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2D05" w14:textId="5D435DB0" w:rsidR="004F6C83" w:rsidRPr="00352034" w:rsidRDefault="004F6C83" w:rsidP="007A1AEE">
      <w:pPr>
        <w:tabs>
          <w:tab w:val="left" w:pos="1560"/>
        </w:tabs>
        <w:jc w:val="center"/>
        <w:rPr>
          <w:b/>
          <w:bCs/>
          <w:szCs w:val="24"/>
        </w:rPr>
      </w:pPr>
      <w:r w:rsidRPr="00352034">
        <w:rPr>
          <w:b/>
          <w:bCs/>
          <w:szCs w:val="24"/>
        </w:rPr>
        <w:t>PREKIŲ PIRKIMO–PARDAVIMO SUTARTI</w:t>
      </w:r>
      <w:r w:rsidR="00835DA8" w:rsidRPr="00352034">
        <w:rPr>
          <w:b/>
          <w:bCs/>
          <w:szCs w:val="24"/>
        </w:rPr>
        <w:t>S</w:t>
      </w:r>
      <w:r w:rsidRPr="00352034">
        <w:rPr>
          <w:b/>
          <w:bCs/>
          <w:szCs w:val="24"/>
        </w:rPr>
        <w:t xml:space="preserve"> NR. </w:t>
      </w:r>
      <w:r w:rsidR="00392EF3" w:rsidRPr="00352034">
        <w:rPr>
          <w:b/>
          <w:bCs/>
          <w:szCs w:val="24"/>
        </w:rPr>
        <w:t>01-25-</w:t>
      </w:r>
    </w:p>
    <w:p w14:paraId="53F4E4C5" w14:textId="77777777" w:rsidR="004F6C83" w:rsidRPr="00352034" w:rsidRDefault="004F6C83" w:rsidP="007A1AEE">
      <w:pPr>
        <w:tabs>
          <w:tab w:val="left" w:pos="1560"/>
        </w:tabs>
        <w:jc w:val="center"/>
        <w:rPr>
          <w:szCs w:val="24"/>
        </w:rPr>
      </w:pPr>
    </w:p>
    <w:p w14:paraId="74F94203" w14:textId="78511476" w:rsidR="004F6C83" w:rsidRPr="00352034" w:rsidRDefault="004F6C83" w:rsidP="007A1AEE">
      <w:pPr>
        <w:jc w:val="center"/>
        <w:rPr>
          <w:szCs w:val="24"/>
        </w:rPr>
      </w:pPr>
      <w:r w:rsidRPr="00352034">
        <w:rPr>
          <w:szCs w:val="24"/>
        </w:rPr>
        <w:t>202</w:t>
      </w:r>
      <w:r w:rsidR="001B7909" w:rsidRPr="00352034">
        <w:rPr>
          <w:szCs w:val="24"/>
        </w:rPr>
        <w:t>5</w:t>
      </w:r>
      <w:r w:rsidRPr="00352034">
        <w:rPr>
          <w:szCs w:val="24"/>
        </w:rPr>
        <w:t xml:space="preserve"> m.</w:t>
      </w:r>
      <w:r w:rsidR="00E12554" w:rsidRPr="00352034">
        <w:rPr>
          <w:szCs w:val="24"/>
        </w:rPr>
        <w:t xml:space="preserve"> </w:t>
      </w:r>
      <w:r w:rsidR="00FE18A3" w:rsidRPr="00352034">
        <w:rPr>
          <w:szCs w:val="24"/>
        </w:rPr>
        <w:t>gegužės __</w:t>
      </w:r>
      <w:r w:rsidR="00E12554" w:rsidRPr="00352034">
        <w:rPr>
          <w:szCs w:val="24"/>
        </w:rPr>
        <w:t xml:space="preserve"> </w:t>
      </w:r>
      <w:r w:rsidRPr="00352034">
        <w:rPr>
          <w:szCs w:val="24"/>
        </w:rPr>
        <w:t>d.</w:t>
      </w:r>
    </w:p>
    <w:p w14:paraId="1966753D" w14:textId="0F912C2D" w:rsidR="004F6C83" w:rsidRPr="00352034" w:rsidRDefault="004F6C83" w:rsidP="007A1AEE">
      <w:pPr>
        <w:jc w:val="center"/>
        <w:rPr>
          <w:szCs w:val="24"/>
        </w:rPr>
      </w:pPr>
      <w:r w:rsidRPr="00352034">
        <w:rPr>
          <w:szCs w:val="24"/>
        </w:rPr>
        <w:t>Vilnius</w:t>
      </w:r>
    </w:p>
    <w:p w14:paraId="4F5865F5" w14:textId="77777777" w:rsidR="00E12554" w:rsidRPr="00352034" w:rsidRDefault="00E12554" w:rsidP="00305959">
      <w:pPr>
        <w:jc w:val="both"/>
        <w:rPr>
          <w:szCs w:val="24"/>
        </w:rPr>
      </w:pPr>
    </w:p>
    <w:p w14:paraId="69D11A11" w14:textId="6F1023C0" w:rsidR="00734EF6" w:rsidRPr="00352034" w:rsidRDefault="00734EF6" w:rsidP="00305959">
      <w:pPr>
        <w:ind w:firstLine="851"/>
        <w:jc w:val="both"/>
        <w:rPr>
          <w:szCs w:val="24"/>
        </w:rPr>
      </w:pPr>
      <w:r w:rsidRPr="00352034">
        <w:rPr>
          <w:b/>
          <w:bCs/>
          <w:color w:val="000000"/>
          <w:szCs w:val="24"/>
        </w:rPr>
        <w:t>Viešoji įstaiga Centro poliklinika</w:t>
      </w:r>
      <w:r w:rsidRPr="00352034">
        <w:rPr>
          <w:szCs w:val="24"/>
          <w:bdr w:val="none" w:sz="0" w:space="0" w:color="auto" w:frame="1"/>
          <w:shd w:val="clear" w:color="auto" w:fill="FFFFFF"/>
        </w:rPr>
        <w:t>,</w:t>
      </w:r>
      <w:r w:rsidRPr="00352034">
        <w:rPr>
          <w:b/>
          <w:bCs/>
          <w:szCs w:val="24"/>
          <w:bdr w:val="none" w:sz="0" w:space="0" w:color="auto" w:frame="1"/>
          <w:shd w:val="clear" w:color="auto" w:fill="FFFFFF"/>
        </w:rPr>
        <w:t xml:space="preserve"> </w:t>
      </w:r>
      <w:r w:rsidRPr="00352034">
        <w:rPr>
          <w:szCs w:val="24"/>
          <w:shd w:val="clear" w:color="auto" w:fill="FFFFFF"/>
        </w:rPr>
        <w:t xml:space="preserve">juridinio asmens kodas </w:t>
      </w:r>
      <w:r w:rsidRPr="00352034">
        <w:rPr>
          <w:color w:val="000000"/>
          <w:szCs w:val="24"/>
        </w:rPr>
        <w:t>125873515</w:t>
      </w:r>
      <w:r w:rsidRPr="00352034">
        <w:rPr>
          <w:szCs w:val="24"/>
          <w:shd w:val="clear" w:color="auto" w:fill="FFFFFF"/>
        </w:rPr>
        <w:t xml:space="preserve">, atstovaujama </w:t>
      </w:r>
      <w:r w:rsidR="00332962" w:rsidRPr="00352034">
        <w:rPr>
          <w:szCs w:val="24"/>
          <w:shd w:val="clear" w:color="auto" w:fill="FFFFFF"/>
        </w:rPr>
        <w:t>direktor</w:t>
      </w:r>
      <w:r w:rsidR="005253BE">
        <w:rPr>
          <w:szCs w:val="24"/>
          <w:shd w:val="clear" w:color="auto" w:fill="FFFFFF"/>
        </w:rPr>
        <w:t>ės</w:t>
      </w:r>
      <w:r w:rsidR="005253BE" w:rsidRPr="005253BE">
        <w:rPr>
          <w:szCs w:val="24"/>
          <w:shd w:val="clear" w:color="auto" w:fill="FFFFFF"/>
        </w:rPr>
        <w:t xml:space="preserve"> Laimos Skrickienės, veikiančios pagal įstaigos įstatus</w:t>
      </w:r>
      <w:r w:rsidR="00332962" w:rsidRPr="00352034">
        <w:rPr>
          <w:szCs w:val="24"/>
          <w:shd w:val="clear" w:color="auto" w:fill="FFFFFF"/>
        </w:rPr>
        <w:t xml:space="preserve"> </w:t>
      </w:r>
      <w:r w:rsidRPr="00352034">
        <w:rPr>
          <w:szCs w:val="24"/>
          <w:shd w:val="clear" w:color="auto" w:fill="FFFFFF"/>
        </w:rPr>
        <w:t>(toliau – Pirkėjas)</w:t>
      </w:r>
      <w:r w:rsidRPr="00352034">
        <w:rPr>
          <w:szCs w:val="24"/>
        </w:rPr>
        <w:t>,</w:t>
      </w:r>
      <w:r w:rsidRPr="00352034">
        <w:rPr>
          <w:b/>
          <w:bCs/>
          <w:szCs w:val="24"/>
        </w:rPr>
        <w:t xml:space="preserve"> </w:t>
      </w:r>
      <w:r w:rsidRPr="00352034">
        <w:rPr>
          <w:szCs w:val="24"/>
        </w:rPr>
        <w:t>ir</w:t>
      </w:r>
    </w:p>
    <w:p w14:paraId="1110740B" w14:textId="5CE574D5" w:rsidR="004F6C83" w:rsidRPr="00352034" w:rsidRDefault="00A4728B" w:rsidP="00305959">
      <w:pPr>
        <w:ind w:firstLine="851"/>
        <w:jc w:val="both"/>
        <w:rPr>
          <w:bCs/>
          <w:szCs w:val="24"/>
        </w:rPr>
      </w:pPr>
      <w:r w:rsidRPr="00352034">
        <w:rPr>
          <w:b/>
          <w:bCs/>
          <w:szCs w:val="24"/>
        </w:rPr>
        <w:t xml:space="preserve">UAB </w:t>
      </w:r>
      <w:r w:rsidR="002C4882" w:rsidRPr="00352034">
        <w:rPr>
          <w:b/>
          <w:bCs/>
          <w:szCs w:val="24"/>
        </w:rPr>
        <w:t>„</w:t>
      </w:r>
      <w:proofErr w:type="spellStart"/>
      <w:r w:rsidR="003F7F5F" w:rsidRPr="00352034">
        <w:rPr>
          <w:b/>
          <w:bCs/>
          <w:szCs w:val="24"/>
        </w:rPr>
        <w:t>Asanmeda</w:t>
      </w:r>
      <w:proofErr w:type="spellEnd"/>
      <w:r w:rsidR="002C4882" w:rsidRPr="00352034">
        <w:rPr>
          <w:b/>
          <w:bCs/>
          <w:szCs w:val="24"/>
        </w:rPr>
        <w:t>“</w:t>
      </w:r>
      <w:r w:rsidR="001B7909" w:rsidRPr="00352034">
        <w:rPr>
          <w:rFonts w:eastAsia="Calibri"/>
          <w:szCs w:val="24"/>
          <w14:ligatures w14:val="standardContextual"/>
        </w:rPr>
        <w:t xml:space="preserve">, įmonės kodas </w:t>
      </w:r>
      <w:r w:rsidR="003F7F5F" w:rsidRPr="00352034">
        <w:rPr>
          <w:szCs w:val="24"/>
        </w:rPr>
        <w:t>221906050</w:t>
      </w:r>
      <w:r w:rsidR="001B7909" w:rsidRPr="00352034">
        <w:rPr>
          <w:rFonts w:eastAsia="Calibri"/>
          <w:szCs w:val="24"/>
          <w14:ligatures w14:val="standardContextual"/>
        </w:rPr>
        <w:t>, atstovaujama</w:t>
      </w:r>
      <w:r w:rsidR="00F658A6" w:rsidRPr="00352034">
        <w:rPr>
          <w:rFonts w:eastAsia="Calibri"/>
          <w:bCs/>
          <w:szCs w:val="24"/>
          <w14:ligatures w14:val="standardContextual"/>
        </w:rPr>
        <w:t xml:space="preserve"> </w:t>
      </w:r>
      <w:r w:rsidR="003F7F5F" w:rsidRPr="00352034">
        <w:rPr>
          <w:iCs/>
        </w:rPr>
        <w:t>generalinio direktoriaus Virginijaus Domarko</w:t>
      </w:r>
      <w:r w:rsidR="00A814C3" w:rsidRPr="00352034">
        <w:rPr>
          <w:iCs/>
        </w:rPr>
        <w:t>, veikiančio</w:t>
      </w:r>
      <w:r w:rsidR="007440EC" w:rsidRPr="00352034">
        <w:rPr>
          <w:iCs/>
        </w:rPr>
        <w:t xml:space="preserve"> pagal</w:t>
      </w:r>
      <w:r w:rsidR="00A814C3" w:rsidRPr="00352034">
        <w:rPr>
          <w:iCs/>
        </w:rPr>
        <w:t xml:space="preserve"> </w:t>
      </w:r>
      <w:r w:rsidR="002C4882" w:rsidRPr="00352034">
        <w:rPr>
          <w:iCs/>
        </w:rPr>
        <w:t>bendrovės įstatus</w:t>
      </w:r>
      <w:r w:rsidR="002F3B27" w:rsidRPr="00352034">
        <w:rPr>
          <w:szCs w:val="24"/>
        </w:rPr>
        <w:t xml:space="preserve"> </w:t>
      </w:r>
      <w:r w:rsidR="001B1AC1" w:rsidRPr="00352034">
        <w:rPr>
          <w:szCs w:val="24"/>
        </w:rPr>
        <w:t>(toliau – Pardavėjas)</w:t>
      </w:r>
      <w:r w:rsidR="004F6C83" w:rsidRPr="00352034">
        <w:rPr>
          <w:bCs/>
          <w:szCs w:val="24"/>
        </w:rPr>
        <w:t>, kartu bendrai vadinamos Šalimis,</w:t>
      </w:r>
      <w:r w:rsidR="00F658A6" w:rsidRPr="00352034">
        <w:rPr>
          <w:bCs/>
          <w:szCs w:val="24"/>
        </w:rPr>
        <w:t xml:space="preserve"> </w:t>
      </w:r>
      <w:r w:rsidR="004F6C83" w:rsidRPr="00352034">
        <w:rPr>
          <w:bCs/>
          <w:szCs w:val="24"/>
        </w:rPr>
        <w:t>atskirai – Šalimi, sudarė</w:t>
      </w:r>
      <w:r w:rsidR="00DF3E87" w:rsidRPr="00352034">
        <w:rPr>
          <w:bCs/>
          <w:szCs w:val="24"/>
        </w:rPr>
        <w:t>me</w:t>
      </w:r>
      <w:r w:rsidR="004F6C83" w:rsidRPr="00352034">
        <w:rPr>
          <w:bCs/>
          <w:szCs w:val="24"/>
        </w:rPr>
        <w:t xml:space="preserve"> šią </w:t>
      </w:r>
      <w:r w:rsidR="00392EF3" w:rsidRPr="00352034">
        <w:rPr>
          <w:bCs/>
          <w:szCs w:val="24"/>
        </w:rPr>
        <w:t>prekių</w:t>
      </w:r>
      <w:r w:rsidR="00E93454" w:rsidRPr="00352034">
        <w:rPr>
          <w:bCs/>
          <w:szCs w:val="24"/>
        </w:rPr>
        <w:t xml:space="preserve"> </w:t>
      </w:r>
      <w:r w:rsidR="00392EF3" w:rsidRPr="00352034">
        <w:rPr>
          <w:bCs/>
          <w:szCs w:val="24"/>
        </w:rPr>
        <w:t xml:space="preserve">pirkimo–pardavimo </w:t>
      </w:r>
      <w:r w:rsidR="004F6C83" w:rsidRPr="00352034">
        <w:rPr>
          <w:bCs/>
          <w:szCs w:val="24"/>
        </w:rPr>
        <w:t>sutartį</w:t>
      </w:r>
      <w:r w:rsidR="00B10AC2" w:rsidRPr="00352034">
        <w:rPr>
          <w:bCs/>
          <w:szCs w:val="24"/>
        </w:rPr>
        <w:br/>
      </w:r>
      <w:r w:rsidR="00392EF3" w:rsidRPr="00352034">
        <w:rPr>
          <w:bCs/>
          <w:szCs w:val="24"/>
        </w:rPr>
        <w:t>(toliau – sutartis)</w:t>
      </w:r>
      <w:r w:rsidR="00DF3E87" w:rsidRPr="00352034">
        <w:t>:</w:t>
      </w:r>
    </w:p>
    <w:p w14:paraId="3F409573" w14:textId="77777777" w:rsidR="004F6C83" w:rsidRPr="00352034" w:rsidRDefault="004F6C83" w:rsidP="00305959">
      <w:pPr>
        <w:ind w:right="49" w:firstLine="851"/>
        <w:jc w:val="both"/>
        <w:rPr>
          <w:szCs w:val="24"/>
        </w:rPr>
      </w:pPr>
    </w:p>
    <w:p w14:paraId="2BB2333F" w14:textId="06BBF24F" w:rsidR="004F6C83" w:rsidRPr="00352034" w:rsidRDefault="004F6C83" w:rsidP="007A1AEE">
      <w:pPr>
        <w:numPr>
          <w:ilvl w:val="0"/>
          <w:numId w:val="1"/>
        </w:numPr>
        <w:ind w:right="49"/>
        <w:jc w:val="center"/>
        <w:rPr>
          <w:b/>
          <w:bCs/>
          <w:szCs w:val="24"/>
        </w:rPr>
      </w:pPr>
      <w:r w:rsidRPr="00352034">
        <w:rPr>
          <w:b/>
          <w:bCs/>
          <w:szCs w:val="24"/>
        </w:rPr>
        <w:t xml:space="preserve">SUTARTIES </w:t>
      </w:r>
      <w:r w:rsidR="00032995" w:rsidRPr="00352034">
        <w:rPr>
          <w:b/>
          <w:bCs/>
          <w:szCs w:val="24"/>
        </w:rPr>
        <w:t>OBJEKTAS</w:t>
      </w:r>
    </w:p>
    <w:p w14:paraId="6E64C2E3" w14:textId="211C3089" w:rsidR="004F6C83" w:rsidRPr="00352034" w:rsidRDefault="004F6C83" w:rsidP="00305959">
      <w:pPr>
        <w:ind w:right="49"/>
        <w:jc w:val="both"/>
        <w:rPr>
          <w:bCs/>
          <w:szCs w:val="24"/>
        </w:rPr>
      </w:pPr>
    </w:p>
    <w:p w14:paraId="64387419" w14:textId="43E7B2F4" w:rsidR="00D83B6F" w:rsidRPr="00352034" w:rsidRDefault="00D83B6F" w:rsidP="00305959">
      <w:pPr>
        <w:numPr>
          <w:ilvl w:val="1"/>
          <w:numId w:val="2"/>
        </w:numPr>
        <w:ind w:left="0" w:right="49" w:firstLine="851"/>
        <w:jc w:val="both"/>
        <w:rPr>
          <w:bCs/>
          <w:szCs w:val="24"/>
        </w:rPr>
      </w:pPr>
      <w:r w:rsidRPr="00352034">
        <w:rPr>
          <w:bCs/>
          <w:szCs w:val="24"/>
        </w:rPr>
        <w:t>Sutarties objektas –</w:t>
      </w:r>
      <w:r w:rsidR="002A10E2">
        <w:rPr>
          <w:bCs/>
          <w:szCs w:val="24"/>
        </w:rPr>
        <w:t xml:space="preserve"> </w:t>
      </w:r>
      <w:r w:rsidR="0021607E">
        <w:rPr>
          <w:bCs/>
          <w:szCs w:val="24"/>
        </w:rPr>
        <w:t>priemonė</w:t>
      </w:r>
      <w:r w:rsidR="00D06E32">
        <w:rPr>
          <w:bCs/>
          <w:szCs w:val="24"/>
        </w:rPr>
        <w:t>, skirta valyti ir dezinfekuoti rotacinius instrumentus</w:t>
      </w:r>
      <w:r w:rsidR="0066570E">
        <w:rPr>
          <w:bCs/>
          <w:szCs w:val="24"/>
        </w:rPr>
        <w:t xml:space="preserve"> </w:t>
      </w:r>
      <w:r w:rsidR="0021607E">
        <w:rPr>
          <w:bCs/>
          <w:szCs w:val="24"/>
        </w:rPr>
        <w:t xml:space="preserve"> </w:t>
      </w:r>
      <w:r w:rsidR="00AB6833" w:rsidRPr="00352034">
        <w:rPr>
          <w:bCs/>
          <w:szCs w:val="24"/>
        </w:rPr>
        <w:t>(toliau – prekės)</w:t>
      </w:r>
      <w:r w:rsidRPr="00352034">
        <w:rPr>
          <w:bCs/>
          <w:szCs w:val="24"/>
        </w:rPr>
        <w:t xml:space="preserve">, </w:t>
      </w:r>
      <w:r w:rsidR="00603EE4" w:rsidRPr="00352034">
        <w:rPr>
          <w:bCs/>
          <w:iCs/>
          <w:szCs w:val="24"/>
        </w:rPr>
        <w:t xml:space="preserve">įskaitant </w:t>
      </w:r>
      <w:r w:rsidR="002A10E2">
        <w:rPr>
          <w:bCs/>
          <w:iCs/>
          <w:szCs w:val="24"/>
        </w:rPr>
        <w:t>jos</w:t>
      </w:r>
      <w:r w:rsidR="00603EE4" w:rsidRPr="00352034">
        <w:rPr>
          <w:bCs/>
          <w:iCs/>
          <w:szCs w:val="24"/>
        </w:rPr>
        <w:t xml:space="preserve"> pristatymą </w:t>
      </w:r>
      <w:r w:rsidR="00603EE4" w:rsidRPr="00352034">
        <w:rPr>
          <w:bCs/>
          <w:szCs w:val="24"/>
        </w:rPr>
        <w:t>į sutartyje nurodytą vietą</w:t>
      </w:r>
      <w:r w:rsidRPr="00352034">
        <w:rPr>
          <w:bCs/>
          <w:szCs w:val="24"/>
        </w:rPr>
        <w:t>.</w:t>
      </w:r>
    </w:p>
    <w:p w14:paraId="13F69747" w14:textId="11B04E80" w:rsidR="00A814C3" w:rsidRPr="00352034" w:rsidRDefault="004F6C83" w:rsidP="002E253B">
      <w:pPr>
        <w:numPr>
          <w:ilvl w:val="1"/>
          <w:numId w:val="2"/>
        </w:numPr>
        <w:ind w:left="0" w:right="49" w:firstLine="851"/>
        <w:jc w:val="both"/>
        <w:rPr>
          <w:bCs/>
          <w:szCs w:val="24"/>
        </w:rPr>
      </w:pPr>
      <w:r w:rsidRPr="00352034">
        <w:rPr>
          <w:szCs w:val="24"/>
        </w:rPr>
        <w:t>Pardavėjas</w:t>
      </w:r>
      <w:r w:rsidRPr="00352034">
        <w:rPr>
          <w:bCs/>
          <w:iCs/>
          <w:szCs w:val="24"/>
        </w:rPr>
        <w:t xml:space="preserve"> įsipareigoja sutartyje nurodyta apimtimi, nustatytomis sąlygomis ir tvarka tiekti </w:t>
      </w:r>
      <w:r w:rsidRPr="00352034">
        <w:rPr>
          <w:szCs w:val="24"/>
        </w:rPr>
        <w:t>Pirkėjui</w:t>
      </w:r>
      <w:r w:rsidRPr="00352034">
        <w:rPr>
          <w:bCs/>
          <w:iCs/>
          <w:szCs w:val="24"/>
        </w:rPr>
        <w:t xml:space="preserve"> kokybiškas prekes, o Pirkėjas – priimti iš Pardavėjo pagal sutarties nuostatas </w:t>
      </w:r>
      <w:r w:rsidR="00D83B6F" w:rsidRPr="00352034">
        <w:rPr>
          <w:bCs/>
          <w:iCs/>
          <w:szCs w:val="24"/>
        </w:rPr>
        <w:t xml:space="preserve">pristatytas </w:t>
      </w:r>
      <w:r w:rsidR="009E54E3" w:rsidRPr="00352034">
        <w:rPr>
          <w:bCs/>
          <w:iCs/>
          <w:szCs w:val="24"/>
        </w:rPr>
        <w:t>prekes</w:t>
      </w:r>
      <w:r w:rsidR="00BE0D38" w:rsidRPr="00352034">
        <w:rPr>
          <w:bCs/>
          <w:iCs/>
          <w:szCs w:val="24"/>
        </w:rPr>
        <w:t xml:space="preserve"> </w:t>
      </w:r>
      <w:r w:rsidRPr="00352034">
        <w:rPr>
          <w:bCs/>
          <w:iCs/>
          <w:szCs w:val="24"/>
        </w:rPr>
        <w:t xml:space="preserve">ir sumokėti už jas sutartyje nustatytomis mokėjimo sąlygomis ir tvarka pagal sutarties priede </w:t>
      </w:r>
      <w:r w:rsidR="00BE0D38" w:rsidRPr="00352034">
        <w:rPr>
          <w:bCs/>
          <w:szCs w:val="24"/>
        </w:rPr>
        <w:t>„</w:t>
      </w:r>
      <w:r w:rsidR="00B04A16" w:rsidRPr="00352034">
        <w:rPr>
          <w:bCs/>
          <w:szCs w:val="24"/>
        </w:rPr>
        <w:t>T</w:t>
      </w:r>
      <w:r w:rsidR="00BE0D38" w:rsidRPr="00352034">
        <w:rPr>
          <w:bCs/>
          <w:szCs w:val="24"/>
        </w:rPr>
        <w:t>echninė specifikacija ir kain</w:t>
      </w:r>
      <w:r w:rsidR="00A244E9" w:rsidRPr="00352034">
        <w:rPr>
          <w:bCs/>
          <w:szCs w:val="24"/>
        </w:rPr>
        <w:t>os</w:t>
      </w:r>
      <w:r w:rsidR="00BE0D38" w:rsidRPr="00352034">
        <w:rPr>
          <w:bCs/>
          <w:szCs w:val="24"/>
        </w:rPr>
        <w:t xml:space="preserve">“ (toliau – sutarties priedas) </w:t>
      </w:r>
      <w:r w:rsidRPr="00352034">
        <w:rPr>
          <w:bCs/>
          <w:iCs/>
          <w:szCs w:val="24"/>
        </w:rPr>
        <w:t>nurodyt</w:t>
      </w:r>
      <w:r w:rsidR="005A0A64" w:rsidRPr="00352034">
        <w:rPr>
          <w:bCs/>
          <w:iCs/>
          <w:szCs w:val="24"/>
        </w:rPr>
        <w:t>as</w:t>
      </w:r>
      <w:r w:rsidRPr="00352034">
        <w:rPr>
          <w:bCs/>
          <w:iCs/>
          <w:szCs w:val="24"/>
        </w:rPr>
        <w:t xml:space="preserve"> detali</w:t>
      </w:r>
      <w:r w:rsidR="005A0A64" w:rsidRPr="00352034">
        <w:rPr>
          <w:bCs/>
          <w:iCs/>
          <w:szCs w:val="24"/>
        </w:rPr>
        <w:t>as</w:t>
      </w:r>
      <w:r w:rsidRPr="00352034">
        <w:rPr>
          <w:bCs/>
          <w:iCs/>
          <w:szCs w:val="24"/>
        </w:rPr>
        <w:t xml:space="preserve"> prekių kain</w:t>
      </w:r>
      <w:r w:rsidR="005A0A64" w:rsidRPr="00352034">
        <w:rPr>
          <w:bCs/>
          <w:iCs/>
          <w:szCs w:val="24"/>
        </w:rPr>
        <w:t>as</w:t>
      </w:r>
      <w:r w:rsidRPr="00352034">
        <w:rPr>
          <w:bCs/>
          <w:iCs/>
          <w:szCs w:val="24"/>
        </w:rPr>
        <w:t>.</w:t>
      </w:r>
    </w:p>
    <w:p w14:paraId="4323A390" w14:textId="2B96CB20" w:rsidR="004F6C83" w:rsidRPr="00352034" w:rsidRDefault="004F6C83" w:rsidP="00305959">
      <w:pPr>
        <w:numPr>
          <w:ilvl w:val="1"/>
          <w:numId w:val="2"/>
        </w:numPr>
        <w:ind w:left="0" w:right="49" w:firstLine="851"/>
        <w:jc w:val="both"/>
        <w:rPr>
          <w:bCs/>
          <w:szCs w:val="24"/>
        </w:rPr>
      </w:pPr>
      <w:r w:rsidRPr="00352034">
        <w:rPr>
          <w:bCs/>
          <w:szCs w:val="24"/>
        </w:rPr>
        <w:t>Prekės, jų techninė specifikacija ir kainos nurodyt</w:t>
      </w:r>
      <w:r w:rsidR="005A0A64" w:rsidRPr="00352034">
        <w:rPr>
          <w:bCs/>
          <w:szCs w:val="24"/>
        </w:rPr>
        <w:t>os</w:t>
      </w:r>
      <w:r w:rsidRPr="00352034">
        <w:rPr>
          <w:bCs/>
          <w:szCs w:val="24"/>
        </w:rPr>
        <w:t xml:space="preserve"> sutarties priede</w:t>
      </w:r>
      <w:r w:rsidR="00336306" w:rsidRPr="00352034">
        <w:rPr>
          <w:bCs/>
          <w:szCs w:val="24"/>
        </w:rPr>
        <w:t>.</w:t>
      </w:r>
    </w:p>
    <w:p w14:paraId="49469C16" w14:textId="2669A8FE" w:rsidR="004F6C83" w:rsidRPr="00352034" w:rsidRDefault="00966C5E" w:rsidP="00305959">
      <w:pPr>
        <w:numPr>
          <w:ilvl w:val="1"/>
          <w:numId w:val="2"/>
        </w:numPr>
        <w:ind w:left="0" w:right="49" w:firstLine="851"/>
        <w:jc w:val="both"/>
        <w:rPr>
          <w:bCs/>
          <w:szCs w:val="24"/>
        </w:rPr>
      </w:pPr>
      <w:r w:rsidRPr="00352034">
        <w:rPr>
          <w:szCs w:val="24"/>
        </w:rPr>
        <w:t xml:space="preserve">Prekių kokybė, žymėjimas turi atitikti Lietuvos Respublikoje ir Europos Sąjungoje galiojančių standartų ir tai prekių grupei keliamus reikalavimus. </w:t>
      </w:r>
      <w:r w:rsidR="00B757AC" w:rsidRPr="00352034">
        <w:rPr>
          <w:szCs w:val="24"/>
        </w:rPr>
        <w:t>Prekių ženklinimas turi atitikti šios srities prekių Lietuvoje ženklinimo standartus (CE ženklinimas).</w:t>
      </w:r>
    </w:p>
    <w:p w14:paraId="34DECA7D" w14:textId="36242A2F" w:rsidR="004F6C83" w:rsidRPr="00352034" w:rsidRDefault="004F6C83" w:rsidP="00305959">
      <w:pPr>
        <w:numPr>
          <w:ilvl w:val="1"/>
          <w:numId w:val="2"/>
        </w:numPr>
        <w:ind w:left="0" w:right="49" w:firstLine="851"/>
        <w:jc w:val="both"/>
        <w:rPr>
          <w:bCs/>
          <w:szCs w:val="24"/>
        </w:rPr>
      </w:pPr>
      <w:r w:rsidRPr="00352034">
        <w:rPr>
          <w:bCs/>
          <w:szCs w:val="24"/>
        </w:rPr>
        <w:t xml:space="preserve">Prekės turi būti </w:t>
      </w:r>
      <w:r w:rsidR="00B757AC" w:rsidRPr="00352034">
        <w:rPr>
          <w:bCs/>
          <w:szCs w:val="24"/>
        </w:rPr>
        <w:t xml:space="preserve">originalios, </w:t>
      </w:r>
      <w:r w:rsidRPr="00352034">
        <w:rPr>
          <w:bCs/>
          <w:szCs w:val="24"/>
        </w:rPr>
        <w:t xml:space="preserve">atitinkančios techninius, funkcinius ir kokybinius reikalavimus. </w:t>
      </w:r>
      <w:bookmarkStart w:id="0" w:name="_Hlk70668005"/>
      <w:r w:rsidRPr="00352034">
        <w:rPr>
          <w:szCs w:val="24"/>
        </w:rPr>
        <w:t xml:space="preserve">Prekių kokybė, kiekis, kiti kriterijai visais atžvilgiais privalo atitikti </w:t>
      </w:r>
      <w:r w:rsidR="00AB6833" w:rsidRPr="00352034">
        <w:rPr>
          <w:szCs w:val="24"/>
        </w:rPr>
        <w:t>apklausos sąlygose</w:t>
      </w:r>
      <w:r w:rsidRPr="00352034">
        <w:rPr>
          <w:szCs w:val="24"/>
        </w:rPr>
        <w:t xml:space="preserve"> nustatytus reikalavimus, sutarties sąlygas, Pardavėjo pasiūlymą. Pardavėjas garantuoja, kad pagal sutartį pristatytos prekės yra kokybiškos.</w:t>
      </w:r>
    </w:p>
    <w:bookmarkEnd w:id="0"/>
    <w:p w14:paraId="1DCE08E4" w14:textId="48080CFE" w:rsidR="004F6C83" w:rsidRPr="00352034" w:rsidRDefault="004042BD" w:rsidP="00305959">
      <w:pPr>
        <w:numPr>
          <w:ilvl w:val="1"/>
          <w:numId w:val="2"/>
        </w:numPr>
        <w:ind w:left="0" w:right="49" w:firstLine="851"/>
        <w:jc w:val="both"/>
        <w:rPr>
          <w:bCs/>
          <w:szCs w:val="24"/>
        </w:rPr>
      </w:pPr>
      <w:r w:rsidRPr="00352034">
        <w:rPr>
          <w:szCs w:val="24"/>
        </w:rPr>
        <w:t>Kadangi Pardavėjo kvalifikacija dėl teisės verstis atitinkama veikla nebuvo tikrinama, Pardavėjas Pirkėjui įsipareigoja, kad pirkimo sutartį vykdys tik tokią teisę turintys asmenys</w:t>
      </w:r>
      <w:r w:rsidR="004F6C83" w:rsidRPr="00352034">
        <w:rPr>
          <w:szCs w:val="24"/>
          <w:bdr w:val="none" w:sz="0" w:space="0" w:color="auto" w:frame="1"/>
        </w:rPr>
        <w:t>.</w:t>
      </w:r>
    </w:p>
    <w:p w14:paraId="0437DE6F" w14:textId="77777777" w:rsidR="004F6C83" w:rsidRPr="00352034" w:rsidRDefault="004F6C83" w:rsidP="00305959">
      <w:pPr>
        <w:pStyle w:val="Sraopastraipa"/>
        <w:tabs>
          <w:tab w:val="left" w:pos="993"/>
        </w:tabs>
        <w:spacing w:after="0" w:line="240" w:lineRule="auto"/>
        <w:ind w:left="0" w:firstLine="851"/>
        <w:jc w:val="both"/>
        <w:rPr>
          <w:rFonts w:ascii="Times New Roman" w:hAnsi="Times New Roman"/>
          <w:szCs w:val="24"/>
        </w:rPr>
      </w:pPr>
    </w:p>
    <w:p w14:paraId="6E5D065D" w14:textId="77777777" w:rsidR="004F6C83" w:rsidRPr="00352034" w:rsidRDefault="004F6C83" w:rsidP="00EC70B9">
      <w:pPr>
        <w:numPr>
          <w:ilvl w:val="0"/>
          <w:numId w:val="3"/>
        </w:numPr>
        <w:ind w:right="-383"/>
        <w:jc w:val="center"/>
        <w:rPr>
          <w:b/>
          <w:bCs/>
          <w:szCs w:val="24"/>
        </w:rPr>
      </w:pPr>
      <w:r w:rsidRPr="00352034">
        <w:rPr>
          <w:b/>
          <w:bCs/>
          <w:szCs w:val="24"/>
        </w:rPr>
        <w:t>SUTARTIES VERTĖ IR MOKĖJIMO SĄLYGOS</w:t>
      </w:r>
    </w:p>
    <w:p w14:paraId="01CA06EA" w14:textId="77777777" w:rsidR="004F6C83" w:rsidRPr="00352034" w:rsidRDefault="004F6C83" w:rsidP="00305959">
      <w:pPr>
        <w:ind w:left="720" w:right="-383" w:firstLine="851"/>
        <w:jc w:val="both"/>
        <w:rPr>
          <w:b/>
          <w:bCs/>
          <w:szCs w:val="24"/>
        </w:rPr>
      </w:pPr>
    </w:p>
    <w:p w14:paraId="05BED24F" w14:textId="5004A26C" w:rsidR="003D2D01" w:rsidRPr="00352034" w:rsidRDefault="00EA318B" w:rsidP="00305959">
      <w:pPr>
        <w:numPr>
          <w:ilvl w:val="1"/>
          <w:numId w:val="4"/>
        </w:numPr>
        <w:ind w:left="0" w:firstLine="851"/>
        <w:jc w:val="both"/>
        <w:rPr>
          <w:color w:val="000000"/>
          <w:szCs w:val="24"/>
        </w:rPr>
      </w:pPr>
      <w:bookmarkStart w:id="1" w:name="_Hlk122419740"/>
      <w:r w:rsidRPr="00352034">
        <w:rPr>
          <w:szCs w:val="24"/>
        </w:rPr>
        <w:t>Pradinės</w:t>
      </w:r>
      <w:r w:rsidR="004F6C83" w:rsidRPr="00352034">
        <w:rPr>
          <w:szCs w:val="24"/>
        </w:rPr>
        <w:t xml:space="preserve"> sutarties vertė yra</w:t>
      </w:r>
      <w:r w:rsidR="00395AEA" w:rsidRPr="00352034">
        <w:rPr>
          <w:szCs w:val="24"/>
        </w:rPr>
        <w:t xml:space="preserve"> </w:t>
      </w:r>
      <w:r w:rsidR="000B00A0">
        <w:rPr>
          <w:szCs w:val="24"/>
        </w:rPr>
        <w:t>2 857,14</w:t>
      </w:r>
      <w:r w:rsidR="00E477A0" w:rsidRPr="00352034">
        <w:rPr>
          <w:szCs w:val="24"/>
        </w:rPr>
        <w:t xml:space="preserve"> Eur (</w:t>
      </w:r>
      <w:r w:rsidR="00C25B70" w:rsidRPr="00352034">
        <w:rPr>
          <w:szCs w:val="24"/>
        </w:rPr>
        <w:t>du</w:t>
      </w:r>
      <w:r w:rsidR="003C636F" w:rsidRPr="00352034">
        <w:rPr>
          <w:szCs w:val="24"/>
        </w:rPr>
        <w:t xml:space="preserve"> tūkstan</w:t>
      </w:r>
      <w:r w:rsidR="007C2331" w:rsidRPr="00352034">
        <w:rPr>
          <w:szCs w:val="24"/>
        </w:rPr>
        <w:t>či</w:t>
      </w:r>
      <w:r w:rsidR="00C25B70" w:rsidRPr="00352034">
        <w:rPr>
          <w:szCs w:val="24"/>
        </w:rPr>
        <w:t>ai</w:t>
      </w:r>
      <w:r w:rsidR="003C636F" w:rsidRPr="00352034">
        <w:rPr>
          <w:szCs w:val="24"/>
        </w:rPr>
        <w:t xml:space="preserve"> </w:t>
      </w:r>
      <w:r w:rsidR="000B00A0">
        <w:rPr>
          <w:szCs w:val="24"/>
        </w:rPr>
        <w:t>aštuoni</w:t>
      </w:r>
      <w:r w:rsidR="007C2331" w:rsidRPr="00352034">
        <w:rPr>
          <w:szCs w:val="24"/>
        </w:rPr>
        <w:t xml:space="preserve"> </w:t>
      </w:r>
      <w:r w:rsidR="003C636F" w:rsidRPr="00352034">
        <w:rPr>
          <w:szCs w:val="24"/>
        </w:rPr>
        <w:t>šimtai</w:t>
      </w:r>
      <w:r w:rsidR="00E477A0" w:rsidRPr="00352034">
        <w:rPr>
          <w:szCs w:val="24"/>
        </w:rPr>
        <w:t xml:space="preserve"> </w:t>
      </w:r>
      <w:r w:rsidR="00C25B70" w:rsidRPr="00352034">
        <w:rPr>
          <w:szCs w:val="24"/>
        </w:rPr>
        <w:t>penk</w:t>
      </w:r>
      <w:r w:rsidR="007C2331" w:rsidRPr="00352034">
        <w:rPr>
          <w:szCs w:val="24"/>
        </w:rPr>
        <w:t xml:space="preserve">iasdešimt </w:t>
      </w:r>
      <w:r w:rsidR="000B00A0">
        <w:rPr>
          <w:szCs w:val="24"/>
        </w:rPr>
        <w:t>septyni</w:t>
      </w:r>
      <w:r w:rsidR="007C2331" w:rsidRPr="00352034">
        <w:rPr>
          <w:szCs w:val="24"/>
        </w:rPr>
        <w:t xml:space="preserve"> </w:t>
      </w:r>
      <w:r w:rsidR="00E477A0" w:rsidRPr="00352034">
        <w:rPr>
          <w:szCs w:val="24"/>
        </w:rPr>
        <w:t>eur</w:t>
      </w:r>
      <w:r w:rsidR="007C2331" w:rsidRPr="00352034">
        <w:rPr>
          <w:szCs w:val="24"/>
        </w:rPr>
        <w:t>a</w:t>
      </w:r>
      <w:r w:rsidR="00C25B70" w:rsidRPr="00352034">
        <w:rPr>
          <w:szCs w:val="24"/>
        </w:rPr>
        <w:t>i</w:t>
      </w:r>
      <w:r w:rsidR="000B00A0">
        <w:rPr>
          <w:szCs w:val="24"/>
        </w:rPr>
        <w:t xml:space="preserve"> 14 ct</w:t>
      </w:r>
      <w:r w:rsidR="00E477A0" w:rsidRPr="00352034">
        <w:rPr>
          <w:szCs w:val="24"/>
        </w:rPr>
        <w:t>) be</w:t>
      </w:r>
      <w:r w:rsidR="004F6C83" w:rsidRPr="00352034">
        <w:rPr>
          <w:color w:val="000000"/>
          <w:szCs w:val="24"/>
        </w:rPr>
        <w:t xml:space="preserve"> pridėtinės vertės mokesči</w:t>
      </w:r>
      <w:r w:rsidR="00E477A0" w:rsidRPr="00352034">
        <w:rPr>
          <w:color w:val="000000"/>
          <w:szCs w:val="24"/>
        </w:rPr>
        <w:t>o</w:t>
      </w:r>
      <w:r w:rsidR="004F6C83" w:rsidRPr="00352034">
        <w:rPr>
          <w:color w:val="000000"/>
          <w:szCs w:val="24"/>
        </w:rPr>
        <w:t xml:space="preserve"> (toliau – PVM).</w:t>
      </w:r>
      <w:bookmarkEnd w:id="1"/>
      <w:r w:rsidR="004F6C83" w:rsidRPr="00352034">
        <w:rPr>
          <w:color w:val="000000"/>
          <w:szCs w:val="24"/>
        </w:rPr>
        <w:t xml:space="preserve"> </w:t>
      </w:r>
      <w:r w:rsidR="00441431" w:rsidRPr="00352034">
        <w:rPr>
          <w:color w:val="000000"/>
          <w:szCs w:val="24"/>
        </w:rPr>
        <w:t xml:space="preserve"> PVM</w:t>
      </w:r>
      <w:r w:rsidR="00484242" w:rsidRPr="00352034">
        <w:rPr>
          <w:color w:val="000000"/>
          <w:szCs w:val="24"/>
        </w:rPr>
        <w:t xml:space="preserve"> </w:t>
      </w:r>
      <w:r w:rsidR="00C721B9" w:rsidRPr="00352034">
        <w:rPr>
          <w:color w:val="000000"/>
          <w:szCs w:val="24"/>
        </w:rPr>
        <w:t>5</w:t>
      </w:r>
      <w:r w:rsidR="00484242" w:rsidRPr="00352034">
        <w:rPr>
          <w:color w:val="000000"/>
          <w:szCs w:val="24"/>
        </w:rPr>
        <w:t xml:space="preserve"> proc. sudaro</w:t>
      </w:r>
      <w:r w:rsidR="003976DD" w:rsidRPr="00352034">
        <w:rPr>
          <w:color w:val="000000"/>
          <w:szCs w:val="24"/>
        </w:rPr>
        <w:t xml:space="preserve"> </w:t>
      </w:r>
      <w:r w:rsidR="000B00A0">
        <w:rPr>
          <w:color w:val="000000"/>
          <w:szCs w:val="24"/>
        </w:rPr>
        <w:t>142,86</w:t>
      </w:r>
      <w:r w:rsidR="00484242" w:rsidRPr="00352034">
        <w:rPr>
          <w:color w:val="000000"/>
          <w:szCs w:val="24"/>
        </w:rPr>
        <w:t xml:space="preserve"> Eur (</w:t>
      </w:r>
      <w:r w:rsidR="00C25B70" w:rsidRPr="00352034">
        <w:rPr>
          <w:color w:val="000000"/>
          <w:szCs w:val="24"/>
        </w:rPr>
        <w:t>vienas</w:t>
      </w:r>
      <w:r w:rsidR="004D69E3" w:rsidRPr="00352034">
        <w:rPr>
          <w:color w:val="000000"/>
          <w:szCs w:val="24"/>
        </w:rPr>
        <w:t xml:space="preserve"> šimta</w:t>
      </w:r>
      <w:r w:rsidR="00C25B70" w:rsidRPr="00352034">
        <w:rPr>
          <w:color w:val="000000"/>
          <w:szCs w:val="24"/>
        </w:rPr>
        <w:t>s</w:t>
      </w:r>
      <w:r w:rsidR="004D69E3" w:rsidRPr="00352034">
        <w:rPr>
          <w:color w:val="000000"/>
          <w:szCs w:val="24"/>
        </w:rPr>
        <w:t xml:space="preserve"> </w:t>
      </w:r>
      <w:r w:rsidR="000B00A0">
        <w:rPr>
          <w:color w:val="000000"/>
          <w:szCs w:val="24"/>
        </w:rPr>
        <w:t>keturias</w:t>
      </w:r>
      <w:r w:rsidR="00C25B70" w:rsidRPr="00352034">
        <w:rPr>
          <w:color w:val="000000"/>
          <w:szCs w:val="24"/>
        </w:rPr>
        <w:t xml:space="preserve">dešimt </w:t>
      </w:r>
      <w:r w:rsidR="000B00A0">
        <w:rPr>
          <w:color w:val="000000"/>
          <w:szCs w:val="24"/>
        </w:rPr>
        <w:t>du</w:t>
      </w:r>
      <w:r w:rsidR="003C636F" w:rsidRPr="00352034">
        <w:rPr>
          <w:color w:val="000000"/>
          <w:szCs w:val="24"/>
        </w:rPr>
        <w:t xml:space="preserve"> </w:t>
      </w:r>
      <w:r w:rsidR="004D69E3" w:rsidRPr="00352034">
        <w:rPr>
          <w:color w:val="000000"/>
          <w:szCs w:val="24"/>
        </w:rPr>
        <w:t>eur</w:t>
      </w:r>
      <w:r w:rsidR="003C636F" w:rsidRPr="00352034">
        <w:rPr>
          <w:color w:val="000000"/>
          <w:szCs w:val="24"/>
        </w:rPr>
        <w:t>ai</w:t>
      </w:r>
      <w:r w:rsidR="003772A8" w:rsidRPr="00352034">
        <w:rPr>
          <w:color w:val="000000"/>
          <w:szCs w:val="24"/>
        </w:rPr>
        <w:t xml:space="preserve"> </w:t>
      </w:r>
      <w:r w:rsidR="001B710F">
        <w:rPr>
          <w:color w:val="000000"/>
          <w:szCs w:val="24"/>
        </w:rPr>
        <w:t>86</w:t>
      </w:r>
      <w:r w:rsidR="003772A8" w:rsidRPr="00352034">
        <w:rPr>
          <w:color w:val="000000"/>
          <w:szCs w:val="24"/>
        </w:rPr>
        <w:t xml:space="preserve"> ct</w:t>
      </w:r>
      <w:r w:rsidR="00484242" w:rsidRPr="00352034">
        <w:rPr>
          <w:color w:val="000000"/>
          <w:szCs w:val="24"/>
        </w:rPr>
        <w:t xml:space="preserve">). Sutarties kaina yra </w:t>
      </w:r>
      <w:r w:rsidR="00EC24BE">
        <w:rPr>
          <w:color w:val="000000"/>
          <w:szCs w:val="24"/>
        </w:rPr>
        <w:t>3 000,00</w:t>
      </w:r>
      <w:r w:rsidR="00BD2AFF" w:rsidRPr="00352034">
        <w:rPr>
          <w:color w:val="000000"/>
          <w:szCs w:val="24"/>
        </w:rPr>
        <w:t xml:space="preserve"> </w:t>
      </w:r>
      <w:r w:rsidR="00484242" w:rsidRPr="00352034">
        <w:rPr>
          <w:color w:val="000000"/>
          <w:szCs w:val="24"/>
        </w:rPr>
        <w:t xml:space="preserve">Eur </w:t>
      </w:r>
      <w:r w:rsidR="00995CEA" w:rsidRPr="00352034">
        <w:rPr>
          <w:color w:val="000000"/>
          <w:szCs w:val="24"/>
        </w:rPr>
        <w:t>(</w:t>
      </w:r>
      <w:r w:rsidR="00EC24BE">
        <w:rPr>
          <w:color w:val="000000"/>
          <w:szCs w:val="24"/>
        </w:rPr>
        <w:t>trys</w:t>
      </w:r>
      <w:r w:rsidR="00484242" w:rsidRPr="00352034">
        <w:rPr>
          <w:color w:val="000000"/>
          <w:szCs w:val="24"/>
        </w:rPr>
        <w:t xml:space="preserve"> tūkstan</w:t>
      </w:r>
      <w:r w:rsidR="003772A8" w:rsidRPr="00352034">
        <w:rPr>
          <w:color w:val="000000"/>
          <w:szCs w:val="24"/>
        </w:rPr>
        <w:t>či</w:t>
      </w:r>
      <w:r w:rsidR="00C25B70" w:rsidRPr="00352034">
        <w:rPr>
          <w:color w:val="000000"/>
          <w:szCs w:val="24"/>
        </w:rPr>
        <w:t xml:space="preserve">ai </w:t>
      </w:r>
      <w:r w:rsidR="00484242" w:rsidRPr="00352034">
        <w:rPr>
          <w:color w:val="000000"/>
          <w:szCs w:val="24"/>
        </w:rPr>
        <w:t>eur</w:t>
      </w:r>
      <w:r w:rsidR="00EC24BE">
        <w:rPr>
          <w:color w:val="000000"/>
          <w:szCs w:val="24"/>
        </w:rPr>
        <w:t>ų</w:t>
      </w:r>
      <w:r w:rsidR="00DF6C9D" w:rsidRPr="00352034">
        <w:rPr>
          <w:color w:val="000000"/>
          <w:szCs w:val="24"/>
        </w:rPr>
        <w:t xml:space="preserve">) </w:t>
      </w:r>
      <w:r w:rsidR="00331E5F" w:rsidRPr="00352034">
        <w:rPr>
          <w:color w:val="000000"/>
          <w:szCs w:val="24"/>
        </w:rPr>
        <w:t>su PVM</w:t>
      </w:r>
      <w:r w:rsidR="00484242" w:rsidRPr="00352034">
        <w:rPr>
          <w:color w:val="000000"/>
          <w:szCs w:val="24"/>
        </w:rPr>
        <w:t>.</w:t>
      </w:r>
    </w:p>
    <w:p w14:paraId="3E77EC7D" w14:textId="786C4802" w:rsidR="004F6C83" w:rsidRPr="00352034" w:rsidRDefault="00484242" w:rsidP="00305959">
      <w:pPr>
        <w:numPr>
          <w:ilvl w:val="1"/>
          <w:numId w:val="4"/>
        </w:numPr>
        <w:ind w:left="0" w:firstLine="851"/>
        <w:jc w:val="both"/>
        <w:rPr>
          <w:color w:val="000000"/>
          <w:szCs w:val="24"/>
        </w:rPr>
      </w:pPr>
      <w:r w:rsidRPr="00352034">
        <w:rPr>
          <w:szCs w:val="24"/>
        </w:rPr>
        <w:t xml:space="preserve">Pirkėjas </w:t>
      </w:r>
      <w:r w:rsidR="004D69E3" w:rsidRPr="00352034">
        <w:rPr>
          <w:szCs w:val="24"/>
        </w:rPr>
        <w:t>neįsipareigoja išpirkti visos sutarties kainos. P</w:t>
      </w:r>
      <w:r w:rsidRPr="00352034">
        <w:rPr>
          <w:szCs w:val="24"/>
        </w:rPr>
        <w:t>rek</w:t>
      </w:r>
      <w:r w:rsidR="004D69E3" w:rsidRPr="00352034">
        <w:rPr>
          <w:szCs w:val="24"/>
        </w:rPr>
        <w:t xml:space="preserve">ės bus perkamos pagal </w:t>
      </w:r>
      <w:r w:rsidRPr="00352034">
        <w:rPr>
          <w:szCs w:val="24"/>
        </w:rPr>
        <w:t xml:space="preserve">poreikį sutarties priede nurodytais įkainiais, neviršijant </w:t>
      </w:r>
      <w:r w:rsidR="00B51233" w:rsidRPr="00352034">
        <w:rPr>
          <w:szCs w:val="24"/>
        </w:rPr>
        <w:t>sutarties kainos.</w:t>
      </w:r>
    </w:p>
    <w:p w14:paraId="19B85B12" w14:textId="04C147DC" w:rsidR="004F6C83" w:rsidRPr="00352034" w:rsidRDefault="004F6C83" w:rsidP="00305959">
      <w:pPr>
        <w:numPr>
          <w:ilvl w:val="1"/>
          <w:numId w:val="4"/>
        </w:numPr>
        <w:ind w:left="0" w:firstLine="851"/>
        <w:jc w:val="both"/>
        <w:rPr>
          <w:szCs w:val="24"/>
        </w:rPr>
      </w:pPr>
      <w:r w:rsidRPr="00352034">
        <w:rPr>
          <w:szCs w:val="24"/>
        </w:rPr>
        <w:t xml:space="preserve">Į prekių kainą įskaičiuotos visos Pardavėjo išlaidos, susijusios su mokėtinais mokesčiais (įskaitant mokesčius už PVM sąskaitos (-ų) faktūros (-ų) pateikimą per </w:t>
      </w:r>
      <w:r w:rsidR="00272A19" w:rsidRPr="00352034">
        <w:rPr>
          <w:bCs/>
          <w:szCs w:val="24"/>
        </w:rPr>
        <w:t>sąskaitų administravimo bendrąją informacinę sistemą SABIS</w:t>
      </w:r>
      <w:r w:rsidRPr="00352034">
        <w:rPr>
          <w:szCs w:val="24"/>
        </w:rPr>
        <w:t>, pardavimu ir pristatymu į sutartyje nurodytą vietą.</w:t>
      </w:r>
      <w:r w:rsidR="004033C6" w:rsidRPr="00352034">
        <w:rPr>
          <w:szCs w:val="24"/>
        </w:rPr>
        <w:t xml:space="preserve"> </w:t>
      </w:r>
      <w:r w:rsidR="004033C6" w:rsidRPr="00352034">
        <w:rPr>
          <w:bCs/>
          <w:szCs w:val="24"/>
        </w:rPr>
        <w:t>Jokios kitos papildomos Pardavėjo išlaidos nebus apmokamos ar kompensuojamos.</w:t>
      </w:r>
    </w:p>
    <w:p w14:paraId="508A7BFC" w14:textId="584C9546" w:rsidR="004F6C83" w:rsidRPr="00352034" w:rsidRDefault="004F6C83" w:rsidP="00305959">
      <w:pPr>
        <w:numPr>
          <w:ilvl w:val="1"/>
          <w:numId w:val="4"/>
        </w:numPr>
        <w:ind w:left="0" w:firstLine="851"/>
        <w:jc w:val="both"/>
        <w:rPr>
          <w:szCs w:val="24"/>
        </w:rPr>
      </w:pPr>
      <w:r w:rsidRPr="00352034">
        <w:rPr>
          <w:szCs w:val="24"/>
        </w:rPr>
        <w:t>Vykdant sutartį, PVM sąskaitos (-ų) faktūros (-ų) teikiama (-</w:t>
      </w:r>
      <w:proofErr w:type="spellStart"/>
      <w:r w:rsidRPr="00352034">
        <w:rPr>
          <w:szCs w:val="24"/>
        </w:rPr>
        <w:t>os</w:t>
      </w:r>
      <w:proofErr w:type="spellEnd"/>
      <w:r w:rsidRPr="00352034">
        <w:rPr>
          <w:szCs w:val="24"/>
        </w:rPr>
        <w:t>) tik elektroniniu būdu. Elektroninė</w:t>
      </w:r>
      <w:r w:rsidR="001A6C27" w:rsidRPr="00352034">
        <w:rPr>
          <w:szCs w:val="24"/>
        </w:rPr>
        <w:t xml:space="preserve"> (-s)</w:t>
      </w:r>
      <w:r w:rsidRPr="00352034">
        <w:rPr>
          <w:szCs w:val="24"/>
        </w:rPr>
        <w:t xml:space="preserve"> PVM sąskaita (-</w:t>
      </w:r>
      <w:proofErr w:type="spellStart"/>
      <w:r w:rsidRPr="00352034">
        <w:rPr>
          <w:szCs w:val="24"/>
        </w:rPr>
        <w:t>os</w:t>
      </w:r>
      <w:proofErr w:type="spellEnd"/>
      <w:r w:rsidRPr="00352034">
        <w:rPr>
          <w:szCs w:val="24"/>
        </w:rPr>
        <w:t>) faktūra (-</w:t>
      </w:r>
      <w:proofErr w:type="spellStart"/>
      <w:r w:rsidRPr="00352034">
        <w:rPr>
          <w:szCs w:val="24"/>
        </w:rPr>
        <w:t>os</w:t>
      </w:r>
      <w:proofErr w:type="spellEnd"/>
      <w:r w:rsidRPr="00352034">
        <w:rPr>
          <w:szCs w:val="24"/>
        </w:rPr>
        <w:t>),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w:t>
      </w:r>
      <w:r w:rsidR="003976DD" w:rsidRPr="00352034">
        <w:rPr>
          <w:szCs w:val="24"/>
        </w:rPr>
        <w:br/>
      </w:r>
      <w:r w:rsidRPr="00352034">
        <w:rPr>
          <w:szCs w:val="24"/>
        </w:rPr>
        <w:t xml:space="preserve">(toliau – Europos elektroninių sąskaitų faktūrų standartas), teikiama Pardavėjo pasirinktomis priemonėmis. </w:t>
      </w:r>
      <w:r w:rsidR="00272A19" w:rsidRPr="00352034">
        <w:rPr>
          <w:bCs/>
          <w:szCs w:val="24"/>
        </w:rPr>
        <w:t>Europos elektroninių sąskaitų faktūrų standarto neatitinkanti (-</w:t>
      </w:r>
      <w:proofErr w:type="spellStart"/>
      <w:r w:rsidR="00272A19" w:rsidRPr="00352034">
        <w:rPr>
          <w:bCs/>
          <w:szCs w:val="24"/>
        </w:rPr>
        <w:t>čios</w:t>
      </w:r>
      <w:proofErr w:type="spellEnd"/>
      <w:r w:rsidR="00272A19" w:rsidRPr="00352034">
        <w:rPr>
          <w:bCs/>
          <w:szCs w:val="24"/>
        </w:rPr>
        <w:t>) elektroninė (-s) PVM sąskaita (-</w:t>
      </w:r>
      <w:proofErr w:type="spellStart"/>
      <w:r w:rsidR="00272A19" w:rsidRPr="00352034">
        <w:rPr>
          <w:bCs/>
          <w:szCs w:val="24"/>
        </w:rPr>
        <w:t>os</w:t>
      </w:r>
      <w:proofErr w:type="spellEnd"/>
      <w:r w:rsidR="00272A19" w:rsidRPr="00352034">
        <w:rPr>
          <w:bCs/>
          <w:szCs w:val="24"/>
        </w:rPr>
        <w:t>)</w:t>
      </w:r>
      <w:r w:rsidR="003976DD" w:rsidRPr="00352034">
        <w:rPr>
          <w:bCs/>
          <w:szCs w:val="24"/>
        </w:rPr>
        <w:t xml:space="preserve"> </w:t>
      </w:r>
      <w:r w:rsidR="00272A19" w:rsidRPr="00352034">
        <w:rPr>
          <w:bCs/>
          <w:szCs w:val="24"/>
        </w:rPr>
        <w:t>faktūra (-</w:t>
      </w:r>
      <w:proofErr w:type="spellStart"/>
      <w:r w:rsidR="00272A19" w:rsidRPr="00352034">
        <w:rPr>
          <w:bCs/>
          <w:szCs w:val="24"/>
        </w:rPr>
        <w:t>os</w:t>
      </w:r>
      <w:proofErr w:type="spellEnd"/>
      <w:r w:rsidR="00272A19" w:rsidRPr="00352034">
        <w:rPr>
          <w:bCs/>
          <w:szCs w:val="24"/>
        </w:rPr>
        <w:t>) gali būti teikiama (-</w:t>
      </w:r>
      <w:proofErr w:type="spellStart"/>
      <w:r w:rsidR="00272A19" w:rsidRPr="00352034">
        <w:rPr>
          <w:bCs/>
          <w:szCs w:val="24"/>
        </w:rPr>
        <w:t>os</w:t>
      </w:r>
      <w:proofErr w:type="spellEnd"/>
      <w:r w:rsidR="00272A19" w:rsidRPr="00352034">
        <w:rPr>
          <w:bCs/>
          <w:szCs w:val="24"/>
        </w:rPr>
        <w:t xml:space="preserve">) tik </w:t>
      </w:r>
      <w:bookmarkStart w:id="2" w:name="_Hlk173139894"/>
      <w:r w:rsidR="00272A19" w:rsidRPr="00352034">
        <w:rPr>
          <w:bCs/>
          <w:szCs w:val="24"/>
        </w:rPr>
        <w:t xml:space="preserve">per sąskaitų administravimo bendrąją </w:t>
      </w:r>
      <w:r w:rsidR="00272A19" w:rsidRPr="00352034">
        <w:rPr>
          <w:bCs/>
          <w:szCs w:val="24"/>
        </w:rPr>
        <w:lastRenderedPageBreak/>
        <w:t>informacinę sistemą SABIS</w:t>
      </w:r>
      <w:bookmarkEnd w:id="2"/>
      <w:r w:rsidR="00272A19" w:rsidRPr="00352034">
        <w:rPr>
          <w:bCs/>
          <w:szCs w:val="24"/>
        </w:rPr>
        <w:t>. Pirkėjas elektroninę (-</w:t>
      </w:r>
      <w:proofErr w:type="spellStart"/>
      <w:r w:rsidR="00272A19" w:rsidRPr="00352034">
        <w:rPr>
          <w:bCs/>
          <w:szCs w:val="24"/>
        </w:rPr>
        <w:t>es</w:t>
      </w:r>
      <w:proofErr w:type="spellEnd"/>
      <w:r w:rsidR="00272A19" w:rsidRPr="00352034">
        <w:rPr>
          <w:bCs/>
          <w:szCs w:val="24"/>
        </w:rPr>
        <w:t>) PVM sąskaitą (-</w:t>
      </w:r>
      <w:proofErr w:type="spellStart"/>
      <w:r w:rsidR="00272A19" w:rsidRPr="00352034">
        <w:rPr>
          <w:bCs/>
          <w:szCs w:val="24"/>
        </w:rPr>
        <w:t>as</w:t>
      </w:r>
      <w:proofErr w:type="spellEnd"/>
      <w:r w:rsidR="00272A19" w:rsidRPr="00352034">
        <w:rPr>
          <w:bCs/>
          <w:szCs w:val="24"/>
        </w:rPr>
        <w:t>) faktūrą (-</w:t>
      </w:r>
      <w:proofErr w:type="spellStart"/>
      <w:r w:rsidR="00272A19" w:rsidRPr="00352034">
        <w:rPr>
          <w:bCs/>
          <w:szCs w:val="24"/>
        </w:rPr>
        <w:t>as</w:t>
      </w:r>
      <w:proofErr w:type="spellEnd"/>
      <w:r w:rsidR="00272A19" w:rsidRPr="00352034">
        <w:rPr>
          <w:bCs/>
          <w:szCs w:val="24"/>
        </w:rPr>
        <w:t>) priima ir apdoroja per sąskaitų administravimo bendrąją informacinę sistemą SABIS</w:t>
      </w:r>
      <w:r w:rsidRPr="00352034">
        <w:rPr>
          <w:szCs w:val="24"/>
        </w:rPr>
        <w:t>.</w:t>
      </w:r>
    </w:p>
    <w:p w14:paraId="236B7190" w14:textId="6CDD1C64" w:rsidR="003D2D01" w:rsidRPr="00352034" w:rsidRDefault="004F6C83" w:rsidP="00305959">
      <w:pPr>
        <w:numPr>
          <w:ilvl w:val="1"/>
          <w:numId w:val="4"/>
        </w:numPr>
        <w:ind w:left="0" w:firstLine="851"/>
        <w:jc w:val="both"/>
        <w:rPr>
          <w:szCs w:val="24"/>
        </w:rPr>
      </w:pPr>
      <w:r w:rsidRPr="00352034">
        <w:rPr>
          <w:szCs w:val="24"/>
        </w:rPr>
        <w:t>Mokėjimai atliekami eurais mokestiniu pavedimu per banką į sutartyje nurodytą Pardavėjo banko sąskaitą.</w:t>
      </w:r>
    </w:p>
    <w:p w14:paraId="6BC34018" w14:textId="7A294163" w:rsidR="004F6C83" w:rsidRPr="00352034" w:rsidRDefault="004F6C83" w:rsidP="00305959">
      <w:pPr>
        <w:numPr>
          <w:ilvl w:val="1"/>
          <w:numId w:val="4"/>
        </w:numPr>
        <w:ind w:left="0" w:firstLine="851"/>
        <w:jc w:val="both"/>
        <w:rPr>
          <w:szCs w:val="24"/>
        </w:rPr>
      </w:pPr>
      <w:r w:rsidRPr="00352034">
        <w:rPr>
          <w:szCs w:val="24"/>
        </w:rPr>
        <w:t>Už kokybiškas, sutarties reikalavimus atitinkančias prekes</w:t>
      </w:r>
      <w:r w:rsidR="008512E1" w:rsidRPr="00352034">
        <w:rPr>
          <w:szCs w:val="24"/>
        </w:rPr>
        <w:t>,</w:t>
      </w:r>
      <w:r w:rsidRPr="00352034">
        <w:rPr>
          <w:szCs w:val="24"/>
        </w:rPr>
        <w:t xml:space="preserve"> Pirkėjas sumoka Pardavėjui ne vėliau kaip per 30 (trisdešimt) kalendorinių dienų po prekių pristatymo ir PVM sąskaitos (-ų) faktūros</w:t>
      </w:r>
      <w:r w:rsidR="007E7EBE" w:rsidRPr="00352034">
        <w:rPr>
          <w:szCs w:val="24"/>
        </w:rPr>
        <w:t xml:space="preserve"> </w:t>
      </w:r>
      <w:r w:rsidRPr="00352034">
        <w:rPr>
          <w:szCs w:val="24"/>
        </w:rPr>
        <w:t xml:space="preserve">(-ų) </w:t>
      </w:r>
      <w:r w:rsidR="009F59A1" w:rsidRPr="00352034">
        <w:rPr>
          <w:szCs w:val="24"/>
        </w:rPr>
        <w:t>pateikimo SABIS informacinėje sistemoje</w:t>
      </w:r>
      <w:r w:rsidR="00D45912" w:rsidRPr="00352034">
        <w:rPr>
          <w:szCs w:val="24"/>
        </w:rPr>
        <w:t>.</w:t>
      </w:r>
      <w:r w:rsidR="00821924" w:rsidRPr="00352034">
        <w:rPr>
          <w:szCs w:val="24"/>
        </w:rPr>
        <w:t xml:space="preserve"> Pirkėjas turi teisę atsisakyti priimti prekes, jei jos pateiktos nesilaikant sutarties reikalavimų.</w:t>
      </w:r>
    </w:p>
    <w:p w14:paraId="3C7ED8D9" w14:textId="7C382FE6" w:rsidR="004F6C83" w:rsidRPr="00352034" w:rsidRDefault="004F6C83" w:rsidP="00305959">
      <w:pPr>
        <w:numPr>
          <w:ilvl w:val="1"/>
          <w:numId w:val="4"/>
        </w:numPr>
        <w:ind w:left="0" w:firstLine="851"/>
        <w:jc w:val="both"/>
        <w:rPr>
          <w:szCs w:val="24"/>
        </w:rPr>
      </w:pPr>
      <w:r w:rsidRPr="00352034">
        <w:rPr>
          <w:szCs w:val="24"/>
        </w:rPr>
        <w:t>PVM sąskaitoje (-</w:t>
      </w:r>
      <w:proofErr w:type="spellStart"/>
      <w:r w:rsidRPr="00352034">
        <w:rPr>
          <w:szCs w:val="24"/>
        </w:rPr>
        <w:t>ose</w:t>
      </w:r>
      <w:proofErr w:type="spellEnd"/>
      <w:r w:rsidRPr="00352034">
        <w:rPr>
          <w:szCs w:val="24"/>
        </w:rPr>
        <w:t>) faktūroje (-</w:t>
      </w:r>
      <w:proofErr w:type="spellStart"/>
      <w:r w:rsidRPr="00352034">
        <w:rPr>
          <w:szCs w:val="24"/>
        </w:rPr>
        <w:t>ose</w:t>
      </w:r>
      <w:proofErr w:type="spellEnd"/>
      <w:r w:rsidRPr="00352034">
        <w:rPr>
          <w:szCs w:val="24"/>
        </w:rPr>
        <w:t>), be kitų privalomų rekvizitų, privalo būti įrašytas sutarties numeris ir data. PVM sąskaita (-</w:t>
      </w:r>
      <w:proofErr w:type="spellStart"/>
      <w:r w:rsidRPr="00352034">
        <w:rPr>
          <w:szCs w:val="24"/>
        </w:rPr>
        <w:t>os</w:t>
      </w:r>
      <w:proofErr w:type="spellEnd"/>
      <w:r w:rsidRPr="00352034">
        <w:rPr>
          <w:szCs w:val="24"/>
        </w:rPr>
        <w:t>) faktūra (-</w:t>
      </w:r>
      <w:proofErr w:type="spellStart"/>
      <w:r w:rsidRPr="00352034">
        <w:rPr>
          <w:szCs w:val="24"/>
        </w:rPr>
        <w:t>os</w:t>
      </w:r>
      <w:proofErr w:type="spellEnd"/>
      <w:r w:rsidRPr="00352034">
        <w:rPr>
          <w:szCs w:val="24"/>
        </w:rPr>
        <w:t>) privalo būti išrašoma (-</w:t>
      </w:r>
      <w:proofErr w:type="spellStart"/>
      <w:r w:rsidRPr="00352034">
        <w:rPr>
          <w:szCs w:val="24"/>
        </w:rPr>
        <w:t>os</w:t>
      </w:r>
      <w:proofErr w:type="spellEnd"/>
      <w:r w:rsidRPr="00352034">
        <w:rPr>
          <w:szCs w:val="24"/>
        </w:rPr>
        <w:t>) sutarties priede nurodytu firminiu prekės (-</w:t>
      </w:r>
      <w:proofErr w:type="spellStart"/>
      <w:r w:rsidRPr="00352034">
        <w:rPr>
          <w:szCs w:val="24"/>
        </w:rPr>
        <w:t>ių</w:t>
      </w:r>
      <w:proofErr w:type="spellEnd"/>
      <w:r w:rsidRPr="00352034">
        <w:rPr>
          <w:szCs w:val="24"/>
        </w:rPr>
        <w:t>) pavadinimu arba jo (-ų) sutrumpinimu, o kaina turi būti nurodoma tiek skaičių po kablelio, kiek nurodyta sutarties priede.</w:t>
      </w:r>
    </w:p>
    <w:p w14:paraId="6951C7AF" w14:textId="79970D8E" w:rsidR="004F6C83" w:rsidRPr="00352034" w:rsidRDefault="004F6C83" w:rsidP="00305959">
      <w:pPr>
        <w:numPr>
          <w:ilvl w:val="1"/>
          <w:numId w:val="4"/>
        </w:numPr>
        <w:ind w:left="0" w:firstLine="851"/>
        <w:jc w:val="both"/>
        <w:rPr>
          <w:szCs w:val="24"/>
        </w:rPr>
      </w:pPr>
      <w:r w:rsidRPr="00352034">
        <w:rPr>
          <w:szCs w:val="24"/>
        </w:rPr>
        <w:t>Sutarties kainodara – fiksuot</w:t>
      </w:r>
      <w:r w:rsidR="003D2D01" w:rsidRPr="00352034">
        <w:rPr>
          <w:szCs w:val="24"/>
        </w:rPr>
        <w:t>o</w:t>
      </w:r>
      <w:r w:rsidRPr="00352034">
        <w:rPr>
          <w:szCs w:val="24"/>
        </w:rPr>
        <w:t xml:space="preserve"> įkaini</w:t>
      </w:r>
      <w:r w:rsidR="003D2D01" w:rsidRPr="00352034">
        <w:rPr>
          <w:szCs w:val="24"/>
        </w:rPr>
        <w:t>o</w:t>
      </w:r>
      <w:r w:rsidRPr="00352034">
        <w:rPr>
          <w:szCs w:val="24"/>
        </w:rPr>
        <w:t>.</w:t>
      </w:r>
    </w:p>
    <w:p w14:paraId="05526629" w14:textId="77777777" w:rsidR="008274FF" w:rsidRPr="00352034" w:rsidRDefault="004F6C83" w:rsidP="00305959">
      <w:pPr>
        <w:numPr>
          <w:ilvl w:val="1"/>
          <w:numId w:val="4"/>
        </w:numPr>
        <w:ind w:left="0" w:firstLine="851"/>
        <w:jc w:val="both"/>
        <w:rPr>
          <w:szCs w:val="24"/>
        </w:rPr>
      </w:pPr>
      <w:r w:rsidRPr="00352034">
        <w:rPr>
          <w:szCs w:val="24"/>
        </w:rPr>
        <w:t xml:space="preserve">Sutarties </w:t>
      </w:r>
      <w:r w:rsidR="003D2D01" w:rsidRPr="00352034">
        <w:rPr>
          <w:szCs w:val="24"/>
        </w:rPr>
        <w:t xml:space="preserve">kaina </w:t>
      </w:r>
      <w:r w:rsidRPr="00352034">
        <w:rPr>
          <w:szCs w:val="24"/>
        </w:rPr>
        <w:t>(</w:t>
      </w:r>
      <w:r w:rsidR="003D2D01" w:rsidRPr="00352034">
        <w:rPr>
          <w:szCs w:val="24"/>
        </w:rPr>
        <w:t>įkainiai</w:t>
      </w:r>
      <w:r w:rsidRPr="00352034">
        <w:rPr>
          <w:szCs w:val="24"/>
        </w:rPr>
        <w:t>) dėl pasikeitusių mokesčių bus perskaičiuojam</w:t>
      </w:r>
      <w:r w:rsidR="003D2D01" w:rsidRPr="00352034">
        <w:rPr>
          <w:szCs w:val="24"/>
        </w:rPr>
        <w:t>a</w:t>
      </w:r>
      <w:r w:rsidRPr="00352034">
        <w:rPr>
          <w:szCs w:val="24"/>
        </w:rPr>
        <w:t xml:space="preserve"> (-</w:t>
      </w:r>
      <w:r w:rsidR="003D2D01" w:rsidRPr="00352034">
        <w:rPr>
          <w:szCs w:val="24"/>
        </w:rPr>
        <w:t>i</w:t>
      </w:r>
      <w:r w:rsidRPr="00352034">
        <w:rPr>
          <w:szCs w:val="24"/>
        </w:rPr>
        <w:t>) tokia tvarka:</w:t>
      </w:r>
    </w:p>
    <w:p w14:paraId="2B951DE8" w14:textId="77777777" w:rsidR="008274FF" w:rsidRPr="00352034" w:rsidRDefault="004F6C83" w:rsidP="00305959">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352034">
        <w:rPr>
          <w:rFonts w:ascii="Times New Roman" w:eastAsia="Calibri" w:hAnsi="Times New Roman"/>
          <w:szCs w:val="24"/>
        </w:rPr>
        <w:t>pasikeitus PVM, sutarties kaina (įkainiai) bus perskaičiuojama (-i). Pasikeitus</w:t>
      </w:r>
      <w:r w:rsidR="00A9301F" w:rsidRPr="00352034">
        <w:rPr>
          <w:rFonts w:ascii="Times New Roman" w:eastAsia="Calibri" w:hAnsi="Times New Roman"/>
          <w:szCs w:val="24"/>
        </w:rPr>
        <w:t xml:space="preserve"> </w:t>
      </w:r>
      <w:r w:rsidRPr="00352034">
        <w:rPr>
          <w:rFonts w:ascii="Times New Roman" w:eastAsia="Calibri" w:hAnsi="Times New Roman"/>
          <w:szCs w:val="24"/>
        </w:rPr>
        <w:t>kitiems mokesčiams, sutarties kaina (įkainiai) nebus perskaičiuojam</w:t>
      </w:r>
      <w:r w:rsidR="00821924" w:rsidRPr="00352034">
        <w:rPr>
          <w:rFonts w:ascii="Times New Roman" w:eastAsia="Calibri" w:hAnsi="Times New Roman"/>
          <w:szCs w:val="24"/>
        </w:rPr>
        <w:t>a (-</w:t>
      </w:r>
      <w:r w:rsidRPr="00352034">
        <w:rPr>
          <w:rFonts w:ascii="Times New Roman" w:eastAsia="Calibri" w:hAnsi="Times New Roman"/>
          <w:szCs w:val="24"/>
        </w:rPr>
        <w:t>i</w:t>
      </w:r>
      <w:r w:rsidR="00821924" w:rsidRPr="00352034">
        <w:rPr>
          <w:rFonts w:ascii="Times New Roman" w:eastAsia="Calibri" w:hAnsi="Times New Roman"/>
          <w:szCs w:val="24"/>
        </w:rPr>
        <w:t>)</w:t>
      </w:r>
      <w:r w:rsidRPr="00352034">
        <w:rPr>
          <w:rFonts w:ascii="Times New Roman" w:eastAsia="Calibri" w:hAnsi="Times New Roman"/>
          <w:szCs w:val="24"/>
        </w:rPr>
        <w:t>;</w:t>
      </w:r>
    </w:p>
    <w:p w14:paraId="4D1E5D5C" w14:textId="77777777" w:rsidR="008274FF" w:rsidRPr="00352034" w:rsidRDefault="004F6C83" w:rsidP="00305959">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352034">
        <w:rPr>
          <w:rFonts w:ascii="Times New Roman" w:eastAsia="Calibri" w:hAnsi="Times New Roman"/>
          <w:szCs w:val="24"/>
        </w:rPr>
        <w:t>pasikeitus PVM tarifo dydžiui, sutarties kainą (įkainius) sudarantis PVM tarifas nepristatytoms prekėms keičiamas (mažinamas ar didinamas) pagal Lietuvos Respublikos galiojančius teisės aktus;</w:t>
      </w:r>
    </w:p>
    <w:p w14:paraId="20166E24" w14:textId="77777777" w:rsidR="008274FF" w:rsidRPr="00352034" w:rsidRDefault="004F6C83" w:rsidP="00305959">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352034">
        <w:rPr>
          <w:rFonts w:ascii="Times New Roman" w:eastAsia="Calibri" w:hAnsi="Times New Roman"/>
          <w:szCs w:val="24"/>
        </w:rPr>
        <w:t>atskiras rašytinis susitarimas dėl kainų perskaičiavimo nebus pasirašomas;</w:t>
      </w:r>
    </w:p>
    <w:p w14:paraId="5AF61C5D" w14:textId="77777777" w:rsidR="008274FF" w:rsidRPr="00352034" w:rsidRDefault="004F6C83" w:rsidP="00305959">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352034">
        <w:rPr>
          <w:rFonts w:ascii="Times New Roman" w:eastAsia="Calibri" w:hAnsi="Times New Roman"/>
          <w:szCs w:val="24"/>
        </w:rPr>
        <w:t>perskaičiuotos kainos pradedamos taikyti nuo pakeisto PVM tarifo įsigaliojimo dienos.</w:t>
      </w:r>
    </w:p>
    <w:p w14:paraId="7A42AA1F" w14:textId="77777777" w:rsidR="00352034" w:rsidRPr="00352034" w:rsidRDefault="00352034" w:rsidP="00352034">
      <w:pPr>
        <w:pStyle w:val="Sraopastraipa"/>
        <w:numPr>
          <w:ilvl w:val="1"/>
          <w:numId w:val="36"/>
        </w:numPr>
        <w:tabs>
          <w:tab w:val="left" w:pos="1418"/>
        </w:tabs>
        <w:spacing w:after="0" w:line="240" w:lineRule="auto"/>
        <w:ind w:left="0" w:firstLine="851"/>
        <w:jc w:val="both"/>
        <w:rPr>
          <w:rFonts w:ascii="Times New Roman" w:hAnsi="Times New Roman"/>
          <w:szCs w:val="24"/>
        </w:rPr>
      </w:pPr>
      <w:r w:rsidRPr="00352034">
        <w:rPr>
          <w:rFonts w:ascii="Times New Roman" w:eastAsia="Calibri" w:hAnsi="Times New Roman"/>
          <w:szCs w:val="24"/>
        </w:rPr>
        <w:t>Sutarties įkainis (-</w:t>
      </w:r>
      <w:proofErr w:type="spellStart"/>
      <w:r w:rsidRPr="00352034">
        <w:rPr>
          <w:rFonts w:ascii="Times New Roman" w:eastAsia="Calibri" w:hAnsi="Times New Roman"/>
          <w:szCs w:val="24"/>
        </w:rPr>
        <w:t>iai</w:t>
      </w:r>
      <w:proofErr w:type="spellEnd"/>
      <w:r w:rsidRPr="00352034">
        <w:rPr>
          <w:rFonts w:ascii="Times New Roman" w:eastAsia="Calibri" w:hAnsi="Times New Roman"/>
          <w:szCs w:val="24"/>
        </w:rPr>
        <w:t>) dėl kainų pokyčių bus perskaičiuojamas (-i) pagal Lietuvos Respublikos statistikos departamento (toliau – Statistikos departamentas) skelbiamą vartotojų kainų indeksą (toliau – VKI) tokia tvarka:</w:t>
      </w:r>
    </w:p>
    <w:p w14:paraId="3F7D67EA" w14:textId="77777777" w:rsidR="00352034" w:rsidRPr="00D01DA7" w:rsidRDefault="00352034" w:rsidP="00352034">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352034">
        <w:rPr>
          <w:rFonts w:ascii="Times New Roman" w:eastAsia="Calibri" w:hAnsi="Times New Roman"/>
          <w:szCs w:val="24"/>
          <w:lang w:eastAsia="lt-LT"/>
        </w:rPr>
        <w:t>sutarties įkainis (-</w:t>
      </w:r>
      <w:proofErr w:type="spellStart"/>
      <w:r w:rsidRPr="00352034">
        <w:rPr>
          <w:rFonts w:ascii="Times New Roman" w:eastAsia="Calibri" w:hAnsi="Times New Roman"/>
          <w:szCs w:val="24"/>
          <w:lang w:eastAsia="lt-LT"/>
        </w:rPr>
        <w:t>iai</w:t>
      </w:r>
      <w:proofErr w:type="spellEnd"/>
      <w:r w:rsidRPr="00352034">
        <w:rPr>
          <w:rFonts w:ascii="Times New Roman" w:eastAsia="Calibri" w:hAnsi="Times New Roman"/>
          <w:szCs w:val="24"/>
          <w:lang w:eastAsia="lt-LT"/>
        </w:rPr>
        <w:t>) pirmą kartą gali būti perskaičiuojamas (-i) ne anksčiau nei po 6 (šešių) mėnesių nuo sutarties įsigaliojimo dienos. Sutarties įkainio (-</w:t>
      </w:r>
      <w:proofErr w:type="spellStart"/>
      <w:r w:rsidRPr="00352034">
        <w:rPr>
          <w:rFonts w:ascii="Times New Roman" w:eastAsia="Calibri" w:hAnsi="Times New Roman"/>
          <w:szCs w:val="24"/>
          <w:lang w:eastAsia="lt-LT"/>
        </w:rPr>
        <w:t>ių</w:t>
      </w:r>
      <w:proofErr w:type="spellEnd"/>
      <w:r w:rsidRPr="00352034">
        <w:rPr>
          <w:rFonts w:ascii="Times New Roman" w:eastAsia="Calibri" w:hAnsi="Times New Roman"/>
          <w:szCs w:val="24"/>
          <w:lang w:eastAsia="lt-LT"/>
        </w:rPr>
        <w:t>) perskaičiavimo koeficientas apskaičiuojamas sutarties įkainio (-</w:t>
      </w:r>
      <w:proofErr w:type="spellStart"/>
      <w:r w:rsidRPr="00352034">
        <w:rPr>
          <w:rFonts w:ascii="Times New Roman" w:eastAsia="Calibri" w:hAnsi="Times New Roman"/>
          <w:szCs w:val="24"/>
          <w:lang w:eastAsia="lt-LT"/>
        </w:rPr>
        <w:t>ių</w:t>
      </w:r>
      <w:proofErr w:type="spellEnd"/>
      <w:r w:rsidRPr="00352034">
        <w:rPr>
          <w:rFonts w:ascii="Times New Roman" w:eastAsia="Calibri" w:hAnsi="Times New Roman"/>
          <w:szCs w:val="24"/>
          <w:lang w:eastAsia="lt-LT"/>
        </w:rPr>
        <w:t xml:space="preserve">) perskaičiavimo mėnesį Lietuvos statistikos </w:t>
      </w:r>
      <w:r w:rsidRPr="00D01DA7">
        <w:rPr>
          <w:rFonts w:ascii="Times New Roman" w:eastAsia="Calibri" w:hAnsi="Times New Roman"/>
          <w:szCs w:val="24"/>
          <w:lang w:eastAsia="lt-LT"/>
        </w:rPr>
        <w:t>departamento „Įvairios prekės ir paslaugos“ skyriaus skelbiamą kainų indeksą padalijus iš praėjusių metų sutarties įkainio (-</w:t>
      </w:r>
      <w:proofErr w:type="spellStart"/>
      <w:r w:rsidRPr="00D01DA7">
        <w:rPr>
          <w:rFonts w:ascii="Times New Roman" w:eastAsia="Calibri" w:hAnsi="Times New Roman"/>
          <w:szCs w:val="24"/>
          <w:lang w:eastAsia="lt-LT"/>
        </w:rPr>
        <w:t>ių</w:t>
      </w:r>
      <w:proofErr w:type="spellEnd"/>
      <w:r w:rsidRPr="00D01DA7">
        <w:rPr>
          <w:rFonts w:ascii="Times New Roman" w:eastAsia="Calibri" w:hAnsi="Times New Roman"/>
          <w:szCs w:val="24"/>
          <w:lang w:eastAsia="lt-LT"/>
        </w:rPr>
        <w:t>)  perskaičiavimo mėnesio „Įvairios prekės ir paslaugos“ skyriaus skelbiamo mėnesio kainų indekso. Įkainiai bus dauginami iš šio perskaičiuoto koeficiento</w:t>
      </w:r>
      <w:r w:rsidRPr="00D01DA7">
        <w:rPr>
          <w:rFonts w:ascii="Times New Roman" w:eastAsia="Calibri" w:hAnsi="Times New Roman"/>
          <w:szCs w:val="24"/>
        </w:rPr>
        <w:t>;</w:t>
      </w:r>
    </w:p>
    <w:p w14:paraId="16B913BE" w14:textId="5D69BADA" w:rsidR="00352034" w:rsidRPr="00D01DA7" w:rsidRDefault="00352034" w:rsidP="00352034">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D01DA7">
        <w:rPr>
          <w:rFonts w:ascii="Times New Roman" w:eastAsia="Calibri" w:hAnsi="Times New Roman"/>
          <w:szCs w:val="24"/>
        </w:rPr>
        <w:t xml:space="preserve">įkainiai bus perskaičiuojami, jeigu vartojimo prekių ir paslaugų skyriaus </w:t>
      </w:r>
      <w:r w:rsidRPr="00D01DA7">
        <w:rPr>
          <w:rFonts w:ascii="Times New Roman" w:hAnsi="Times New Roman"/>
          <w:szCs w:val="24"/>
        </w:rPr>
        <w:t>„</w:t>
      </w:r>
      <w:r w:rsidR="00393472" w:rsidRPr="00D01DA7">
        <w:rPr>
          <w:rFonts w:ascii="Times New Roman" w:eastAsia="Calibri" w:hAnsi="Times New Roman"/>
          <w:szCs w:val="24"/>
          <w:lang w:eastAsia="lt-LT"/>
        </w:rPr>
        <w:t>Įvairios</w:t>
      </w:r>
      <w:r w:rsidRPr="00D01DA7">
        <w:rPr>
          <w:rFonts w:ascii="Times New Roman" w:hAnsi="Times New Roman"/>
          <w:szCs w:val="24"/>
        </w:rPr>
        <w:t xml:space="preserve"> prekės ir paslaugos“</w:t>
      </w:r>
      <w:r w:rsidRPr="00D01DA7">
        <w:rPr>
          <w:rFonts w:ascii="Times New Roman" w:eastAsia="Calibri" w:hAnsi="Times New Roman"/>
          <w:szCs w:val="24"/>
        </w:rPr>
        <w:t xml:space="preserve"> kainų indeksas pakito daugiau kaip 10 (dešimt) procentų</w:t>
      </w:r>
      <w:r w:rsidRPr="00D01DA7">
        <w:rPr>
          <w:rFonts w:ascii="Times New Roman" w:hAnsi="Times New Roman"/>
          <w:szCs w:val="24"/>
        </w:rPr>
        <w:t>;</w:t>
      </w:r>
    </w:p>
    <w:p w14:paraId="2E487C87" w14:textId="155FC945" w:rsidR="00352034" w:rsidRPr="00D01DA7" w:rsidRDefault="00352034" w:rsidP="00352034">
      <w:pPr>
        <w:pStyle w:val="Sraopastraipa"/>
        <w:numPr>
          <w:ilvl w:val="2"/>
          <w:numId w:val="36"/>
        </w:numPr>
        <w:tabs>
          <w:tab w:val="left" w:pos="1985"/>
        </w:tabs>
        <w:spacing w:after="0" w:line="240" w:lineRule="auto"/>
        <w:ind w:left="0" w:firstLine="1276"/>
        <w:jc w:val="both"/>
        <w:rPr>
          <w:rFonts w:ascii="Times New Roman" w:hAnsi="Times New Roman"/>
          <w:szCs w:val="24"/>
        </w:rPr>
      </w:pPr>
      <w:r w:rsidRPr="00D01DA7">
        <w:rPr>
          <w:rFonts w:ascii="Times New Roman" w:eastAsia="Calibri" w:hAnsi="Times New Roman"/>
          <w:szCs w:val="24"/>
        </w:rPr>
        <w:t>nauja sutarties kaina / įkainiai apskaičiuojami pagal žemiau pateiktą formulę</w:t>
      </w:r>
      <w:r w:rsidRPr="00D01DA7">
        <w:rPr>
          <w:rFonts w:ascii="Times New Roman" w:hAnsi="Times New Roman"/>
          <w:szCs w:val="24"/>
        </w:rPr>
        <w:t>:</w:t>
      </w:r>
    </w:p>
    <w:p w14:paraId="2DDE1A71" w14:textId="77777777" w:rsidR="00352034" w:rsidRPr="00352034" w:rsidRDefault="00352034" w:rsidP="00352034">
      <w:pPr>
        <w:tabs>
          <w:tab w:val="left" w:pos="1985"/>
        </w:tabs>
        <w:ind w:firstLine="1418"/>
        <w:jc w:val="both"/>
        <w:rPr>
          <w:b/>
          <w:bCs/>
          <w:szCs w:val="24"/>
        </w:rPr>
      </w:pPr>
      <w:r w:rsidRPr="00352034">
        <w:rPr>
          <w:b/>
          <w:bCs/>
          <w:szCs w:val="24"/>
        </w:rPr>
        <w:tab/>
      </w:r>
    </w:p>
    <w:p w14:paraId="3CA91AE5" w14:textId="77777777" w:rsidR="00352034" w:rsidRPr="00352034" w:rsidRDefault="00352034" w:rsidP="00352034">
      <w:pPr>
        <w:ind w:firstLine="1276"/>
        <w:jc w:val="both"/>
        <w:rPr>
          <w:rFonts w:eastAsia="Calibri"/>
          <w:szCs w:val="24"/>
        </w:rPr>
      </w:pPr>
      <w:r w:rsidRPr="00352034">
        <w:rPr>
          <w:b/>
          <w:bCs/>
          <w:szCs w:val="24"/>
        </w:rPr>
        <w:tab/>
      </w:r>
      <w:r w:rsidRPr="00352034">
        <w:rPr>
          <w:rFonts w:eastAsia="Calibri"/>
          <w:szCs w:val="24"/>
        </w:rPr>
        <w:t>a¹ = a + (k / 100 × a), kur</w:t>
      </w:r>
    </w:p>
    <w:p w14:paraId="3E79A5B9" w14:textId="77777777" w:rsidR="00352034" w:rsidRPr="00352034" w:rsidRDefault="00352034" w:rsidP="00352034">
      <w:pPr>
        <w:ind w:firstLine="993"/>
        <w:jc w:val="both"/>
        <w:rPr>
          <w:rFonts w:eastAsia="Calibri"/>
          <w:szCs w:val="24"/>
        </w:rPr>
      </w:pPr>
      <w:r w:rsidRPr="00352034">
        <w:rPr>
          <w:rFonts w:eastAsia="Calibri"/>
          <w:szCs w:val="24"/>
        </w:rPr>
        <w:tab/>
        <w:t xml:space="preserve">a – kaina / įkainis (Eur be PVM) (jei peržiūra jau buvo atlikta, tai po paskutinio perskaičiavimo); </w:t>
      </w:r>
    </w:p>
    <w:p w14:paraId="5BD77E93" w14:textId="77777777" w:rsidR="00352034" w:rsidRPr="00352034" w:rsidRDefault="00352034" w:rsidP="00352034">
      <w:pPr>
        <w:ind w:firstLine="993"/>
        <w:jc w:val="both"/>
        <w:rPr>
          <w:rFonts w:eastAsia="Calibri"/>
          <w:szCs w:val="24"/>
        </w:rPr>
      </w:pPr>
      <w:r w:rsidRPr="00352034">
        <w:rPr>
          <w:rFonts w:eastAsia="Calibri"/>
          <w:szCs w:val="24"/>
        </w:rPr>
        <w:t xml:space="preserve">   </w:t>
      </w:r>
      <w:r w:rsidRPr="00352034">
        <w:rPr>
          <w:rFonts w:eastAsia="Calibri"/>
          <w:szCs w:val="24"/>
        </w:rPr>
        <w:tab/>
        <w:t>a¹ – perskaičiuota (pakeista) kaina / įkainis (Eur be PVM);</w:t>
      </w:r>
    </w:p>
    <w:p w14:paraId="751FBB78" w14:textId="77777777" w:rsidR="00352034" w:rsidRPr="00352034" w:rsidRDefault="00352034" w:rsidP="00352034">
      <w:pPr>
        <w:ind w:firstLine="1276"/>
        <w:jc w:val="both"/>
        <w:rPr>
          <w:rFonts w:eastAsia="Calibri"/>
          <w:szCs w:val="24"/>
        </w:rPr>
      </w:pPr>
      <w:r w:rsidRPr="00352034">
        <w:rPr>
          <w:rFonts w:eastAsia="Calibri"/>
          <w:szCs w:val="24"/>
        </w:rPr>
        <w:t>k – pagal vartotojų kainų indeksą (%). „k“ reikšmė skaičiuojama pagal formulę:</w:t>
      </w:r>
    </w:p>
    <w:p w14:paraId="5D67E447" w14:textId="77777777" w:rsidR="00352034" w:rsidRPr="00352034" w:rsidRDefault="00352034" w:rsidP="00352034">
      <w:pPr>
        <w:tabs>
          <w:tab w:val="left" w:pos="1985"/>
        </w:tabs>
        <w:jc w:val="both"/>
        <w:rPr>
          <w:rFonts w:eastAsia="Calibri"/>
          <w:szCs w:val="24"/>
        </w:rPr>
      </w:pPr>
    </w:p>
    <w:p w14:paraId="75AD5108" w14:textId="77777777" w:rsidR="00352034" w:rsidRPr="00352034" w:rsidRDefault="00352034" w:rsidP="00352034">
      <w:pPr>
        <w:jc w:val="both"/>
        <w:rPr>
          <w:rFonts w:eastAsia="Calibri"/>
          <w:szCs w:val="24"/>
        </w:rPr>
      </w:pPr>
      <w:r w:rsidRPr="00352034">
        <w:rPr>
          <w:rFonts w:eastAsia="Calibri"/>
          <w:szCs w:val="24"/>
        </w:rPr>
        <w:tab/>
        <w:t>k =</w:t>
      </w:r>
      <w:r w:rsidRPr="00352034">
        <w:rPr>
          <w:rFonts w:eastAsia="Cambria Math"/>
          <w:szCs w:val="24"/>
          <w:lang w:val="en-US"/>
        </w:rPr>
        <w:t>〖</w:t>
      </w:r>
      <w:proofErr w:type="spellStart"/>
      <w:r w:rsidRPr="00352034">
        <w:rPr>
          <w:rFonts w:eastAsia="Calibri"/>
          <w:szCs w:val="24"/>
        </w:rPr>
        <w:t>Ind</w:t>
      </w:r>
      <w:proofErr w:type="spellEnd"/>
      <w:r w:rsidRPr="00352034">
        <w:rPr>
          <w:rFonts w:eastAsia="Calibri"/>
          <w:szCs w:val="24"/>
        </w:rPr>
        <w:t xml:space="preserve"> _naujausias /</w:t>
      </w:r>
      <w:r w:rsidRPr="00352034">
        <w:rPr>
          <w:rFonts w:eastAsia="Cambria Math"/>
          <w:szCs w:val="24"/>
          <w:lang w:val="en-US"/>
        </w:rPr>
        <w:t>〖</w:t>
      </w:r>
      <w:proofErr w:type="spellStart"/>
      <w:r w:rsidRPr="00352034">
        <w:rPr>
          <w:rFonts w:eastAsia="Calibri"/>
          <w:szCs w:val="24"/>
        </w:rPr>
        <w:t>Ind</w:t>
      </w:r>
      <w:proofErr w:type="spellEnd"/>
      <w:r w:rsidRPr="00352034">
        <w:rPr>
          <w:rFonts w:eastAsia="Calibri"/>
          <w:szCs w:val="24"/>
        </w:rPr>
        <w:t xml:space="preserve"> _pradžia × 100 - 100, (proc.), kur</w:t>
      </w:r>
    </w:p>
    <w:p w14:paraId="150A8690" w14:textId="77777777" w:rsidR="00352034" w:rsidRPr="00352034" w:rsidRDefault="00352034" w:rsidP="00352034">
      <w:pPr>
        <w:jc w:val="both"/>
        <w:rPr>
          <w:rFonts w:eastAsia="Calibri"/>
          <w:szCs w:val="24"/>
        </w:rPr>
      </w:pPr>
      <w:r w:rsidRPr="00352034">
        <w:rPr>
          <w:rFonts w:eastAsia="Calibri"/>
          <w:szCs w:val="24"/>
        </w:rPr>
        <w:tab/>
      </w:r>
      <w:proofErr w:type="spellStart"/>
      <w:r w:rsidRPr="00352034">
        <w:rPr>
          <w:rFonts w:eastAsia="Calibri"/>
          <w:szCs w:val="24"/>
        </w:rPr>
        <w:t>Ind</w:t>
      </w:r>
      <w:proofErr w:type="spellEnd"/>
      <w:r w:rsidRPr="00352034">
        <w:rPr>
          <w:rFonts w:eastAsia="Calibri"/>
          <w:szCs w:val="24"/>
        </w:rPr>
        <w:softHyphen/>
      </w:r>
      <w:r w:rsidRPr="00352034">
        <w:rPr>
          <w:rFonts w:eastAsia="Calibri"/>
          <w:szCs w:val="24"/>
        </w:rPr>
        <w:softHyphen/>
        <w:t xml:space="preserve"> _naujausias – kreipimosi dėl kainos / įkainių peržiūros išsiuntimo kitai šaliai dieną paskelbtas naujausias vartojimo prekių ir paslaugų indeksas;</w:t>
      </w:r>
    </w:p>
    <w:p w14:paraId="4FD8F018" w14:textId="77777777" w:rsidR="00352034" w:rsidRPr="00352034" w:rsidRDefault="00352034" w:rsidP="00352034">
      <w:pPr>
        <w:ind w:firstLine="1276"/>
        <w:jc w:val="both"/>
        <w:rPr>
          <w:rFonts w:eastAsia="Calibri"/>
          <w:szCs w:val="24"/>
        </w:rPr>
      </w:pPr>
      <w:proofErr w:type="spellStart"/>
      <w:r w:rsidRPr="00352034">
        <w:rPr>
          <w:rFonts w:eastAsia="Calibri"/>
          <w:szCs w:val="24"/>
        </w:rPr>
        <w:t>Ind</w:t>
      </w:r>
      <w:proofErr w:type="spellEnd"/>
      <w:r w:rsidRPr="00352034">
        <w:rPr>
          <w:rFonts w:eastAsia="Calibri"/>
          <w:szCs w:val="24"/>
        </w:rPr>
        <w:t xml:space="preserve"> _pradžia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7FA1E2" w14:textId="77777777" w:rsidR="00352034" w:rsidRPr="00352034" w:rsidRDefault="00352034" w:rsidP="00352034">
      <w:pPr>
        <w:ind w:firstLine="1276"/>
        <w:jc w:val="both"/>
        <w:rPr>
          <w:rFonts w:eastAsia="Calibri"/>
          <w:szCs w:val="24"/>
        </w:rPr>
      </w:pPr>
    </w:p>
    <w:p w14:paraId="36C3BD01" w14:textId="77777777" w:rsidR="00352034" w:rsidRPr="00352034" w:rsidRDefault="00352034" w:rsidP="00352034">
      <w:pPr>
        <w:pStyle w:val="Sraopastraipa"/>
        <w:numPr>
          <w:ilvl w:val="2"/>
          <w:numId w:val="36"/>
        </w:numPr>
        <w:tabs>
          <w:tab w:val="left" w:pos="2127"/>
        </w:tabs>
        <w:spacing w:after="0" w:line="240" w:lineRule="auto"/>
        <w:ind w:left="0" w:firstLine="1276"/>
        <w:jc w:val="both"/>
        <w:rPr>
          <w:rFonts w:ascii="Times New Roman" w:hAnsi="Times New Roman"/>
          <w:szCs w:val="24"/>
        </w:rPr>
      </w:pPr>
      <w:r w:rsidRPr="00352034">
        <w:rPr>
          <w:rFonts w:ascii="Times New Roman" w:eastAsia="Calibri" w:hAnsi="Times New Roman"/>
          <w:szCs w:val="24"/>
        </w:rPr>
        <w:lastRenderedPageBreak/>
        <w:t>skaičiavimams indeksų reikšmės imamos keturių skaitmenų po kablelio tikslumu. Apskaičiuotas pokytis (k) tolimesniems skaičiavimams naudojamas suapvalinus iki vieno skaitmens po kablelio, o apskaičiuotas įkainis „a¹“ suapvalinamas iki dviejų skaitmenų po kablelio;</w:t>
      </w:r>
    </w:p>
    <w:p w14:paraId="4F070B05" w14:textId="77777777" w:rsidR="00352034" w:rsidRPr="00352034" w:rsidRDefault="00352034" w:rsidP="00352034">
      <w:pPr>
        <w:pStyle w:val="Sraopastraipa"/>
        <w:numPr>
          <w:ilvl w:val="2"/>
          <w:numId w:val="36"/>
        </w:numPr>
        <w:tabs>
          <w:tab w:val="left" w:pos="2127"/>
        </w:tabs>
        <w:spacing w:after="0" w:line="240" w:lineRule="auto"/>
        <w:ind w:left="0" w:firstLine="1276"/>
        <w:jc w:val="both"/>
        <w:rPr>
          <w:rFonts w:ascii="Times New Roman" w:hAnsi="Times New Roman"/>
          <w:szCs w:val="24"/>
        </w:rPr>
      </w:pPr>
      <w:r w:rsidRPr="00352034">
        <w:rPr>
          <w:rFonts w:ascii="Times New Roman" w:eastAsia="Calibri" w:hAnsi="Times New Roman"/>
          <w:iCs/>
          <w:szCs w:val="24"/>
        </w:rPr>
        <w:t>perskaičiuotos kainos pradedamos taikyti nuo Šalių pasirašyto papildomo</w:t>
      </w:r>
      <w:r w:rsidRPr="00352034">
        <w:rPr>
          <w:rFonts w:ascii="Times New Roman" w:eastAsia="Calibri" w:hAnsi="Times New Roman"/>
          <w:szCs w:val="24"/>
        </w:rPr>
        <w:t xml:space="preserve"> susitarimo / protokolo dienos</w:t>
      </w:r>
      <w:r w:rsidRPr="00352034">
        <w:rPr>
          <w:rFonts w:ascii="Times New Roman" w:hAnsi="Times New Roman"/>
          <w:szCs w:val="24"/>
        </w:rPr>
        <w:t>;</w:t>
      </w:r>
    </w:p>
    <w:p w14:paraId="164D0A92" w14:textId="77777777" w:rsidR="00352034" w:rsidRPr="00352034" w:rsidRDefault="00352034" w:rsidP="00352034">
      <w:pPr>
        <w:pStyle w:val="Sraopastraipa"/>
        <w:numPr>
          <w:ilvl w:val="2"/>
          <w:numId w:val="36"/>
        </w:numPr>
        <w:tabs>
          <w:tab w:val="left" w:pos="2127"/>
        </w:tabs>
        <w:spacing w:after="0" w:line="240" w:lineRule="auto"/>
        <w:ind w:left="0" w:firstLine="1276"/>
        <w:jc w:val="both"/>
        <w:rPr>
          <w:rFonts w:ascii="Times New Roman" w:hAnsi="Times New Roman"/>
          <w:szCs w:val="24"/>
        </w:rPr>
      </w:pPr>
      <w:r w:rsidRPr="00352034">
        <w:rPr>
          <w:rFonts w:ascii="Times New Roman" w:eastAsia="Calibri" w:hAnsi="Times New Roman"/>
          <w:szCs w:val="24"/>
        </w:rPr>
        <w:t>įkainiai bus perskaičiuojami nepriklausomai nuo to kokia yra perskaičiavimo koeficiento reikšmė (padidėjusi ar sumažėjusi)</w:t>
      </w:r>
      <w:r w:rsidRPr="00352034">
        <w:rPr>
          <w:rFonts w:ascii="Times New Roman" w:hAnsi="Times New Roman"/>
          <w:szCs w:val="24"/>
        </w:rPr>
        <w:t>;</w:t>
      </w:r>
    </w:p>
    <w:p w14:paraId="68FC37D3" w14:textId="62AABAC6" w:rsidR="008274FF" w:rsidRPr="00352034" w:rsidRDefault="00352034" w:rsidP="00352034">
      <w:pPr>
        <w:pStyle w:val="Sraopastraipa"/>
        <w:numPr>
          <w:ilvl w:val="2"/>
          <w:numId w:val="36"/>
        </w:numPr>
        <w:tabs>
          <w:tab w:val="left" w:pos="2127"/>
        </w:tabs>
        <w:spacing w:after="0" w:line="240" w:lineRule="auto"/>
        <w:ind w:left="0" w:firstLine="1276"/>
        <w:jc w:val="both"/>
        <w:rPr>
          <w:rFonts w:ascii="Times New Roman" w:hAnsi="Times New Roman"/>
          <w:szCs w:val="24"/>
        </w:rPr>
      </w:pPr>
      <w:r w:rsidRPr="00352034">
        <w:rPr>
          <w:rFonts w:ascii="Times New Roman" w:eastAsia="Calibri" w:hAnsi="Times New Roman"/>
          <w:szCs w:val="24"/>
        </w:rPr>
        <w:t>įkainių perskaičiavimą gali inicijuoti bet kuri sutarties Šalis</w:t>
      </w:r>
      <w:r w:rsidRPr="00352034">
        <w:rPr>
          <w:rFonts w:ascii="Times New Roman" w:hAnsi="Times New Roman"/>
          <w:szCs w:val="24"/>
        </w:rPr>
        <w:t>.</w:t>
      </w:r>
    </w:p>
    <w:p w14:paraId="6F5E46FA" w14:textId="2A9FEAE5" w:rsidR="004F6C83" w:rsidRPr="00352034" w:rsidRDefault="00F326FD" w:rsidP="00305959">
      <w:pPr>
        <w:pStyle w:val="Sraopastraipa"/>
        <w:numPr>
          <w:ilvl w:val="1"/>
          <w:numId w:val="36"/>
        </w:numPr>
        <w:tabs>
          <w:tab w:val="left" w:pos="1418"/>
        </w:tabs>
        <w:spacing w:after="0" w:line="240" w:lineRule="auto"/>
        <w:ind w:left="0" w:firstLine="851"/>
        <w:jc w:val="both"/>
        <w:rPr>
          <w:rFonts w:ascii="Times New Roman" w:hAnsi="Times New Roman"/>
          <w:szCs w:val="24"/>
        </w:rPr>
      </w:pPr>
      <w:r w:rsidRPr="00352034">
        <w:rPr>
          <w:rFonts w:ascii="Times New Roman" w:eastAsia="Calibri" w:hAnsi="Times New Roman"/>
          <w:szCs w:val="24"/>
        </w:rPr>
        <w:t>Dėl kitų, 2.</w:t>
      </w:r>
      <w:r w:rsidR="003D2D01" w:rsidRPr="00352034">
        <w:rPr>
          <w:rFonts w:ascii="Times New Roman" w:eastAsia="Calibri" w:hAnsi="Times New Roman"/>
          <w:szCs w:val="24"/>
        </w:rPr>
        <w:t>9</w:t>
      </w:r>
      <w:r w:rsidRPr="00352034">
        <w:rPr>
          <w:rFonts w:ascii="Times New Roman" w:eastAsia="Calibri" w:hAnsi="Times New Roman"/>
          <w:szCs w:val="24"/>
        </w:rPr>
        <w:t xml:space="preserve"> ir 2.</w:t>
      </w:r>
      <w:r w:rsidR="003D2D01" w:rsidRPr="00352034">
        <w:rPr>
          <w:rFonts w:ascii="Times New Roman" w:eastAsia="Calibri" w:hAnsi="Times New Roman"/>
          <w:szCs w:val="24"/>
        </w:rPr>
        <w:t>10</w:t>
      </w:r>
      <w:r w:rsidRPr="00352034">
        <w:rPr>
          <w:rFonts w:ascii="Times New Roman" w:eastAsia="Calibri" w:hAnsi="Times New Roman"/>
          <w:szCs w:val="24"/>
        </w:rPr>
        <w:t xml:space="preserve"> papunkčiuose neįvardytų priežasčių, </w:t>
      </w:r>
      <w:r w:rsidR="00C90752" w:rsidRPr="00352034">
        <w:rPr>
          <w:rFonts w:ascii="Times New Roman" w:eastAsia="Calibri" w:hAnsi="Times New Roman"/>
          <w:szCs w:val="24"/>
        </w:rPr>
        <w:t>s</w:t>
      </w:r>
      <w:r w:rsidRPr="00352034">
        <w:rPr>
          <w:rFonts w:ascii="Times New Roman" w:eastAsia="Calibri" w:hAnsi="Times New Roman"/>
          <w:szCs w:val="24"/>
        </w:rPr>
        <w:t>utarties įkainiai nebus perskaičiuojami.</w:t>
      </w:r>
    </w:p>
    <w:p w14:paraId="032CFEE7" w14:textId="77777777" w:rsidR="000642A3" w:rsidRPr="00352034" w:rsidRDefault="000642A3" w:rsidP="000642A3">
      <w:pPr>
        <w:pStyle w:val="Sraopastraipa"/>
        <w:tabs>
          <w:tab w:val="left" w:pos="1418"/>
        </w:tabs>
        <w:spacing w:after="0" w:line="240" w:lineRule="auto"/>
        <w:ind w:left="851"/>
        <w:jc w:val="both"/>
        <w:rPr>
          <w:rFonts w:ascii="Times New Roman" w:hAnsi="Times New Roman"/>
          <w:szCs w:val="24"/>
        </w:rPr>
      </w:pPr>
    </w:p>
    <w:p w14:paraId="54A37211" w14:textId="77777777" w:rsidR="00AB57D6" w:rsidRPr="00352034" w:rsidRDefault="004F6C83" w:rsidP="00AB57D6">
      <w:pPr>
        <w:pStyle w:val="Sraopastraipa"/>
        <w:numPr>
          <w:ilvl w:val="0"/>
          <w:numId w:val="36"/>
        </w:numPr>
        <w:spacing w:after="0" w:line="240" w:lineRule="auto"/>
        <w:ind w:right="-383"/>
        <w:jc w:val="center"/>
        <w:rPr>
          <w:rFonts w:ascii="Times New Roman" w:hAnsi="Times New Roman"/>
          <w:b/>
          <w:bCs/>
          <w:szCs w:val="24"/>
        </w:rPr>
      </w:pPr>
      <w:r w:rsidRPr="00352034">
        <w:rPr>
          <w:rFonts w:ascii="Times New Roman" w:hAnsi="Times New Roman"/>
          <w:b/>
          <w:bCs/>
          <w:szCs w:val="24"/>
        </w:rPr>
        <w:t>ŠALIŲ ĮSIPAREIGOJIMAI IR TEISĖS</w:t>
      </w:r>
    </w:p>
    <w:p w14:paraId="2DA0F0FE" w14:textId="77777777" w:rsidR="007F662D" w:rsidRPr="00352034" w:rsidRDefault="007F662D" w:rsidP="007F662D">
      <w:pPr>
        <w:pStyle w:val="Sraopastraipa"/>
        <w:spacing w:after="0" w:line="240" w:lineRule="auto"/>
        <w:ind w:left="540" w:right="-383"/>
        <w:rPr>
          <w:rFonts w:ascii="Times New Roman" w:hAnsi="Times New Roman"/>
          <w:b/>
          <w:bCs/>
          <w:szCs w:val="24"/>
        </w:rPr>
      </w:pPr>
    </w:p>
    <w:p w14:paraId="6671D3C6" w14:textId="5E63430F" w:rsidR="007F662D" w:rsidRPr="00352034" w:rsidRDefault="007F662D" w:rsidP="007F662D">
      <w:pPr>
        <w:pStyle w:val="Sraopastraipa"/>
        <w:numPr>
          <w:ilvl w:val="1"/>
          <w:numId w:val="41"/>
        </w:numPr>
        <w:spacing w:after="0" w:line="240" w:lineRule="auto"/>
        <w:ind w:left="0" w:right="-383" w:firstLine="851"/>
        <w:jc w:val="both"/>
        <w:rPr>
          <w:rFonts w:ascii="Times New Roman" w:hAnsi="Times New Roman"/>
          <w:b/>
          <w:bCs/>
          <w:szCs w:val="24"/>
        </w:rPr>
      </w:pPr>
      <w:r w:rsidRPr="00352034">
        <w:rPr>
          <w:rFonts w:ascii="Times New Roman" w:hAnsi="Times New Roman"/>
          <w:bCs/>
          <w:szCs w:val="24"/>
        </w:rPr>
        <w:t>Pardavėjas įsipareigoja:</w:t>
      </w:r>
    </w:p>
    <w:p w14:paraId="23060428" w14:textId="64059017"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73D583B5" w14:textId="61524980"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Pirkėjui pareiškus argumentuotas pastabas dėl nekokybiškų, sutarties reikalavimų neatitinkančių prekių, savo lėšomis ištaisyti trūkumus Šalių suderintais terminais ir būdais</w:t>
      </w:r>
      <w:r w:rsidR="006509B0" w:rsidRPr="00352034">
        <w:rPr>
          <w:rFonts w:ascii="Times New Roman" w:hAnsi="Times New Roman"/>
          <w:szCs w:val="24"/>
        </w:rPr>
        <w:t>.</w:t>
      </w:r>
    </w:p>
    <w:p w14:paraId="1356A304" w14:textId="0B572202" w:rsidR="007F662D" w:rsidRPr="00352034" w:rsidRDefault="007F662D" w:rsidP="007F662D">
      <w:pPr>
        <w:pStyle w:val="Sraopastraipa"/>
        <w:numPr>
          <w:ilvl w:val="1"/>
          <w:numId w:val="41"/>
        </w:numPr>
        <w:spacing w:after="0" w:line="240" w:lineRule="auto"/>
        <w:ind w:left="0" w:right="-1" w:firstLine="851"/>
        <w:jc w:val="both"/>
        <w:rPr>
          <w:rFonts w:ascii="Times New Roman" w:hAnsi="Times New Roman"/>
          <w:b/>
          <w:bCs/>
          <w:szCs w:val="24"/>
        </w:rPr>
      </w:pPr>
      <w:r w:rsidRPr="00352034">
        <w:rPr>
          <w:rFonts w:ascii="Times New Roman" w:hAnsi="Times New Roman"/>
          <w:bCs/>
          <w:szCs w:val="24"/>
        </w:rPr>
        <w:t xml:space="preserve">Pardavėjo </w:t>
      </w:r>
      <w:r w:rsidRPr="00352034">
        <w:rPr>
          <w:rFonts w:ascii="Times New Roman" w:hAnsi="Times New Roman"/>
          <w:szCs w:val="24"/>
        </w:rPr>
        <w:t>teisės:</w:t>
      </w:r>
    </w:p>
    <w:p w14:paraId="19C63A06" w14:textId="4FD1C34C"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prašyti iš Pirkėjo pateikti turimą informaciją, reikalingą tinkamai vykdyti sutartį;</w:t>
      </w:r>
    </w:p>
    <w:p w14:paraId="12444A36" w14:textId="47CC5FFF"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kitos sutartyje ir teisės aktuose numatytos teisės.</w:t>
      </w:r>
    </w:p>
    <w:p w14:paraId="24FD6B81" w14:textId="33F03DA1" w:rsidR="007F662D" w:rsidRPr="00352034" w:rsidRDefault="007F662D" w:rsidP="007F662D">
      <w:pPr>
        <w:pStyle w:val="Sraopastraipa"/>
        <w:numPr>
          <w:ilvl w:val="1"/>
          <w:numId w:val="41"/>
        </w:numPr>
        <w:spacing w:after="0" w:line="240" w:lineRule="auto"/>
        <w:ind w:left="0" w:right="-1" w:firstLine="851"/>
        <w:jc w:val="both"/>
        <w:rPr>
          <w:rFonts w:ascii="Times New Roman" w:hAnsi="Times New Roman"/>
          <w:b/>
          <w:bCs/>
          <w:szCs w:val="24"/>
        </w:rPr>
      </w:pPr>
      <w:r w:rsidRPr="00352034">
        <w:rPr>
          <w:rFonts w:ascii="Times New Roman" w:hAnsi="Times New Roman"/>
          <w:bCs/>
          <w:szCs w:val="24"/>
        </w:rPr>
        <w:t>Pirkėjas įsipareigoja:</w:t>
      </w:r>
    </w:p>
    <w:p w14:paraId="1D6C9242" w14:textId="551DAAC4"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priimti pagal sutarties nuostatas pristatytas prekes ir už jas apmokėti sutartyje nustatyta tvarka ir terminais;</w:t>
      </w:r>
    </w:p>
    <w:p w14:paraId="4DD2F03D" w14:textId="2E98288F"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sudaryti Pardavėjui sąlygas tinkamai įvykdyti sutartį</w:t>
      </w:r>
      <w:r w:rsidR="001B2B59" w:rsidRPr="00352034">
        <w:rPr>
          <w:rFonts w:ascii="Times New Roman" w:hAnsi="Times New Roman"/>
          <w:szCs w:val="24"/>
        </w:rPr>
        <w:t>.</w:t>
      </w:r>
    </w:p>
    <w:p w14:paraId="1E05D114" w14:textId="1B606522" w:rsidR="007F662D" w:rsidRPr="00352034" w:rsidRDefault="007F662D" w:rsidP="007F662D">
      <w:pPr>
        <w:pStyle w:val="Sraopastraipa"/>
        <w:numPr>
          <w:ilvl w:val="1"/>
          <w:numId w:val="41"/>
        </w:numPr>
        <w:spacing w:after="0" w:line="240" w:lineRule="auto"/>
        <w:ind w:left="0" w:right="-1" w:firstLine="851"/>
        <w:jc w:val="both"/>
        <w:rPr>
          <w:rFonts w:ascii="Times New Roman" w:hAnsi="Times New Roman"/>
          <w:b/>
          <w:bCs/>
          <w:szCs w:val="24"/>
        </w:rPr>
      </w:pPr>
      <w:r w:rsidRPr="00352034">
        <w:rPr>
          <w:rFonts w:ascii="Times New Roman" w:hAnsi="Times New Roman"/>
          <w:szCs w:val="24"/>
        </w:rPr>
        <w:t>Pirkėjo teisės:</w:t>
      </w:r>
    </w:p>
    <w:p w14:paraId="004B51E1" w14:textId="6E323BB4"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nepriimti prekių, jei jos pateiktos nesilaikant sutarties sąlygų;</w:t>
      </w:r>
    </w:p>
    <w:p w14:paraId="05BB76B2" w14:textId="422CCE65" w:rsidR="007F662D" w:rsidRPr="00352034" w:rsidRDefault="007F662D" w:rsidP="007F662D">
      <w:pPr>
        <w:pStyle w:val="Sraopastraipa"/>
        <w:numPr>
          <w:ilvl w:val="2"/>
          <w:numId w:val="41"/>
        </w:numPr>
        <w:tabs>
          <w:tab w:val="left" w:pos="1985"/>
        </w:tabs>
        <w:spacing w:after="0" w:line="240" w:lineRule="auto"/>
        <w:ind w:left="0" w:right="-1" w:firstLine="1276"/>
        <w:jc w:val="both"/>
        <w:rPr>
          <w:rFonts w:ascii="Times New Roman" w:hAnsi="Times New Roman"/>
          <w:b/>
          <w:bCs/>
          <w:szCs w:val="24"/>
        </w:rPr>
      </w:pPr>
      <w:r w:rsidRPr="00352034">
        <w:rPr>
          <w:rFonts w:ascii="Times New Roman" w:hAnsi="Times New Roman"/>
          <w:szCs w:val="24"/>
        </w:rPr>
        <w:t>kitos sutartyje ir teisės aktuose nustatytos teisės.</w:t>
      </w:r>
    </w:p>
    <w:p w14:paraId="67C62F89" w14:textId="378722E5" w:rsidR="007F662D" w:rsidRPr="00352034" w:rsidRDefault="007F662D" w:rsidP="007F662D">
      <w:pPr>
        <w:pStyle w:val="Sraopastraipa"/>
        <w:numPr>
          <w:ilvl w:val="1"/>
          <w:numId w:val="41"/>
        </w:numPr>
        <w:spacing w:after="0" w:line="240" w:lineRule="auto"/>
        <w:ind w:left="0" w:right="-1" w:firstLine="851"/>
        <w:jc w:val="both"/>
        <w:rPr>
          <w:rFonts w:ascii="Times New Roman" w:hAnsi="Times New Roman"/>
          <w:b/>
          <w:bCs/>
          <w:szCs w:val="24"/>
        </w:rPr>
      </w:pPr>
      <w:r w:rsidRPr="00352034">
        <w:rPr>
          <w:rFonts w:ascii="Times New Roman" w:hAnsi="Times New Roman"/>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38616316" w14:textId="63B7DC1D" w:rsidR="007F662D" w:rsidRPr="00352034" w:rsidRDefault="007F662D" w:rsidP="007F662D">
      <w:pPr>
        <w:pStyle w:val="Sraopastraipa"/>
        <w:numPr>
          <w:ilvl w:val="1"/>
          <w:numId w:val="41"/>
        </w:numPr>
        <w:spacing w:after="0" w:line="240" w:lineRule="auto"/>
        <w:ind w:left="0" w:right="-1" w:firstLine="851"/>
        <w:jc w:val="both"/>
        <w:rPr>
          <w:rFonts w:ascii="Times New Roman" w:hAnsi="Times New Roman"/>
          <w:b/>
          <w:bCs/>
          <w:szCs w:val="24"/>
        </w:rPr>
      </w:pPr>
      <w:r w:rsidRPr="00352034">
        <w:rPr>
          <w:rFonts w:ascii="Times New Roman" w:hAnsi="Times New Roman"/>
          <w:szCs w:val="24"/>
        </w:rPr>
        <w:t>Visi jungtinės veiklos pagrindu veikiantys tiekėjai kartu ir pavieniui yra įsipareigoję šios sutarties tinkamu įvykdymu (jei taikoma).</w:t>
      </w:r>
    </w:p>
    <w:p w14:paraId="1BFAF09A" w14:textId="77777777" w:rsidR="00EF3C9A" w:rsidRPr="00352034" w:rsidRDefault="00EF3C9A" w:rsidP="00305959">
      <w:pPr>
        <w:tabs>
          <w:tab w:val="left" w:pos="1620"/>
          <w:tab w:val="left" w:pos="2127"/>
        </w:tabs>
        <w:jc w:val="both"/>
        <w:rPr>
          <w:b/>
          <w:szCs w:val="24"/>
        </w:rPr>
      </w:pPr>
    </w:p>
    <w:p w14:paraId="705E937D" w14:textId="77777777" w:rsidR="009A4A5A" w:rsidRPr="00352034" w:rsidRDefault="004F6C83" w:rsidP="00AB57D6">
      <w:pPr>
        <w:numPr>
          <w:ilvl w:val="0"/>
          <w:numId w:val="40"/>
        </w:numPr>
        <w:ind w:right="-383"/>
        <w:jc w:val="center"/>
        <w:rPr>
          <w:b/>
          <w:bCs/>
          <w:szCs w:val="24"/>
        </w:rPr>
      </w:pPr>
      <w:r w:rsidRPr="00352034">
        <w:rPr>
          <w:b/>
          <w:bCs/>
          <w:szCs w:val="24"/>
        </w:rPr>
        <w:t>PRIEVOLIŲ ĮVYKDYMO TERMINAI IR TVARKA</w:t>
      </w:r>
    </w:p>
    <w:p w14:paraId="0083227E" w14:textId="77777777" w:rsidR="009A4A5A" w:rsidRPr="00352034" w:rsidRDefault="009A4A5A" w:rsidP="00305959">
      <w:pPr>
        <w:ind w:left="540" w:right="-383"/>
        <w:jc w:val="both"/>
        <w:rPr>
          <w:b/>
          <w:bCs/>
          <w:szCs w:val="24"/>
        </w:rPr>
      </w:pPr>
    </w:p>
    <w:p w14:paraId="71D96856" w14:textId="3D89F27A" w:rsidR="00CA2D5D" w:rsidRPr="00352034" w:rsidRDefault="004F6C83" w:rsidP="00305959">
      <w:pPr>
        <w:pStyle w:val="Sraopastraipa"/>
        <w:numPr>
          <w:ilvl w:val="1"/>
          <w:numId w:val="37"/>
        </w:numPr>
        <w:spacing w:after="0" w:line="240" w:lineRule="auto"/>
        <w:ind w:left="0" w:firstLine="851"/>
        <w:jc w:val="both"/>
        <w:rPr>
          <w:rFonts w:ascii="Times New Roman" w:hAnsi="Times New Roman"/>
          <w:b/>
          <w:bCs/>
          <w:szCs w:val="24"/>
        </w:rPr>
      </w:pPr>
      <w:r w:rsidRPr="00352034">
        <w:rPr>
          <w:rFonts w:ascii="Times New Roman" w:hAnsi="Times New Roman"/>
          <w:szCs w:val="24"/>
        </w:rPr>
        <w:t xml:space="preserve">Prekių pristatymo </w:t>
      </w:r>
      <w:r w:rsidR="00FA0957" w:rsidRPr="00FA0957">
        <w:rPr>
          <w:rFonts w:ascii="Times New Roman" w:hAnsi="Times New Roman"/>
          <w:szCs w:val="24"/>
        </w:rPr>
        <w:t>vietos – viešosios įstaigos Centro poliklinikos padaliniai, Vilniuje: antrinės asmens sveikatos priežiūros centras (toliau – AASPC), Pylimo g. 3; Naujamiesčio pirminės asmens sveikatos priežiūros centras (toliau – PASPC), K. Kalinausko g. 4; Lukiškių PASPC, Gedimino pr. 27; Vytenio ir Gerosios Vilties PASPC, Vytenio g. 59; Vytenio ir Gerosios Vilties PASPC, Gerosios Vilties g. 1A; Senamiesčio PASPC, Pylimo g. 56</w:t>
      </w:r>
      <w:r w:rsidR="00FA0957">
        <w:rPr>
          <w:rFonts w:ascii="Times New Roman" w:hAnsi="Times New Roman"/>
          <w:szCs w:val="24"/>
        </w:rPr>
        <w:t>.</w:t>
      </w:r>
    </w:p>
    <w:p w14:paraId="4B0AEE82" w14:textId="08E29987" w:rsidR="00CA2D5D" w:rsidRPr="00352034" w:rsidRDefault="00887163" w:rsidP="00305959">
      <w:pPr>
        <w:pStyle w:val="Sraopastraipa"/>
        <w:numPr>
          <w:ilvl w:val="1"/>
          <w:numId w:val="37"/>
        </w:numPr>
        <w:spacing w:after="0" w:line="240" w:lineRule="auto"/>
        <w:ind w:left="0" w:firstLine="851"/>
        <w:jc w:val="both"/>
        <w:rPr>
          <w:rFonts w:ascii="Times New Roman" w:hAnsi="Times New Roman"/>
          <w:b/>
          <w:bCs/>
          <w:szCs w:val="24"/>
        </w:rPr>
      </w:pPr>
      <w:r w:rsidRPr="00352034">
        <w:rPr>
          <w:rFonts w:ascii="Times New Roman" w:hAnsi="Times New Roman"/>
          <w:szCs w:val="24"/>
        </w:rPr>
        <w:t>P</w:t>
      </w:r>
      <w:r w:rsidR="004F6C83" w:rsidRPr="00352034">
        <w:rPr>
          <w:rFonts w:ascii="Times New Roman" w:hAnsi="Times New Roman"/>
          <w:szCs w:val="24"/>
        </w:rPr>
        <w:t>rekių pristatyto terminas –</w:t>
      </w:r>
      <w:r w:rsidR="009D26A9" w:rsidRPr="00352034">
        <w:rPr>
          <w:rFonts w:ascii="Times New Roman" w:hAnsi="Times New Roman"/>
          <w:szCs w:val="24"/>
        </w:rPr>
        <w:t xml:space="preserve"> </w:t>
      </w:r>
      <w:r w:rsidR="00DA5EA5" w:rsidRPr="00352034">
        <w:rPr>
          <w:rFonts w:ascii="Times New Roman" w:hAnsi="Times New Roman"/>
          <w:szCs w:val="24"/>
        </w:rPr>
        <w:t xml:space="preserve">ne ilgesnis </w:t>
      </w:r>
      <w:r w:rsidR="00967A23" w:rsidRPr="00352034">
        <w:rPr>
          <w:rFonts w:ascii="Times New Roman" w:hAnsi="Times New Roman"/>
          <w:szCs w:val="24"/>
        </w:rPr>
        <w:t xml:space="preserve">kaip </w:t>
      </w:r>
      <w:r w:rsidR="00EF080D">
        <w:rPr>
          <w:rFonts w:ascii="Times New Roman" w:hAnsi="Times New Roman"/>
          <w:szCs w:val="24"/>
        </w:rPr>
        <w:t>3</w:t>
      </w:r>
      <w:r w:rsidR="004F6C83" w:rsidRPr="00352034">
        <w:rPr>
          <w:rFonts w:ascii="Times New Roman" w:hAnsi="Times New Roman"/>
          <w:szCs w:val="24"/>
        </w:rPr>
        <w:t xml:space="preserve"> (</w:t>
      </w:r>
      <w:r w:rsidR="00EF080D">
        <w:rPr>
          <w:rFonts w:ascii="Times New Roman" w:hAnsi="Times New Roman"/>
          <w:szCs w:val="24"/>
        </w:rPr>
        <w:t>trys</w:t>
      </w:r>
      <w:r w:rsidR="004F6C83" w:rsidRPr="00352034">
        <w:rPr>
          <w:rFonts w:ascii="Times New Roman" w:hAnsi="Times New Roman"/>
          <w:szCs w:val="24"/>
        </w:rPr>
        <w:t>) darbo dienos nuo atskiro užsakymo raštu (</w:t>
      </w:r>
      <w:r w:rsidR="00DF3E63" w:rsidRPr="00352034">
        <w:rPr>
          <w:rFonts w:ascii="Times New Roman" w:hAnsi="Times New Roman"/>
          <w:szCs w:val="24"/>
        </w:rPr>
        <w:t xml:space="preserve">el. </w:t>
      </w:r>
      <w:r w:rsidR="004F6C83" w:rsidRPr="00352034">
        <w:rPr>
          <w:rFonts w:ascii="Times New Roman" w:hAnsi="Times New Roman"/>
          <w:szCs w:val="24"/>
        </w:rPr>
        <w:t>paštu ar elektroninėmis priemonėmis) ar telefonu pateikimo dienos</w:t>
      </w:r>
      <w:r w:rsidR="00B950A3" w:rsidRPr="00352034">
        <w:rPr>
          <w:rFonts w:ascii="Times New Roman" w:hAnsi="Times New Roman"/>
          <w:szCs w:val="24"/>
        </w:rPr>
        <w:t>.</w:t>
      </w:r>
    </w:p>
    <w:p w14:paraId="576BBB62" w14:textId="4A42E125" w:rsidR="00CA2D5D" w:rsidRPr="00352034" w:rsidRDefault="004F6C83" w:rsidP="00305959">
      <w:pPr>
        <w:pStyle w:val="Sraopastraipa"/>
        <w:numPr>
          <w:ilvl w:val="1"/>
          <w:numId w:val="37"/>
        </w:numPr>
        <w:spacing w:after="0" w:line="240" w:lineRule="auto"/>
        <w:ind w:left="0" w:firstLine="851"/>
        <w:jc w:val="both"/>
        <w:rPr>
          <w:rFonts w:ascii="Times New Roman" w:hAnsi="Times New Roman"/>
          <w:b/>
          <w:bCs/>
          <w:szCs w:val="24"/>
        </w:rPr>
      </w:pPr>
      <w:r w:rsidRPr="00352034">
        <w:rPr>
          <w:rFonts w:ascii="Times New Roman" w:hAnsi="Times New Roman"/>
          <w:szCs w:val="24"/>
        </w:rPr>
        <w:t xml:space="preserve">Pardavėjui pristačius nekokybiškas prekes, Pardavėjas savo sąskaita jas turi pakeisti sutarties reikalavimus atitinkančiomis prekėmis per </w:t>
      </w:r>
      <w:r w:rsidR="00BC70F5" w:rsidRPr="00352034">
        <w:rPr>
          <w:rFonts w:ascii="Times New Roman" w:hAnsi="Times New Roman"/>
          <w:szCs w:val="24"/>
        </w:rPr>
        <w:t>3</w:t>
      </w:r>
      <w:r w:rsidRPr="00352034">
        <w:rPr>
          <w:rFonts w:ascii="Times New Roman" w:hAnsi="Times New Roman"/>
          <w:szCs w:val="24"/>
        </w:rPr>
        <w:t xml:space="preserve"> (</w:t>
      </w:r>
      <w:r w:rsidR="00BC70F5" w:rsidRPr="00352034">
        <w:rPr>
          <w:rFonts w:ascii="Times New Roman" w:hAnsi="Times New Roman"/>
          <w:szCs w:val="24"/>
        </w:rPr>
        <w:t>tris</w:t>
      </w:r>
      <w:r w:rsidRPr="00352034">
        <w:rPr>
          <w:rFonts w:ascii="Times New Roman" w:hAnsi="Times New Roman"/>
          <w:szCs w:val="24"/>
        </w:rPr>
        <w:t xml:space="preserve">) </w:t>
      </w:r>
      <w:r w:rsidR="009D26A9" w:rsidRPr="00352034">
        <w:rPr>
          <w:rFonts w:ascii="Times New Roman" w:hAnsi="Times New Roman"/>
          <w:szCs w:val="24"/>
        </w:rPr>
        <w:t>darbo</w:t>
      </w:r>
      <w:r w:rsidRPr="00352034">
        <w:rPr>
          <w:rFonts w:ascii="Times New Roman" w:hAnsi="Times New Roman"/>
          <w:szCs w:val="24"/>
        </w:rPr>
        <w:t xml:space="preserve"> dien</w:t>
      </w:r>
      <w:r w:rsidR="00535DE7" w:rsidRPr="00352034">
        <w:rPr>
          <w:rFonts w:ascii="Times New Roman" w:hAnsi="Times New Roman"/>
          <w:szCs w:val="24"/>
        </w:rPr>
        <w:t>as</w:t>
      </w:r>
      <w:r w:rsidRPr="00352034">
        <w:rPr>
          <w:rFonts w:ascii="Times New Roman" w:hAnsi="Times New Roman"/>
          <w:szCs w:val="24"/>
        </w:rPr>
        <w:t xml:space="preserve"> nuo pranešimo apie nekokybiškas prekes raštu (</w:t>
      </w:r>
      <w:r w:rsidR="00DF3E63" w:rsidRPr="00352034">
        <w:rPr>
          <w:rFonts w:ascii="Times New Roman" w:hAnsi="Times New Roman"/>
          <w:szCs w:val="24"/>
        </w:rPr>
        <w:t xml:space="preserve">el. </w:t>
      </w:r>
      <w:r w:rsidRPr="00352034">
        <w:rPr>
          <w:rFonts w:ascii="Times New Roman" w:hAnsi="Times New Roman"/>
          <w:szCs w:val="24"/>
        </w:rPr>
        <w:t>paštu ar elektroninėmis priemonėmis) ar telefonu pateikimo dienos.</w:t>
      </w:r>
    </w:p>
    <w:p w14:paraId="68A3501F" w14:textId="5C94E6EB" w:rsidR="004F6C83" w:rsidRPr="00352034" w:rsidRDefault="004F6C83" w:rsidP="00305959">
      <w:pPr>
        <w:pStyle w:val="Sraopastraipa"/>
        <w:numPr>
          <w:ilvl w:val="1"/>
          <w:numId w:val="37"/>
        </w:numPr>
        <w:spacing w:after="0" w:line="240" w:lineRule="auto"/>
        <w:ind w:left="0" w:firstLine="851"/>
        <w:jc w:val="both"/>
        <w:rPr>
          <w:rFonts w:ascii="Times New Roman" w:hAnsi="Times New Roman"/>
          <w:b/>
          <w:bCs/>
          <w:szCs w:val="24"/>
        </w:rPr>
      </w:pPr>
      <w:r w:rsidRPr="00352034">
        <w:rPr>
          <w:rFonts w:ascii="Times New Roman" w:hAnsi="Times New Roman"/>
          <w:szCs w:val="24"/>
        </w:rPr>
        <w:t>Prekes Pardavėjas pristato savo transportu nemokamai pagal Pirkėjo nurodytą poreikį, nepriklausomai nuo užsakomo prekių kiekio.</w:t>
      </w:r>
    </w:p>
    <w:p w14:paraId="1954AA30" w14:textId="77777777" w:rsidR="009A4A5A" w:rsidRPr="00352034" w:rsidRDefault="004F6C83" w:rsidP="00EC70B9">
      <w:pPr>
        <w:numPr>
          <w:ilvl w:val="0"/>
          <w:numId w:val="37"/>
        </w:numPr>
        <w:ind w:right="-383"/>
        <w:jc w:val="center"/>
        <w:rPr>
          <w:b/>
          <w:bCs/>
          <w:szCs w:val="24"/>
        </w:rPr>
      </w:pPr>
      <w:r w:rsidRPr="00352034">
        <w:rPr>
          <w:b/>
          <w:bCs/>
          <w:szCs w:val="24"/>
        </w:rPr>
        <w:lastRenderedPageBreak/>
        <w:t>SUTARTINIŲ TERMINŲ NESILAIKYMAS</w:t>
      </w:r>
    </w:p>
    <w:p w14:paraId="60CE0F0C" w14:textId="77777777" w:rsidR="00FA5BDC" w:rsidRPr="00352034" w:rsidRDefault="00FA5BDC" w:rsidP="00305959">
      <w:pPr>
        <w:ind w:left="360" w:right="-383"/>
        <w:jc w:val="both"/>
        <w:rPr>
          <w:b/>
          <w:bCs/>
          <w:szCs w:val="24"/>
        </w:rPr>
      </w:pPr>
    </w:p>
    <w:p w14:paraId="2822C0B0" w14:textId="5846DAC1" w:rsidR="009A4A5A" w:rsidRPr="00352034" w:rsidRDefault="004F6C83" w:rsidP="00305959">
      <w:pPr>
        <w:numPr>
          <w:ilvl w:val="1"/>
          <w:numId w:val="37"/>
        </w:numPr>
        <w:ind w:left="0" w:right="-1" w:firstLine="756"/>
        <w:jc w:val="both"/>
        <w:rPr>
          <w:b/>
          <w:bCs/>
          <w:szCs w:val="24"/>
        </w:rPr>
      </w:pPr>
      <w:r w:rsidRPr="00352034">
        <w:rPr>
          <w:szCs w:val="24"/>
        </w:rPr>
        <w:t>Pirkėjui laiku neatsiskaitant pagal sutartį, ir Pardavėjui pareikalavus, Pirkėjas privalo sumokėti 0,03 proc. dydžio delspinigius nuo laiku neapmokėtos sumos už kiekvieną uždelstą kalendorinę dieną.</w:t>
      </w:r>
    </w:p>
    <w:p w14:paraId="7AE6944A" w14:textId="5891CAB9" w:rsidR="004F6C83" w:rsidRPr="00352034" w:rsidRDefault="004F6C83" w:rsidP="00305959">
      <w:pPr>
        <w:numPr>
          <w:ilvl w:val="1"/>
          <w:numId w:val="37"/>
        </w:numPr>
        <w:ind w:left="0" w:right="-1" w:firstLine="756"/>
        <w:jc w:val="both"/>
        <w:rPr>
          <w:b/>
          <w:bCs/>
          <w:szCs w:val="24"/>
        </w:rPr>
      </w:pPr>
      <w:r w:rsidRPr="00352034">
        <w:rPr>
          <w:szCs w:val="24"/>
        </w:rPr>
        <w:t xml:space="preserve">Laiku pagal sutarties nuostatas nepateikus prekių, ir Pirkėjui pareikalavus, Pardavėjas moka Pirkėjui 0,03 proc. dydžio delspinigius nuo </w:t>
      </w:r>
      <w:r w:rsidR="00DC3FDA" w:rsidRPr="00352034">
        <w:rPr>
          <w:szCs w:val="24"/>
        </w:rPr>
        <w:t>sutarties</w:t>
      </w:r>
      <w:r w:rsidRPr="00352034">
        <w:rPr>
          <w:szCs w:val="24"/>
        </w:rPr>
        <w:t xml:space="preserve"> kainos su PVM už kiekvieną uždelstą kalendorinę dieną.</w:t>
      </w:r>
    </w:p>
    <w:p w14:paraId="375184B5" w14:textId="77777777" w:rsidR="000642A3" w:rsidRPr="00352034" w:rsidRDefault="000642A3" w:rsidP="000642A3">
      <w:pPr>
        <w:ind w:left="756" w:right="-1"/>
        <w:jc w:val="both"/>
        <w:rPr>
          <w:b/>
          <w:bCs/>
          <w:szCs w:val="24"/>
        </w:rPr>
      </w:pPr>
    </w:p>
    <w:p w14:paraId="40D542D4" w14:textId="5DDB9729" w:rsidR="008C3E75" w:rsidRPr="00352034" w:rsidRDefault="004F6C83" w:rsidP="00EC70B9">
      <w:pPr>
        <w:pStyle w:val="Sraopastraipa"/>
        <w:numPr>
          <w:ilvl w:val="0"/>
          <w:numId w:val="37"/>
        </w:numPr>
        <w:spacing w:after="0" w:line="240" w:lineRule="auto"/>
        <w:ind w:right="-383"/>
        <w:jc w:val="center"/>
        <w:rPr>
          <w:rFonts w:ascii="Times New Roman" w:hAnsi="Times New Roman"/>
          <w:b/>
          <w:szCs w:val="24"/>
        </w:rPr>
      </w:pPr>
      <w:r w:rsidRPr="00352034">
        <w:rPr>
          <w:rFonts w:ascii="Times New Roman" w:hAnsi="Times New Roman"/>
          <w:b/>
          <w:szCs w:val="24"/>
        </w:rPr>
        <w:t>SUSIRAŠINĖJIMAS</w:t>
      </w:r>
    </w:p>
    <w:p w14:paraId="520140D4" w14:textId="77777777" w:rsidR="00DB2068" w:rsidRPr="00352034" w:rsidRDefault="00DB2068" w:rsidP="00305959">
      <w:pPr>
        <w:ind w:right="-383"/>
        <w:jc w:val="both"/>
        <w:rPr>
          <w:b/>
          <w:szCs w:val="24"/>
        </w:rPr>
      </w:pPr>
    </w:p>
    <w:p w14:paraId="1A6FB3C7" w14:textId="26ADB20C" w:rsidR="004F6C83" w:rsidRPr="00050FBF" w:rsidRDefault="001C46AC" w:rsidP="00305959">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352034">
        <w:rPr>
          <w:rFonts w:ascii="Times New Roman" w:hAnsi="Times New Roman"/>
          <w:szCs w:val="24"/>
        </w:rPr>
        <w:t xml:space="preserve">Sutarties Šalys susirašinėja lietuvių kalba. Bet kurie ir visi pranešimai, sutikimai ir kitas susižinojimas, kuriuos Šalis gali pateikti pagal šią sutartį, bus laikomi galiojančiais ir įteiktais tinkamai, jeigu yra asmeniškai pateikti kitai Šaliai ir gautas patvirtinimas apie gavimą arba išsiųsti registruotu paštu, faksu, sutartyje nurodytais adresais, įskaitant elektroninio pašto adresą (patvirtinant </w:t>
      </w:r>
      <w:r w:rsidRPr="00050FBF">
        <w:rPr>
          <w:rFonts w:ascii="Times New Roman" w:hAnsi="Times New Roman"/>
          <w:szCs w:val="24"/>
        </w:rPr>
        <w:t>gavimą), kitais adresais, kuriuos nurodė Šalis</w:t>
      </w:r>
      <w:r w:rsidR="004F6C83" w:rsidRPr="00050FBF">
        <w:rPr>
          <w:rFonts w:ascii="Times New Roman" w:hAnsi="Times New Roman"/>
          <w:spacing w:val="-6"/>
          <w:szCs w:val="24"/>
        </w:rPr>
        <w:t>.</w:t>
      </w:r>
    </w:p>
    <w:p w14:paraId="391CA606" w14:textId="761EC37D" w:rsidR="00586A4D" w:rsidRPr="00050FBF" w:rsidRDefault="00642675" w:rsidP="00305959">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050FBF">
        <w:rPr>
          <w:rFonts w:ascii="Times New Roman" w:hAnsi="Times New Roman"/>
          <w:szCs w:val="24"/>
        </w:rPr>
        <w:t>Už Pardavėjo sutarties vykdymą atsakingas asmuo</w:t>
      </w:r>
      <w:r w:rsidRPr="00050FBF">
        <w:rPr>
          <w:rFonts w:ascii="Times New Roman" w:hAnsi="Times New Roman"/>
          <w:spacing w:val="-6"/>
          <w:szCs w:val="24"/>
        </w:rPr>
        <w:t xml:space="preserve"> –</w:t>
      </w:r>
      <w:r w:rsidR="007074E8" w:rsidRPr="00050FBF">
        <w:rPr>
          <w:rFonts w:ascii="Times New Roman" w:hAnsi="Times New Roman"/>
          <w:spacing w:val="-6"/>
          <w:szCs w:val="24"/>
        </w:rPr>
        <w:t xml:space="preserve"> </w:t>
      </w:r>
    </w:p>
    <w:p w14:paraId="74AD509E" w14:textId="15F51477" w:rsidR="00642675" w:rsidRPr="00352034" w:rsidRDefault="00642675" w:rsidP="00305959">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352034">
        <w:rPr>
          <w:rFonts w:ascii="Times New Roman" w:hAnsi="Times New Roman"/>
          <w:szCs w:val="24"/>
        </w:rPr>
        <w:t>Už Pirkėjo sutarties vykdymą atsakingas asmuo</w:t>
      </w:r>
      <w:r w:rsidRPr="00352034">
        <w:rPr>
          <w:rFonts w:ascii="Times New Roman" w:hAnsi="Times New Roman"/>
          <w:spacing w:val="-6"/>
          <w:szCs w:val="24"/>
        </w:rPr>
        <w:t xml:space="preserve"> – </w:t>
      </w:r>
      <w:r w:rsidR="00586A4D" w:rsidRPr="00352034">
        <w:rPr>
          <w:rFonts w:ascii="Times New Roman" w:hAnsi="Times New Roman"/>
          <w:spacing w:val="-6"/>
          <w:szCs w:val="24"/>
        </w:rPr>
        <w:t xml:space="preserve"> </w:t>
      </w:r>
    </w:p>
    <w:p w14:paraId="1CC4A55E" w14:textId="1A572913" w:rsidR="007A328B" w:rsidRPr="00352034" w:rsidRDefault="001C46AC" w:rsidP="00305959">
      <w:pPr>
        <w:pStyle w:val="Pagrindinistekstas"/>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352034">
        <w:rPr>
          <w:rFonts w:ascii="Times New Roman" w:eastAsia="Calibri" w:hAnsi="Times New Roman"/>
          <w:szCs w:val="24"/>
        </w:rPr>
        <w:t>Pasikeitus Šalių pavadinimams, adresams, telefonų numeriams, banko rekvizitams, už sutarties vykdymą atsakingiems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r w:rsidRPr="00352034">
        <w:rPr>
          <w:rFonts w:ascii="Times New Roman" w:hAnsi="Times New Roman"/>
          <w:spacing w:val="-6"/>
          <w:szCs w:val="24"/>
        </w:rPr>
        <w:t>.</w:t>
      </w:r>
    </w:p>
    <w:p w14:paraId="5D6885F8" w14:textId="77777777" w:rsidR="00642675" w:rsidRPr="00352034" w:rsidRDefault="00642675" w:rsidP="00305959">
      <w:pPr>
        <w:pStyle w:val="Pagrindinistekstas"/>
        <w:tabs>
          <w:tab w:val="left" w:pos="0"/>
          <w:tab w:val="left" w:pos="880"/>
          <w:tab w:val="left" w:pos="1276"/>
          <w:tab w:val="left" w:pos="2127"/>
        </w:tabs>
        <w:ind w:left="851"/>
        <w:jc w:val="both"/>
        <w:rPr>
          <w:rFonts w:ascii="Times New Roman" w:hAnsi="Times New Roman"/>
          <w:spacing w:val="-6"/>
          <w:szCs w:val="24"/>
        </w:rPr>
      </w:pPr>
    </w:p>
    <w:p w14:paraId="1F4D9832" w14:textId="46B6A497" w:rsidR="004F6C83" w:rsidRPr="00352034" w:rsidRDefault="004F6C83" w:rsidP="00EC70B9">
      <w:pPr>
        <w:numPr>
          <w:ilvl w:val="0"/>
          <w:numId w:val="37"/>
        </w:numPr>
        <w:ind w:left="284" w:right="-383" w:hanging="284"/>
        <w:jc w:val="center"/>
        <w:rPr>
          <w:b/>
          <w:szCs w:val="24"/>
        </w:rPr>
      </w:pPr>
      <w:r w:rsidRPr="00352034">
        <w:rPr>
          <w:b/>
          <w:szCs w:val="24"/>
        </w:rPr>
        <w:t>NENUGALIMA JĖGA</w:t>
      </w:r>
    </w:p>
    <w:p w14:paraId="7ED469C9" w14:textId="77777777" w:rsidR="004F6C83" w:rsidRPr="00352034" w:rsidRDefault="004F6C83" w:rsidP="00305959">
      <w:pPr>
        <w:ind w:left="1080" w:right="49"/>
        <w:jc w:val="both"/>
        <w:rPr>
          <w:b/>
          <w:bCs/>
          <w:szCs w:val="24"/>
        </w:rPr>
      </w:pPr>
    </w:p>
    <w:p w14:paraId="35EB49FE" w14:textId="77777777" w:rsidR="004F6C83" w:rsidRPr="00352034" w:rsidRDefault="004F6C83" w:rsidP="00305959">
      <w:pPr>
        <w:numPr>
          <w:ilvl w:val="1"/>
          <w:numId w:val="15"/>
        </w:numPr>
        <w:ind w:left="0" w:right="49" w:firstLine="851"/>
        <w:jc w:val="both"/>
        <w:rPr>
          <w:szCs w:val="24"/>
        </w:rPr>
      </w:pPr>
      <w:r w:rsidRPr="00352034">
        <w:rPr>
          <w:bCs/>
          <w:szCs w:val="24"/>
        </w:rPr>
        <w:t>Šalis</w:t>
      </w:r>
      <w:r w:rsidRPr="00352034">
        <w:rPr>
          <w:b/>
          <w:bCs/>
          <w:szCs w:val="24"/>
        </w:rPr>
        <w:t xml:space="preserve"> </w:t>
      </w:r>
      <w:r w:rsidRPr="00352034">
        <w:rPr>
          <w:szCs w:val="24"/>
        </w:rPr>
        <w:t>gali būti visiškai ar iš dalies atleidžiama nuo atsakomybės už s</w:t>
      </w:r>
      <w:r w:rsidRPr="00352034">
        <w:rPr>
          <w:bCs/>
          <w:szCs w:val="24"/>
        </w:rPr>
        <w:t>utarties</w:t>
      </w:r>
      <w:r w:rsidRPr="00352034">
        <w:rPr>
          <w:b/>
          <w:bCs/>
          <w:szCs w:val="24"/>
        </w:rPr>
        <w:t xml:space="preserve"> </w:t>
      </w:r>
      <w:r w:rsidRPr="00352034">
        <w:rPr>
          <w:szCs w:val="24"/>
        </w:rPr>
        <w:t xml:space="preserve">nevykdymą dėl nenugalimos jėgos </w:t>
      </w:r>
      <w:r w:rsidRPr="00352034">
        <w:rPr>
          <w:i/>
          <w:iCs/>
          <w:szCs w:val="24"/>
        </w:rPr>
        <w:t xml:space="preserve">(force majeure) </w:t>
      </w:r>
      <w:r w:rsidRPr="00352034">
        <w:rPr>
          <w:szCs w:val="24"/>
        </w:rPr>
        <w:t>aplinkybių, atsiradusių po s</w:t>
      </w:r>
      <w:r w:rsidRPr="00352034">
        <w:rPr>
          <w:bCs/>
          <w:szCs w:val="24"/>
        </w:rPr>
        <w:t>utarties</w:t>
      </w:r>
      <w:r w:rsidRPr="00352034">
        <w:rPr>
          <w:b/>
          <w:bCs/>
          <w:szCs w:val="24"/>
        </w:rPr>
        <w:t xml:space="preserve"> </w:t>
      </w:r>
      <w:r w:rsidRPr="00352034">
        <w:rPr>
          <w:szCs w:val="24"/>
        </w:rPr>
        <w:t>įsigaliojimo dienos, bei nustatytų ir jas patyrusios Š</w:t>
      </w:r>
      <w:r w:rsidRPr="00352034">
        <w:rPr>
          <w:bCs/>
          <w:szCs w:val="24"/>
        </w:rPr>
        <w:t xml:space="preserve">alies </w:t>
      </w:r>
      <w:r w:rsidRPr="00352034">
        <w:rPr>
          <w:szCs w:val="24"/>
        </w:rPr>
        <w:t>įrodytų pagal Lietuvos Respublikos civilinį kodeksą, jeigu Šalis nedelsiant pranešė kitai Šaliai apie kliūtį bei jos poveikį įsipareigojimų vykdymui.</w:t>
      </w:r>
    </w:p>
    <w:p w14:paraId="1E82666C" w14:textId="77777777" w:rsidR="004F6C83" w:rsidRPr="00352034" w:rsidRDefault="004F6C83" w:rsidP="00305959">
      <w:pPr>
        <w:numPr>
          <w:ilvl w:val="1"/>
          <w:numId w:val="15"/>
        </w:numPr>
        <w:ind w:left="0" w:right="49" w:firstLine="851"/>
        <w:jc w:val="both"/>
        <w:rPr>
          <w:bCs/>
          <w:szCs w:val="24"/>
        </w:rPr>
      </w:pPr>
      <w:r w:rsidRPr="00352034">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sidRPr="00352034">
        <w:rPr>
          <w:bCs/>
          <w:i/>
          <w:szCs w:val="24"/>
        </w:rPr>
        <w:t>force majeure</w:t>
      </w:r>
      <w:r w:rsidRPr="00352034">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BA00C36" w14:textId="77777777" w:rsidR="004F6C83" w:rsidRPr="00352034" w:rsidRDefault="004F6C83" w:rsidP="00305959">
      <w:pPr>
        <w:numPr>
          <w:ilvl w:val="1"/>
          <w:numId w:val="15"/>
        </w:numPr>
        <w:ind w:left="0" w:right="49" w:firstLine="851"/>
        <w:jc w:val="both"/>
        <w:rPr>
          <w:bCs/>
          <w:szCs w:val="24"/>
        </w:rPr>
      </w:pPr>
      <w:r w:rsidRPr="00352034">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352034">
        <w:rPr>
          <w:bCs/>
          <w:i/>
          <w:szCs w:val="24"/>
        </w:rPr>
        <w:t>force majeure</w:t>
      </w:r>
      <w:r w:rsidRPr="00352034">
        <w:rPr>
          <w:bCs/>
          <w:szCs w:val="24"/>
        </w:rPr>
        <w:t>) aplinkybėms taisyklėse“ (1996 m. liepos 15 d. Lietuvos Respublikos Vyriausybės nutarimas Nr. 840 „Dėl Atleidimo nuo atsakomybės esant nenugalimos jėgos (</w:t>
      </w:r>
      <w:r w:rsidRPr="00352034">
        <w:rPr>
          <w:bCs/>
          <w:i/>
          <w:szCs w:val="24"/>
        </w:rPr>
        <w:t>force majeure</w:t>
      </w:r>
      <w:r w:rsidRPr="00352034">
        <w:rPr>
          <w:bCs/>
          <w:szCs w:val="24"/>
        </w:rPr>
        <w:t>) aplinkybėms taisyklių patvirtinimo“).</w:t>
      </w:r>
    </w:p>
    <w:p w14:paraId="16013854" w14:textId="77777777" w:rsidR="004F6C83" w:rsidRPr="00352034" w:rsidRDefault="004F6C83" w:rsidP="00305959">
      <w:pPr>
        <w:numPr>
          <w:ilvl w:val="1"/>
          <w:numId w:val="15"/>
        </w:numPr>
        <w:ind w:left="0" w:right="49" w:firstLine="851"/>
        <w:jc w:val="both"/>
        <w:rPr>
          <w:szCs w:val="24"/>
        </w:rPr>
      </w:pPr>
      <w:r w:rsidRPr="00352034">
        <w:rPr>
          <w:bCs/>
          <w:szCs w:val="24"/>
        </w:rPr>
        <w:t>Sutartis baigiasi kitos Šalies reikalavimu, kai ją įvykdyti kitai Šaliai neįmanoma dėl</w:t>
      </w:r>
      <w:r w:rsidRPr="00352034">
        <w:rPr>
          <w:szCs w:val="24"/>
        </w:rPr>
        <w:t xml:space="preserve"> nenugalimos jėgos </w:t>
      </w:r>
      <w:r w:rsidRPr="00352034">
        <w:rPr>
          <w:i/>
          <w:iCs/>
          <w:szCs w:val="24"/>
        </w:rPr>
        <w:t>(force majeure).</w:t>
      </w:r>
    </w:p>
    <w:p w14:paraId="47DAB7A5" w14:textId="77777777" w:rsidR="004F6C83" w:rsidRDefault="004F6C83" w:rsidP="00305959">
      <w:pPr>
        <w:ind w:right="49"/>
        <w:jc w:val="both"/>
        <w:rPr>
          <w:szCs w:val="24"/>
        </w:rPr>
      </w:pPr>
    </w:p>
    <w:p w14:paraId="2CC41992" w14:textId="77777777" w:rsidR="004F6C83" w:rsidRPr="00352034" w:rsidRDefault="004F6C83" w:rsidP="00EC70B9">
      <w:pPr>
        <w:numPr>
          <w:ilvl w:val="0"/>
          <w:numId w:val="37"/>
        </w:numPr>
        <w:tabs>
          <w:tab w:val="left" w:pos="284"/>
        </w:tabs>
        <w:ind w:left="0" w:right="-383" w:firstLine="0"/>
        <w:jc w:val="center"/>
        <w:rPr>
          <w:b/>
          <w:szCs w:val="24"/>
        </w:rPr>
      </w:pPr>
      <w:r w:rsidRPr="00352034">
        <w:rPr>
          <w:b/>
          <w:szCs w:val="24"/>
        </w:rPr>
        <w:t>GINČŲ SPRENDIMO TVARKA</w:t>
      </w:r>
    </w:p>
    <w:p w14:paraId="7A15CDB4" w14:textId="77777777" w:rsidR="004F6C83" w:rsidRPr="00352034" w:rsidRDefault="004F6C83" w:rsidP="00305959">
      <w:pPr>
        <w:ind w:left="720" w:right="49"/>
        <w:jc w:val="both"/>
        <w:rPr>
          <w:b/>
          <w:bCs/>
          <w:szCs w:val="24"/>
        </w:rPr>
      </w:pPr>
    </w:p>
    <w:p w14:paraId="257D00CC" w14:textId="77777777" w:rsidR="00032995" w:rsidRPr="00352034" w:rsidRDefault="004F6C83" w:rsidP="00305959">
      <w:pPr>
        <w:numPr>
          <w:ilvl w:val="1"/>
          <w:numId w:val="16"/>
        </w:numPr>
        <w:ind w:left="0" w:right="49" w:firstLine="851"/>
        <w:jc w:val="both"/>
        <w:rPr>
          <w:szCs w:val="24"/>
        </w:rPr>
      </w:pPr>
      <w:r w:rsidRPr="00352034">
        <w:rPr>
          <w:szCs w:val="24"/>
        </w:rPr>
        <w:lastRenderedPageBreak/>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352034">
        <w:rPr>
          <w:bCs/>
          <w:szCs w:val="24"/>
        </w:rPr>
        <w:t>,</w:t>
      </w:r>
      <w:r w:rsidRPr="00352034">
        <w:rPr>
          <w:b/>
          <w:bCs/>
          <w:szCs w:val="24"/>
        </w:rPr>
        <w:t xml:space="preserve"> </w:t>
      </w:r>
      <w:r w:rsidRPr="00352034">
        <w:rPr>
          <w:szCs w:val="24"/>
        </w:rPr>
        <w:t>pereiti prie kito ginčų sprendimo procedūros etapo.</w:t>
      </w:r>
    </w:p>
    <w:p w14:paraId="31816029" w14:textId="2FBA9F46" w:rsidR="004F6C83" w:rsidRPr="00352034" w:rsidRDefault="004F6C83" w:rsidP="00305959">
      <w:pPr>
        <w:numPr>
          <w:ilvl w:val="1"/>
          <w:numId w:val="16"/>
        </w:numPr>
        <w:ind w:left="0" w:right="49" w:firstLine="851"/>
        <w:jc w:val="both"/>
        <w:rPr>
          <w:szCs w:val="24"/>
        </w:rPr>
      </w:pPr>
      <w:r w:rsidRPr="00352034">
        <w:rPr>
          <w:szCs w:val="24"/>
        </w:rPr>
        <w:t>Visi ginčai, kylantys dėl šios sutarties ar su ja susiję, nepavykus jų išspręsti derybų būdu, sprendžiami Lietuvos Respublikos civilinio proceso kodekso nustatyta tvarka teisme pagal Pirkėjo buveinės vietą.</w:t>
      </w:r>
    </w:p>
    <w:p w14:paraId="4D342243" w14:textId="77777777" w:rsidR="00BB2AF2" w:rsidRPr="00352034" w:rsidRDefault="00BB2AF2" w:rsidP="00305959">
      <w:pPr>
        <w:ind w:right="49" w:firstLine="851"/>
        <w:jc w:val="both"/>
        <w:rPr>
          <w:szCs w:val="24"/>
        </w:rPr>
      </w:pPr>
    </w:p>
    <w:p w14:paraId="45D2DCFC" w14:textId="5B99F04C" w:rsidR="004F6C83" w:rsidRPr="00352034" w:rsidRDefault="004F6C83" w:rsidP="00EC70B9">
      <w:pPr>
        <w:numPr>
          <w:ilvl w:val="0"/>
          <w:numId w:val="37"/>
        </w:numPr>
        <w:ind w:right="-383"/>
        <w:jc w:val="center"/>
        <w:rPr>
          <w:b/>
          <w:iCs/>
          <w:szCs w:val="24"/>
        </w:rPr>
      </w:pPr>
      <w:r w:rsidRPr="00352034">
        <w:rPr>
          <w:b/>
          <w:iCs/>
          <w:szCs w:val="24"/>
        </w:rPr>
        <w:t>SUBTIEKĖJAI</w:t>
      </w:r>
      <w:r w:rsidR="00416EF5">
        <w:rPr>
          <w:b/>
          <w:iCs/>
          <w:szCs w:val="24"/>
        </w:rPr>
        <w:t>, ŪKIO SUBJEKTAI</w:t>
      </w:r>
      <w:r w:rsidR="00416EF5" w:rsidRPr="00352034">
        <w:rPr>
          <w:b/>
          <w:iCs/>
          <w:szCs w:val="24"/>
        </w:rPr>
        <w:t xml:space="preserve"> </w:t>
      </w:r>
      <w:r w:rsidRPr="00352034">
        <w:rPr>
          <w:b/>
          <w:iCs/>
          <w:szCs w:val="24"/>
        </w:rPr>
        <w:t>IR JŲ KEITIMO TVARKA</w:t>
      </w:r>
    </w:p>
    <w:p w14:paraId="02E1FE09" w14:textId="77777777" w:rsidR="004F6C83" w:rsidRPr="00352034" w:rsidRDefault="004F6C83" w:rsidP="00305959">
      <w:pPr>
        <w:tabs>
          <w:tab w:val="left" w:pos="0"/>
        </w:tabs>
        <w:jc w:val="both"/>
        <w:rPr>
          <w:i/>
          <w:szCs w:val="24"/>
        </w:rPr>
      </w:pPr>
    </w:p>
    <w:p w14:paraId="1764A899" w14:textId="7566DB95" w:rsidR="00D33F4D" w:rsidRPr="001D5AB0" w:rsidRDefault="00D33F4D" w:rsidP="00D33F4D">
      <w:pPr>
        <w:pStyle w:val="Sraopastraipa"/>
        <w:numPr>
          <w:ilvl w:val="1"/>
          <w:numId w:val="17"/>
        </w:numPr>
        <w:spacing w:after="0" w:line="240" w:lineRule="auto"/>
        <w:ind w:left="0" w:firstLine="851"/>
        <w:jc w:val="both"/>
        <w:rPr>
          <w:rFonts w:ascii="Times New Roman" w:hAnsi="Times New Roman"/>
          <w:szCs w:val="24"/>
        </w:rPr>
      </w:pPr>
      <w:r w:rsidRPr="00352034">
        <w:rPr>
          <w:rFonts w:ascii="Times New Roman" w:hAnsi="Times New Roman"/>
          <w:iCs/>
          <w:szCs w:val="24"/>
        </w:rPr>
        <w:t xml:space="preserve">Sutarties sudarymo metu </w:t>
      </w:r>
      <w:r w:rsidR="005C02A3">
        <w:rPr>
          <w:rFonts w:ascii="Times New Roman" w:hAnsi="Times New Roman"/>
          <w:iCs/>
          <w:szCs w:val="24"/>
        </w:rPr>
        <w:t>Pardavėjas</w:t>
      </w:r>
      <w:r w:rsidRPr="00352034">
        <w:rPr>
          <w:rFonts w:ascii="Times New Roman" w:hAnsi="Times New Roman"/>
          <w:iCs/>
          <w:szCs w:val="24"/>
        </w:rPr>
        <w:t xml:space="preserve"> sutarties vykdymui </w:t>
      </w:r>
      <w:r w:rsidR="001D5AB0">
        <w:rPr>
          <w:rFonts w:ascii="Times New Roman" w:hAnsi="Times New Roman"/>
          <w:iCs/>
          <w:szCs w:val="24"/>
        </w:rPr>
        <w:t xml:space="preserve">subtiekėjų nepasitelkia </w:t>
      </w:r>
      <w:r w:rsidR="001D5AB0" w:rsidRPr="001D5AB0">
        <w:rPr>
          <w:rFonts w:ascii="Times New Roman" w:hAnsi="Times New Roman"/>
          <w:iCs/>
          <w:szCs w:val="24"/>
        </w:rPr>
        <w:t>ir ūkio subjektų pajėgumais nesiremia</w:t>
      </w:r>
      <w:r w:rsidR="001D5AB0">
        <w:rPr>
          <w:rFonts w:ascii="Times New Roman" w:hAnsi="Times New Roman"/>
          <w:iCs/>
          <w:szCs w:val="24"/>
        </w:rPr>
        <w:t>.</w:t>
      </w:r>
    </w:p>
    <w:p w14:paraId="2383953E" w14:textId="67D7A037" w:rsidR="004F6C83" w:rsidRPr="00352034" w:rsidRDefault="004F6C83" w:rsidP="00305959">
      <w:pPr>
        <w:pStyle w:val="Sraopastraipa"/>
        <w:numPr>
          <w:ilvl w:val="1"/>
          <w:numId w:val="17"/>
        </w:numPr>
        <w:spacing w:after="0" w:line="240" w:lineRule="auto"/>
        <w:ind w:left="0" w:firstLine="851"/>
        <w:jc w:val="both"/>
        <w:rPr>
          <w:rFonts w:ascii="Times New Roman" w:hAnsi="Times New Roman"/>
          <w:szCs w:val="24"/>
        </w:rPr>
      </w:pPr>
      <w:r w:rsidRPr="00352034">
        <w:rPr>
          <w:rFonts w:ascii="Times New Roman" w:hAnsi="Times New Roman"/>
          <w:szCs w:val="24"/>
        </w:rPr>
        <w:t>Jeigu Pardavėjas po sutarties sudarymo (sutarties vykdymo metu) norės pasitelkti</w:t>
      </w:r>
      <w:r w:rsidR="00FA0C00" w:rsidRPr="00352034">
        <w:rPr>
          <w:rFonts w:ascii="Times New Roman" w:hAnsi="Times New Roman"/>
          <w:szCs w:val="24"/>
        </w:rPr>
        <w:br/>
      </w:r>
      <w:r w:rsidRPr="00352034">
        <w:rPr>
          <w:rFonts w:ascii="Times New Roman" w:hAnsi="Times New Roman"/>
          <w:szCs w:val="24"/>
        </w:rPr>
        <w:t>subtiekėją (-</w:t>
      </w:r>
      <w:proofErr w:type="spellStart"/>
      <w:r w:rsidRPr="00352034">
        <w:rPr>
          <w:rFonts w:ascii="Times New Roman" w:hAnsi="Times New Roman"/>
          <w:szCs w:val="24"/>
        </w:rPr>
        <w:t>us</w:t>
      </w:r>
      <w:proofErr w:type="spellEnd"/>
      <w:r w:rsidRPr="00352034">
        <w:rPr>
          <w:rFonts w:ascii="Times New Roman" w:hAnsi="Times New Roman"/>
          <w:szCs w:val="24"/>
        </w:rPr>
        <w:t>), Pardavėjas privalo apie tai iš anksto, tačiau ne vėliau kaip prieš 10 (dešimt) darbo dienų, raštu informuoti Pirkėją, pateikti išsamius argumentus, koks (-</w:t>
      </w:r>
      <w:proofErr w:type="spellStart"/>
      <w:r w:rsidRPr="00352034">
        <w:rPr>
          <w:rFonts w:ascii="Times New Roman" w:hAnsi="Times New Roman"/>
          <w:szCs w:val="24"/>
        </w:rPr>
        <w:t>ie</w:t>
      </w:r>
      <w:proofErr w:type="spellEnd"/>
      <w:r w:rsidRPr="00352034">
        <w:rPr>
          <w:rFonts w:ascii="Times New Roman" w:hAnsi="Times New Roman"/>
          <w:szCs w:val="24"/>
        </w:rPr>
        <w:t>)</w:t>
      </w:r>
      <w:r w:rsidRPr="00352034">
        <w:rPr>
          <w:rFonts w:ascii="Times New Roman" w:hAnsi="Times New Roman"/>
          <w:szCs w:val="24"/>
          <w:lang w:eastAsia="lt-LT"/>
        </w:rPr>
        <w:t xml:space="preserve"> subtiekėjas (-ai) ir kokiai įsipareigojimų daliai</w:t>
      </w:r>
      <w:r w:rsidR="003234AC" w:rsidRPr="00352034">
        <w:rPr>
          <w:rFonts w:ascii="Times New Roman" w:hAnsi="Times New Roman"/>
          <w:szCs w:val="24"/>
          <w:lang w:eastAsia="lt-LT"/>
        </w:rPr>
        <w:t xml:space="preserve"> </w:t>
      </w:r>
      <w:r w:rsidRPr="00352034">
        <w:rPr>
          <w:rFonts w:ascii="Times New Roman" w:hAnsi="Times New Roman"/>
          <w:szCs w:val="24"/>
          <w:lang w:eastAsia="lt-LT"/>
        </w:rPr>
        <w:t xml:space="preserve">planuojamas (-i) pasitelkti. </w:t>
      </w:r>
      <w:r w:rsidRPr="00352034">
        <w:rPr>
          <w:rFonts w:ascii="Times New Roman" w:hAnsi="Times New Roman"/>
          <w:color w:val="000000"/>
          <w:szCs w:val="24"/>
        </w:rPr>
        <w:t xml:space="preserve">Jeigu </w:t>
      </w:r>
      <w:r w:rsidRPr="00352034">
        <w:rPr>
          <w:rFonts w:ascii="Times New Roman" w:hAnsi="Times New Roman"/>
          <w:szCs w:val="24"/>
        </w:rPr>
        <w:t>Pardavėjas</w:t>
      </w:r>
      <w:r w:rsidRPr="00352034">
        <w:rPr>
          <w:rFonts w:ascii="Times New Roman" w:hAnsi="Times New Roman"/>
          <w:color w:val="000000"/>
          <w:szCs w:val="24"/>
        </w:rPr>
        <w:t xml:space="preserve"> be Pirkėjo rašytinio sutikimo pasitelks subtiekėją (-</w:t>
      </w:r>
      <w:proofErr w:type="spellStart"/>
      <w:r w:rsidRPr="00352034">
        <w:rPr>
          <w:rFonts w:ascii="Times New Roman" w:hAnsi="Times New Roman"/>
          <w:color w:val="000000"/>
          <w:szCs w:val="24"/>
        </w:rPr>
        <w:t>us</w:t>
      </w:r>
      <w:proofErr w:type="spellEnd"/>
      <w:r w:rsidRPr="00352034">
        <w:rPr>
          <w:rFonts w:ascii="Times New Roman" w:hAnsi="Times New Roman"/>
          <w:color w:val="000000"/>
          <w:szCs w:val="24"/>
        </w:rPr>
        <w:t xml:space="preserve">), tai bus laikoma šios sutarties pažeidimu ir </w:t>
      </w:r>
      <w:r w:rsidRPr="00352034">
        <w:rPr>
          <w:rFonts w:ascii="Times New Roman" w:hAnsi="Times New Roman"/>
          <w:szCs w:val="24"/>
        </w:rPr>
        <w:t>Pardavėjas</w:t>
      </w:r>
      <w:r w:rsidRPr="00352034">
        <w:rPr>
          <w:rFonts w:ascii="Times New Roman" w:hAnsi="Times New Roman"/>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352034">
        <w:rPr>
          <w:rFonts w:ascii="Times New Roman" w:hAnsi="Times New Roman"/>
          <w:szCs w:val="24"/>
          <w:lang w:eastAsia="lt-LT"/>
        </w:rPr>
        <w:t>dėl subtiekėjų pasitelkimo nebus pasirašomas.</w:t>
      </w:r>
    </w:p>
    <w:p w14:paraId="0A013BED" w14:textId="5ED3938B" w:rsidR="004F6C83" w:rsidRPr="00352034" w:rsidRDefault="004F6C83" w:rsidP="00305959">
      <w:pPr>
        <w:pStyle w:val="Sraopastraipa"/>
        <w:numPr>
          <w:ilvl w:val="1"/>
          <w:numId w:val="17"/>
        </w:numPr>
        <w:spacing w:after="0" w:line="240" w:lineRule="auto"/>
        <w:ind w:left="0" w:firstLine="851"/>
        <w:jc w:val="both"/>
        <w:rPr>
          <w:rFonts w:ascii="Times New Roman" w:hAnsi="Times New Roman"/>
          <w:szCs w:val="24"/>
        </w:rPr>
      </w:pPr>
      <w:r w:rsidRPr="00352034">
        <w:rPr>
          <w:rFonts w:ascii="Times New Roman" w:hAnsi="Times New Roman"/>
          <w:szCs w:val="24"/>
        </w:rPr>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3234AC" w:rsidRPr="00352034">
        <w:rPr>
          <w:rFonts w:ascii="Times New Roman" w:hAnsi="Times New Roman"/>
          <w:szCs w:val="24"/>
        </w:rPr>
        <w:t>Pardavėjo</w:t>
      </w:r>
      <w:r w:rsidRPr="00352034">
        <w:rPr>
          <w:rFonts w:ascii="Times New Roman" w:hAnsi="Times New Roman"/>
          <w:szCs w:val="24"/>
        </w:rPr>
        <w:t xml:space="preserve"> ir / ar jo pasitelktų trečiųjų asmenų sutartinių įsipareigojimų pažeidimo. Subtiekimas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09F4A3B1" w14:textId="77777777" w:rsidR="00C05CE8" w:rsidRPr="00352034" w:rsidRDefault="004F6C83" w:rsidP="00305959">
      <w:pPr>
        <w:pStyle w:val="Sraopastraipa"/>
        <w:numPr>
          <w:ilvl w:val="1"/>
          <w:numId w:val="17"/>
        </w:numPr>
        <w:spacing w:after="0" w:line="240" w:lineRule="auto"/>
        <w:ind w:left="0" w:firstLine="851"/>
        <w:jc w:val="both"/>
        <w:rPr>
          <w:rFonts w:ascii="Times New Roman" w:hAnsi="Times New Roman"/>
          <w:szCs w:val="24"/>
        </w:rPr>
      </w:pPr>
      <w:r w:rsidRPr="00352034">
        <w:rPr>
          <w:rFonts w:ascii="Times New Roman" w:hAnsi="Times New Roman"/>
          <w:szCs w:val="24"/>
        </w:rPr>
        <w:t xml:space="preserve">Pardavėjas </w:t>
      </w:r>
      <w:r w:rsidR="008E45D4" w:rsidRPr="00352034">
        <w:rPr>
          <w:rFonts w:ascii="Times New Roman" w:hAnsi="Times New Roman"/>
          <w:szCs w:val="24"/>
        </w:rPr>
        <w:t>įsipareigoja užtikrinti, kad jo pasitelkti subtiekėjai atliks veiksmus, kurie atitiks Pardavėjo pasiūlymą.</w:t>
      </w:r>
    </w:p>
    <w:p w14:paraId="6C64A2C0" w14:textId="3006A4FF" w:rsidR="004F6C83" w:rsidRPr="00352034" w:rsidRDefault="008E45D4" w:rsidP="00305959">
      <w:pPr>
        <w:pStyle w:val="Sraopastraipa"/>
        <w:numPr>
          <w:ilvl w:val="1"/>
          <w:numId w:val="17"/>
        </w:numPr>
        <w:spacing w:after="0" w:line="240" w:lineRule="auto"/>
        <w:ind w:left="0" w:firstLine="851"/>
        <w:jc w:val="both"/>
        <w:rPr>
          <w:rFonts w:ascii="Times New Roman" w:hAnsi="Times New Roman"/>
          <w:szCs w:val="24"/>
        </w:rPr>
      </w:pPr>
      <w:r w:rsidRPr="00352034">
        <w:rPr>
          <w:rFonts w:ascii="Times New Roman" w:hAnsi="Times New Roman"/>
          <w:szCs w:val="24"/>
        </w:rPr>
        <w:t>Pardavėjas turi užtikrinti, kad pasitelks tik tokius subtiekėjus, kurie turi teisę verstis ta veikla, kuriai jie pasitelkiami ir kurie privalo užtikrinti Pirkėjo pateiktos informacijos ir kitos informacijos, susijusios su šios sutarties vykdymu, konfidencialumą</w:t>
      </w:r>
      <w:r w:rsidR="004F6C83" w:rsidRPr="00352034">
        <w:rPr>
          <w:rFonts w:ascii="Times New Roman" w:hAnsi="Times New Roman"/>
          <w:szCs w:val="24"/>
        </w:rPr>
        <w:t>.</w:t>
      </w:r>
    </w:p>
    <w:p w14:paraId="6E7BC4F1" w14:textId="77777777" w:rsidR="004F6C83" w:rsidRPr="00352034" w:rsidRDefault="004F6C83" w:rsidP="00305959">
      <w:pPr>
        <w:pStyle w:val="Sraopastraipa"/>
        <w:numPr>
          <w:ilvl w:val="1"/>
          <w:numId w:val="17"/>
        </w:numPr>
        <w:spacing w:after="0" w:line="240" w:lineRule="auto"/>
        <w:ind w:left="0" w:firstLine="851"/>
        <w:jc w:val="both"/>
        <w:rPr>
          <w:rFonts w:ascii="Times New Roman" w:hAnsi="Times New Roman"/>
          <w:szCs w:val="24"/>
        </w:rPr>
      </w:pPr>
      <w:r w:rsidRPr="00352034">
        <w:rPr>
          <w:rFonts w:ascii="Times New Roman" w:hAnsi="Times New Roman"/>
          <w:szCs w:val="24"/>
        </w:rPr>
        <w:t>Vadovaujantis Viešųjų pirkimų įstatymo 88 str. 2 d. nuostatomis gali būti taikomas tiesioginis atsiskaitymas su subtiekėjais.</w:t>
      </w:r>
    </w:p>
    <w:p w14:paraId="07B3ADD7" w14:textId="07000B46" w:rsidR="00395AEA" w:rsidRPr="00352034" w:rsidRDefault="004F6C83" w:rsidP="00305959">
      <w:pPr>
        <w:pStyle w:val="Sraopastraipa"/>
        <w:tabs>
          <w:tab w:val="left" w:pos="0"/>
        </w:tabs>
        <w:spacing w:after="0" w:line="240" w:lineRule="auto"/>
        <w:ind w:left="360"/>
        <w:jc w:val="both"/>
        <w:rPr>
          <w:rFonts w:ascii="Times New Roman" w:hAnsi="Times New Roman"/>
          <w:iCs/>
          <w:szCs w:val="24"/>
        </w:rPr>
      </w:pPr>
      <w:r w:rsidRPr="00352034">
        <w:rPr>
          <w:rFonts w:ascii="Times New Roman" w:hAnsi="Times New Roman"/>
          <w:iCs/>
          <w:szCs w:val="24"/>
        </w:rPr>
        <w:tab/>
        <w:t xml:space="preserve"> </w:t>
      </w:r>
    </w:p>
    <w:p w14:paraId="260F42EA" w14:textId="5E4E8820" w:rsidR="008C24AC" w:rsidRPr="00352034" w:rsidRDefault="008C24AC" w:rsidP="00EC70B9">
      <w:pPr>
        <w:numPr>
          <w:ilvl w:val="0"/>
          <w:numId w:val="17"/>
        </w:numPr>
        <w:ind w:right="-383"/>
        <w:jc w:val="center"/>
        <w:rPr>
          <w:b/>
          <w:szCs w:val="24"/>
        </w:rPr>
      </w:pPr>
      <w:r w:rsidRPr="00352034">
        <w:rPr>
          <w:b/>
          <w:bCs/>
          <w:szCs w:val="24"/>
        </w:rPr>
        <w:t>ASMENS DUOMENŲ TVARKYMAS</w:t>
      </w:r>
    </w:p>
    <w:p w14:paraId="32343B77" w14:textId="77777777" w:rsidR="008C24AC" w:rsidRPr="00352034" w:rsidRDefault="008C24AC" w:rsidP="00305959">
      <w:pPr>
        <w:ind w:left="360" w:right="-383"/>
        <w:jc w:val="both"/>
        <w:rPr>
          <w:b/>
          <w:szCs w:val="24"/>
        </w:rPr>
      </w:pPr>
    </w:p>
    <w:p w14:paraId="0CF9A133" w14:textId="4690DB7B" w:rsidR="008C24AC" w:rsidRPr="00352034" w:rsidRDefault="008C24AC" w:rsidP="00305959">
      <w:pPr>
        <w:numPr>
          <w:ilvl w:val="1"/>
          <w:numId w:val="17"/>
        </w:numPr>
        <w:tabs>
          <w:tab w:val="left" w:pos="1418"/>
        </w:tabs>
        <w:ind w:left="0" w:right="-1" w:firstLine="851"/>
        <w:jc w:val="both"/>
        <w:rPr>
          <w:bCs/>
          <w:szCs w:val="24"/>
        </w:rPr>
      </w:pPr>
      <w:r w:rsidRPr="00352034">
        <w:rPr>
          <w:szCs w:val="24"/>
        </w:rPr>
        <w:t>Vykdydamos sutartį Šalys įsipareigoja asmens duomenų tvarkymą vykdyti teisėtai – laikydamosi Europos Parlamento ir Tarybos reglamento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r w:rsidRPr="00352034">
        <w:rPr>
          <w:bCs/>
          <w:szCs w:val="24"/>
        </w:rPr>
        <w:t>.</w:t>
      </w:r>
    </w:p>
    <w:p w14:paraId="1DA3D3BB" w14:textId="06FCF637" w:rsidR="004F6C83" w:rsidRPr="00352034" w:rsidRDefault="004F6C83" w:rsidP="00EC70B9">
      <w:pPr>
        <w:numPr>
          <w:ilvl w:val="0"/>
          <w:numId w:val="17"/>
        </w:numPr>
        <w:ind w:right="-383"/>
        <w:jc w:val="center"/>
        <w:rPr>
          <w:b/>
          <w:szCs w:val="24"/>
        </w:rPr>
      </w:pPr>
      <w:r w:rsidRPr="00352034">
        <w:rPr>
          <w:b/>
          <w:szCs w:val="24"/>
        </w:rPr>
        <w:t>PIRKIMO SUTARTIES GALIOJIMAS, SUTARTIES NUTRAUKIMO TVARKA</w:t>
      </w:r>
    </w:p>
    <w:p w14:paraId="2E647652" w14:textId="77777777" w:rsidR="008C24AC" w:rsidRPr="00352034" w:rsidRDefault="008C24AC" w:rsidP="00305959">
      <w:pPr>
        <w:ind w:left="360" w:right="-383"/>
        <w:jc w:val="both"/>
        <w:rPr>
          <w:b/>
          <w:szCs w:val="24"/>
        </w:rPr>
      </w:pPr>
    </w:p>
    <w:p w14:paraId="75C5E0DD" w14:textId="0F54FEEF" w:rsidR="00BC1E6E" w:rsidRPr="00352034" w:rsidRDefault="008C24AC" w:rsidP="00305959">
      <w:pPr>
        <w:numPr>
          <w:ilvl w:val="1"/>
          <w:numId w:val="17"/>
        </w:numPr>
        <w:tabs>
          <w:tab w:val="left" w:pos="1418"/>
        </w:tabs>
        <w:ind w:left="0" w:right="-1" w:firstLine="851"/>
        <w:jc w:val="both"/>
        <w:rPr>
          <w:b/>
          <w:szCs w:val="24"/>
        </w:rPr>
      </w:pPr>
      <w:r w:rsidRPr="00352034">
        <w:rPr>
          <w:szCs w:val="24"/>
        </w:rPr>
        <w:lastRenderedPageBreak/>
        <w:t xml:space="preserve">Sutartis įsigalioja </w:t>
      </w:r>
      <w:r w:rsidR="006B4388" w:rsidRPr="00352034">
        <w:rPr>
          <w:szCs w:val="24"/>
        </w:rPr>
        <w:t xml:space="preserve">Šalims ją </w:t>
      </w:r>
      <w:r w:rsidR="00D13F46" w:rsidRPr="00352034">
        <w:rPr>
          <w:szCs w:val="24"/>
        </w:rPr>
        <w:t xml:space="preserve">pasirašius </w:t>
      </w:r>
      <w:r w:rsidRPr="00352034">
        <w:rPr>
          <w:szCs w:val="24"/>
        </w:rPr>
        <w:t xml:space="preserve">ir galioja </w:t>
      </w:r>
      <w:r w:rsidR="00D04A27">
        <w:rPr>
          <w:szCs w:val="24"/>
        </w:rPr>
        <w:t>12</w:t>
      </w:r>
      <w:r w:rsidR="003F0A80" w:rsidRPr="00352034">
        <w:rPr>
          <w:szCs w:val="24"/>
        </w:rPr>
        <w:t xml:space="preserve"> (</w:t>
      </w:r>
      <w:r w:rsidR="00D04A27">
        <w:rPr>
          <w:szCs w:val="24"/>
        </w:rPr>
        <w:t>dvylika</w:t>
      </w:r>
      <w:r w:rsidR="003F0A80" w:rsidRPr="00352034">
        <w:rPr>
          <w:szCs w:val="24"/>
        </w:rPr>
        <w:t>) mėnesi</w:t>
      </w:r>
      <w:r w:rsidR="00D04A27">
        <w:rPr>
          <w:szCs w:val="24"/>
        </w:rPr>
        <w:t>ų</w:t>
      </w:r>
      <w:r w:rsidR="003F0A80" w:rsidRPr="00352034">
        <w:rPr>
          <w:szCs w:val="24"/>
        </w:rPr>
        <w:t xml:space="preserve"> arba</w:t>
      </w:r>
      <w:r w:rsidRPr="00352034">
        <w:rPr>
          <w:szCs w:val="24"/>
        </w:rPr>
        <w:t xml:space="preserve"> kol bus išnaudota sutarties vertė</w:t>
      </w:r>
      <w:r w:rsidR="003F0A80" w:rsidRPr="00352034">
        <w:rPr>
          <w:szCs w:val="24"/>
        </w:rPr>
        <w:t>,</w:t>
      </w:r>
      <w:r w:rsidRPr="00352034">
        <w:rPr>
          <w:szCs w:val="24"/>
        </w:rPr>
        <w:t xml:space="preserve"> arba iki sutarties nutraukimo. Sutarties galiojimo pabaiga neturės įtakos sutarties pagrindu atsiradusioms prievolėms, kurios pagal savo prigimtį ir esmę lieka galioti ir toliau po sutarties pasibaigimo.</w:t>
      </w:r>
    </w:p>
    <w:p w14:paraId="3E74F29F" w14:textId="77777777" w:rsidR="00BC1E6E" w:rsidRPr="00352034" w:rsidRDefault="004F6C83" w:rsidP="00305959">
      <w:pPr>
        <w:numPr>
          <w:ilvl w:val="1"/>
          <w:numId w:val="17"/>
        </w:numPr>
        <w:tabs>
          <w:tab w:val="left" w:pos="1418"/>
        </w:tabs>
        <w:ind w:left="0" w:right="-1" w:firstLine="851"/>
        <w:jc w:val="both"/>
        <w:rPr>
          <w:b/>
          <w:szCs w:val="24"/>
        </w:rPr>
      </w:pPr>
      <w:r w:rsidRPr="00352034">
        <w:rPr>
          <w:szCs w:val="24"/>
        </w:rPr>
        <w:t>Nė viena iš Šalių neturi teisės perduoti trečiajam asmeniui teisių ir įsipareigojimų pagal sutartį be rašytinio kitos Šalies sutikimo.</w:t>
      </w:r>
    </w:p>
    <w:p w14:paraId="75F3034B" w14:textId="4A08559B" w:rsidR="00C737DA" w:rsidRPr="00352034" w:rsidRDefault="00C737DA" w:rsidP="00305959">
      <w:pPr>
        <w:numPr>
          <w:ilvl w:val="1"/>
          <w:numId w:val="17"/>
        </w:numPr>
        <w:tabs>
          <w:tab w:val="left" w:pos="1418"/>
        </w:tabs>
        <w:ind w:left="0" w:right="-1" w:firstLine="851"/>
        <w:jc w:val="both"/>
        <w:rPr>
          <w:bCs/>
          <w:szCs w:val="24"/>
        </w:rPr>
      </w:pPr>
      <w:r w:rsidRPr="00352034">
        <w:rPr>
          <w:bCs/>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63CB65D0" w14:textId="64DF763E" w:rsidR="00BC1E6E" w:rsidRPr="00352034" w:rsidRDefault="004F6C83" w:rsidP="00305959">
      <w:pPr>
        <w:numPr>
          <w:ilvl w:val="1"/>
          <w:numId w:val="17"/>
        </w:numPr>
        <w:tabs>
          <w:tab w:val="left" w:pos="1418"/>
        </w:tabs>
        <w:ind w:left="0" w:right="-1" w:firstLine="851"/>
        <w:jc w:val="both"/>
        <w:rPr>
          <w:b/>
          <w:szCs w:val="24"/>
        </w:rPr>
      </w:pPr>
      <w:r w:rsidRPr="00352034">
        <w:rPr>
          <w:bCs/>
          <w:szCs w:val="24"/>
        </w:rPr>
        <w:t>Sutarties įvykdymo užtikrinimas – netesybos. Pirkėjui nutraukus sutartį dėl Pardavėjo kaltės, arba Pardavėjui nevykdant ar netinkamai vykdant sutartį, Pardavėjas, Pirkėjui pareikalavus, per</w:t>
      </w:r>
      <w:r w:rsidR="00F901C1" w:rsidRPr="00352034">
        <w:rPr>
          <w:bCs/>
          <w:szCs w:val="24"/>
        </w:rPr>
        <w:t xml:space="preserve"> </w:t>
      </w:r>
      <w:r w:rsidRPr="00352034">
        <w:rPr>
          <w:bCs/>
          <w:szCs w:val="24"/>
        </w:rPr>
        <w:t>10 (dešimt) kalendorinių dienų nuo pareikalavimo išsiuntimo turi sumokėti Pirkėjui baudą –</w:t>
      </w:r>
      <w:r w:rsidR="00184066" w:rsidRPr="00352034">
        <w:rPr>
          <w:bCs/>
          <w:szCs w:val="24"/>
        </w:rPr>
        <w:br/>
      </w:r>
      <w:r w:rsidRPr="00352034">
        <w:rPr>
          <w:bCs/>
          <w:szCs w:val="24"/>
        </w:rPr>
        <w:t>10 (dešimt) proc. nuo pradinė</w:t>
      </w:r>
      <w:r w:rsidR="00171338" w:rsidRPr="00352034">
        <w:rPr>
          <w:bCs/>
          <w:szCs w:val="24"/>
        </w:rPr>
        <w:t>s</w:t>
      </w:r>
      <w:r w:rsidRPr="00352034">
        <w:rPr>
          <w:bCs/>
          <w:szCs w:val="24"/>
        </w:rPr>
        <w:t xml:space="preserve"> sutarties vertės su PVM. Baudos sumokėjimas neatleidžia Pardavėjo nuo pareigos atlyginti tiesioginius Pirkėjo patirtus nuostolius, Pardavėjui nevykdant ar netinkamai vykdant sutartį, tiek, kiek patirti nuostoliai viršija baudą.</w:t>
      </w:r>
    </w:p>
    <w:p w14:paraId="6C3E10C6" w14:textId="63098FE3" w:rsidR="00BC1E6E" w:rsidRPr="00352034" w:rsidRDefault="004F6C83" w:rsidP="00305959">
      <w:pPr>
        <w:numPr>
          <w:ilvl w:val="1"/>
          <w:numId w:val="17"/>
        </w:numPr>
        <w:tabs>
          <w:tab w:val="left" w:pos="1418"/>
        </w:tabs>
        <w:ind w:left="0" w:right="-1" w:firstLine="851"/>
        <w:jc w:val="both"/>
        <w:rPr>
          <w:b/>
          <w:szCs w:val="24"/>
        </w:rPr>
      </w:pPr>
      <w:r w:rsidRPr="00352034">
        <w:rPr>
          <w:szCs w:val="24"/>
          <w:lang w:eastAsia="lt-LT"/>
        </w:rPr>
        <w:t>Sutarties sąlygos sutarties galiojimo laikotarpiu gali būti keičiamos vadovaujantis Viešųjų pirkimų įstatymo 89 straipsnio nuostatomis taip, kad nebūtų pažeisti Viešųjų pirkimų įstatymo</w:t>
      </w:r>
      <w:r w:rsidR="00C737DA" w:rsidRPr="00352034">
        <w:rPr>
          <w:szCs w:val="24"/>
          <w:lang w:eastAsia="lt-LT"/>
        </w:rPr>
        <w:t xml:space="preserve"> </w:t>
      </w:r>
      <w:r w:rsidRPr="00352034">
        <w:rPr>
          <w:szCs w:val="24"/>
          <w:lang w:eastAsia="lt-LT"/>
        </w:rPr>
        <w:t xml:space="preserve">17 straipsnyje nustatyti principai bei tikslai. Šalių valia turi būti įforminama protokolu arba papildomu susitarimu prie sutarties, pasirašomu abiejų </w:t>
      </w:r>
      <w:r w:rsidR="00C10C8B" w:rsidRPr="00352034">
        <w:rPr>
          <w:szCs w:val="24"/>
          <w:lang w:eastAsia="lt-LT"/>
        </w:rPr>
        <w:t>Š</w:t>
      </w:r>
      <w:r w:rsidRPr="00352034">
        <w:rPr>
          <w:szCs w:val="24"/>
          <w:lang w:eastAsia="lt-LT"/>
        </w:rPr>
        <w:t>alių, kuris tampa neatskiriama sutarties dalimi</w:t>
      </w:r>
      <w:r w:rsidRPr="00352034">
        <w:rPr>
          <w:bCs/>
          <w:szCs w:val="24"/>
        </w:rPr>
        <w:t>.</w:t>
      </w:r>
    </w:p>
    <w:p w14:paraId="05B375FF" w14:textId="4C11F921" w:rsidR="00C737DA" w:rsidRPr="00352034" w:rsidRDefault="00C737DA" w:rsidP="00305959">
      <w:pPr>
        <w:numPr>
          <w:ilvl w:val="1"/>
          <w:numId w:val="17"/>
        </w:numPr>
        <w:tabs>
          <w:tab w:val="left" w:pos="1418"/>
        </w:tabs>
        <w:ind w:left="0" w:right="-1" w:firstLine="851"/>
        <w:jc w:val="both"/>
        <w:rPr>
          <w:bCs/>
          <w:szCs w:val="24"/>
        </w:rPr>
      </w:pPr>
      <w:r w:rsidRPr="00352034">
        <w:rPr>
          <w:bCs/>
          <w:szCs w:val="24"/>
        </w:rPr>
        <w:t>Pirkėjas turi teisę nutraukti sutartį vienašališkai, įspėdamas Pardavėją raštu prieš</w:t>
      </w:r>
      <w:r w:rsidR="001B2B59" w:rsidRPr="00352034">
        <w:rPr>
          <w:bCs/>
          <w:szCs w:val="24"/>
        </w:rPr>
        <w:br/>
      </w:r>
      <w:r w:rsidRPr="00352034">
        <w:rPr>
          <w:bCs/>
          <w:szCs w:val="24"/>
        </w:rPr>
        <w:t>10 (dešimt) kalendorinių dienų iki sutarties nutraukimo, jeigu Pardavėjas nevykdo savo sutartinių įsipareigojimų arba vykdo juos kitomis sąlygomis negu buvo nurodyta viešojo pirkimo sąlygose ir sutartyje. Jeigu sutartį Pirkėjas nutraukia vienašališkai Pardavėjui nevykdant ar netinkamai vykdant sutartį, iš mokėtinos sumos jis turi teisę išskaičiuoti netesybas ir Pirkėjo patirtus tiesioginius nuostolius.</w:t>
      </w:r>
    </w:p>
    <w:p w14:paraId="7BE9AAE8" w14:textId="3E8C3B2D" w:rsidR="00EC7215" w:rsidRPr="00352034" w:rsidRDefault="00EC7215" w:rsidP="00305959">
      <w:pPr>
        <w:numPr>
          <w:ilvl w:val="1"/>
          <w:numId w:val="17"/>
        </w:numPr>
        <w:tabs>
          <w:tab w:val="left" w:pos="1418"/>
        </w:tabs>
        <w:ind w:left="0" w:right="-1" w:firstLine="851"/>
        <w:jc w:val="both"/>
        <w:rPr>
          <w:bCs/>
          <w:szCs w:val="24"/>
        </w:rPr>
      </w:pPr>
      <w:r w:rsidRPr="00352034">
        <w:rPr>
          <w:bCs/>
          <w:szCs w:val="24"/>
        </w:rPr>
        <w:t>Pardavėjas turi teisę vienašališkai nutraukti sutartį, Pirkėjui nevykdant savo sutartinių įsipareigojimų ir prieš tai raštu įspėjęs Pirkėją apie sutarties nutraukimą prieš 10 (dešimt) kalendorinių dienų iki sutarties nutraukimo.</w:t>
      </w:r>
    </w:p>
    <w:p w14:paraId="122BC459" w14:textId="50474B08" w:rsidR="00EC7215" w:rsidRPr="00352034" w:rsidRDefault="00EC7215" w:rsidP="00305959">
      <w:pPr>
        <w:numPr>
          <w:ilvl w:val="1"/>
          <w:numId w:val="17"/>
        </w:numPr>
        <w:tabs>
          <w:tab w:val="left" w:pos="1418"/>
        </w:tabs>
        <w:ind w:left="0" w:right="-1" w:firstLine="851"/>
        <w:jc w:val="both"/>
        <w:rPr>
          <w:bCs/>
          <w:szCs w:val="24"/>
        </w:rPr>
      </w:pPr>
      <w:r w:rsidRPr="00352034">
        <w:rPr>
          <w:bCs/>
          <w:szCs w:val="24"/>
        </w:rPr>
        <w:t>Sutartis gali būti nutraukiama:</w:t>
      </w:r>
    </w:p>
    <w:p w14:paraId="269536D8" w14:textId="7B7AA38B" w:rsidR="00EC7215" w:rsidRPr="00352034" w:rsidRDefault="00EC7215" w:rsidP="00EC7215">
      <w:pPr>
        <w:numPr>
          <w:ilvl w:val="2"/>
          <w:numId w:val="17"/>
        </w:numPr>
        <w:tabs>
          <w:tab w:val="left" w:pos="2268"/>
        </w:tabs>
        <w:ind w:left="0" w:right="-1" w:firstLine="1418"/>
        <w:jc w:val="both"/>
        <w:rPr>
          <w:bCs/>
          <w:szCs w:val="24"/>
        </w:rPr>
      </w:pPr>
      <w:r w:rsidRPr="00352034">
        <w:rPr>
          <w:szCs w:val="24"/>
        </w:rPr>
        <w:t>abipusiu Šalių rašytiniu susitarimu;</w:t>
      </w:r>
    </w:p>
    <w:p w14:paraId="15F39717" w14:textId="0107DBBE" w:rsidR="00EC7215" w:rsidRPr="00352034" w:rsidRDefault="00EC7215" w:rsidP="00EC7215">
      <w:pPr>
        <w:numPr>
          <w:ilvl w:val="2"/>
          <w:numId w:val="17"/>
        </w:numPr>
        <w:tabs>
          <w:tab w:val="left" w:pos="2268"/>
        </w:tabs>
        <w:ind w:left="0" w:right="-1" w:firstLine="1418"/>
        <w:jc w:val="both"/>
        <w:rPr>
          <w:bCs/>
          <w:szCs w:val="24"/>
        </w:rPr>
      </w:pPr>
      <w:r w:rsidRPr="00352034">
        <w:rPr>
          <w:szCs w:val="24"/>
        </w:rPr>
        <w:t>yra bent viena sąlyga, nurodyta LR Viešųjų pirkimų įstatymo 45 str.</w:t>
      </w:r>
      <w:r w:rsidR="009A301E" w:rsidRPr="00352034">
        <w:rPr>
          <w:szCs w:val="24"/>
        </w:rPr>
        <w:br/>
      </w:r>
      <w:r w:rsidRPr="00352034">
        <w:rPr>
          <w:szCs w:val="24"/>
        </w:rPr>
        <w:t>21 punktuose;</w:t>
      </w:r>
    </w:p>
    <w:p w14:paraId="10FF4700" w14:textId="1AD6CE71" w:rsidR="00EC7215" w:rsidRPr="00352034" w:rsidRDefault="00EC7215" w:rsidP="00EC7215">
      <w:pPr>
        <w:numPr>
          <w:ilvl w:val="2"/>
          <w:numId w:val="17"/>
        </w:numPr>
        <w:tabs>
          <w:tab w:val="left" w:pos="2268"/>
        </w:tabs>
        <w:ind w:left="0" w:right="-1" w:firstLine="1418"/>
        <w:jc w:val="both"/>
        <w:rPr>
          <w:bCs/>
          <w:szCs w:val="24"/>
        </w:rPr>
      </w:pPr>
      <w:r w:rsidRPr="00352034">
        <w:rPr>
          <w:szCs w:val="24"/>
        </w:rPr>
        <w:t>dėl objektyvių priežasčių Pirkėjas nebeturi poreikio įsigyti prekių (ar jų dalies);</w:t>
      </w:r>
    </w:p>
    <w:p w14:paraId="34D42E8B" w14:textId="5CF071B0" w:rsidR="00EC7215" w:rsidRPr="00352034" w:rsidRDefault="00EC7215" w:rsidP="00EC7215">
      <w:pPr>
        <w:numPr>
          <w:ilvl w:val="2"/>
          <w:numId w:val="17"/>
        </w:numPr>
        <w:tabs>
          <w:tab w:val="left" w:pos="2268"/>
        </w:tabs>
        <w:ind w:left="0" w:right="-1" w:firstLine="1418"/>
        <w:jc w:val="both"/>
        <w:rPr>
          <w:bCs/>
          <w:szCs w:val="24"/>
        </w:rPr>
      </w:pPr>
      <w:r w:rsidRPr="00352034">
        <w:rPr>
          <w:szCs w:val="24"/>
        </w:rPr>
        <w:t>kitais Lietuvos Respublikos teisės aktuose nustatytais pagrindais.</w:t>
      </w:r>
    </w:p>
    <w:p w14:paraId="52587424" w14:textId="77777777" w:rsidR="00EC7215" w:rsidRPr="00352034" w:rsidRDefault="004F6C83" w:rsidP="00EC7215">
      <w:pPr>
        <w:numPr>
          <w:ilvl w:val="1"/>
          <w:numId w:val="17"/>
        </w:numPr>
        <w:tabs>
          <w:tab w:val="left" w:pos="1418"/>
        </w:tabs>
        <w:ind w:left="0" w:right="-1" w:firstLine="851"/>
        <w:jc w:val="both"/>
        <w:rPr>
          <w:b/>
          <w:szCs w:val="24"/>
        </w:rPr>
      </w:pPr>
      <w:r w:rsidRPr="00352034">
        <w:rPr>
          <w:szCs w:val="24"/>
        </w:rPr>
        <w:t>Sutarties vykdymas raštišku Šalių susitarimu gali būti stabdomas, jeigu atsiranda nenugalimos jėgos (</w:t>
      </w:r>
      <w:r w:rsidRPr="00352034">
        <w:rPr>
          <w:i/>
          <w:iCs/>
          <w:szCs w:val="24"/>
        </w:rPr>
        <w:t>force majeure</w:t>
      </w:r>
      <w:r w:rsidRPr="00352034">
        <w:rPr>
          <w:szCs w:val="24"/>
        </w:rPr>
        <w:t>) aplinkybės, nustatytos 7.1 papunktyje, ne ilgesniam nei 2 (dviejų) mėnesių laikotarpiui.</w:t>
      </w:r>
    </w:p>
    <w:p w14:paraId="54BC8546" w14:textId="6DFE5D91" w:rsidR="00BC1E6E" w:rsidRPr="00352034" w:rsidRDefault="004F6C83" w:rsidP="00EC7215">
      <w:pPr>
        <w:numPr>
          <w:ilvl w:val="1"/>
          <w:numId w:val="17"/>
        </w:numPr>
        <w:tabs>
          <w:tab w:val="left" w:pos="1560"/>
        </w:tabs>
        <w:ind w:left="0" w:right="-1" w:firstLine="851"/>
        <w:jc w:val="both"/>
        <w:rPr>
          <w:b/>
          <w:szCs w:val="24"/>
        </w:rPr>
      </w:pPr>
      <w:r w:rsidRPr="00352034">
        <w:rPr>
          <w:bCs/>
          <w:szCs w:val="24"/>
        </w:rPr>
        <w:t xml:space="preserve">Prekių nepristatymas per sutarties 4.2 </w:t>
      </w:r>
      <w:r w:rsidR="00E86F33" w:rsidRPr="00352034">
        <w:rPr>
          <w:bCs/>
          <w:szCs w:val="24"/>
        </w:rPr>
        <w:t xml:space="preserve">ir 4.3 </w:t>
      </w:r>
      <w:r w:rsidRPr="00352034">
        <w:rPr>
          <w:bCs/>
          <w:szCs w:val="24"/>
        </w:rPr>
        <w:t>papunk</w:t>
      </w:r>
      <w:r w:rsidR="00E86F33" w:rsidRPr="00352034">
        <w:rPr>
          <w:bCs/>
          <w:szCs w:val="24"/>
        </w:rPr>
        <w:t>čiuose</w:t>
      </w:r>
      <w:r w:rsidRPr="00352034">
        <w:rPr>
          <w:bCs/>
          <w:szCs w:val="24"/>
        </w:rPr>
        <w:t xml:space="preserve"> nustatytus terminus, jei neegzistuoja</w:t>
      </w:r>
      <w:r w:rsidR="00E86F33" w:rsidRPr="00352034">
        <w:rPr>
          <w:bCs/>
          <w:szCs w:val="24"/>
        </w:rPr>
        <w:t xml:space="preserve"> </w:t>
      </w:r>
      <w:r w:rsidRPr="00352034">
        <w:rPr>
          <w:bCs/>
          <w:szCs w:val="24"/>
        </w:rPr>
        <w:t>7.1 papunktyje nustatytos aplinkybės, laikomas esminiu sutarties sąlygų pažeidimu ir Pirkėjas turi teisę be įspėjimo sutartį nutraukti vienašališkai, nesikreipdamas į teismą</w:t>
      </w:r>
      <w:r w:rsidRPr="00352034">
        <w:rPr>
          <w:szCs w:val="24"/>
        </w:rPr>
        <w:t>.</w:t>
      </w:r>
    </w:p>
    <w:p w14:paraId="1602A8AF" w14:textId="77777777" w:rsidR="00BC1E6E" w:rsidRPr="00352034" w:rsidRDefault="004F6C83" w:rsidP="00305959">
      <w:pPr>
        <w:numPr>
          <w:ilvl w:val="1"/>
          <w:numId w:val="17"/>
        </w:numPr>
        <w:tabs>
          <w:tab w:val="left" w:pos="1560"/>
        </w:tabs>
        <w:ind w:left="0" w:right="-1" w:firstLine="851"/>
        <w:jc w:val="both"/>
        <w:rPr>
          <w:b/>
          <w:szCs w:val="24"/>
        </w:rPr>
      </w:pPr>
      <w:r w:rsidRPr="00352034">
        <w:rPr>
          <w:szCs w:val="24"/>
        </w:rPr>
        <w:t xml:space="preserve">Sutarties nutraukimas neatleidžia </w:t>
      </w:r>
      <w:r w:rsidR="00AF7336" w:rsidRPr="00352034">
        <w:rPr>
          <w:szCs w:val="24"/>
        </w:rPr>
        <w:t>Š</w:t>
      </w:r>
      <w:r w:rsidRPr="00352034">
        <w:rPr>
          <w:szCs w:val="24"/>
        </w:rPr>
        <w:t>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352034">
        <w:rPr>
          <w:bCs/>
          <w:szCs w:val="24"/>
        </w:rPr>
        <w:t>.</w:t>
      </w:r>
    </w:p>
    <w:p w14:paraId="7F0239B2" w14:textId="77777777" w:rsidR="00EC7215" w:rsidRPr="00352034" w:rsidRDefault="00EC7215" w:rsidP="00305959">
      <w:pPr>
        <w:numPr>
          <w:ilvl w:val="1"/>
          <w:numId w:val="17"/>
        </w:numPr>
        <w:tabs>
          <w:tab w:val="left" w:pos="1560"/>
        </w:tabs>
        <w:ind w:left="0" w:right="-1" w:firstLine="851"/>
        <w:jc w:val="both"/>
        <w:rPr>
          <w:b/>
          <w:szCs w:val="24"/>
        </w:rPr>
      </w:pPr>
      <w:r w:rsidRPr="00352034">
        <w:rPr>
          <w:bCs/>
          <w:szCs w:val="24"/>
        </w:rPr>
        <w:t xml:space="preserve">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1F58ED53" w14:textId="14904DB8" w:rsidR="00BC1E6E" w:rsidRPr="00352034" w:rsidRDefault="004F6C83" w:rsidP="00305959">
      <w:pPr>
        <w:numPr>
          <w:ilvl w:val="1"/>
          <w:numId w:val="17"/>
        </w:numPr>
        <w:tabs>
          <w:tab w:val="left" w:pos="1560"/>
        </w:tabs>
        <w:ind w:left="0" w:right="-1" w:firstLine="851"/>
        <w:jc w:val="both"/>
        <w:rPr>
          <w:b/>
          <w:szCs w:val="24"/>
        </w:rPr>
      </w:pPr>
      <w:r w:rsidRPr="00352034">
        <w:rPr>
          <w:bCs/>
          <w:szCs w:val="24"/>
        </w:rPr>
        <w:lastRenderedPageBreak/>
        <w:t>Šalys įsipareigoja susilaikyti nuo veiksmų, kuriais būtų pažeistos šios sutarties sąlygos, kurie darytų žalą Šalių interesams, geram vardui ir tarpusavio bendradarbiavimui.</w:t>
      </w:r>
    </w:p>
    <w:p w14:paraId="40E4C888" w14:textId="7F1019BB" w:rsidR="00EC7215" w:rsidRPr="00352034" w:rsidRDefault="00EC7215" w:rsidP="00305959">
      <w:pPr>
        <w:numPr>
          <w:ilvl w:val="1"/>
          <w:numId w:val="17"/>
        </w:numPr>
        <w:tabs>
          <w:tab w:val="left" w:pos="1560"/>
        </w:tabs>
        <w:ind w:left="0" w:right="-1" w:firstLine="851"/>
        <w:jc w:val="both"/>
        <w:rPr>
          <w:bCs/>
          <w:szCs w:val="24"/>
        </w:rPr>
      </w:pPr>
      <w:r w:rsidRPr="00352034">
        <w:rPr>
          <w:bCs/>
          <w:szCs w:val="24"/>
        </w:rPr>
        <w:t>Šalių statuso pasikeitimas nėra pagrindas sutarčiai nutraukti.</w:t>
      </w:r>
    </w:p>
    <w:p w14:paraId="4FA704E9" w14:textId="40556420" w:rsidR="00EC7215" w:rsidRPr="00352034" w:rsidRDefault="00EC7215" w:rsidP="00305959">
      <w:pPr>
        <w:numPr>
          <w:ilvl w:val="1"/>
          <w:numId w:val="17"/>
        </w:numPr>
        <w:tabs>
          <w:tab w:val="left" w:pos="1560"/>
        </w:tabs>
        <w:ind w:left="0" w:right="-1" w:firstLine="851"/>
        <w:jc w:val="both"/>
        <w:rPr>
          <w:b/>
          <w:szCs w:val="24"/>
        </w:rPr>
      </w:pPr>
      <w:r w:rsidRPr="00352034">
        <w:rPr>
          <w:szCs w:val="24"/>
        </w:rPr>
        <w:t>Pirkimas laikomas žaliuoju pagal LR Aplinkos ministro 2011 m. birželio 28 d. įsakymu Nr. D1-508 „Dėl Aplinkos apsaugos kriterijų taikymo, vykdant žaliuosius pirkimus, tvarkos aprašo patvirtinimo“ (toliau – Aprašas) patvirtinto Aplinkos apsaugos kriterijų taikymo, vykdant žaliuosius pirkimus, tvarkos Aprašo</w:t>
      </w:r>
      <w:r w:rsidRPr="00352034">
        <w:rPr>
          <w:b/>
          <w:szCs w:val="24"/>
        </w:rPr>
        <w:t xml:space="preserve"> </w:t>
      </w:r>
      <w:r w:rsidRPr="00352034">
        <w:rPr>
          <w:bCs/>
          <w:szCs w:val="24"/>
        </w:rPr>
        <w:t>papunktį 4.4.4 (savarankiškai nustatomi aplinkos apsaugos kriterijai): sutartis ir jos vykdymo metu rengiama dokumentacija, prekių perdavimo–priėmimo aktai (jei tokie būtini) Pirkėjui turi būti pateikti tik elektroniniu formatu, o dokumentacija, kuri turi būti pasirašoma ir prekių perdavimo–priėmimo aktai turi būti pasirašomi elektroniniu parašu. Esant būtinybei spausdinti, naudoti perdirbtą popierių, atitinkantį reikalavimus, nustatytus Aprašo 2 priedo 1 punkte.</w:t>
      </w:r>
    </w:p>
    <w:p w14:paraId="2840B181" w14:textId="3E861AA1" w:rsidR="005A523E" w:rsidRPr="00352034" w:rsidRDefault="004F6C83" w:rsidP="00EC7215">
      <w:pPr>
        <w:numPr>
          <w:ilvl w:val="1"/>
          <w:numId w:val="17"/>
        </w:numPr>
        <w:tabs>
          <w:tab w:val="left" w:pos="1560"/>
        </w:tabs>
        <w:ind w:left="0" w:right="-1" w:firstLine="851"/>
        <w:jc w:val="both"/>
        <w:rPr>
          <w:b/>
          <w:szCs w:val="24"/>
        </w:rPr>
      </w:pPr>
      <w:r w:rsidRPr="00352034">
        <w:rPr>
          <w:bCs/>
          <w:szCs w:val="24"/>
        </w:rPr>
        <w:t>Jei dėl nuo Pardavėjo nepriklausančių aplinkybių, kurių nebuvo įmanoma numatyti rengiant pirkimo dokumentus ir / ar sutarties sudarymo metu, Pardavėjas negali pristatyti sutartyje nurodytos (-ų) prekės (-</w:t>
      </w:r>
      <w:proofErr w:type="spellStart"/>
      <w:r w:rsidRPr="00352034">
        <w:rPr>
          <w:bCs/>
          <w:szCs w:val="24"/>
        </w:rPr>
        <w:t>ių</w:t>
      </w:r>
      <w:proofErr w:type="spellEnd"/>
      <w:r w:rsidRPr="00352034">
        <w:rPr>
          <w:bCs/>
          <w:szCs w:val="24"/>
        </w:rPr>
        <w:t>), nes ji (-</w:t>
      </w:r>
      <w:proofErr w:type="spellStart"/>
      <w:r w:rsidRPr="00352034">
        <w:rPr>
          <w:bCs/>
          <w:szCs w:val="24"/>
        </w:rPr>
        <w:t>os</w:t>
      </w:r>
      <w:proofErr w:type="spellEnd"/>
      <w:r w:rsidRPr="00352034">
        <w:rPr>
          <w:bCs/>
          <w:szCs w:val="24"/>
        </w:rPr>
        <w:t>) nebegaminama (-</w:t>
      </w:r>
      <w:proofErr w:type="spellStart"/>
      <w:r w:rsidRPr="00352034">
        <w:rPr>
          <w:bCs/>
          <w:szCs w:val="24"/>
        </w:rPr>
        <w:t>os</w:t>
      </w:r>
      <w:proofErr w:type="spellEnd"/>
      <w:r w:rsidRPr="00352034">
        <w:rPr>
          <w:bCs/>
          <w:szCs w:val="24"/>
        </w:rPr>
        <w:t>) ir Pardavėjas pateikia tai įrodantį gamintojo patvirtinimą, Pardavėjas, Pirkėjui sutikus, gali pateikti kito gamintojo, tačiau ne blogesnių charakteristikų nei buvo nustatyta viešojo pirkimo dokumentuose prekę (-</w:t>
      </w:r>
      <w:proofErr w:type="spellStart"/>
      <w:r w:rsidRPr="00352034">
        <w:rPr>
          <w:bCs/>
          <w:szCs w:val="24"/>
        </w:rPr>
        <w:t>es</w:t>
      </w:r>
      <w:proofErr w:type="spellEnd"/>
      <w:r w:rsidRPr="00352034">
        <w:rPr>
          <w:bCs/>
          <w:szCs w:val="24"/>
        </w:rPr>
        <w:t>) už tą pačią kainą, nekeičiant kitų sutartyje nustatytų sąlygų.</w:t>
      </w:r>
    </w:p>
    <w:p w14:paraId="5C30FC44" w14:textId="7542BAFE" w:rsidR="004C73BF" w:rsidRPr="00352034" w:rsidRDefault="004C73BF" w:rsidP="00305959">
      <w:pPr>
        <w:numPr>
          <w:ilvl w:val="1"/>
          <w:numId w:val="17"/>
        </w:numPr>
        <w:tabs>
          <w:tab w:val="left" w:pos="1560"/>
        </w:tabs>
        <w:ind w:left="0" w:right="-1" w:firstLine="851"/>
        <w:jc w:val="both"/>
        <w:rPr>
          <w:bCs/>
          <w:szCs w:val="24"/>
        </w:rPr>
      </w:pPr>
      <w:r w:rsidRPr="00352034">
        <w:rPr>
          <w:bCs/>
          <w:szCs w:val="24"/>
        </w:rPr>
        <w:t>Pirkėjas turi teisę prašyti Pardavėjo pateikti informaciją ir / ar dokumentus, kurie įrodytų Pardavėjo aplinkosaugos reikalavimų laikymąsi.</w:t>
      </w:r>
    </w:p>
    <w:p w14:paraId="0C45E417" w14:textId="77777777" w:rsidR="00BC1E6E" w:rsidRPr="00352034" w:rsidRDefault="004F6C83" w:rsidP="00305959">
      <w:pPr>
        <w:numPr>
          <w:ilvl w:val="1"/>
          <w:numId w:val="17"/>
        </w:numPr>
        <w:tabs>
          <w:tab w:val="left" w:pos="1560"/>
        </w:tabs>
        <w:ind w:left="0" w:right="-1" w:firstLine="851"/>
        <w:jc w:val="both"/>
        <w:rPr>
          <w:b/>
          <w:szCs w:val="24"/>
        </w:rPr>
      </w:pPr>
      <w:r w:rsidRPr="00352034">
        <w:rPr>
          <w:bCs/>
          <w:szCs w:val="24"/>
        </w:rPr>
        <w:t>Ši sutartis sudaryta lietuvių kalba, 2 (dviem) egzemplioriais, turinčiais vienodą juridinę galią – po vieną kiekvienai Šaliai.</w:t>
      </w:r>
      <w:bookmarkStart w:id="3" w:name="_Hlk480291409"/>
    </w:p>
    <w:p w14:paraId="7507CFAB" w14:textId="7B6E8FF1" w:rsidR="00BC1E6E" w:rsidRPr="00352034" w:rsidRDefault="004F6C83" w:rsidP="00305959">
      <w:pPr>
        <w:numPr>
          <w:ilvl w:val="1"/>
          <w:numId w:val="17"/>
        </w:numPr>
        <w:tabs>
          <w:tab w:val="left" w:pos="1560"/>
        </w:tabs>
        <w:ind w:left="0" w:right="-1" w:firstLine="851"/>
        <w:jc w:val="both"/>
        <w:rPr>
          <w:b/>
          <w:szCs w:val="24"/>
        </w:rPr>
      </w:pPr>
      <w:r w:rsidRPr="00352034">
        <w:rPr>
          <w:bCs/>
          <w:szCs w:val="24"/>
        </w:rPr>
        <w:t>Sutarties priedas „</w:t>
      </w:r>
      <w:r w:rsidR="001836B5" w:rsidRPr="00352034">
        <w:rPr>
          <w:bCs/>
          <w:szCs w:val="24"/>
        </w:rPr>
        <w:t>T</w:t>
      </w:r>
      <w:r w:rsidRPr="00352034">
        <w:rPr>
          <w:bCs/>
          <w:szCs w:val="24"/>
        </w:rPr>
        <w:t>echninė specifikacija ir kain</w:t>
      </w:r>
      <w:r w:rsidR="0092247F" w:rsidRPr="00352034">
        <w:rPr>
          <w:bCs/>
          <w:szCs w:val="24"/>
        </w:rPr>
        <w:t>os</w:t>
      </w:r>
      <w:r w:rsidRPr="00352034">
        <w:rPr>
          <w:bCs/>
          <w:szCs w:val="24"/>
        </w:rPr>
        <w:t>“ yra neatskiriama sutarties dalis.</w:t>
      </w:r>
    </w:p>
    <w:p w14:paraId="37BE510A" w14:textId="23DA4D74" w:rsidR="004F6C83" w:rsidRPr="00352034" w:rsidRDefault="00E61C60" w:rsidP="00305959">
      <w:pPr>
        <w:numPr>
          <w:ilvl w:val="1"/>
          <w:numId w:val="17"/>
        </w:numPr>
        <w:tabs>
          <w:tab w:val="left" w:pos="1560"/>
        </w:tabs>
        <w:ind w:left="0" w:right="-1" w:firstLine="851"/>
        <w:jc w:val="both"/>
        <w:rPr>
          <w:b/>
          <w:szCs w:val="24"/>
        </w:rPr>
      </w:pPr>
      <w:r w:rsidRPr="00352034">
        <w:rPr>
          <w:rFonts w:eastAsia="Calibri"/>
          <w:szCs w:val="24"/>
        </w:rPr>
        <w:t xml:space="preserve">Asmuo atsakingas už </w:t>
      </w:r>
      <w:r w:rsidR="00112A98" w:rsidRPr="00352034">
        <w:rPr>
          <w:rFonts w:eastAsia="Calibri"/>
          <w:szCs w:val="24"/>
        </w:rPr>
        <w:t>s</w:t>
      </w:r>
      <w:r w:rsidRPr="00352034">
        <w:rPr>
          <w:rFonts w:eastAsia="Calibri"/>
          <w:szCs w:val="24"/>
        </w:rPr>
        <w:t>utarties ir jos pakeitimų (jei tokių būtų) paviešinimą –</w:t>
      </w:r>
      <w:r w:rsidR="00BC1E6E" w:rsidRPr="00352034">
        <w:rPr>
          <w:szCs w:val="24"/>
        </w:rPr>
        <w:t xml:space="preserve"> </w:t>
      </w:r>
      <w:r w:rsidR="00E264CD" w:rsidRPr="00352034">
        <w:rPr>
          <w:szCs w:val="24"/>
        </w:rPr>
        <w:t xml:space="preserve">viešųjų pirkimų specialistė </w:t>
      </w:r>
      <w:r w:rsidR="00BC1E6E" w:rsidRPr="00352034">
        <w:rPr>
          <w:szCs w:val="24"/>
        </w:rPr>
        <w:t>Jovita Gridziuškienė</w:t>
      </w:r>
      <w:r w:rsidR="00DA3E75" w:rsidRPr="00352034">
        <w:rPr>
          <w:szCs w:val="24"/>
        </w:rPr>
        <w:t xml:space="preserve">, el. p. </w:t>
      </w:r>
      <w:proofErr w:type="spellStart"/>
      <w:r w:rsidR="00BC1E6E" w:rsidRPr="00352034">
        <w:rPr>
          <w:szCs w:val="24"/>
        </w:rPr>
        <w:t>jovita.gridziuskiene</w:t>
      </w:r>
      <w:r w:rsidR="00DA3E75" w:rsidRPr="00352034">
        <w:rPr>
          <w:szCs w:val="24"/>
        </w:rPr>
        <w:t>@centropol.lt</w:t>
      </w:r>
      <w:proofErr w:type="spellEnd"/>
      <w:r w:rsidR="00DA3E75" w:rsidRPr="00352034">
        <w:rPr>
          <w:szCs w:val="24"/>
        </w:rPr>
        <w:t>.</w:t>
      </w:r>
    </w:p>
    <w:p w14:paraId="339FF6A0" w14:textId="77777777" w:rsidR="002832F3" w:rsidRPr="00352034" w:rsidRDefault="002832F3" w:rsidP="00305959">
      <w:pPr>
        <w:pStyle w:val="Pagrindinistekstas"/>
        <w:tabs>
          <w:tab w:val="left" w:pos="1560"/>
        </w:tabs>
        <w:ind w:left="851"/>
        <w:jc w:val="both"/>
        <w:rPr>
          <w:rFonts w:ascii="Times New Roman" w:hAnsi="Times New Roman"/>
          <w:szCs w:val="24"/>
        </w:rPr>
      </w:pPr>
    </w:p>
    <w:bookmarkEnd w:id="3"/>
    <w:p w14:paraId="446A1147" w14:textId="77777777" w:rsidR="004F6C83" w:rsidRPr="00352034" w:rsidRDefault="004F6C83" w:rsidP="00197820">
      <w:pPr>
        <w:numPr>
          <w:ilvl w:val="0"/>
          <w:numId w:val="17"/>
        </w:numPr>
        <w:ind w:left="426" w:right="-1" w:hanging="426"/>
        <w:jc w:val="center"/>
        <w:rPr>
          <w:b/>
          <w:szCs w:val="24"/>
        </w:rPr>
      </w:pPr>
      <w:r w:rsidRPr="00352034">
        <w:rPr>
          <w:b/>
          <w:szCs w:val="24"/>
        </w:rPr>
        <w:t>ŠALIŲ REKVIZITAI IR PARAŠAI</w:t>
      </w:r>
    </w:p>
    <w:p w14:paraId="3ECCBC85" w14:textId="77777777" w:rsidR="00A379E0" w:rsidRPr="00352034" w:rsidRDefault="00A379E0" w:rsidP="00A379E0">
      <w:pPr>
        <w:ind w:left="426" w:right="-383"/>
        <w:rPr>
          <w:b/>
          <w:szCs w:val="24"/>
        </w:rPr>
      </w:pPr>
    </w:p>
    <w:tbl>
      <w:tblPr>
        <w:tblW w:w="9776" w:type="dxa"/>
        <w:tblInd w:w="-142" w:type="dxa"/>
        <w:tblLayout w:type="fixed"/>
        <w:tblCellMar>
          <w:left w:w="107" w:type="dxa"/>
          <w:right w:w="107" w:type="dxa"/>
        </w:tblCellMar>
        <w:tblLook w:val="04A0" w:firstRow="1" w:lastRow="0" w:firstColumn="1" w:lastColumn="0" w:noHBand="0" w:noVBand="1"/>
      </w:tblPr>
      <w:tblGrid>
        <w:gridCol w:w="5104"/>
        <w:gridCol w:w="4672"/>
      </w:tblGrid>
      <w:tr w:rsidR="00CC03D1" w:rsidRPr="00352034" w14:paraId="328FAB14" w14:textId="77777777" w:rsidTr="00332962">
        <w:trPr>
          <w:trHeight w:val="2835"/>
        </w:trPr>
        <w:tc>
          <w:tcPr>
            <w:tcW w:w="5104" w:type="dxa"/>
          </w:tcPr>
          <w:p w14:paraId="476653A0" w14:textId="77777777" w:rsidR="00CC03D1" w:rsidRPr="00352034" w:rsidRDefault="00CC03D1" w:rsidP="002E7F47">
            <w:pPr>
              <w:jc w:val="both"/>
              <w:rPr>
                <w:b/>
                <w:bCs/>
                <w:szCs w:val="24"/>
              </w:rPr>
            </w:pPr>
            <w:r w:rsidRPr="00352034">
              <w:rPr>
                <w:b/>
                <w:bCs/>
                <w:szCs w:val="24"/>
              </w:rPr>
              <w:t>PARDAVĖJAS</w:t>
            </w:r>
          </w:p>
          <w:p w14:paraId="7E0B7209" w14:textId="49C5EBD8" w:rsidR="00092516" w:rsidRPr="00352034" w:rsidRDefault="00101A9F" w:rsidP="002E7F47">
            <w:pPr>
              <w:jc w:val="both"/>
              <w:rPr>
                <w:b/>
                <w:bCs/>
                <w:szCs w:val="24"/>
              </w:rPr>
            </w:pPr>
            <w:r w:rsidRPr="00352034">
              <w:rPr>
                <w:b/>
                <w:bCs/>
                <w:szCs w:val="24"/>
              </w:rPr>
              <w:t>UAB „</w:t>
            </w:r>
            <w:proofErr w:type="spellStart"/>
            <w:r w:rsidR="009C3499" w:rsidRPr="00352034">
              <w:rPr>
                <w:b/>
                <w:bCs/>
                <w:szCs w:val="24"/>
              </w:rPr>
              <w:t>Asanmeda</w:t>
            </w:r>
            <w:proofErr w:type="spellEnd"/>
            <w:r w:rsidRPr="00352034">
              <w:rPr>
                <w:b/>
                <w:bCs/>
                <w:szCs w:val="24"/>
              </w:rPr>
              <w:t>“</w:t>
            </w:r>
          </w:p>
          <w:p w14:paraId="1822C3ED" w14:textId="1A11ACD1" w:rsidR="00092516" w:rsidRPr="00352034" w:rsidRDefault="009C3499" w:rsidP="002E7F47">
            <w:pPr>
              <w:jc w:val="both"/>
              <w:rPr>
                <w:szCs w:val="24"/>
              </w:rPr>
            </w:pPr>
            <w:r w:rsidRPr="00352034">
              <w:rPr>
                <w:szCs w:val="24"/>
              </w:rPr>
              <w:t>V. A. Graičiūno g. 4, LT-2241 Vilnius</w:t>
            </w:r>
          </w:p>
          <w:p w14:paraId="08C309EE" w14:textId="04F20DDF" w:rsidR="00092516" w:rsidRPr="00352034" w:rsidRDefault="00092516" w:rsidP="002E7F47">
            <w:pPr>
              <w:jc w:val="both"/>
              <w:rPr>
                <w:szCs w:val="24"/>
                <w:highlight w:val="yellow"/>
              </w:rPr>
            </w:pPr>
            <w:r w:rsidRPr="00352034">
              <w:rPr>
                <w:szCs w:val="24"/>
              </w:rPr>
              <w:t xml:space="preserve">Įmonės kodas </w:t>
            </w:r>
            <w:r w:rsidR="009C3499" w:rsidRPr="00352034">
              <w:rPr>
                <w:szCs w:val="24"/>
              </w:rPr>
              <w:t>221906050</w:t>
            </w:r>
          </w:p>
          <w:p w14:paraId="3D60B718" w14:textId="2D6D4B2C" w:rsidR="00092516" w:rsidRPr="00352034" w:rsidRDefault="00092516" w:rsidP="002E7F47">
            <w:pPr>
              <w:jc w:val="both"/>
              <w:rPr>
                <w:szCs w:val="24"/>
                <w:highlight w:val="yellow"/>
              </w:rPr>
            </w:pPr>
            <w:r w:rsidRPr="00352034">
              <w:rPr>
                <w:szCs w:val="24"/>
              </w:rPr>
              <w:t xml:space="preserve">PVM kodas </w:t>
            </w:r>
            <w:r w:rsidR="009C3499" w:rsidRPr="00352034">
              <w:rPr>
                <w:szCs w:val="24"/>
              </w:rPr>
              <w:t>LT219060515</w:t>
            </w:r>
          </w:p>
          <w:p w14:paraId="746C5C52" w14:textId="77777777" w:rsidR="009C3499" w:rsidRPr="00352034" w:rsidRDefault="009C3499" w:rsidP="002E7F47">
            <w:pPr>
              <w:jc w:val="both"/>
              <w:rPr>
                <w:szCs w:val="24"/>
              </w:rPr>
            </w:pPr>
            <w:r w:rsidRPr="00352034">
              <w:rPr>
                <w:szCs w:val="24"/>
              </w:rPr>
              <w:t>AB SEB bankas</w:t>
            </w:r>
          </w:p>
          <w:p w14:paraId="000CEFE7" w14:textId="7839859F" w:rsidR="00092516" w:rsidRPr="00352034" w:rsidRDefault="00092516" w:rsidP="002E7F47">
            <w:pPr>
              <w:jc w:val="both"/>
              <w:rPr>
                <w:szCs w:val="24"/>
              </w:rPr>
            </w:pPr>
            <w:r w:rsidRPr="00352034">
              <w:rPr>
                <w:szCs w:val="24"/>
              </w:rPr>
              <w:t xml:space="preserve">Banko kodas </w:t>
            </w:r>
            <w:r w:rsidR="009972CB" w:rsidRPr="00352034">
              <w:rPr>
                <w:szCs w:val="24"/>
              </w:rPr>
              <w:t>7</w:t>
            </w:r>
            <w:r w:rsidR="009C3499" w:rsidRPr="00352034">
              <w:rPr>
                <w:szCs w:val="24"/>
              </w:rPr>
              <w:t>044</w:t>
            </w:r>
            <w:r w:rsidR="009972CB" w:rsidRPr="00352034">
              <w:rPr>
                <w:szCs w:val="24"/>
              </w:rPr>
              <w:t>0</w:t>
            </w:r>
          </w:p>
          <w:p w14:paraId="0B5C30D6" w14:textId="314DF7C6" w:rsidR="00092516" w:rsidRPr="00352034" w:rsidRDefault="00092516" w:rsidP="002E7F47">
            <w:pPr>
              <w:jc w:val="both"/>
              <w:rPr>
                <w:szCs w:val="24"/>
              </w:rPr>
            </w:pPr>
            <w:r w:rsidRPr="00352034">
              <w:rPr>
                <w:szCs w:val="24"/>
              </w:rPr>
              <w:t xml:space="preserve">A. s. </w:t>
            </w:r>
            <w:r w:rsidR="009C3499" w:rsidRPr="00352034">
              <w:rPr>
                <w:szCs w:val="24"/>
              </w:rPr>
              <w:t>LT257044060001645641</w:t>
            </w:r>
          </w:p>
          <w:p w14:paraId="6ACA32E5" w14:textId="29468462" w:rsidR="00092516" w:rsidRPr="00352034" w:rsidRDefault="009C3499" w:rsidP="002E7F47">
            <w:pPr>
              <w:jc w:val="both"/>
              <w:rPr>
                <w:szCs w:val="24"/>
              </w:rPr>
            </w:pPr>
            <w:r w:rsidRPr="00352034">
              <w:rPr>
                <w:szCs w:val="24"/>
              </w:rPr>
              <w:t>Tel. +370 526 49 696</w:t>
            </w:r>
          </w:p>
          <w:p w14:paraId="6A0F68AE" w14:textId="6B333EF0" w:rsidR="00092516" w:rsidRPr="00352034" w:rsidRDefault="00092516" w:rsidP="002E7F47">
            <w:pPr>
              <w:jc w:val="both"/>
              <w:rPr>
                <w:szCs w:val="24"/>
              </w:rPr>
            </w:pPr>
            <w:r w:rsidRPr="00DE4B36">
              <w:rPr>
                <w:szCs w:val="24"/>
              </w:rPr>
              <w:t>El. p. info@</w:t>
            </w:r>
            <w:r w:rsidR="00DE4B36" w:rsidRPr="00DE4B36">
              <w:rPr>
                <w:szCs w:val="24"/>
              </w:rPr>
              <w:t>asanmeda</w:t>
            </w:r>
            <w:r w:rsidRPr="00DE4B36">
              <w:rPr>
                <w:szCs w:val="24"/>
              </w:rPr>
              <w:t>.lt</w:t>
            </w:r>
          </w:p>
          <w:p w14:paraId="0B111AB3" w14:textId="77777777" w:rsidR="002E7F47" w:rsidRDefault="002E7F47" w:rsidP="002E7F47">
            <w:pPr>
              <w:jc w:val="both"/>
              <w:rPr>
                <w:szCs w:val="24"/>
              </w:rPr>
            </w:pPr>
          </w:p>
          <w:p w14:paraId="0FFEBC02" w14:textId="77777777" w:rsidR="002E7F47" w:rsidRDefault="002E7F47" w:rsidP="002E7F47">
            <w:pPr>
              <w:jc w:val="both"/>
              <w:rPr>
                <w:szCs w:val="24"/>
              </w:rPr>
            </w:pPr>
          </w:p>
          <w:p w14:paraId="76A0CAF3" w14:textId="2A3A0C83" w:rsidR="00F9620F" w:rsidRPr="00352034" w:rsidRDefault="009C3499" w:rsidP="002E7F47">
            <w:pPr>
              <w:jc w:val="both"/>
              <w:rPr>
                <w:szCs w:val="24"/>
              </w:rPr>
            </w:pPr>
            <w:r w:rsidRPr="00352034">
              <w:rPr>
                <w:szCs w:val="24"/>
              </w:rPr>
              <w:t>Generalinis d</w:t>
            </w:r>
            <w:r w:rsidR="00F9620F" w:rsidRPr="00352034">
              <w:rPr>
                <w:szCs w:val="24"/>
              </w:rPr>
              <w:t>irektor</w:t>
            </w:r>
            <w:r w:rsidRPr="00352034">
              <w:rPr>
                <w:szCs w:val="24"/>
              </w:rPr>
              <w:t>ius</w:t>
            </w:r>
          </w:p>
          <w:p w14:paraId="1196D480" w14:textId="06BC8638" w:rsidR="00F9620F" w:rsidRPr="00352034" w:rsidRDefault="009C3499" w:rsidP="002E7F47">
            <w:pPr>
              <w:jc w:val="both"/>
              <w:rPr>
                <w:szCs w:val="24"/>
              </w:rPr>
            </w:pPr>
            <w:r w:rsidRPr="00352034">
              <w:rPr>
                <w:szCs w:val="24"/>
              </w:rPr>
              <w:t xml:space="preserve">Virginijus Domarkas </w:t>
            </w:r>
            <w:r w:rsidR="00F9620F" w:rsidRPr="00352034">
              <w:rPr>
                <w:bCs/>
                <w:szCs w:val="24"/>
              </w:rPr>
              <w:t>________________</w:t>
            </w:r>
          </w:p>
          <w:p w14:paraId="7E2A5B23" w14:textId="6262EEAA" w:rsidR="005C2502" w:rsidRPr="00352034" w:rsidRDefault="00F9620F" w:rsidP="002E7F47">
            <w:pPr>
              <w:jc w:val="both"/>
              <w:rPr>
                <w:sz w:val="20"/>
              </w:rPr>
            </w:pPr>
            <w:r w:rsidRPr="00352034">
              <w:rPr>
                <w:szCs w:val="24"/>
              </w:rPr>
              <w:t xml:space="preserve">                                           (parašas)</w:t>
            </w:r>
          </w:p>
          <w:p w14:paraId="45361DD5" w14:textId="0A3AA271" w:rsidR="00CC03D1" w:rsidRPr="00352034" w:rsidRDefault="00CC03D1" w:rsidP="002E7F47">
            <w:pPr>
              <w:jc w:val="both"/>
              <w:rPr>
                <w:szCs w:val="24"/>
              </w:rPr>
            </w:pPr>
            <w:r w:rsidRPr="00352034">
              <w:rPr>
                <w:szCs w:val="24"/>
              </w:rPr>
              <w:t xml:space="preserve"> </w:t>
            </w:r>
          </w:p>
        </w:tc>
        <w:tc>
          <w:tcPr>
            <w:tcW w:w="4672" w:type="dxa"/>
          </w:tcPr>
          <w:p w14:paraId="48234DFE" w14:textId="77777777" w:rsidR="00CC03D1" w:rsidRPr="00352034" w:rsidRDefault="00CC03D1" w:rsidP="002E7F47">
            <w:pPr>
              <w:jc w:val="both"/>
              <w:rPr>
                <w:b/>
                <w:bCs/>
                <w:szCs w:val="24"/>
              </w:rPr>
            </w:pPr>
            <w:r w:rsidRPr="00352034">
              <w:rPr>
                <w:b/>
                <w:bCs/>
                <w:szCs w:val="24"/>
              </w:rPr>
              <w:t>PIRKĖJAS</w:t>
            </w:r>
          </w:p>
          <w:p w14:paraId="0D73EC68" w14:textId="77777777" w:rsidR="00CC03D1" w:rsidRPr="00352034" w:rsidRDefault="00CC03D1" w:rsidP="002E7F47">
            <w:pPr>
              <w:jc w:val="both"/>
              <w:rPr>
                <w:b/>
                <w:bCs/>
                <w:szCs w:val="24"/>
              </w:rPr>
            </w:pPr>
            <w:r w:rsidRPr="00352034">
              <w:rPr>
                <w:b/>
                <w:bCs/>
                <w:szCs w:val="24"/>
              </w:rPr>
              <w:t>Viešoji įstaiga Centro poliklinika</w:t>
            </w:r>
          </w:p>
          <w:p w14:paraId="3341112C" w14:textId="77777777" w:rsidR="00CC03D1" w:rsidRPr="00352034" w:rsidRDefault="00CC03D1" w:rsidP="002E7F47">
            <w:pPr>
              <w:jc w:val="both"/>
              <w:rPr>
                <w:szCs w:val="24"/>
              </w:rPr>
            </w:pPr>
            <w:r w:rsidRPr="00352034">
              <w:rPr>
                <w:szCs w:val="24"/>
              </w:rPr>
              <w:t>Pylimo g. 3, LT-01117 Vilnius</w:t>
            </w:r>
          </w:p>
          <w:p w14:paraId="623C9215" w14:textId="77777777" w:rsidR="00CC03D1" w:rsidRPr="00352034" w:rsidRDefault="00CC03D1" w:rsidP="002E7F47">
            <w:pPr>
              <w:jc w:val="both"/>
              <w:rPr>
                <w:szCs w:val="24"/>
              </w:rPr>
            </w:pPr>
            <w:r w:rsidRPr="00352034">
              <w:rPr>
                <w:szCs w:val="24"/>
              </w:rPr>
              <w:t>Įstaigos kodas 125873515</w:t>
            </w:r>
          </w:p>
          <w:p w14:paraId="48BD2C4F" w14:textId="77777777" w:rsidR="00CC03D1" w:rsidRPr="00352034" w:rsidRDefault="00CC03D1" w:rsidP="002E7F47">
            <w:pPr>
              <w:jc w:val="both"/>
              <w:rPr>
                <w:szCs w:val="24"/>
              </w:rPr>
            </w:pPr>
            <w:r w:rsidRPr="00352034">
              <w:rPr>
                <w:szCs w:val="24"/>
              </w:rPr>
              <w:t>PVM kodas LT258735113</w:t>
            </w:r>
          </w:p>
          <w:p w14:paraId="1C59B622" w14:textId="77777777" w:rsidR="00CC03D1" w:rsidRPr="00352034" w:rsidRDefault="00CC03D1" w:rsidP="002E7F47">
            <w:pPr>
              <w:jc w:val="both"/>
              <w:rPr>
                <w:szCs w:val="24"/>
              </w:rPr>
            </w:pPr>
            <w:proofErr w:type="spellStart"/>
            <w:r w:rsidRPr="00352034">
              <w:rPr>
                <w:szCs w:val="24"/>
              </w:rPr>
              <w:t>Luminor</w:t>
            </w:r>
            <w:proofErr w:type="spellEnd"/>
            <w:r w:rsidRPr="00352034">
              <w:rPr>
                <w:szCs w:val="24"/>
              </w:rPr>
              <w:t xml:space="preserve"> Bank AS Lietuvos skyrius</w:t>
            </w:r>
          </w:p>
          <w:p w14:paraId="38ACEB40" w14:textId="77777777" w:rsidR="00CC03D1" w:rsidRPr="00352034" w:rsidRDefault="00CC03D1" w:rsidP="002E7F47">
            <w:pPr>
              <w:jc w:val="both"/>
              <w:rPr>
                <w:szCs w:val="24"/>
              </w:rPr>
            </w:pPr>
            <w:r w:rsidRPr="00352034">
              <w:rPr>
                <w:szCs w:val="24"/>
              </w:rPr>
              <w:t>Banko kodas 40100</w:t>
            </w:r>
          </w:p>
          <w:p w14:paraId="5CC9D93B" w14:textId="77777777" w:rsidR="00CC03D1" w:rsidRPr="00352034" w:rsidRDefault="00CC03D1" w:rsidP="002E7F47">
            <w:pPr>
              <w:jc w:val="both"/>
              <w:rPr>
                <w:szCs w:val="24"/>
              </w:rPr>
            </w:pPr>
            <w:r w:rsidRPr="00352034">
              <w:rPr>
                <w:szCs w:val="24"/>
              </w:rPr>
              <w:t>A. s. LT464010042403966753</w:t>
            </w:r>
          </w:p>
          <w:p w14:paraId="469F8440" w14:textId="7EE00CEF" w:rsidR="00CC03D1" w:rsidRPr="00352034" w:rsidRDefault="00CC03D1" w:rsidP="002E7F47">
            <w:pPr>
              <w:jc w:val="both"/>
              <w:rPr>
                <w:szCs w:val="24"/>
              </w:rPr>
            </w:pPr>
            <w:r w:rsidRPr="00352034">
              <w:rPr>
                <w:szCs w:val="24"/>
              </w:rPr>
              <w:t>Tel. +370</w:t>
            </w:r>
            <w:r w:rsidR="0074795F" w:rsidRPr="00352034">
              <w:rPr>
                <w:szCs w:val="24"/>
              </w:rPr>
              <w:t> </w:t>
            </w:r>
            <w:r w:rsidRPr="00352034">
              <w:rPr>
                <w:szCs w:val="24"/>
              </w:rPr>
              <w:t>525</w:t>
            </w:r>
            <w:r w:rsidR="0074795F" w:rsidRPr="00352034">
              <w:rPr>
                <w:szCs w:val="24"/>
              </w:rPr>
              <w:t xml:space="preserve"> </w:t>
            </w:r>
            <w:r w:rsidRPr="00352034">
              <w:rPr>
                <w:szCs w:val="24"/>
              </w:rPr>
              <w:t>14</w:t>
            </w:r>
            <w:r w:rsidR="0074795F" w:rsidRPr="00352034">
              <w:rPr>
                <w:szCs w:val="24"/>
              </w:rPr>
              <w:t xml:space="preserve"> </w:t>
            </w:r>
            <w:r w:rsidRPr="00352034">
              <w:rPr>
                <w:szCs w:val="24"/>
              </w:rPr>
              <w:t>016</w:t>
            </w:r>
          </w:p>
          <w:p w14:paraId="1D42F97C" w14:textId="2D69BCDA" w:rsidR="002E7F47" w:rsidRDefault="00CC03D1" w:rsidP="002E7F47">
            <w:pPr>
              <w:jc w:val="both"/>
              <w:rPr>
                <w:szCs w:val="24"/>
              </w:rPr>
            </w:pPr>
            <w:r w:rsidRPr="00352034">
              <w:rPr>
                <w:szCs w:val="24"/>
              </w:rPr>
              <w:t>El. p. info@</w:t>
            </w:r>
            <w:r w:rsidR="0074795F" w:rsidRPr="00352034">
              <w:rPr>
                <w:szCs w:val="24"/>
              </w:rPr>
              <w:t>centropol</w:t>
            </w:r>
            <w:r w:rsidRPr="00352034">
              <w:rPr>
                <w:szCs w:val="24"/>
              </w:rPr>
              <w:t xml:space="preserve">.lt </w:t>
            </w:r>
          </w:p>
          <w:p w14:paraId="33469012" w14:textId="77777777" w:rsidR="002E7F47" w:rsidRDefault="002E7F47" w:rsidP="002E7F47">
            <w:pPr>
              <w:jc w:val="both"/>
              <w:rPr>
                <w:szCs w:val="24"/>
              </w:rPr>
            </w:pPr>
          </w:p>
          <w:p w14:paraId="070160C7" w14:textId="77777777" w:rsidR="002E7F47" w:rsidRDefault="002E7F47" w:rsidP="002E7F47">
            <w:pPr>
              <w:jc w:val="both"/>
              <w:rPr>
                <w:szCs w:val="24"/>
              </w:rPr>
            </w:pPr>
          </w:p>
          <w:p w14:paraId="4E91E774" w14:textId="77777777" w:rsidR="002E7F47" w:rsidRDefault="00332962" w:rsidP="002E7F47">
            <w:pPr>
              <w:jc w:val="both"/>
              <w:rPr>
                <w:szCs w:val="24"/>
              </w:rPr>
            </w:pPr>
            <w:r w:rsidRPr="00352034">
              <w:rPr>
                <w:szCs w:val="24"/>
              </w:rPr>
              <w:t>Direktor</w:t>
            </w:r>
            <w:r w:rsidR="002E7F47">
              <w:rPr>
                <w:szCs w:val="24"/>
              </w:rPr>
              <w:t>ė</w:t>
            </w:r>
          </w:p>
          <w:p w14:paraId="7085A002" w14:textId="425E8442" w:rsidR="00AF6647" w:rsidRPr="00352034" w:rsidRDefault="002E7F47" w:rsidP="002E7F47">
            <w:pPr>
              <w:jc w:val="both"/>
              <w:rPr>
                <w:szCs w:val="24"/>
              </w:rPr>
            </w:pPr>
            <w:r>
              <w:rPr>
                <w:szCs w:val="24"/>
              </w:rPr>
              <w:t xml:space="preserve">Laima Skrickienė </w:t>
            </w:r>
            <w:r w:rsidR="00AF6647" w:rsidRPr="00352034">
              <w:rPr>
                <w:szCs w:val="24"/>
              </w:rPr>
              <w:t xml:space="preserve">________________ </w:t>
            </w:r>
          </w:p>
          <w:p w14:paraId="515862E3" w14:textId="52E99193" w:rsidR="00AF6647" w:rsidRPr="00B447E3" w:rsidRDefault="00AF6647" w:rsidP="002E7F47">
            <w:pPr>
              <w:jc w:val="both"/>
              <w:rPr>
                <w:szCs w:val="24"/>
              </w:rPr>
            </w:pPr>
            <w:r w:rsidRPr="00B447E3">
              <w:rPr>
                <w:szCs w:val="24"/>
              </w:rPr>
              <w:t xml:space="preserve">                 </w:t>
            </w:r>
            <w:r w:rsidR="005C2502" w:rsidRPr="00B447E3">
              <w:rPr>
                <w:szCs w:val="24"/>
              </w:rPr>
              <w:t xml:space="preserve">        </w:t>
            </w:r>
            <w:r w:rsidRPr="00B447E3">
              <w:rPr>
                <w:szCs w:val="24"/>
              </w:rPr>
              <w:t xml:space="preserve">         </w:t>
            </w:r>
            <w:r w:rsidR="0074795F" w:rsidRPr="00B447E3">
              <w:rPr>
                <w:szCs w:val="24"/>
              </w:rPr>
              <w:t xml:space="preserve"> </w:t>
            </w:r>
            <w:r w:rsidR="00B447E3" w:rsidRPr="00B447E3">
              <w:rPr>
                <w:szCs w:val="24"/>
              </w:rPr>
              <w:t xml:space="preserve">  </w:t>
            </w:r>
            <w:r w:rsidRPr="00B447E3">
              <w:rPr>
                <w:szCs w:val="24"/>
              </w:rPr>
              <w:t xml:space="preserve"> (parašas)</w:t>
            </w:r>
          </w:p>
          <w:p w14:paraId="29015110" w14:textId="46D6898A" w:rsidR="00CC03D1" w:rsidRPr="00352034" w:rsidRDefault="00CC03D1" w:rsidP="002E7F47">
            <w:pPr>
              <w:jc w:val="both"/>
              <w:rPr>
                <w:szCs w:val="24"/>
              </w:rPr>
            </w:pPr>
          </w:p>
        </w:tc>
      </w:tr>
    </w:tbl>
    <w:p w14:paraId="3E4939BC" w14:textId="77777777" w:rsidR="00837A77" w:rsidRPr="00352034" w:rsidRDefault="00837A77" w:rsidP="00305959">
      <w:pPr>
        <w:jc w:val="both"/>
        <w:rPr>
          <w:b/>
          <w:bCs/>
          <w:iCs/>
          <w:szCs w:val="24"/>
        </w:rPr>
      </w:pPr>
    </w:p>
    <w:p w14:paraId="1A38B3A5" w14:textId="77777777" w:rsidR="00837A77" w:rsidRPr="00352034" w:rsidRDefault="00837A77" w:rsidP="00305959">
      <w:pPr>
        <w:jc w:val="both"/>
        <w:rPr>
          <w:b/>
          <w:bCs/>
          <w:iCs/>
          <w:szCs w:val="24"/>
        </w:rPr>
      </w:pPr>
    </w:p>
    <w:p w14:paraId="0D709B88" w14:textId="62F37AE1" w:rsidR="00972BF5" w:rsidRPr="00352034" w:rsidRDefault="00B153EC" w:rsidP="00305959">
      <w:pPr>
        <w:jc w:val="both"/>
        <w:rPr>
          <w:szCs w:val="24"/>
        </w:rPr>
      </w:pPr>
      <w:r w:rsidRPr="00352034">
        <w:rPr>
          <w:szCs w:val="24"/>
        </w:rPr>
        <w:br w:type="page"/>
      </w:r>
    </w:p>
    <w:p w14:paraId="329E9AAA" w14:textId="77777777" w:rsidR="00B31A46" w:rsidRPr="00352034" w:rsidRDefault="00B31A46" w:rsidP="00305959">
      <w:pPr>
        <w:tabs>
          <w:tab w:val="left" w:pos="709"/>
          <w:tab w:val="left" w:pos="1320"/>
          <w:tab w:val="left" w:pos="7320"/>
          <w:tab w:val="left" w:pos="11057"/>
        </w:tabs>
        <w:ind w:left="6237"/>
        <w:jc w:val="both"/>
        <w:rPr>
          <w:szCs w:val="24"/>
        </w:rPr>
        <w:sectPr w:rsidR="00B31A46" w:rsidRPr="00352034" w:rsidSect="00197820">
          <w:pgSz w:w="11906" w:h="16838" w:code="9"/>
          <w:pgMar w:top="1134" w:right="567" w:bottom="1134" w:left="1701" w:header="720" w:footer="720" w:gutter="0"/>
          <w:cols w:space="1296"/>
          <w:titlePg/>
          <w:docGrid w:linePitch="360"/>
        </w:sectPr>
      </w:pPr>
    </w:p>
    <w:tbl>
      <w:tblPr>
        <w:tblStyle w:val="Lentelstinklelis"/>
        <w:tblW w:w="3686"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583528" w:rsidRPr="00352034" w14:paraId="68C5582D" w14:textId="77777777" w:rsidTr="004B5F0D">
        <w:tc>
          <w:tcPr>
            <w:tcW w:w="3686" w:type="dxa"/>
          </w:tcPr>
          <w:p w14:paraId="4FFE83CF" w14:textId="60E00FB6" w:rsidR="00583528" w:rsidRPr="00352034" w:rsidRDefault="00583528" w:rsidP="00305959">
            <w:pPr>
              <w:tabs>
                <w:tab w:val="left" w:pos="709"/>
                <w:tab w:val="left" w:pos="1320"/>
                <w:tab w:val="left" w:pos="7320"/>
                <w:tab w:val="left" w:pos="11057"/>
              </w:tabs>
              <w:jc w:val="both"/>
              <w:rPr>
                <w:szCs w:val="24"/>
              </w:rPr>
            </w:pPr>
            <w:r w:rsidRPr="00352034">
              <w:rPr>
                <w:szCs w:val="24"/>
              </w:rPr>
              <w:lastRenderedPageBreak/>
              <w:t xml:space="preserve">2025 m. </w:t>
            </w:r>
            <w:r w:rsidR="00CE01B6" w:rsidRPr="00352034">
              <w:rPr>
                <w:szCs w:val="24"/>
              </w:rPr>
              <w:t xml:space="preserve">gegužės __ </w:t>
            </w:r>
            <w:r w:rsidRPr="00352034">
              <w:rPr>
                <w:szCs w:val="24"/>
              </w:rPr>
              <w:t>d.</w:t>
            </w:r>
          </w:p>
          <w:p w14:paraId="0F3C3C88" w14:textId="7E968B10" w:rsidR="00583528" w:rsidRPr="00352034" w:rsidRDefault="00583528" w:rsidP="00305959">
            <w:pPr>
              <w:tabs>
                <w:tab w:val="left" w:pos="709"/>
                <w:tab w:val="left" w:pos="1320"/>
                <w:tab w:val="left" w:pos="7320"/>
                <w:tab w:val="left" w:pos="11057"/>
              </w:tabs>
              <w:jc w:val="both"/>
              <w:rPr>
                <w:szCs w:val="24"/>
              </w:rPr>
            </w:pPr>
            <w:r w:rsidRPr="00352034">
              <w:rPr>
                <w:szCs w:val="24"/>
              </w:rPr>
              <w:t>prekių pirkimo</w:t>
            </w:r>
            <w:r w:rsidR="00F85758" w:rsidRPr="00352034">
              <w:rPr>
                <w:szCs w:val="24"/>
              </w:rPr>
              <w:t>–</w:t>
            </w:r>
            <w:r w:rsidRPr="00352034">
              <w:rPr>
                <w:szCs w:val="24"/>
              </w:rPr>
              <w:t>pardavimo sutarties</w:t>
            </w:r>
          </w:p>
          <w:p w14:paraId="3D8314E5" w14:textId="3A27EC74" w:rsidR="00583528" w:rsidRPr="00352034" w:rsidRDefault="00583528" w:rsidP="00305959">
            <w:pPr>
              <w:tabs>
                <w:tab w:val="left" w:pos="709"/>
                <w:tab w:val="left" w:pos="1320"/>
                <w:tab w:val="left" w:pos="7320"/>
                <w:tab w:val="left" w:pos="11057"/>
              </w:tabs>
              <w:jc w:val="both"/>
              <w:rPr>
                <w:szCs w:val="24"/>
              </w:rPr>
            </w:pPr>
            <w:r w:rsidRPr="00352034">
              <w:rPr>
                <w:szCs w:val="24"/>
              </w:rPr>
              <w:t>Nr. 01-25-</w:t>
            </w:r>
            <w:r w:rsidR="009C63D7" w:rsidRPr="00352034">
              <w:rPr>
                <w:szCs w:val="24"/>
              </w:rPr>
              <w:t xml:space="preserve">    </w:t>
            </w:r>
            <w:r w:rsidRPr="00352034">
              <w:rPr>
                <w:szCs w:val="24"/>
              </w:rPr>
              <w:t xml:space="preserve"> priedas</w:t>
            </w:r>
          </w:p>
        </w:tc>
      </w:tr>
    </w:tbl>
    <w:p w14:paraId="4DA263C6" w14:textId="77777777" w:rsidR="00583528" w:rsidRPr="00352034" w:rsidRDefault="00583528" w:rsidP="00305959">
      <w:pPr>
        <w:tabs>
          <w:tab w:val="left" w:pos="709"/>
          <w:tab w:val="left" w:pos="1320"/>
          <w:tab w:val="left" w:pos="7320"/>
          <w:tab w:val="left" w:pos="11057"/>
        </w:tabs>
        <w:jc w:val="both"/>
        <w:rPr>
          <w:szCs w:val="24"/>
        </w:rPr>
      </w:pPr>
    </w:p>
    <w:p w14:paraId="41473885" w14:textId="0A0DF0AA" w:rsidR="007E587A" w:rsidRPr="00352034" w:rsidRDefault="00C40B38" w:rsidP="00AF4928">
      <w:pPr>
        <w:tabs>
          <w:tab w:val="left" w:pos="7320"/>
        </w:tabs>
        <w:jc w:val="center"/>
        <w:rPr>
          <w:b/>
          <w:szCs w:val="24"/>
        </w:rPr>
      </w:pPr>
      <w:bookmarkStart w:id="4" w:name="_Hlk122422307"/>
      <w:r w:rsidRPr="00352034">
        <w:rPr>
          <w:b/>
          <w:szCs w:val="24"/>
        </w:rPr>
        <w:t>TECHNINĖ SPECIFIKACIJA IR KAIN</w:t>
      </w:r>
      <w:r w:rsidR="0092247F" w:rsidRPr="00352034">
        <w:rPr>
          <w:b/>
          <w:szCs w:val="24"/>
        </w:rPr>
        <w:t>OS</w:t>
      </w:r>
    </w:p>
    <w:p w14:paraId="3D6EA207" w14:textId="77777777" w:rsidR="00630CE2" w:rsidRPr="00352034" w:rsidRDefault="00630CE2" w:rsidP="00305959">
      <w:pPr>
        <w:tabs>
          <w:tab w:val="left" w:pos="7320"/>
        </w:tabs>
        <w:jc w:val="both"/>
        <w:rPr>
          <w:i/>
          <w:iCs/>
          <w:szCs w:val="24"/>
        </w:rPr>
      </w:pPr>
    </w:p>
    <w:tbl>
      <w:tblPr>
        <w:tblStyle w:val="Lentelstinklelis"/>
        <w:tblW w:w="14596" w:type="dxa"/>
        <w:tblInd w:w="0" w:type="dxa"/>
        <w:tblLayout w:type="fixed"/>
        <w:tblLook w:val="04A0" w:firstRow="1" w:lastRow="0" w:firstColumn="1" w:lastColumn="0" w:noHBand="0" w:noVBand="1"/>
      </w:tblPr>
      <w:tblGrid>
        <w:gridCol w:w="704"/>
        <w:gridCol w:w="8222"/>
        <w:gridCol w:w="850"/>
        <w:gridCol w:w="1701"/>
        <w:gridCol w:w="1134"/>
        <w:gridCol w:w="851"/>
        <w:gridCol w:w="1134"/>
      </w:tblGrid>
      <w:tr w:rsidR="00632749" w:rsidRPr="00352034" w14:paraId="600C4FF5" w14:textId="21F9C2EB" w:rsidTr="00A44935">
        <w:tc>
          <w:tcPr>
            <w:tcW w:w="704" w:type="dxa"/>
            <w:vAlign w:val="center"/>
          </w:tcPr>
          <w:p w14:paraId="291A86C5" w14:textId="2070B707" w:rsidR="00632749" w:rsidRPr="00352034" w:rsidRDefault="00632749" w:rsidP="006069C0">
            <w:pPr>
              <w:tabs>
                <w:tab w:val="left" w:pos="7320"/>
              </w:tabs>
              <w:jc w:val="center"/>
              <w:rPr>
                <w:b/>
                <w:szCs w:val="24"/>
              </w:rPr>
            </w:pPr>
            <w:r w:rsidRPr="00352034">
              <w:rPr>
                <w:b/>
                <w:szCs w:val="24"/>
              </w:rPr>
              <w:t>Eil. Nr.</w:t>
            </w:r>
          </w:p>
        </w:tc>
        <w:tc>
          <w:tcPr>
            <w:tcW w:w="8222" w:type="dxa"/>
            <w:vAlign w:val="center"/>
          </w:tcPr>
          <w:p w14:paraId="17706B10" w14:textId="4C11957E" w:rsidR="00632749" w:rsidRPr="00352034" w:rsidRDefault="00632749" w:rsidP="006069C0">
            <w:pPr>
              <w:tabs>
                <w:tab w:val="left" w:pos="7320"/>
              </w:tabs>
              <w:jc w:val="center"/>
              <w:rPr>
                <w:b/>
                <w:szCs w:val="24"/>
              </w:rPr>
            </w:pPr>
            <w:r w:rsidRPr="00352034">
              <w:rPr>
                <w:b/>
                <w:szCs w:val="24"/>
              </w:rPr>
              <w:t>Prekės pavadinimas</w:t>
            </w:r>
            <w:r w:rsidR="00152658">
              <w:rPr>
                <w:b/>
                <w:szCs w:val="24"/>
              </w:rPr>
              <w:t xml:space="preserve"> ir</w:t>
            </w:r>
            <w:r w:rsidRPr="00352034">
              <w:rPr>
                <w:b/>
                <w:szCs w:val="24"/>
              </w:rPr>
              <w:t xml:space="preserve"> aprašymas</w:t>
            </w:r>
          </w:p>
        </w:tc>
        <w:tc>
          <w:tcPr>
            <w:tcW w:w="850" w:type="dxa"/>
            <w:vAlign w:val="center"/>
          </w:tcPr>
          <w:p w14:paraId="4EC7F07F" w14:textId="68AEE6FE" w:rsidR="00632749" w:rsidRPr="00352034" w:rsidRDefault="00632749" w:rsidP="006069C0">
            <w:pPr>
              <w:tabs>
                <w:tab w:val="left" w:pos="7320"/>
              </w:tabs>
              <w:jc w:val="center"/>
              <w:rPr>
                <w:b/>
                <w:szCs w:val="24"/>
              </w:rPr>
            </w:pPr>
            <w:r w:rsidRPr="00352034">
              <w:rPr>
                <w:b/>
                <w:szCs w:val="24"/>
              </w:rPr>
              <w:t>Mato vnt.</w:t>
            </w:r>
          </w:p>
        </w:tc>
        <w:tc>
          <w:tcPr>
            <w:tcW w:w="1701" w:type="dxa"/>
            <w:vAlign w:val="center"/>
          </w:tcPr>
          <w:p w14:paraId="28B5C186" w14:textId="31958089" w:rsidR="00632749" w:rsidRPr="00352034" w:rsidRDefault="00632749" w:rsidP="006069C0">
            <w:pPr>
              <w:tabs>
                <w:tab w:val="left" w:pos="7320"/>
              </w:tabs>
              <w:jc w:val="center"/>
              <w:rPr>
                <w:b/>
                <w:szCs w:val="24"/>
              </w:rPr>
            </w:pPr>
            <w:r w:rsidRPr="00352034">
              <w:rPr>
                <w:b/>
                <w:szCs w:val="24"/>
              </w:rPr>
              <w:t>Preliminarus kiekis</w:t>
            </w:r>
          </w:p>
        </w:tc>
        <w:tc>
          <w:tcPr>
            <w:tcW w:w="1134" w:type="dxa"/>
            <w:vAlign w:val="center"/>
          </w:tcPr>
          <w:p w14:paraId="67620E01" w14:textId="7E9156A4" w:rsidR="00632749" w:rsidRPr="00352034" w:rsidRDefault="00632749" w:rsidP="006069C0">
            <w:pPr>
              <w:tabs>
                <w:tab w:val="left" w:pos="7320"/>
              </w:tabs>
              <w:jc w:val="center"/>
              <w:rPr>
                <w:b/>
                <w:szCs w:val="24"/>
              </w:rPr>
            </w:pPr>
            <w:r w:rsidRPr="00352034">
              <w:rPr>
                <w:b/>
                <w:szCs w:val="24"/>
              </w:rPr>
              <w:t>Vnt. kaina Eur (be PVM)</w:t>
            </w:r>
          </w:p>
        </w:tc>
        <w:tc>
          <w:tcPr>
            <w:tcW w:w="851" w:type="dxa"/>
            <w:vAlign w:val="center"/>
          </w:tcPr>
          <w:p w14:paraId="08243E15" w14:textId="1B1DD5A7" w:rsidR="00632749" w:rsidRPr="00352034" w:rsidRDefault="00632749" w:rsidP="006069C0">
            <w:pPr>
              <w:tabs>
                <w:tab w:val="left" w:pos="7320"/>
              </w:tabs>
              <w:jc w:val="center"/>
              <w:rPr>
                <w:b/>
                <w:szCs w:val="24"/>
              </w:rPr>
            </w:pPr>
            <w:r w:rsidRPr="00352034">
              <w:rPr>
                <w:b/>
                <w:szCs w:val="24"/>
              </w:rPr>
              <w:t>PVM %</w:t>
            </w:r>
          </w:p>
        </w:tc>
        <w:tc>
          <w:tcPr>
            <w:tcW w:w="1134" w:type="dxa"/>
            <w:vAlign w:val="center"/>
          </w:tcPr>
          <w:p w14:paraId="37C01C59" w14:textId="4F22E126" w:rsidR="00632749" w:rsidRPr="00352034" w:rsidRDefault="00632749" w:rsidP="006069C0">
            <w:pPr>
              <w:tabs>
                <w:tab w:val="left" w:pos="7320"/>
              </w:tabs>
              <w:jc w:val="center"/>
              <w:rPr>
                <w:b/>
                <w:szCs w:val="24"/>
              </w:rPr>
            </w:pPr>
            <w:r w:rsidRPr="00352034">
              <w:rPr>
                <w:b/>
                <w:szCs w:val="24"/>
              </w:rPr>
              <w:t>Vnt. kaina Eur (su PVM)</w:t>
            </w:r>
          </w:p>
        </w:tc>
      </w:tr>
      <w:tr w:rsidR="006F2525" w:rsidRPr="00352034" w14:paraId="3B0C024D" w14:textId="77777777" w:rsidTr="00345031">
        <w:tc>
          <w:tcPr>
            <w:tcW w:w="704" w:type="dxa"/>
          </w:tcPr>
          <w:p w14:paraId="44FD2D28" w14:textId="63BAC528" w:rsidR="006F2525" w:rsidRPr="00352034" w:rsidRDefault="006F2525" w:rsidP="006F2525">
            <w:pPr>
              <w:tabs>
                <w:tab w:val="left" w:pos="7320"/>
              </w:tabs>
              <w:jc w:val="center"/>
              <w:rPr>
                <w:b/>
                <w:i/>
                <w:iCs/>
                <w:szCs w:val="24"/>
              </w:rPr>
            </w:pPr>
            <w:r w:rsidRPr="00352034">
              <w:rPr>
                <w:b/>
                <w:i/>
                <w:iCs/>
                <w:szCs w:val="24"/>
              </w:rPr>
              <w:t>1</w:t>
            </w:r>
          </w:p>
        </w:tc>
        <w:tc>
          <w:tcPr>
            <w:tcW w:w="8222" w:type="dxa"/>
          </w:tcPr>
          <w:p w14:paraId="3FBA3711" w14:textId="0F2A6879" w:rsidR="006F2525" w:rsidRPr="00352034" w:rsidRDefault="006F2525" w:rsidP="006F2525">
            <w:pPr>
              <w:tabs>
                <w:tab w:val="left" w:pos="7320"/>
              </w:tabs>
              <w:jc w:val="center"/>
              <w:rPr>
                <w:b/>
                <w:i/>
                <w:iCs/>
                <w:szCs w:val="24"/>
              </w:rPr>
            </w:pPr>
            <w:r w:rsidRPr="00352034">
              <w:rPr>
                <w:b/>
                <w:i/>
                <w:iCs/>
                <w:szCs w:val="24"/>
              </w:rPr>
              <w:t>2</w:t>
            </w:r>
          </w:p>
        </w:tc>
        <w:tc>
          <w:tcPr>
            <w:tcW w:w="850" w:type="dxa"/>
          </w:tcPr>
          <w:p w14:paraId="65DF5CD1" w14:textId="68F6B4BC" w:rsidR="006F2525" w:rsidRPr="00352034" w:rsidRDefault="006F2525" w:rsidP="006F2525">
            <w:pPr>
              <w:tabs>
                <w:tab w:val="left" w:pos="7320"/>
              </w:tabs>
              <w:jc w:val="center"/>
              <w:rPr>
                <w:b/>
                <w:i/>
                <w:iCs/>
                <w:szCs w:val="24"/>
              </w:rPr>
            </w:pPr>
            <w:r w:rsidRPr="00352034">
              <w:rPr>
                <w:b/>
                <w:i/>
                <w:iCs/>
                <w:szCs w:val="24"/>
              </w:rPr>
              <w:t>3</w:t>
            </w:r>
          </w:p>
        </w:tc>
        <w:tc>
          <w:tcPr>
            <w:tcW w:w="1701" w:type="dxa"/>
          </w:tcPr>
          <w:p w14:paraId="7B04E85F" w14:textId="6C503046" w:rsidR="006F2525" w:rsidRPr="00352034" w:rsidRDefault="006F2525" w:rsidP="006F2525">
            <w:pPr>
              <w:tabs>
                <w:tab w:val="left" w:pos="7320"/>
              </w:tabs>
              <w:jc w:val="center"/>
              <w:rPr>
                <w:b/>
                <w:i/>
                <w:iCs/>
                <w:szCs w:val="24"/>
              </w:rPr>
            </w:pPr>
            <w:r w:rsidRPr="00352034">
              <w:rPr>
                <w:b/>
                <w:i/>
                <w:iCs/>
                <w:szCs w:val="24"/>
              </w:rPr>
              <w:t>4</w:t>
            </w:r>
          </w:p>
        </w:tc>
        <w:tc>
          <w:tcPr>
            <w:tcW w:w="1134" w:type="dxa"/>
          </w:tcPr>
          <w:p w14:paraId="44F8AF5E" w14:textId="5B58E397" w:rsidR="006F2525" w:rsidRPr="00352034" w:rsidRDefault="006F2525" w:rsidP="006F2525">
            <w:pPr>
              <w:tabs>
                <w:tab w:val="left" w:pos="7320"/>
              </w:tabs>
              <w:jc w:val="center"/>
              <w:rPr>
                <w:b/>
                <w:i/>
                <w:iCs/>
                <w:szCs w:val="24"/>
              </w:rPr>
            </w:pPr>
            <w:r w:rsidRPr="00352034">
              <w:rPr>
                <w:b/>
                <w:i/>
                <w:iCs/>
                <w:szCs w:val="24"/>
              </w:rPr>
              <w:t>5</w:t>
            </w:r>
          </w:p>
        </w:tc>
        <w:tc>
          <w:tcPr>
            <w:tcW w:w="851" w:type="dxa"/>
          </w:tcPr>
          <w:p w14:paraId="136C8324" w14:textId="7C2002ED" w:rsidR="006F2525" w:rsidRPr="00352034" w:rsidRDefault="006F2525" w:rsidP="006F2525">
            <w:pPr>
              <w:tabs>
                <w:tab w:val="left" w:pos="7320"/>
              </w:tabs>
              <w:jc w:val="center"/>
              <w:rPr>
                <w:b/>
                <w:i/>
                <w:iCs/>
                <w:szCs w:val="24"/>
              </w:rPr>
            </w:pPr>
            <w:r w:rsidRPr="00352034">
              <w:rPr>
                <w:b/>
                <w:i/>
                <w:iCs/>
                <w:szCs w:val="24"/>
              </w:rPr>
              <w:t>6</w:t>
            </w:r>
          </w:p>
        </w:tc>
        <w:tc>
          <w:tcPr>
            <w:tcW w:w="1134" w:type="dxa"/>
          </w:tcPr>
          <w:p w14:paraId="44EFB553" w14:textId="731D2D97" w:rsidR="006F2525" w:rsidRPr="00352034" w:rsidRDefault="006F2525" w:rsidP="006F2525">
            <w:pPr>
              <w:tabs>
                <w:tab w:val="left" w:pos="7320"/>
              </w:tabs>
              <w:jc w:val="center"/>
              <w:rPr>
                <w:b/>
                <w:i/>
                <w:iCs/>
                <w:szCs w:val="24"/>
              </w:rPr>
            </w:pPr>
            <w:r w:rsidRPr="00352034">
              <w:rPr>
                <w:b/>
                <w:i/>
                <w:iCs/>
                <w:szCs w:val="24"/>
              </w:rPr>
              <w:t>7</w:t>
            </w:r>
          </w:p>
        </w:tc>
      </w:tr>
      <w:tr w:rsidR="006F2525" w:rsidRPr="00352034" w14:paraId="62CCE44A" w14:textId="77777777" w:rsidTr="00AF4928">
        <w:trPr>
          <w:trHeight w:val="172"/>
        </w:trPr>
        <w:tc>
          <w:tcPr>
            <w:tcW w:w="14596" w:type="dxa"/>
            <w:gridSpan w:val="7"/>
          </w:tcPr>
          <w:p w14:paraId="4DDE4369" w14:textId="3BFDB975" w:rsidR="006F2525" w:rsidRPr="00352034" w:rsidRDefault="006F2525" w:rsidP="006F2525">
            <w:pPr>
              <w:tabs>
                <w:tab w:val="left" w:pos="7320"/>
              </w:tabs>
              <w:jc w:val="center"/>
              <w:rPr>
                <w:i/>
                <w:iCs/>
                <w:szCs w:val="24"/>
              </w:rPr>
            </w:pPr>
            <w:r w:rsidRPr="00352034">
              <w:rPr>
                <w:rFonts w:eastAsia="Calibri"/>
                <w:i/>
                <w:iCs/>
                <w:szCs w:val="24"/>
              </w:rPr>
              <w:t>Pirkimo objekto kodas pagal Bendrąjį viešųjų pirkimų žodyną</w:t>
            </w:r>
            <w:r w:rsidR="004F6472">
              <w:rPr>
                <w:rFonts w:eastAsia="Calibri"/>
                <w:i/>
                <w:iCs/>
                <w:szCs w:val="24"/>
              </w:rPr>
              <w:t xml:space="preserve"> –</w:t>
            </w:r>
            <w:r w:rsidRPr="00352034">
              <w:rPr>
                <w:i/>
                <w:iCs/>
                <w:szCs w:val="24"/>
              </w:rPr>
              <w:t xml:space="preserve"> </w:t>
            </w:r>
            <w:r w:rsidR="004F6472" w:rsidRPr="004F6472">
              <w:rPr>
                <w:i/>
                <w:iCs/>
                <w:szCs w:val="24"/>
              </w:rPr>
              <w:t>3363160-8 „Antiseptikai ir dezinfekuojančios medžiagos“</w:t>
            </w:r>
          </w:p>
        </w:tc>
      </w:tr>
      <w:tr w:rsidR="006F2525" w:rsidRPr="00352034" w14:paraId="626A368C" w14:textId="6A6C1A7E" w:rsidTr="00345031">
        <w:trPr>
          <w:trHeight w:val="70"/>
        </w:trPr>
        <w:tc>
          <w:tcPr>
            <w:tcW w:w="704" w:type="dxa"/>
            <w:vAlign w:val="center"/>
          </w:tcPr>
          <w:p w14:paraId="53644ABC" w14:textId="7B852E88" w:rsidR="006F2525" w:rsidRPr="00352034" w:rsidRDefault="006F2525" w:rsidP="006F2525">
            <w:pPr>
              <w:tabs>
                <w:tab w:val="left" w:pos="7320"/>
              </w:tabs>
              <w:rPr>
                <w:bCs/>
                <w:szCs w:val="24"/>
              </w:rPr>
            </w:pPr>
            <w:r w:rsidRPr="00352034">
              <w:rPr>
                <w:bCs/>
                <w:szCs w:val="24"/>
              </w:rPr>
              <w:t>1.</w:t>
            </w:r>
          </w:p>
        </w:tc>
        <w:tc>
          <w:tcPr>
            <w:tcW w:w="8222" w:type="dxa"/>
            <w:vAlign w:val="center"/>
          </w:tcPr>
          <w:p w14:paraId="307952D0" w14:textId="517B808B" w:rsidR="006F2525" w:rsidRDefault="00152658" w:rsidP="004B70B4">
            <w:pPr>
              <w:jc w:val="both"/>
              <w:rPr>
                <w:bCs/>
                <w:szCs w:val="24"/>
              </w:rPr>
            </w:pPr>
            <w:r>
              <w:rPr>
                <w:bCs/>
                <w:szCs w:val="24"/>
              </w:rPr>
              <w:t xml:space="preserve">MEDISEPT. </w:t>
            </w:r>
            <w:proofErr w:type="spellStart"/>
            <w:r>
              <w:rPr>
                <w:bCs/>
                <w:szCs w:val="24"/>
              </w:rPr>
              <w:t>Viruton</w:t>
            </w:r>
            <w:proofErr w:type="spellEnd"/>
            <w:r>
              <w:rPr>
                <w:bCs/>
                <w:szCs w:val="24"/>
              </w:rPr>
              <w:t xml:space="preserve"> </w:t>
            </w:r>
            <w:proofErr w:type="spellStart"/>
            <w:r>
              <w:rPr>
                <w:bCs/>
                <w:szCs w:val="24"/>
              </w:rPr>
              <w:t>Bohr</w:t>
            </w:r>
            <w:proofErr w:type="spellEnd"/>
            <w:r>
              <w:rPr>
                <w:bCs/>
                <w:szCs w:val="24"/>
              </w:rPr>
              <w:t>. Skiedinys, skirtas valyti ir dezinfekuoti rotacini</w:t>
            </w:r>
            <w:r w:rsidR="00D06E32">
              <w:rPr>
                <w:bCs/>
                <w:szCs w:val="24"/>
              </w:rPr>
              <w:t>us</w:t>
            </w:r>
            <w:r>
              <w:rPr>
                <w:bCs/>
                <w:szCs w:val="24"/>
              </w:rPr>
              <w:t xml:space="preserve"> instrument</w:t>
            </w:r>
            <w:r w:rsidR="00D06E32">
              <w:rPr>
                <w:bCs/>
                <w:szCs w:val="24"/>
              </w:rPr>
              <w:t>u</w:t>
            </w:r>
            <w:r>
              <w:rPr>
                <w:bCs/>
                <w:szCs w:val="24"/>
              </w:rPr>
              <w:t>s. Pakuotė – 5  litrai.</w:t>
            </w:r>
          </w:p>
          <w:p w14:paraId="522B5869" w14:textId="47A28C1F" w:rsidR="00152658" w:rsidRPr="00152658" w:rsidRDefault="00152658" w:rsidP="00152658">
            <w:pPr>
              <w:jc w:val="both"/>
              <w:rPr>
                <w:bCs/>
                <w:szCs w:val="24"/>
              </w:rPr>
            </w:pPr>
            <w:r w:rsidRPr="00152658">
              <w:rPr>
                <w:bCs/>
                <w:szCs w:val="24"/>
              </w:rPr>
              <w:t>•</w:t>
            </w:r>
            <w:r w:rsidR="003C31D0">
              <w:rPr>
                <w:bCs/>
                <w:szCs w:val="24"/>
              </w:rPr>
              <w:t xml:space="preserve"> </w:t>
            </w:r>
            <w:r w:rsidRPr="00152658">
              <w:rPr>
                <w:bCs/>
                <w:szCs w:val="24"/>
              </w:rPr>
              <w:t xml:space="preserve">Skirtas gręžtuvams ir </w:t>
            </w:r>
            <w:r w:rsidR="003C31D0" w:rsidRPr="00152658">
              <w:rPr>
                <w:bCs/>
                <w:szCs w:val="24"/>
              </w:rPr>
              <w:t>frezoms</w:t>
            </w:r>
            <w:r w:rsidRPr="00152658">
              <w:rPr>
                <w:bCs/>
                <w:szCs w:val="24"/>
              </w:rPr>
              <w:t>, pagamint</w:t>
            </w:r>
            <w:r w:rsidR="003C31D0">
              <w:rPr>
                <w:bCs/>
                <w:szCs w:val="24"/>
              </w:rPr>
              <w:t>o</w:t>
            </w:r>
            <w:r w:rsidRPr="00152658">
              <w:rPr>
                <w:bCs/>
                <w:szCs w:val="24"/>
              </w:rPr>
              <w:t>ms iš plieno, kietųjų metalų, deimantų, abrazyviniams ir poliravimo įrankiams, pavyzdžiui, silikono gumos, keraminių plokštelių ir šaknų kanalų gydymo instrumentams.</w:t>
            </w:r>
          </w:p>
          <w:p w14:paraId="63EB9433" w14:textId="41E65555" w:rsidR="00152658" w:rsidRPr="00152658" w:rsidRDefault="00152658" w:rsidP="00152658">
            <w:pPr>
              <w:jc w:val="both"/>
              <w:rPr>
                <w:bCs/>
                <w:szCs w:val="24"/>
              </w:rPr>
            </w:pPr>
            <w:r w:rsidRPr="00152658">
              <w:rPr>
                <w:bCs/>
                <w:szCs w:val="24"/>
              </w:rPr>
              <w:t>•</w:t>
            </w:r>
            <w:r w:rsidR="003C31D0">
              <w:rPr>
                <w:bCs/>
                <w:szCs w:val="24"/>
              </w:rPr>
              <w:t xml:space="preserve"> </w:t>
            </w:r>
            <w:r w:rsidRPr="00152658">
              <w:rPr>
                <w:bCs/>
                <w:szCs w:val="24"/>
              </w:rPr>
              <w:t xml:space="preserve">Sudėtyje yra korozijos inhibitorių, kurie apsaugo iš plieno ir metalų lydinių pagamintus instrumentus. Jis pasižymi puikiomis valymo savybėmis, taip pat ir esant išdžiūvusiems organiniams likučiams. Instrumentus galima dezinfekuoti panardinant į dezinfekavimo vonelę arba ultragarsinį valytuvą. </w:t>
            </w:r>
          </w:p>
          <w:p w14:paraId="5FA1637C" w14:textId="00DD4899" w:rsidR="00152658" w:rsidRPr="00152658" w:rsidRDefault="00152658" w:rsidP="00152658">
            <w:pPr>
              <w:jc w:val="both"/>
              <w:rPr>
                <w:bCs/>
                <w:szCs w:val="24"/>
              </w:rPr>
            </w:pPr>
            <w:r w:rsidRPr="00152658">
              <w:rPr>
                <w:bCs/>
                <w:szCs w:val="24"/>
              </w:rPr>
              <w:t xml:space="preserve">• </w:t>
            </w:r>
            <w:r w:rsidR="00C10201">
              <w:rPr>
                <w:bCs/>
                <w:szCs w:val="24"/>
              </w:rPr>
              <w:t xml:space="preserve"> N</w:t>
            </w:r>
            <w:r w:rsidRPr="00152658">
              <w:rPr>
                <w:bCs/>
                <w:szCs w:val="24"/>
              </w:rPr>
              <w:t xml:space="preserve">uo bakterijų, grybelių, </w:t>
            </w:r>
            <w:proofErr w:type="spellStart"/>
            <w:r w:rsidRPr="00152658">
              <w:rPr>
                <w:bCs/>
                <w:szCs w:val="24"/>
              </w:rPr>
              <w:t>mikobakterijų</w:t>
            </w:r>
            <w:proofErr w:type="spellEnd"/>
            <w:r w:rsidRPr="00152658">
              <w:rPr>
                <w:bCs/>
                <w:szCs w:val="24"/>
              </w:rPr>
              <w:t xml:space="preserve">, </w:t>
            </w:r>
            <w:proofErr w:type="spellStart"/>
            <w:r w:rsidRPr="00152658">
              <w:rPr>
                <w:bCs/>
                <w:szCs w:val="24"/>
              </w:rPr>
              <w:t>adeno</w:t>
            </w:r>
            <w:proofErr w:type="spellEnd"/>
            <w:r w:rsidRPr="00152658">
              <w:rPr>
                <w:bCs/>
                <w:szCs w:val="24"/>
              </w:rPr>
              <w:t xml:space="preserve"> ir polio virusų</w:t>
            </w:r>
            <w:r w:rsidR="003C31D0">
              <w:rPr>
                <w:bCs/>
                <w:szCs w:val="24"/>
              </w:rPr>
              <w:t xml:space="preserve"> veikia 15 min</w:t>
            </w:r>
            <w:r w:rsidRPr="00152658">
              <w:rPr>
                <w:bCs/>
                <w:szCs w:val="24"/>
              </w:rPr>
              <w:t xml:space="preserve">. </w:t>
            </w:r>
          </w:p>
          <w:p w14:paraId="4D1A5768" w14:textId="4436BE31" w:rsidR="00152658" w:rsidRPr="00352034" w:rsidRDefault="00152658" w:rsidP="004B70B4">
            <w:pPr>
              <w:jc w:val="both"/>
              <w:rPr>
                <w:bCs/>
                <w:szCs w:val="24"/>
              </w:rPr>
            </w:pPr>
            <w:r w:rsidRPr="00152658">
              <w:rPr>
                <w:bCs/>
                <w:szCs w:val="24"/>
              </w:rPr>
              <w:t xml:space="preserve">• </w:t>
            </w:r>
            <w:r w:rsidR="00C10201">
              <w:rPr>
                <w:bCs/>
                <w:szCs w:val="24"/>
              </w:rPr>
              <w:t xml:space="preserve"> S</w:t>
            </w:r>
            <w:r w:rsidRPr="00152658">
              <w:rPr>
                <w:bCs/>
                <w:szCs w:val="24"/>
              </w:rPr>
              <w:t xml:space="preserve">udėtyje </w:t>
            </w:r>
            <w:r w:rsidR="003C31D0">
              <w:rPr>
                <w:bCs/>
                <w:szCs w:val="24"/>
              </w:rPr>
              <w:t>yra</w:t>
            </w:r>
            <w:r w:rsidRPr="00152658">
              <w:rPr>
                <w:bCs/>
                <w:szCs w:val="24"/>
              </w:rPr>
              <w:t xml:space="preserve"> korozijos inhibitorių. </w:t>
            </w:r>
          </w:p>
        </w:tc>
        <w:tc>
          <w:tcPr>
            <w:tcW w:w="850" w:type="dxa"/>
            <w:vAlign w:val="center"/>
          </w:tcPr>
          <w:p w14:paraId="0698217A" w14:textId="6E06D371" w:rsidR="006F2525" w:rsidRPr="00352034" w:rsidRDefault="00FC7952" w:rsidP="006F2525">
            <w:pPr>
              <w:tabs>
                <w:tab w:val="left" w:pos="7320"/>
              </w:tabs>
              <w:jc w:val="center"/>
              <w:rPr>
                <w:bCs/>
                <w:szCs w:val="24"/>
              </w:rPr>
            </w:pPr>
            <w:r w:rsidRPr="00352034">
              <w:rPr>
                <w:bCs/>
                <w:szCs w:val="24"/>
              </w:rPr>
              <w:t>vnt.</w:t>
            </w:r>
          </w:p>
        </w:tc>
        <w:tc>
          <w:tcPr>
            <w:tcW w:w="1701" w:type="dxa"/>
            <w:vAlign w:val="center"/>
          </w:tcPr>
          <w:p w14:paraId="676B12F6" w14:textId="66089F90" w:rsidR="006F2525" w:rsidRPr="00352034" w:rsidRDefault="00152658" w:rsidP="006F2525">
            <w:pPr>
              <w:tabs>
                <w:tab w:val="left" w:pos="7320"/>
              </w:tabs>
              <w:jc w:val="center"/>
              <w:rPr>
                <w:bCs/>
                <w:szCs w:val="24"/>
              </w:rPr>
            </w:pPr>
            <w:r>
              <w:rPr>
                <w:bCs/>
                <w:szCs w:val="24"/>
              </w:rPr>
              <w:t>90</w:t>
            </w:r>
          </w:p>
        </w:tc>
        <w:tc>
          <w:tcPr>
            <w:tcW w:w="1134" w:type="dxa"/>
            <w:vAlign w:val="center"/>
          </w:tcPr>
          <w:p w14:paraId="1548FFFE" w14:textId="42C28F16" w:rsidR="006F2525" w:rsidRPr="00352034" w:rsidRDefault="004162FA" w:rsidP="0014670B">
            <w:pPr>
              <w:tabs>
                <w:tab w:val="left" w:pos="7320"/>
              </w:tabs>
              <w:jc w:val="right"/>
              <w:rPr>
                <w:bCs/>
                <w:szCs w:val="24"/>
              </w:rPr>
            </w:pPr>
            <w:r>
              <w:rPr>
                <w:bCs/>
                <w:szCs w:val="24"/>
              </w:rPr>
              <w:t>30,60</w:t>
            </w:r>
          </w:p>
        </w:tc>
        <w:tc>
          <w:tcPr>
            <w:tcW w:w="851" w:type="dxa"/>
            <w:vAlign w:val="center"/>
          </w:tcPr>
          <w:p w14:paraId="34FDE10E" w14:textId="2C209D0A" w:rsidR="006F2525" w:rsidRPr="00352034" w:rsidRDefault="00781C0B" w:rsidP="006F2525">
            <w:pPr>
              <w:tabs>
                <w:tab w:val="left" w:pos="7320"/>
              </w:tabs>
              <w:jc w:val="center"/>
              <w:rPr>
                <w:bCs/>
                <w:szCs w:val="24"/>
              </w:rPr>
            </w:pPr>
            <w:r>
              <w:rPr>
                <w:bCs/>
                <w:szCs w:val="24"/>
              </w:rPr>
              <w:t>5</w:t>
            </w:r>
          </w:p>
        </w:tc>
        <w:tc>
          <w:tcPr>
            <w:tcW w:w="1134" w:type="dxa"/>
            <w:vAlign w:val="center"/>
          </w:tcPr>
          <w:p w14:paraId="2C916F5E" w14:textId="24E96756" w:rsidR="006F2525" w:rsidRPr="00352034" w:rsidRDefault="004162FA" w:rsidP="006F2525">
            <w:pPr>
              <w:tabs>
                <w:tab w:val="left" w:pos="7320"/>
              </w:tabs>
              <w:jc w:val="right"/>
              <w:rPr>
                <w:bCs/>
                <w:szCs w:val="24"/>
              </w:rPr>
            </w:pPr>
            <w:r>
              <w:rPr>
                <w:bCs/>
                <w:szCs w:val="24"/>
              </w:rPr>
              <w:t>32,13</w:t>
            </w:r>
          </w:p>
        </w:tc>
      </w:tr>
    </w:tbl>
    <w:p w14:paraId="40952717" w14:textId="77777777" w:rsidR="00E401D3" w:rsidRPr="00352034" w:rsidRDefault="00E401D3" w:rsidP="00305959">
      <w:pPr>
        <w:tabs>
          <w:tab w:val="left" w:pos="7320"/>
        </w:tabs>
        <w:jc w:val="both"/>
        <w:rPr>
          <w:b/>
          <w:szCs w:val="24"/>
        </w:rPr>
      </w:pPr>
    </w:p>
    <w:bookmarkEnd w:id="4"/>
    <w:p w14:paraId="6614CDA3" w14:textId="77777777" w:rsidR="008A470E" w:rsidRPr="00352034" w:rsidRDefault="008A470E" w:rsidP="00305959">
      <w:pPr>
        <w:jc w:val="both"/>
        <w:rPr>
          <w:b/>
          <w:bCs/>
          <w:iCs/>
          <w:szCs w:val="24"/>
        </w:rPr>
      </w:pPr>
    </w:p>
    <w:tbl>
      <w:tblPr>
        <w:tblW w:w="14601" w:type="dxa"/>
        <w:tblInd w:w="-142" w:type="dxa"/>
        <w:tblLayout w:type="fixed"/>
        <w:tblCellMar>
          <w:left w:w="107" w:type="dxa"/>
          <w:right w:w="107" w:type="dxa"/>
        </w:tblCellMar>
        <w:tblLook w:val="04A0" w:firstRow="1" w:lastRow="0" w:firstColumn="1" w:lastColumn="0" w:noHBand="0" w:noVBand="1"/>
      </w:tblPr>
      <w:tblGrid>
        <w:gridCol w:w="7655"/>
        <w:gridCol w:w="6946"/>
      </w:tblGrid>
      <w:tr w:rsidR="00A379E0" w:rsidRPr="00352034" w14:paraId="612F5F52" w14:textId="77777777" w:rsidTr="00697BA3">
        <w:trPr>
          <w:trHeight w:val="2252"/>
        </w:trPr>
        <w:tc>
          <w:tcPr>
            <w:tcW w:w="7655" w:type="dxa"/>
          </w:tcPr>
          <w:p w14:paraId="18FB19B1" w14:textId="77777777" w:rsidR="00A379E0" w:rsidRPr="00352034" w:rsidRDefault="00A379E0" w:rsidP="00BF559A">
            <w:pPr>
              <w:jc w:val="both"/>
              <w:rPr>
                <w:b/>
                <w:bCs/>
                <w:szCs w:val="24"/>
              </w:rPr>
            </w:pPr>
            <w:r w:rsidRPr="00352034">
              <w:rPr>
                <w:b/>
                <w:bCs/>
                <w:szCs w:val="24"/>
              </w:rPr>
              <w:t>PARDAVĖJAS</w:t>
            </w:r>
          </w:p>
          <w:p w14:paraId="612CA284" w14:textId="3F00D713" w:rsidR="00A379E0" w:rsidRPr="00352034" w:rsidRDefault="00101A9F" w:rsidP="00BF559A">
            <w:pPr>
              <w:jc w:val="both"/>
              <w:rPr>
                <w:b/>
                <w:bCs/>
                <w:szCs w:val="24"/>
              </w:rPr>
            </w:pPr>
            <w:r w:rsidRPr="00352034">
              <w:rPr>
                <w:b/>
                <w:bCs/>
                <w:szCs w:val="24"/>
              </w:rPr>
              <w:t>UAB „</w:t>
            </w:r>
            <w:proofErr w:type="spellStart"/>
            <w:r w:rsidR="00191806">
              <w:rPr>
                <w:b/>
                <w:bCs/>
                <w:szCs w:val="24"/>
              </w:rPr>
              <w:t>Asanmeda</w:t>
            </w:r>
            <w:proofErr w:type="spellEnd"/>
            <w:r w:rsidRPr="00352034">
              <w:rPr>
                <w:b/>
                <w:bCs/>
                <w:szCs w:val="24"/>
              </w:rPr>
              <w:t>“</w:t>
            </w:r>
          </w:p>
          <w:p w14:paraId="18A40673" w14:textId="77777777" w:rsidR="00332962" w:rsidRPr="00352034" w:rsidRDefault="00332962" w:rsidP="00BF559A">
            <w:pPr>
              <w:jc w:val="both"/>
              <w:rPr>
                <w:b/>
                <w:bCs/>
                <w:szCs w:val="24"/>
              </w:rPr>
            </w:pPr>
          </w:p>
          <w:p w14:paraId="52EEC98B" w14:textId="77777777" w:rsidR="00332962" w:rsidRPr="00352034" w:rsidRDefault="00332962" w:rsidP="00BF559A">
            <w:pPr>
              <w:jc w:val="both"/>
              <w:rPr>
                <w:b/>
                <w:bCs/>
                <w:szCs w:val="24"/>
              </w:rPr>
            </w:pPr>
          </w:p>
          <w:p w14:paraId="555B62C7" w14:textId="77777777" w:rsidR="00191806" w:rsidRPr="00352034" w:rsidRDefault="00191806" w:rsidP="00191806">
            <w:pPr>
              <w:jc w:val="both"/>
              <w:rPr>
                <w:szCs w:val="24"/>
              </w:rPr>
            </w:pPr>
            <w:r w:rsidRPr="00352034">
              <w:rPr>
                <w:szCs w:val="24"/>
              </w:rPr>
              <w:t>Generalinis direktorius</w:t>
            </w:r>
          </w:p>
          <w:p w14:paraId="199A540F" w14:textId="2DE95412" w:rsidR="00697BA3" w:rsidRPr="00352034" w:rsidRDefault="00191806" w:rsidP="00191806">
            <w:pPr>
              <w:jc w:val="both"/>
              <w:rPr>
                <w:szCs w:val="24"/>
              </w:rPr>
            </w:pPr>
            <w:r w:rsidRPr="00352034">
              <w:rPr>
                <w:szCs w:val="24"/>
              </w:rPr>
              <w:t>Virginijus Domarkas</w:t>
            </w:r>
            <w:r w:rsidR="00697BA3" w:rsidRPr="00352034">
              <w:rPr>
                <w:bCs/>
                <w:szCs w:val="24"/>
              </w:rPr>
              <w:t xml:space="preserve"> ________________</w:t>
            </w:r>
          </w:p>
          <w:p w14:paraId="1BA7AE7E" w14:textId="33CD1FB7" w:rsidR="00A379E0" w:rsidRPr="00352034" w:rsidRDefault="00697BA3" w:rsidP="00697BA3">
            <w:pPr>
              <w:jc w:val="both"/>
              <w:rPr>
                <w:bCs/>
                <w:sz w:val="20"/>
              </w:rPr>
            </w:pPr>
            <w:r w:rsidRPr="00352034">
              <w:rPr>
                <w:szCs w:val="24"/>
              </w:rPr>
              <w:t xml:space="preserve">                                 </w:t>
            </w:r>
            <w:r w:rsidR="00F9620F" w:rsidRPr="00352034">
              <w:rPr>
                <w:szCs w:val="24"/>
              </w:rPr>
              <w:t xml:space="preserve">         </w:t>
            </w:r>
            <w:r w:rsidRPr="00352034">
              <w:rPr>
                <w:szCs w:val="24"/>
              </w:rPr>
              <w:t xml:space="preserve"> (parašas)</w:t>
            </w:r>
          </w:p>
          <w:p w14:paraId="25FE43C5" w14:textId="5286C0C1" w:rsidR="00A379E0" w:rsidRPr="00352034" w:rsidRDefault="00A379E0" w:rsidP="00BF559A">
            <w:pPr>
              <w:jc w:val="both"/>
              <w:rPr>
                <w:bCs/>
                <w:szCs w:val="24"/>
              </w:rPr>
            </w:pPr>
            <w:r w:rsidRPr="00352034">
              <w:rPr>
                <w:bCs/>
                <w:szCs w:val="24"/>
              </w:rPr>
              <w:t xml:space="preserve"> </w:t>
            </w:r>
          </w:p>
        </w:tc>
        <w:tc>
          <w:tcPr>
            <w:tcW w:w="6946" w:type="dxa"/>
          </w:tcPr>
          <w:p w14:paraId="267A948A" w14:textId="77777777" w:rsidR="00A379E0" w:rsidRPr="00352034" w:rsidRDefault="00A379E0" w:rsidP="00BF559A">
            <w:pPr>
              <w:jc w:val="both"/>
              <w:rPr>
                <w:b/>
                <w:bCs/>
                <w:szCs w:val="24"/>
              </w:rPr>
            </w:pPr>
            <w:r w:rsidRPr="00352034">
              <w:rPr>
                <w:b/>
                <w:bCs/>
                <w:szCs w:val="24"/>
              </w:rPr>
              <w:t>PIRKĖJAS</w:t>
            </w:r>
          </w:p>
          <w:p w14:paraId="47A13FE9" w14:textId="77777777" w:rsidR="00A379E0" w:rsidRPr="00352034" w:rsidRDefault="00A379E0" w:rsidP="00BF559A">
            <w:pPr>
              <w:jc w:val="both"/>
              <w:rPr>
                <w:b/>
                <w:bCs/>
                <w:szCs w:val="24"/>
              </w:rPr>
            </w:pPr>
            <w:r w:rsidRPr="00352034">
              <w:rPr>
                <w:b/>
                <w:bCs/>
                <w:szCs w:val="24"/>
              </w:rPr>
              <w:t>Viešoji įstaiga Centro poliklinika</w:t>
            </w:r>
          </w:p>
          <w:p w14:paraId="6D0817C1" w14:textId="77777777" w:rsidR="00432657" w:rsidRDefault="00432657" w:rsidP="00E8182C">
            <w:pPr>
              <w:jc w:val="both"/>
              <w:rPr>
                <w:bCs/>
                <w:szCs w:val="24"/>
              </w:rPr>
            </w:pPr>
          </w:p>
          <w:p w14:paraId="6E662EF8" w14:textId="77777777" w:rsidR="00432657" w:rsidRDefault="00432657" w:rsidP="00E8182C">
            <w:pPr>
              <w:jc w:val="both"/>
              <w:rPr>
                <w:bCs/>
                <w:szCs w:val="24"/>
              </w:rPr>
            </w:pPr>
          </w:p>
          <w:p w14:paraId="0DF0E1D3" w14:textId="6A843EB2" w:rsidR="00E8182C" w:rsidRDefault="00332962" w:rsidP="00E8182C">
            <w:pPr>
              <w:jc w:val="both"/>
              <w:rPr>
                <w:bCs/>
                <w:szCs w:val="24"/>
              </w:rPr>
            </w:pPr>
            <w:r w:rsidRPr="00352034">
              <w:rPr>
                <w:bCs/>
                <w:szCs w:val="24"/>
              </w:rPr>
              <w:t>Direktor</w:t>
            </w:r>
            <w:r w:rsidR="00E8182C">
              <w:rPr>
                <w:bCs/>
                <w:szCs w:val="24"/>
              </w:rPr>
              <w:t>ė</w:t>
            </w:r>
          </w:p>
          <w:p w14:paraId="62E3844E" w14:textId="28A13F03" w:rsidR="00A379E0" w:rsidRPr="00352034" w:rsidRDefault="00E8182C" w:rsidP="00E8182C">
            <w:pPr>
              <w:jc w:val="both"/>
              <w:rPr>
                <w:bCs/>
                <w:szCs w:val="24"/>
              </w:rPr>
            </w:pPr>
            <w:r>
              <w:rPr>
                <w:bCs/>
                <w:szCs w:val="24"/>
              </w:rPr>
              <w:t xml:space="preserve">Laima Skrickienė </w:t>
            </w:r>
            <w:r w:rsidR="00A379E0" w:rsidRPr="00352034">
              <w:rPr>
                <w:bCs/>
                <w:szCs w:val="24"/>
              </w:rPr>
              <w:t xml:space="preserve">________________ </w:t>
            </w:r>
          </w:p>
          <w:p w14:paraId="4D5787B1" w14:textId="7A96D725" w:rsidR="00A379E0" w:rsidRPr="00E8182C" w:rsidRDefault="00A379E0" w:rsidP="00BF559A">
            <w:pPr>
              <w:jc w:val="both"/>
              <w:rPr>
                <w:bCs/>
                <w:szCs w:val="24"/>
              </w:rPr>
            </w:pPr>
            <w:r w:rsidRPr="00352034">
              <w:rPr>
                <w:bCs/>
                <w:sz w:val="20"/>
              </w:rPr>
              <w:t xml:space="preserve">                               </w:t>
            </w:r>
            <w:r w:rsidR="005C2502" w:rsidRPr="00352034">
              <w:rPr>
                <w:bCs/>
                <w:sz w:val="20"/>
              </w:rPr>
              <w:t xml:space="preserve">           </w:t>
            </w:r>
            <w:r w:rsidRPr="00352034">
              <w:rPr>
                <w:bCs/>
                <w:sz w:val="20"/>
              </w:rPr>
              <w:t xml:space="preserve"> </w:t>
            </w:r>
            <w:r w:rsidR="00332962" w:rsidRPr="00352034">
              <w:rPr>
                <w:bCs/>
                <w:sz w:val="20"/>
              </w:rPr>
              <w:t xml:space="preserve">  </w:t>
            </w:r>
            <w:r w:rsidRPr="00352034">
              <w:rPr>
                <w:bCs/>
                <w:sz w:val="20"/>
              </w:rPr>
              <w:t xml:space="preserve"> </w:t>
            </w:r>
            <w:r w:rsidRPr="00E8182C">
              <w:rPr>
                <w:bCs/>
                <w:szCs w:val="24"/>
              </w:rPr>
              <w:t>(parašas)</w:t>
            </w:r>
          </w:p>
          <w:p w14:paraId="31FD6599" w14:textId="77777777" w:rsidR="00A379E0" w:rsidRPr="00352034" w:rsidRDefault="00A379E0" w:rsidP="00BF559A">
            <w:pPr>
              <w:jc w:val="both"/>
              <w:rPr>
                <w:bCs/>
                <w:szCs w:val="24"/>
              </w:rPr>
            </w:pPr>
          </w:p>
        </w:tc>
      </w:tr>
    </w:tbl>
    <w:p w14:paraId="60F73C0A" w14:textId="77777777" w:rsidR="008C0D4C" w:rsidRPr="00352034" w:rsidRDefault="008C0D4C" w:rsidP="00305959">
      <w:pPr>
        <w:jc w:val="both"/>
        <w:rPr>
          <w:b/>
          <w:bCs/>
          <w:iCs/>
          <w:szCs w:val="24"/>
        </w:rPr>
      </w:pPr>
    </w:p>
    <w:sectPr w:rsidR="008C0D4C" w:rsidRPr="00352034" w:rsidSect="00B153EC">
      <w:pgSz w:w="16838" w:h="11906" w:orient="landscape" w:code="9"/>
      <w:pgMar w:top="1701" w:right="1134" w:bottom="567" w:left="1134"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5EB"/>
    <w:multiLevelType w:val="hybridMultilevel"/>
    <w:tmpl w:val="235E3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3" w15:restartNumberingAfterBreak="0">
    <w:nsid w:val="07C96040"/>
    <w:multiLevelType w:val="multilevel"/>
    <w:tmpl w:val="042A16E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DF7D9A"/>
    <w:multiLevelType w:val="hybridMultilevel"/>
    <w:tmpl w:val="A4E69776"/>
    <w:lvl w:ilvl="0" w:tplc="144AD2EA">
      <w:start w:val="1"/>
      <w:numFmt w:val="decimal"/>
      <w:lvlText w:val="%1."/>
      <w:lvlJc w:val="left"/>
      <w:pPr>
        <w:ind w:left="720" w:hanging="360"/>
      </w:pPr>
      <w:rPr>
        <w:rFonts w:eastAsia="Times New Roman"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BA85B6E"/>
    <w:multiLevelType w:val="multilevel"/>
    <w:tmpl w:val="8876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117C62C8"/>
    <w:multiLevelType w:val="multilevel"/>
    <w:tmpl w:val="4C7C7EC0"/>
    <w:lvl w:ilvl="0">
      <w:start w:val="3"/>
      <w:numFmt w:val="decimal"/>
      <w:lvlText w:val="%1."/>
      <w:lvlJc w:val="left"/>
      <w:pPr>
        <w:ind w:left="540" w:hanging="540"/>
      </w:pPr>
      <w:rPr>
        <w:rFonts w:eastAsia="Calibri" w:hint="default"/>
      </w:rPr>
    </w:lvl>
    <w:lvl w:ilvl="1">
      <w:start w:val="1"/>
      <w:numFmt w:val="decimal"/>
      <w:lvlText w:val="%1.%2."/>
      <w:lvlJc w:val="left"/>
      <w:pPr>
        <w:ind w:left="900" w:hanging="540"/>
      </w:pPr>
      <w:rPr>
        <w:rFonts w:eastAsia="Calibri" w:hint="default"/>
        <w:b w:val="0"/>
        <w:bCs w:val="0"/>
      </w:rPr>
    </w:lvl>
    <w:lvl w:ilvl="2">
      <w:start w:val="1"/>
      <w:numFmt w:val="decimal"/>
      <w:lvlText w:val="%1.%2.%3."/>
      <w:lvlJc w:val="left"/>
      <w:pPr>
        <w:ind w:left="1440" w:hanging="720"/>
      </w:pPr>
      <w:rPr>
        <w:rFonts w:eastAsia="Calibri" w:hint="default"/>
        <w:b w:val="0"/>
        <w:bCs w:val="0"/>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1B2921BA"/>
    <w:multiLevelType w:val="multilevel"/>
    <w:tmpl w:val="EF94C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536D18"/>
    <w:multiLevelType w:val="multilevel"/>
    <w:tmpl w:val="0AE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E6C88"/>
    <w:multiLevelType w:val="multilevel"/>
    <w:tmpl w:val="CED8C114"/>
    <w:lvl w:ilvl="0">
      <w:start w:val="1"/>
      <w:numFmt w:val="decimal"/>
      <w:lvlText w:val="%1."/>
      <w:lvlJc w:val="left"/>
      <w:pPr>
        <w:ind w:left="360" w:hanging="360"/>
      </w:pPr>
      <w:rPr>
        <w:rFonts w:hint="default"/>
      </w:rPr>
    </w:lvl>
    <w:lvl w:ilvl="1">
      <w:start w:val="1"/>
      <w:numFmt w:val="decimal"/>
      <w:lvlText w:val="2.%2."/>
      <w:lvlJc w:val="left"/>
      <w:pPr>
        <w:ind w:left="128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090C58"/>
    <w:multiLevelType w:val="multilevel"/>
    <w:tmpl w:val="8BE07A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EF63026"/>
    <w:multiLevelType w:val="hybridMultilevel"/>
    <w:tmpl w:val="A5D206E4"/>
    <w:lvl w:ilvl="0" w:tplc="CD722BBC">
      <w:start w:val="1"/>
      <w:numFmt w:val="decimal"/>
      <w:lvlText w:val="%1."/>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EE52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E960">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AD6">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87580">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224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87B6">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A698C">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4387C">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5E3FA7"/>
    <w:multiLevelType w:val="multilevel"/>
    <w:tmpl w:val="96EEBC14"/>
    <w:lvl w:ilvl="0">
      <w:start w:val="1"/>
      <w:numFmt w:val="decimal"/>
      <w:lvlText w:val="%1."/>
      <w:lvlJc w:val="left"/>
      <w:pPr>
        <w:ind w:left="720" w:hanging="360"/>
      </w:pPr>
    </w:lvl>
    <w:lvl w:ilvl="1">
      <w:start w:val="1"/>
      <w:numFmt w:val="decimal"/>
      <w:isLgl/>
      <w:lvlText w:val="%1.%2."/>
      <w:lvlJc w:val="left"/>
      <w:pPr>
        <w:ind w:left="2171" w:hanging="1320"/>
      </w:pPr>
      <w:rPr>
        <w:rFonts w:ascii="Times New Roman" w:hAnsi="Times New Roman" w:cs="Times New Roman" w:hint="default"/>
      </w:r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2" w15:restartNumberingAfterBreak="0">
    <w:nsid w:val="47442C29"/>
    <w:multiLevelType w:val="hybridMultilevel"/>
    <w:tmpl w:val="9EE0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4"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D344B9"/>
    <w:multiLevelType w:val="hybridMultilevel"/>
    <w:tmpl w:val="A4E69776"/>
    <w:lvl w:ilvl="0" w:tplc="144AD2EA">
      <w:start w:val="1"/>
      <w:numFmt w:val="decimal"/>
      <w:lvlText w:val="%1."/>
      <w:lvlJc w:val="left"/>
      <w:pPr>
        <w:ind w:left="720" w:hanging="360"/>
      </w:pPr>
      <w:rPr>
        <w:rFonts w:eastAsia="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FD0438"/>
    <w:multiLevelType w:val="multilevel"/>
    <w:tmpl w:val="EC041672"/>
    <w:lvl w:ilvl="0">
      <w:start w:val="2"/>
      <w:numFmt w:val="decimal"/>
      <w:lvlText w:val="%1."/>
      <w:lvlJc w:val="left"/>
      <w:pPr>
        <w:ind w:left="540" w:hanging="540"/>
      </w:pPr>
      <w:rPr>
        <w:rFonts w:eastAsia="Calibri" w:hint="default"/>
      </w:rPr>
    </w:lvl>
    <w:lvl w:ilvl="1">
      <w:start w:val="9"/>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8"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2A7D70"/>
    <w:multiLevelType w:val="multilevel"/>
    <w:tmpl w:val="84A66FD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FC4C03"/>
    <w:multiLevelType w:val="multilevel"/>
    <w:tmpl w:val="09544B34"/>
    <w:lvl w:ilvl="0">
      <w:start w:val="1"/>
      <w:numFmt w:val="decimal"/>
      <w:lvlText w:val="%1."/>
      <w:lvlJc w:val="left"/>
      <w:pPr>
        <w:ind w:left="360" w:hanging="360"/>
      </w:pPr>
      <w:rPr>
        <w:rFonts w:hint="default"/>
      </w:rPr>
    </w:lvl>
    <w:lvl w:ilvl="1">
      <w:start w:val="1"/>
      <w:numFmt w:val="decimal"/>
      <w:lvlText w:val="3.%2."/>
      <w:lvlJc w:val="left"/>
      <w:pPr>
        <w:ind w:left="114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0F7222"/>
    <w:multiLevelType w:val="multilevel"/>
    <w:tmpl w:val="ACEEDC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6" w15:restartNumberingAfterBreak="0">
    <w:nsid w:val="71267FF4"/>
    <w:multiLevelType w:val="multilevel"/>
    <w:tmpl w:val="4378CE7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8" w15:restartNumberingAfterBreak="0">
    <w:nsid w:val="79FF0FD3"/>
    <w:multiLevelType w:val="multilevel"/>
    <w:tmpl w:val="F24E340E"/>
    <w:lvl w:ilvl="0">
      <w:start w:val="3"/>
      <w:numFmt w:val="decimal"/>
      <w:lvlText w:val="%1."/>
      <w:lvlJc w:val="left"/>
      <w:pPr>
        <w:ind w:left="540" w:hanging="540"/>
      </w:pPr>
      <w:rPr>
        <w:rFonts w:eastAsia="Calibri" w:hint="default"/>
      </w:rPr>
    </w:lvl>
    <w:lvl w:ilvl="1">
      <w:start w:val="1"/>
      <w:numFmt w:val="decimal"/>
      <w:lvlText w:val="%1.%2."/>
      <w:lvlJc w:val="left"/>
      <w:pPr>
        <w:ind w:left="900" w:hanging="540"/>
      </w:pPr>
      <w:rPr>
        <w:rFonts w:eastAsia="Calibri" w:hint="default"/>
        <w:b w:val="0"/>
        <w:bCs w:val="0"/>
      </w:rPr>
    </w:lvl>
    <w:lvl w:ilvl="2">
      <w:start w:val="1"/>
      <w:numFmt w:val="decimal"/>
      <w:lvlText w:val="%1.%2.%3."/>
      <w:lvlJc w:val="left"/>
      <w:pPr>
        <w:ind w:left="1440" w:hanging="720"/>
      </w:pPr>
      <w:rPr>
        <w:rFonts w:eastAsia="Calibri" w:hint="default"/>
        <w:b w:val="0"/>
        <w:bCs w:val="0"/>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9" w15:restartNumberingAfterBreak="0">
    <w:nsid w:val="7B32771E"/>
    <w:multiLevelType w:val="multilevel"/>
    <w:tmpl w:val="79AC559A"/>
    <w:lvl w:ilvl="0">
      <w:start w:val="9"/>
      <w:numFmt w:val="decimal"/>
      <w:lvlText w:val="%1."/>
      <w:lvlJc w:val="left"/>
      <w:pPr>
        <w:ind w:left="360" w:hanging="360"/>
      </w:pPr>
    </w:lvl>
    <w:lvl w:ilvl="1">
      <w:start w:val="1"/>
      <w:numFmt w:val="decimal"/>
      <w:lvlText w:val="%1.%2."/>
      <w:lvlJc w:val="left"/>
      <w:pPr>
        <w:ind w:left="5180" w:hanging="360"/>
      </w:pPr>
      <w:rPr>
        <w:b w:val="0"/>
        <w:bCs/>
      </w:rPr>
    </w:lvl>
    <w:lvl w:ilvl="2">
      <w:start w:val="1"/>
      <w:numFmt w:val="decimal"/>
      <w:lvlText w:val="%1.%2.%3."/>
      <w:lvlJc w:val="left"/>
      <w:pPr>
        <w:ind w:left="3556" w:hanging="720"/>
      </w:pPr>
      <w:rPr>
        <w:b w:val="0"/>
        <w:bCs/>
      </w:r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40" w15:restartNumberingAfterBreak="0">
    <w:nsid w:val="7D9B7D33"/>
    <w:multiLevelType w:val="multilevel"/>
    <w:tmpl w:val="E04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222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67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973980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985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3770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789545">
    <w:abstractNumId w:val="30"/>
  </w:num>
  <w:num w:numId="7" w16cid:durableId="783335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04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35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464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519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2996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300992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0155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1440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9946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15890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406646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0397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4709194">
    <w:abstractNumId w:val="37"/>
  </w:num>
  <w:num w:numId="21" w16cid:durableId="1871382345">
    <w:abstractNumId w:val="10"/>
  </w:num>
  <w:num w:numId="22" w16cid:durableId="967467063">
    <w:abstractNumId w:val="19"/>
  </w:num>
  <w:num w:numId="23" w16cid:durableId="74405088">
    <w:abstractNumId w:val="23"/>
  </w:num>
  <w:num w:numId="24" w16cid:durableId="2098213544">
    <w:abstractNumId w:val="12"/>
  </w:num>
  <w:num w:numId="25" w16cid:durableId="445926178">
    <w:abstractNumId w:val="0"/>
  </w:num>
  <w:num w:numId="26" w16cid:durableId="199433153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4118970">
    <w:abstractNumId w:val="17"/>
  </w:num>
  <w:num w:numId="28" w16cid:durableId="1145899343">
    <w:abstractNumId w:val="22"/>
  </w:num>
  <w:num w:numId="29" w16cid:durableId="847477236">
    <w:abstractNumId w:val="11"/>
  </w:num>
  <w:num w:numId="30" w16cid:durableId="663823054">
    <w:abstractNumId w:val="40"/>
  </w:num>
  <w:num w:numId="31" w16cid:durableId="2018926024">
    <w:abstractNumId w:val="14"/>
  </w:num>
  <w:num w:numId="32" w16cid:durableId="1204518027">
    <w:abstractNumId w:val="29"/>
  </w:num>
  <w:num w:numId="33" w16cid:durableId="149298197">
    <w:abstractNumId w:val="3"/>
  </w:num>
  <w:num w:numId="34" w16cid:durableId="2012561002">
    <w:abstractNumId w:val="5"/>
  </w:num>
  <w:num w:numId="35" w16cid:durableId="1861162679">
    <w:abstractNumId w:val="33"/>
  </w:num>
  <w:num w:numId="36" w16cid:durableId="2004433505">
    <w:abstractNumId w:val="27"/>
  </w:num>
  <w:num w:numId="37" w16cid:durableId="1970626740">
    <w:abstractNumId w:val="36"/>
  </w:num>
  <w:num w:numId="38" w16cid:durableId="4485376">
    <w:abstractNumId w:val="4"/>
  </w:num>
  <w:num w:numId="39" w16cid:durableId="2019385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370729">
    <w:abstractNumId w:val="8"/>
  </w:num>
  <w:num w:numId="41" w16cid:durableId="1741058555">
    <w:abstractNumId w:val="38"/>
  </w:num>
  <w:num w:numId="42" w16cid:durableId="1589075480">
    <w:abstractNumId w:val="27"/>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15"/>
    <w:rsid w:val="0000283E"/>
    <w:rsid w:val="00003196"/>
    <w:rsid w:val="000061E4"/>
    <w:rsid w:val="00007FE8"/>
    <w:rsid w:val="00014723"/>
    <w:rsid w:val="00021E8C"/>
    <w:rsid w:val="00027625"/>
    <w:rsid w:val="00030C7A"/>
    <w:rsid w:val="00032995"/>
    <w:rsid w:val="00044FB7"/>
    <w:rsid w:val="00050FBF"/>
    <w:rsid w:val="00053B03"/>
    <w:rsid w:val="0005556E"/>
    <w:rsid w:val="00062234"/>
    <w:rsid w:val="00062403"/>
    <w:rsid w:val="000633A2"/>
    <w:rsid w:val="000642A3"/>
    <w:rsid w:val="00067109"/>
    <w:rsid w:val="0007028E"/>
    <w:rsid w:val="000708D3"/>
    <w:rsid w:val="00073828"/>
    <w:rsid w:val="00076206"/>
    <w:rsid w:val="00086BCE"/>
    <w:rsid w:val="00090800"/>
    <w:rsid w:val="00092516"/>
    <w:rsid w:val="000932F0"/>
    <w:rsid w:val="00093B74"/>
    <w:rsid w:val="00095D1F"/>
    <w:rsid w:val="000A0218"/>
    <w:rsid w:val="000B00A0"/>
    <w:rsid w:val="000D078F"/>
    <w:rsid w:val="000D22F4"/>
    <w:rsid w:val="000D5B0A"/>
    <w:rsid w:val="000D6B9F"/>
    <w:rsid w:val="000D7398"/>
    <w:rsid w:val="000E31F2"/>
    <w:rsid w:val="000E758F"/>
    <w:rsid w:val="000E7F0C"/>
    <w:rsid w:val="000F10D0"/>
    <w:rsid w:val="000F3F24"/>
    <w:rsid w:val="000F51A7"/>
    <w:rsid w:val="0010182D"/>
    <w:rsid w:val="00101A9F"/>
    <w:rsid w:val="00107A0B"/>
    <w:rsid w:val="00107EFF"/>
    <w:rsid w:val="00110F79"/>
    <w:rsid w:val="00112A98"/>
    <w:rsid w:val="00113EB5"/>
    <w:rsid w:val="001149E7"/>
    <w:rsid w:val="0011596B"/>
    <w:rsid w:val="00116663"/>
    <w:rsid w:val="00117816"/>
    <w:rsid w:val="0012448C"/>
    <w:rsid w:val="0013038F"/>
    <w:rsid w:val="0014670B"/>
    <w:rsid w:val="00152658"/>
    <w:rsid w:val="001562F9"/>
    <w:rsid w:val="00164538"/>
    <w:rsid w:val="00167739"/>
    <w:rsid w:val="00171338"/>
    <w:rsid w:val="00171995"/>
    <w:rsid w:val="001741E5"/>
    <w:rsid w:val="00174DDA"/>
    <w:rsid w:val="00175DAB"/>
    <w:rsid w:val="00181806"/>
    <w:rsid w:val="001836B5"/>
    <w:rsid w:val="00184066"/>
    <w:rsid w:val="00185D70"/>
    <w:rsid w:val="00186B91"/>
    <w:rsid w:val="00186E91"/>
    <w:rsid w:val="00191806"/>
    <w:rsid w:val="00193BBC"/>
    <w:rsid w:val="00194898"/>
    <w:rsid w:val="00197820"/>
    <w:rsid w:val="001A128E"/>
    <w:rsid w:val="001A22EA"/>
    <w:rsid w:val="001A6C27"/>
    <w:rsid w:val="001A6D75"/>
    <w:rsid w:val="001A7EA6"/>
    <w:rsid w:val="001B1AC1"/>
    <w:rsid w:val="001B2B59"/>
    <w:rsid w:val="001B5982"/>
    <w:rsid w:val="001B5C1D"/>
    <w:rsid w:val="001B61D1"/>
    <w:rsid w:val="001B710F"/>
    <w:rsid w:val="001B7909"/>
    <w:rsid w:val="001C46AC"/>
    <w:rsid w:val="001D3D05"/>
    <w:rsid w:val="001D5AB0"/>
    <w:rsid w:val="001D5DDF"/>
    <w:rsid w:val="001E11A9"/>
    <w:rsid w:val="001E5CB0"/>
    <w:rsid w:val="001E77DA"/>
    <w:rsid w:val="001F0411"/>
    <w:rsid w:val="001F1607"/>
    <w:rsid w:val="001F2116"/>
    <w:rsid w:val="001F2C69"/>
    <w:rsid w:val="001F57EF"/>
    <w:rsid w:val="00202C36"/>
    <w:rsid w:val="002069D6"/>
    <w:rsid w:val="002106E0"/>
    <w:rsid w:val="00214392"/>
    <w:rsid w:val="0021607E"/>
    <w:rsid w:val="00217BC2"/>
    <w:rsid w:val="00220BAD"/>
    <w:rsid w:val="00221145"/>
    <w:rsid w:val="0022356B"/>
    <w:rsid w:val="0022714D"/>
    <w:rsid w:val="00230421"/>
    <w:rsid w:val="002327E7"/>
    <w:rsid w:val="00234B5F"/>
    <w:rsid w:val="00243159"/>
    <w:rsid w:val="0024340C"/>
    <w:rsid w:val="002451B1"/>
    <w:rsid w:val="00256E43"/>
    <w:rsid w:val="00257FCB"/>
    <w:rsid w:val="00260181"/>
    <w:rsid w:val="00260272"/>
    <w:rsid w:val="002631D8"/>
    <w:rsid w:val="0026326A"/>
    <w:rsid w:val="00264510"/>
    <w:rsid w:val="0026784C"/>
    <w:rsid w:val="00270C96"/>
    <w:rsid w:val="00270D12"/>
    <w:rsid w:val="00272A19"/>
    <w:rsid w:val="00274460"/>
    <w:rsid w:val="00275E21"/>
    <w:rsid w:val="00277DB2"/>
    <w:rsid w:val="002832F3"/>
    <w:rsid w:val="00293503"/>
    <w:rsid w:val="00293CD6"/>
    <w:rsid w:val="002955BC"/>
    <w:rsid w:val="002958C9"/>
    <w:rsid w:val="002A0381"/>
    <w:rsid w:val="002A10E2"/>
    <w:rsid w:val="002A4504"/>
    <w:rsid w:val="002B4208"/>
    <w:rsid w:val="002B7705"/>
    <w:rsid w:val="002B7FF5"/>
    <w:rsid w:val="002C484B"/>
    <w:rsid w:val="002C4882"/>
    <w:rsid w:val="002C6EF5"/>
    <w:rsid w:val="002D210F"/>
    <w:rsid w:val="002D7490"/>
    <w:rsid w:val="002D7942"/>
    <w:rsid w:val="002E0604"/>
    <w:rsid w:val="002E1FFF"/>
    <w:rsid w:val="002E253B"/>
    <w:rsid w:val="002E7F47"/>
    <w:rsid w:val="002F3B27"/>
    <w:rsid w:val="002F6BFA"/>
    <w:rsid w:val="00300637"/>
    <w:rsid w:val="003057E1"/>
    <w:rsid w:val="00305959"/>
    <w:rsid w:val="00315EF3"/>
    <w:rsid w:val="0031766F"/>
    <w:rsid w:val="00320A38"/>
    <w:rsid w:val="00322BA9"/>
    <w:rsid w:val="003234AC"/>
    <w:rsid w:val="00327317"/>
    <w:rsid w:val="003304FA"/>
    <w:rsid w:val="003310B8"/>
    <w:rsid w:val="0033194D"/>
    <w:rsid w:val="00331E5F"/>
    <w:rsid w:val="00332701"/>
    <w:rsid w:val="00332962"/>
    <w:rsid w:val="00335682"/>
    <w:rsid w:val="00336306"/>
    <w:rsid w:val="00342ABB"/>
    <w:rsid w:val="00345031"/>
    <w:rsid w:val="00346D27"/>
    <w:rsid w:val="00352034"/>
    <w:rsid w:val="00354997"/>
    <w:rsid w:val="00355C41"/>
    <w:rsid w:val="00357BAD"/>
    <w:rsid w:val="00360CF5"/>
    <w:rsid w:val="003772A8"/>
    <w:rsid w:val="0039038F"/>
    <w:rsid w:val="00392EF3"/>
    <w:rsid w:val="00393472"/>
    <w:rsid w:val="00393FB0"/>
    <w:rsid w:val="00395AEA"/>
    <w:rsid w:val="003976DD"/>
    <w:rsid w:val="003A12FB"/>
    <w:rsid w:val="003B141B"/>
    <w:rsid w:val="003B251A"/>
    <w:rsid w:val="003B4391"/>
    <w:rsid w:val="003C071A"/>
    <w:rsid w:val="003C31D0"/>
    <w:rsid w:val="003C636F"/>
    <w:rsid w:val="003D2D01"/>
    <w:rsid w:val="003D2E14"/>
    <w:rsid w:val="003D3D1F"/>
    <w:rsid w:val="003D428E"/>
    <w:rsid w:val="003D4B25"/>
    <w:rsid w:val="003D5755"/>
    <w:rsid w:val="003E578A"/>
    <w:rsid w:val="003E65F2"/>
    <w:rsid w:val="003E7174"/>
    <w:rsid w:val="003F0A80"/>
    <w:rsid w:val="003F7F5F"/>
    <w:rsid w:val="004021A1"/>
    <w:rsid w:val="004033C6"/>
    <w:rsid w:val="004042BD"/>
    <w:rsid w:val="00404413"/>
    <w:rsid w:val="00406650"/>
    <w:rsid w:val="00411ED8"/>
    <w:rsid w:val="004162FA"/>
    <w:rsid w:val="00416EF5"/>
    <w:rsid w:val="004172D9"/>
    <w:rsid w:val="00417B2F"/>
    <w:rsid w:val="004240F8"/>
    <w:rsid w:val="004274EC"/>
    <w:rsid w:val="00427FAD"/>
    <w:rsid w:val="00431E48"/>
    <w:rsid w:val="00432657"/>
    <w:rsid w:val="004341A4"/>
    <w:rsid w:val="00441431"/>
    <w:rsid w:val="00444D03"/>
    <w:rsid w:val="00444DD7"/>
    <w:rsid w:val="0047191D"/>
    <w:rsid w:val="004735DC"/>
    <w:rsid w:val="00473C35"/>
    <w:rsid w:val="0047457F"/>
    <w:rsid w:val="004774B1"/>
    <w:rsid w:val="004778E1"/>
    <w:rsid w:val="00477E29"/>
    <w:rsid w:val="00482537"/>
    <w:rsid w:val="00484242"/>
    <w:rsid w:val="00491569"/>
    <w:rsid w:val="00493182"/>
    <w:rsid w:val="00494CDA"/>
    <w:rsid w:val="004967BC"/>
    <w:rsid w:val="00496F1B"/>
    <w:rsid w:val="004A19F2"/>
    <w:rsid w:val="004A598A"/>
    <w:rsid w:val="004A5BC9"/>
    <w:rsid w:val="004B0061"/>
    <w:rsid w:val="004B0261"/>
    <w:rsid w:val="004B5F0D"/>
    <w:rsid w:val="004B6FA6"/>
    <w:rsid w:val="004B70B4"/>
    <w:rsid w:val="004C623B"/>
    <w:rsid w:val="004C69D6"/>
    <w:rsid w:val="004C73BF"/>
    <w:rsid w:val="004D1CE8"/>
    <w:rsid w:val="004D69E3"/>
    <w:rsid w:val="004E2CA2"/>
    <w:rsid w:val="004E6BEC"/>
    <w:rsid w:val="004F2A97"/>
    <w:rsid w:val="004F4349"/>
    <w:rsid w:val="004F55D0"/>
    <w:rsid w:val="004F6472"/>
    <w:rsid w:val="004F6C83"/>
    <w:rsid w:val="004F7B5F"/>
    <w:rsid w:val="00500ACC"/>
    <w:rsid w:val="00502DB6"/>
    <w:rsid w:val="005131B2"/>
    <w:rsid w:val="00523091"/>
    <w:rsid w:val="00523A02"/>
    <w:rsid w:val="0052429C"/>
    <w:rsid w:val="005253BE"/>
    <w:rsid w:val="00534E17"/>
    <w:rsid w:val="00535DE7"/>
    <w:rsid w:val="00537FA2"/>
    <w:rsid w:val="00542355"/>
    <w:rsid w:val="005608F3"/>
    <w:rsid w:val="00571D25"/>
    <w:rsid w:val="00580FD1"/>
    <w:rsid w:val="00583528"/>
    <w:rsid w:val="00584F24"/>
    <w:rsid w:val="005868A6"/>
    <w:rsid w:val="00586A4D"/>
    <w:rsid w:val="005873BB"/>
    <w:rsid w:val="00594C7D"/>
    <w:rsid w:val="00595E11"/>
    <w:rsid w:val="00596B37"/>
    <w:rsid w:val="005A0A64"/>
    <w:rsid w:val="005A523E"/>
    <w:rsid w:val="005A751F"/>
    <w:rsid w:val="005A78B0"/>
    <w:rsid w:val="005C02A3"/>
    <w:rsid w:val="005C2502"/>
    <w:rsid w:val="005C2F92"/>
    <w:rsid w:val="005D10DE"/>
    <w:rsid w:val="005D2E38"/>
    <w:rsid w:val="005D5960"/>
    <w:rsid w:val="005D7B34"/>
    <w:rsid w:val="005E063F"/>
    <w:rsid w:val="005E7742"/>
    <w:rsid w:val="005F30D0"/>
    <w:rsid w:val="005F5D32"/>
    <w:rsid w:val="005F79DE"/>
    <w:rsid w:val="00603EE4"/>
    <w:rsid w:val="006069C0"/>
    <w:rsid w:val="00616FED"/>
    <w:rsid w:val="00622042"/>
    <w:rsid w:val="0062212C"/>
    <w:rsid w:val="00623FB1"/>
    <w:rsid w:val="00624C4B"/>
    <w:rsid w:val="006306B8"/>
    <w:rsid w:val="00630CE2"/>
    <w:rsid w:val="00632749"/>
    <w:rsid w:val="0063354D"/>
    <w:rsid w:val="0063560B"/>
    <w:rsid w:val="00636A44"/>
    <w:rsid w:val="006417D6"/>
    <w:rsid w:val="00642675"/>
    <w:rsid w:val="006471B2"/>
    <w:rsid w:val="006509B0"/>
    <w:rsid w:val="006531AF"/>
    <w:rsid w:val="0065457E"/>
    <w:rsid w:val="0065528B"/>
    <w:rsid w:val="00656A52"/>
    <w:rsid w:val="00662551"/>
    <w:rsid w:val="0066496E"/>
    <w:rsid w:val="00664D0E"/>
    <w:rsid w:val="0066570E"/>
    <w:rsid w:val="006710B1"/>
    <w:rsid w:val="006714B7"/>
    <w:rsid w:val="00671A16"/>
    <w:rsid w:val="006807C5"/>
    <w:rsid w:val="00680EA5"/>
    <w:rsid w:val="00684B83"/>
    <w:rsid w:val="00684F7E"/>
    <w:rsid w:val="0068557B"/>
    <w:rsid w:val="00692554"/>
    <w:rsid w:val="00692884"/>
    <w:rsid w:val="00695D21"/>
    <w:rsid w:val="006969B0"/>
    <w:rsid w:val="00696E74"/>
    <w:rsid w:val="00697BA3"/>
    <w:rsid w:val="006A6A1E"/>
    <w:rsid w:val="006A7101"/>
    <w:rsid w:val="006B3749"/>
    <w:rsid w:val="006B4388"/>
    <w:rsid w:val="006B59ED"/>
    <w:rsid w:val="006B5AD0"/>
    <w:rsid w:val="006B7A0C"/>
    <w:rsid w:val="006C7935"/>
    <w:rsid w:val="006D4209"/>
    <w:rsid w:val="006D4845"/>
    <w:rsid w:val="006D53BB"/>
    <w:rsid w:val="006D69F3"/>
    <w:rsid w:val="006E076F"/>
    <w:rsid w:val="006E2DED"/>
    <w:rsid w:val="006F2525"/>
    <w:rsid w:val="006F3F36"/>
    <w:rsid w:val="00700265"/>
    <w:rsid w:val="00701DD4"/>
    <w:rsid w:val="0070215A"/>
    <w:rsid w:val="00702E72"/>
    <w:rsid w:val="00703CB8"/>
    <w:rsid w:val="007074E8"/>
    <w:rsid w:val="00711826"/>
    <w:rsid w:val="0071191B"/>
    <w:rsid w:val="007143B2"/>
    <w:rsid w:val="0071479B"/>
    <w:rsid w:val="00714976"/>
    <w:rsid w:val="007233FF"/>
    <w:rsid w:val="00723FD5"/>
    <w:rsid w:val="0072487C"/>
    <w:rsid w:val="00725BBD"/>
    <w:rsid w:val="00726718"/>
    <w:rsid w:val="00734732"/>
    <w:rsid w:val="00734EF6"/>
    <w:rsid w:val="007440EC"/>
    <w:rsid w:val="0074795F"/>
    <w:rsid w:val="00752110"/>
    <w:rsid w:val="00752683"/>
    <w:rsid w:val="007568BB"/>
    <w:rsid w:val="00761D28"/>
    <w:rsid w:val="00763980"/>
    <w:rsid w:val="007645D1"/>
    <w:rsid w:val="00767A9A"/>
    <w:rsid w:val="007727B5"/>
    <w:rsid w:val="007745E1"/>
    <w:rsid w:val="007807D2"/>
    <w:rsid w:val="00781C0B"/>
    <w:rsid w:val="00784FEB"/>
    <w:rsid w:val="00791BD6"/>
    <w:rsid w:val="007A1AEE"/>
    <w:rsid w:val="007A2512"/>
    <w:rsid w:val="007A328B"/>
    <w:rsid w:val="007A3DB8"/>
    <w:rsid w:val="007A4447"/>
    <w:rsid w:val="007B352F"/>
    <w:rsid w:val="007B3A8B"/>
    <w:rsid w:val="007B6711"/>
    <w:rsid w:val="007C2331"/>
    <w:rsid w:val="007C3246"/>
    <w:rsid w:val="007D6DE0"/>
    <w:rsid w:val="007D73F0"/>
    <w:rsid w:val="007E587A"/>
    <w:rsid w:val="007E7EBE"/>
    <w:rsid w:val="007F0AC2"/>
    <w:rsid w:val="007F3EBD"/>
    <w:rsid w:val="007F662D"/>
    <w:rsid w:val="008029C5"/>
    <w:rsid w:val="00804B40"/>
    <w:rsid w:val="008052E4"/>
    <w:rsid w:val="008055D9"/>
    <w:rsid w:val="00810789"/>
    <w:rsid w:val="00810F67"/>
    <w:rsid w:val="00812BFF"/>
    <w:rsid w:val="00813459"/>
    <w:rsid w:val="00821151"/>
    <w:rsid w:val="00821924"/>
    <w:rsid w:val="008265DF"/>
    <w:rsid w:val="00826B8E"/>
    <w:rsid w:val="008274FF"/>
    <w:rsid w:val="00835DA8"/>
    <w:rsid w:val="00837A77"/>
    <w:rsid w:val="00837F0C"/>
    <w:rsid w:val="00840ACB"/>
    <w:rsid w:val="00840FA2"/>
    <w:rsid w:val="00841AB9"/>
    <w:rsid w:val="00846FBC"/>
    <w:rsid w:val="0085096C"/>
    <w:rsid w:val="008512E1"/>
    <w:rsid w:val="00853632"/>
    <w:rsid w:val="008548F0"/>
    <w:rsid w:val="00860E5D"/>
    <w:rsid w:val="00864D17"/>
    <w:rsid w:val="00871665"/>
    <w:rsid w:val="00871892"/>
    <w:rsid w:val="0087458D"/>
    <w:rsid w:val="00875107"/>
    <w:rsid w:val="00876A1B"/>
    <w:rsid w:val="00884164"/>
    <w:rsid w:val="0088567A"/>
    <w:rsid w:val="00887163"/>
    <w:rsid w:val="0089242C"/>
    <w:rsid w:val="00892B89"/>
    <w:rsid w:val="008A1BF8"/>
    <w:rsid w:val="008A24D2"/>
    <w:rsid w:val="008A470E"/>
    <w:rsid w:val="008A73B5"/>
    <w:rsid w:val="008A77D7"/>
    <w:rsid w:val="008B00A0"/>
    <w:rsid w:val="008B2DD2"/>
    <w:rsid w:val="008C0D4C"/>
    <w:rsid w:val="008C1D10"/>
    <w:rsid w:val="008C24AC"/>
    <w:rsid w:val="008C3618"/>
    <w:rsid w:val="008C3E75"/>
    <w:rsid w:val="008C4C3E"/>
    <w:rsid w:val="008C4CF6"/>
    <w:rsid w:val="008D2955"/>
    <w:rsid w:val="008D5AF3"/>
    <w:rsid w:val="008E0FA0"/>
    <w:rsid w:val="008E45D4"/>
    <w:rsid w:val="008F3644"/>
    <w:rsid w:val="008F37F4"/>
    <w:rsid w:val="009006B3"/>
    <w:rsid w:val="00904060"/>
    <w:rsid w:val="00906F3E"/>
    <w:rsid w:val="00911535"/>
    <w:rsid w:val="00912026"/>
    <w:rsid w:val="00912AEB"/>
    <w:rsid w:val="0091472D"/>
    <w:rsid w:val="00917FFE"/>
    <w:rsid w:val="00920965"/>
    <w:rsid w:val="0092247F"/>
    <w:rsid w:val="00932CEF"/>
    <w:rsid w:val="00935540"/>
    <w:rsid w:val="009356C2"/>
    <w:rsid w:val="00935810"/>
    <w:rsid w:val="0093787F"/>
    <w:rsid w:val="00940173"/>
    <w:rsid w:val="00942375"/>
    <w:rsid w:val="00945F31"/>
    <w:rsid w:val="00946A90"/>
    <w:rsid w:val="00956B3C"/>
    <w:rsid w:val="00966C5E"/>
    <w:rsid w:val="00967A23"/>
    <w:rsid w:val="009707D1"/>
    <w:rsid w:val="00972A9F"/>
    <w:rsid w:val="00972BF5"/>
    <w:rsid w:val="0097331D"/>
    <w:rsid w:val="0097486D"/>
    <w:rsid w:val="00974E43"/>
    <w:rsid w:val="00975984"/>
    <w:rsid w:val="00983E4D"/>
    <w:rsid w:val="00986740"/>
    <w:rsid w:val="009909E4"/>
    <w:rsid w:val="00995CEA"/>
    <w:rsid w:val="00996343"/>
    <w:rsid w:val="009972CB"/>
    <w:rsid w:val="009A301E"/>
    <w:rsid w:val="009A4A5A"/>
    <w:rsid w:val="009B269C"/>
    <w:rsid w:val="009C0DFC"/>
    <w:rsid w:val="009C174E"/>
    <w:rsid w:val="009C2259"/>
    <w:rsid w:val="009C2848"/>
    <w:rsid w:val="009C3499"/>
    <w:rsid w:val="009C43C3"/>
    <w:rsid w:val="009C458C"/>
    <w:rsid w:val="009C606C"/>
    <w:rsid w:val="009C63D7"/>
    <w:rsid w:val="009C775E"/>
    <w:rsid w:val="009D26A9"/>
    <w:rsid w:val="009D4BCD"/>
    <w:rsid w:val="009D7810"/>
    <w:rsid w:val="009E0A4E"/>
    <w:rsid w:val="009E54AD"/>
    <w:rsid w:val="009E54E3"/>
    <w:rsid w:val="009E5E6D"/>
    <w:rsid w:val="009F59A1"/>
    <w:rsid w:val="009F630F"/>
    <w:rsid w:val="00A024B6"/>
    <w:rsid w:val="00A11734"/>
    <w:rsid w:val="00A12335"/>
    <w:rsid w:val="00A14164"/>
    <w:rsid w:val="00A150B6"/>
    <w:rsid w:val="00A1611C"/>
    <w:rsid w:val="00A244E9"/>
    <w:rsid w:val="00A24908"/>
    <w:rsid w:val="00A31EA2"/>
    <w:rsid w:val="00A355BB"/>
    <w:rsid w:val="00A379E0"/>
    <w:rsid w:val="00A4038B"/>
    <w:rsid w:val="00A40DF3"/>
    <w:rsid w:val="00A415FE"/>
    <w:rsid w:val="00A42B15"/>
    <w:rsid w:val="00A44935"/>
    <w:rsid w:val="00A463AC"/>
    <w:rsid w:val="00A4728B"/>
    <w:rsid w:val="00A476AE"/>
    <w:rsid w:val="00A5656F"/>
    <w:rsid w:val="00A71F92"/>
    <w:rsid w:val="00A814C3"/>
    <w:rsid w:val="00A834E2"/>
    <w:rsid w:val="00A9301F"/>
    <w:rsid w:val="00A93305"/>
    <w:rsid w:val="00A93434"/>
    <w:rsid w:val="00A97FB7"/>
    <w:rsid w:val="00AA34CF"/>
    <w:rsid w:val="00AA4D5A"/>
    <w:rsid w:val="00AA546D"/>
    <w:rsid w:val="00AA653A"/>
    <w:rsid w:val="00AB2562"/>
    <w:rsid w:val="00AB3F79"/>
    <w:rsid w:val="00AB57D6"/>
    <w:rsid w:val="00AB6833"/>
    <w:rsid w:val="00AC1CF6"/>
    <w:rsid w:val="00AD0F0D"/>
    <w:rsid w:val="00AE10AA"/>
    <w:rsid w:val="00AE56E1"/>
    <w:rsid w:val="00AF1D32"/>
    <w:rsid w:val="00AF32EA"/>
    <w:rsid w:val="00AF4095"/>
    <w:rsid w:val="00AF4928"/>
    <w:rsid w:val="00AF54E6"/>
    <w:rsid w:val="00AF6181"/>
    <w:rsid w:val="00AF6647"/>
    <w:rsid w:val="00AF7336"/>
    <w:rsid w:val="00AF79F6"/>
    <w:rsid w:val="00B0460C"/>
    <w:rsid w:val="00B04A16"/>
    <w:rsid w:val="00B05F54"/>
    <w:rsid w:val="00B10AC2"/>
    <w:rsid w:val="00B12F06"/>
    <w:rsid w:val="00B13B24"/>
    <w:rsid w:val="00B153EC"/>
    <w:rsid w:val="00B225BC"/>
    <w:rsid w:val="00B23E87"/>
    <w:rsid w:val="00B2489E"/>
    <w:rsid w:val="00B2559A"/>
    <w:rsid w:val="00B30299"/>
    <w:rsid w:val="00B30FBB"/>
    <w:rsid w:val="00B31A46"/>
    <w:rsid w:val="00B32127"/>
    <w:rsid w:val="00B33D70"/>
    <w:rsid w:val="00B34B15"/>
    <w:rsid w:val="00B35F96"/>
    <w:rsid w:val="00B36B7C"/>
    <w:rsid w:val="00B407D4"/>
    <w:rsid w:val="00B4305C"/>
    <w:rsid w:val="00B43607"/>
    <w:rsid w:val="00B447E3"/>
    <w:rsid w:val="00B4645E"/>
    <w:rsid w:val="00B51233"/>
    <w:rsid w:val="00B57900"/>
    <w:rsid w:val="00B60D55"/>
    <w:rsid w:val="00B6108E"/>
    <w:rsid w:val="00B61A41"/>
    <w:rsid w:val="00B650A7"/>
    <w:rsid w:val="00B757AC"/>
    <w:rsid w:val="00B758BE"/>
    <w:rsid w:val="00B75CC3"/>
    <w:rsid w:val="00B76C41"/>
    <w:rsid w:val="00B81FA6"/>
    <w:rsid w:val="00B822FF"/>
    <w:rsid w:val="00B84B25"/>
    <w:rsid w:val="00B851F4"/>
    <w:rsid w:val="00B91401"/>
    <w:rsid w:val="00B91650"/>
    <w:rsid w:val="00B950A3"/>
    <w:rsid w:val="00BA5CC1"/>
    <w:rsid w:val="00BB2AF2"/>
    <w:rsid w:val="00BB2F11"/>
    <w:rsid w:val="00BB792F"/>
    <w:rsid w:val="00BB7E7C"/>
    <w:rsid w:val="00BC167C"/>
    <w:rsid w:val="00BC1E6E"/>
    <w:rsid w:val="00BC23FA"/>
    <w:rsid w:val="00BC6688"/>
    <w:rsid w:val="00BC70F5"/>
    <w:rsid w:val="00BD0ED2"/>
    <w:rsid w:val="00BD2AFF"/>
    <w:rsid w:val="00BD44A0"/>
    <w:rsid w:val="00BD4A98"/>
    <w:rsid w:val="00BD5322"/>
    <w:rsid w:val="00BE0D38"/>
    <w:rsid w:val="00BE3E01"/>
    <w:rsid w:val="00BF0624"/>
    <w:rsid w:val="00BF09FA"/>
    <w:rsid w:val="00BF26C8"/>
    <w:rsid w:val="00BF5F4A"/>
    <w:rsid w:val="00C00B9E"/>
    <w:rsid w:val="00C01519"/>
    <w:rsid w:val="00C01EA2"/>
    <w:rsid w:val="00C026BB"/>
    <w:rsid w:val="00C05CE8"/>
    <w:rsid w:val="00C05EE6"/>
    <w:rsid w:val="00C10201"/>
    <w:rsid w:val="00C10C8B"/>
    <w:rsid w:val="00C126D0"/>
    <w:rsid w:val="00C15A5C"/>
    <w:rsid w:val="00C21F12"/>
    <w:rsid w:val="00C244C1"/>
    <w:rsid w:val="00C25B70"/>
    <w:rsid w:val="00C2796D"/>
    <w:rsid w:val="00C30048"/>
    <w:rsid w:val="00C40B38"/>
    <w:rsid w:val="00C40C3C"/>
    <w:rsid w:val="00C45B24"/>
    <w:rsid w:val="00C534D9"/>
    <w:rsid w:val="00C53508"/>
    <w:rsid w:val="00C54E02"/>
    <w:rsid w:val="00C61F60"/>
    <w:rsid w:val="00C6391D"/>
    <w:rsid w:val="00C721B9"/>
    <w:rsid w:val="00C737DA"/>
    <w:rsid w:val="00C75BF3"/>
    <w:rsid w:val="00C80BDA"/>
    <w:rsid w:val="00C85937"/>
    <w:rsid w:val="00C90752"/>
    <w:rsid w:val="00CA1106"/>
    <w:rsid w:val="00CA217D"/>
    <w:rsid w:val="00CA2D5D"/>
    <w:rsid w:val="00CB0065"/>
    <w:rsid w:val="00CB39D3"/>
    <w:rsid w:val="00CC03D1"/>
    <w:rsid w:val="00CC074B"/>
    <w:rsid w:val="00CD0402"/>
    <w:rsid w:val="00CD051E"/>
    <w:rsid w:val="00CD106F"/>
    <w:rsid w:val="00CD3A9E"/>
    <w:rsid w:val="00CE01B6"/>
    <w:rsid w:val="00CE323A"/>
    <w:rsid w:val="00CE351F"/>
    <w:rsid w:val="00CE3F6C"/>
    <w:rsid w:val="00CF2D8D"/>
    <w:rsid w:val="00CF478D"/>
    <w:rsid w:val="00CF4A72"/>
    <w:rsid w:val="00CF5A5E"/>
    <w:rsid w:val="00D0080A"/>
    <w:rsid w:val="00D01DA7"/>
    <w:rsid w:val="00D02002"/>
    <w:rsid w:val="00D02F52"/>
    <w:rsid w:val="00D04A27"/>
    <w:rsid w:val="00D04D83"/>
    <w:rsid w:val="00D05D21"/>
    <w:rsid w:val="00D06E32"/>
    <w:rsid w:val="00D106F4"/>
    <w:rsid w:val="00D133F5"/>
    <w:rsid w:val="00D13F46"/>
    <w:rsid w:val="00D173B3"/>
    <w:rsid w:val="00D2161E"/>
    <w:rsid w:val="00D22B5D"/>
    <w:rsid w:val="00D22C9A"/>
    <w:rsid w:val="00D25A7F"/>
    <w:rsid w:val="00D33F4D"/>
    <w:rsid w:val="00D3784B"/>
    <w:rsid w:val="00D41AC4"/>
    <w:rsid w:val="00D42278"/>
    <w:rsid w:val="00D4280E"/>
    <w:rsid w:val="00D45912"/>
    <w:rsid w:val="00D55BE7"/>
    <w:rsid w:val="00D576EB"/>
    <w:rsid w:val="00D602C8"/>
    <w:rsid w:val="00D60EE9"/>
    <w:rsid w:val="00D61ED3"/>
    <w:rsid w:val="00D6487B"/>
    <w:rsid w:val="00D71C9F"/>
    <w:rsid w:val="00D731B1"/>
    <w:rsid w:val="00D74066"/>
    <w:rsid w:val="00D76E15"/>
    <w:rsid w:val="00D806A0"/>
    <w:rsid w:val="00D8260B"/>
    <w:rsid w:val="00D83B6F"/>
    <w:rsid w:val="00D84970"/>
    <w:rsid w:val="00D92BB3"/>
    <w:rsid w:val="00D93BF9"/>
    <w:rsid w:val="00DA0353"/>
    <w:rsid w:val="00DA113E"/>
    <w:rsid w:val="00DA2C27"/>
    <w:rsid w:val="00DA3E75"/>
    <w:rsid w:val="00DA4AFD"/>
    <w:rsid w:val="00DA5292"/>
    <w:rsid w:val="00DA5EA5"/>
    <w:rsid w:val="00DA66EB"/>
    <w:rsid w:val="00DA7E23"/>
    <w:rsid w:val="00DB2068"/>
    <w:rsid w:val="00DB215E"/>
    <w:rsid w:val="00DB5D82"/>
    <w:rsid w:val="00DB64ED"/>
    <w:rsid w:val="00DB6B02"/>
    <w:rsid w:val="00DB7A7A"/>
    <w:rsid w:val="00DC3FDA"/>
    <w:rsid w:val="00DC63EC"/>
    <w:rsid w:val="00DD037A"/>
    <w:rsid w:val="00DD2124"/>
    <w:rsid w:val="00DD474A"/>
    <w:rsid w:val="00DE4B36"/>
    <w:rsid w:val="00DE767B"/>
    <w:rsid w:val="00DF3E63"/>
    <w:rsid w:val="00DF3E87"/>
    <w:rsid w:val="00DF5B3D"/>
    <w:rsid w:val="00DF5F04"/>
    <w:rsid w:val="00DF6C9D"/>
    <w:rsid w:val="00E020FC"/>
    <w:rsid w:val="00E03B54"/>
    <w:rsid w:val="00E057D1"/>
    <w:rsid w:val="00E12554"/>
    <w:rsid w:val="00E13DB4"/>
    <w:rsid w:val="00E1648D"/>
    <w:rsid w:val="00E208A2"/>
    <w:rsid w:val="00E2156C"/>
    <w:rsid w:val="00E236A7"/>
    <w:rsid w:val="00E2524A"/>
    <w:rsid w:val="00E264CD"/>
    <w:rsid w:val="00E27CAB"/>
    <w:rsid w:val="00E3038F"/>
    <w:rsid w:val="00E37DC4"/>
    <w:rsid w:val="00E401D3"/>
    <w:rsid w:val="00E44BAC"/>
    <w:rsid w:val="00E471FE"/>
    <w:rsid w:val="00E477A0"/>
    <w:rsid w:val="00E5072A"/>
    <w:rsid w:val="00E52BF3"/>
    <w:rsid w:val="00E61C60"/>
    <w:rsid w:val="00E655FD"/>
    <w:rsid w:val="00E65C2D"/>
    <w:rsid w:val="00E706F4"/>
    <w:rsid w:val="00E8182C"/>
    <w:rsid w:val="00E81BD6"/>
    <w:rsid w:val="00E86F33"/>
    <w:rsid w:val="00E908C1"/>
    <w:rsid w:val="00E93454"/>
    <w:rsid w:val="00E93C0D"/>
    <w:rsid w:val="00E964C2"/>
    <w:rsid w:val="00EA154B"/>
    <w:rsid w:val="00EA318B"/>
    <w:rsid w:val="00EA6280"/>
    <w:rsid w:val="00EB0E98"/>
    <w:rsid w:val="00EB1587"/>
    <w:rsid w:val="00EC029E"/>
    <w:rsid w:val="00EC1AD6"/>
    <w:rsid w:val="00EC24BE"/>
    <w:rsid w:val="00EC70B9"/>
    <w:rsid w:val="00EC7215"/>
    <w:rsid w:val="00EC7279"/>
    <w:rsid w:val="00ED1F02"/>
    <w:rsid w:val="00ED3CCA"/>
    <w:rsid w:val="00EE357E"/>
    <w:rsid w:val="00EE46E4"/>
    <w:rsid w:val="00EE4FA9"/>
    <w:rsid w:val="00EE7435"/>
    <w:rsid w:val="00EF01B3"/>
    <w:rsid w:val="00EF080D"/>
    <w:rsid w:val="00EF085A"/>
    <w:rsid w:val="00EF0F4C"/>
    <w:rsid w:val="00EF11A3"/>
    <w:rsid w:val="00EF2D39"/>
    <w:rsid w:val="00EF3C9A"/>
    <w:rsid w:val="00EF7D7D"/>
    <w:rsid w:val="00F17049"/>
    <w:rsid w:val="00F17335"/>
    <w:rsid w:val="00F224D9"/>
    <w:rsid w:val="00F2614E"/>
    <w:rsid w:val="00F326FD"/>
    <w:rsid w:val="00F37B7E"/>
    <w:rsid w:val="00F45C51"/>
    <w:rsid w:val="00F47520"/>
    <w:rsid w:val="00F553D5"/>
    <w:rsid w:val="00F56D59"/>
    <w:rsid w:val="00F6032F"/>
    <w:rsid w:val="00F61218"/>
    <w:rsid w:val="00F63603"/>
    <w:rsid w:val="00F658A6"/>
    <w:rsid w:val="00F716E0"/>
    <w:rsid w:val="00F71EE4"/>
    <w:rsid w:val="00F768F7"/>
    <w:rsid w:val="00F77851"/>
    <w:rsid w:val="00F8104E"/>
    <w:rsid w:val="00F85758"/>
    <w:rsid w:val="00F901C1"/>
    <w:rsid w:val="00F92752"/>
    <w:rsid w:val="00F93F25"/>
    <w:rsid w:val="00F95297"/>
    <w:rsid w:val="00F9620F"/>
    <w:rsid w:val="00FA0957"/>
    <w:rsid w:val="00FA0C00"/>
    <w:rsid w:val="00FA11ED"/>
    <w:rsid w:val="00FA4496"/>
    <w:rsid w:val="00FA5BDC"/>
    <w:rsid w:val="00FB18D4"/>
    <w:rsid w:val="00FB427E"/>
    <w:rsid w:val="00FB4F33"/>
    <w:rsid w:val="00FB62B2"/>
    <w:rsid w:val="00FB71FA"/>
    <w:rsid w:val="00FB7C90"/>
    <w:rsid w:val="00FC1701"/>
    <w:rsid w:val="00FC3778"/>
    <w:rsid w:val="00FC4315"/>
    <w:rsid w:val="00FC5DE1"/>
    <w:rsid w:val="00FC64DD"/>
    <w:rsid w:val="00FC7016"/>
    <w:rsid w:val="00FC7952"/>
    <w:rsid w:val="00FD0BEA"/>
    <w:rsid w:val="00FE09E4"/>
    <w:rsid w:val="00FE18A3"/>
    <w:rsid w:val="00FE239C"/>
    <w:rsid w:val="00FE423E"/>
    <w:rsid w:val="00FF14E6"/>
    <w:rsid w:val="00FF29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6A2A"/>
  <w15:chartTrackingRefBased/>
  <w15:docId w15:val="{87D4C7F8-67DD-4871-B70B-90181D1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6E1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76E15"/>
    <w:pPr>
      <w:keepNext/>
      <w:numPr>
        <w:numId w:val="20"/>
      </w:numPr>
      <w:spacing w:before="360" w:after="360"/>
      <w:jc w:val="center"/>
      <w:outlineLvl w:val="0"/>
    </w:pPr>
    <w:rPr>
      <w:sz w:val="28"/>
      <w:szCs w:val="28"/>
      <w:lang w:eastAsia="lt-LT"/>
    </w:rPr>
  </w:style>
  <w:style w:type="paragraph" w:styleId="Antrat2">
    <w:name w:val="heading 2"/>
    <w:basedOn w:val="prastasis"/>
    <w:next w:val="prastasis"/>
    <w:link w:val="Antrat2Diagrama"/>
    <w:uiPriority w:val="99"/>
    <w:qFormat/>
    <w:rsid w:val="00D76E15"/>
    <w:pPr>
      <w:numPr>
        <w:ilvl w:val="1"/>
        <w:numId w:val="20"/>
      </w:numPr>
      <w:jc w:val="both"/>
      <w:outlineLvl w:val="1"/>
    </w:pPr>
    <w:rPr>
      <w:szCs w:val="24"/>
      <w:lang w:eastAsia="lt-LT"/>
    </w:rPr>
  </w:style>
  <w:style w:type="paragraph" w:styleId="Antrat3">
    <w:name w:val="heading 3"/>
    <w:basedOn w:val="prastasis"/>
    <w:next w:val="prastasis"/>
    <w:link w:val="Antrat3Diagrama"/>
    <w:uiPriority w:val="99"/>
    <w:qFormat/>
    <w:rsid w:val="00D76E15"/>
    <w:pPr>
      <w:keepNext/>
      <w:numPr>
        <w:ilvl w:val="2"/>
        <w:numId w:val="20"/>
      </w:numPr>
      <w:jc w:val="both"/>
      <w:outlineLvl w:val="2"/>
    </w:pPr>
    <w:rPr>
      <w:szCs w:val="24"/>
      <w:lang w:eastAsia="lt-LT"/>
    </w:rPr>
  </w:style>
  <w:style w:type="paragraph" w:styleId="Antrat4">
    <w:name w:val="heading 4"/>
    <w:basedOn w:val="prastasis"/>
    <w:next w:val="prastasis"/>
    <w:link w:val="Antrat4Diagrama"/>
    <w:uiPriority w:val="99"/>
    <w:qFormat/>
    <w:rsid w:val="00D76E15"/>
    <w:pPr>
      <w:keepNext/>
      <w:numPr>
        <w:ilvl w:val="3"/>
        <w:numId w:val="20"/>
      </w:numPr>
      <w:outlineLvl w:val="3"/>
    </w:pPr>
    <w:rPr>
      <w:b/>
      <w:bCs/>
      <w:sz w:val="44"/>
      <w:szCs w:val="44"/>
      <w:lang w:eastAsia="lt-LT"/>
    </w:rPr>
  </w:style>
  <w:style w:type="paragraph" w:styleId="Antrat5">
    <w:name w:val="heading 5"/>
    <w:basedOn w:val="prastasis"/>
    <w:next w:val="prastasis"/>
    <w:link w:val="Antrat5Diagrama"/>
    <w:uiPriority w:val="9"/>
    <w:qFormat/>
    <w:rsid w:val="00D76E15"/>
    <w:pPr>
      <w:keepNext/>
      <w:numPr>
        <w:ilvl w:val="4"/>
        <w:numId w:val="20"/>
      </w:numPr>
      <w:outlineLvl w:val="4"/>
    </w:pPr>
    <w:rPr>
      <w:b/>
      <w:bCs/>
      <w:sz w:val="40"/>
      <w:szCs w:val="40"/>
      <w:lang w:eastAsia="lt-LT"/>
    </w:rPr>
  </w:style>
  <w:style w:type="paragraph" w:styleId="Antrat6">
    <w:name w:val="heading 6"/>
    <w:basedOn w:val="prastasis"/>
    <w:next w:val="prastasis"/>
    <w:link w:val="Antrat6Diagrama"/>
    <w:uiPriority w:val="99"/>
    <w:qFormat/>
    <w:rsid w:val="00D76E15"/>
    <w:pPr>
      <w:keepNext/>
      <w:numPr>
        <w:ilvl w:val="5"/>
        <w:numId w:val="20"/>
      </w:numPr>
      <w:outlineLvl w:val="5"/>
    </w:pPr>
    <w:rPr>
      <w:b/>
      <w:bCs/>
      <w:sz w:val="36"/>
      <w:szCs w:val="36"/>
      <w:lang w:eastAsia="lt-LT"/>
    </w:rPr>
  </w:style>
  <w:style w:type="paragraph" w:styleId="Antrat7">
    <w:name w:val="heading 7"/>
    <w:basedOn w:val="prastasis"/>
    <w:next w:val="prastasis"/>
    <w:link w:val="Antrat7Diagrama"/>
    <w:uiPriority w:val="99"/>
    <w:qFormat/>
    <w:rsid w:val="00D76E15"/>
    <w:pPr>
      <w:keepNext/>
      <w:numPr>
        <w:ilvl w:val="6"/>
        <w:numId w:val="20"/>
      </w:numPr>
      <w:outlineLvl w:val="6"/>
    </w:pPr>
    <w:rPr>
      <w:sz w:val="48"/>
      <w:szCs w:val="48"/>
      <w:lang w:eastAsia="lt-LT"/>
    </w:rPr>
  </w:style>
  <w:style w:type="paragraph" w:styleId="Antrat8">
    <w:name w:val="heading 8"/>
    <w:basedOn w:val="prastasis"/>
    <w:next w:val="prastasis"/>
    <w:link w:val="Antrat8Diagrama"/>
    <w:uiPriority w:val="99"/>
    <w:qFormat/>
    <w:rsid w:val="00D76E15"/>
    <w:pPr>
      <w:keepNext/>
      <w:numPr>
        <w:ilvl w:val="7"/>
        <w:numId w:val="20"/>
      </w:numPr>
      <w:outlineLvl w:val="7"/>
    </w:pPr>
    <w:rPr>
      <w:b/>
      <w:bCs/>
      <w:sz w:val="18"/>
      <w:szCs w:val="18"/>
      <w:lang w:eastAsia="lt-LT"/>
    </w:rPr>
  </w:style>
  <w:style w:type="paragraph" w:styleId="Antrat9">
    <w:name w:val="heading 9"/>
    <w:basedOn w:val="prastasis"/>
    <w:next w:val="prastasis"/>
    <w:link w:val="Antrat9Diagrama"/>
    <w:uiPriority w:val="99"/>
    <w:qFormat/>
    <w:rsid w:val="00D76E15"/>
    <w:pPr>
      <w:keepNext/>
      <w:numPr>
        <w:ilvl w:val="8"/>
        <w:numId w:val="20"/>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6E15"/>
    <w:rPr>
      <w:rFonts w:ascii="Times New Roman" w:eastAsia="Times New Roman" w:hAnsi="Times New Roman" w:cs="Times New Roman"/>
      <w:sz w:val="28"/>
      <w:szCs w:val="28"/>
      <w:lang w:eastAsia="lt-LT"/>
    </w:rPr>
  </w:style>
  <w:style w:type="character" w:customStyle="1" w:styleId="Antrat2Diagrama">
    <w:name w:val="Antraštė 2 Diagrama"/>
    <w:basedOn w:val="Numatytasispastraiposriftas"/>
    <w:link w:val="Antrat2"/>
    <w:uiPriority w:val="99"/>
    <w:rsid w:val="00D76E15"/>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9"/>
    <w:rsid w:val="00D76E15"/>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9"/>
    <w:rsid w:val="00D76E15"/>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uiPriority w:val="9"/>
    <w:rsid w:val="00D76E15"/>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rsid w:val="00D76E15"/>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D76E15"/>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D76E15"/>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D76E15"/>
    <w:rPr>
      <w:rFonts w:ascii="Times New Roman" w:eastAsia="Times New Roman" w:hAnsi="Times New Roman" w:cs="Times New Roman"/>
      <w:sz w:val="40"/>
      <w:szCs w:val="40"/>
      <w:lang w:eastAsia="lt-LT"/>
    </w:rPr>
  </w:style>
  <w:style w:type="character" w:styleId="Hipersaitas">
    <w:name w:val="Hyperlink"/>
    <w:basedOn w:val="Numatytasispastraiposriftas"/>
    <w:uiPriority w:val="99"/>
    <w:unhideWhenUsed/>
    <w:rsid w:val="00D76E15"/>
    <w:rPr>
      <w:color w:val="0563C1" w:themeColor="hyperlink"/>
      <w:u w:val="single"/>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uiPriority w:val="99"/>
    <w:locked/>
    <w:rsid w:val="00D76E15"/>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
    <w:basedOn w:val="prastasis"/>
    <w:link w:val="PagrindinistekstasDiagrama"/>
    <w:uiPriority w:val="99"/>
    <w:unhideWhenUsed/>
    <w:rsid w:val="00D76E15"/>
    <w:rPr>
      <w:rFonts w:ascii="TimesLT" w:hAnsi="TimesLT"/>
    </w:rPr>
  </w:style>
  <w:style w:type="character" w:customStyle="1" w:styleId="PagrindinistekstasDiagrama1">
    <w:name w:val="Pagrindinis tekstas Diagrama1"/>
    <w:basedOn w:val="Numatytasispastraiposriftas"/>
    <w:uiPriority w:val="99"/>
    <w:semiHidden/>
    <w:rsid w:val="00D76E15"/>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76E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D76E15"/>
    <w:rPr>
      <w:rFonts w:ascii="Calibri" w:eastAsia="Times New Roman" w:hAnsi="Calibri"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qFormat/>
    <w:rsid w:val="00D76E15"/>
    <w:pPr>
      <w:spacing w:after="200" w:line="276" w:lineRule="auto"/>
      <w:ind w:left="720"/>
      <w:contextualSpacing/>
    </w:pPr>
    <w:rPr>
      <w:rFonts w:ascii="Calibri" w:hAnsi="Calibri"/>
      <w:szCs w:val="22"/>
    </w:rPr>
  </w:style>
  <w:style w:type="paragraph" w:customStyle="1" w:styleId="Default">
    <w:name w:val="Default"/>
    <w:rsid w:val="00D76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39"/>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76E15"/>
    <w:rPr>
      <w:rFonts w:ascii="Segoe UI" w:hAnsi="Segoe UI" w:cs="Segoe UI"/>
      <w:sz w:val="18"/>
      <w:szCs w:val="18"/>
    </w:rPr>
  </w:style>
  <w:style w:type="character" w:customStyle="1" w:styleId="DebesliotekstasDiagrama">
    <w:name w:val="Debesėlio tekstas Diagrama"/>
    <w:basedOn w:val="Numatytasispastraiposriftas"/>
    <w:link w:val="Debesliotekstas"/>
    <w:rsid w:val="00D76E15"/>
    <w:rPr>
      <w:rFonts w:ascii="Segoe UI" w:eastAsia="Times New Roman" w:hAnsi="Segoe UI" w:cs="Segoe UI"/>
      <w:sz w:val="18"/>
      <w:szCs w:val="18"/>
    </w:rPr>
  </w:style>
  <w:style w:type="paragraph" w:styleId="Pataisymai">
    <w:name w:val="Revision"/>
    <w:hidden/>
    <w:uiPriority w:val="99"/>
    <w:semiHidden/>
    <w:rsid w:val="00D76E15"/>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D76E15"/>
    <w:rPr>
      <w:color w:val="605E5C"/>
      <w:shd w:val="clear" w:color="auto" w:fill="E1DFDD"/>
    </w:rPr>
  </w:style>
  <w:style w:type="paragraph" w:styleId="prastasiniatinklio">
    <w:name w:val="Normal (Web)"/>
    <w:basedOn w:val="prastasis"/>
    <w:uiPriority w:val="99"/>
    <w:unhideWhenUsed/>
    <w:rsid w:val="00D76E15"/>
    <w:rPr>
      <w:szCs w:val="24"/>
    </w:rPr>
  </w:style>
  <w:style w:type="table" w:customStyle="1" w:styleId="TableGrid1">
    <w:name w:val="Table Grid1"/>
    <w:basedOn w:val="prastojilentel"/>
    <w:next w:val="Lentelstinklelis"/>
    <w:rsid w:val="00D76E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D76E15"/>
  </w:style>
  <w:style w:type="character" w:styleId="Komentaronuoroda">
    <w:name w:val="annotation reference"/>
    <w:basedOn w:val="Numatytasispastraiposriftas"/>
    <w:unhideWhenUsed/>
    <w:rsid w:val="00D76E15"/>
    <w:rPr>
      <w:sz w:val="16"/>
      <w:szCs w:val="16"/>
    </w:rPr>
  </w:style>
  <w:style w:type="paragraph" w:styleId="Komentarotekstas">
    <w:name w:val="annotation text"/>
    <w:basedOn w:val="prastasis"/>
    <w:link w:val="KomentarotekstasDiagrama"/>
    <w:unhideWhenUsed/>
    <w:rsid w:val="00D76E15"/>
    <w:rPr>
      <w:sz w:val="20"/>
      <w:lang w:eastAsia="lt-LT"/>
    </w:rPr>
  </w:style>
  <w:style w:type="character" w:customStyle="1" w:styleId="KomentarotekstasDiagrama">
    <w:name w:val="Komentaro tekstas Diagrama"/>
    <w:basedOn w:val="Numatytasispastraiposriftas"/>
    <w:link w:val="Komentarotekstas"/>
    <w:rsid w:val="00D76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nhideWhenUsed/>
    <w:rsid w:val="00D76E15"/>
    <w:rPr>
      <w:b/>
      <w:bCs/>
    </w:rPr>
  </w:style>
  <w:style w:type="character" w:customStyle="1" w:styleId="KomentarotemaDiagrama">
    <w:name w:val="Komentaro tema Diagrama"/>
    <w:basedOn w:val="KomentarotekstasDiagrama"/>
    <w:link w:val="Komentarotema"/>
    <w:rsid w:val="00D76E15"/>
    <w:rPr>
      <w:rFonts w:ascii="Times New Roman" w:eastAsia="Times New Roman" w:hAnsi="Times New Roman" w:cs="Times New Roman"/>
      <w:b/>
      <w:bCs/>
      <w:sz w:val="20"/>
      <w:szCs w:val="20"/>
      <w:lang w:eastAsia="lt-LT"/>
    </w:rPr>
  </w:style>
  <w:style w:type="character" w:customStyle="1" w:styleId="UnresolvedMention1">
    <w:name w:val="Unresolved Mention1"/>
    <w:basedOn w:val="Numatytasispastraiposriftas"/>
    <w:uiPriority w:val="99"/>
    <w:semiHidden/>
    <w:unhideWhenUsed/>
    <w:rsid w:val="00D76E15"/>
    <w:rPr>
      <w:color w:val="605E5C"/>
      <w:shd w:val="clear" w:color="auto" w:fill="E1DFDD"/>
    </w:rPr>
  </w:style>
  <w:style w:type="paragraph" w:styleId="Pagrindiniotekstotrauka">
    <w:name w:val="Body Text Indent"/>
    <w:basedOn w:val="prastasis"/>
    <w:link w:val="PagrindiniotekstotraukaDiagrama"/>
    <w:uiPriority w:val="99"/>
    <w:rsid w:val="00D76E15"/>
    <w:pPr>
      <w:ind w:firstLine="360"/>
      <w:jc w:val="both"/>
    </w:pPr>
    <w:rPr>
      <w:szCs w:val="24"/>
    </w:rPr>
  </w:style>
  <w:style w:type="character" w:customStyle="1" w:styleId="PagrindiniotekstotraukaDiagrama">
    <w:name w:val="Pagrindinio teksto įtrauka Diagrama"/>
    <w:basedOn w:val="Numatytasispastraiposriftas"/>
    <w:link w:val="Pagrindiniotekstotrauka"/>
    <w:uiPriority w:val="99"/>
    <w:rsid w:val="00D76E15"/>
    <w:rPr>
      <w:rFonts w:ascii="Times New Roman" w:eastAsia="Times New Roman" w:hAnsi="Times New Roman" w:cs="Times New Roman"/>
      <w:sz w:val="24"/>
      <w:szCs w:val="24"/>
    </w:rPr>
  </w:style>
  <w:style w:type="paragraph" w:styleId="Paprastasistekstas">
    <w:name w:val="Plain Text"/>
    <w:basedOn w:val="prastasis"/>
    <w:link w:val="PaprastasistekstasDiagrama"/>
    <w:semiHidden/>
    <w:unhideWhenUsed/>
    <w:rsid w:val="00D76E15"/>
    <w:rPr>
      <w:rFonts w:ascii="Courier New" w:eastAsia="Calibri" w:hAnsi="Courier New" w:cs="Courier New"/>
      <w:sz w:val="20"/>
      <w:lang w:val="en-US"/>
    </w:rPr>
  </w:style>
  <w:style w:type="character" w:customStyle="1" w:styleId="PaprastasistekstasDiagrama">
    <w:name w:val="Paprastasis tekstas Diagrama"/>
    <w:basedOn w:val="Numatytasispastraiposriftas"/>
    <w:link w:val="Paprastasistekstas"/>
    <w:semiHidden/>
    <w:rsid w:val="00D76E15"/>
    <w:rPr>
      <w:rFonts w:ascii="Courier New" w:eastAsia="Calibri" w:hAnsi="Courier New" w:cs="Courier New"/>
      <w:sz w:val="20"/>
      <w:szCs w:val="20"/>
      <w:lang w:val="en-US"/>
    </w:rPr>
  </w:style>
  <w:style w:type="paragraph" w:styleId="Pagrindiniotekstotrauka2">
    <w:name w:val="Body Text Indent 2"/>
    <w:basedOn w:val="prastasis"/>
    <w:link w:val="Pagrindiniotekstotrauka2Diagrama"/>
    <w:uiPriority w:val="99"/>
    <w:semiHidden/>
    <w:unhideWhenUsed/>
    <w:rsid w:val="00D76E15"/>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D76E15"/>
    <w:rPr>
      <w:rFonts w:ascii="Times New Roman" w:eastAsia="Times New Roman" w:hAnsi="Times New Roman" w:cs="Times New Roman"/>
      <w:sz w:val="24"/>
      <w:szCs w:val="24"/>
      <w:lang w:eastAsia="lt-LT"/>
    </w:rPr>
  </w:style>
  <w:style w:type="numbering" w:customStyle="1" w:styleId="NoList11">
    <w:name w:val="No List11"/>
    <w:next w:val="Sraonra"/>
    <w:uiPriority w:val="99"/>
    <w:semiHidden/>
    <w:rsid w:val="00D76E15"/>
  </w:style>
  <w:style w:type="paragraph" w:styleId="Porat">
    <w:name w:val="footer"/>
    <w:basedOn w:val="prastasis"/>
    <w:link w:val="PoratDiagrama"/>
    <w:rsid w:val="00D76E15"/>
    <w:pPr>
      <w:tabs>
        <w:tab w:val="center" w:pos="4819"/>
        <w:tab w:val="right" w:pos="9638"/>
      </w:tabs>
    </w:pPr>
    <w:rPr>
      <w:szCs w:val="24"/>
      <w:lang w:eastAsia="lt-LT"/>
    </w:rPr>
  </w:style>
  <w:style w:type="character" w:customStyle="1" w:styleId="PoratDiagrama">
    <w:name w:val="Poraštė Diagrama"/>
    <w:basedOn w:val="Numatytasispastraiposriftas"/>
    <w:link w:val="Porat"/>
    <w:rsid w:val="00D76E1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76E15"/>
  </w:style>
  <w:style w:type="paragraph" w:styleId="Antrats">
    <w:name w:val="header"/>
    <w:basedOn w:val="prastasis"/>
    <w:link w:val="AntratsDiagrama"/>
    <w:rsid w:val="00D76E15"/>
    <w:pPr>
      <w:tabs>
        <w:tab w:val="center" w:pos="4819"/>
        <w:tab w:val="right" w:pos="9638"/>
      </w:tabs>
    </w:pPr>
    <w:rPr>
      <w:szCs w:val="24"/>
      <w:lang w:eastAsia="lt-LT"/>
    </w:rPr>
  </w:style>
  <w:style w:type="character" w:customStyle="1" w:styleId="AntratsDiagrama">
    <w:name w:val="Antraštės Diagrama"/>
    <w:basedOn w:val="Numatytasispastraiposriftas"/>
    <w:link w:val="Antrats"/>
    <w:rsid w:val="00D76E15"/>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D76E15"/>
    <w:pPr>
      <w:jc w:val="center"/>
    </w:pPr>
    <w:rPr>
      <w:b/>
      <w:lang w:val="en-US"/>
    </w:rPr>
  </w:style>
  <w:style w:type="character" w:customStyle="1" w:styleId="PavadinimasDiagrama">
    <w:name w:val="Pavadinimas Diagrama"/>
    <w:basedOn w:val="Numatytasispastraiposriftas"/>
    <w:link w:val="Pavadinimas"/>
    <w:rsid w:val="00D76E15"/>
    <w:rPr>
      <w:rFonts w:ascii="Times New Roman" w:eastAsia="Times New Roman" w:hAnsi="Times New Roman" w:cs="Times New Roman"/>
      <w:b/>
      <w:sz w:val="24"/>
      <w:szCs w:val="20"/>
      <w:lang w:val="en-US"/>
    </w:rPr>
  </w:style>
  <w:style w:type="paragraph" w:styleId="Sraas">
    <w:name w:val="List"/>
    <w:basedOn w:val="prastasis"/>
    <w:rsid w:val="00D76E15"/>
    <w:pPr>
      <w:ind w:left="283" w:hanging="283"/>
    </w:pPr>
    <w:rPr>
      <w:sz w:val="20"/>
      <w:lang w:val="en-AU"/>
    </w:rPr>
  </w:style>
  <w:style w:type="paragraph" w:styleId="Sraas2">
    <w:name w:val="List 2"/>
    <w:basedOn w:val="prastasis"/>
    <w:rsid w:val="00D76E15"/>
    <w:pPr>
      <w:ind w:left="566" w:hanging="283"/>
    </w:pPr>
    <w:rPr>
      <w:sz w:val="20"/>
      <w:lang w:val="en-AU"/>
    </w:rPr>
  </w:style>
  <w:style w:type="paragraph" w:styleId="Pagrindiniotekstopirmatrauka">
    <w:name w:val="Body Text First Indent"/>
    <w:basedOn w:val="Pagrindinistekstas"/>
    <w:link w:val="PagrindiniotekstopirmatraukaDiagrama"/>
    <w:rsid w:val="00D76E15"/>
    <w:pPr>
      <w:spacing w:after="120"/>
      <w:ind w:firstLine="210"/>
    </w:pPr>
    <w:rPr>
      <w:rFonts w:ascii="Times New Roman" w:hAnsi="Times New Roman"/>
      <w:szCs w:val="24"/>
    </w:rPr>
  </w:style>
  <w:style w:type="character" w:customStyle="1" w:styleId="PagrindiniotekstopirmatraukaDiagrama">
    <w:name w:val="Pagrindinio teksto pirma įtrauka Diagrama"/>
    <w:basedOn w:val="PagrindinistekstasDiagrama1"/>
    <w:link w:val="Pagrindiniotekstopirmatrauka"/>
    <w:rsid w:val="00D76E15"/>
    <w:rPr>
      <w:rFonts w:ascii="Times New Roman" w:eastAsia="Times New Roman" w:hAnsi="Times New Roman" w:cs="Times New Roman"/>
      <w:sz w:val="24"/>
      <w:szCs w:val="24"/>
    </w:rPr>
  </w:style>
  <w:style w:type="paragraph" w:styleId="Betarp">
    <w:name w:val="No Spacing"/>
    <w:link w:val="BetarpDiagrama"/>
    <w:uiPriority w:val="1"/>
    <w:qFormat/>
    <w:rsid w:val="00D76E15"/>
    <w:pPr>
      <w:spacing w:after="0" w:line="240" w:lineRule="auto"/>
    </w:pPr>
    <w:rPr>
      <w:rFonts w:ascii="Times New Roman" w:eastAsia="Times New Roman" w:hAnsi="Times New Roman" w:cs="Times New Roman"/>
      <w:sz w:val="24"/>
      <w:szCs w:val="24"/>
      <w:lang w:eastAsia="lt-LT"/>
    </w:rPr>
  </w:style>
  <w:style w:type="character" w:styleId="Perirtashipersaitas">
    <w:name w:val="FollowedHyperlink"/>
    <w:uiPriority w:val="99"/>
    <w:unhideWhenUsed/>
    <w:rsid w:val="00D76E15"/>
    <w:rPr>
      <w:color w:val="800080"/>
      <w:u w:val="single"/>
    </w:rPr>
  </w:style>
  <w:style w:type="character" w:styleId="Grietas">
    <w:name w:val="Strong"/>
    <w:qFormat/>
    <w:rsid w:val="00D76E15"/>
    <w:rPr>
      <w:b/>
      <w:bCs/>
    </w:rPr>
  </w:style>
  <w:style w:type="numbering" w:customStyle="1" w:styleId="NoList2">
    <w:name w:val="No List2"/>
    <w:next w:val="Sraonra"/>
    <w:uiPriority w:val="99"/>
    <w:semiHidden/>
    <w:unhideWhenUsed/>
    <w:rsid w:val="00D76E15"/>
  </w:style>
  <w:style w:type="numbering" w:customStyle="1" w:styleId="NoList3">
    <w:name w:val="No List3"/>
    <w:next w:val="Sraonra"/>
    <w:uiPriority w:val="99"/>
    <w:semiHidden/>
    <w:unhideWhenUsed/>
    <w:rsid w:val="00D76E15"/>
  </w:style>
  <w:style w:type="table" w:customStyle="1" w:styleId="TableGrid">
    <w:name w:val="TableGrid"/>
    <w:rsid w:val="00D76E15"/>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NoList4">
    <w:name w:val="No List4"/>
    <w:next w:val="Sraonra"/>
    <w:uiPriority w:val="99"/>
    <w:semiHidden/>
    <w:unhideWhenUsed/>
    <w:rsid w:val="0065528B"/>
  </w:style>
  <w:style w:type="numbering" w:customStyle="1" w:styleId="NoList12">
    <w:name w:val="No List12"/>
    <w:next w:val="Sraonra"/>
    <w:uiPriority w:val="99"/>
    <w:semiHidden/>
    <w:unhideWhenUsed/>
    <w:rsid w:val="0065528B"/>
  </w:style>
  <w:style w:type="numbering" w:customStyle="1" w:styleId="NoList111">
    <w:name w:val="No List111"/>
    <w:next w:val="Sraonra"/>
    <w:uiPriority w:val="99"/>
    <w:semiHidden/>
    <w:unhideWhenUsed/>
    <w:rsid w:val="0065528B"/>
  </w:style>
  <w:style w:type="numbering" w:customStyle="1" w:styleId="NoList1111">
    <w:name w:val="No List1111"/>
    <w:next w:val="Sraonra"/>
    <w:uiPriority w:val="99"/>
    <w:semiHidden/>
    <w:rsid w:val="0065528B"/>
  </w:style>
  <w:style w:type="numbering" w:customStyle="1" w:styleId="NoList21">
    <w:name w:val="No List21"/>
    <w:next w:val="Sraonra"/>
    <w:uiPriority w:val="99"/>
    <w:semiHidden/>
    <w:unhideWhenUsed/>
    <w:rsid w:val="0065528B"/>
  </w:style>
  <w:style w:type="numbering" w:customStyle="1" w:styleId="NoList31">
    <w:name w:val="No List31"/>
    <w:next w:val="Sraonra"/>
    <w:uiPriority w:val="99"/>
    <w:semiHidden/>
    <w:unhideWhenUsed/>
    <w:rsid w:val="0065528B"/>
  </w:style>
  <w:style w:type="character" w:customStyle="1" w:styleId="BetarpDiagrama">
    <w:name w:val="Be tarpų Diagrama"/>
    <w:link w:val="Betarp"/>
    <w:uiPriority w:val="1"/>
    <w:locked/>
    <w:rsid w:val="003E578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105">
      <w:bodyDiv w:val="1"/>
      <w:marLeft w:val="0"/>
      <w:marRight w:val="0"/>
      <w:marTop w:val="0"/>
      <w:marBottom w:val="0"/>
      <w:divBdr>
        <w:top w:val="none" w:sz="0" w:space="0" w:color="auto"/>
        <w:left w:val="none" w:sz="0" w:space="0" w:color="auto"/>
        <w:bottom w:val="none" w:sz="0" w:space="0" w:color="auto"/>
        <w:right w:val="none" w:sz="0" w:space="0" w:color="auto"/>
      </w:divBdr>
    </w:div>
    <w:div w:id="88743220">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95048154">
      <w:bodyDiv w:val="1"/>
      <w:marLeft w:val="0"/>
      <w:marRight w:val="0"/>
      <w:marTop w:val="0"/>
      <w:marBottom w:val="0"/>
      <w:divBdr>
        <w:top w:val="none" w:sz="0" w:space="0" w:color="auto"/>
        <w:left w:val="none" w:sz="0" w:space="0" w:color="auto"/>
        <w:bottom w:val="none" w:sz="0" w:space="0" w:color="auto"/>
        <w:right w:val="none" w:sz="0" w:space="0" w:color="auto"/>
      </w:divBdr>
    </w:div>
    <w:div w:id="296184945">
      <w:bodyDiv w:val="1"/>
      <w:marLeft w:val="0"/>
      <w:marRight w:val="0"/>
      <w:marTop w:val="0"/>
      <w:marBottom w:val="0"/>
      <w:divBdr>
        <w:top w:val="none" w:sz="0" w:space="0" w:color="auto"/>
        <w:left w:val="none" w:sz="0" w:space="0" w:color="auto"/>
        <w:bottom w:val="none" w:sz="0" w:space="0" w:color="auto"/>
        <w:right w:val="none" w:sz="0" w:space="0" w:color="auto"/>
      </w:divBdr>
    </w:div>
    <w:div w:id="329525054">
      <w:bodyDiv w:val="1"/>
      <w:marLeft w:val="0"/>
      <w:marRight w:val="0"/>
      <w:marTop w:val="0"/>
      <w:marBottom w:val="0"/>
      <w:divBdr>
        <w:top w:val="none" w:sz="0" w:space="0" w:color="auto"/>
        <w:left w:val="none" w:sz="0" w:space="0" w:color="auto"/>
        <w:bottom w:val="none" w:sz="0" w:space="0" w:color="auto"/>
        <w:right w:val="none" w:sz="0" w:space="0" w:color="auto"/>
      </w:divBdr>
    </w:div>
    <w:div w:id="329673952">
      <w:bodyDiv w:val="1"/>
      <w:marLeft w:val="0"/>
      <w:marRight w:val="0"/>
      <w:marTop w:val="0"/>
      <w:marBottom w:val="0"/>
      <w:divBdr>
        <w:top w:val="none" w:sz="0" w:space="0" w:color="auto"/>
        <w:left w:val="none" w:sz="0" w:space="0" w:color="auto"/>
        <w:bottom w:val="none" w:sz="0" w:space="0" w:color="auto"/>
        <w:right w:val="none" w:sz="0" w:space="0" w:color="auto"/>
      </w:divBdr>
    </w:div>
    <w:div w:id="346294641">
      <w:bodyDiv w:val="1"/>
      <w:marLeft w:val="0"/>
      <w:marRight w:val="0"/>
      <w:marTop w:val="0"/>
      <w:marBottom w:val="0"/>
      <w:divBdr>
        <w:top w:val="none" w:sz="0" w:space="0" w:color="auto"/>
        <w:left w:val="none" w:sz="0" w:space="0" w:color="auto"/>
        <w:bottom w:val="none" w:sz="0" w:space="0" w:color="auto"/>
        <w:right w:val="none" w:sz="0" w:space="0" w:color="auto"/>
      </w:divBdr>
    </w:div>
    <w:div w:id="389571819">
      <w:bodyDiv w:val="1"/>
      <w:marLeft w:val="0"/>
      <w:marRight w:val="0"/>
      <w:marTop w:val="0"/>
      <w:marBottom w:val="0"/>
      <w:divBdr>
        <w:top w:val="none" w:sz="0" w:space="0" w:color="auto"/>
        <w:left w:val="none" w:sz="0" w:space="0" w:color="auto"/>
        <w:bottom w:val="none" w:sz="0" w:space="0" w:color="auto"/>
        <w:right w:val="none" w:sz="0" w:space="0" w:color="auto"/>
      </w:divBdr>
    </w:div>
    <w:div w:id="489641444">
      <w:bodyDiv w:val="1"/>
      <w:marLeft w:val="0"/>
      <w:marRight w:val="0"/>
      <w:marTop w:val="0"/>
      <w:marBottom w:val="0"/>
      <w:divBdr>
        <w:top w:val="none" w:sz="0" w:space="0" w:color="auto"/>
        <w:left w:val="none" w:sz="0" w:space="0" w:color="auto"/>
        <w:bottom w:val="none" w:sz="0" w:space="0" w:color="auto"/>
        <w:right w:val="none" w:sz="0" w:space="0" w:color="auto"/>
      </w:divBdr>
    </w:div>
    <w:div w:id="500005934">
      <w:bodyDiv w:val="1"/>
      <w:marLeft w:val="0"/>
      <w:marRight w:val="0"/>
      <w:marTop w:val="0"/>
      <w:marBottom w:val="0"/>
      <w:divBdr>
        <w:top w:val="none" w:sz="0" w:space="0" w:color="auto"/>
        <w:left w:val="none" w:sz="0" w:space="0" w:color="auto"/>
        <w:bottom w:val="none" w:sz="0" w:space="0" w:color="auto"/>
        <w:right w:val="none" w:sz="0" w:space="0" w:color="auto"/>
      </w:divBdr>
    </w:div>
    <w:div w:id="610746982">
      <w:bodyDiv w:val="1"/>
      <w:marLeft w:val="0"/>
      <w:marRight w:val="0"/>
      <w:marTop w:val="0"/>
      <w:marBottom w:val="0"/>
      <w:divBdr>
        <w:top w:val="none" w:sz="0" w:space="0" w:color="auto"/>
        <w:left w:val="none" w:sz="0" w:space="0" w:color="auto"/>
        <w:bottom w:val="none" w:sz="0" w:space="0" w:color="auto"/>
        <w:right w:val="none" w:sz="0" w:space="0" w:color="auto"/>
      </w:divBdr>
    </w:div>
    <w:div w:id="691222646">
      <w:bodyDiv w:val="1"/>
      <w:marLeft w:val="0"/>
      <w:marRight w:val="0"/>
      <w:marTop w:val="0"/>
      <w:marBottom w:val="0"/>
      <w:divBdr>
        <w:top w:val="none" w:sz="0" w:space="0" w:color="auto"/>
        <w:left w:val="none" w:sz="0" w:space="0" w:color="auto"/>
        <w:bottom w:val="none" w:sz="0" w:space="0" w:color="auto"/>
        <w:right w:val="none" w:sz="0" w:space="0" w:color="auto"/>
      </w:divBdr>
    </w:div>
    <w:div w:id="693649191">
      <w:bodyDiv w:val="1"/>
      <w:marLeft w:val="0"/>
      <w:marRight w:val="0"/>
      <w:marTop w:val="0"/>
      <w:marBottom w:val="0"/>
      <w:divBdr>
        <w:top w:val="none" w:sz="0" w:space="0" w:color="auto"/>
        <w:left w:val="none" w:sz="0" w:space="0" w:color="auto"/>
        <w:bottom w:val="none" w:sz="0" w:space="0" w:color="auto"/>
        <w:right w:val="none" w:sz="0" w:space="0" w:color="auto"/>
      </w:divBdr>
    </w:div>
    <w:div w:id="727917649">
      <w:bodyDiv w:val="1"/>
      <w:marLeft w:val="0"/>
      <w:marRight w:val="0"/>
      <w:marTop w:val="0"/>
      <w:marBottom w:val="0"/>
      <w:divBdr>
        <w:top w:val="none" w:sz="0" w:space="0" w:color="auto"/>
        <w:left w:val="none" w:sz="0" w:space="0" w:color="auto"/>
        <w:bottom w:val="none" w:sz="0" w:space="0" w:color="auto"/>
        <w:right w:val="none" w:sz="0" w:space="0" w:color="auto"/>
      </w:divBdr>
    </w:div>
    <w:div w:id="861092567">
      <w:bodyDiv w:val="1"/>
      <w:marLeft w:val="0"/>
      <w:marRight w:val="0"/>
      <w:marTop w:val="0"/>
      <w:marBottom w:val="0"/>
      <w:divBdr>
        <w:top w:val="none" w:sz="0" w:space="0" w:color="auto"/>
        <w:left w:val="none" w:sz="0" w:space="0" w:color="auto"/>
        <w:bottom w:val="none" w:sz="0" w:space="0" w:color="auto"/>
        <w:right w:val="none" w:sz="0" w:space="0" w:color="auto"/>
      </w:divBdr>
    </w:div>
    <w:div w:id="916717738">
      <w:bodyDiv w:val="1"/>
      <w:marLeft w:val="0"/>
      <w:marRight w:val="0"/>
      <w:marTop w:val="0"/>
      <w:marBottom w:val="0"/>
      <w:divBdr>
        <w:top w:val="none" w:sz="0" w:space="0" w:color="auto"/>
        <w:left w:val="none" w:sz="0" w:space="0" w:color="auto"/>
        <w:bottom w:val="none" w:sz="0" w:space="0" w:color="auto"/>
        <w:right w:val="none" w:sz="0" w:space="0" w:color="auto"/>
      </w:divBdr>
    </w:div>
    <w:div w:id="962658888">
      <w:bodyDiv w:val="1"/>
      <w:marLeft w:val="0"/>
      <w:marRight w:val="0"/>
      <w:marTop w:val="0"/>
      <w:marBottom w:val="0"/>
      <w:divBdr>
        <w:top w:val="none" w:sz="0" w:space="0" w:color="auto"/>
        <w:left w:val="none" w:sz="0" w:space="0" w:color="auto"/>
        <w:bottom w:val="none" w:sz="0" w:space="0" w:color="auto"/>
        <w:right w:val="none" w:sz="0" w:space="0" w:color="auto"/>
      </w:divBdr>
    </w:div>
    <w:div w:id="1043946113">
      <w:bodyDiv w:val="1"/>
      <w:marLeft w:val="0"/>
      <w:marRight w:val="0"/>
      <w:marTop w:val="0"/>
      <w:marBottom w:val="0"/>
      <w:divBdr>
        <w:top w:val="none" w:sz="0" w:space="0" w:color="auto"/>
        <w:left w:val="none" w:sz="0" w:space="0" w:color="auto"/>
        <w:bottom w:val="none" w:sz="0" w:space="0" w:color="auto"/>
        <w:right w:val="none" w:sz="0" w:space="0" w:color="auto"/>
      </w:divBdr>
    </w:div>
    <w:div w:id="1224482907">
      <w:bodyDiv w:val="1"/>
      <w:marLeft w:val="0"/>
      <w:marRight w:val="0"/>
      <w:marTop w:val="0"/>
      <w:marBottom w:val="0"/>
      <w:divBdr>
        <w:top w:val="none" w:sz="0" w:space="0" w:color="auto"/>
        <w:left w:val="none" w:sz="0" w:space="0" w:color="auto"/>
        <w:bottom w:val="none" w:sz="0" w:space="0" w:color="auto"/>
        <w:right w:val="none" w:sz="0" w:space="0" w:color="auto"/>
      </w:divBdr>
    </w:div>
    <w:div w:id="1271543725">
      <w:bodyDiv w:val="1"/>
      <w:marLeft w:val="0"/>
      <w:marRight w:val="0"/>
      <w:marTop w:val="0"/>
      <w:marBottom w:val="0"/>
      <w:divBdr>
        <w:top w:val="none" w:sz="0" w:space="0" w:color="auto"/>
        <w:left w:val="none" w:sz="0" w:space="0" w:color="auto"/>
        <w:bottom w:val="none" w:sz="0" w:space="0" w:color="auto"/>
        <w:right w:val="none" w:sz="0" w:space="0" w:color="auto"/>
      </w:divBdr>
    </w:div>
    <w:div w:id="1285621004">
      <w:bodyDiv w:val="1"/>
      <w:marLeft w:val="0"/>
      <w:marRight w:val="0"/>
      <w:marTop w:val="0"/>
      <w:marBottom w:val="0"/>
      <w:divBdr>
        <w:top w:val="none" w:sz="0" w:space="0" w:color="auto"/>
        <w:left w:val="none" w:sz="0" w:space="0" w:color="auto"/>
        <w:bottom w:val="none" w:sz="0" w:space="0" w:color="auto"/>
        <w:right w:val="none" w:sz="0" w:space="0" w:color="auto"/>
      </w:divBdr>
    </w:div>
    <w:div w:id="1352872311">
      <w:bodyDiv w:val="1"/>
      <w:marLeft w:val="0"/>
      <w:marRight w:val="0"/>
      <w:marTop w:val="0"/>
      <w:marBottom w:val="0"/>
      <w:divBdr>
        <w:top w:val="none" w:sz="0" w:space="0" w:color="auto"/>
        <w:left w:val="none" w:sz="0" w:space="0" w:color="auto"/>
        <w:bottom w:val="none" w:sz="0" w:space="0" w:color="auto"/>
        <w:right w:val="none" w:sz="0" w:space="0" w:color="auto"/>
      </w:divBdr>
    </w:div>
    <w:div w:id="1356883194">
      <w:bodyDiv w:val="1"/>
      <w:marLeft w:val="0"/>
      <w:marRight w:val="0"/>
      <w:marTop w:val="0"/>
      <w:marBottom w:val="0"/>
      <w:divBdr>
        <w:top w:val="none" w:sz="0" w:space="0" w:color="auto"/>
        <w:left w:val="none" w:sz="0" w:space="0" w:color="auto"/>
        <w:bottom w:val="none" w:sz="0" w:space="0" w:color="auto"/>
        <w:right w:val="none" w:sz="0" w:space="0" w:color="auto"/>
      </w:divBdr>
    </w:div>
    <w:div w:id="1418596937">
      <w:bodyDiv w:val="1"/>
      <w:marLeft w:val="0"/>
      <w:marRight w:val="0"/>
      <w:marTop w:val="0"/>
      <w:marBottom w:val="0"/>
      <w:divBdr>
        <w:top w:val="none" w:sz="0" w:space="0" w:color="auto"/>
        <w:left w:val="none" w:sz="0" w:space="0" w:color="auto"/>
        <w:bottom w:val="none" w:sz="0" w:space="0" w:color="auto"/>
        <w:right w:val="none" w:sz="0" w:space="0" w:color="auto"/>
      </w:divBdr>
    </w:div>
    <w:div w:id="1456679582">
      <w:bodyDiv w:val="1"/>
      <w:marLeft w:val="0"/>
      <w:marRight w:val="0"/>
      <w:marTop w:val="0"/>
      <w:marBottom w:val="0"/>
      <w:divBdr>
        <w:top w:val="none" w:sz="0" w:space="0" w:color="auto"/>
        <w:left w:val="none" w:sz="0" w:space="0" w:color="auto"/>
        <w:bottom w:val="none" w:sz="0" w:space="0" w:color="auto"/>
        <w:right w:val="none" w:sz="0" w:space="0" w:color="auto"/>
      </w:divBdr>
    </w:div>
    <w:div w:id="1542398938">
      <w:bodyDiv w:val="1"/>
      <w:marLeft w:val="0"/>
      <w:marRight w:val="0"/>
      <w:marTop w:val="0"/>
      <w:marBottom w:val="0"/>
      <w:divBdr>
        <w:top w:val="none" w:sz="0" w:space="0" w:color="auto"/>
        <w:left w:val="none" w:sz="0" w:space="0" w:color="auto"/>
        <w:bottom w:val="none" w:sz="0" w:space="0" w:color="auto"/>
        <w:right w:val="none" w:sz="0" w:space="0" w:color="auto"/>
      </w:divBdr>
    </w:div>
    <w:div w:id="1547402000">
      <w:bodyDiv w:val="1"/>
      <w:marLeft w:val="0"/>
      <w:marRight w:val="0"/>
      <w:marTop w:val="0"/>
      <w:marBottom w:val="0"/>
      <w:divBdr>
        <w:top w:val="none" w:sz="0" w:space="0" w:color="auto"/>
        <w:left w:val="none" w:sz="0" w:space="0" w:color="auto"/>
        <w:bottom w:val="none" w:sz="0" w:space="0" w:color="auto"/>
        <w:right w:val="none" w:sz="0" w:space="0" w:color="auto"/>
      </w:divBdr>
    </w:div>
    <w:div w:id="1552231342">
      <w:bodyDiv w:val="1"/>
      <w:marLeft w:val="0"/>
      <w:marRight w:val="0"/>
      <w:marTop w:val="0"/>
      <w:marBottom w:val="0"/>
      <w:divBdr>
        <w:top w:val="none" w:sz="0" w:space="0" w:color="auto"/>
        <w:left w:val="none" w:sz="0" w:space="0" w:color="auto"/>
        <w:bottom w:val="none" w:sz="0" w:space="0" w:color="auto"/>
        <w:right w:val="none" w:sz="0" w:space="0" w:color="auto"/>
      </w:divBdr>
    </w:div>
    <w:div w:id="1661153844">
      <w:bodyDiv w:val="1"/>
      <w:marLeft w:val="0"/>
      <w:marRight w:val="0"/>
      <w:marTop w:val="0"/>
      <w:marBottom w:val="0"/>
      <w:divBdr>
        <w:top w:val="none" w:sz="0" w:space="0" w:color="auto"/>
        <w:left w:val="none" w:sz="0" w:space="0" w:color="auto"/>
        <w:bottom w:val="none" w:sz="0" w:space="0" w:color="auto"/>
        <w:right w:val="none" w:sz="0" w:space="0" w:color="auto"/>
      </w:divBdr>
    </w:div>
    <w:div w:id="1682705157">
      <w:bodyDiv w:val="1"/>
      <w:marLeft w:val="0"/>
      <w:marRight w:val="0"/>
      <w:marTop w:val="0"/>
      <w:marBottom w:val="0"/>
      <w:divBdr>
        <w:top w:val="none" w:sz="0" w:space="0" w:color="auto"/>
        <w:left w:val="none" w:sz="0" w:space="0" w:color="auto"/>
        <w:bottom w:val="none" w:sz="0" w:space="0" w:color="auto"/>
        <w:right w:val="none" w:sz="0" w:space="0" w:color="auto"/>
      </w:divBdr>
    </w:div>
    <w:div w:id="1698432571">
      <w:bodyDiv w:val="1"/>
      <w:marLeft w:val="0"/>
      <w:marRight w:val="0"/>
      <w:marTop w:val="0"/>
      <w:marBottom w:val="0"/>
      <w:divBdr>
        <w:top w:val="none" w:sz="0" w:space="0" w:color="auto"/>
        <w:left w:val="none" w:sz="0" w:space="0" w:color="auto"/>
        <w:bottom w:val="none" w:sz="0" w:space="0" w:color="auto"/>
        <w:right w:val="none" w:sz="0" w:space="0" w:color="auto"/>
      </w:divBdr>
    </w:div>
    <w:div w:id="1760129346">
      <w:bodyDiv w:val="1"/>
      <w:marLeft w:val="0"/>
      <w:marRight w:val="0"/>
      <w:marTop w:val="0"/>
      <w:marBottom w:val="0"/>
      <w:divBdr>
        <w:top w:val="none" w:sz="0" w:space="0" w:color="auto"/>
        <w:left w:val="none" w:sz="0" w:space="0" w:color="auto"/>
        <w:bottom w:val="none" w:sz="0" w:space="0" w:color="auto"/>
        <w:right w:val="none" w:sz="0" w:space="0" w:color="auto"/>
      </w:divBdr>
    </w:div>
    <w:div w:id="1878155943">
      <w:bodyDiv w:val="1"/>
      <w:marLeft w:val="0"/>
      <w:marRight w:val="0"/>
      <w:marTop w:val="0"/>
      <w:marBottom w:val="0"/>
      <w:divBdr>
        <w:top w:val="none" w:sz="0" w:space="0" w:color="auto"/>
        <w:left w:val="none" w:sz="0" w:space="0" w:color="auto"/>
        <w:bottom w:val="none" w:sz="0" w:space="0" w:color="auto"/>
        <w:right w:val="none" w:sz="0" w:space="0" w:color="auto"/>
      </w:divBdr>
    </w:div>
    <w:div w:id="2015256693">
      <w:bodyDiv w:val="1"/>
      <w:marLeft w:val="0"/>
      <w:marRight w:val="0"/>
      <w:marTop w:val="0"/>
      <w:marBottom w:val="0"/>
      <w:divBdr>
        <w:top w:val="none" w:sz="0" w:space="0" w:color="auto"/>
        <w:left w:val="none" w:sz="0" w:space="0" w:color="auto"/>
        <w:bottom w:val="none" w:sz="0" w:space="0" w:color="auto"/>
        <w:right w:val="none" w:sz="0" w:space="0" w:color="auto"/>
      </w:divBdr>
    </w:div>
    <w:div w:id="2073389237">
      <w:bodyDiv w:val="1"/>
      <w:marLeft w:val="0"/>
      <w:marRight w:val="0"/>
      <w:marTop w:val="0"/>
      <w:marBottom w:val="0"/>
      <w:divBdr>
        <w:top w:val="none" w:sz="0" w:space="0" w:color="auto"/>
        <w:left w:val="none" w:sz="0" w:space="0" w:color="auto"/>
        <w:bottom w:val="none" w:sz="0" w:space="0" w:color="auto"/>
        <w:right w:val="none" w:sz="0" w:space="0" w:color="auto"/>
      </w:divBdr>
    </w:div>
    <w:div w:id="21044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7545-BE14-41EB-AAA0-DD26260C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16331</Words>
  <Characters>9310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Gaidamovič</dc:creator>
  <cp:keywords/>
  <dc:description/>
  <cp:lastModifiedBy>Jovita Gridziuškienė</cp:lastModifiedBy>
  <cp:revision>14</cp:revision>
  <dcterms:created xsi:type="dcterms:W3CDTF">2025-05-26T07:17:00Z</dcterms:created>
  <dcterms:modified xsi:type="dcterms:W3CDTF">2025-05-30T04:22:00Z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36be7cb1-b077-464a-a2e0-8468b8e4355c</vt:lpwstr>
  </property>
</Properties>
</file>