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ED025" w14:textId="7500B326" w:rsidR="0083298F" w:rsidRPr="005F036B" w:rsidRDefault="0083298F" w:rsidP="0083298F">
      <w:pPr>
        <w:jc w:val="center"/>
        <w:rPr>
          <w:rFonts w:cs="Times New Roman"/>
          <w:b/>
          <w:bCs/>
        </w:rPr>
      </w:pPr>
      <w:r w:rsidRPr="005F036B">
        <w:rPr>
          <w:rFonts w:cs="Times New Roman"/>
          <w:b/>
          <w:bCs/>
        </w:rPr>
        <w:t xml:space="preserve">PAPILDOMAS SUSITARIMAS PRIE </w:t>
      </w:r>
    </w:p>
    <w:p w14:paraId="5BEED026" w14:textId="06D6AAC8" w:rsidR="0083298F" w:rsidRPr="005F036B" w:rsidRDefault="00A93B82" w:rsidP="0083298F">
      <w:pPr>
        <w:tabs>
          <w:tab w:val="left" w:pos="10260"/>
        </w:tabs>
        <w:spacing w:line="200" w:lineRule="atLeast"/>
        <w:jc w:val="center"/>
        <w:rPr>
          <w:rFonts w:cs="Times New Roman"/>
        </w:rPr>
      </w:pPr>
      <w:r w:rsidRPr="005F036B">
        <w:rPr>
          <w:rFonts w:cs="Times New Roman"/>
          <w:b/>
        </w:rPr>
        <w:t>20</w:t>
      </w:r>
      <w:r w:rsidR="004E7E76" w:rsidRPr="005F036B">
        <w:rPr>
          <w:rFonts w:cs="Times New Roman"/>
          <w:b/>
        </w:rPr>
        <w:t>2</w:t>
      </w:r>
      <w:r w:rsidR="00520973" w:rsidRPr="005F036B">
        <w:rPr>
          <w:rFonts w:cs="Times New Roman"/>
          <w:b/>
        </w:rPr>
        <w:t>4</w:t>
      </w:r>
      <w:r w:rsidRPr="005F036B">
        <w:rPr>
          <w:rFonts w:cs="Times New Roman"/>
          <w:b/>
        </w:rPr>
        <w:t xml:space="preserve"> M. </w:t>
      </w:r>
      <w:r w:rsidR="00E55FD9" w:rsidRPr="005F036B">
        <w:rPr>
          <w:rFonts w:cs="Times New Roman"/>
          <w:b/>
        </w:rPr>
        <w:t>KOVO</w:t>
      </w:r>
      <w:r w:rsidR="0063678D" w:rsidRPr="005F036B">
        <w:rPr>
          <w:rFonts w:cs="Times New Roman"/>
          <w:b/>
        </w:rPr>
        <w:t xml:space="preserve"> </w:t>
      </w:r>
      <w:r w:rsidR="00E55FD9" w:rsidRPr="005F036B">
        <w:rPr>
          <w:rFonts w:cs="Times New Roman"/>
          <w:b/>
        </w:rPr>
        <w:t>20</w:t>
      </w:r>
      <w:r w:rsidRPr="005F036B">
        <w:rPr>
          <w:rFonts w:cs="Times New Roman"/>
          <w:b/>
        </w:rPr>
        <w:t xml:space="preserve"> D. </w:t>
      </w:r>
      <w:r w:rsidR="002F0187" w:rsidRPr="005F036B">
        <w:rPr>
          <w:rFonts w:cs="Times New Roman"/>
          <w:b/>
        </w:rPr>
        <w:t>RANGOS</w:t>
      </w:r>
      <w:r w:rsidRPr="005F036B">
        <w:rPr>
          <w:rFonts w:cs="Times New Roman"/>
          <w:b/>
        </w:rPr>
        <w:t xml:space="preserve"> SUTARTIES </w:t>
      </w:r>
      <w:r w:rsidR="0063678D" w:rsidRPr="005F036B">
        <w:rPr>
          <w:rFonts w:cs="Times New Roman"/>
          <w:b/>
        </w:rPr>
        <w:t>NR. SŽ-</w:t>
      </w:r>
      <w:r w:rsidR="00E55FD9" w:rsidRPr="005F036B">
        <w:rPr>
          <w:rFonts w:cs="Times New Roman"/>
          <w:b/>
        </w:rPr>
        <w:t>463</w:t>
      </w:r>
    </w:p>
    <w:p w14:paraId="5BEED027" w14:textId="77777777" w:rsidR="0083298F" w:rsidRPr="005F036B" w:rsidRDefault="0083298F" w:rsidP="0083298F">
      <w:pPr>
        <w:jc w:val="center"/>
        <w:rPr>
          <w:rFonts w:cs="Times New Roman"/>
          <w:b/>
          <w:bCs/>
        </w:rPr>
      </w:pPr>
    </w:p>
    <w:p w14:paraId="5BEED028" w14:textId="61DE398C" w:rsidR="0083298F" w:rsidRPr="005F036B" w:rsidRDefault="002F0187" w:rsidP="0083298F">
      <w:pPr>
        <w:jc w:val="center"/>
        <w:rPr>
          <w:rFonts w:cs="Times New Roman"/>
        </w:rPr>
      </w:pPr>
      <w:r w:rsidRPr="005F036B">
        <w:rPr>
          <w:rFonts w:cs="Times New Roman"/>
        </w:rPr>
        <w:t>20</w:t>
      </w:r>
      <w:r w:rsidR="008E1B4E" w:rsidRPr="005F036B">
        <w:rPr>
          <w:rFonts w:cs="Times New Roman"/>
        </w:rPr>
        <w:t>2</w:t>
      </w:r>
      <w:r w:rsidR="00210277">
        <w:rPr>
          <w:rFonts w:cs="Times New Roman"/>
        </w:rPr>
        <w:t>5</w:t>
      </w:r>
      <w:r w:rsidR="0083298F" w:rsidRPr="005F036B">
        <w:rPr>
          <w:rFonts w:cs="Times New Roman"/>
        </w:rPr>
        <w:t xml:space="preserve"> m</w:t>
      </w:r>
    </w:p>
    <w:p w14:paraId="5BEED029" w14:textId="77777777" w:rsidR="0083298F" w:rsidRPr="005F036B" w:rsidRDefault="0083298F" w:rsidP="0083298F">
      <w:pPr>
        <w:jc w:val="center"/>
        <w:rPr>
          <w:rFonts w:cs="Times New Roman"/>
        </w:rPr>
      </w:pPr>
      <w:r w:rsidRPr="005F036B">
        <w:rPr>
          <w:rFonts w:cs="Times New Roman"/>
        </w:rPr>
        <w:t>Šiauliai</w:t>
      </w:r>
    </w:p>
    <w:p w14:paraId="5BEED02A" w14:textId="77777777" w:rsidR="0083298F" w:rsidRPr="005F036B" w:rsidRDefault="0083298F" w:rsidP="0083298F">
      <w:pPr>
        <w:jc w:val="both"/>
        <w:rPr>
          <w:rFonts w:cs="Times New Roman"/>
        </w:rPr>
      </w:pPr>
    </w:p>
    <w:p w14:paraId="51337744" w14:textId="2666D6E2" w:rsidR="005F38EE" w:rsidRPr="005F036B" w:rsidRDefault="0083298F" w:rsidP="005F38EE">
      <w:pPr>
        <w:widowControl/>
        <w:suppressAutoHyphens w:val="0"/>
        <w:autoSpaceDE w:val="0"/>
        <w:autoSpaceDN w:val="0"/>
        <w:adjustRightInd w:val="0"/>
        <w:ind w:firstLine="567"/>
        <w:jc w:val="both"/>
        <w:rPr>
          <w:rFonts w:cs="Times New Roman"/>
        </w:rPr>
      </w:pPr>
      <w:r w:rsidRPr="005F036B">
        <w:rPr>
          <w:rFonts w:cs="Times New Roman"/>
        </w:rPr>
        <w:t>Šiaulių miesto savivaldybės administracija, atstovaujama Savivaldybės administracijos direktoriaus</w:t>
      </w:r>
      <w:r w:rsidR="008D56CF" w:rsidRPr="005F036B">
        <w:rPr>
          <w:rFonts w:cs="Times New Roman"/>
        </w:rPr>
        <w:t xml:space="preserve"> </w:t>
      </w:r>
      <w:r w:rsidR="002C6FE2" w:rsidRPr="005F036B">
        <w:rPr>
          <w:rFonts w:cs="Times New Roman"/>
        </w:rPr>
        <w:t>Antano Bartulio</w:t>
      </w:r>
      <w:r w:rsidR="002973D5" w:rsidRPr="005F036B">
        <w:rPr>
          <w:rFonts w:cs="Times New Roman"/>
        </w:rPr>
        <w:t>, toliau vadinama Užsakovu</w:t>
      </w:r>
      <w:r w:rsidRPr="005F036B">
        <w:rPr>
          <w:rFonts w:cs="Times New Roman"/>
        </w:rPr>
        <w:t xml:space="preserve"> </w:t>
      </w:r>
      <w:r w:rsidR="008E6DA9" w:rsidRPr="005F036B">
        <w:rPr>
          <w:rFonts w:cs="Times New Roman"/>
        </w:rPr>
        <w:t>ir</w:t>
      </w:r>
      <w:r w:rsidR="00A93B82" w:rsidRPr="005F036B">
        <w:rPr>
          <w:rFonts w:cs="Times New Roman"/>
        </w:rPr>
        <w:t xml:space="preserve"> </w:t>
      </w:r>
      <w:r w:rsidR="00E55FD9" w:rsidRPr="005F036B">
        <w:rPr>
          <w:rFonts w:eastAsia="Times New Roman" w:cs="Times New Roman"/>
        </w:rPr>
        <w:t xml:space="preserve">partneriai Stasio </w:t>
      </w:r>
      <w:proofErr w:type="spellStart"/>
      <w:r w:rsidR="00E55FD9" w:rsidRPr="005F036B">
        <w:rPr>
          <w:rFonts w:eastAsia="Times New Roman" w:cs="Times New Roman"/>
        </w:rPr>
        <w:t>Pakarklio</w:t>
      </w:r>
      <w:proofErr w:type="spellEnd"/>
      <w:r w:rsidR="00E55FD9" w:rsidRPr="005F036B">
        <w:rPr>
          <w:rFonts w:eastAsia="Times New Roman" w:cs="Times New Roman"/>
        </w:rPr>
        <w:t xml:space="preserve"> įmonė, bei UAB „Plungės </w:t>
      </w:r>
      <w:proofErr w:type="spellStart"/>
      <w:r w:rsidR="00E55FD9" w:rsidRPr="005F036B">
        <w:rPr>
          <w:rFonts w:eastAsia="Times New Roman" w:cs="Times New Roman"/>
        </w:rPr>
        <w:t>Jonis</w:t>
      </w:r>
      <w:proofErr w:type="spellEnd"/>
      <w:r w:rsidR="00E55FD9" w:rsidRPr="005F036B">
        <w:rPr>
          <w:rFonts w:eastAsia="Times New Roman" w:cs="Times New Roman"/>
        </w:rPr>
        <w:t xml:space="preserve"> – S“, veikiantys pagal Konsorciumo (jungtinės veiklos) sutartį Nr. 2023/11/29-1 (toliau – Jungtinės veiklos sutartis), atstovaujama Stasio </w:t>
      </w:r>
      <w:proofErr w:type="spellStart"/>
      <w:r w:rsidR="00E55FD9" w:rsidRPr="005F036B">
        <w:rPr>
          <w:rFonts w:eastAsia="Times New Roman" w:cs="Times New Roman"/>
        </w:rPr>
        <w:t>Pakarklio</w:t>
      </w:r>
      <w:proofErr w:type="spellEnd"/>
      <w:r w:rsidR="00E55FD9" w:rsidRPr="005F036B">
        <w:rPr>
          <w:rFonts w:eastAsia="Times New Roman" w:cs="Times New Roman"/>
        </w:rPr>
        <w:t xml:space="preserve"> įmonės direktoriaus </w:t>
      </w:r>
      <w:r w:rsidR="00113B86">
        <w:rPr>
          <w:rFonts w:eastAsia="Times New Roman" w:cs="Times New Roman"/>
        </w:rPr>
        <w:t xml:space="preserve">Stasio </w:t>
      </w:r>
      <w:proofErr w:type="spellStart"/>
      <w:r w:rsidR="00113B86">
        <w:rPr>
          <w:rFonts w:eastAsia="Times New Roman" w:cs="Times New Roman"/>
        </w:rPr>
        <w:t>Pakarklio</w:t>
      </w:r>
      <w:proofErr w:type="spellEnd"/>
      <w:r w:rsidR="00E55FD9" w:rsidRPr="005F036B">
        <w:rPr>
          <w:rFonts w:eastAsia="Times New Roman" w:cs="Times New Roman"/>
        </w:rPr>
        <w:t>, veikiančio pagal įmonės įstatus ir pagal Jungtinės veiklos sutarties 3.4 p. nuostatas</w:t>
      </w:r>
      <w:r w:rsidR="0009645C" w:rsidRPr="005F036B">
        <w:rPr>
          <w:rFonts w:cs="Times New Roman"/>
        </w:rPr>
        <w:t xml:space="preserve">, toliau vadinama Rangovu </w:t>
      </w:r>
      <w:r w:rsidR="002973D5" w:rsidRPr="005F036B">
        <w:rPr>
          <w:rFonts w:eastAsiaTheme="minorHAnsi" w:cs="Times New Roman"/>
          <w:kern w:val="0"/>
          <w:lang w:eastAsia="en-US" w:bidi="ar-SA"/>
        </w:rPr>
        <w:t>ir toliau kartu vadinami Šalimis, o kiekvienas atskirai – Šalimi</w:t>
      </w:r>
      <w:r w:rsidR="002973D5" w:rsidRPr="005F036B">
        <w:rPr>
          <w:rFonts w:cs="Times New Roman"/>
        </w:rPr>
        <w:t xml:space="preserve">, </w:t>
      </w:r>
      <w:r w:rsidR="00A31072" w:rsidRPr="005F036B">
        <w:rPr>
          <w:rFonts w:cs="Times New Roman"/>
        </w:rPr>
        <w:t xml:space="preserve">vadovaudamiesi </w:t>
      </w:r>
      <w:r w:rsidR="000D474E" w:rsidRPr="005F036B">
        <w:rPr>
          <w:rFonts w:cs="Times New Roman"/>
        </w:rPr>
        <w:t xml:space="preserve">Viešųjų pirkimų </w:t>
      </w:r>
      <w:r w:rsidR="000D474E" w:rsidRPr="00334EB8">
        <w:rPr>
          <w:rFonts w:cs="Times New Roman"/>
        </w:rPr>
        <w:t xml:space="preserve">įstatymo 89 str. 1 d. 3 punktu, </w:t>
      </w:r>
      <w:r w:rsidR="00683B8A" w:rsidRPr="0087578E">
        <w:rPr>
          <w:rFonts w:cs="Times New Roman"/>
        </w:rPr>
        <w:t>20</w:t>
      </w:r>
      <w:r w:rsidR="004E7E76" w:rsidRPr="0087578E">
        <w:rPr>
          <w:rFonts w:cs="Times New Roman"/>
        </w:rPr>
        <w:t>2</w:t>
      </w:r>
      <w:r w:rsidR="007509F1" w:rsidRPr="0087578E">
        <w:rPr>
          <w:rFonts w:cs="Times New Roman"/>
        </w:rPr>
        <w:t xml:space="preserve">4 </w:t>
      </w:r>
      <w:r w:rsidR="00D77D93" w:rsidRPr="0087578E">
        <w:rPr>
          <w:rFonts w:cs="Times New Roman"/>
        </w:rPr>
        <w:t xml:space="preserve">m. </w:t>
      </w:r>
      <w:r w:rsidR="00E55FD9" w:rsidRPr="0087578E">
        <w:rPr>
          <w:rFonts w:cs="Times New Roman"/>
        </w:rPr>
        <w:t>kovo</w:t>
      </w:r>
      <w:r w:rsidR="004E7E76" w:rsidRPr="0087578E">
        <w:rPr>
          <w:rFonts w:cs="Times New Roman"/>
        </w:rPr>
        <w:t xml:space="preserve"> </w:t>
      </w:r>
      <w:r w:rsidR="00E55FD9" w:rsidRPr="0087578E">
        <w:rPr>
          <w:rFonts w:cs="Times New Roman"/>
        </w:rPr>
        <w:t>20</w:t>
      </w:r>
      <w:r w:rsidR="003218CB" w:rsidRPr="0087578E">
        <w:rPr>
          <w:rFonts w:cs="Times New Roman"/>
        </w:rPr>
        <w:t xml:space="preserve"> </w:t>
      </w:r>
      <w:r w:rsidR="00D77D93" w:rsidRPr="0087578E">
        <w:rPr>
          <w:rFonts w:cs="Times New Roman"/>
        </w:rPr>
        <w:t xml:space="preserve">d. </w:t>
      </w:r>
      <w:r w:rsidR="00E55FD9" w:rsidRPr="0087578E">
        <w:rPr>
          <w:rFonts w:cs="Times New Roman"/>
        </w:rPr>
        <w:t>R</w:t>
      </w:r>
      <w:r w:rsidR="000D474E" w:rsidRPr="0087578E">
        <w:rPr>
          <w:rFonts w:cs="Times New Roman"/>
        </w:rPr>
        <w:t>angos sutarties Nr. SŽ-</w:t>
      </w:r>
      <w:r w:rsidR="00E55FD9" w:rsidRPr="0087578E">
        <w:rPr>
          <w:rFonts w:cs="Times New Roman"/>
        </w:rPr>
        <w:t>463</w:t>
      </w:r>
      <w:r w:rsidR="000D474E" w:rsidRPr="0087578E">
        <w:rPr>
          <w:rFonts w:cs="Times New Roman"/>
        </w:rPr>
        <w:t xml:space="preserve"> (toliau – Sutartis) </w:t>
      </w:r>
      <w:r w:rsidR="006300C8" w:rsidRPr="0087578E">
        <w:rPr>
          <w:rFonts w:cs="Times New Roman"/>
        </w:rPr>
        <w:t xml:space="preserve">konkrečiųjų sąlygų </w:t>
      </w:r>
      <w:r w:rsidR="008D3572" w:rsidRPr="0087578E">
        <w:rPr>
          <w:rFonts w:cs="Times New Roman"/>
        </w:rPr>
        <w:t>13.1</w:t>
      </w:r>
      <w:r w:rsidR="007E085B" w:rsidRPr="0087578E">
        <w:rPr>
          <w:rFonts w:cs="Times New Roman"/>
        </w:rPr>
        <w:t xml:space="preserve"> ir </w:t>
      </w:r>
      <w:r w:rsidR="008D3572" w:rsidRPr="0087578E">
        <w:rPr>
          <w:rFonts w:cs="Times New Roman"/>
        </w:rPr>
        <w:t>13.3</w:t>
      </w:r>
      <w:r w:rsidR="000D474E" w:rsidRPr="0087578E">
        <w:rPr>
          <w:rFonts w:cs="Times New Roman"/>
        </w:rPr>
        <w:t xml:space="preserve"> </w:t>
      </w:r>
      <w:r w:rsidR="00BB3081" w:rsidRPr="0087578E">
        <w:rPr>
          <w:rFonts w:cs="Times New Roman"/>
        </w:rPr>
        <w:t>punktų</w:t>
      </w:r>
      <w:r w:rsidR="00A31072" w:rsidRPr="005F036B">
        <w:rPr>
          <w:rFonts w:cs="Times New Roman"/>
        </w:rPr>
        <w:t xml:space="preserve"> nuostatomis ir atsižvelgdami </w:t>
      </w:r>
      <w:r w:rsidR="00370C83" w:rsidRPr="005F036B">
        <w:rPr>
          <w:rFonts w:cs="Times New Roman"/>
        </w:rPr>
        <w:t xml:space="preserve">į </w:t>
      </w:r>
      <w:r w:rsidR="00210277" w:rsidRPr="008F29C3">
        <w:rPr>
          <w:rFonts w:cs="Times New Roman"/>
        </w:rPr>
        <w:t>2025-</w:t>
      </w:r>
      <w:r w:rsidR="00113B86">
        <w:rPr>
          <w:rFonts w:cs="Times New Roman"/>
        </w:rPr>
        <w:t>02</w:t>
      </w:r>
      <w:r w:rsidR="00210277" w:rsidRPr="008F29C3">
        <w:rPr>
          <w:rFonts w:cs="Times New Roman"/>
        </w:rPr>
        <w:t>-</w:t>
      </w:r>
      <w:r w:rsidR="00113B86">
        <w:rPr>
          <w:rFonts w:cs="Times New Roman"/>
        </w:rPr>
        <w:t>27</w:t>
      </w:r>
      <w:r w:rsidR="00210277" w:rsidRPr="005F036B">
        <w:rPr>
          <w:rFonts w:cs="Times New Roman"/>
        </w:rPr>
        <w:t xml:space="preserve"> Darbų pakeitimo akte Nr. </w:t>
      </w:r>
      <w:r w:rsidR="00EB7673">
        <w:rPr>
          <w:rFonts w:cs="Times New Roman"/>
        </w:rPr>
        <w:t>1</w:t>
      </w:r>
      <w:r w:rsidR="00113B86">
        <w:rPr>
          <w:rFonts w:cs="Times New Roman"/>
        </w:rPr>
        <w:t>3</w:t>
      </w:r>
      <w:r w:rsidR="00210277" w:rsidRPr="005F036B">
        <w:rPr>
          <w:rFonts w:cs="Times New Roman"/>
        </w:rPr>
        <w:t xml:space="preserve"> (</w:t>
      </w:r>
      <w:r w:rsidR="00210277" w:rsidRPr="008F29C3">
        <w:rPr>
          <w:rFonts w:cs="Times New Roman"/>
        </w:rPr>
        <w:t>VKIF-</w:t>
      </w:r>
      <w:r w:rsidR="00113B86">
        <w:rPr>
          <w:rFonts w:cs="Times New Roman"/>
        </w:rPr>
        <w:t>200</w:t>
      </w:r>
      <w:r w:rsidR="00210277" w:rsidRPr="008F29C3">
        <w:rPr>
          <w:rFonts w:cs="Times New Roman"/>
        </w:rPr>
        <w:t>)</w:t>
      </w:r>
      <w:r w:rsidR="00EB7673">
        <w:rPr>
          <w:rFonts w:cs="Times New Roman"/>
        </w:rPr>
        <w:t xml:space="preserve"> </w:t>
      </w:r>
      <w:r w:rsidR="00A31072" w:rsidRPr="005F036B">
        <w:rPr>
          <w:rFonts w:cs="Times New Roman"/>
        </w:rPr>
        <w:t>nurodytas aplinkybes,</w:t>
      </w:r>
      <w:r w:rsidR="00113B86">
        <w:rPr>
          <w:rFonts w:cs="Times New Roman"/>
        </w:rPr>
        <w:t xml:space="preserve"> bei atsižvelgiant į 2025-04-24 Rangovo raštą Nr. 34 </w:t>
      </w:r>
      <w:r w:rsidR="000C3DFF">
        <w:rPr>
          <w:rFonts w:cs="Times New Roman"/>
        </w:rPr>
        <w:t>dėl trečiųjų šalių trukdžių darbų atlikimui ir termino pratęsimo</w:t>
      </w:r>
      <w:r w:rsidR="00816114">
        <w:rPr>
          <w:rFonts w:cs="Times New Roman"/>
        </w:rPr>
        <w:t xml:space="preserve"> (toliau – Rangovo raštas)</w:t>
      </w:r>
      <w:r w:rsidR="000C3DFF">
        <w:rPr>
          <w:rFonts w:cs="Times New Roman"/>
        </w:rPr>
        <w:t xml:space="preserve">, </w:t>
      </w:r>
      <w:r w:rsidR="00234B8A">
        <w:rPr>
          <w:rFonts w:cs="Times New Roman"/>
        </w:rPr>
        <w:t>ir</w:t>
      </w:r>
      <w:r w:rsidR="000C3DFF">
        <w:rPr>
          <w:rFonts w:cs="Times New Roman"/>
        </w:rPr>
        <w:t xml:space="preserve"> 2025-05-06 </w:t>
      </w:r>
      <w:proofErr w:type="spellStart"/>
      <w:r w:rsidR="000C3DFF">
        <w:rPr>
          <w:rFonts w:cs="Times New Roman"/>
        </w:rPr>
        <w:t>Fidic</w:t>
      </w:r>
      <w:proofErr w:type="spellEnd"/>
      <w:r w:rsidR="000C3DFF">
        <w:rPr>
          <w:rFonts w:cs="Times New Roman"/>
        </w:rPr>
        <w:t xml:space="preserve"> inžinieriaus raštą Nr. TP(02)S-21</w:t>
      </w:r>
      <w:r w:rsidR="00816114">
        <w:rPr>
          <w:rFonts w:cs="Times New Roman"/>
        </w:rPr>
        <w:t xml:space="preserve"> (toliau – </w:t>
      </w:r>
      <w:proofErr w:type="spellStart"/>
      <w:r w:rsidR="00816114">
        <w:rPr>
          <w:rFonts w:cs="Times New Roman"/>
        </w:rPr>
        <w:t>Fidic</w:t>
      </w:r>
      <w:proofErr w:type="spellEnd"/>
      <w:r w:rsidR="00816114">
        <w:rPr>
          <w:rFonts w:cs="Times New Roman"/>
        </w:rPr>
        <w:t xml:space="preserve"> inžinieriaus raštas)</w:t>
      </w:r>
      <w:r w:rsidR="00A31072" w:rsidRPr="005F036B">
        <w:rPr>
          <w:rFonts w:cs="Times New Roman"/>
        </w:rPr>
        <w:t xml:space="preserve"> </w:t>
      </w:r>
      <w:r w:rsidR="0048571D" w:rsidRPr="005F036B">
        <w:rPr>
          <w:rFonts w:cs="Times New Roman"/>
        </w:rPr>
        <w:t>sudaro</w:t>
      </w:r>
      <w:r w:rsidR="000D474E" w:rsidRPr="005F036B">
        <w:rPr>
          <w:rFonts w:cs="Times New Roman"/>
        </w:rPr>
        <w:t xml:space="preserve"> šį Papildomą susitarimą</w:t>
      </w:r>
      <w:r w:rsidR="0048571D" w:rsidRPr="005F036B">
        <w:rPr>
          <w:rFonts w:cs="Times New Roman"/>
        </w:rPr>
        <w:t xml:space="preserve"> ir sutaria</w:t>
      </w:r>
      <w:r w:rsidR="000D474E" w:rsidRPr="005F036B">
        <w:rPr>
          <w:rFonts w:cs="Times New Roman"/>
        </w:rPr>
        <w:t>:</w:t>
      </w:r>
      <w:r w:rsidR="00A31072" w:rsidRPr="005F036B">
        <w:rPr>
          <w:rFonts w:cs="Times New Roman"/>
        </w:rPr>
        <w:t xml:space="preserve"> </w:t>
      </w:r>
    </w:p>
    <w:p w14:paraId="7D2D6CA4" w14:textId="5A4FD314" w:rsidR="005F38EE" w:rsidRPr="00EB7673" w:rsidRDefault="002D6E75" w:rsidP="00EB7673">
      <w:pPr>
        <w:pStyle w:val="Sraopastraipa"/>
        <w:widowControl/>
        <w:numPr>
          <w:ilvl w:val="0"/>
          <w:numId w:val="4"/>
        </w:numPr>
        <w:suppressAutoHyphens w:val="0"/>
        <w:autoSpaceDE w:val="0"/>
        <w:autoSpaceDN w:val="0"/>
        <w:adjustRightInd w:val="0"/>
        <w:jc w:val="both"/>
        <w:rPr>
          <w:rFonts w:eastAsia="Times New Roman" w:cs="Times New Roman"/>
          <w:bCs/>
          <w:kern w:val="0"/>
          <w:szCs w:val="24"/>
          <w:lang w:eastAsia="ar-SA" w:bidi="ar-SA"/>
        </w:rPr>
      </w:pPr>
      <w:r w:rsidRPr="005F036B">
        <w:rPr>
          <w:rFonts w:cs="Times New Roman"/>
          <w:szCs w:val="24"/>
          <w:shd w:val="clear" w:color="auto" w:fill="FFFFFF"/>
        </w:rPr>
        <w:t xml:space="preserve">Vykdant </w:t>
      </w:r>
      <w:r w:rsidR="00E55FD9" w:rsidRPr="005F036B">
        <w:rPr>
          <w:rFonts w:cs="Times New Roman"/>
          <w:bCs/>
          <w:iCs/>
          <w:szCs w:val="24"/>
        </w:rPr>
        <w:t>Pramonės gatvės atkarpos nuo Tilžės g. iki Serbentų g. prieigų ir nuo Serbentų g. prieigų iki Bačiūnų g., Metalistų gatvės kapitalinio remonto ir lietaus nuotekų tinklų rekonstravimo ir statybos Šiaulių mieste darbus</w:t>
      </w:r>
      <w:r w:rsidR="004D2EAA" w:rsidRPr="005F036B">
        <w:rPr>
          <w:rFonts w:cs="Times New Roman"/>
          <w:szCs w:val="24"/>
          <w:shd w:val="clear" w:color="auto" w:fill="FFFFFF"/>
        </w:rPr>
        <w:t>,</w:t>
      </w:r>
      <w:r w:rsidRPr="005F036B">
        <w:rPr>
          <w:rFonts w:cs="Times New Roman"/>
          <w:szCs w:val="24"/>
        </w:rPr>
        <w:t xml:space="preserve"> a</w:t>
      </w:r>
      <w:r w:rsidR="000B0E96" w:rsidRPr="005F036B">
        <w:rPr>
          <w:rFonts w:cs="Times New Roman"/>
          <w:szCs w:val="24"/>
        </w:rPr>
        <w:t>tsiradus</w:t>
      </w:r>
      <w:r w:rsidR="00E55FD9" w:rsidRPr="005F036B">
        <w:rPr>
          <w:rFonts w:cs="Times New Roman"/>
          <w:szCs w:val="24"/>
        </w:rPr>
        <w:t xml:space="preserve"> </w:t>
      </w:r>
      <w:r w:rsidR="000B0E96" w:rsidRPr="005F036B">
        <w:rPr>
          <w:rFonts w:cs="Times New Roman"/>
          <w:szCs w:val="24"/>
        </w:rPr>
        <w:t>papildomiems</w:t>
      </w:r>
      <w:r w:rsidR="007509F1" w:rsidRPr="005F036B">
        <w:rPr>
          <w:rFonts w:cs="Times New Roman"/>
          <w:szCs w:val="24"/>
        </w:rPr>
        <w:t>/nenumatytiems</w:t>
      </w:r>
      <w:r w:rsidR="004446BD" w:rsidRPr="005F036B">
        <w:rPr>
          <w:rFonts w:cs="Times New Roman"/>
          <w:szCs w:val="24"/>
        </w:rPr>
        <w:t xml:space="preserve"> </w:t>
      </w:r>
      <w:r w:rsidR="007D4DFD" w:rsidRPr="005F036B">
        <w:rPr>
          <w:rFonts w:cs="Times New Roman"/>
          <w:szCs w:val="24"/>
        </w:rPr>
        <w:t>darbams</w:t>
      </w:r>
      <w:r w:rsidR="00E813D1" w:rsidRPr="005F036B">
        <w:rPr>
          <w:rFonts w:cs="Times New Roman"/>
          <w:szCs w:val="24"/>
        </w:rPr>
        <w:t xml:space="preserve">, nurodytiems </w:t>
      </w:r>
      <w:r w:rsidR="000C3DFF">
        <w:rPr>
          <w:rFonts w:cs="Times New Roman"/>
        </w:rPr>
        <w:t>2025-02-27</w:t>
      </w:r>
      <w:r w:rsidR="00EB7673" w:rsidRPr="005F036B">
        <w:rPr>
          <w:rFonts w:cs="Times New Roman"/>
        </w:rPr>
        <w:t xml:space="preserve"> Darbų pakeitimo akte Nr. </w:t>
      </w:r>
      <w:r w:rsidR="000C3DFF">
        <w:rPr>
          <w:rFonts w:cs="Times New Roman"/>
        </w:rPr>
        <w:t>13</w:t>
      </w:r>
      <w:r w:rsidR="00EB7673" w:rsidRPr="005F036B">
        <w:rPr>
          <w:rFonts w:cs="Times New Roman"/>
        </w:rPr>
        <w:t xml:space="preserve"> (VKIF-</w:t>
      </w:r>
      <w:r w:rsidR="000C3DFF">
        <w:rPr>
          <w:rFonts w:cs="Times New Roman"/>
        </w:rPr>
        <w:t>200)</w:t>
      </w:r>
      <w:r w:rsidR="001A7DD1" w:rsidRPr="005F036B">
        <w:rPr>
          <w:rFonts w:cs="Times New Roman"/>
        </w:rPr>
        <w:t xml:space="preserve"> </w:t>
      </w:r>
      <w:r w:rsidR="001A7DD1" w:rsidRPr="005F036B">
        <w:rPr>
          <w:rFonts w:cs="Times New Roman"/>
          <w:szCs w:val="24"/>
        </w:rPr>
        <w:t>pakeisti</w:t>
      </w:r>
      <w:r w:rsidR="00FA292B" w:rsidRPr="005F036B">
        <w:rPr>
          <w:rFonts w:cs="Times New Roman"/>
          <w:szCs w:val="24"/>
        </w:rPr>
        <w:t xml:space="preserve">/ </w:t>
      </w:r>
      <w:r w:rsidR="00EB7673">
        <w:rPr>
          <w:rFonts w:cs="Times New Roman"/>
          <w:b/>
          <w:bCs/>
          <w:szCs w:val="24"/>
        </w:rPr>
        <w:t>padidinti</w:t>
      </w:r>
      <w:r w:rsidR="000B0E96" w:rsidRPr="005F036B">
        <w:rPr>
          <w:rFonts w:cs="Times New Roman"/>
          <w:b/>
          <w:bCs/>
          <w:szCs w:val="24"/>
        </w:rPr>
        <w:t xml:space="preserve"> </w:t>
      </w:r>
      <w:r w:rsidR="000B0E96" w:rsidRPr="005F036B">
        <w:rPr>
          <w:rFonts w:cs="Times New Roman"/>
          <w:szCs w:val="24"/>
        </w:rPr>
        <w:t>Sutarties</w:t>
      </w:r>
      <w:r w:rsidR="00F37159" w:rsidRPr="005F036B">
        <w:rPr>
          <w:rFonts w:cs="Times New Roman"/>
          <w:szCs w:val="24"/>
        </w:rPr>
        <w:t xml:space="preserve"> kainą </w:t>
      </w:r>
      <w:r w:rsidR="000C3DFF">
        <w:rPr>
          <w:rFonts w:cs="Times New Roman"/>
          <w:szCs w:val="24"/>
        </w:rPr>
        <w:t>7 709,99</w:t>
      </w:r>
      <w:r w:rsidR="00EB7673" w:rsidRPr="00EB7673">
        <w:rPr>
          <w:rFonts w:cs="Times New Roman"/>
          <w:szCs w:val="24"/>
        </w:rPr>
        <w:t xml:space="preserve"> </w:t>
      </w:r>
      <w:r w:rsidR="005F38EE" w:rsidRPr="00EB7673">
        <w:rPr>
          <w:rFonts w:eastAsia="Times New Roman" w:cs="Times New Roman"/>
          <w:bCs/>
          <w:kern w:val="0"/>
          <w:lang w:eastAsia="ar-SA" w:bidi="ar-SA"/>
        </w:rPr>
        <w:t>Eur (</w:t>
      </w:r>
      <w:r w:rsidR="000C3DFF">
        <w:rPr>
          <w:rFonts w:eastAsia="Times New Roman" w:cs="Times New Roman"/>
          <w:bCs/>
          <w:kern w:val="0"/>
          <w:lang w:eastAsia="ar-SA" w:bidi="ar-SA"/>
        </w:rPr>
        <w:t>septyni</w:t>
      </w:r>
      <w:r w:rsidR="00EB7673">
        <w:rPr>
          <w:rFonts w:eastAsia="Times New Roman" w:cs="Times New Roman"/>
          <w:bCs/>
          <w:kern w:val="0"/>
          <w:lang w:eastAsia="ar-SA" w:bidi="ar-SA"/>
        </w:rPr>
        <w:t xml:space="preserve"> tūkstančiai septyni šimtai </w:t>
      </w:r>
      <w:r w:rsidR="000C3DFF">
        <w:rPr>
          <w:rFonts w:eastAsia="Times New Roman" w:cs="Times New Roman"/>
          <w:bCs/>
          <w:kern w:val="0"/>
          <w:lang w:eastAsia="ar-SA" w:bidi="ar-SA"/>
        </w:rPr>
        <w:t>devyni</w:t>
      </w:r>
      <w:r w:rsidR="00FA292B" w:rsidRPr="00EB7673">
        <w:rPr>
          <w:rFonts w:eastAsia="Times New Roman" w:cs="Times New Roman"/>
          <w:bCs/>
          <w:kern w:val="0"/>
          <w:lang w:eastAsia="ar-SA" w:bidi="ar-SA"/>
        </w:rPr>
        <w:t xml:space="preserve"> eur</w:t>
      </w:r>
      <w:r w:rsidR="000C3DFF">
        <w:rPr>
          <w:rFonts w:eastAsia="Times New Roman" w:cs="Times New Roman"/>
          <w:bCs/>
          <w:kern w:val="0"/>
          <w:lang w:eastAsia="ar-SA" w:bidi="ar-SA"/>
        </w:rPr>
        <w:t>ai</w:t>
      </w:r>
      <w:r w:rsidR="005F38EE" w:rsidRPr="00EB7673">
        <w:rPr>
          <w:rFonts w:eastAsia="Times New Roman" w:cs="Times New Roman"/>
          <w:bCs/>
          <w:kern w:val="0"/>
          <w:lang w:eastAsia="ar-SA" w:bidi="ar-SA"/>
        </w:rPr>
        <w:t xml:space="preserve">, </w:t>
      </w:r>
      <w:r w:rsidR="000C3DFF">
        <w:rPr>
          <w:rFonts w:eastAsia="Times New Roman" w:cs="Times New Roman"/>
          <w:bCs/>
          <w:kern w:val="0"/>
          <w:lang w:eastAsia="ar-SA" w:bidi="ar-SA"/>
        </w:rPr>
        <w:t>99</w:t>
      </w:r>
      <w:r w:rsidR="005F38EE" w:rsidRPr="00EB7673">
        <w:rPr>
          <w:rFonts w:eastAsia="Times New Roman" w:cs="Times New Roman"/>
          <w:bCs/>
          <w:kern w:val="0"/>
          <w:lang w:eastAsia="ar-SA" w:bidi="ar-SA"/>
        </w:rPr>
        <w:t xml:space="preserve"> ct.) su PVM.</w:t>
      </w:r>
    </w:p>
    <w:p w14:paraId="7E0B1D2B" w14:textId="325FB34A" w:rsidR="000B0E96" w:rsidRPr="005F036B" w:rsidRDefault="000B0E96" w:rsidP="00816114">
      <w:pPr>
        <w:ind w:left="924" w:hanging="357"/>
        <w:jc w:val="both"/>
        <w:rPr>
          <w:rFonts w:eastAsia="Calibri" w:cs="Times New Roman"/>
          <w:iCs/>
        </w:rPr>
      </w:pPr>
      <w:r w:rsidRPr="005F036B">
        <w:rPr>
          <w:rFonts w:cs="Times New Roman"/>
        </w:rPr>
        <w:t xml:space="preserve">2. </w:t>
      </w:r>
      <w:r w:rsidR="005F195A" w:rsidRPr="005F036B">
        <w:rPr>
          <w:rFonts w:cs="Times New Roman"/>
        </w:rPr>
        <w:t xml:space="preserve">Aiškumo ir tikslumo dėlei, </w:t>
      </w:r>
      <w:r w:rsidRPr="005F036B">
        <w:rPr>
          <w:rFonts w:eastAsia="Calibri" w:cs="Times New Roman"/>
        </w:rPr>
        <w:t>Šalys sutaria, kad dėl šiame Susitarime nurodytų darbų, pakeičiama</w:t>
      </w:r>
      <w:r w:rsidR="00FA292B" w:rsidRPr="005F036B">
        <w:rPr>
          <w:rFonts w:eastAsia="Calibri" w:cs="Times New Roman"/>
        </w:rPr>
        <w:t>/</w:t>
      </w:r>
      <w:r w:rsidR="00663825">
        <w:rPr>
          <w:rFonts w:eastAsia="Calibri" w:cs="Times New Roman"/>
          <w:b/>
          <w:bCs/>
        </w:rPr>
        <w:t>padidinama</w:t>
      </w:r>
      <w:r w:rsidRPr="005F036B">
        <w:rPr>
          <w:rFonts w:eastAsia="Calibri" w:cs="Times New Roman"/>
        </w:rPr>
        <w:t xml:space="preserve"> </w:t>
      </w:r>
      <w:r w:rsidR="00606EF0" w:rsidRPr="005F036B">
        <w:rPr>
          <w:rFonts w:eastAsia="Calibri" w:cs="Times New Roman"/>
        </w:rPr>
        <w:t>priimta</w:t>
      </w:r>
      <w:r w:rsidRPr="005F036B">
        <w:rPr>
          <w:rFonts w:eastAsia="Calibri" w:cs="Times New Roman"/>
        </w:rPr>
        <w:t xml:space="preserve"> Sutarties</w:t>
      </w:r>
      <w:r w:rsidR="00F37159" w:rsidRPr="005F036B">
        <w:rPr>
          <w:rFonts w:eastAsia="Calibri" w:cs="Times New Roman"/>
        </w:rPr>
        <w:t xml:space="preserve"> kaina</w:t>
      </w:r>
      <w:r w:rsidR="00091EB0" w:rsidRPr="005F036B">
        <w:rPr>
          <w:rFonts w:eastAsia="Calibri" w:cs="Times New Roman"/>
        </w:rPr>
        <w:t xml:space="preserve"> </w:t>
      </w:r>
      <w:r w:rsidRPr="005F036B">
        <w:rPr>
          <w:rFonts w:eastAsia="Calibri" w:cs="Times New Roman"/>
        </w:rPr>
        <w:t xml:space="preserve">yra </w:t>
      </w:r>
      <w:r w:rsidR="009B02E7">
        <w:rPr>
          <w:rFonts w:eastAsia="Calibri" w:cs="Times New Roman"/>
        </w:rPr>
        <w:t>7</w:t>
      </w:r>
      <w:r w:rsidR="000C3DFF">
        <w:rPr>
          <w:rFonts w:eastAsia="Calibri" w:cs="Times New Roman"/>
        </w:rPr>
        <w:t> </w:t>
      </w:r>
      <w:r w:rsidR="009B02E7">
        <w:rPr>
          <w:rFonts w:eastAsia="Calibri" w:cs="Times New Roman"/>
        </w:rPr>
        <w:t>73</w:t>
      </w:r>
      <w:r w:rsidR="000C3DFF">
        <w:rPr>
          <w:rFonts w:eastAsia="Calibri" w:cs="Times New Roman"/>
        </w:rPr>
        <w:t>9 374,20</w:t>
      </w:r>
      <w:r w:rsidRPr="005F036B">
        <w:rPr>
          <w:rFonts w:eastAsia="Calibri" w:cs="Times New Roman"/>
        </w:rPr>
        <w:t xml:space="preserve"> Eur </w:t>
      </w:r>
      <w:r w:rsidR="00B06680" w:rsidRPr="005F036B">
        <w:rPr>
          <w:rFonts w:eastAsia="Calibri" w:cs="Times New Roman"/>
          <w:iCs/>
        </w:rPr>
        <w:t>(</w:t>
      </w:r>
      <w:r w:rsidR="00F81E04" w:rsidRPr="005F036B">
        <w:rPr>
          <w:rFonts w:eastAsia="Calibri" w:cs="Times New Roman"/>
          <w:iCs/>
        </w:rPr>
        <w:t xml:space="preserve">septyni milijonai septyni šimtai </w:t>
      </w:r>
      <w:r w:rsidR="009B02E7">
        <w:rPr>
          <w:rFonts w:eastAsia="Calibri" w:cs="Times New Roman"/>
          <w:iCs/>
        </w:rPr>
        <w:t xml:space="preserve">trisdešimt </w:t>
      </w:r>
      <w:r w:rsidR="00816114">
        <w:rPr>
          <w:rFonts w:eastAsia="Calibri" w:cs="Times New Roman"/>
          <w:iCs/>
        </w:rPr>
        <w:t>devyni</w:t>
      </w:r>
      <w:r w:rsidR="00F81E04" w:rsidRPr="005F036B">
        <w:rPr>
          <w:rFonts w:eastAsia="Calibri" w:cs="Times New Roman"/>
          <w:iCs/>
        </w:rPr>
        <w:t xml:space="preserve"> tūkstan</w:t>
      </w:r>
      <w:r w:rsidR="009B02E7">
        <w:rPr>
          <w:rFonts w:eastAsia="Calibri" w:cs="Times New Roman"/>
          <w:iCs/>
        </w:rPr>
        <w:t xml:space="preserve">čiai </w:t>
      </w:r>
      <w:r w:rsidR="00816114">
        <w:rPr>
          <w:rFonts w:eastAsia="Calibri" w:cs="Times New Roman"/>
          <w:iCs/>
        </w:rPr>
        <w:t>trys šimtai septyniasdešimt keturi</w:t>
      </w:r>
      <w:r w:rsidR="00F81E04" w:rsidRPr="005F036B">
        <w:rPr>
          <w:rFonts w:eastAsia="Calibri" w:cs="Times New Roman"/>
          <w:iCs/>
        </w:rPr>
        <w:t xml:space="preserve"> </w:t>
      </w:r>
      <w:r w:rsidR="00E67597" w:rsidRPr="005F036B">
        <w:rPr>
          <w:rFonts w:eastAsia="Calibri" w:cs="Times New Roman"/>
          <w:iCs/>
        </w:rPr>
        <w:t>eurai</w:t>
      </w:r>
      <w:r w:rsidR="00F81E04" w:rsidRPr="005F036B">
        <w:rPr>
          <w:rFonts w:eastAsia="Calibri" w:cs="Times New Roman"/>
          <w:iCs/>
        </w:rPr>
        <w:t xml:space="preserve">, </w:t>
      </w:r>
      <w:r w:rsidR="00816114">
        <w:rPr>
          <w:rFonts w:eastAsia="Calibri" w:cs="Times New Roman"/>
          <w:iCs/>
        </w:rPr>
        <w:t>20</w:t>
      </w:r>
      <w:r w:rsidR="00E67597" w:rsidRPr="005F036B">
        <w:rPr>
          <w:rFonts w:eastAsia="Calibri" w:cs="Times New Roman"/>
          <w:iCs/>
        </w:rPr>
        <w:t xml:space="preserve"> </w:t>
      </w:r>
      <w:r w:rsidR="00F81E04" w:rsidRPr="005F036B">
        <w:rPr>
          <w:rFonts w:eastAsia="Calibri" w:cs="Times New Roman"/>
          <w:iCs/>
        </w:rPr>
        <w:t xml:space="preserve">ct.) </w:t>
      </w:r>
      <w:r w:rsidR="00A1489C" w:rsidRPr="005F036B">
        <w:rPr>
          <w:rFonts w:eastAsia="Calibri" w:cs="Times New Roman"/>
          <w:iCs/>
        </w:rPr>
        <w:t xml:space="preserve">be PVM. </w:t>
      </w:r>
      <w:r w:rsidR="00A1489C" w:rsidRPr="005F036B">
        <w:rPr>
          <w:rFonts w:eastAsia="Times New Roman" w:cs="Times New Roman"/>
          <w:iCs/>
          <w:color w:val="000000"/>
          <w:kern w:val="1"/>
          <w:lang w:eastAsia="en-US" w:bidi="en-US"/>
        </w:rPr>
        <w:t xml:space="preserve">Sutarties sudarymo dienai taikomas 21 % PVM </w:t>
      </w:r>
      <w:r w:rsidRPr="005F036B">
        <w:rPr>
          <w:rFonts w:eastAsia="Calibri" w:cs="Times New Roman"/>
          <w:iCs/>
        </w:rPr>
        <w:t xml:space="preserve">sudaro </w:t>
      </w:r>
      <w:r w:rsidR="00E67597" w:rsidRPr="005F036B">
        <w:rPr>
          <w:rFonts w:eastAsia="Calibri" w:cs="Times New Roman"/>
          <w:iCs/>
        </w:rPr>
        <w:t>1 6</w:t>
      </w:r>
      <w:r w:rsidR="009B02E7">
        <w:rPr>
          <w:rFonts w:eastAsia="Calibri" w:cs="Times New Roman"/>
          <w:iCs/>
        </w:rPr>
        <w:t>2</w:t>
      </w:r>
      <w:r w:rsidR="005F2F99">
        <w:rPr>
          <w:rFonts w:eastAsia="Calibri" w:cs="Times New Roman"/>
          <w:iCs/>
        </w:rPr>
        <w:t>5 268,58</w:t>
      </w:r>
      <w:r w:rsidR="00657C6B" w:rsidRPr="005F036B">
        <w:rPr>
          <w:rFonts w:eastAsia="Calibri" w:cs="Times New Roman"/>
          <w:iCs/>
        </w:rPr>
        <w:t> </w:t>
      </w:r>
      <w:r w:rsidRPr="005F036B">
        <w:rPr>
          <w:rFonts w:eastAsia="Calibri" w:cs="Times New Roman"/>
          <w:iCs/>
        </w:rPr>
        <w:t>Eur (</w:t>
      </w:r>
      <w:r w:rsidR="00F81E04" w:rsidRPr="005F036B">
        <w:rPr>
          <w:rFonts w:eastAsia="Calibri" w:cs="Times New Roman"/>
          <w:iCs/>
        </w:rPr>
        <w:t xml:space="preserve">vienas milijonas šeši šimtai </w:t>
      </w:r>
      <w:r w:rsidR="00E67597" w:rsidRPr="005F036B">
        <w:rPr>
          <w:rFonts w:eastAsia="Calibri" w:cs="Times New Roman"/>
          <w:iCs/>
        </w:rPr>
        <w:t xml:space="preserve">dvidešimt </w:t>
      </w:r>
      <w:r w:rsidR="005F2F99">
        <w:rPr>
          <w:rFonts w:eastAsia="Calibri" w:cs="Times New Roman"/>
          <w:iCs/>
        </w:rPr>
        <w:t>penki</w:t>
      </w:r>
      <w:r w:rsidR="00E67597" w:rsidRPr="005F036B">
        <w:rPr>
          <w:rFonts w:eastAsia="Calibri" w:cs="Times New Roman"/>
          <w:iCs/>
        </w:rPr>
        <w:t xml:space="preserve"> tūkstančiai </w:t>
      </w:r>
      <w:r w:rsidR="005F2F99">
        <w:rPr>
          <w:rFonts w:eastAsia="Calibri" w:cs="Times New Roman"/>
          <w:iCs/>
        </w:rPr>
        <w:t>du</w:t>
      </w:r>
      <w:r w:rsidR="00E67597" w:rsidRPr="005F036B">
        <w:rPr>
          <w:rFonts w:eastAsia="Calibri" w:cs="Times New Roman"/>
          <w:iCs/>
        </w:rPr>
        <w:t xml:space="preserve"> šimtai </w:t>
      </w:r>
      <w:r w:rsidR="005F2F99">
        <w:rPr>
          <w:rFonts w:eastAsia="Calibri" w:cs="Times New Roman"/>
          <w:iCs/>
        </w:rPr>
        <w:t>šešiasdešimt aštuoni eurai</w:t>
      </w:r>
      <w:r w:rsidR="00E67597" w:rsidRPr="005F036B">
        <w:rPr>
          <w:rFonts w:eastAsia="Calibri" w:cs="Times New Roman"/>
          <w:iCs/>
        </w:rPr>
        <w:t xml:space="preserve">, </w:t>
      </w:r>
      <w:r w:rsidR="005F2F99">
        <w:rPr>
          <w:rFonts w:eastAsia="Calibri" w:cs="Times New Roman"/>
          <w:iCs/>
        </w:rPr>
        <w:t>5</w:t>
      </w:r>
      <w:r w:rsidR="004A79EB">
        <w:rPr>
          <w:rFonts w:eastAsia="Calibri" w:cs="Times New Roman"/>
          <w:iCs/>
        </w:rPr>
        <w:t>8</w:t>
      </w:r>
      <w:r w:rsidR="00E67597" w:rsidRPr="005F036B">
        <w:rPr>
          <w:rFonts w:eastAsia="Calibri" w:cs="Times New Roman"/>
          <w:iCs/>
        </w:rPr>
        <w:t xml:space="preserve"> ct.</w:t>
      </w:r>
      <w:r w:rsidR="006300C8" w:rsidRPr="005F036B">
        <w:rPr>
          <w:rFonts w:eastAsia="Calibri" w:cs="Times New Roman"/>
          <w:iCs/>
        </w:rPr>
        <w:t>).</w:t>
      </w:r>
    </w:p>
    <w:p w14:paraId="4512805E" w14:textId="7BDBEBB3" w:rsidR="006300C8" w:rsidRDefault="005025AE" w:rsidP="000B0E96">
      <w:pPr>
        <w:ind w:firstLine="567"/>
        <w:jc w:val="both"/>
        <w:rPr>
          <w:rFonts w:eastAsia="Calibri" w:cs="Times New Roman"/>
          <w:iCs/>
        </w:rPr>
      </w:pPr>
      <w:r w:rsidRPr="005F036B">
        <w:rPr>
          <w:rFonts w:eastAsia="Calibri" w:cs="Times New Roman"/>
          <w:iCs/>
        </w:rPr>
        <w:t>3</w:t>
      </w:r>
      <w:r w:rsidR="008D56CF" w:rsidRPr="005F036B">
        <w:rPr>
          <w:rFonts w:eastAsia="Calibri" w:cs="Times New Roman"/>
          <w:iCs/>
        </w:rPr>
        <w:t xml:space="preserve">. </w:t>
      </w:r>
      <w:r w:rsidR="005F2F99">
        <w:rPr>
          <w:rFonts w:eastAsia="Calibri" w:cs="Times New Roman"/>
          <w:iCs/>
        </w:rPr>
        <w:t>A</w:t>
      </w:r>
      <w:r w:rsidR="00816114">
        <w:rPr>
          <w:rFonts w:eastAsia="Calibri" w:cs="Times New Roman"/>
          <w:iCs/>
        </w:rPr>
        <w:t xml:space="preserve">tsižvelgiant į Rangovo raštą ir </w:t>
      </w:r>
      <w:proofErr w:type="spellStart"/>
      <w:r w:rsidR="00816114">
        <w:rPr>
          <w:rFonts w:eastAsia="Calibri" w:cs="Times New Roman"/>
          <w:iCs/>
        </w:rPr>
        <w:t>Fidic</w:t>
      </w:r>
      <w:proofErr w:type="spellEnd"/>
      <w:r w:rsidR="00816114">
        <w:rPr>
          <w:rFonts w:eastAsia="Calibri" w:cs="Times New Roman"/>
          <w:iCs/>
        </w:rPr>
        <w:t xml:space="preserve"> inžinieriaus raštą</w:t>
      </w:r>
      <w:r w:rsidR="00234B8A" w:rsidRPr="00234B8A">
        <w:rPr>
          <w:rFonts w:eastAsia="Calibri" w:cs="Times New Roman"/>
          <w:iCs/>
        </w:rPr>
        <w:t xml:space="preserve"> </w:t>
      </w:r>
      <w:r w:rsidR="00234B8A">
        <w:rPr>
          <w:rFonts w:eastAsia="Calibri" w:cs="Times New Roman"/>
          <w:iCs/>
        </w:rPr>
        <w:t>dėl trečiųjų šalių trukdžių darbų vykdymui ir darbų vykdymo termino pratęsimo</w:t>
      </w:r>
      <w:r w:rsidR="00655049" w:rsidRPr="005F036B">
        <w:rPr>
          <w:rFonts w:eastAsia="Calibri" w:cs="Times New Roman"/>
          <w:iCs/>
        </w:rPr>
        <w:t>,</w:t>
      </w:r>
      <w:r w:rsidR="00234B8A">
        <w:rPr>
          <w:rFonts w:eastAsia="Calibri" w:cs="Times New Roman"/>
          <w:iCs/>
        </w:rPr>
        <w:t xml:space="preserve"> pakeisti</w:t>
      </w:r>
      <w:r w:rsidR="00655049" w:rsidRPr="005F036B">
        <w:rPr>
          <w:rFonts w:eastAsia="Calibri" w:cs="Times New Roman"/>
          <w:iCs/>
        </w:rPr>
        <w:t xml:space="preserve"> Sutartyje</w:t>
      </w:r>
      <w:r w:rsidRPr="005F036B">
        <w:rPr>
          <w:rFonts w:eastAsia="Calibri" w:cs="Times New Roman"/>
          <w:iCs/>
        </w:rPr>
        <w:t xml:space="preserve"> nurodyt</w:t>
      </w:r>
      <w:r w:rsidR="00234B8A">
        <w:rPr>
          <w:rFonts w:eastAsia="Calibri" w:cs="Times New Roman"/>
          <w:iCs/>
        </w:rPr>
        <w:t>ą</w:t>
      </w:r>
      <w:r w:rsidRPr="005F036B">
        <w:rPr>
          <w:rFonts w:eastAsia="Calibri" w:cs="Times New Roman"/>
          <w:iCs/>
        </w:rPr>
        <w:t xml:space="preserve"> darbų atlikimo termin</w:t>
      </w:r>
      <w:r w:rsidR="00234B8A">
        <w:rPr>
          <w:rFonts w:eastAsia="Calibri" w:cs="Times New Roman"/>
          <w:iCs/>
        </w:rPr>
        <w:t>ą</w:t>
      </w:r>
      <w:r w:rsidR="006300C8" w:rsidRPr="005F036B">
        <w:rPr>
          <w:rFonts w:eastAsia="Calibri" w:cs="Times New Roman"/>
          <w:iCs/>
        </w:rPr>
        <w:t>:</w:t>
      </w:r>
    </w:p>
    <w:p w14:paraId="299E466D" w14:textId="10A2A956" w:rsidR="006300C8" w:rsidRPr="005F036B" w:rsidRDefault="006300C8" w:rsidP="000B0E96">
      <w:pPr>
        <w:ind w:firstLine="567"/>
        <w:jc w:val="both"/>
        <w:rPr>
          <w:rFonts w:eastAsia="Calibri" w:cs="Times New Roman"/>
          <w:iCs/>
        </w:rPr>
      </w:pPr>
      <w:r w:rsidRPr="005F036B">
        <w:rPr>
          <w:rFonts w:eastAsia="Calibri" w:cs="Times New Roman"/>
          <w:iCs/>
        </w:rPr>
        <w:t xml:space="preserve">- </w:t>
      </w:r>
      <w:r w:rsidR="00816114">
        <w:rPr>
          <w:rFonts w:eastAsia="Calibri" w:cs="Times New Roman"/>
          <w:iCs/>
        </w:rPr>
        <w:t>V ir VIII</w:t>
      </w:r>
      <w:r w:rsidRPr="005F036B">
        <w:rPr>
          <w:rFonts w:eastAsia="Calibri" w:cs="Times New Roman"/>
          <w:iCs/>
        </w:rPr>
        <w:t xml:space="preserve"> etap</w:t>
      </w:r>
      <w:r w:rsidR="00816114">
        <w:rPr>
          <w:rFonts w:eastAsia="Calibri" w:cs="Times New Roman"/>
          <w:iCs/>
        </w:rPr>
        <w:t>ų darbų atlikimo terminas</w:t>
      </w:r>
      <w:r w:rsidRPr="005F036B">
        <w:rPr>
          <w:rFonts w:eastAsia="Calibri" w:cs="Times New Roman"/>
          <w:iCs/>
        </w:rPr>
        <w:t xml:space="preserve"> pratęsiamas </w:t>
      </w:r>
      <w:r w:rsidR="00FA6113">
        <w:rPr>
          <w:rFonts w:eastAsia="Calibri" w:cs="Times New Roman"/>
          <w:iCs/>
        </w:rPr>
        <w:t>2</w:t>
      </w:r>
      <w:r w:rsidR="00816114">
        <w:rPr>
          <w:rFonts w:eastAsia="Calibri" w:cs="Times New Roman"/>
          <w:iCs/>
        </w:rPr>
        <w:t>8</w:t>
      </w:r>
      <w:r w:rsidRPr="005F036B">
        <w:rPr>
          <w:rFonts w:eastAsia="Calibri" w:cs="Times New Roman"/>
          <w:iCs/>
        </w:rPr>
        <w:t xml:space="preserve"> kalendorines dienas, t. y. </w:t>
      </w:r>
      <w:r w:rsidR="00816114">
        <w:rPr>
          <w:rFonts w:eastAsia="Calibri" w:cs="Times New Roman"/>
          <w:iCs/>
        </w:rPr>
        <w:t>gatvės važiuojamosios dalies darbų atlikimo terminas iki 2025-06-08, o visų kitų likusių etapų darbų terminas iki 2025-07-08.</w:t>
      </w:r>
    </w:p>
    <w:p w14:paraId="0B6AE399" w14:textId="3D9D9CF0" w:rsidR="000B0E96" w:rsidRPr="005F036B" w:rsidRDefault="005025AE" w:rsidP="000B0E96">
      <w:pPr>
        <w:ind w:firstLine="567"/>
        <w:jc w:val="both"/>
        <w:rPr>
          <w:rFonts w:cs="Times New Roman"/>
        </w:rPr>
      </w:pPr>
      <w:r w:rsidRPr="005F036B">
        <w:rPr>
          <w:rFonts w:cs="Times New Roman"/>
        </w:rPr>
        <w:t>4</w:t>
      </w:r>
      <w:r w:rsidR="000B0E96" w:rsidRPr="005F036B">
        <w:rPr>
          <w:rFonts w:cs="Times New Roman"/>
        </w:rPr>
        <w:t>. Šis Susitarimas įsigalioja nuo jo pasirašymo dienos ir yra neatsiejama Sutarties dalis.</w:t>
      </w:r>
    </w:p>
    <w:p w14:paraId="1EAA2A7E" w14:textId="500E743F" w:rsidR="000B0E96" w:rsidRPr="005F036B" w:rsidRDefault="005025AE" w:rsidP="000B0E96">
      <w:pPr>
        <w:pStyle w:val="western"/>
        <w:tabs>
          <w:tab w:val="left" w:pos="15"/>
        </w:tabs>
        <w:spacing w:before="0" w:after="0" w:line="100" w:lineRule="atLeast"/>
        <w:ind w:firstLine="567"/>
        <w:jc w:val="both"/>
        <w:rPr>
          <w:shd w:val="clear" w:color="auto" w:fill="FFFFFF"/>
        </w:rPr>
      </w:pPr>
      <w:r w:rsidRPr="005F036B">
        <w:rPr>
          <w:shd w:val="clear" w:color="auto" w:fill="FFFFFF"/>
        </w:rPr>
        <w:t>5</w:t>
      </w:r>
      <w:r w:rsidR="00785183" w:rsidRPr="005F036B">
        <w:rPr>
          <w:shd w:val="clear" w:color="auto" w:fill="FFFFFF"/>
        </w:rPr>
        <w:t>. Susitarimo priedai</w:t>
      </w:r>
      <w:r w:rsidR="000B0E96" w:rsidRPr="005F036B">
        <w:rPr>
          <w:shd w:val="clear" w:color="auto" w:fill="FFFFFF"/>
        </w:rPr>
        <w:t xml:space="preserve"> – </w:t>
      </w:r>
      <w:r w:rsidR="00FA6113">
        <w:t>202</w:t>
      </w:r>
      <w:r w:rsidR="00816114">
        <w:t>5</w:t>
      </w:r>
      <w:r w:rsidR="00FA6113">
        <w:t>-</w:t>
      </w:r>
      <w:r w:rsidR="00816114">
        <w:t>02</w:t>
      </w:r>
      <w:r w:rsidR="00FA6113">
        <w:t>-</w:t>
      </w:r>
      <w:r w:rsidR="00816114">
        <w:t>2</w:t>
      </w:r>
      <w:r w:rsidR="00FA6113">
        <w:t>7</w:t>
      </w:r>
      <w:r w:rsidR="00FA6113" w:rsidRPr="005F036B">
        <w:t xml:space="preserve"> Darbų pakeitimo akt</w:t>
      </w:r>
      <w:r w:rsidR="00816114">
        <w:t>as</w:t>
      </w:r>
      <w:r w:rsidR="00FA6113" w:rsidRPr="005F036B">
        <w:t xml:space="preserve"> Nr. </w:t>
      </w:r>
      <w:r w:rsidR="00816114">
        <w:t>13</w:t>
      </w:r>
      <w:r w:rsidR="00FA6113" w:rsidRPr="005F036B">
        <w:t xml:space="preserve"> (VKIF-</w:t>
      </w:r>
      <w:r w:rsidR="00816114">
        <w:t>200</w:t>
      </w:r>
      <w:r w:rsidR="00FA6113" w:rsidRPr="005F036B">
        <w:t xml:space="preserve">), </w:t>
      </w:r>
      <w:r w:rsidR="00816114">
        <w:t xml:space="preserve">2025-04-24 Rangovo raštą Nr. 34, 2025-05-06 </w:t>
      </w:r>
      <w:proofErr w:type="spellStart"/>
      <w:r w:rsidR="00816114">
        <w:t>Fidic</w:t>
      </w:r>
      <w:proofErr w:type="spellEnd"/>
      <w:r w:rsidR="00816114">
        <w:t xml:space="preserve"> inžinieriaus raštą Nr. TP(02)S-21 </w:t>
      </w:r>
      <w:r w:rsidR="000B0E96" w:rsidRPr="009316BA">
        <w:rPr>
          <w:shd w:val="clear" w:color="auto" w:fill="FFFFFF"/>
        </w:rPr>
        <w:t>yra neatskiriama Susitarimo dalis.</w:t>
      </w:r>
    </w:p>
    <w:p w14:paraId="5008587B" w14:textId="37DCDCCB" w:rsidR="00464BDD" w:rsidRPr="005F036B" w:rsidRDefault="00464BDD" w:rsidP="00414133">
      <w:pPr>
        <w:ind w:firstLine="851"/>
        <w:jc w:val="both"/>
        <w:rPr>
          <w:rFonts w:cs="Times New Roman"/>
        </w:rPr>
      </w:pPr>
    </w:p>
    <w:p w14:paraId="0CA6541D" w14:textId="77777777" w:rsidR="000B702E" w:rsidRPr="005F036B" w:rsidRDefault="000B702E" w:rsidP="000B702E">
      <w:pPr>
        <w:widowControl/>
        <w:tabs>
          <w:tab w:val="left" w:pos="1309"/>
        </w:tabs>
        <w:suppressAutoHyphens w:val="0"/>
        <w:ind w:left="360"/>
        <w:jc w:val="both"/>
        <w:rPr>
          <w:rFonts w:eastAsia="Times New Roman" w:cs="Times New Roman"/>
          <w:b/>
          <w:kern w:val="0"/>
          <w:lang w:eastAsia="en-US" w:bidi="ar-SA"/>
        </w:rPr>
      </w:pPr>
      <w:bookmarkStart w:id="0" w:name="_Hlk48714402"/>
      <w:r w:rsidRPr="005F036B">
        <w:rPr>
          <w:rFonts w:eastAsia="Times New Roman" w:cs="Times New Roman"/>
          <w:b/>
          <w:kern w:val="0"/>
          <w:lang w:eastAsia="en-US" w:bidi="ar-SA"/>
        </w:rPr>
        <w:t>Šalių rekvizitai ir parašai:</w:t>
      </w:r>
    </w:p>
    <w:p w14:paraId="63F59926" w14:textId="77777777" w:rsidR="000B702E" w:rsidRPr="005F036B" w:rsidRDefault="000B702E" w:rsidP="000B702E">
      <w:pPr>
        <w:widowControl/>
        <w:tabs>
          <w:tab w:val="left" w:pos="1309"/>
        </w:tabs>
        <w:suppressAutoHyphens w:val="0"/>
        <w:ind w:left="360"/>
        <w:jc w:val="both"/>
        <w:rPr>
          <w:rFonts w:eastAsia="Times New Roman" w:cs="Times New Roman"/>
          <w:kern w:val="0"/>
          <w:lang w:eastAsia="en-US" w:bidi="ar-SA"/>
        </w:rPr>
      </w:pPr>
    </w:p>
    <w:tbl>
      <w:tblPr>
        <w:tblW w:w="0" w:type="auto"/>
        <w:tblInd w:w="284" w:type="dxa"/>
        <w:tblLayout w:type="fixed"/>
        <w:tblLook w:val="0000" w:firstRow="0" w:lastRow="0" w:firstColumn="0" w:lastColumn="0" w:noHBand="0" w:noVBand="0"/>
      </w:tblPr>
      <w:tblGrid>
        <w:gridCol w:w="4757"/>
        <w:gridCol w:w="4210"/>
      </w:tblGrid>
      <w:tr w:rsidR="00436D25" w:rsidRPr="005F036B" w14:paraId="7F7D5C1F" w14:textId="77777777" w:rsidTr="00FA10E7">
        <w:tc>
          <w:tcPr>
            <w:tcW w:w="4757" w:type="dxa"/>
            <w:tcBorders>
              <w:top w:val="nil"/>
              <w:left w:val="nil"/>
              <w:bottom w:val="nil"/>
              <w:right w:val="nil"/>
            </w:tcBorders>
          </w:tcPr>
          <w:p w14:paraId="3DB08660" w14:textId="77777777" w:rsidR="00436D25" w:rsidRPr="005F036B" w:rsidRDefault="00436D25" w:rsidP="00436D25">
            <w:pPr>
              <w:spacing w:line="100" w:lineRule="atLeast"/>
              <w:jc w:val="both"/>
              <w:rPr>
                <w:rFonts w:cs="Times New Roman"/>
                <w:lang w:eastAsia="ar-SA"/>
              </w:rPr>
            </w:pPr>
            <w:r w:rsidRPr="005F036B">
              <w:rPr>
                <w:rFonts w:cs="Times New Roman"/>
                <w:b/>
                <w:lang w:eastAsia="ar-SA"/>
              </w:rPr>
              <w:t>UŽSAKOVAS</w:t>
            </w:r>
          </w:p>
          <w:p w14:paraId="381FE89E" w14:textId="77777777" w:rsidR="00436D25" w:rsidRPr="005F036B" w:rsidRDefault="00436D25" w:rsidP="00436D25">
            <w:pPr>
              <w:spacing w:line="100" w:lineRule="atLeast"/>
              <w:rPr>
                <w:rFonts w:eastAsia="Calibri" w:cs="Times New Roman"/>
                <w:lang w:eastAsia="ar-SA"/>
              </w:rPr>
            </w:pPr>
            <w:r w:rsidRPr="005F036B">
              <w:rPr>
                <w:rFonts w:eastAsia="Calibri" w:cs="Times New Roman"/>
                <w:lang w:eastAsia="ar-SA"/>
              </w:rPr>
              <w:t>Šiaulių miesto savivaldybės administracija</w:t>
            </w:r>
          </w:p>
          <w:p w14:paraId="3EA7E024" w14:textId="46D219D3" w:rsidR="00436D25" w:rsidRPr="005F036B" w:rsidRDefault="00436D25" w:rsidP="00436D25">
            <w:pPr>
              <w:widowControl/>
              <w:spacing w:line="100" w:lineRule="atLeast"/>
              <w:rPr>
                <w:rFonts w:eastAsia="Calibri" w:cs="Times New Roman"/>
                <w:b/>
                <w:kern w:val="0"/>
                <w:lang w:eastAsia="ar-SA" w:bidi="ar-SA"/>
              </w:rPr>
            </w:pPr>
            <w:r w:rsidRPr="005F036B">
              <w:rPr>
                <w:rFonts w:eastAsia="Calibri" w:cs="Times New Roman"/>
                <w:lang w:eastAsia="ar-SA"/>
              </w:rPr>
              <w:t xml:space="preserve"> </w:t>
            </w:r>
          </w:p>
        </w:tc>
        <w:tc>
          <w:tcPr>
            <w:tcW w:w="4210" w:type="dxa"/>
            <w:tcBorders>
              <w:top w:val="nil"/>
              <w:left w:val="nil"/>
              <w:bottom w:val="nil"/>
              <w:right w:val="nil"/>
            </w:tcBorders>
          </w:tcPr>
          <w:p w14:paraId="48AAA94D" w14:textId="77777777" w:rsidR="00D74F81" w:rsidRPr="005F036B" w:rsidRDefault="00D74F81" w:rsidP="00D74F81">
            <w:pPr>
              <w:widowControl/>
              <w:spacing w:line="100" w:lineRule="atLeast"/>
              <w:jc w:val="both"/>
              <w:rPr>
                <w:rFonts w:eastAsia="Times New Roman" w:cs="Times New Roman"/>
                <w:kern w:val="0"/>
                <w:lang w:eastAsia="ar-SA" w:bidi="ar-SA"/>
              </w:rPr>
            </w:pPr>
            <w:r w:rsidRPr="005F036B">
              <w:rPr>
                <w:rFonts w:eastAsia="Times New Roman" w:cs="Times New Roman"/>
                <w:b/>
                <w:kern w:val="0"/>
                <w:lang w:eastAsia="ar-SA" w:bidi="ar-SA"/>
              </w:rPr>
              <w:t>RANGOVAS</w:t>
            </w:r>
          </w:p>
          <w:p w14:paraId="3B80BC59" w14:textId="77777777" w:rsidR="00C353AD" w:rsidRPr="005F036B" w:rsidRDefault="00C353AD" w:rsidP="00C353AD">
            <w:pPr>
              <w:widowControl/>
              <w:suppressAutoHyphens w:val="0"/>
              <w:spacing w:line="100" w:lineRule="atLeast"/>
              <w:jc w:val="both"/>
              <w:rPr>
                <w:rFonts w:eastAsia="Times New Roman" w:cs="Times New Roman"/>
                <w:kern w:val="0"/>
                <w:lang w:eastAsia="en-US" w:bidi="ar-SA"/>
              </w:rPr>
            </w:pPr>
            <w:r w:rsidRPr="005F036B">
              <w:rPr>
                <w:rFonts w:eastAsia="Times New Roman" w:cs="Times New Roman"/>
                <w:kern w:val="0"/>
                <w:lang w:eastAsia="en-US" w:bidi="ar-SA"/>
              </w:rPr>
              <w:t xml:space="preserve">Stasio </w:t>
            </w:r>
            <w:proofErr w:type="spellStart"/>
            <w:r w:rsidRPr="005F036B">
              <w:rPr>
                <w:rFonts w:eastAsia="Times New Roman" w:cs="Times New Roman"/>
                <w:kern w:val="0"/>
                <w:lang w:eastAsia="en-US" w:bidi="ar-SA"/>
              </w:rPr>
              <w:t>Pakarklio</w:t>
            </w:r>
            <w:proofErr w:type="spellEnd"/>
            <w:r w:rsidRPr="005F036B">
              <w:rPr>
                <w:rFonts w:eastAsia="Times New Roman" w:cs="Times New Roman"/>
                <w:kern w:val="0"/>
                <w:lang w:eastAsia="en-US" w:bidi="ar-SA"/>
              </w:rPr>
              <w:t xml:space="preserve"> įmonė </w:t>
            </w:r>
          </w:p>
          <w:p w14:paraId="7789EFFE" w14:textId="23F9A6CD" w:rsidR="00D74F81" w:rsidRPr="005F036B" w:rsidRDefault="00D74F81" w:rsidP="00D74F81">
            <w:pPr>
              <w:widowControl/>
              <w:spacing w:line="100" w:lineRule="atLeast"/>
              <w:jc w:val="both"/>
              <w:rPr>
                <w:rFonts w:eastAsia="Times New Roman" w:cs="Times New Roman"/>
                <w:kern w:val="0"/>
                <w:lang w:eastAsia="ar-SA" w:bidi="ar-SA"/>
              </w:rPr>
            </w:pPr>
          </w:p>
          <w:p w14:paraId="3DABB64C" w14:textId="30D0787A" w:rsidR="00436D25" w:rsidRPr="005F036B" w:rsidRDefault="00436D25" w:rsidP="00436D25">
            <w:pPr>
              <w:widowControl/>
              <w:spacing w:line="100" w:lineRule="atLeast"/>
              <w:jc w:val="both"/>
              <w:rPr>
                <w:rFonts w:eastAsia="Times New Roman" w:cs="Times New Roman"/>
                <w:kern w:val="0"/>
                <w:lang w:eastAsia="ar-SA" w:bidi="ar-SA"/>
              </w:rPr>
            </w:pPr>
          </w:p>
        </w:tc>
      </w:tr>
      <w:tr w:rsidR="00436D25" w:rsidRPr="005F036B" w14:paraId="7576F983" w14:textId="77777777" w:rsidTr="00FA10E7">
        <w:tc>
          <w:tcPr>
            <w:tcW w:w="4757" w:type="dxa"/>
            <w:tcBorders>
              <w:top w:val="nil"/>
              <w:left w:val="nil"/>
              <w:bottom w:val="nil"/>
              <w:right w:val="nil"/>
            </w:tcBorders>
          </w:tcPr>
          <w:p w14:paraId="38C59B26" w14:textId="77777777" w:rsidR="00436D25" w:rsidRPr="005F036B" w:rsidRDefault="00436D25" w:rsidP="008C65C2">
            <w:pPr>
              <w:keepNext/>
              <w:spacing w:line="276" w:lineRule="auto"/>
              <w:rPr>
                <w:rFonts w:cs="Times New Roman"/>
                <w:lang w:eastAsia="ar-SA"/>
              </w:rPr>
            </w:pPr>
          </w:p>
          <w:p w14:paraId="1E794889" w14:textId="0EF81946" w:rsidR="00436D25" w:rsidRPr="005F036B" w:rsidRDefault="00436D25" w:rsidP="008C65C2">
            <w:pPr>
              <w:keepNext/>
              <w:spacing w:line="276" w:lineRule="auto"/>
              <w:rPr>
                <w:rFonts w:cs="Times New Roman"/>
                <w:lang w:eastAsia="ar-SA"/>
              </w:rPr>
            </w:pPr>
            <w:r w:rsidRPr="005F036B">
              <w:rPr>
                <w:rFonts w:cs="Times New Roman"/>
                <w:lang w:eastAsia="ar-SA"/>
              </w:rPr>
              <w:t>Antanas Bartulis</w:t>
            </w:r>
          </w:p>
          <w:p w14:paraId="2DE08111" w14:textId="77777777" w:rsidR="00436D25" w:rsidRPr="005F036B" w:rsidRDefault="00436D25" w:rsidP="008C65C2">
            <w:pPr>
              <w:keepNext/>
              <w:spacing w:line="276" w:lineRule="auto"/>
              <w:rPr>
                <w:rFonts w:cs="Times New Roman"/>
                <w:strike/>
                <w:lang w:eastAsia="ar-SA"/>
              </w:rPr>
            </w:pPr>
          </w:p>
          <w:p w14:paraId="1DEB1213" w14:textId="27AA1FAA" w:rsidR="00436D25" w:rsidRPr="005F036B" w:rsidRDefault="00436D25" w:rsidP="008C65C2">
            <w:pPr>
              <w:keepNext/>
              <w:spacing w:line="276" w:lineRule="auto"/>
              <w:rPr>
                <w:rFonts w:cs="Times New Roman"/>
                <w:lang w:eastAsia="ar-SA"/>
              </w:rPr>
            </w:pPr>
            <w:r w:rsidRPr="005F036B">
              <w:rPr>
                <w:rFonts w:cs="Times New Roman"/>
                <w:lang w:eastAsia="ar-SA"/>
              </w:rPr>
              <w:t>Administracijos direktorius</w:t>
            </w:r>
          </w:p>
          <w:p w14:paraId="03EEBEC1" w14:textId="77777777" w:rsidR="00436D25" w:rsidRPr="005F036B" w:rsidRDefault="00436D25" w:rsidP="008C65C2">
            <w:pPr>
              <w:keepNext/>
              <w:spacing w:line="276" w:lineRule="auto"/>
              <w:rPr>
                <w:rFonts w:cs="Times New Roman"/>
                <w:lang w:eastAsia="ar-SA"/>
              </w:rPr>
            </w:pPr>
          </w:p>
          <w:p w14:paraId="155DA6E0" w14:textId="77777777" w:rsidR="00436D25" w:rsidRPr="005F036B" w:rsidRDefault="00436D25" w:rsidP="008C65C2">
            <w:pPr>
              <w:keepNext/>
              <w:spacing w:line="276" w:lineRule="auto"/>
              <w:jc w:val="both"/>
              <w:rPr>
                <w:rFonts w:cs="Times New Roman"/>
                <w:lang w:eastAsia="ar-SA"/>
              </w:rPr>
            </w:pPr>
          </w:p>
          <w:p w14:paraId="6021D106" w14:textId="77777777" w:rsidR="00D74F81" w:rsidRPr="005F036B" w:rsidRDefault="00D74F81" w:rsidP="008C65C2">
            <w:pPr>
              <w:keepNext/>
              <w:spacing w:line="276" w:lineRule="auto"/>
              <w:jc w:val="both"/>
              <w:rPr>
                <w:rFonts w:cs="Times New Roman"/>
                <w:lang w:eastAsia="ar-SA"/>
              </w:rPr>
            </w:pPr>
          </w:p>
          <w:p w14:paraId="5C5A93FC" w14:textId="77777777" w:rsidR="00D74F81" w:rsidRPr="005F036B" w:rsidRDefault="00D74F81" w:rsidP="008C65C2">
            <w:pPr>
              <w:keepNext/>
              <w:spacing w:line="276" w:lineRule="auto"/>
              <w:jc w:val="both"/>
              <w:rPr>
                <w:rFonts w:cs="Times New Roman"/>
                <w:lang w:eastAsia="ar-SA"/>
              </w:rPr>
            </w:pPr>
          </w:p>
          <w:p w14:paraId="102607FB" w14:textId="77777777" w:rsidR="00D74F81" w:rsidRPr="005F036B" w:rsidRDefault="00D74F81" w:rsidP="008C65C2">
            <w:pPr>
              <w:keepNext/>
              <w:spacing w:line="276" w:lineRule="auto"/>
              <w:jc w:val="both"/>
              <w:rPr>
                <w:rFonts w:cs="Times New Roman"/>
                <w:lang w:eastAsia="ar-SA"/>
              </w:rPr>
            </w:pPr>
          </w:p>
          <w:p w14:paraId="09A0E0C6" w14:textId="67250AE9" w:rsidR="00436D25" w:rsidRPr="005F036B" w:rsidRDefault="00436D25" w:rsidP="008C65C2">
            <w:pPr>
              <w:keepNext/>
              <w:widowControl/>
              <w:spacing w:line="276" w:lineRule="auto"/>
              <w:jc w:val="both"/>
              <w:rPr>
                <w:rFonts w:eastAsia="Times New Roman" w:cs="Times New Roman"/>
                <w:kern w:val="0"/>
                <w:lang w:eastAsia="ar-SA" w:bidi="ar-SA"/>
              </w:rPr>
            </w:pPr>
          </w:p>
        </w:tc>
        <w:tc>
          <w:tcPr>
            <w:tcW w:w="4210" w:type="dxa"/>
            <w:tcBorders>
              <w:top w:val="nil"/>
              <w:left w:val="nil"/>
              <w:bottom w:val="nil"/>
              <w:right w:val="nil"/>
            </w:tcBorders>
          </w:tcPr>
          <w:p w14:paraId="4859BE78" w14:textId="77777777" w:rsidR="00436D25" w:rsidRPr="005F036B" w:rsidRDefault="00436D25" w:rsidP="00436D25">
            <w:pPr>
              <w:keepNext/>
              <w:jc w:val="both"/>
              <w:rPr>
                <w:rFonts w:cs="Times New Roman"/>
                <w:lang w:eastAsia="fi-FI"/>
              </w:rPr>
            </w:pPr>
          </w:p>
          <w:p w14:paraId="32DCACA4" w14:textId="678D41C4" w:rsidR="00C353AD" w:rsidRPr="005F036B" w:rsidRDefault="00493D96" w:rsidP="00C353AD">
            <w:pPr>
              <w:keepNext/>
              <w:widowControl/>
              <w:suppressAutoHyphens w:val="0"/>
              <w:jc w:val="both"/>
              <w:rPr>
                <w:rFonts w:eastAsia="Times New Roman" w:cs="Times New Roman"/>
                <w:kern w:val="0"/>
                <w:lang w:eastAsia="fi-FI" w:bidi="ar-SA"/>
              </w:rPr>
            </w:pPr>
            <w:r>
              <w:rPr>
                <w:rFonts w:eastAsia="Times New Roman" w:cs="Times New Roman"/>
                <w:kern w:val="0"/>
                <w:lang w:eastAsia="fi-FI" w:bidi="ar-SA"/>
              </w:rPr>
              <w:t>Stasys</w:t>
            </w:r>
            <w:r w:rsidR="00113B86">
              <w:rPr>
                <w:rFonts w:eastAsia="Times New Roman" w:cs="Times New Roman"/>
                <w:kern w:val="0"/>
                <w:lang w:eastAsia="fi-FI" w:bidi="ar-SA"/>
              </w:rPr>
              <w:t xml:space="preserve"> </w:t>
            </w:r>
            <w:proofErr w:type="spellStart"/>
            <w:r w:rsidR="00113B86">
              <w:rPr>
                <w:rFonts w:eastAsia="Times New Roman" w:cs="Times New Roman"/>
                <w:kern w:val="0"/>
                <w:lang w:eastAsia="fi-FI" w:bidi="ar-SA"/>
              </w:rPr>
              <w:t>Pakarklis</w:t>
            </w:r>
            <w:proofErr w:type="spellEnd"/>
          </w:p>
          <w:p w14:paraId="583E1EEE" w14:textId="77777777" w:rsidR="00436D25" w:rsidRPr="005F036B" w:rsidRDefault="00436D25" w:rsidP="00436D25">
            <w:pPr>
              <w:keepNext/>
              <w:jc w:val="both"/>
              <w:rPr>
                <w:rFonts w:cs="Times New Roman"/>
                <w:lang w:eastAsia="fi-FI"/>
              </w:rPr>
            </w:pPr>
          </w:p>
          <w:p w14:paraId="623571A4" w14:textId="0E68D7A2" w:rsidR="00436D25" w:rsidRPr="005F036B" w:rsidRDefault="00D74F81" w:rsidP="008C65C2">
            <w:pPr>
              <w:keepNext/>
              <w:jc w:val="both"/>
              <w:rPr>
                <w:rFonts w:cs="Times New Roman"/>
              </w:rPr>
            </w:pPr>
            <w:r w:rsidRPr="005F036B">
              <w:rPr>
                <w:rFonts w:cs="Times New Roman"/>
                <w:lang w:eastAsia="fi-FI"/>
              </w:rPr>
              <w:t>D</w:t>
            </w:r>
            <w:r w:rsidR="00436D25" w:rsidRPr="005F036B">
              <w:rPr>
                <w:rFonts w:cs="Times New Roman"/>
                <w:lang w:eastAsia="fi-FI"/>
              </w:rPr>
              <w:t>irektorius</w:t>
            </w:r>
          </w:p>
          <w:p w14:paraId="375590F9" w14:textId="77777777" w:rsidR="00436D25" w:rsidRPr="005F036B" w:rsidRDefault="00436D25" w:rsidP="00436D25">
            <w:pPr>
              <w:keepNext/>
              <w:jc w:val="both"/>
              <w:rPr>
                <w:rFonts w:cs="Times New Roman"/>
                <w:lang w:eastAsia="fi-FI"/>
              </w:rPr>
            </w:pPr>
          </w:p>
          <w:p w14:paraId="075B8733" w14:textId="77777777" w:rsidR="00436D25" w:rsidRPr="005F036B" w:rsidRDefault="00436D25" w:rsidP="00436D25">
            <w:pPr>
              <w:pStyle w:val="Bodytxt"/>
              <w:rPr>
                <w:rFonts w:hAnsi="Times New Roman"/>
                <w:lang w:eastAsia="en-US"/>
              </w:rPr>
            </w:pPr>
          </w:p>
          <w:p w14:paraId="5D5E68D9" w14:textId="77777777" w:rsidR="00436D25" w:rsidRPr="005F036B" w:rsidRDefault="00436D25" w:rsidP="00436D25">
            <w:pPr>
              <w:pStyle w:val="Bodytxt"/>
              <w:rPr>
                <w:rFonts w:hAnsi="Times New Roman"/>
                <w:lang w:eastAsia="en-US"/>
              </w:rPr>
            </w:pPr>
          </w:p>
          <w:p w14:paraId="26D9329A" w14:textId="77777777" w:rsidR="00436D25" w:rsidRPr="005F036B" w:rsidRDefault="00436D25" w:rsidP="00436D25">
            <w:pPr>
              <w:keepNext/>
              <w:widowControl/>
              <w:spacing w:line="100" w:lineRule="atLeast"/>
              <w:jc w:val="both"/>
              <w:rPr>
                <w:rFonts w:eastAsia="Times New Roman" w:cs="Times New Roman"/>
                <w:kern w:val="0"/>
                <w:lang w:eastAsia="ar-SA" w:bidi="ar-SA"/>
              </w:rPr>
            </w:pPr>
          </w:p>
        </w:tc>
      </w:tr>
    </w:tbl>
    <w:p w14:paraId="00029D91" w14:textId="0535A120" w:rsidR="00BA6660" w:rsidRPr="00C353AD" w:rsidRDefault="00BA6660" w:rsidP="009E1246">
      <w:pPr>
        <w:widowControl/>
        <w:suppressAutoHyphens w:val="0"/>
        <w:spacing w:after="200"/>
        <w:jc w:val="both"/>
        <w:rPr>
          <w:rFonts w:eastAsia="Calibri" w:cs="Times New Roman"/>
          <w:kern w:val="0"/>
          <w:lang w:eastAsia="en-US" w:bidi="ar-SA"/>
        </w:rPr>
      </w:pPr>
      <w:bookmarkStart w:id="1" w:name="_GoBack"/>
      <w:bookmarkEnd w:id="0"/>
      <w:bookmarkEnd w:id="1"/>
    </w:p>
    <w:sectPr w:rsidR="00BA6660" w:rsidRPr="00C353AD" w:rsidSect="00B37044">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B0D82"/>
    <w:multiLevelType w:val="hybridMultilevel"/>
    <w:tmpl w:val="CB4A8954"/>
    <w:lvl w:ilvl="0" w:tplc="6BA4F62E">
      <w:start w:val="1"/>
      <w:numFmt w:val="decimal"/>
      <w:lvlText w:val="%1."/>
      <w:lvlJc w:val="left"/>
      <w:pPr>
        <w:ind w:left="927" w:hanging="360"/>
      </w:pPr>
      <w:rPr>
        <w:rFonts w:eastAsia="Lucida Sans Unicode"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9097DF7"/>
    <w:multiLevelType w:val="hybridMultilevel"/>
    <w:tmpl w:val="F16C5C3E"/>
    <w:lvl w:ilvl="0" w:tplc="34FC0EF8">
      <w:start w:val="1"/>
      <w:numFmt w:val="decimal"/>
      <w:lvlText w:val="%1."/>
      <w:lvlJc w:val="left"/>
      <w:pPr>
        <w:ind w:left="1650" w:hanging="360"/>
      </w:pPr>
      <w:rPr>
        <w:rFonts w:ascii="Times New Roman" w:eastAsia="Lucida Sans Unicode"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4CE3679C"/>
    <w:multiLevelType w:val="hybridMultilevel"/>
    <w:tmpl w:val="80A4B730"/>
    <w:lvl w:ilvl="0" w:tplc="C81213B6">
      <w:start w:val="1"/>
      <w:numFmt w:val="decimal"/>
      <w:lvlText w:val="%1."/>
      <w:lvlJc w:val="left"/>
      <w:pPr>
        <w:ind w:left="1650" w:hanging="360"/>
      </w:pPr>
      <w:rPr>
        <w:rFonts w:cs="Arial"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8F"/>
    <w:rsid w:val="00061BA2"/>
    <w:rsid w:val="00081AF2"/>
    <w:rsid w:val="000820F2"/>
    <w:rsid w:val="00091EB0"/>
    <w:rsid w:val="000932AB"/>
    <w:rsid w:val="0009645C"/>
    <w:rsid w:val="000B0E96"/>
    <w:rsid w:val="000B702E"/>
    <w:rsid w:val="000C3DFF"/>
    <w:rsid w:val="000C54B8"/>
    <w:rsid w:val="000D474E"/>
    <w:rsid w:val="000F3606"/>
    <w:rsid w:val="000F6DF2"/>
    <w:rsid w:val="00101CBD"/>
    <w:rsid w:val="00113B86"/>
    <w:rsid w:val="0012056B"/>
    <w:rsid w:val="001223FC"/>
    <w:rsid w:val="001303AE"/>
    <w:rsid w:val="00133317"/>
    <w:rsid w:val="00163768"/>
    <w:rsid w:val="00166A13"/>
    <w:rsid w:val="001A7DD1"/>
    <w:rsid w:val="001B3F2C"/>
    <w:rsid w:val="001E6175"/>
    <w:rsid w:val="00210277"/>
    <w:rsid w:val="00234B8A"/>
    <w:rsid w:val="00246DA0"/>
    <w:rsid w:val="00283123"/>
    <w:rsid w:val="0028563B"/>
    <w:rsid w:val="002973D5"/>
    <w:rsid w:val="002A13D7"/>
    <w:rsid w:val="002A481A"/>
    <w:rsid w:val="002C1B78"/>
    <w:rsid w:val="002C6FE2"/>
    <w:rsid w:val="002D65CD"/>
    <w:rsid w:val="002D6E75"/>
    <w:rsid w:val="002E1D71"/>
    <w:rsid w:val="002E2678"/>
    <w:rsid w:val="002F0187"/>
    <w:rsid w:val="002F3658"/>
    <w:rsid w:val="003218CB"/>
    <w:rsid w:val="00324313"/>
    <w:rsid w:val="00334EB8"/>
    <w:rsid w:val="00362649"/>
    <w:rsid w:val="003672EE"/>
    <w:rsid w:val="00370C83"/>
    <w:rsid w:val="00397B2F"/>
    <w:rsid w:val="003B5C1D"/>
    <w:rsid w:val="003B685D"/>
    <w:rsid w:val="003C3E90"/>
    <w:rsid w:val="003C62B3"/>
    <w:rsid w:val="003E6A9A"/>
    <w:rsid w:val="00414133"/>
    <w:rsid w:val="0042480A"/>
    <w:rsid w:val="00436D25"/>
    <w:rsid w:val="00441895"/>
    <w:rsid w:val="00441F55"/>
    <w:rsid w:val="004446BD"/>
    <w:rsid w:val="0045201D"/>
    <w:rsid w:val="004534D5"/>
    <w:rsid w:val="00453B46"/>
    <w:rsid w:val="0046425E"/>
    <w:rsid w:val="00464BDD"/>
    <w:rsid w:val="00467E62"/>
    <w:rsid w:val="0048571D"/>
    <w:rsid w:val="00493D96"/>
    <w:rsid w:val="004A04C6"/>
    <w:rsid w:val="004A79EB"/>
    <w:rsid w:val="004B3197"/>
    <w:rsid w:val="004D2EAA"/>
    <w:rsid w:val="004E03A7"/>
    <w:rsid w:val="004E0BF8"/>
    <w:rsid w:val="004E7E76"/>
    <w:rsid w:val="005025AE"/>
    <w:rsid w:val="00520973"/>
    <w:rsid w:val="0052372D"/>
    <w:rsid w:val="0054064A"/>
    <w:rsid w:val="0055462A"/>
    <w:rsid w:val="0055529F"/>
    <w:rsid w:val="00556A45"/>
    <w:rsid w:val="005722CA"/>
    <w:rsid w:val="005879B2"/>
    <w:rsid w:val="005B5302"/>
    <w:rsid w:val="005B59BE"/>
    <w:rsid w:val="005E2309"/>
    <w:rsid w:val="005F036B"/>
    <w:rsid w:val="005F195A"/>
    <w:rsid w:val="005F2F99"/>
    <w:rsid w:val="005F38EE"/>
    <w:rsid w:val="00604F07"/>
    <w:rsid w:val="00606EF0"/>
    <w:rsid w:val="006227A0"/>
    <w:rsid w:val="006233FD"/>
    <w:rsid w:val="006300C8"/>
    <w:rsid w:val="0063678D"/>
    <w:rsid w:val="006501B8"/>
    <w:rsid w:val="00651F09"/>
    <w:rsid w:val="006532EC"/>
    <w:rsid w:val="006543DB"/>
    <w:rsid w:val="006548B8"/>
    <w:rsid w:val="00655049"/>
    <w:rsid w:val="00657C6B"/>
    <w:rsid w:val="00661899"/>
    <w:rsid w:val="00663825"/>
    <w:rsid w:val="00674C28"/>
    <w:rsid w:val="0067589C"/>
    <w:rsid w:val="00683B8A"/>
    <w:rsid w:val="00697D4A"/>
    <w:rsid w:val="006A0F6B"/>
    <w:rsid w:val="006A1552"/>
    <w:rsid w:val="006A2A14"/>
    <w:rsid w:val="006A6334"/>
    <w:rsid w:val="006A6BEC"/>
    <w:rsid w:val="006A6D60"/>
    <w:rsid w:val="006B1D17"/>
    <w:rsid w:val="006B5D9B"/>
    <w:rsid w:val="006C3486"/>
    <w:rsid w:val="006C76CE"/>
    <w:rsid w:val="006D7BBB"/>
    <w:rsid w:val="00701D47"/>
    <w:rsid w:val="00704297"/>
    <w:rsid w:val="007065CD"/>
    <w:rsid w:val="00720D99"/>
    <w:rsid w:val="00726238"/>
    <w:rsid w:val="00737FC4"/>
    <w:rsid w:val="007509F1"/>
    <w:rsid w:val="00753B69"/>
    <w:rsid w:val="00755013"/>
    <w:rsid w:val="00785183"/>
    <w:rsid w:val="007A2424"/>
    <w:rsid w:val="007D4DFD"/>
    <w:rsid w:val="007E085B"/>
    <w:rsid w:val="007E69B1"/>
    <w:rsid w:val="007F550B"/>
    <w:rsid w:val="00801F35"/>
    <w:rsid w:val="00815D7A"/>
    <w:rsid w:val="00816114"/>
    <w:rsid w:val="0082363A"/>
    <w:rsid w:val="008242C3"/>
    <w:rsid w:val="0083298F"/>
    <w:rsid w:val="008402D5"/>
    <w:rsid w:val="00857D32"/>
    <w:rsid w:val="00860CCC"/>
    <w:rsid w:val="00873FB2"/>
    <w:rsid w:val="0087578E"/>
    <w:rsid w:val="008832E2"/>
    <w:rsid w:val="0089376A"/>
    <w:rsid w:val="008C0F6D"/>
    <w:rsid w:val="008C65C2"/>
    <w:rsid w:val="008D3572"/>
    <w:rsid w:val="008D56CF"/>
    <w:rsid w:val="008E1B4E"/>
    <w:rsid w:val="008E3984"/>
    <w:rsid w:val="008E621C"/>
    <w:rsid w:val="008E6DA9"/>
    <w:rsid w:val="008F29C3"/>
    <w:rsid w:val="0090217C"/>
    <w:rsid w:val="0090457D"/>
    <w:rsid w:val="00916BCF"/>
    <w:rsid w:val="009316BA"/>
    <w:rsid w:val="009432EC"/>
    <w:rsid w:val="00952CA2"/>
    <w:rsid w:val="00967096"/>
    <w:rsid w:val="00975FBC"/>
    <w:rsid w:val="009B02E7"/>
    <w:rsid w:val="009B262B"/>
    <w:rsid w:val="009E1246"/>
    <w:rsid w:val="00A1489C"/>
    <w:rsid w:val="00A31072"/>
    <w:rsid w:val="00A52BED"/>
    <w:rsid w:val="00A81DA4"/>
    <w:rsid w:val="00A93B82"/>
    <w:rsid w:val="00AA43A7"/>
    <w:rsid w:val="00AA62F0"/>
    <w:rsid w:val="00AB7494"/>
    <w:rsid w:val="00AC58DC"/>
    <w:rsid w:val="00AD5B84"/>
    <w:rsid w:val="00AE2B0D"/>
    <w:rsid w:val="00AE6AEB"/>
    <w:rsid w:val="00B06680"/>
    <w:rsid w:val="00B167EF"/>
    <w:rsid w:val="00B37044"/>
    <w:rsid w:val="00B571FE"/>
    <w:rsid w:val="00B6190F"/>
    <w:rsid w:val="00B70656"/>
    <w:rsid w:val="00B91ABD"/>
    <w:rsid w:val="00B97436"/>
    <w:rsid w:val="00BA6660"/>
    <w:rsid w:val="00BB3081"/>
    <w:rsid w:val="00BD1855"/>
    <w:rsid w:val="00BD7DC6"/>
    <w:rsid w:val="00BE0D73"/>
    <w:rsid w:val="00BE4EFE"/>
    <w:rsid w:val="00BF6BEC"/>
    <w:rsid w:val="00C1007F"/>
    <w:rsid w:val="00C208F2"/>
    <w:rsid w:val="00C346F1"/>
    <w:rsid w:val="00C3517C"/>
    <w:rsid w:val="00C353AD"/>
    <w:rsid w:val="00C560E7"/>
    <w:rsid w:val="00C70AF7"/>
    <w:rsid w:val="00C82F75"/>
    <w:rsid w:val="00CA12D6"/>
    <w:rsid w:val="00CC7F22"/>
    <w:rsid w:val="00CF7EAA"/>
    <w:rsid w:val="00D02A54"/>
    <w:rsid w:val="00D154A3"/>
    <w:rsid w:val="00D216F8"/>
    <w:rsid w:val="00D622BD"/>
    <w:rsid w:val="00D74F81"/>
    <w:rsid w:val="00D77D93"/>
    <w:rsid w:val="00D908EF"/>
    <w:rsid w:val="00DA6FC3"/>
    <w:rsid w:val="00DA73A0"/>
    <w:rsid w:val="00DB2C9E"/>
    <w:rsid w:val="00DB3AF1"/>
    <w:rsid w:val="00DE76D5"/>
    <w:rsid w:val="00E124DE"/>
    <w:rsid w:val="00E14138"/>
    <w:rsid w:val="00E154C2"/>
    <w:rsid w:val="00E32FBA"/>
    <w:rsid w:val="00E400E6"/>
    <w:rsid w:val="00E41AF8"/>
    <w:rsid w:val="00E527CC"/>
    <w:rsid w:val="00E55FD9"/>
    <w:rsid w:val="00E67597"/>
    <w:rsid w:val="00E67D59"/>
    <w:rsid w:val="00E71072"/>
    <w:rsid w:val="00E80184"/>
    <w:rsid w:val="00E813D1"/>
    <w:rsid w:val="00E87CD5"/>
    <w:rsid w:val="00E97CAF"/>
    <w:rsid w:val="00EB7673"/>
    <w:rsid w:val="00ED7437"/>
    <w:rsid w:val="00F00AB7"/>
    <w:rsid w:val="00F25DD5"/>
    <w:rsid w:val="00F32489"/>
    <w:rsid w:val="00F37159"/>
    <w:rsid w:val="00F45A49"/>
    <w:rsid w:val="00F54D66"/>
    <w:rsid w:val="00F65642"/>
    <w:rsid w:val="00F81E04"/>
    <w:rsid w:val="00FA10E7"/>
    <w:rsid w:val="00FA292B"/>
    <w:rsid w:val="00FA6113"/>
    <w:rsid w:val="00FB5819"/>
    <w:rsid w:val="00FC2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D025"/>
  <w15:chartTrackingRefBased/>
  <w15:docId w15:val="{1D6B6CE7-2FEE-4AD5-974F-F3429D5F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3298F"/>
    <w:pPr>
      <w:widowControl w:val="0"/>
      <w:suppressAutoHyphens/>
      <w:spacing w:after="0" w:line="240" w:lineRule="auto"/>
    </w:pPr>
    <w:rPr>
      <w:rFonts w:ascii="Times New Roman" w:eastAsia="Lucida Sans Unicode" w:hAnsi="Times New Roman" w:cs="Arial"/>
      <w:kern w:val="2"/>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3298F"/>
    <w:pPr>
      <w:spacing w:after="120"/>
    </w:pPr>
  </w:style>
  <w:style w:type="character" w:customStyle="1" w:styleId="PagrindinistekstasDiagrama">
    <w:name w:val="Pagrindinis tekstas Diagrama"/>
    <w:basedOn w:val="Numatytasispastraiposriftas"/>
    <w:link w:val="Pagrindinistekstas"/>
    <w:semiHidden/>
    <w:rsid w:val="0083298F"/>
    <w:rPr>
      <w:rFonts w:ascii="Times New Roman" w:eastAsia="Lucida Sans Unicode" w:hAnsi="Times New Roman" w:cs="Arial"/>
      <w:kern w:val="2"/>
      <w:sz w:val="24"/>
      <w:szCs w:val="24"/>
      <w:lang w:eastAsia="hi-IN" w:bidi="hi-IN"/>
    </w:rPr>
  </w:style>
  <w:style w:type="paragraph" w:customStyle="1" w:styleId="Lentelsturinys">
    <w:name w:val="Lentelės turinys"/>
    <w:basedOn w:val="prastasis"/>
    <w:rsid w:val="0083298F"/>
    <w:pPr>
      <w:suppressLineNumbers/>
    </w:pPr>
  </w:style>
  <w:style w:type="paragraph" w:customStyle="1" w:styleId="WW-Tekstas">
    <w:name w:val="WW-Tekstas"/>
    <w:basedOn w:val="prastasis"/>
    <w:rsid w:val="0083298F"/>
    <w:pPr>
      <w:spacing w:after="120"/>
    </w:pPr>
    <w:rPr>
      <w:rFonts w:cs="Times New Roman"/>
      <w:kern w:val="0"/>
      <w:szCs w:val="20"/>
      <w:lang w:eastAsia="ar-SA" w:bidi="ar-SA"/>
    </w:rPr>
  </w:style>
  <w:style w:type="character" w:styleId="Hipersaitas">
    <w:name w:val="Hyperlink"/>
    <w:rsid w:val="00B37044"/>
    <w:rPr>
      <w:color w:val="000080"/>
      <w:u w:val="single"/>
    </w:rPr>
  </w:style>
  <w:style w:type="paragraph" w:styleId="Sraopastraipa">
    <w:name w:val="List Paragraph"/>
    <w:basedOn w:val="prastasis"/>
    <w:uiPriority w:val="34"/>
    <w:qFormat/>
    <w:rsid w:val="00324313"/>
    <w:pPr>
      <w:ind w:left="720"/>
      <w:contextualSpacing/>
    </w:pPr>
    <w:rPr>
      <w:rFonts w:cs="Mangal"/>
      <w:szCs w:val="21"/>
    </w:rPr>
  </w:style>
  <w:style w:type="paragraph" w:customStyle="1" w:styleId="Stilius3">
    <w:name w:val="Stilius3"/>
    <w:basedOn w:val="prastasis"/>
    <w:qFormat/>
    <w:rsid w:val="00E80184"/>
    <w:pPr>
      <w:widowControl/>
      <w:suppressAutoHyphens w:val="0"/>
      <w:spacing w:before="200"/>
      <w:jc w:val="both"/>
    </w:pPr>
    <w:rPr>
      <w:rFonts w:eastAsia="Times New Roman" w:cs="Times New Roman"/>
      <w:kern w:val="0"/>
      <w:sz w:val="22"/>
      <w:szCs w:val="22"/>
      <w:lang w:eastAsia="en-US" w:bidi="ar-SA"/>
    </w:rPr>
  </w:style>
  <w:style w:type="paragraph" w:customStyle="1" w:styleId="western">
    <w:name w:val="western"/>
    <w:basedOn w:val="prastasis"/>
    <w:rsid w:val="000B0E96"/>
    <w:pPr>
      <w:widowControl/>
      <w:autoSpaceDN w:val="0"/>
      <w:spacing w:before="280" w:after="119" w:line="276" w:lineRule="auto"/>
      <w:textAlignment w:val="baseline"/>
    </w:pPr>
    <w:rPr>
      <w:rFonts w:eastAsia="Times New Roman" w:cs="Times New Roman"/>
      <w:kern w:val="3"/>
      <w:lang w:eastAsia="ar-SA" w:bidi="ar-SA"/>
    </w:rPr>
  </w:style>
  <w:style w:type="character" w:customStyle="1" w:styleId="fontstyle01">
    <w:name w:val="fontstyle01"/>
    <w:basedOn w:val="Numatytasispastraiposriftas"/>
    <w:rsid w:val="00661899"/>
    <w:rPr>
      <w:rFonts w:ascii="ArialMT" w:hAnsi="ArialMT" w:hint="default"/>
      <w:b w:val="0"/>
      <w:bCs w:val="0"/>
      <w:i w:val="0"/>
      <w:iCs w:val="0"/>
      <w:color w:val="000000"/>
      <w:sz w:val="24"/>
      <w:szCs w:val="24"/>
    </w:rPr>
  </w:style>
  <w:style w:type="paragraph" w:customStyle="1" w:styleId="CharChar11DiagramaDiagramaCharCharCharChar">
    <w:name w:val="Char Char11 Diagrama Diagrama Char Char Char Char"/>
    <w:basedOn w:val="prastasis"/>
    <w:rsid w:val="00BA6660"/>
    <w:pPr>
      <w:widowControl/>
      <w:suppressAutoHyphens w:val="0"/>
      <w:spacing w:after="160" w:line="240" w:lineRule="exact"/>
    </w:pPr>
    <w:rPr>
      <w:rFonts w:ascii="Tahoma" w:eastAsia="Times New Roman" w:hAnsi="Tahoma" w:cs="Times New Roman"/>
      <w:kern w:val="0"/>
      <w:sz w:val="20"/>
      <w:szCs w:val="20"/>
      <w:lang w:val="en-US" w:eastAsia="en-US" w:bidi="ar-SA"/>
    </w:rPr>
  </w:style>
  <w:style w:type="character" w:customStyle="1" w:styleId="Neapdorotaspaminjimas1">
    <w:name w:val="Neapdorotas paminėjimas1"/>
    <w:basedOn w:val="Numatytasispastraiposriftas"/>
    <w:uiPriority w:val="99"/>
    <w:semiHidden/>
    <w:unhideWhenUsed/>
    <w:rsid w:val="00F65642"/>
    <w:rPr>
      <w:color w:val="605E5C"/>
      <w:shd w:val="clear" w:color="auto" w:fill="E1DFDD"/>
    </w:rPr>
  </w:style>
  <w:style w:type="character" w:customStyle="1" w:styleId="Neapdorotaspaminjimas2">
    <w:name w:val="Neapdorotas paminėjimas2"/>
    <w:basedOn w:val="Numatytasispastraiposriftas"/>
    <w:uiPriority w:val="99"/>
    <w:semiHidden/>
    <w:unhideWhenUsed/>
    <w:rsid w:val="007E69B1"/>
    <w:rPr>
      <w:color w:val="605E5C"/>
      <w:shd w:val="clear" w:color="auto" w:fill="E1DFDD"/>
    </w:rPr>
  </w:style>
  <w:style w:type="paragraph" w:customStyle="1" w:styleId="Bodytxt">
    <w:name w:val="Bodytxt"/>
    <w:basedOn w:val="prastasis"/>
    <w:uiPriority w:val="99"/>
    <w:rsid w:val="00436D25"/>
    <w:pPr>
      <w:keepNext/>
      <w:widowControl/>
      <w:suppressAutoHyphens w:val="0"/>
      <w:autoSpaceDE w:val="0"/>
      <w:autoSpaceDN w:val="0"/>
      <w:adjustRightInd w:val="0"/>
      <w:jc w:val="both"/>
    </w:pPr>
    <w:rPr>
      <w:rFonts w:eastAsia="Times New Roman" w:hAnsi="Calibri" w:cs="Times New Roman"/>
      <w:kern w:val="0"/>
      <w:lang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6191">
      <w:bodyDiv w:val="1"/>
      <w:marLeft w:val="0"/>
      <w:marRight w:val="0"/>
      <w:marTop w:val="0"/>
      <w:marBottom w:val="0"/>
      <w:divBdr>
        <w:top w:val="none" w:sz="0" w:space="0" w:color="auto"/>
        <w:left w:val="none" w:sz="0" w:space="0" w:color="auto"/>
        <w:bottom w:val="none" w:sz="0" w:space="0" w:color="auto"/>
        <w:right w:val="none" w:sz="0" w:space="0" w:color="auto"/>
      </w:divBdr>
      <w:divsChild>
        <w:div w:id="1748988840">
          <w:marLeft w:val="0"/>
          <w:marRight w:val="0"/>
          <w:marTop w:val="0"/>
          <w:marBottom w:val="0"/>
          <w:divBdr>
            <w:top w:val="none" w:sz="0" w:space="0" w:color="auto"/>
            <w:left w:val="none" w:sz="0" w:space="0" w:color="auto"/>
            <w:bottom w:val="none" w:sz="0" w:space="0" w:color="auto"/>
            <w:right w:val="none" w:sz="0" w:space="0" w:color="auto"/>
          </w:divBdr>
          <w:divsChild>
            <w:div w:id="12821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77">
      <w:bodyDiv w:val="1"/>
      <w:marLeft w:val="0"/>
      <w:marRight w:val="0"/>
      <w:marTop w:val="0"/>
      <w:marBottom w:val="0"/>
      <w:divBdr>
        <w:top w:val="none" w:sz="0" w:space="0" w:color="auto"/>
        <w:left w:val="none" w:sz="0" w:space="0" w:color="auto"/>
        <w:bottom w:val="none" w:sz="0" w:space="0" w:color="auto"/>
        <w:right w:val="none" w:sz="0" w:space="0" w:color="auto"/>
      </w:divBdr>
    </w:div>
    <w:div w:id="1544560902">
      <w:bodyDiv w:val="1"/>
      <w:marLeft w:val="0"/>
      <w:marRight w:val="0"/>
      <w:marTop w:val="0"/>
      <w:marBottom w:val="0"/>
      <w:divBdr>
        <w:top w:val="none" w:sz="0" w:space="0" w:color="auto"/>
        <w:left w:val="none" w:sz="0" w:space="0" w:color="auto"/>
        <w:bottom w:val="none" w:sz="0" w:space="0" w:color="auto"/>
        <w:right w:val="none" w:sz="0" w:space="0" w:color="auto"/>
      </w:divBdr>
    </w:div>
    <w:div w:id="20218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2790-FFE2-447A-930B-38173DC3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1915</Words>
  <Characters>1093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Mažulienė</dc:creator>
  <cp:lastModifiedBy>Toma Vilutienė</cp:lastModifiedBy>
  <cp:revision>2</cp:revision>
  <cp:lastPrinted>2020-09-23T13:06:00Z</cp:lastPrinted>
  <dcterms:created xsi:type="dcterms:W3CDTF">2025-05-30T08:03:00Z</dcterms:created>
  <dcterms:modified xsi:type="dcterms:W3CDTF">2025-05-30T08:03:00Z</dcterms:modified>
</cp:coreProperties>
</file>