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B51" w:rsidRPr="00A64B51" w:rsidRDefault="009C7A36" w:rsidP="00A64B51">
      <w:pPr>
        <w:spacing w:after="0" w:line="240" w:lineRule="auto"/>
        <w:ind w:firstLine="720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2025</w:t>
      </w:r>
      <w:bookmarkStart w:id="0" w:name="_GoBack"/>
      <w:bookmarkEnd w:id="0"/>
      <w:r w:rsidR="00A64B51" w:rsidRPr="00A64B51">
        <w:rPr>
          <w:rFonts w:ascii="Times New Roman" w:hAnsi="Times New Roman" w:cs="Times New Roman"/>
          <w:lang w:val="lt-LT"/>
        </w:rPr>
        <w:t xml:space="preserve"> m. _____________ d. </w:t>
      </w:r>
    </w:p>
    <w:p w:rsidR="000C4026" w:rsidRDefault="00A64B51" w:rsidP="00A64B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64B51">
        <w:rPr>
          <w:rFonts w:ascii="Times New Roman" w:hAnsi="Times New Roman" w:cs="Times New Roman"/>
          <w:lang w:val="lt-LT"/>
        </w:rPr>
        <w:tab/>
      </w:r>
      <w:r w:rsidRPr="00A64B51">
        <w:rPr>
          <w:rFonts w:ascii="Times New Roman" w:hAnsi="Times New Roman" w:cs="Times New Roman"/>
          <w:lang w:val="lt-LT"/>
        </w:rPr>
        <w:tab/>
      </w:r>
      <w:r w:rsidRPr="00A64B51">
        <w:rPr>
          <w:rFonts w:ascii="Times New Roman" w:hAnsi="Times New Roman" w:cs="Times New Roman"/>
          <w:lang w:val="lt-LT"/>
        </w:rPr>
        <w:tab/>
        <w:t xml:space="preserve">Sutarties Nr.  </w:t>
      </w:r>
      <w:r w:rsidRPr="00A64B51">
        <w:rPr>
          <w:rFonts w:ascii="Times New Roman" w:hAnsi="Times New Roman" w:cs="Times New Roman"/>
          <w:color w:val="FFFFFF" w:themeColor="background1"/>
          <w:lang w:val="lt-LT"/>
        </w:rPr>
        <w:t>00</w:t>
      </w:r>
      <w:r w:rsidRPr="00A64B51">
        <w:rPr>
          <w:rFonts w:ascii="Times New Roman" w:hAnsi="Times New Roman" w:cs="Times New Roman"/>
          <w:lang w:val="lt-LT"/>
        </w:rPr>
        <w:tab/>
      </w:r>
    </w:p>
    <w:p w:rsidR="000C4026" w:rsidRPr="00D75A24" w:rsidRDefault="00D75A24" w:rsidP="00D75A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D75A24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3 priedas</w:t>
      </w:r>
    </w:p>
    <w:p w:rsidR="00D75A24" w:rsidRDefault="00D75A24" w:rsidP="00C4079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:rsidR="00C40798" w:rsidRPr="00CE5A02" w:rsidRDefault="00C40798" w:rsidP="00C4079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PREKIŲ PRIĖMIMO-PERDAVIMO AKTAS (forma)</w:t>
      </w:r>
    </w:p>
    <w:p w:rsidR="00C40798" w:rsidRPr="00CE5A02" w:rsidRDefault="00C40798" w:rsidP="00C40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</w:t>
      </w:r>
    </w:p>
    <w:p w:rsidR="00C40798" w:rsidRPr="00CE5A02" w:rsidRDefault="00C40798" w:rsidP="00C40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(data)</w:t>
      </w:r>
    </w:p>
    <w:p w:rsidR="00C40798" w:rsidRPr="00CE5A02" w:rsidRDefault="00C40798" w:rsidP="00C40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:rsidR="00C40798" w:rsidRPr="00CE5A02" w:rsidRDefault="00C40798" w:rsidP="00C40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(Vieta)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3"/>
        <w:gridCol w:w="4954"/>
      </w:tblGrid>
      <w:tr w:rsidR="00C40798" w:rsidRPr="00CE5A02" w:rsidTr="000C4026">
        <w:trPr>
          <w:trHeight w:val="279"/>
        </w:trPr>
        <w:tc>
          <w:tcPr>
            <w:tcW w:w="5533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Pirkėjas </w:t>
            </w: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(Prekes priima)</w:t>
            </w:r>
          </w:p>
        </w:tc>
        <w:tc>
          <w:tcPr>
            <w:tcW w:w="4954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Pardavėjas </w:t>
            </w: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(Prekes perduoda)</w:t>
            </w:r>
          </w:p>
        </w:tc>
      </w:tr>
      <w:tr w:rsidR="00C40798" w:rsidRPr="00CE5A02" w:rsidTr="000C4026">
        <w:trPr>
          <w:trHeight w:val="2800"/>
        </w:trPr>
        <w:tc>
          <w:tcPr>
            <w:tcW w:w="5533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Gynybos resursų agentūra prie Krašto apsaugos ministerijos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Kodas – 304740061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PVM mokėtojo kodas – LT100011457012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Šv. Ignoto 6, LT-01144 Vilnius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Lietuvos Respublika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IBAN: LT214040063610000943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Lietuvos Respublikos finansų ministerija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Finansų įstaigos kodas 40400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SWIFT BIC kodas: MFRLLT22 </w:t>
            </w:r>
          </w:p>
        </w:tc>
        <w:tc>
          <w:tcPr>
            <w:tcW w:w="4954" w:type="dxa"/>
            <w:shd w:val="clear" w:color="auto" w:fill="auto"/>
          </w:tcPr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UAB „Taiklu“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Kodas</w:t>
            </w:r>
            <w:r w:rsidRPr="00C40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– </w:t>
            </w:r>
            <w:r w:rsidRPr="00C4079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304437662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PVM mokėtojo kodas </w:t>
            </w: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LT100010626312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Ukrainiečių g. 4, LT-45234 Kaunas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Lietuvos Respublika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A. s. LT98 7290 0000 1546 7528</w:t>
            </w:r>
          </w:p>
          <w:p w:rsidR="00C40798" w:rsidRPr="00C40798" w:rsidRDefault="00C40798" w:rsidP="00C407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Citadele bankas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</w:tc>
      </w:tr>
    </w:tbl>
    <w:p w:rsidR="00C40798" w:rsidRPr="00CE5A02" w:rsidRDefault="00C40798" w:rsidP="00C4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40798" w:rsidRPr="00CE5A02" w:rsidRDefault="00C40798" w:rsidP="00C4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Pr="00CE5A02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Vadovaujantis 202_ m. _______ _ d. sutartimi Nr. __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Pr="00CE5A02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(toliau - Sutartis)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Pardavėjas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perduoda, o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Pirkėjas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priima šias prekes: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680"/>
        <w:gridCol w:w="1117"/>
        <w:gridCol w:w="2248"/>
        <w:gridCol w:w="1755"/>
      </w:tblGrid>
      <w:tr w:rsidR="00C40798" w:rsidRPr="00CE5A02" w:rsidTr="000C4026">
        <w:trPr>
          <w:trHeight w:val="565"/>
        </w:trPr>
        <w:tc>
          <w:tcPr>
            <w:tcW w:w="726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Prekės pavadinimas, modelis, gamintojas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Kiekis, vnt.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Kaina už vnt., EUR be PVM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Kaina, Eur be PVM</w:t>
            </w:r>
          </w:p>
        </w:tc>
      </w:tr>
      <w:tr w:rsidR="00C40798" w:rsidRPr="00CE5A02" w:rsidTr="000C4026">
        <w:trPr>
          <w:trHeight w:val="282"/>
        </w:trPr>
        <w:tc>
          <w:tcPr>
            <w:tcW w:w="72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17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24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82"/>
        </w:trPr>
        <w:tc>
          <w:tcPr>
            <w:tcW w:w="72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17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24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70"/>
        </w:trPr>
        <w:tc>
          <w:tcPr>
            <w:tcW w:w="72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.....</w:t>
            </w:r>
          </w:p>
        </w:tc>
        <w:tc>
          <w:tcPr>
            <w:tcW w:w="4680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17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24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82"/>
        </w:trPr>
        <w:tc>
          <w:tcPr>
            <w:tcW w:w="8771" w:type="dxa"/>
            <w:gridSpan w:val="4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Iš viso, EUR be PVM</w:t>
            </w: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82"/>
        </w:trPr>
        <w:tc>
          <w:tcPr>
            <w:tcW w:w="8771" w:type="dxa"/>
            <w:gridSpan w:val="4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PVM</w:t>
            </w: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82"/>
        </w:trPr>
        <w:tc>
          <w:tcPr>
            <w:tcW w:w="8771" w:type="dxa"/>
            <w:gridSpan w:val="4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Iš viso, EUR su PVM </w:t>
            </w: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:rsidR="00C40798" w:rsidRPr="00CE5A02" w:rsidRDefault="00C40798" w:rsidP="00C4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 (</w:t>
      </w:r>
      <w:r w:rsidRPr="00CE5A02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jeigu nenustatyta Prekių trūkumų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Šiuo aktu Sutarties šalys patvirtina, kad neturi viena kitai pretenzijų dėl šiame prekių priėmimo-perdavimo akte nurodytų prekių kokybės ir jos atitinka Sutarties ir jos priedų reikalavimus.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Arba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</w:t>
      </w:r>
      <w:r w:rsidRPr="00CE5A02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jeigu nustatyta Prekių trūkumų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)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Pirkėjas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nurodo nustatytus Prekių trūkumus, dėl kurių Prekės nepriimamos, o </w:t>
      </w:r>
      <w:r w:rsidRPr="00CE5A0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Pardavėjas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savo sąskaita, be papildomo užmokesčio, turi pašalinti šiuos trūkumus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. Pardavėjas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nustatytus Prekių trūkumus turi pašalinti iki _______________. 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Nustatyti trūkumai: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eastAsia="lt-LT"/>
        </w:rPr>
        <w:t>2.1.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_____________________________________________;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2.2._____________________________________________: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Aktas sudarytas dviem egzemplioriais – po vieną egzempliorių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Pirkėjui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Pardavėjui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PRIDEDAMA. (</w:t>
      </w:r>
      <w:r w:rsidRPr="00CE5A02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pildoma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CE5A02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jei yra pridedami dokumentai prie Prekių priėmimo-perdavimo akto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</w:t>
      </w:r>
    </w:p>
    <w:p w:rsidR="00C40798" w:rsidRPr="00CE5A02" w:rsidRDefault="00C40798" w:rsidP="00C4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3084"/>
        <w:gridCol w:w="3420"/>
      </w:tblGrid>
      <w:tr w:rsidR="00C40798" w:rsidRPr="00CE5A02" w:rsidTr="00BC5443"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Pirkėjas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Pardavėjas</w:t>
            </w:r>
          </w:p>
        </w:tc>
      </w:tr>
      <w:tr w:rsidR="00C40798" w:rsidRPr="00CE5A02" w:rsidTr="00BC5443"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:rsidR="00A75553" w:rsidRDefault="00A75553" w:rsidP="00C40798"/>
    <w:sectPr w:rsidR="00A75553" w:rsidSect="000C40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4DD" w:rsidRDefault="008014DD" w:rsidP="00C40798">
      <w:pPr>
        <w:spacing w:after="0" w:line="240" w:lineRule="auto"/>
      </w:pPr>
      <w:r>
        <w:separator/>
      </w:r>
    </w:p>
  </w:endnote>
  <w:endnote w:type="continuationSeparator" w:id="0">
    <w:p w:rsidR="008014DD" w:rsidRDefault="008014DD" w:rsidP="00C4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4DD" w:rsidRDefault="008014DD" w:rsidP="00C40798">
      <w:pPr>
        <w:spacing w:after="0" w:line="240" w:lineRule="auto"/>
      </w:pPr>
      <w:r>
        <w:separator/>
      </w:r>
    </w:p>
  </w:footnote>
  <w:footnote w:type="continuationSeparator" w:id="0">
    <w:p w:rsidR="008014DD" w:rsidRDefault="008014DD" w:rsidP="00C40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98"/>
    <w:rsid w:val="000C4026"/>
    <w:rsid w:val="005B7092"/>
    <w:rsid w:val="00746188"/>
    <w:rsid w:val="008014DD"/>
    <w:rsid w:val="009C7A36"/>
    <w:rsid w:val="00A64B51"/>
    <w:rsid w:val="00A75553"/>
    <w:rsid w:val="00C40798"/>
    <w:rsid w:val="00D75A24"/>
    <w:rsid w:val="00E2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6557"/>
  <w15:chartTrackingRefBased/>
  <w15:docId w15:val="{8F53F979-1349-4A53-9FF2-0D86F69A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79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98"/>
  </w:style>
  <w:style w:type="paragraph" w:styleId="Footer">
    <w:name w:val="footer"/>
    <w:basedOn w:val="Normal"/>
    <w:link w:val="FooterChar"/>
    <w:uiPriority w:val="99"/>
    <w:unhideWhenUsed/>
    <w:rsid w:val="00C4079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2024-03-14T05:31:00Z</dcterms:created>
  <dcterms:modified xsi:type="dcterms:W3CDTF">2025-04-23T12:13:00Z</dcterms:modified>
</cp:coreProperties>
</file>