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8C91E" w14:textId="77777777" w:rsidR="001A612A" w:rsidRPr="007C0099" w:rsidRDefault="001A612A" w:rsidP="001A612A">
      <w:pPr>
        <w:tabs>
          <w:tab w:val="left" w:pos="6975"/>
        </w:tabs>
        <w:jc w:val="center"/>
        <w:outlineLvl w:val="0"/>
        <w:rPr>
          <w:b/>
          <w:sz w:val="22"/>
        </w:rPr>
      </w:pPr>
      <w:bookmarkStart w:id="0" w:name="_GoBack"/>
      <w:bookmarkEnd w:id="0"/>
      <w:r w:rsidRPr="007C0099">
        <w:rPr>
          <w:b/>
          <w:sz w:val="22"/>
        </w:rPr>
        <w:t xml:space="preserve">DARBŲ </w:t>
      </w:r>
      <w:r w:rsidRPr="007C0099">
        <w:rPr>
          <w:b/>
          <w:caps/>
          <w:sz w:val="22"/>
        </w:rPr>
        <w:t>pirkimo</w:t>
      </w:r>
      <w:r w:rsidRPr="007C0099">
        <w:rPr>
          <w:b/>
          <w:sz w:val="22"/>
        </w:rPr>
        <w:t>–PARDAVIMO SUTARTIS Nr. ________</w:t>
      </w:r>
    </w:p>
    <w:p w14:paraId="73086D2B" w14:textId="77777777" w:rsidR="001A612A" w:rsidRPr="007C0099" w:rsidRDefault="001A612A" w:rsidP="001A612A">
      <w:pPr>
        <w:tabs>
          <w:tab w:val="left" w:pos="6975"/>
        </w:tabs>
        <w:jc w:val="center"/>
        <w:outlineLvl w:val="0"/>
        <w:rPr>
          <w:b/>
          <w:sz w:val="22"/>
        </w:rPr>
      </w:pPr>
    </w:p>
    <w:p w14:paraId="255112B1" w14:textId="557289D2" w:rsidR="001A612A" w:rsidRPr="007C0099" w:rsidRDefault="001A612A" w:rsidP="001A612A">
      <w:pPr>
        <w:tabs>
          <w:tab w:val="left" w:pos="6975"/>
        </w:tabs>
        <w:jc w:val="center"/>
        <w:outlineLvl w:val="0"/>
        <w:rPr>
          <w:b/>
          <w:sz w:val="22"/>
        </w:rPr>
      </w:pPr>
      <w:r w:rsidRPr="007C0099">
        <w:rPr>
          <w:b/>
          <w:sz w:val="22"/>
        </w:rPr>
        <w:t>VPP</w:t>
      </w:r>
      <w:r w:rsidR="00D35242">
        <w:rPr>
          <w:b/>
          <w:sz w:val="22"/>
        </w:rPr>
        <w:t>-0(2025)</w:t>
      </w:r>
      <w:r w:rsidRPr="007C0099">
        <w:rPr>
          <w:b/>
          <w:sz w:val="22"/>
        </w:rPr>
        <w:t xml:space="preserve"> </w:t>
      </w:r>
    </w:p>
    <w:p w14:paraId="3246E4BF" w14:textId="77777777" w:rsidR="001A612A" w:rsidRPr="007C0099" w:rsidRDefault="001A612A" w:rsidP="001A612A">
      <w:pPr>
        <w:jc w:val="center"/>
        <w:rPr>
          <w:sz w:val="22"/>
        </w:rPr>
      </w:pPr>
    </w:p>
    <w:p w14:paraId="64C2420F" w14:textId="14503356" w:rsidR="001A612A" w:rsidRPr="007C0099" w:rsidRDefault="001A612A" w:rsidP="001A612A">
      <w:pPr>
        <w:jc w:val="center"/>
        <w:rPr>
          <w:b/>
          <w:sz w:val="22"/>
        </w:rPr>
      </w:pPr>
    </w:p>
    <w:p w14:paraId="63CE2522" w14:textId="77777777" w:rsidR="008D4587" w:rsidRPr="007C0099" w:rsidRDefault="008D4587" w:rsidP="001A612A">
      <w:pPr>
        <w:jc w:val="center"/>
        <w:rPr>
          <w:b/>
          <w:sz w:val="22"/>
        </w:rPr>
      </w:pPr>
    </w:p>
    <w:p w14:paraId="0B6D2F04" w14:textId="77777777" w:rsidR="001A612A" w:rsidRPr="007C0099" w:rsidRDefault="001A612A" w:rsidP="001A612A">
      <w:pPr>
        <w:jc w:val="center"/>
        <w:rPr>
          <w:b/>
          <w:sz w:val="22"/>
        </w:rPr>
      </w:pPr>
      <w:r w:rsidRPr="007C0099">
        <w:rPr>
          <w:b/>
          <w:sz w:val="22"/>
        </w:rPr>
        <w:t>SPECIALIOSIOS SĄLYGOS</w:t>
      </w:r>
    </w:p>
    <w:p w14:paraId="76B15FB3" w14:textId="77777777" w:rsidR="001A612A" w:rsidRPr="007C0099" w:rsidRDefault="001A612A" w:rsidP="001A612A">
      <w:pPr>
        <w:jc w:val="center"/>
        <w:rPr>
          <w:b/>
          <w:sz w:val="22"/>
        </w:rPr>
      </w:pPr>
    </w:p>
    <w:p w14:paraId="0DB15F86" w14:textId="701A3CB0" w:rsidR="001A612A" w:rsidRPr="007C0099" w:rsidRDefault="00D35242" w:rsidP="001A612A">
      <w:pPr>
        <w:jc w:val="center"/>
        <w:rPr>
          <w:b/>
          <w:sz w:val="22"/>
        </w:rPr>
      </w:pPr>
      <w:r>
        <w:rPr>
          <w:b/>
          <w:sz w:val="22"/>
        </w:rPr>
        <w:t>2025-05-</w:t>
      </w:r>
      <w:r w:rsidR="007E029B">
        <w:rPr>
          <w:b/>
          <w:sz w:val="22"/>
        </w:rPr>
        <w:t>15</w:t>
      </w:r>
      <w:r w:rsidR="001A612A" w:rsidRPr="007C0099">
        <w:rPr>
          <w:b/>
          <w:sz w:val="22"/>
        </w:rPr>
        <w:t>, Kaunas</w:t>
      </w:r>
    </w:p>
    <w:p w14:paraId="481DAD85" w14:textId="77777777" w:rsidR="008D4587" w:rsidRPr="007C0099" w:rsidRDefault="008D4587" w:rsidP="001A612A">
      <w:pPr>
        <w:jc w:val="center"/>
        <w:rPr>
          <w:b/>
          <w:sz w:val="22"/>
        </w:rPr>
      </w:pPr>
    </w:p>
    <w:p w14:paraId="68AA5724" w14:textId="77777777" w:rsidR="001A612A" w:rsidRPr="007C0099" w:rsidRDefault="001A612A" w:rsidP="001A612A">
      <w:pPr>
        <w:jc w:val="both"/>
        <w:rPr>
          <w:b/>
          <w:sz w:val="22"/>
        </w:rPr>
      </w:pPr>
    </w:p>
    <w:p w14:paraId="69DDFA82" w14:textId="099D18E9" w:rsidR="001A612A" w:rsidRPr="007C0099" w:rsidRDefault="001A612A" w:rsidP="001A612A">
      <w:pPr>
        <w:spacing w:line="276" w:lineRule="auto"/>
        <w:jc w:val="both"/>
        <w:rPr>
          <w:sz w:val="22"/>
        </w:rPr>
      </w:pPr>
      <w:r w:rsidRPr="007C0099">
        <w:rPr>
          <w:sz w:val="22"/>
        </w:rPr>
        <w:t xml:space="preserve">UAB „Kauno vandenys“, juridinio asmens kodas 132751369, kurios registruota buveinė yra Aukštaičių g. 43, Kaunas, duomenys apie įstaigą kaupiami ir saugomi Lietuvos Respublikos juridinių asmenų registre, </w:t>
      </w:r>
      <w:r w:rsidR="00D35242" w:rsidRPr="00D35242">
        <w:rPr>
          <w:sz w:val="22"/>
          <w:szCs w:val="22"/>
        </w:rPr>
        <w:t xml:space="preserve">atstovaujama </w:t>
      </w:r>
      <w:r w:rsidR="00D35242" w:rsidRPr="00D35242">
        <w:rPr>
          <w:iCs/>
          <w:sz w:val="22"/>
          <w:szCs w:val="22"/>
        </w:rPr>
        <w:t>Technikos direktoriaus Dariaus Gražio, veikiančio pagal 2020-04-20 generalinio direktoriaus įsakymą Nr. 2-64-2020</w:t>
      </w:r>
      <w:r w:rsidR="00D35242" w:rsidRPr="00EC7AFC">
        <w:rPr>
          <w:rFonts w:ascii="Arial" w:hAnsi="Arial" w:cs="Arial"/>
          <w:color w:val="000000"/>
        </w:rPr>
        <w:t xml:space="preserve"> </w:t>
      </w:r>
      <w:r w:rsidRPr="007C0099">
        <w:rPr>
          <w:sz w:val="22"/>
        </w:rPr>
        <w:t xml:space="preserve">(toliau – </w:t>
      </w:r>
      <w:r w:rsidRPr="007C0099">
        <w:rPr>
          <w:b/>
          <w:sz w:val="22"/>
        </w:rPr>
        <w:t>Užsakovas</w:t>
      </w:r>
      <w:r w:rsidRPr="007C0099">
        <w:rPr>
          <w:sz w:val="22"/>
        </w:rPr>
        <w:t>),</w:t>
      </w:r>
      <w:r w:rsidR="00FD72D1" w:rsidRPr="007C0099">
        <w:rPr>
          <w:sz w:val="22"/>
        </w:rPr>
        <w:t xml:space="preserve"> </w:t>
      </w:r>
    </w:p>
    <w:p w14:paraId="03E045CA" w14:textId="77777777" w:rsidR="001A612A" w:rsidRPr="007C0099" w:rsidRDefault="001A612A" w:rsidP="001A612A">
      <w:pPr>
        <w:spacing w:line="276" w:lineRule="auto"/>
        <w:jc w:val="both"/>
        <w:rPr>
          <w:sz w:val="22"/>
        </w:rPr>
      </w:pPr>
      <w:r w:rsidRPr="007C0099">
        <w:rPr>
          <w:sz w:val="22"/>
        </w:rPr>
        <w:t>ir</w:t>
      </w:r>
    </w:p>
    <w:p w14:paraId="4DE213D3" w14:textId="1FF5E3B9" w:rsidR="001A612A" w:rsidRPr="007C0099" w:rsidRDefault="000F15D6" w:rsidP="001A612A">
      <w:pPr>
        <w:spacing w:line="276" w:lineRule="auto"/>
        <w:jc w:val="both"/>
        <w:rPr>
          <w:spacing w:val="-8"/>
          <w:sz w:val="22"/>
        </w:rPr>
      </w:pPr>
      <w:r>
        <w:rPr>
          <w:sz w:val="22"/>
        </w:rPr>
        <w:t>UAB „KRS“</w:t>
      </w:r>
      <w:r w:rsidR="001A612A" w:rsidRPr="007C0099">
        <w:rPr>
          <w:sz w:val="22"/>
        </w:rPr>
        <w:t xml:space="preserve">, juridinio asmens kodas </w:t>
      </w:r>
      <w:r w:rsidR="00E7590B">
        <w:rPr>
          <w:sz w:val="22"/>
        </w:rPr>
        <w:t>133630961</w:t>
      </w:r>
      <w:r w:rsidR="001A612A" w:rsidRPr="007C0099">
        <w:rPr>
          <w:sz w:val="22"/>
        </w:rPr>
        <w:t xml:space="preserve">, kurio registruota buveinė yra </w:t>
      </w:r>
      <w:r w:rsidR="00E7590B">
        <w:rPr>
          <w:sz w:val="22"/>
        </w:rPr>
        <w:t>Ukmergės g. 126, LT-08100, Vilnius,</w:t>
      </w:r>
      <w:r w:rsidR="001A612A" w:rsidRPr="007C0099">
        <w:rPr>
          <w:sz w:val="22"/>
        </w:rPr>
        <w:t xml:space="preserve"> duomenys apie įmonę kaupiami ir saugomi Lietuvos Respublikos juridinių asmenų registre, atstovaujama </w:t>
      </w:r>
      <w:r w:rsidR="00E7590B">
        <w:rPr>
          <w:sz w:val="22"/>
        </w:rPr>
        <w:t>direktoriaus Martyno Valan</w:t>
      </w:r>
      <w:r w:rsidR="00566298">
        <w:rPr>
          <w:sz w:val="22"/>
        </w:rPr>
        <w:t>čiaus</w:t>
      </w:r>
      <w:r w:rsidR="001A612A" w:rsidRPr="007C0099">
        <w:rPr>
          <w:sz w:val="22"/>
        </w:rPr>
        <w:t xml:space="preserve">, veikiančio pagal </w:t>
      </w:r>
      <w:r w:rsidR="00D35242">
        <w:rPr>
          <w:sz w:val="22"/>
        </w:rPr>
        <w:t xml:space="preserve">2024-05-31 </w:t>
      </w:r>
      <w:r w:rsidR="00DC35BC" w:rsidRPr="00D27DC0">
        <w:rPr>
          <w:sz w:val="22"/>
        </w:rPr>
        <w:t xml:space="preserve">įgaliojimą Nr. </w:t>
      </w:r>
      <w:r w:rsidR="00D27DC0" w:rsidRPr="00D27DC0">
        <w:rPr>
          <w:sz w:val="22"/>
          <w:szCs w:val="22"/>
          <w:lang w:eastAsia="lt-LT"/>
        </w:rPr>
        <w:t>Ie-240531/01</w:t>
      </w:r>
      <w:r w:rsidR="00D27DC0" w:rsidRPr="00F0555C">
        <w:rPr>
          <w:rFonts w:ascii="Arial" w:eastAsia="Arial Unicode MS" w:hAnsi="Arial" w:cs="Arial"/>
          <w:sz w:val="22"/>
          <w:szCs w:val="22"/>
          <w:lang w:eastAsia="lt-LT"/>
        </w:rPr>
        <w:t xml:space="preserve"> </w:t>
      </w:r>
      <w:r w:rsidR="001A612A" w:rsidRPr="007C0099">
        <w:rPr>
          <w:sz w:val="22"/>
        </w:rPr>
        <w:t xml:space="preserve"> (toliau – </w:t>
      </w:r>
      <w:r w:rsidR="001A612A" w:rsidRPr="007C0099">
        <w:rPr>
          <w:b/>
          <w:sz w:val="22"/>
        </w:rPr>
        <w:t>Rangovas</w:t>
      </w:r>
      <w:r w:rsidR="001A612A" w:rsidRPr="007C0099">
        <w:rPr>
          <w:sz w:val="22"/>
        </w:rPr>
        <w:t xml:space="preserve">), </w:t>
      </w:r>
      <w:r w:rsidR="001A612A" w:rsidRPr="007C0099">
        <w:rPr>
          <w:spacing w:val="-8"/>
          <w:sz w:val="22"/>
        </w:rPr>
        <w:t>toliau kartu šioje darbų pirkimo–pardavimo sutartyje vadinami „Šalimis“, o kiekvienas atskirai – „Šalimi“,</w:t>
      </w:r>
    </w:p>
    <w:p w14:paraId="04CA2405" w14:textId="77777777" w:rsidR="00D35242" w:rsidRDefault="00D35242" w:rsidP="001A612A">
      <w:pPr>
        <w:spacing w:line="276" w:lineRule="auto"/>
        <w:jc w:val="both"/>
        <w:rPr>
          <w:sz w:val="22"/>
        </w:rPr>
      </w:pPr>
    </w:p>
    <w:p w14:paraId="1A44F804" w14:textId="7D0D5D88" w:rsidR="001A612A" w:rsidRPr="007C0099" w:rsidRDefault="00777E86" w:rsidP="001A612A">
      <w:pPr>
        <w:spacing w:line="276" w:lineRule="auto"/>
        <w:jc w:val="both"/>
        <w:rPr>
          <w:sz w:val="22"/>
        </w:rPr>
      </w:pPr>
      <w:r w:rsidRPr="00777E86">
        <w:rPr>
          <w:sz w:val="22"/>
        </w:rPr>
        <w:t>Užsakovui, atlikus viešąjį darbų pirkimą, atliktą Mažos vertės pirkimo neskelbiamos apklausos būdu ir 202</w:t>
      </w:r>
      <w:r w:rsidR="007903C0">
        <w:rPr>
          <w:sz w:val="22"/>
        </w:rPr>
        <w:t>5</w:t>
      </w:r>
      <w:r w:rsidRPr="00777E86">
        <w:rPr>
          <w:sz w:val="22"/>
        </w:rPr>
        <w:t>-</w:t>
      </w:r>
      <w:r w:rsidR="00D35242">
        <w:rPr>
          <w:sz w:val="22"/>
        </w:rPr>
        <w:t>05-06</w:t>
      </w:r>
      <w:r w:rsidRPr="00777E86">
        <w:rPr>
          <w:sz w:val="22"/>
        </w:rPr>
        <w:t xml:space="preserve"> apklausos pažyma Nr. </w:t>
      </w:r>
      <w:r w:rsidR="00D35242">
        <w:rPr>
          <w:sz w:val="22"/>
        </w:rPr>
        <w:t>79-59-2025</w:t>
      </w:r>
      <w:r w:rsidRPr="00777E86">
        <w:rPr>
          <w:sz w:val="22"/>
        </w:rPr>
        <w:t xml:space="preserve"> Rangovo  pateiktą pasiūlymą pripažinus laimėjusiu, Šalys sudarė šią darbų pirkimo–pardavimo sutartį, toliau vadinamą „Sutartimi“, ir susitarė dėl toliau išvardintų sąlygų.</w:t>
      </w:r>
    </w:p>
    <w:p w14:paraId="62EB8320" w14:textId="02D0C398" w:rsidR="001A612A" w:rsidRPr="007C0099" w:rsidRDefault="001A612A" w:rsidP="001A612A">
      <w:pPr>
        <w:spacing w:line="276" w:lineRule="auto"/>
        <w:jc w:val="both"/>
        <w:rPr>
          <w:sz w:val="22"/>
        </w:rPr>
      </w:pPr>
    </w:p>
    <w:p w14:paraId="1DEC60D5" w14:textId="77777777" w:rsidR="001058FC" w:rsidRPr="007C0099" w:rsidRDefault="001058FC" w:rsidP="001A612A">
      <w:pPr>
        <w:spacing w:line="276" w:lineRule="auto"/>
        <w:jc w:val="both"/>
        <w:rPr>
          <w:sz w:val="22"/>
        </w:rPr>
      </w:pPr>
    </w:p>
    <w:p w14:paraId="00123C05" w14:textId="77777777" w:rsidR="001A612A" w:rsidRPr="007C0099" w:rsidRDefault="001A612A" w:rsidP="001A612A">
      <w:pPr>
        <w:spacing w:line="276" w:lineRule="auto"/>
        <w:jc w:val="center"/>
        <w:outlineLvl w:val="0"/>
        <w:rPr>
          <w:sz w:val="22"/>
          <w:szCs w:val="22"/>
        </w:rPr>
      </w:pPr>
      <w:r w:rsidRPr="007C0099">
        <w:rPr>
          <w:b/>
          <w:sz w:val="22"/>
          <w:szCs w:val="22"/>
        </w:rPr>
        <w:t>1. Sutarties dalykas</w:t>
      </w:r>
    </w:p>
    <w:p w14:paraId="569533AD" w14:textId="77777777" w:rsidR="001A612A" w:rsidRPr="007C0099" w:rsidRDefault="001A612A" w:rsidP="001A612A">
      <w:pPr>
        <w:spacing w:line="276" w:lineRule="auto"/>
        <w:outlineLvl w:val="0"/>
        <w:rPr>
          <w:b/>
          <w:sz w:val="22"/>
          <w:szCs w:val="22"/>
        </w:rPr>
      </w:pPr>
    </w:p>
    <w:p w14:paraId="34EC65F7" w14:textId="1E21909F" w:rsidR="001A612A" w:rsidRPr="007C0099" w:rsidRDefault="001A612A" w:rsidP="001058FC">
      <w:pPr>
        <w:spacing w:line="276" w:lineRule="auto"/>
        <w:ind w:firstLine="567"/>
        <w:jc w:val="both"/>
        <w:rPr>
          <w:b/>
          <w:bCs/>
          <w:noProof/>
          <w:sz w:val="22"/>
          <w:szCs w:val="22"/>
        </w:rPr>
      </w:pPr>
      <w:r w:rsidRPr="007C0099">
        <w:rPr>
          <w:sz w:val="22"/>
          <w:szCs w:val="22"/>
        </w:rPr>
        <w:t>1.1. Sutarties dalykas yra</w:t>
      </w:r>
      <w:r w:rsidRPr="007C0099">
        <w:rPr>
          <w:b/>
          <w:bCs/>
          <w:noProof/>
          <w:sz w:val="22"/>
          <w:szCs w:val="22"/>
        </w:rPr>
        <w:t xml:space="preserve"> </w:t>
      </w:r>
      <w:r w:rsidR="00BE1E2D" w:rsidRPr="007C0099">
        <w:rPr>
          <w:b/>
          <w:bCs/>
          <w:noProof/>
          <w:sz w:val="22"/>
          <w:szCs w:val="22"/>
        </w:rPr>
        <w:t>vandentiekio įvado rekonstravimas H. ir O. Minkovskių g. 73C, 73D ir 73E</w:t>
      </w:r>
      <w:r w:rsidR="00465D1E" w:rsidRPr="007C0099">
        <w:rPr>
          <w:b/>
          <w:bCs/>
          <w:noProof/>
          <w:sz w:val="22"/>
          <w:szCs w:val="22"/>
        </w:rPr>
        <w:t xml:space="preserve"> </w:t>
      </w:r>
      <w:r w:rsidRPr="007C0099">
        <w:rPr>
          <w:sz w:val="22"/>
          <w:szCs w:val="22"/>
        </w:rPr>
        <w:t>pagal Užsakovo užduotį</w:t>
      </w:r>
      <w:r w:rsidRPr="007C0099">
        <w:rPr>
          <w:i/>
          <w:sz w:val="22"/>
          <w:szCs w:val="22"/>
        </w:rPr>
        <w:t xml:space="preserve"> </w:t>
      </w:r>
      <w:r w:rsidRPr="007C0099">
        <w:rPr>
          <w:sz w:val="22"/>
          <w:szCs w:val="22"/>
        </w:rPr>
        <w:t xml:space="preserve">(toliau - </w:t>
      </w:r>
      <w:r w:rsidRPr="007C0099">
        <w:rPr>
          <w:b/>
          <w:sz w:val="22"/>
          <w:szCs w:val="22"/>
        </w:rPr>
        <w:t>Darbai</w:t>
      </w:r>
      <w:r w:rsidRPr="007C0099">
        <w:rPr>
          <w:sz w:val="22"/>
          <w:szCs w:val="22"/>
        </w:rPr>
        <w:t>)</w:t>
      </w:r>
      <w:r w:rsidRPr="007C0099">
        <w:rPr>
          <w:i/>
          <w:sz w:val="22"/>
          <w:szCs w:val="22"/>
        </w:rPr>
        <w:t>.</w:t>
      </w:r>
    </w:p>
    <w:p w14:paraId="6C108E58" w14:textId="77777777" w:rsidR="001A612A" w:rsidRPr="007C0099" w:rsidRDefault="001A612A" w:rsidP="001058FC">
      <w:pPr>
        <w:spacing w:line="276" w:lineRule="auto"/>
        <w:ind w:firstLine="567"/>
        <w:jc w:val="both"/>
        <w:rPr>
          <w:sz w:val="22"/>
          <w:szCs w:val="22"/>
        </w:rPr>
      </w:pPr>
      <w:r w:rsidRPr="007C0099">
        <w:rPr>
          <w:sz w:val="22"/>
          <w:szCs w:val="22"/>
        </w:rPr>
        <w:t>1.2. Atliekamų Darbų techninė užduotis, apimtys pateikiami Sutarties specialiųjų sąlygų priede Nr. 1 „Techninė specifikacija“.</w:t>
      </w:r>
    </w:p>
    <w:p w14:paraId="5231A919" w14:textId="104B9138" w:rsidR="001A612A" w:rsidRPr="007C0099" w:rsidRDefault="001A612A" w:rsidP="001A612A">
      <w:pPr>
        <w:spacing w:line="276" w:lineRule="auto"/>
        <w:ind w:firstLine="360"/>
        <w:jc w:val="both"/>
        <w:rPr>
          <w:sz w:val="22"/>
          <w:szCs w:val="22"/>
        </w:rPr>
      </w:pPr>
    </w:p>
    <w:p w14:paraId="3E0EC08D" w14:textId="77777777" w:rsidR="001058FC" w:rsidRPr="007C0099" w:rsidRDefault="001058FC" w:rsidP="001A612A">
      <w:pPr>
        <w:spacing w:line="276" w:lineRule="auto"/>
        <w:ind w:firstLine="360"/>
        <w:jc w:val="both"/>
        <w:rPr>
          <w:sz w:val="22"/>
          <w:szCs w:val="22"/>
        </w:rPr>
      </w:pPr>
    </w:p>
    <w:p w14:paraId="563109E9" w14:textId="77777777" w:rsidR="001A612A" w:rsidRPr="007C0099" w:rsidRDefault="001A612A" w:rsidP="001A612A">
      <w:pPr>
        <w:spacing w:line="276" w:lineRule="auto"/>
        <w:jc w:val="center"/>
        <w:outlineLvl w:val="0"/>
        <w:rPr>
          <w:b/>
          <w:sz w:val="22"/>
          <w:szCs w:val="22"/>
        </w:rPr>
      </w:pPr>
      <w:r w:rsidRPr="007C0099">
        <w:rPr>
          <w:b/>
          <w:sz w:val="22"/>
          <w:szCs w:val="22"/>
        </w:rPr>
        <w:t>2. Sutarties galiojimas, vykdymo pradžia, sustabdymas ir nutraukimas</w:t>
      </w:r>
    </w:p>
    <w:p w14:paraId="325603B7" w14:textId="77777777" w:rsidR="001A612A" w:rsidRPr="007C0099" w:rsidRDefault="001A612A" w:rsidP="001A612A">
      <w:pPr>
        <w:spacing w:line="276" w:lineRule="auto"/>
        <w:jc w:val="both"/>
        <w:outlineLvl w:val="0"/>
        <w:rPr>
          <w:b/>
          <w:sz w:val="22"/>
          <w:szCs w:val="22"/>
        </w:rPr>
      </w:pPr>
    </w:p>
    <w:p w14:paraId="28D955AE" w14:textId="529CC592" w:rsidR="001A612A" w:rsidRPr="007C0099" w:rsidRDefault="001A612A" w:rsidP="001058FC">
      <w:pPr>
        <w:tabs>
          <w:tab w:val="left" w:pos="993"/>
        </w:tabs>
        <w:spacing w:line="276" w:lineRule="auto"/>
        <w:ind w:right="17" w:firstLine="567"/>
        <w:jc w:val="both"/>
        <w:rPr>
          <w:rFonts w:eastAsia="Calibri"/>
          <w:sz w:val="22"/>
          <w:szCs w:val="22"/>
        </w:rPr>
      </w:pPr>
      <w:r w:rsidRPr="007C0099">
        <w:rPr>
          <w:rFonts w:eastAsia="Calibri"/>
          <w:sz w:val="22"/>
        </w:rPr>
        <w:t>2.1. Sutartis sudaroma</w:t>
      </w:r>
      <w:r w:rsidRPr="007C0099">
        <w:rPr>
          <w:rFonts w:eastAsia="Calibri"/>
          <w:b/>
          <w:sz w:val="22"/>
        </w:rPr>
        <w:t xml:space="preserve"> </w:t>
      </w:r>
      <w:r w:rsidR="00BE1E2D" w:rsidRPr="007C0099">
        <w:rPr>
          <w:rFonts w:eastAsia="Calibri"/>
          <w:b/>
          <w:sz w:val="22"/>
        </w:rPr>
        <w:t>7</w:t>
      </w:r>
      <w:r w:rsidR="00BA29EA" w:rsidRPr="007C0099">
        <w:rPr>
          <w:rFonts w:eastAsia="Calibri"/>
          <w:b/>
          <w:sz w:val="22"/>
        </w:rPr>
        <w:t xml:space="preserve"> (</w:t>
      </w:r>
      <w:r w:rsidR="00BE1E2D" w:rsidRPr="007C0099">
        <w:rPr>
          <w:rFonts w:eastAsia="Calibri"/>
          <w:b/>
          <w:sz w:val="22"/>
        </w:rPr>
        <w:t>septy</w:t>
      </w:r>
      <w:r w:rsidR="00BA29EA" w:rsidRPr="007C0099">
        <w:rPr>
          <w:rFonts w:eastAsia="Calibri"/>
          <w:b/>
          <w:sz w:val="22"/>
        </w:rPr>
        <w:t>nių)</w:t>
      </w:r>
      <w:r w:rsidR="00BA29EA" w:rsidRPr="007C0099">
        <w:rPr>
          <w:rFonts w:eastAsia="Calibri"/>
          <w:sz w:val="22"/>
        </w:rPr>
        <w:t xml:space="preserve"> </w:t>
      </w:r>
      <w:r w:rsidRPr="007C0099">
        <w:rPr>
          <w:rFonts w:eastAsia="Calibri"/>
          <w:sz w:val="22"/>
        </w:rPr>
        <w:t>mėnesių laikotarpiui</w:t>
      </w:r>
      <w:r w:rsidRPr="007C0099">
        <w:rPr>
          <w:rFonts w:eastAsia="Calibri"/>
          <w:b/>
          <w:sz w:val="22"/>
        </w:rPr>
        <w:t xml:space="preserve"> </w:t>
      </w:r>
      <w:r w:rsidRPr="007C0099">
        <w:rPr>
          <w:rFonts w:eastAsia="Calibri"/>
          <w:sz w:val="22"/>
        </w:rPr>
        <w:t>jos trukmę skaičiuojant nuo įsigaliojimo dienos.</w:t>
      </w:r>
      <w:r w:rsidR="004C1209" w:rsidRPr="007C0099">
        <w:rPr>
          <w:rFonts w:eastAsia="Calibri"/>
          <w:sz w:val="22"/>
        </w:rPr>
        <w:t xml:space="preserve"> Paskutinis mėnuo skirtas apmokėjimui atlikti. </w:t>
      </w:r>
      <w:r w:rsidRPr="007C0099">
        <w:rPr>
          <w:rFonts w:eastAsia="Calibri"/>
          <w:color w:val="000000"/>
          <w:sz w:val="22"/>
        </w:rPr>
        <w:t xml:space="preserve"> </w:t>
      </w:r>
    </w:p>
    <w:p w14:paraId="58293309" w14:textId="3D15910D" w:rsidR="00851E39" w:rsidRPr="007C0099" w:rsidRDefault="001A612A" w:rsidP="001058FC">
      <w:pPr>
        <w:tabs>
          <w:tab w:val="left" w:pos="993"/>
        </w:tabs>
        <w:spacing w:line="276" w:lineRule="auto"/>
        <w:ind w:right="17" w:firstLine="567"/>
        <w:jc w:val="both"/>
        <w:rPr>
          <w:rFonts w:eastAsia="Calibri"/>
          <w:sz w:val="22"/>
          <w:szCs w:val="22"/>
        </w:rPr>
      </w:pPr>
      <w:r w:rsidRPr="007C0099">
        <w:rPr>
          <w:rFonts w:eastAsia="Calibri"/>
          <w:sz w:val="22"/>
          <w:szCs w:val="22"/>
        </w:rPr>
        <w:t xml:space="preserve">2.2. </w:t>
      </w:r>
      <w:r w:rsidR="00851E39" w:rsidRPr="007C0099">
        <w:rPr>
          <w:rFonts w:eastAsia="Calibri"/>
          <w:sz w:val="22"/>
          <w:szCs w:val="22"/>
        </w:rPr>
        <w:t>Ši Sutartis įsigalioja nuo tada, kai ją pasirašo abi šalys ir galioja, kol Šalys sutaria ją nutraukti arba kol Sutarties galiojimas pasibaigia (visiškai įvykdomi įsipareigojimai), nutraukiama įstatymu ar šioje Sutartyje nustatytais atvejais.</w:t>
      </w:r>
    </w:p>
    <w:p w14:paraId="3F97BE4E" w14:textId="77777777" w:rsidR="00851E39" w:rsidRPr="007C0099" w:rsidRDefault="00851E39" w:rsidP="001058FC">
      <w:pPr>
        <w:tabs>
          <w:tab w:val="left" w:pos="993"/>
        </w:tabs>
        <w:spacing w:line="276" w:lineRule="auto"/>
        <w:ind w:right="17" w:firstLine="567"/>
        <w:jc w:val="both"/>
        <w:rPr>
          <w:rFonts w:eastAsia="Calibri"/>
          <w:sz w:val="22"/>
          <w:szCs w:val="22"/>
        </w:rPr>
      </w:pPr>
      <w:r w:rsidRPr="007C0099">
        <w:rPr>
          <w:rFonts w:eastAsia="Calibri"/>
          <w:sz w:val="22"/>
          <w:szCs w:val="22"/>
        </w:rPr>
        <w:t xml:space="preserve">2.3. Ne vėliau kaip per 14 dienų nuo Sutarties sudarymo dienos Rangovas pateikia tiekėjui darbų atlikimo ir mokėjimų grafiką. </w:t>
      </w:r>
    </w:p>
    <w:p w14:paraId="3B6C8E9A" w14:textId="77777777" w:rsidR="00851E39" w:rsidRPr="007C0099" w:rsidRDefault="00851E39" w:rsidP="001058FC">
      <w:pPr>
        <w:tabs>
          <w:tab w:val="left" w:pos="993"/>
        </w:tabs>
        <w:spacing w:line="276" w:lineRule="auto"/>
        <w:ind w:right="17" w:firstLine="567"/>
        <w:jc w:val="both"/>
        <w:rPr>
          <w:rFonts w:eastAsia="Calibri"/>
          <w:sz w:val="22"/>
          <w:szCs w:val="22"/>
        </w:rPr>
      </w:pPr>
      <w:r w:rsidRPr="007C0099">
        <w:rPr>
          <w:rFonts w:eastAsia="Calibri"/>
          <w:sz w:val="22"/>
          <w:szCs w:val="22"/>
        </w:rPr>
        <w:t xml:space="preserve">2.4. 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w:t>
      </w:r>
      <w:proofErr w:type="spellStart"/>
      <w:r w:rsidRPr="007C0099">
        <w:rPr>
          <w:rFonts w:eastAsia="Calibri"/>
          <w:sz w:val="22"/>
          <w:szCs w:val="22"/>
        </w:rPr>
        <w:t>ketinimams</w:t>
      </w:r>
      <w:proofErr w:type="spellEnd"/>
      <w:r w:rsidRPr="007C0099">
        <w:rPr>
          <w:rFonts w:eastAsia="Calibri"/>
          <w:sz w:val="22"/>
          <w:szCs w:val="22"/>
        </w:rPr>
        <w:t>.</w:t>
      </w:r>
    </w:p>
    <w:p w14:paraId="4EA782BC" w14:textId="77777777" w:rsidR="00851E39" w:rsidRPr="007C0099" w:rsidRDefault="00851E39" w:rsidP="001058FC">
      <w:pPr>
        <w:tabs>
          <w:tab w:val="left" w:pos="993"/>
        </w:tabs>
        <w:spacing w:line="276" w:lineRule="auto"/>
        <w:ind w:right="17" w:firstLine="567"/>
        <w:jc w:val="both"/>
        <w:rPr>
          <w:rFonts w:eastAsia="Calibri"/>
          <w:sz w:val="22"/>
          <w:szCs w:val="22"/>
        </w:rPr>
      </w:pPr>
      <w:r w:rsidRPr="007C0099">
        <w:rPr>
          <w:rFonts w:eastAsia="Calibri"/>
          <w:sz w:val="22"/>
          <w:szCs w:val="22"/>
        </w:rPr>
        <w:lastRenderedPageBreak/>
        <w:t xml:space="preserve">2.5.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B4F4981" w14:textId="77777777" w:rsidR="00851E39" w:rsidRPr="007C0099" w:rsidRDefault="00851E39" w:rsidP="001058FC">
      <w:pPr>
        <w:tabs>
          <w:tab w:val="left" w:pos="993"/>
        </w:tabs>
        <w:spacing w:line="276" w:lineRule="auto"/>
        <w:ind w:right="17" w:firstLine="567"/>
        <w:jc w:val="both"/>
        <w:rPr>
          <w:rFonts w:eastAsia="Calibri"/>
          <w:sz w:val="22"/>
          <w:szCs w:val="22"/>
        </w:rPr>
      </w:pPr>
      <w:r w:rsidRPr="007C0099">
        <w:rPr>
          <w:rFonts w:eastAsia="Calibri"/>
          <w:sz w:val="22"/>
          <w:szCs w:val="22"/>
        </w:rPr>
        <w:t xml:space="preserve">2.6. Aplinkybės, dėl kurių gali būti stabdomi Darbai, yra: </w:t>
      </w:r>
    </w:p>
    <w:p w14:paraId="7BC3A038"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papildomi archeologiniai tyrinėjimai, kurie nebuvo numatyti, bet kuriuos būtina atlikti;</w:t>
      </w:r>
    </w:p>
    <w:p w14:paraId="1AE673B1"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trečiųjų šalių įtaka;</w:t>
      </w:r>
    </w:p>
    <w:p w14:paraId="15F0FDC8"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sustabdytas finansavimas arba trūksta finansavimo;</w:t>
      </w:r>
    </w:p>
    <w:p w14:paraId="5944A923"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laiku neatlaisvinta Darbų vieta;</w:t>
      </w:r>
    </w:p>
    <w:p w14:paraId="3A19887E"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būtinas papildomas laikas įvykdyti papildomų Darbų viešąjį pirkimą;</w:t>
      </w:r>
    </w:p>
    <w:p w14:paraId="00962F61"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 xml:space="preserve">bet koks nenumatomas gamtos jėgų veikimas, kurio joks patyręs rangovas nebūtų galėjęs tikėtis; </w:t>
      </w:r>
    </w:p>
    <w:p w14:paraId="1CA45B68"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 xml:space="preserve">fizinės kliūtys arba kitos nei klimatinės fizinės sąlygos, su kuriomis vykdant darbus susidurta statybvietėje, ir tų kliūčių ar sąlygų Rangovas nebūtų galėjęs pagrįstai numatyti; </w:t>
      </w:r>
    </w:p>
    <w:p w14:paraId="68535CFA"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kitos aplinkybės, kurios nebuvo žinomos pirkimo vykdymo metu ir su kuriomis susidurtų bet kuris rangovas;</w:t>
      </w:r>
    </w:p>
    <w:p w14:paraId="6122D100" w14:textId="77777777" w:rsidR="00851E39" w:rsidRPr="007C0099" w:rsidRDefault="00851E39" w:rsidP="001058FC">
      <w:pPr>
        <w:numPr>
          <w:ilvl w:val="0"/>
          <w:numId w:val="3"/>
        </w:numPr>
        <w:tabs>
          <w:tab w:val="left" w:pos="993"/>
        </w:tabs>
        <w:spacing w:line="276" w:lineRule="auto"/>
        <w:ind w:left="0" w:right="17" w:firstLine="567"/>
        <w:jc w:val="both"/>
        <w:rPr>
          <w:rFonts w:eastAsia="Calibri"/>
          <w:sz w:val="22"/>
          <w:szCs w:val="22"/>
        </w:rPr>
      </w:pPr>
      <w:r w:rsidRPr="007C0099">
        <w:rPr>
          <w:rFonts w:eastAsia="Calibri"/>
          <w:sz w:val="22"/>
          <w:szCs w:val="22"/>
        </w:rPr>
        <w:t xml:space="preserve">Įvertinus visuotinai žinomas rizikas, susijusias su užkrečiamų ligų, įskaitant, bet neapsiribojant, </w:t>
      </w:r>
      <w:proofErr w:type="spellStart"/>
      <w:r w:rsidRPr="007C0099">
        <w:rPr>
          <w:rFonts w:eastAsia="Calibri"/>
          <w:sz w:val="22"/>
          <w:szCs w:val="22"/>
        </w:rPr>
        <w:t>koronovirusinės</w:t>
      </w:r>
      <w:proofErr w:type="spellEnd"/>
      <w:r w:rsidRPr="007C0099">
        <w:rPr>
          <w:rFonts w:eastAsia="Calibri"/>
          <w:sz w:val="22"/>
          <w:szCs w:val="22"/>
        </w:rPr>
        <w:t xml:space="preserve"> infekcijos (COVID-19) plitimu ir taikomas priemones asmenų sveikatai užtikrinti.</w:t>
      </w:r>
    </w:p>
    <w:p w14:paraId="0FB8DDFF" w14:textId="77777777" w:rsidR="00851E39" w:rsidRPr="007C0099" w:rsidRDefault="00851E39" w:rsidP="001058FC">
      <w:pPr>
        <w:tabs>
          <w:tab w:val="left" w:pos="993"/>
        </w:tabs>
        <w:spacing w:line="276" w:lineRule="auto"/>
        <w:ind w:right="17" w:firstLine="567"/>
        <w:jc w:val="both"/>
        <w:rPr>
          <w:rFonts w:eastAsia="Calibri"/>
          <w:sz w:val="22"/>
          <w:szCs w:val="22"/>
        </w:rPr>
      </w:pPr>
      <w:r w:rsidRPr="007C0099">
        <w:rPr>
          <w:rFonts w:eastAsia="Calibri"/>
          <w:sz w:val="22"/>
          <w:szCs w:val="22"/>
        </w:rPr>
        <w:t xml:space="preserve">2.7.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2292FD1" w14:textId="77777777" w:rsidR="00851E39" w:rsidRPr="007C0099" w:rsidRDefault="00851E39" w:rsidP="00851E39">
      <w:pPr>
        <w:spacing w:line="276" w:lineRule="auto"/>
        <w:ind w:right="17" w:firstLine="360"/>
        <w:jc w:val="both"/>
        <w:rPr>
          <w:rFonts w:eastAsia="Calibri"/>
          <w:sz w:val="22"/>
          <w:szCs w:val="22"/>
        </w:rPr>
      </w:pPr>
    </w:p>
    <w:p w14:paraId="4117A4A1" w14:textId="77777777" w:rsidR="001A612A" w:rsidRPr="007C0099" w:rsidRDefault="001A612A" w:rsidP="001A612A">
      <w:pPr>
        <w:widowControl w:val="0"/>
        <w:spacing w:line="276" w:lineRule="auto"/>
        <w:jc w:val="center"/>
        <w:rPr>
          <w:b/>
          <w:sz w:val="22"/>
          <w:szCs w:val="22"/>
        </w:rPr>
      </w:pPr>
    </w:p>
    <w:p w14:paraId="431378C0" w14:textId="77777777" w:rsidR="001A612A" w:rsidRPr="007C0099" w:rsidRDefault="001A612A" w:rsidP="001A612A">
      <w:pPr>
        <w:widowControl w:val="0"/>
        <w:spacing w:line="276" w:lineRule="auto"/>
        <w:jc w:val="center"/>
        <w:rPr>
          <w:b/>
          <w:sz w:val="22"/>
          <w:szCs w:val="22"/>
        </w:rPr>
      </w:pPr>
      <w:r w:rsidRPr="007C0099">
        <w:rPr>
          <w:b/>
          <w:sz w:val="22"/>
          <w:szCs w:val="22"/>
        </w:rPr>
        <w:t>3. Sutarties kaina (kainodaros taisyklės) ir mokėjimo sąlygos</w:t>
      </w:r>
    </w:p>
    <w:p w14:paraId="5D0C236F" w14:textId="77777777" w:rsidR="001A612A" w:rsidRPr="007C0099" w:rsidRDefault="001A612A" w:rsidP="001A612A">
      <w:pPr>
        <w:widowControl w:val="0"/>
        <w:spacing w:line="276" w:lineRule="auto"/>
        <w:jc w:val="both"/>
        <w:rPr>
          <w:i/>
          <w:sz w:val="22"/>
          <w:szCs w:val="22"/>
        </w:rPr>
      </w:pPr>
    </w:p>
    <w:p w14:paraId="35B83051" w14:textId="77777777" w:rsidR="001A612A" w:rsidRPr="007C0099" w:rsidRDefault="001A612A" w:rsidP="001058FC">
      <w:pPr>
        <w:widowControl w:val="0"/>
        <w:spacing w:line="276" w:lineRule="auto"/>
        <w:ind w:firstLine="567"/>
        <w:jc w:val="both"/>
        <w:rPr>
          <w:sz w:val="22"/>
        </w:rPr>
      </w:pPr>
      <w:r w:rsidRPr="007C0099">
        <w:rPr>
          <w:sz w:val="22"/>
        </w:rPr>
        <w:t>3.1. Pradinė sutarties vertė: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1A612A" w:rsidRPr="007C0099" w14:paraId="7E1AA67B" w14:textId="77777777" w:rsidTr="00465D1E">
        <w:trPr>
          <w:trHeight w:val="629"/>
        </w:trPr>
        <w:tc>
          <w:tcPr>
            <w:tcW w:w="2972" w:type="dxa"/>
            <w:tcBorders>
              <w:top w:val="single" w:sz="4" w:space="0" w:color="auto"/>
              <w:left w:val="single" w:sz="4" w:space="0" w:color="auto"/>
              <w:bottom w:val="single" w:sz="4" w:space="0" w:color="auto"/>
              <w:right w:val="single" w:sz="4" w:space="0" w:color="auto"/>
            </w:tcBorders>
            <w:vAlign w:val="center"/>
            <w:hideMark/>
          </w:tcPr>
          <w:p w14:paraId="211D0302" w14:textId="006605E2" w:rsidR="001A612A" w:rsidRPr="007C0099" w:rsidRDefault="001A612A" w:rsidP="00465D1E">
            <w:pPr>
              <w:rPr>
                <w:b/>
                <w:color w:val="000000"/>
                <w:sz w:val="22"/>
                <w:szCs w:val="22"/>
                <w:lang w:eastAsia="lt-LT"/>
              </w:rPr>
            </w:pPr>
            <w:r w:rsidRPr="007C0099">
              <w:rPr>
                <w:b/>
                <w:color w:val="000000"/>
                <w:sz w:val="22"/>
                <w:szCs w:val="22"/>
              </w:rPr>
              <w:t>Sutarties kaina be PVM</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6AEE1D7" w14:textId="742FAA04" w:rsidR="001A612A" w:rsidRPr="008F37F9" w:rsidRDefault="008F37F9" w:rsidP="00465D1E">
            <w:pPr>
              <w:tabs>
                <w:tab w:val="right" w:leader="underscore" w:pos="6972"/>
              </w:tabs>
              <w:rPr>
                <w:color w:val="000000"/>
                <w:sz w:val="22"/>
                <w:szCs w:val="22"/>
              </w:rPr>
            </w:pPr>
            <w:r w:rsidRPr="008F37F9">
              <w:rPr>
                <w:color w:val="000000"/>
                <w:sz w:val="22"/>
                <w:szCs w:val="22"/>
              </w:rPr>
              <w:t>32 000,00 (trisdešimt du tūkstančiai eurų 0 ct).</w:t>
            </w:r>
            <w:r w:rsidRPr="008F37F9">
              <w:rPr>
                <w:color w:val="000000"/>
                <w:sz w:val="22"/>
                <w:szCs w:val="22"/>
              </w:rPr>
              <w:br/>
            </w:r>
          </w:p>
        </w:tc>
      </w:tr>
      <w:tr w:rsidR="001A612A" w:rsidRPr="007C0099" w14:paraId="460128CB" w14:textId="77777777" w:rsidTr="00465D1E">
        <w:trPr>
          <w:trHeight w:val="566"/>
        </w:trPr>
        <w:tc>
          <w:tcPr>
            <w:tcW w:w="2972" w:type="dxa"/>
            <w:tcBorders>
              <w:top w:val="single" w:sz="4" w:space="0" w:color="auto"/>
              <w:left w:val="single" w:sz="4" w:space="0" w:color="auto"/>
              <w:bottom w:val="single" w:sz="4" w:space="0" w:color="auto"/>
              <w:right w:val="single" w:sz="4" w:space="0" w:color="auto"/>
            </w:tcBorders>
            <w:vAlign w:val="center"/>
            <w:hideMark/>
          </w:tcPr>
          <w:p w14:paraId="5F71B16C" w14:textId="77777777" w:rsidR="001A612A" w:rsidRPr="007C0099" w:rsidRDefault="001A612A" w:rsidP="00465D1E">
            <w:pPr>
              <w:rPr>
                <w:b/>
                <w:color w:val="000000"/>
                <w:sz w:val="22"/>
                <w:szCs w:val="22"/>
              </w:rPr>
            </w:pPr>
            <w:r w:rsidRPr="007C0099">
              <w:rPr>
                <w:b/>
                <w:color w:val="000000"/>
                <w:sz w:val="22"/>
                <w:szCs w:val="22"/>
              </w:rPr>
              <w:t>PVM</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2E2E893" w14:textId="306B13DB" w:rsidR="001A612A" w:rsidRPr="008F37F9" w:rsidRDefault="008F37F9" w:rsidP="00465D1E">
            <w:pPr>
              <w:tabs>
                <w:tab w:val="right" w:leader="underscore" w:pos="6972"/>
              </w:tabs>
              <w:rPr>
                <w:color w:val="000000"/>
                <w:sz w:val="22"/>
                <w:szCs w:val="22"/>
              </w:rPr>
            </w:pPr>
            <w:r w:rsidRPr="008F37F9">
              <w:rPr>
                <w:color w:val="000000"/>
                <w:sz w:val="22"/>
                <w:szCs w:val="22"/>
              </w:rPr>
              <w:t>6 720,00 (šeši tūkstančiai septyni šimtai dvidešimt eurų 0 ct).</w:t>
            </w:r>
            <w:r w:rsidRPr="008F37F9">
              <w:rPr>
                <w:color w:val="000000"/>
                <w:sz w:val="22"/>
                <w:szCs w:val="22"/>
              </w:rPr>
              <w:br/>
            </w:r>
          </w:p>
        </w:tc>
      </w:tr>
      <w:tr w:rsidR="001A612A" w:rsidRPr="007C0099" w14:paraId="2DD9E01A" w14:textId="77777777" w:rsidTr="00465D1E">
        <w:trPr>
          <w:trHeight w:val="603"/>
        </w:trPr>
        <w:tc>
          <w:tcPr>
            <w:tcW w:w="2972" w:type="dxa"/>
            <w:tcBorders>
              <w:top w:val="single" w:sz="4" w:space="0" w:color="auto"/>
              <w:left w:val="single" w:sz="4" w:space="0" w:color="auto"/>
              <w:bottom w:val="single" w:sz="4" w:space="0" w:color="auto"/>
              <w:right w:val="single" w:sz="4" w:space="0" w:color="auto"/>
            </w:tcBorders>
            <w:vAlign w:val="center"/>
            <w:hideMark/>
          </w:tcPr>
          <w:p w14:paraId="3586C1F9" w14:textId="77777777" w:rsidR="001A612A" w:rsidRPr="007C0099" w:rsidRDefault="001A612A" w:rsidP="00465D1E">
            <w:pPr>
              <w:rPr>
                <w:b/>
                <w:color w:val="000000"/>
                <w:sz w:val="22"/>
                <w:szCs w:val="22"/>
              </w:rPr>
            </w:pPr>
            <w:r w:rsidRPr="007C0099">
              <w:rPr>
                <w:b/>
                <w:color w:val="000000"/>
                <w:sz w:val="22"/>
                <w:szCs w:val="22"/>
              </w:rPr>
              <w:t>Bendra Sutarties kaina (Sutarties kaina + PVM)</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EBB9898" w14:textId="16E5860A" w:rsidR="001A612A" w:rsidRPr="008F37F9" w:rsidRDefault="008F37F9" w:rsidP="00465D1E">
            <w:pPr>
              <w:tabs>
                <w:tab w:val="right" w:leader="underscore" w:pos="6972"/>
              </w:tabs>
              <w:rPr>
                <w:color w:val="000000"/>
                <w:sz w:val="22"/>
                <w:szCs w:val="22"/>
              </w:rPr>
            </w:pPr>
            <w:r w:rsidRPr="008F37F9">
              <w:rPr>
                <w:color w:val="000000"/>
                <w:sz w:val="22"/>
                <w:szCs w:val="22"/>
              </w:rPr>
              <w:t>38 720,00 (trisdešimt aštuoni tūkstančiai</w:t>
            </w:r>
            <w:r w:rsidRPr="008F37F9">
              <w:rPr>
                <w:color w:val="000000"/>
                <w:sz w:val="22"/>
                <w:szCs w:val="22"/>
              </w:rPr>
              <w:br/>
              <w:t>septyni šimtai dvidešimt eurų 0 ct).</w:t>
            </w:r>
          </w:p>
        </w:tc>
      </w:tr>
    </w:tbl>
    <w:p w14:paraId="1A771A0B" w14:textId="77777777" w:rsidR="001A612A" w:rsidRPr="007C0099" w:rsidRDefault="001A612A" w:rsidP="001A612A">
      <w:pPr>
        <w:widowControl w:val="0"/>
        <w:spacing w:line="276" w:lineRule="auto"/>
        <w:ind w:firstLine="720"/>
        <w:jc w:val="both"/>
        <w:rPr>
          <w:sz w:val="22"/>
        </w:rPr>
      </w:pPr>
    </w:p>
    <w:p w14:paraId="769244BE" w14:textId="12EB1615" w:rsidR="00C908B2" w:rsidRPr="007C0099" w:rsidRDefault="00C908B2" w:rsidP="00C908B2">
      <w:pPr>
        <w:spacing w:line="276" w:lineRule="auto"/>
        <w:ind w:right="-79" w:firstLine="567"/>
        <w:jc w:val="both"/>
        <w:rPr>
          <w:b/>
          <w:sz w:val="22"/>
          <w:szCs w:val="22"/>
          <w:lang w:eastAsia="lt-LT"/>
        </w:rPr>
      </w:pPr>
      <w:r w:rsidRPr="007C0099">
        <w:rPr>
          <w:sz w:val="22"/>
          <w:szCs w:val="22"/>
          <w:lang w:eastAsia="lt-LT"/>
        </w:rPr>
        <w:t xml:space="preserve">3.2. Darbų kainos apskaičiavimo būdas – </w:t>
      </w:r>
      <w:r w:rsidR="00646427" w:rsidRPr="007C0099">
        <w:rPr>
          <w:b/>
          <w:sz w:val="22"/>
          <w:szCs w:val="22"/>
          <w:lang w:eastAsia="lt-LT"/>
        </w:rPr>
        <w:t>fiksuotas įkainis</w:t>
      </w:r>
      <w:r w:rsidRPr="007C0099">
        <w:rPr>
          <w:b/>
          <w:sz w:val="22"/>
          <w:szCs w:val="22"/>
          <w:lang w:eastAsia="lt-LT"/>
        </w:rPr>
        <w:t>.</w:t>
      </w:r>
    </w:p>
    <w:p w14:paraId="708FAE2E" w14:textId="62E18100" w:rsidR="00C908B2" w:rsidRPr="007C0099" w:rsidRDefault="00851E39" w:rsidP="00851E39">
      <w:pPr>
        <w:spacing w:line="276" w:lineRule="auto"/>
        <w:ind w:right="-79" w:firstLine="567"/>
        <w:jc w:val="both"/>
        <w:rPr>
          <w:sz w:val="22"/>
          <w:szCs w:val="22"/>
          <w:lang w:eastAsia="lt-LT"/>
        </w:rPr>
      </w:pPr>
      <w:r w:rsidRPr="007C0099">
        <w:rPr>
          <w:sz w:val="22"/>
          <w:szCs w:val="22"/>
          <w:lang w:eastAsia="lt-LT"/>
        </w:rPr>
        <w:t>3.3. Šalys susitaria, kad Užsakovas sumoka Rangovui už tinkamai ir laiku at</w:t>
      </w:r>
      <w:r w:rsidR="00525FBA" w:rsidRPr="007C0099">
        <w:rPr>
          <w:sz w:val="22"/>
          <w:szCs w:val="22"/>
          <w:lang w:eastAsia="lt-LT"/>
        </w:rPr>
        <w:t xml:space="preserve">liktus, užbaigtus darbus pagal </w:t>
      </w:r>
      <w:r w:rsidR="00646427" w:rsidRPr="007C0099">
        <w:rPr>
          <w:sz w:val="22"/>
          <w:szCs w:val="22"/>
          <w:lang w:eastAsia="lt-LT"/>
        </w:rPr>
        <w:t>įkainius</w:t>
      </w:r>
      <w:r w:rsidRPr="007C0099">
        <w:rPr>
          <w:sz w:val="22"/>
          <w:szCs w:val="22"/>
          <w:lang w:eastAsia="lt-LT"/>
        </w:rPr>
        <w:t xml:space="preserve">, </w:t>
      </w:r>
      <w:r w:rsidR="00E07A87" w:rsidRPr="007C0099">
        <w:rPr>
          <w:sz w:val="22"/>
          <w:szCs w:val="22"/>
          <w:lang w:eastAsia="lt-LT"/>
        </w:rPr>
        <w:t>nurody</w:t>
      </w:r>
      <w:r w:rsidR="00646427" w:rsidRPr="007C0099">
        <w:rPr>
          <w:sz w:val="22"/>
          <w:szCs w:val="22"/>
          <w:lang w:eastAsia="lt-LT"/>
        </w:rPr>
        <w:t>tus</w:t>
      </w:r>
      <w:r w:rsidRPr="007C0099">
        <w:rPr>
          <w:sz w:val="22"/>
          <w:szCs w:val="22"/>
          <w:lang w:eastAsia="lt-LT"/>
        </w:rPr>
        <w:t xml:space="preserve"> Sutarties specialiųjų sąlygų Priede Nr. 3.</w:t>
      </w:r>
    </w:p>
    <w:p w14:paraId="108F97F7" w14:textId="1C8B7C79" w:rsidR="00851E39" w:rsidRPr="007C0099" w:rsidRDefault="00851E39" w:rsidP="00851E39">
      <w:pPr>
        <w:spacing w:line="276" w:lineRule="auto"/>
        <w:ind w:right="-79" w:firstLine="567"/>
        <w:jc w:val="both"/>
        <w:rPr>
          <w:bCs/>
          <w:sz w:val="22"/>
          <w:szCs w:val="22"/>
          <w:lang w:eastAsia="lt-LT"/>
        </w:rPr>
      </w:pPr>
      <w:r w:rsidRPr="007C0099">
        <w:rPr>
          <w:bCs/>
          <w:sz w:val="22"/>
          <w:szCs w:val="22"/>
          <w:lang w:eastAsia="lt-LT"/>
        </w:rPr>
        <w:t>3.4. 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525FBA" w:rsidRPr="007C0099">
        <w:rPr>
          <w:bCs/>
          <w:sz w:val="22"/>
          <w:szCs w:val="22"/>
          <w:lang w:eastAsia="lt-LT"/>
        </w:rPr>
        <w:t>SABIS“</w:t>
      </w:r>
      <w:r w:rsidRPr="007C0099">
        <w:rPr>
          <w:bCs/>
          <w:sz w:val="22"/>
          <w:szCs w:val="22"/>
          <w:lang w:eastAsia="lt-LT"/>
        </w:rPr>
        <w:t xml:space="preserve"> priemonėmis.</w:t>
      </w:r>
    </w:p>
    <w:p w14:paraId="6FC5AADB" w14:textId="77777777" w:rsidR="00851E39" w:rsidRPr="007C0099" w:rsidRDefault="00851E39" w:rsidP="00851E39">
      <w:pPr>
        <w:spacing w:line="276" w:lineRule="auto"/>
        <w:ind w:right="-79" w:firstLine="567"/>
        <w:jc w:val="both"/>
        <w:rPr>
          <w:bCs/>
          <w:sz w:val="22"/>
          <w:szCs w:val="22"/>
          <w:lang w:eastAsia="lt-LT"/>
        </w:rPr>
      </w:pPr>
      <w:r w:rsidRPr="007C0099">
        <w:rPr>
          <w:bCs/>
          <w:sz w:val="22"/>
          <w:szCs w:val="22"/>
          <w:lang w:eastAsia="lt-LT"/>
        </w:rPr>
        <w:t>3.5. Už darbus nemokama, jeigu Rangovas juos atlieka savavališkai, nesilaikydamas Sutarties sąlygų.</w:t>
      </w:r>
    </w:p>
    <w:p w14:paraId="0D388262" w14:textId="77777777" w:rsidR="00851E39" w:rsidRPr="007C0099" w:rsidRDefault="00851E39" w:rsidP="00851E39">
      <w:pPr>
        <w:spacing w:line="276" w:lineRule="auto"/>
        <w:ind w:right="-79" w:firstLine="567"/>
        <w:jc w:val="both"/>
        <w:rPr>
          <w:bCs/>
          <w:sz w:val="22"/>
          <w:szCs w:val="22"/>
          <w:lang w:eastAsia="lt-LT"/>
        </w:rPr>
      </w:pPr>
      <w:r w:rsidRPr="007C0099">
        <w:rPr>
          <w:bCs/>
          <w:sz w:val="22"/>
          <w:szCs w:val="22"/>
          <w:lang w:eastAsia="lt-LT"/>
        </w:rPr>
        <w:t>3.6. Savavališkai atliktus darbus Rangovas savo sąskaita privalo ištaisyti arba likviduoti.</w:t>
      </w:r>
    </w:p>
    <w:p w14:paraId="4BEE8F97" w14:textId="77777777" w:rsidR="00851E39" w:rsidRPr="007C0099" w:rsidRDefault="00851E39" w:rsidP="00851E39">
      <w:pPr>
        <w:spacing w:line="276" w:lineRule="auto"/>
        <w:ind w:right="-79" w:firstLine="567"/>
        <w:jc w:val="both"/>
        <w:rPr>
          <w:bCs/>
          <w:sz w:val="22"/>
          <w:szCs w:val="22"/>
          <w:lang w:eastAsia="lt-LT"/>
        </w:rPr>
      </w:pPr>
      <w:r w:rsidRPr="007C0099">
        <w:rPr>
          <w:bCs/>
          <w:sz w:val="22"/>
          <w:szCs w:val="22"/>
          <w:lang w:eastAsia="lt-LT"/>
        </w:rPr>
        <w:t>3.7. Užsakovas už atliktus darbus Rangovui atsiskaito mokėjimo pavedimu į Rangovo nurodytą banko sąskaitą:</w:t>
      </w:r>
    </w:p>
    <w:p w14:paraId="1A077138" w14:textId="0E63759F" w:rsidR="00851E39" w:rsidRPr="00D35242" w:rsidRDefault="00D35242" w:rsidP="00D35242">
      <w:pPr>
        <w:tabs>
          <w:tab w:val="left" w:pos="5712"/>
        </w:tabs>
        <w:rPr>
          <w:rFonts w:eastAsia="Arial Unicode MS"/>
          <w:noProof/>
          <w:color w:val="000000"/>
          <w:sz w:val="22"/>
          <w:szCs w:val="22"/>
          <w:bdr w:val="none" w:sz="0" w:space="0" w:color="auto" w:frame="1"/>
        </w:rPr>
      </w:pPr>
      <w:r>
        <w:rPr>
          <w:bCs/>
          <w:sz w:val="22"/>
          <w:szCs w:val="22"/>
          <w:lang w:eastAsia="lt-LT"/>
        </w:rPr>
        <w:t xml:space="preserve">          </w:t>
      </w:r>
      <w:r w:rsidR="00851E39" w:rsidRPr="00D35242">
        <w:rPr>
          <w:bCs/>
          <w:sz w:val="22"/>
          <w:szCs w:val="22"/>
          <w:lang w:eastAsia="lt-LT"/>
        </w:rPr>
        <w:t xml:space="preserve">Sąskaitos Nr. </w:t>
      </w:r>
      <w:r w:rsidRPr="00D35242">
        <w:rPr>
          <w:rFonts w:eastAsia="Arial Unicode MS"/>
          <w:noProof/>
          <w:color w:val="000000"/>
          <w:sz w:val="22"/>
          <w:szCs w:val="22"/>
          <w:bdr w:val="none" w:sz="0" w:space="0" w:color="auto" w:frame="1"/>
        </w:rPr>
        <w:t>LT827044060002889998</w:t>
      </w:r>
      <w:r w:rsidR="00851E39" w:rsidRPr="00D35242">
        <w:rPr>
          <w:bCs/>
          <w:sz w:val="22"/>
          <w:szCs w:val="22"/>
          <w:lang w:eastAsia="lt-LT"/>
        </w:rPr>
        <w:t>;</w:t>
      </w:r>
    </w:p>
    <w:p w14:paraId="2A8F3142" w14:textId="71CC51AC" w:rsidR="00851E39" w:rsidRPr="00D35242" w:rsidRDefault="00D35242" w:rsidP="00851E39">
      <w:pPr>
        <w:spacing w:line="276" w:lineRule="auto"/>
        <w:ind w:right="-79" w:firstLine="567"/>
        <w:jc w:val="both"/>
        <w:rPr>
          <w:bCs/>
          <w:sz w:val="22"/>
          <w:szCs w:val="22"/>
          <w:lang w:eastAsia="lt-LT"/>
        </w:rPr>
      </w:pPr>
      <w:r w:rsidRPr="00D35242">
        <w:rPr>
          <w:bCs/>
          <w:sz w:val="22"/>
          <w:szCs w:val="22"/>
          <w:lang w:eastAsia="lt-LT"/>
        </w:rPr>
        <w:t>SEB</w:t>
      </w:r>
      <w:r w:rsidR="00851E39" w:rsidRPr="00D35242">
        <w:rPr>
          <w:bCs/>
          <w:sz w:val="22"/>
          <w:szCs w:val="22"/>
          <w:lang w:eastAsia="lt-LT"/>
        </w:rPr>
        <w:t xml:space="preserve"> bankas;</w:t>
      </w:r>
    </w:p>
    <w:p w14:paraId="5261887E" w14:textId="31DCFFE0" w:rsidR="00851E39" w:rsidRPr="007C0099" w:rsidRDefault="00851E39" w:rsidP="00851E39">
      <w:pPr>
        <w:spacing w:line="276" w:lineRule="auto"/>
        <w:ind w:right="-79" w:firstLine="567"/>
        <w:jc w:val="both"/>
        <w:rPr>
          <w:bCs/>
          <w:i/>
          <w:sz w:val="22"/>
          <w:szCs w:val="22"/>
          <w:lang w:eastAsia="lt-LT"/>
        </w:rPr>
      </w:pPr>
      <w:r w:rsidRPr="007C0099">
        <w:rPr>
          <w:bCs/>
          <w:sz w:val="22"/>
          <w:szCs w:val="22"/>
          <w:lang w:eastAsia="lt-LT"/>
        </w:rPr>
        <w:t xml:space="preserve">Banko kodas </w:t>
      </w:r>
      <w:r w:rsidR="00D35242">
        <w:rPr>
          <w:rFonts w:eastAsia="Arial Unicode MS"/>
          <w:noProof/>
          <w:color w:val="000000"/>
          <w:sz w:val="22"/>
          <w:szCs w:val="22"/>
          <w:bdr w:val="none" w:sz="0" w:space="0" w:color="auto" w:frame="1"/>
        </w:rPr>
        <w:t>70440</w:t>
      </w:r>
      <w:r w:rsidRPr="007C0099">
        <w:rPr>
          <w:bCs/>
          <w:i/>
          <w:sz w:val="22"/>
          <w:szCs w:val="22"/>
          <w:lang w:eastAsia="lt-LT"/>
        </w:rPr>
        <w:t>.</w:t>
      </w:r>
    </w:p>
    <w:p w14:paraId="0C2CC56D"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3.8. Sutarties kainos keitimas galimas šiais atvejais:</w:t>
      </w:r>
    </w:p>
    <w:p w14:paraId="2C9EA47D" w14:textId="5BDE67B2"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 xml:space="preserve">3.8.1. Sutarties </w:t>
      </w:r>
      <w:r w:rsidR="00851E39" w:rsidRPr="007C0099">
        <w:rPr>
          <w:sz w:val="22"/>
          <w:szCs w:val="22"/>
          <w:lang w:eastAsia="lt-LT"/>
        </w:rPr>
        <w:t xml:space="preserve">kainą (įkainius) </w:t>
      </w:r>
      <w:r w:rsidRPr="007C0099">
        <w:rPr>
          <w:sz w:val="22"/>
          <w:szCs w:val="22"/>
          <w:lang w:eastAsia="lt-LT"/>
        </w:rPr>
        <w:t>peržiūrint dėl pasikeitusių mokesčių:</w:t>
      </w:r>
    </w:p>
    <w:p w14:paraId="5D192A99" w14:textId="77777777" w:rsidR="00C908B2" w:rsidRPr="007C0099" w:rsidRDefault="00C908B2" w:rsidP="00851E39">
      <w:pPr>
        <w:spacing w:line="276" w:lineRule="auto"/>
        <w:ind w:right="-79" w:firstLine="567"/>
        <w:jc w:val="both"/>
        <w:rPr>
          <w:sz w:val="22"/>
          <w:szCs w:val="22"/>
          <w:lang w:eastAsia="lt-LT"/>
        </w:rPr>
      </w:pPr>
      <w:r w:rsidRPr="007C0099">
        <w:rPr>
          <w:sz w:val="22"/>
          <w:szCs w:val="22"/>
          <w:lang w:eastAsia="lt-LT"/>
        </w:rPr>
        <w:t xml:space="preserve">3.8.1.1. Sutartyje numatyta kaina keičiama jei sutarties galiojimo laikotarpiu Lietuvos Respublikos įstatymų ir kitų teisės aktų nustatyta tvarka pakeičiamas pridėtinės vertės mokestis. Nauja kaina pradedamas taikyti nuo pakeisto </w:t>
      </w:r>
      <w:r w:rsidRPr="007C0099">
        <w:rPr>
          <w:sz w:val="22"/>
          <w:szCs w:val="22"/>
          <w:lang w:eastAsia="lt-LT"/>
        </w:rPr>
        <w:lastRenderedPageBreak/>
        <w:t>pridėtinės vertės mokesčio dydžio patvirtinimo ir paskelbimo teisės aktų nustatyta tvarka dienos. Kaina be pridėtinės vertės mokesčio nesikeičia, keičiasi tik pridėtinės vertės mokesčio dydis.</w:t>
      </w:r>
    </w:p>
    <w:p w14:paraId="29840B98"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3.8.2. Sutarties kaina gali būti keičiama, kai prireikia iš Rangovo pirkti papildomų darbų, kurie nebuvo įtraukti į Sutartį, kai yra visos šios sąlygos kartu:</w:t>
      </w:r>
    </w:p>
    <w:p w14:paraId="49BDA228"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 xml:space="preserve">3.8.2.1. Rangovo pakeitimas negalimas dėl ekonominių ar techninių priežasčių ir dėl to, kad Užsakovui sukeltų didelių nepatogumų ar nemažą išlaidų dubliavimą; </w:t>
      </w:r>
    </w:p>
    <w:p w14:paraId="0B02AD81"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3.8.2.2. atskiro Sutarties kainos pakeitimo vertė neviršija 50, o bendra atskirų pakeitimų pagal šį punktą vertė – 100 procentų sutarties vertės.</w:t>
      </w:r>
    </w:p>
    <w:p w14:paraId="00C6E098"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3.8.3. kai kiekio (apimties) keitimo būtinybė atsirado dėl aplinkybių, kurių Užsakovas negalėjo numatyti, ir kai yra visos šios sąlygos kartu:</w:t>
      </w:r>
    </w:p>
    <w:p w14:paraId="68A2D992"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3.8.3.1. atliekant pakeitimą iš esmės nepakeičiamas Sutarties pobūdis;</w:t>
      </w:r>
    </w:p>
    <w:p w14:paraId="4A819247"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3.8.3.2. atskiro Sutarties kainos pakeitimo vertė neviršija 50, o bendra atskirų pakeitimų pagal šį punktą vertė – 100 procentų sutarties vertės.</w:t>
      </w:r>
    </w:p>
    <w:p w14:paraId="67D583BC"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 xml:space="preserve">3.8.4. kai pakeitimas, neatsižvelgiant į jo vertę, nėra esminis, kaip nustatyta Pirkimų, atliekamų </w:t>
      </w:r>
      <w:proofErr w:type="spellStart"/>
      <w:r w:rsidRPr="007C0099">
        <w:rPr>
          <w:sz w:val="22"/>
          <w:szCs w:val="22"/>
          <w:lang w:eastAsia="lt-LT"/>
        </w:rPr>
        <w:t>vandentvarkos</w:t>
      </w:r>
      <w:proofErr w:type="spellEnd"/>
      <w:r w:rsidRPr="007C0099">
        <w:rPr>
          <w:sz w:val="22"/>
          <w:szCs w:val="22"/>
          <w:lang w:eastAsia="lt-LT"/>
        </w:rPr>
        <w:t>, energetikos, transporto ar pašto paslaugų srities perkančiųjų subjektų, įstatymo 97 str. 4 dalyje.</w:t>
      </w:r>
    </w:p>
    <w:p w14:paraId="052BAA41"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3.8.5. kai tenkinamo visos šios sąlygos kartu:</w:t>
      </w:r>
    </w:p>
    <w:p w14:paraId="772F22C0"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3.8.5.1. bendra atskirų pakeitimų pagal šį punktą vertė neviršija atitinkamų tarptautinio pirkimo vertės ribų;</w:t>
      </w:r>
    </w:p>
    <w:p w14:paraId="66552738"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 xml:space="preserve">3.8.5.2. bendra atskirų pakeitimų pagal šį punktą vertė neviršija </w:t>
      </w:r>
      <w:r w:rsidRPr="007C0099">
        <w:rPr>
          <w:b/>
          <w:sz w:val="22"/>
          <w:szCs w:val="22"/>
          <w:lang w:eastAsia="lt-LT"/>
        </w:rPr>
        <w:t>15 procentų Sutarties vertės.</w:t>
      </w:r>
    </w:p>
    <w:p w14:paraId="6BCE78C4" w14:textId="77777777" w:rsidR="00C908B2" w:rsidRPr="007C0099" w:rsidRDefault="00C908B2" w:rsidP="00EB3141">
      <w:pPr>
        <w:spacing w:line="276" w:lineRule="auto"/>
        <w:ind w:right="-79" w:firstLine="567"/>
        <w:jc w:val="both"/>
        <w:rPr>
          <w:sz w:val="22"/>
          <w:szCs w:val="22"/>
          <w:lang w:eastAsia="lt-LT"/>
        </w:rPr>
      </w:pPr>
      <w:r w:rsidRPr="007C0099">
        <w:rPr>
          <w:sz w:val="22"/>
          <w:szCs w:val="22"/>
          <w:lang w:eastAsia="lt-LT"/>
        </w:rPr>
        <w:t>3.8.5.3. taikant peržiūrą ar kiekio  (apimties) keitimą iš esmės nepakeičiamas Sutarties pobūdis.</w:t>
      </w:r>
    </w:p>
    <w:p w14:paraId="6AFBE6D8"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 xml:space="preserve">3.9. Papildomi darbai suprantami kaip Sutartyje nenumatyti, tačiau tiesiogiai su Sutartyje numatytais darbais susiję ir būtini Sutarčiai įvykdyti (užbaigti), darbai. </w:t>
      </w:r>
    </w:p>
    <w:p w14:paraId="5CD3DF2F"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3.10. Užsakovas, apskaičiuodamas įsigyjamų papildomų darbų kainas (įkainius), taiko žemiau pateikiamus būdus prioritetine tvarka, t. y. tik nesant galimybės taikyti aukščiau esantį būdą, gali būti taikomas žemiau esantis būdas:</w:t>
      </w:r>
    </w:p>
    <w:p w14:paraId="4725EB82"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3.10.1. pritaikant Rangovo pasiūlyme nurodytus darbų įkainius;</w:t>
      </w:r>
    </w:p>
    <w:p w14:paraId="14C8C77A"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3.10.2. jei įmanoma, išskaičiuojant kainos dalį iš Sutartyje numatyto įkainio</w:t>
      </w:r>
      <w:r w:rsidRPr="007C0099">
        <w:rPr>
          <w:i/>
          <w:iCs/>
          <w:sz w:val="22"/>
          <w:szCs w:val="22"/>
          <w:lang w:eastAsia="lt-LT"/>
        </w:rPr>
        <w:t>;</w:t>
      </w:r>
    </w:p>
    <w:p w14:paraId="75994059"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 xml:space="preserve">3.10.3. pritaikant Sutartyje numatytus panašių darbų įkainius. Panašius darbus turi pagrįsti ir nustatyti pirkimo vykdytojas. </w:t>
      </w:r>
    </w:p>
    <w:p w14:paraId="13469CE8"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 xml:space="preserve">3.10.4.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7C0099">
        <w:rPr>
          <w:bCs/>
          <w:sz w:val="22"/>
          <w:szCs w:val="22"/>
          <w:lang w:eastAsia="lt-LT"/>
        </w:rPr>
        <w:t xml:space="preserve">Kainodaros taisyklių nustatymo metodikos (su vėlesniais pakeitimais) </w:t>
      </w:r>
      <w:r w:rsidRPr="007C0099">
        <w:rPr>
          <w:sz w:val="22"/>
          <w:szCs w:val="22"/>
          <w:lang w:eastAsia="lt-LT"/>
        </w:rPr>
        <w:t>priedo „Tiesioginių ir netiesioginių išlaidų apskaičiavimo taisyklės“ nuostatas.</w:t>
      </w:r>
    </w:p>
    <w:p w14:paraId="16FE2C74"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3.11. 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2FFC0C26" w14:textId="77777777" w:rsidR="00C908B2" w:rsidRPr="007C0099" w:rsidRDefault="00C908B2" w:rsidP="00C908B2">
      <w:pPr>
        <w:spacing w:line="276" w:lineRule="auto"/>
        <w:ind w:right="-79" w:firstLine="567"/>
        <w:jc w:val="both"/>
        <w:rPr>
          <w:sz w:val="22"/>
          <w:szCs w:val="22"/>
          <w:lang w:eastAsia="lt-LT"/>
        </w:rPr>
      </w:pPr>
      <w:r w:rsidRPr="007C0099">
        <w:rPr>
          <w:sz w:val="22"/>
          <w:szCs w:val="22"/>
          <w:lang w:eastAsia="lt-LT"/>
        </w:rPr>
        <w:t>3.12. Rangovas gali pradėti vykdyti papildomus darbus tik pasirašius papildomą susitarimą dėl papildomų darbų įsigijimo (Sutarties 3.11 p.), priešingu atveju bus laikoma, kad Rangovas darbus vykdo savavališkai.</w:t>
      </w:r>
    </w:p>
    <w:p w14:paraId="0870E254" w14:textId="14F39C05" w:rsidR="00B35F8E" w:rsidRPr="007C0099" w:rsidRDefault="00B35F8E" w:rsidP="001A612A">
      <w:pPr>
        <w:spacing w:line="276" w:lineRule="auto"/>
        <w:ind w:right="-79" w:firstLine="567"/>
        <w:jc w:val="both"/>
        <w:rPr>
          <w:sz w:val="22"/>
          <w:szCs w:val="22"/>
        </w:rPr>
      </w:pPr>
    </w:p>
    <w:p w14:paraId="60B526F8" w14:textId="77777777" w:rsidR="007C0099" w:rsidRPr="007C0099" w:rsidRDefault="007C0099" w:rsidP="001A612A">
      <w:pPr>
        <w:spacing w:line="276" w:lineRule="auto"/>
        <w:ind w:right="-79" w:firstLine="567"/>
        <w:jc w:val="both"/>
        <w:rPr>
          <w:sz w:val="22"/>
          <w:szCs w:val="22"/>
        </w:rPr>
      </w:pPr>
    </w:p>
    <w:p w14:paraId="564F6E95" w14:textId="77777777" w:rsidR="001A612A" w:rsidRPr="007C0099" w:rsidRDefault="001A612A" w:rsidP="001A612A">
      <w:pPr>
        <w:spacing w:line="276" w:lineRule="auto"/>
        <w:ind w:right="-79" w:firstLine="567"/>
        <w:jc w:val="center"/>
        <w:rPr>
          <w:b/>
          <w:sz w:val="22"/>
          <w:szCs w:val="22"/>
        </w:rPr>
      </w:pPr>
      <w:r w:rsidRPr="007C0099">
        <w:rPr>
          <w:b/>
          <w:sz w:val="22"/>
          <w:szCs w:val="22"/>
        </w:rPr>
        <w:t>4. Sutarties įvykdymo užtikrinimas</w:t>
      </w:r>
    </w:p>
    <w:p w14:paraId="40521CA0" w14:textId="77777777" w:rsidR="001A612A" w:rsidRPr="007C0099" w:rsidRDefault="001A612A" w:rsidP="001A612A">
      <w:pPr>
        <w:spacing w:line="276" w:lineRule="auto"/>
        <w:ind w:right="-79" w:firstLine="567"/>
        <w:jc w:val="center"/>
        <w:rPr>
          <w:b/>
          <w:sz w:val="22"/>
          <w:szCs w:val="22"/>
        </w:rPr>
      </w:pPr>
    </w:p>
    <w:p w14:paraId="4FBF0D5E" w14:textId="5C098C0F" w:rsidR="00966027" w:rsidRPr="007C0099" w:rsidRDefault="00966027" w:rsidP="007C0099">
      <w:pPr>
        <w:spacing w:line="276" w:lineRule="auto"/>
        <w:ind w:firstLine="567"/>
        <w:jc w:val="both"/>
        <w:rPr>
          <w:sz w:val="22"/>
          <w:szCs w:val="22"/>
        </w:rPr>
      </w:pPr>
      <w:r w:rsidRPr="007C0099">
        <w:rPr>
          <w:sz w:val="22"/>
          <w:szCs w:val="22"/>
        </w:rPr>
        <w:t xml:space="preserve">4.1. </w:t>
      </w:r>
      <w:r w:rsidR="007C0099" w:rsidRPr="007C0099">
        <w:rPr>
          <w:sz w:val="22"/>
          <w:szCs w:val="22"/>
        </w:rPr>
        <w:t>Sutarties įvykdymo užtikrinimas nereikalaujamas</w:t>
      </w:r>
      <w:r w:rsidRPr="007C0099">
        <w:rPr>
          <w:sz w:val="22"/>
          <w:szCs w:val="22"/>
        </w:rPr>
        <w:t>.</w:t>
      </w:r>
    </w:p>
    <w:p w14:paraId="3F85501C" w14:textId="35969445" w:rsidR="001A612A" w:rsidRPr="007C0099" w:rsidRDefault="001A612A" w:rsidP="001A612A">
      <w:pPr>
        <w:spacing w:line="276" w:lineRule="auto"/>
        <w:ind w:firstLine="567"/>
        <w:jc w:val="both"/>
        <w:rPr>
          <w:sz w:val="22"/>
          <w:szCs w:val="22"/>
        </w:rPr>
      </w:pPr>
    </w:p>
    <w:p w14:paraId="6CC2E372" w14:textId="77777777" w:rsidR="008D4587" w:rsidRPr="007C0099" w:rsidRDefault="008D4587" w:rsidP="001A612A">
      <w:pPr>
        <w:spacing w:line="276" w:lineRule="auto"/>
        <w:ind w:firstLine="567"/>
        <w:jc w:val="both"/>
        <w:rPr>
          <w:sz w:val="22"/>
          <w:szCs w:val="22"/>
        </w:rPr>
      </w:pPr>
    </w:p>
    <w:p w14:paraId="72F939D0" w14:textId="77777777" w:rsidR="001A612A" w:rsidRPr="007C0099" w:rsidRDefault="001A612A" w:rsidP="001A612A">
      <w:pPr>
        <w:spacing w:line="276" w:lineRule="auto"/>
        <w:ind w:right="-79" w:firstLine="567"/>
        <w:jc w:val="center"/>
        <w:rPr>
          <w:b/>
          <w:sz w:val="22"/>
          <w:szCs w:val="22"/>
        </w:rPr>
      </w:pPr>
      <w:r w:rsidRPr="007C0099">
        <w:rPr>
          <w:b/>
          <w:sz w:val="22"/>
          <w:szCs w:val="22"/>
        </w:rPr>
        <w:t>5. Šalių atsakomybė</w:t>
      </w:r>
    </w:p>
    <w:p w14:paraId="5E2BCDE2" w14:textId="77777777" w:rsidR="001A612A" w:rsidRPr="007C0099" w:rsidRDefault="001A612A" w:rsidP="001A612A">
      <w:pPr>
        <w:spacing w:line="276" w:lineRule="auto"/>
        <w:ind w:right="-79" w:firstLine="567"/>
        <w:jc w:val="center"/>
        <w:rPr>
          <w:b/>
          <w:sz w:val="22"/>
          <w:szCs w:val="22"/>
        </w:rPr>
      </w:pPr>
    </w:p>
    <w:p w14:paraId="14C40F01" w14:textId="2563FBE4"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lastRenderedPageBreak/>
        <w:t xml:space="preserve">5.1. Jeigu </w:t>
      </w:r>
      <w:r w:rsidR="00BF7179" w:rsidRPr="007C0099">
        <w:rPr>
          <w:rFonts w:eastAsia="Calibri"/>
          <w:sz w:val="22"/>
          <w:szCs w:val="20"/>
          <w:lang w:eastAsia="lt-LT"/>
        </w:rPr>
        <w:t>Užsakovas</w:t>
      </w:r>
      <w:r w:rsidRPr="007C0099">
        <w:rPr>
          <w:rFonts w:eastAsia="Calibri"/>
          <w:sz w:val="22"/>
          <w:szCs w:val="20"/>
          <w:lang w:eastAsia="lt-LT"/>
        </w:rPr>
        <w:t xml:space="preserve"> vėluoja sumokėti </w:t>
      </w:r>
      <w:r w:rsidR="00BF7179" w:rsidRPr="007C0099">
        <w:rPr>
          <w:rFonts w:eastAsia="Calibri"/>
          <w:sz w:val="22"/>
          <w:szCs w:val="20"/>
          <w:lang w:eastAsia="lt-LT"/>
        </w:rPr>
        <w:t>Rangovui</w:t>
      </w:r>
      <w:r w:rsidRPr="007C0099">
        <w:rPr>
          <w:rFonts w:eastAsia="Calibri"/>
          <w:sz w:val="22"/>
          <w:szCs w:val="20"/>
          <w:lang w:eastAsia="lt-LT"/>
        </w:rPr>
        <w:t xml:space="preserve"> priklausančias sumas Sutartyje nustatytais terminais, </w:t>
      </w:r>
      <w:r w:rsidR="00BF7179" w:rsidRPr="007C0099">
        <w:rPr>
          <w:rFonts w:eastAsia="Calibri"/>
          <w:sz w:val="22"/>
          <w:szCs w:val="20"/>
          <w:lang w:eastAsia="lt-LT"/>
        </w:rPr>
        <w:t>Rangovui</w:t>
      </w:r>
      <w:r w:rsidRPr="007C0099">
        <w:rPr>
          <w:rFonts w:eastAsia="Calibri"/>
          <w:sz w:val="22"/>
          <w:szCs w:val="20"/>
          <w:lang w:eastAsia="lt-LT"/>
        </w:rPr>
        <w:t xml:space="preserve"> pareikalavus, moka </w:t>
      </w:r>
      <w:r w:rsidR="00BF7179" w:rsidRPr="007C0099">
        <w:rPr>
          <w:rFonts w:eastAsia="Calibri"/>
          <w:sz w:val="22"/>
          <w:szCs w:val="20"/>
          <w:lang w:eastAsia="lt-LT"/>
        </w:rPr>
        <w:t>Rangovui</w:t>
      </w:r>
      <w:r w:rsidRPr="007C0099">
        <w:rPr>
          <w:rFonts w:eastAsia="Calibri"/>
          <w:sz w:val="22"/>
          <w:szCs w:val="20"/>
          <w:lang w:eastAsia="lt-LT"/>
        </w:rPr>
        <w:t xml:space="preserve"> </w:t>
      </w:r>
      <w:r w:rsidRPr="007C0099">
        <w:rPr>
          <w:rFonts w:eastAsia="Calibri"/>
          <w:b/>
          <w:sz w:val="22"/>
          <w:szCs w:val="20"/>
          <w:lang w:eastAsia="lt-LT"/>
        </w:rPr>
        <w:t>0,1</w:t>
      </w:r>
      <w:r w:rsidRPr="007C0099">
        <w:rPr>
          <w:rFonts w:eastAsia="Calibri"/>
          <w:sz w:val="22"/>
          <w:szCs w:val="20"/>
          <w:lang w:eastAsia="lt-LT"/>
        </w:rPr>
        <w:t xml:space="preserve"> (vienos dešimtosios) procentų delspinigius nuo neapmokėtos sąskaitos dydžio, už kiekvieną uždelstą dieną.</w:t>
      </w:r>
    </w:p>
    <w:p w14:paraId="408065A4" w14:textId="77777777" w:rsidR="00460D44" w:rsidRPr="007C0099" w:rsidRDefault="00460D44" w:rsidP="00460D44">
      <w:pPr>
        <w:spacing w:line="276" w:lineRule="auto"/>
        <w:ind w:firstLine="567"/>
        <w:jc w:val="both"/>
        <w:rPr>
          <w:rFonts w:eastAsia="Calibri"/>
          <w:sz w:val="22"/>
          <w:szCs w:val="22"/>
          <w:lang w:eastAsia="lt-LT"/>
        </w:rPr>
      </w:pPr>
      <w:r w:rsidRPr="007C0099">
        <w:rPr>
          <w:rFonts w:eastAsia="Calibri"/>
          <w:sz w:val="22"/>
          <w:szCs w:val="22"/>
          <w:lang w:eastAsia="lt-LT"/>
        </w:rPr>
        <w:t xml:space="preserve">5.2. Už vėlavimą atlikti darbus per Sutarties specialiųjų sąlygų 2.1. punkte nustatytą terminą Rangovas, Užsakovui pareikalavus, moka </w:t>
      </w:r>
      <w:r w:rsidRPr="007C0099">
        <w:rPr>
          <w:rFonts w:eastAsia="Calibri"/>
          <w:b/>
          <w:sz w:val="22"/>
          <w:szCs w:val="22"/>
          <w:lang w:eastAsia="lt-LT"/>
        </w:rPr>
        <w:t>50,00</w:t>
      </w:r>
      <w:r w:rsidRPr="007C0099">
        <w:rPr>
          <w:rFonts w:eastAsia="Calibri"/>
          <w:sz w:val="22"/>
          <w:szCs w:val="22"/>
          <w:lang w:eastAsia="lt-LT"/>
        </w:rPr>
        <w:t xml:space="preserve"> eurų (penkiasdešimt eurų ir 00 ct) baudą už kiekvieną uždelstą dieną.</w:t>
      </w:r>
    </w:p>
    <w:p w14:paraId="18C81AF9"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 xml:space="preserve">5.3. Darbų perdavimo - priėmimo ar garantinio laikotarpio metu pastebėtiems trūkumams šalinti Šalių susitarimu nustatomas technologiškai pagrįstas terminas, kuris fiksuojamas atskiru aktu. </w:t>
      </w:r>
    </w:p>
    <w:p w14:paraId="4FBF867E"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019766EB"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2854025D"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9EB7E15"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 xml:space="preserve">5.5. Terminas trūkumams šalinti gali būti pratęstas, jei nesibaigus Sutartyje nurodytam trūkumų šalinimo terminui, Rangovas pateikia Užsakovui argumentuotą Rangovo prašymą su </w:t>
      </w:r>
      <w:proofErr w:type="spellStart"/>
      <w:r w:rsidRPr="007C0099">
        <w:rPr>
          <w:rFonts w:eastAsia="Calibri"/>
          <w:sz w:val="22"/>
          <w:szCs w:val="20"/>
          <w:lang w:eastAsia="lt-LT"/>
        </w:rPr>
        <w:t>įrodymais</w:t>
      </w:r>
      <w:proofErr w:type="spellEnd"/>
      <w:r w:rsidRPr="007C0099">
        <w:rPr>
          <w:rFonts w:eastAsia="Calibri"/>
          <w:sz w:val="22"/>
          <w:szCs w:val="20"/>
          <w:lang w:eastAsia="lt-LT"/>
        </w:rPr>
        <w:t>, kad:</w:t>
      </w:r>
    </w:p>
    <w:p w14:paraId="1A50B7DF"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5.5.1. Trūkumams ar/ir gedimui pašalinti reikalingas papildomos įrangos/medžiagų/dalių užsakymas, kurių būtinumo Rangovas negalėjo numatyti ir kurių užsakymas bei pristatymas užtruks ilgiau nei 5 darbo dienas.</w:t>
      </w:r>
    </w:p>
    <w:p w14:paraId="25AAA5B4"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 xml:space="preserve">5.5.2. Trūkumams ar/ir gedimui pašalinti būtinas ilgesnis terminas dėl sudėtingo techninio sprendimo, kai tokie trūkumai ar/ir gedimai atsirado ne dėl Rangovo aplaidaus Sutarties vykdymo. </w:t>
      </w:r>
    </w:p>
    <w:p w14:paraId="1EA3AD01"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0830C533"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 xml:space="preserve">5.6. Jei per 3 (tris) darbo dienas Užsakovas nepatvirtina leidimo pratęsti trūkumų šalinimo terminą, tai laikoma atsisakymu pratęsti trūkumų šalinimo terminą. </w:t>
      </w:r>
    </w:p>
    <w:p w14:paraId="5209F417"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62E609E5"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5.8. Jei apskaičiuoti delspinigiai ir baudos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2E16737B"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2E58EEA1"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24C77221" w14:textId="77777777" w:rsidR="00460D44" w:rsidRPr="007C0099" w:rsidRDefault="00460D44" w:rsidP="00460D44">
      <w:pPr>
        <w:spacing w:line="276" w:lineRule="auto"/>
        <w:ind w:firstLine="567"/>
        <w:jc w:val="both"/>
        <w:rPr>
          <w:rFonts w:eastAsia="Calibri"/>
          <w:sz w:val="22"/>
          <w:szCs w:val="20"/>
          <w:lang w:eastAsia="lt-LT"/>
        </w:rPr>
      </w:pPr>
      <w:bookmarkStart w:id="1" w:name="_Hlk25587672"/>
      <w:r w:rsidRPr="007C0099">
        <w:rPr>
          <w:rFonts w:eastAsia="Calibri"/>
          <w:sz w:val="22"/>
          <w:szCs w:val="20"/>
          <w:lang w:eastAsia="lt-LT"/>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8" w:history="1">
        <w:r w:rsidRPr="007C0099">
          <w:rPr>
            <w:rFonts w:eastAsia="Calibri"/>
            <w:sz w:val="22"/>
            <w:szCs w:val="20"/>
            <w:u w:val="single"/>
            <w:lang w:eastAsia="lt-LT"/>
          </w:rPr>
          <w:t>gediminas-jonas.lasas@kaunovandenys.lt</w:t>
        </w:r>
      </w:hyperlink>
      <w:r w:rsidRPr="007C0099">
        <w:rPr>
          <w:rFonts w:eastAsia="Calibri"/>
          <w:sz w:val="22"/>
          <w:szCs w:val="20"/>
          <w:lang w:eastAsia="lt-LT"/>
        </w:rPr>
        <w:t>.</w:t>
      </w:r>
      <w:bookmarkEnd w:id="1"/>
    </w:p>
    <w:p w14:paraId="12721516"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lastRenderedPageBreak/>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7C0099">
        <w:rPr>
          <w:rFonts w:eastAsia="Calibri"/>
          <w:b/>
          <w:sz w:val="22"/>
          <w:szCs w:val="20"/>
          <w:lang w:eastAsia="lt-LT"/>
        </w:rPr>
        <w:t>3 000,00</w:t>
      </w:r>
      <w:r w:rsidRPr="007C0099">
        <w:rPr>
          <w:rFonts w:eastAsia="Calibri"/>
          <w:sz w:val="22"/>
          <w:szCs w:val="20"/>
          <w:lang w:eastAsia="lt-LT"/>
        </w:rPr>
        <w:t xml:space="preserve"> (trijų tūkstančių) </w:t>
      </w:r>
      <w:proofErr w:type="spellStart"/>
      <w:r w:rsidRPr="007C0099">
        <w:rPr>
          <w:rFonts w:eastAsia="Calibri"/>
          <w:sz w:val="22"/>
          <w:szCs w:val="20"/>
          <w:lang w:eastAsia="lt-LT"/>
        </w:rPr>
        <w:t>Eur</w:t>
      </w:r>
      <w:proofErr w:type="spellEnd"/>
      <w:r w:rsidRPr="007C0099">
        <w:rPr>
          <w:rFonts w:eastAsia="Calibri"/>
          <w:sz w:val="22"/>
          <w:szCs w:val="20"/>
          <w:lang w:eastAsia="lt-LT"/>
        </w:rPr>
        <w:t xml:space="preserve"> baudą už kiekvieną nustatytą darbuotoją. Darbuotojas pripažįstamas neblaiviu, kai etilo alkoholio koncentracija biologinėse organizmo terpėse – iškvėptame ore, kraujyje ir kituose organizmo skysčiuose viršija 0,00 promilės.</w:t>
      </w:r>
    </w:p>
    <w:p w14:paraId="3D9FB034" w14:textId="77777777" w:rsidR="00460D44" w:rsidRPr="007C0099" w:rsidRDefault="00460D44" w:rsidP="00460D44">
      <w:pPr>
        <w:spacing w:line="276" w:lineRule="auto"/>
        <w:ind w:firstLine="567"/>
        <w:jc w:val="both"/>
        <w:rPr>
          <w:rFonts w:eastAsia="Calibri"/>
          <w:sz w:val="22"/>
          <w:szCs w:val="20"/>
          <w:lang w:eastAsia="lt-LT"/>
        </w:rPr>
      </w:pPr>
      <w:r w:rsidRPr="007C0099">
        <w:rPr>
          <w:rFonts w:eastAsia="Calibri"/>
          <w:sz w:val="22"/>
          <w:szCs w:val="20"/>
          <w:lang w:eastAsia="lt-LT"/>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7C0099">
        <w:rPr>
          <w:rFonts w:eastAsia="Calibri"/>
          <w:b/>
          <w:sz w:val="22"/>
          <w:szCs w:val="20"/>
          <w:lang w:eastAsia="lt-LT"/>
        </w:rPr>
        <w:t>3 000,00</w:t>
      </w:r>
      <w:r w:rsidRPr="007C0099">
        <w:rPr>
          <w:rFonts w:eastAsia="Calibri"/>
          <w:sz w:val="22"/>
          <w:szCs w:val="20"/>
          <w:lang w:eastAsia="lt-LT"/>
        </w:rPr>
        <w:t xml:space="preserve"> (trijų tūkstančių) </w:t>
      </w:r>
      <w:proofErr w:type="spellStart"/>
      <w:r w:rsidRPr="007C0099">
        <w:rPr>
          <w:rFonts w:eastAsia="Calibri"/>
          <w:sz w:val="22"/>
          <w:szCs w:val="20"/>
          <w:lang w:eastAsia="lt-LT"/>
        </w:rPr>
        <w:t>Eur</w:t>
      </w:r>
      <w:proofErr w:type="spellEnd"/>
      <w:r w:rsidRPr="007C0099">
        <w:rPr>
          <w:rFonts w:eastAsia="Calibri"/>
          <w:sz w:val="22"/>
          <w:szCs w:val="20"/>
          <w:lang w:eastAsia="lt-LT"/>
        </w:rPr>
        <w:t xml:space="preserve"> baudą už kiekvieną nustatytą atvejį.</w:t>
      </w:r>
    </w:p>
    <w:p w14:paraId="7E5C89D4" w14:textId="77777777" w:rsidR="001B4AD4" w:rsidRPr="007C0099" w:rsidRDefault="001B4AD4" w:rsidP="001B4AD4">
      <w:pPr>
        <w:spacing w:line="276" w:lineRule="auto"/>
        <w:ind w:firstLine="720"/>
        <w:jc w:val="both"/>
        <w:rPr>
          <w:rFonts w:eastAsia="Calibri"/>
          <w:sz w:val="22"/>
          <w:szCs w:val="22"/>
        </w:rPr>
      </w:pPr>
    </w:p>
    <w:p w14:paraId="60286EBF" w14:textId="77777777" w:rsidR="001A612A" w:rsidRPr="007C0099" w:rsidRDefault="001A612A" w:rsidP="001A612A">
      <w:pPr>
        <w:keepNext/>
        <w:spacing w:before="120" w:after="120" w:line="276" w:lineRule="auto"/>
        <w:ind w:left="187"/>
        <w:jc w:val="center"/>
        <w:outlineLvl w:val="0"/>
        <w:rPr>
          <w:b/>
          <w:sz w:val="22"/>
          <w:szCs w:val="22"/>
        </w:rPr>
      </w:pPr>
      <w:r w:rsidRPr="007C0099">
        <w:rPr>
          <w:b/>
          <w:sz w:val="22"/>
          <w:szCs w:val="22"/>
        </w:rPr>
        <w:t>6. Susirašinėjimas</w:t>
      </w:r>
    </w:p>
    <w:p w14:paraId="0A2D80D6" w14:textId="77777777" w:rsidR="001A612A" w:rsidRPr="007C0099" w:rsidRDefault="001A612A" w:rsidP="001058FC">
      <w:pPr>
        <w:spacing w:line="276" w:lineRule="auto"/>
        <w:ind w:firstLine="567"/>
        <w:jc w:val="both"/>
        <w:rPr>
          <w:rFonts w:eastAsia="Calibri"/>
          <w:sz w:val="22"/>
          <w:szCs w:val="20"/>
          <w:lang w:eastAsia="lt-LT"/>
        </w:rPr>
      </w:pPr>
      <w:r w:rsidRPr="007C009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EB4575B" w14:textId="77777777" w:rsidR="001A612A" w:rsidRPr="007C0099" w:rsidRDefault="001A612A" w:rsidP="001058FC">
      <w:pPr>
        <w:spacing w:line="276" w:lineRule="auto"/>
        <w:ind w:firstLine="567"/>
        <w:jc w:val="both"/>
        <w:rPr>
          <w:sz w:val="22"/>
          <w:szCs w:val="22"/>
        </w:rPr>
      </w:pPr>
      <w:r w:rsidRPr="007C0099">
        <w:rPr>
          <w:rFonts w:eastAsia="Calibri"/>
          <w:sz w:val="22"/>
        </w:rPr>
        <w:t xml:space="preserve">6.2. </w:t>
      </w:r>
      <w:r w:rsidRPr="007C0099">
        <w:rPr>
          <w:sz w:val="22"/>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1A612A" w:rsidRPr="007C0099" w14:paraId="7065F0DC" w14:textId="77777777" w:rsidTr="000B60C1">
        <w:trPr>
          <w:trHeight w:val="298"/>
        </w:trPr>
        <w:tc>
          <w:tcPr>
            <w:tcW w:w="2100" w:type="dxa"/>
            <w:tcBorders>
              <w:top w:val="single" w:sz="4" w:space="0" w:color="auto"/>
              <w:left w:val="single" w:sz="4" w:space="0" w:color="auto"/>
              <w:bottom w:val="single" w:sz="4" w:space="0" w:color="auto"/>
              <w:right w:val="single" w:sz="4" w:space="0" w:color="auto"/>
            </w:tcBorders>
          </w:tcPr>
          <w:p w14:paraId="3787E7B8" w14:textId="77777777" w:rsidR="001A612A" w:rsidRPr="007C0099" w:rsidRDefault="001A612A" w:rsidP="000B60C1">
            <w:pPr>
              <w:jc w:val="both"/>
              <w:rPr>
                <w:b/>
                <w:sz w:val="22"/>
                <w:szCs w:val="22"/>
                <w:highlight w:val="yellow"/>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73D15761" w14:textId="77777777" w:rsidR="001A612A" w:rsidRPr="007C0099" w:rsidRDefault="001A612A" w:rsidP="000B60C1">
            <w:pPr>
              <w:jc w:val="center"/>
              <w:rPr>
                <w:b/>
                <w:sz w:val="22"/>
                <w:szCs w:val="22"/>
              </w:rPr>
            </w:pPr>
            <w:r w:rsidRPr="007C0099">
              <w:rPr>
                <w:b/>
                <w:sz w:val="22"/>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411226C3" w14:textId="77777777" w:rsidR="001A612A" w:rsidRPr="007C0099" w:rsidRDefault="001A612A" w:rsidP="000B60C1">
            <w:pPr>
              <w:jc w:val="center"/>
              <w:rPr>
                <w:b/>
                <w:sz w:val="22"/>
                <w:szCs w:val="22"/>
              </w:rPr>
            </w:pPr>
            <w:r w:rsidRPr="007C0099">
              <w:rPr>
                <w:b/>
                <w:sz w:val="22"/>
                <w:szCs w:val="22"/>
                <w:lang w:eastAsia="lt-LT"/>
              </w:rPr>
              <w:t>Rangovo už sutarties vykdymą atsakingo asmens kontaktai</w:t>
            </w:r>
          </w:p>
        </w:tc>
      </w:tr>
      <w:tr w:rsidR="00460D44" w:rsidRPr="007C0099" w14:paraId="11E94A3D"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11D628F4" w14:textId="77777777" w:rsidR="00460D44" w:rsidRPr="007C0099" w:rsidRDefault="00460D44" w:rsidP="00460D44">
            <w:pPr>
              <w:spacing w:line="276" w:lineRule="auto"/>
              <w:jc w:val="both"/>
              <w:rPr>
                <w:sz w:val="22"/>
                <w:szCs w:val="22"/>
                <w:lang w:eastAsia="lt-LT"/>
              </w:rPr>
            </w:pPr>
            <w:r w:rsidRPr="007C0099">
              <w:rPr>
                <w:sz w:val="22"/>
                <w:szCs w:val="22"/>
                <w:lang w:eastAsia="lt-LT"/>
              </w:rPr>
              <w:t>Vardas, pavardė</w:t>
            </w:r>
          </w:p>
        </w:tc>
        <w:tc>
          <w:tcPr>
            <w:tcW w:w="4307" w:type="dxa"/>
            <w:tcBorders>
              <w:top w:val="single" w:sz="4" w:space="0" w:color="auto"/>
              <w:left w:val="single" w:sz="4" w:space="0" w:color="auto"/>
              <w:bottom w:val="single" w:sz="4" w:space="0" w:color="auto"/>
              <w:right w:val="single" w:sz="4" w:space="0" w:color="auto"/>
            </w:tcBorders>
          </w:tcPr>
          <w:p w14:paraId="5FEDC406" w14:textId="2E1C683D" w:rsidR="00460D44" w:rsidRPr="007C0099" w:rsidRDefault="00460D44" w:rsidP="00460D44">
            <w:pPr>
              <w:rPr>
                <w:sz w:val="22"/>
                <w:szCs w:val="22"/>
                <w:lang w:eastAsia="lt-LT"/>
              </w:rPr>
            </w:pPr>
            <w:r w:rsidRPr="007C0099">
              <w:rPr>
                <w:sz w:val="22"/>
                <w:szCs w:val="22"/>
              </w:rPr>
              <w:t>Rimantas Pečiulis</w:t>
            </w:r>
          </w:p>
        </w:tc>
        <w:tc>
          <w:tcPr>
            <w:tcW w:w="3963" w:type="dxa"/>
            <w:tcBorders>
              <w:top w:val="single" w:sz="4" w:space="0" w:color="auto"/>
              <w:left w:val="single" w:sz="4" w:space="0" w:color="auto"/>
              <w:bottom w:val="single" w:sz="4" w:space="0" w:color="auto"/>
              <w:right w:val="single" w:sz="4" w:space="0" w:color="auto"/>
            </w:tcBorders>
          </w:tcPr>
          <w:p w14:paraId="3F85FA8A" w14:textId="6216E4A9" w:rsidR="00460D44" w:rsidRPr="007C0099" w:rsidRDefault="00744635" w:rsidP="00460D44">
            <w:pPr>
              <w:spacing w:line="276" w:lineRule="auto"/>
              <w:jc w:val="both"/>
              <w:rPr>
                <w:sz w:val="22"/>
                <w:szCs w:val="22"/>
                <w:lang w:eastAsia="lt-LT"/>
              </w:rPr>
            </w:pPr>
            <w:r>
              <w:rPr>
                <w:sz w:val="22"/>
                <w:szCs w:val="22"/>
                <w:lang w:eastAsia="lt-LT"/>
              </w:rPr>
              <w:t xml:space="preserve">Edvinas </w:t>
            </w:r>
            <w:proofErr w:type="spellStart"/>
            <w:r>
              <w:rPr>
                <w:sz w:val="22"/>
                <w:szCs w:val="22"/>
                <w:lang w:eastAsia="lt-LT"/>
              </w:rPr>
              <w:t>Borkertas</w:t>
            </w:r>
            <w:proofErr w:type="spellEnd"/>
          </w:p>
        </w:tc>
      </w:tr>
      <w:tr w:rsidR="00460D44" w:rsidRPr="007C0099" w14:paraId="46B9467E"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3DD1D24A" w14:textId="77777777" w:rsidR="00460D44" w:rsidRPr="007C0099" w:rsidRDefault="00460D44" w:rsidP="00460D44">
            <w:pPr>
              <w:spacing w:line="276" w:lineRule="auto"/>
              <w:jc w:val="both"/>
              <w:rPr>
                <w:sz w:val="22"/>
                <w:szCs w:val="22"/>
                <w:lang w:eastAsia="lt-LT"/>
              </w:rPr>
            </w:pPr>
            <w:r w:rsidRPr="007C0099">
              <w:rPr>
                <w:sz w:val="22"/>
                <w:szCs w:val="22"/>
                <w:lang w:eastAsia="lt-LT"/>
              </w:rPr>
              <w:t>Adresas</w:t>
            </w:r>
          </w:p>
        </w:tc>
        <w:tc>
          <w:tcPr>
            <w:tcW w:w="4307" w:type="dxa"/>
            <w:tcBorders>
              <w:top w:val="single" w:sz="4" w:space="0" w:color="auto"/>
              <w:left w:val="single" w:sz="4" w:space="0" w:color="auto"/>
              <w:bottom w:val="single" w:sz="4" w:space="0" w:color="auto"/>
              <w:right w:val="single" w:sz="4" w:space="0" w:color="auto"/>
            </w:tcBorders>
          </w:tcPr>
          <w:p w14:paraId="357D2957" w14:textId="766FD23C" w:rsidR="00460D44" w:rsidRPr="007C0099" w:rsidRDefault="00460D44" w:rsidP="00460D44">
            <w:pPr>
              <w:rPr>
                <w:sz w:val="22"/>
                <w:szCs w:val="22"/>
                <w:lang w:eastAsia="lt-LT"/>
              </w:rPr>
            </w:pPr>
            <w:r w:rsidRPr="007C0099">
              <w:rPr>
                <w:sz w:val="22"/>
                <w:szCs w:val="22"/>
              </w:rPr>
              <w:t>Chemijos pr. 21A, Kaunas</w:t>
            </w:r>
          </w:p>
        </w:tc>
        <w:tc>
          <w:tcPr>
            <w:tcW w:w="3963" w:type="dxa"/>
            <w:tcBorders>
              <w:top w:val="single" w:sz="4" w:space="0" w:color="auto"/>
              <w:left w:val="single" w:sz="4" w:space="0" w:color="auto"/>
              <w:bottom w:val="single" w:sz="4" w:space="0" w:color="auto"/>
              <w:right w:val="single" w:sz="4" w:space="0" w:color="auto"/>
            </w:tcBorders>
          </w:tcPr>
          <w:p w14:paraId="1DA7BAE3" w14:textId="1D97E769" w:rsidR="00460D44" w:rsidRPr="007C0099" w:rsidRDefault="00BA63DB" w:rsidP="00460D44">
            <w:pPr>
              <w:spacing w:line="276" w:lineRule="auto"/>
              <w:jc w:val="both"/>
              <w:rPr>
                <w:sz w:val="22"/>
                <w:szCs w:val="22"/>
                <w:lang w:eastAsia="lt-LT"/>
              </w:rPr>
            </w:pPr>
            <w:r>
              <w:rPr>
                <w:sz w:val="22"/>
                <w:szCs w:val="22"/>
                <w:lang w:eastAsia="lt-LT"/>
              </w:rPr>
              <w:t>V. Krėvės pr. 129, LT-50312</w:t>
            </w:r>
          </w:p>
        </w:tc>
      </w:tr>
      <w:tr w:rsidR="00460D44" w:rsidRPr="007C0099" w14:paraId="0812F07B"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4CD23A2C" w14:textId="77777777" w:rsidR="00460D44" w:rsidRPr="007C0099" w:rsidRDefault="00460D44" w:rsidP="00460D44">
            <w:pPr>
              <w:spacing w:line="276" w:lineRule="auto"/>
              <w:jc w:val="both"/>
              <w:rPr>
                <w:sz w:val="22"/>
                <w:szCs w:val="22"/>
                <w:lang w:eastAsia="lt-LT"/>
              </w:rPr>
            </w:pPr>
            <w:r w:rsidRPr="007C0099">
              <w:rPr>
                <w:sz w:val="22"/>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380E8120" w14:textId="6F859A77" w:rsidR="00460D44" w:rsidRPr="007C0099" w:rsidRDefault="00460D44" w:rsidP="00460D44">
            <w:pPr>
              <w:rPr>
                <w:sz w:val="22"/>
                <w:szCs w:val="22"/>
                <w:lang w:eastAsia="lt-LT"/>
              </w:rPr>
            </w:pPr>
            <w:r w:rsidRPr="007C0099">
              <w:rPr>
                <w:sz w:val="22"/>
                <w:szCs w:val="22"/>
              </w:rPr>
              <w:t>+370 673 03 030</w:t>
            </w:r>
          </w:p>
        </w:tc>
        <w:tc>
          <w:tcPr>
            <w:tcW w:w="3963" w:type="dxa"/>
            <w:tcBorders>
              <w:top w:val="single" w:sz="4" w:space="0" w:color="auto"/>
              <w:left w:val="single" w:sz="4" w:space="0" w:color="auto"/>
              <w:bottom w:val="single" w:sz="4" w:space="0" w:color="auto"/>
              <w:right w:val="single" w:sz="4" w:space="0" w:color="auto"/>
            </w:tcBorders>
          </w:tcPr>
          <w:p w14:paraId="1F7C8BFB" w14:textId="7AC6321C" w:rsidR="00460D44" w:rsidRPr="007C0099" w:rsidRDefault="00460D44" w:rsidP="00460D44">
            <w:pPr>
              <w:spacing w:line="276" w:lineRule="auto"/>
              <w:jc w:val="both"/>
              <w:rPr>
                <w:sz w:val="22"/>
                <w:szCs w:val="22"/>
                <w:lang w:eastAsia="lt-LT"/>
              </w:rPr>
            </w:pPr>
            <w:r w:rsidRPr="007C0099">
              <w:rPr>
                <w:sz w:val="22"/>
                <w:szCs w:val="22"/>
                <w:lang w:eastAsia="lt-LT"/>
              </w:rPr>
              <w:t xml:space="preserve"> </w:t>
            </w:r>
            <w:r w:rsidR="00902D81">
              <w:rPr>
                <w:sz w:val="22"/>
                <w:szCs w:val="22"/>
                <w:lang w:eastAsia="lt-LT"/>
              </w:rPr>
              <w:t>+370 6</w:t>
            </w:r>
            <w:r w:rsidR="00D37E2D">
              <w:rPr>
                <w:sz w:val="22"/>
                <w:szCs w:val="22"/>
                <w:lang w:eastAsia="lt-LT"/>
              </w:rPr>
              <w:t>33</w:t>
            </w:r>
            <w:r w:rsidR="00902D81">
              <w:rPr>
                <w:sz w:val="22"/>
                <w:szCs w:val="22"/>
                <w:lang w:eastAsia="lt-LT"/>
              </w:rPr>
              <w:t xml:space="preserve"> </w:t>
            </w:r>
            <w:r w:rsidR="00D37E2D">
              <w:rPr>
                <w:sz w:val="22"/>
                <w:szCs w:val="22"/>
                <w:lang w:eastAsia="lt-LT"/>
              </w:rPr>
              <w:t>63</w:t>
            </w:r>
            <w:r w:rsidR="00902D81">
              <w:rPr>
                <w:sz w:val="22"/>
                <w:szCs w:val="22"/>
                <w:lang w:eastAsia="lt-LT"/>
              </w:rPr>
              <w:t xml:space="preserve"> </w:t>
            </w:r>
            <w:r w:rsidR="00D37E2D">
              <w:rPr>
                <w:sz w:val="22"/>
                <w:szCs w:val="22"/>
                <w:lang w:eastAsia="lt-LT"/>
              </w:rPr>
              <w:t>637</w:t>
            </w:r>
          </w:p>
        </w:tc>
      </w:tr>
      <w:tr w:rsidR="00460D44" w:rsidRPr="007C0099" w14:paraId="420D5271"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59A05F6C" w14:textId="77777777" w:rsidR="00460D44" w:rsidRPr="007C0099" w:rsidRDefault="00460D44" w:rsidP="00460D44">
            <w:pPr>
              <w:spacing w:line="276" w:lineRule="auto"/>
              <w:jc w:val="both"/>
              <w:rPr>
                <w:sz w:val="22"/>
                <w:szCs w:val="22"/>
                <w:lang w:eastAsia="lt-LT"/>
              </w:rPr>
            </w:pPr>
            <w:r w:rsidRPr="007C0099">
              <w:rPr>
                <w:sz w:val="22"/>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787989AC" w14:textId="445306C6" w:rsidR="00460D44" w:rsidRPr="007C0099" w:rsidRDefault="00E96A9E" w:rsidP="00460D44">
            <w:pPr>
              <w:rPr>
                <w:sz w:val="22"/>
                <w:szCs w:val="22"/>
                <w:lang w:eastAsia="lt-LT"/>
              </w:rPr>
            </w:pPr>
            <w:hyperlink r:id="rId9" w:history="1">
              <w:r w:rsidR="00D35242" w:rsidRPr="00494D78">
                <w:rPr>
                  <w:rStyle w:val="Hipersaitas"/>
                </w:rPr>
                <w:t>r</w:t>
              </w:r>
              <w:r w:rsidR="00D35242" w:rsidRPr="00494D78">
                <w:rPr>
                  <w:rStyle w:val="Hipersaitas"/>
                  <w:sz w:val="22"/>
                  <w:szCs w:val="22"/>
                </w:rPr>
                <w:t>imantas.peciulis@kaunovandenys.lt</w:t>
              </w:r>
            </w:hyperlink>
            <w:r w:rsidR="00460D44" w:rsidRPr="007C0099">
              <w:rPr>
                <w:sz w:val="22"/>
                <w:szCs w:val="22"/>
              </w:rPr>
              <w:t xml:space="preserve"> </w:t>
            </w:r>
          </w:p>
        </w:tc>
        <w:tc>
          <w:tcPr>
            <w:tcW w:w="3963" w:type="dxa"/>
            <w:tcBorders>
              <w:top w:val="single" w:sz="4" w:space="0" w:color="auto"/>
              <w:left w:val="single" w:sz="4" w:space="0" w:color="auto"/>
              <w:bottom w:val="single" w:sz="4" w:space="0" w:color="auto"/>
              <w:right w:val="single" w:sz="4" w:space="0" w:color="auto"/>
            </w:tcBorders>
          </w:tcPr>
          <w:p w14:paraId="69A38AB6" w14:textId="69ED1E79" w:rsidR="00460D44" w:rsidRPr="00BB6480" w:rsidRDefault="00D35242" w:rsidP="00460D44">
            <w:pPr>
              <w:spacing w:line="276" w:lineRule="auto"/>
              <w:jc w:val="both"/>
              <w:rPr>
                <w:sz w:val="22"/>
                <w:szCs w:val="22"/>
                <w:lang w:val="en-US" w:eastAsia="lt-LT"/>
              </w:rPr>
            </w:pPr>
            <w:r>
              <w:rPr>
                <w:sz w:val="22"/>
                <w:szCs w:val="22"/>
                <w:lang w:val="en-US" w:eastAsia="lt-LT"/>
              </w:rPr>
              <w:t>e</w:t>
            </w:r>
            <w:r w:rsidR="00D37E2D">
              <w:rPr>
                <w:sz w:val="22"/>
                <w:szCs w:val="22"/>
                <w:lang w:val="en-US" w:eastAsia="lt-LT"/>
              </w:rPr>
              <w:t>dvinas.borkertas</w:t>
            </w:r>
            <w:r w:rsidR="00BB6480">
              <w:rPr>
                <w:sz w:val="22"/>
                <w:szCs w:val="22"/>
                <w:lang w:val="en-US" w:eastAsia="lt-LT"/>
              </w:rPr>
              <w:t>@krs.eu</w:t>
            </w:r>
          </w:p>
        </w:tc>
      </w:tr>
    </w:tbl>
    <w:p w14:paraId="1420893A" w14:textId="77777777" w:rsidR="001A612A" w:rsidRPr="007C0099" w:rsidRDefault="001A612A" w:rsidP="001A612A">
      <w:pPr>
        <w:spacing w:line="276" w:lineRule="auto"/>
        <w:ind w:firstLine="720"/>
        <w:jc w:val="both"/>
        <w:rPr>
          <w:sz w:val="22"/>
          <w:szCs w:val="22"/>
        </w:rPr>
      </w:pPr>
    </w:p>
    <w:p w14:paraId="3F3D372F" w14:textId="33C3C270" w:rsidR="001A612A" w:rsidRPr="007C0099" w:rsidRDefault="001A612A" w:rsidP="001058FC">
      <w:pPr>
        <w:spacing w:line="276" w:lineRule="auto"/>
        <w:ind w:firstLine="567"/>
        <w:jc w:val="both"/>
        <w:rPr>
          <w:rFonts w:eastAsia="Calibri"/>
          <w:sz w:val="22"/>
          <w:szCs w:val="22"/>
          <w:lang w:eastAsia="lt-LT"/>
        </w:rPr>
      </w:pPr>
      <w:r w:rsidRPr="007C0099">
        <w:rPr>
          <w:rFonts w:eastAsia="Calibri"/>
          <w:sz w:val="22"/>
        </w:rPr>
        <w:t xml:space="preserve">6.3. </w:t>
      </w:r>
      <w:r w:rsidRPr="007C0099">
        <w:rPr>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1B4AD4" w:rsidRPr="007C0099">
        <w:rPr>
          <w:sz w:val="22"/>
          <w:szCs w:val="22"/>
        </w:rPr>
        <w:t>(</w:t>
      </w:r>
      <w:r w:rsidR="005251AD" w:rsidRPr="007C0099">
        <w:rPr>
          <w:sz w:val="22"/>
          <w:szCs w:val="22"/>
        </w:rPr>
        <w:t>+370</w:t>
      </w:r>
      <w:r w:rsidR="001B4AD4" w:rsidRPr="007C0099">
        <w:rPr>
          <w:sz w:val="22"/>
          <w:szCs w:val="22"/>
        </w:rPr>
        <w:t xml:space="preserve"> 37) 30 17 08</w:t>
      </w:r>
      <w:r w:rsidRPr="007C0099">
        <w:rPr>
          <w:sz w:val="22"/>
          <w:szCs w:val="22"/>
        </w:rPr>
        <w:t xml:space="preserve">, el. paštas </w:t>
      </w:r>
      <w:hyperlink r:id="rId10" w:history="1">
        <w:r w:rsidRPr="007C0099">
          <w:rPr>
            <w:rStyle w:val="Hipersaitas"/>
            <w:rFonts w:eastAsiaTheme="majorEastAsia"/>
            <w:sz w:val="22"/>
            <w:szCs w:val="22"/>
          </w:rPr>
          <w:t>mindaugas.mizgaitis@kaunovandenys.lt</w:t>
        </w:r>
      </w:hyperlink>
    </w:p>
    <w:p w14:paraId="2A7AD9FF" w14:textId="3FBC3675" w:rsidR="001A612A" w:rsidRPr="007C0099" w:rsidRDefault="001A612A" w:rsidP="001058FC">
      <w:pPr>
        <w:spacing w:line="276" w:lineRule="auto"/>
        <w:ind w:firstLine="567"/>
        <w:jc w:val="both"/>
        <w:rPr>
          <w:rFonts w:eastAsia="Calibri"/>
          <w:sz w:val="22"/>
        </w:rPr>
      </w:pPr>
      <w:r w:rsidRPr="007C0099">
        <w:rPr>
          <w:rFonts w:eastAsia="Calibri"/>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81F46E" w14:textId="77777777" w:rsidR="001058FC" w:rsidRPr="007C0099" w:rsidRDefault="001058FC" w:rsidP="001058FC">
      <w:pPr>
        <w:spacing w:line="276" w:lineRule="auto"/>
        <w:ind w:firstLine="567"/>
        <w:jc w:val="both"/>
        <w:rPr>
          <w:rFonts w:eastAsia="Calibri"/>
          <w:sz w:val="22"/>
        </w:rPr>
      </w:pPr>
    </w:p>
    <w:p w14:paraId="105E4E4D" w14:textId="77777777" w:rsidR="00DD43C6" w:rsidRPr="007C0099" w:rsidRDefault="00DD43C6" w:rsidP="001A612A">
      <w:pPr>
        <w:spacing w:line="276" w:lineRule="auto"/>
        <w:jc w:val="center"/>
        <w:rPr>
          <w:b/>
          <w:sz w:val="22"/>
          <w:szCs w:val="22"/>
        </w:rPr>
      </w:pPr>
    </w:p>
    <w:p w14:paraId="0179703E" w14:textId="0D9E6390" w:rsidR="001A612A" w:rsidRPr="007C0099" w:rsidRDefault="001A612A" w:rsidP="001A612A">
      <w:pPr>
        <w:spacing w:line="276" w:lineRule="auto"/>
        <w:jc w:val="center"/>
        <w:rPr>
          <w:b/>
          <w:sz w:val="22"/>
          <w:szCs w:val="22"/>
        </w:rPr>
      </w:pPr>
      <w:r w:rsidRPr="007C0099">
        <w:rPr>
          <w:b/>
          <w:sz w:val="22"/>
          <w:szCs w:val="22"/>
        </w:rPr>
        <w:t>7. Subrangovai ir jų keitimo tvarka</w:t>
      </w:r>
    </w:p>
    <w:p w14:paraId="2AD3AB27" w14:textId="77777777" w:rsidR="001A612A" w:rsidRPr="007C0099" w:rsidRDefault="001A612A" w:rsidP="001A612A">
      <w:pPr>
        <w:spacing w:line="276" w:lineRule="auto"/>
        <w:jc w:val="center"/>
        <w:rPr>
          <w:b/>
          <w:sz w:val="22"/>
          <w:szCs w:val="22"/>
        </w:rPr>
      </w:pPr>
    </w:p>
    <w:p w14:paraId="431A6E93"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7.1. Subrangovų pasitelkimas ir keitimas:</w:t>
      </w:r>
    </w:p>
    <w:p w14:paraId="6810E686"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7.1.1. Rangovas turi teisę pasitelkti subrangovus atlikti bet kurią Darbų dalį, išskyrus išimtis, nurodytas Užsakovo užduotyje ir (arba) kituose Pirkimo dokumentuose (jeigu nurodyta). </w:t>
      </w:r>
    </w:p>
    <w:p w14:paraId="6B689CCF" w14:textId="1D02025E"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7.1.2.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w:t>
      </w:r>
      <w:r w:rsidR="00B45873" w:rsidRPr="007C0099">
        <w:rPr>
          <w:rFonts w:eastAsiaTheme="minorHAnsi"/>
          <w:sz w:val="22"/>
          <w:szCs w:val="22"/>
        </w:rPr>
        <w:t>alo parengti pagal priede Nr. 4</w:t>
      </w:r>
      <w:r w:rsidRPr="007C0099">
        <w:rPr>
          <w:rFonts w:eastAsiaTheme="minorHAnsi"/>
          <w:sz w:val="22"/>
          <w:szCs w:val="22"/>
        </w:rPr>
        <w:t xml:space="preserve">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2754B440"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lastRenderedPageBreak/>
        <w:t xml:space="preserve">7.1.3.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w:t>
      </w:r>
    </w:p>
    <w:p w14:paraId="7793C93F"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7.1.4. 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w:t>
      </w:r>
    </w:p>
    <w:p w14:paraId="7B9C7975"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7.1.5. Pagal Sutarties reikalavimus pakeistas subrangovų sąrašas įsigalioja tą dieną, kai Rangovas gauna raštišką Užsakovo sutikimą. </w:t>
      </w:r>
    </w:p>
    <w:p w14:paraId="3CEC7C35"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7.1.6. Rangovas privalo užtikrinti, kad subrangovai, įtraukti į subrangovų sąrašą, patys vykdytų jiems priskirtą Darbų dalį, nurodytą Subrangovų sąraše.</w:t>
      </w:r>
    </w:p>
    <w:p w14:paraId="5765DD16"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7.1.7. Jeigu paaiškėja, kad vykdant Sutartį dalyvauja subrangovas, kuris (a) buvo pasitelktas pažeidžiant Sutartyje nustatytą tvarką, (b) neatitinka jam taikomų Pirkimo dokumentuose nustatytų reikalavimų arba (c) yra Subjektas,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DF7B0B"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7.2. Rangovo, jungtinės veiklos partnerio ir subjekto,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pakeitimas:</w:t>
      </w:r>
    </w:p>
    <w:p w14:paraId="0D803DF9"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7.2.1. Jeigu jungtinės veiklos partneris ar subjektas,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atžvilgiu egzistuoja kuri nors žemiau išvardinta aplinkybė: </w:t>
      </w:r>
    </w:p>
    <w:p w14:paraId="0BD63F5E"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7.2.2. jam yra iškelta restruktūrizavimo ar bankroto byla;</w:t>
      </w:r>
    </w:p>
    <w:p w14:paraId="3549BEAF"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7.2.3. jam yra inicijuotos ar pradėtos likvidavimo procedūros;</w:t>
      </w:r>
    </w:p>
    <w:p w14:paraId="692508A1"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7.2.4. jo turtą valdo teismas ar bankroto administratorius;</w:t>
      </w:r>
    </w:p>
    <w:p w14:paraId="4CC8E626"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7.2.5. jo veikla yra sustabdyta ar apribota arba jo padėtis pagal šalies, kurioje jis registruotas, teisės aktus yra tokia pati ar panaši;</w:t>
      </w:r>
    </w:p>
    <w:p w14:paraId="52321B97"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7.2.6. jis su kreditoriais yra sudaręs taikos sutartį (jungtinės veiklos partnerio ar subjekto,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ir kreditorių susitarimą tęsti tiekėjo veiklą, kai jungtinės veiklos partneris ar subjektas,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prisiima tam tikrus įsipareigojimus, o kreditoriai sutinka savo reikalavimus atidėti, sumažinti ar jų atsisakyti).</w:t>
      </w:r>
    </w:p>
    <w:p w14:paraId="67595D40"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7.2.7. Jeigu jungtinės veiklos partneris ar subjektas,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yra keičiamas egzistuojant šioje Sutartyje ar Pirkimo dokumentuose nustatytoms būtinosioms sąlygoms, Rangovas turi teisę pakeisti jungtinės veiklos partnerį ar subjektą, kurio </w:t>
      </w:r>
      <w:proofErr w:type="spellStart"/>
      <w:r w:rsidRPr="007C0099">
        <w:rPr>
          <w:rFonts w:eastAsiaTheme="minorHAnsi"/>
          <w:sz w:val="22"/>
          <w:szCs w:val="22"/>
        </w:rPr>
        <w:t>pajėgumais</w:t>
      </w:r>
      <w:proofErr w:type="spellEnd"/>
      <w:r w:rsidRPr="007C0099">
        <w:rPr>
          <w:rFonts w:eastAsiaTheme="minorHAnsi"/>
          <w:sz w:val="22"/>
          <w:szCs w:val="22"/>
        </w:rPr>
        <w:t xml:space="preserve"> remiasi Rangovas, kitu asmeniu, kuris atitinka visus jam pagal Pirkimo dokumentus taikomus reikalavimus, jeigu Užsakovas su tuo sutinka. Tuo tikslu Šalys privalo sudaryti Susitarimą. Toks asmens pakeitimas negali lemti kitų esminių Sutarties pakeitimų.</w:t>
      </w:r>
    </w:p>
    <w:p w14:paraId="6A5B4194"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7.3. Susitarimai dėl tiesioginio atsiskaitymo su Subrangovais</w:t>
      </w:r>
    </w:p>
    <w:p w14:paraId="49EFC918" w14:textId="77777777" w:rsidR="004C65F0" w:rsidRPr="007C0099" w:rsidRDefault="004C65F0" w:rsidP="001058FC">
      <w:pPr>
        <w:spacing w:line="276" w:lineRule="auto"/>
        <w:ind w:firstLine="567"/>
        <w:jc w:val="both"/>
        <w:rPr>
          <w:rFonts w:eastAsiaTheme="minorHAnsi"/>
          <w:sz w:val="22"/>
          <w:szCs w:val="22"/>
        </w:rPr>
      </w:pPr>
      <w:r w:rsidRPr="007C0099">
        <w:rPr>
          <w:rFonts w:eastAsiaTheme="minorHAnsi"/>
          <w:sz w:val="22"/>
          <w:szCs w:val="22"/>
        </w:rPr>
        <w:t xml:space="preserve">7.3.1. Subrangovai turi teisę pasinaudoti tiesioginio atsiskaitymo galimybe, raštu pateikdami prašymą Užsakovui. </w:t>
      </w:r>
    </w:p>
    <w:p w14:paraId="0F028101" w14:textId="2FB8789A" w:rsidR="004C65F0" w:rsidRPr="007C0099" w:rsidRDefault="004C65F0" w:rsidP="001058FC">
      <w:pPr>
        <w:ind w:firstLine="567"/>
        <w:jc w:val="both"/>
        <w:rPr>
          <w:rFonts w:eastAsiaTheme="minorHAnsi"/>
          <w:sz w:val="22"/>
          <w:szCs w:val="22"/>
        </w:rPr>
      </w:pPr>
      <w:r w:rsidRPr="007C0099">
        <w:rPr>
          <w:rFonts w:eastAsiaTheme="minorHAnsi"/>
          <w:sz w:val="22"/>
          <w:szCs w:val="22"/>
        </w:rPr>
        <w:t>7.3.2. Tuo atveju, kai subrangovas išreiškia norą pasinaudoti tiesioginio atsiskaitymo galimybe, Užsakovas ir Rangovas privalo sudaryti su subrangovu trišalį susitarimą. Susitarimo forma derinama tarp Šalių</w:t>
      </w:r>
      <w:r w:rsidR="00465D1E" w:rsidRPr="007C0099">
        <w:rPr>
          <w:rFonts w:eastAsiaTheme="minorHAnsi"/>
          <w:sz w:val="22"/>
          <w:szCs w:val="22"/>
        </w:rPr>
        <w:t>.</w:t>
      </w:r>
    </w:p>
    <w:p w14:paraId="2FBE8F4C" w14:textId="77777777" w:rsidR="00460D44" w:rsidRPr="007C0099" w:rsidRDefault="00460D44" w:rsidP="001A612A">
      <w:pPr>
        <w:keepNext/>
        <w:spacing w:before="120" w:after="120" w:line="276" w:lineRule="auto"/>
        <w:jc w:val="center"/>
        <w:outlineLvl w:val="0"/>
        <w:rPr>
          <w:b/>
          <w:sz w:val="22"/>
          <w:szCs w:val="22"/>
        </w:rPr>
      </w:pPr>
    </w:p>
    <w:p w14:paraId="50940AD2" w14:textId="2F4CC8C2" w:rsidR="001A612A" w:rsidRPr="007C0099" w:rsidRDefault="001A612A" w:rsidP="001A612A">
      <w:pPr>
        <w:keepNext/>
        <w:spacing w:before="120" w:after="120" w:line="276" w:lineRule="auto"/>
        <w:jc w:val="center"/>
        <w:outlineLvl w:val="0"/>
        <w:rPr>
          <w:sz w:val="22"/>
          <w:szCs w:val="22"/>
        </w:rPr>
      </w:pPr>
      <w:r w:rsidRPr="007C0099">
        <w:rPr>
          <w:b/>
          <w:sz w:val="22"/>
          <w:szCs w:val="22"/>
        </w:rPr>
        <w:t>8. Kitos nuostatos</w:t>
      </w:r>
    </w:p>
    <w:p w14:paraId="5A6FF2B4" w14:textId="4F133A82" w:rsidR="001A612A" w:rsidRPr="007C0099" w:rsidRDefault="001A612A" w:rsidP="001058FC">
      <w:pPr>
        <w:tabs>
          <w:tab w:val="left" w:pos="720"/>
        </w:tabs>
        <w:autoSpaceDE w:val="0"/>
        <w:autoSpaceDN w:val="0"/>
        <w:adjustRightInd w:val="0"/>
        <w:spacing w:line="276" w:lineRule="auto"/>
        <w:ind w:firstLine="567"/>
        <w:jc w:val="both"/>
        <w:rPr>
          <w:color w:val="000000"/>
          <w:sz w:val="22"/>
          <w:szCs w:val="22"/>
        </w:rPr>
      </w:pPr>
      <w:r w:rsidRPr="007C0099">
        <w:rPr>
          <w:sz w:val="22"/>
          <w:szCs w:val="22"/>
        </w:rPr>
        <w:t xml:space="preserve">8.1. </w:t>
      </w:r>
      <w:r w:rsidRPr="007C0099">
        <w:rPr>
          <w:color w:val="000000"/>
          <w:sz w:val="22"/>
          <w:szCs w:val="22"/>
        </w:rPr>
        <w:t xml:space="preserve">Šią Sutartį sudaro Sutarties specialiosios sąlygos, jų priedai ir </w:t>
      </w:r>
      <w:hyperlink r:id="rId11" w:history="1">
        <w:r w:rsidR="00465D1E" w:rsidRPr="007C0099">
          <w:rPr>
            <w:rStyle w:val="Hipersaitas"/>
            <w:sz w:val="22"/>
            <w:szCs w:val="22"/>
          </w:rPr>
          <w:t>Sutarties bendrosios sąlygos</w:t>
        </w:r>
      </w:hyperlink>
      <w:r w:rsidRPr="007C0099">
        <w:rPr>
          <w:color w:val="000000"/>
          <w:sz w:val="22"/>
          <w:szCs w:val="22"/>
        </w:rPr>
        <w:t>. Jeigu Sutarties specialiųjų sąlygų ir/ar jų priedų nuostatos neatitinka Sutarties bendrųjų sąlygų nuostatų, pirmenybė yra teikiama Sutarties specialiųjų sąlygų bei jų priedų nuostatoms.</w:t>
      </w:r>
    </w:p>
    <w:p w14:paraId="13BECA1F" w14:textId="77777777" w:rsidR="001A612A" w:rsidRPr="007C0099" w:rsidRDefault="001A612A" w:rsidP="001058FC">
      <w:pPr>
        <w:spacing w:line="276" w:lineRule="auto"/>
        <w:ind w:firstLine="567"/>
        <w:jc w:val="both"/>
        <w:rPr>
          <w:rFonts w:eastAsia="Calibri"/>
          <w:sz w:val="22"/>
          <w:szCs w:val="20"/>
          <w:lang w:eastAsia="lt-LT"/>
        </w:rPr>
      </w:pPr>
      <w:r w:rsidRPr="007C0099">
        <w:rPr>
          <w:rFonts w:eastAsia="Calibri"/>
          <w:sz w:val="22"/>
        </w:rPr>
        <w:lastRenderedPageBreak/>
        <w:t>8.2. Ši Sutartis sudaryta lietuvių kalba, 2 (dviem) egzemplioriais, turinčiais vienodą teisinę galią – po vieną kiekvienai Šaliai. Jei Sutartis pasirašoma elektroniniais kvalifikuotais aprašais sudaromas vienas elektroninis dokumentas.</w:t>
      </w:r>
    </w:p>
    <w:p w14:paraId="5C0DD521" w14:textId="7F9152E9" w:rsidR="007D42C9" w:rsidRPr="007C0099" w:rsidRDefault="001A612A" w:rsidP="001058FC">
      <w:pPr>
        <w:spacing w:line="276" w:lineRule="auto"/>
        <w:ind w:firstLine="567"/>
        <w:jc w:val="both"/>
        <w:rPr>
          <w:iCs/>
          <w:sz w:val="22"/>
          <w:szCs w:val="22"/>
        </w:rPr>
      </w:pPr>
      <w:r w:rsidRPr="007C0099">
        <w:rPr>
          <w:sz w:val="22"/>
          <w:szCs w:val="22"/>
        </w:rPr>
        <w:t xml:space="preserve">8.3. </w:t>
      </w:r>
      <w:r w:rsidR="003939B6" w:rsidRPr="007C0099">
        <w:rPr>
          <w:iCs/>
          <w:sz w:val="22"/>
          <w:szCs w:val="22"/>
        </w:rPr>
        <w:t>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r w:rsidR="007D42C9" w:rsidRPr="007C0099">
        <w:rPr>
          <w:iCs/>
          <w:sz w:val="22"/>
          <w:szCs w:val="22"/>
        </w:rPr>
        <w:t xml:space="preserve"> </w:t>
      </w:r>
      <w:hyperlink r:id="rId12" w:history="1">
        <w:r w:rsidR="007D42C9" w:rsidRPr="007C0099">
          <w:rPr>
            <w:rStyle w:val="Hipersaitas"/>
            <w:iCs/>
            <w:sz w:val="22"/>
            <w:szCs w:val="22"/>
          </w:rPr>
          <w:t>https://www.kaunovandenys.lt/wp-content/uploads/2024/01/paslaugos_teikeju_saugos_reikalavimu_aprasas_2023_priedas.pdf</w:t>
        </w:r>
      </w:hyperlink>
    </w:p>
    <w:p w14:paraId="159FD465" w14:textId="41BDE75C" w:rsidR="001A612A" w:rsidRPr="007C0099" w:rsidRDefault="001A612A" w:rsidP="001058FC">
      <w:pPr>
        <w:spacing w:line="276" w:lineRule="auto"/>
        <w:ind w:firstLine="567"/>
        <w:jc w:val="both"/>
        <w:rPr>
          <w:rFonts w:eastAsia="Calibri"/>
          <w:sz w:val="22"/>
          <w:szCs w:val="20"/>
        </w:rPr>
      </w:pPr>
      <w:r w:rsidRPr="007C0099">
        <w:rPr>
          <w:rFonts w:eastAsia="Calibri"/>
          <w:sz w:val="22"/>
        </w:rPr>
        <w:t>8.4. Sutarties bendrųjų sąlygų 3.3.6. punktas netaikomas.</w:t>
      </w:r>
    </w:p>
    <w:p w14:paraId="2FA3E8A1" w14:textId="77777777" w:rsidR="001A612A" w:rsidRPr="007C0099" w:rsidRDefault="001A612A" w:rsidP="001058FC">
      <w:pPr>
        <w:spacing w:line="276" w:lineRule="auto"/>
        <w:ind w:firstLine="567"/>
        <w:jc w:val="both"/>
        <w:rPr>
          <w:rFonts w:eastAsia="Calibri"/>
          <w:sz w:val="22"/>
        </w:rPr>
      </w:pPr>
      <w:r w:rsidRPr="007C0099">
        <w:rPr>
          <w:rFonts w:eastAsia="Calibri"/>
          <w:sz w:val="22"/>
        </w:rPr>
        <w:t>8.5. Šiuo Šalys patvirtina, kad Sutartį perskaitė, suprato jos turinį ir pasekmes, priėmė ją kaip atitinkančią jų tikslus ir pasirašė aukščiau nurodyta data.</w:t>
      </w:r>
    </w:p>
    <w:p w14:paraId="3E203C55" w14:textId="77777777" w:rsidR="001A612A" w:rsidRPr="007C0099" w:rsidRDefault="001A612A" w:rsidP="001058FC">
      <w:pPr>
        <w:spacing w:line="276" w:lineRule="auto"/>
        <w:ind w:firstLine="567"/>
        <w:jc w:val="both"/>
        <w:rPr>
          <w:rFonts w:eastAsia="Calibri"/>
          <w:sz w:val="22"/>
        </w:rPr>
      </w:pPr>
      <w:r w:rsidRPr="007C0099">
        <w:rPr>
          <w:rFonts w:eastAsia="Calibri"/>
          <w:sz w:val="22"/>
        </w:rPr>
        <w:t>8.6. Sutarties specialiųjų sąlygų priedai:</w:t>
      </w:r>
    </w:p>
    <w:p w14:paraId="75B76C88" w14:textId="77777777" w:rsidR="001A612A" w:rsidRPr="007C0099" w:rsidRDefault="001A612A" w:rsidP="001058FC">
      <w:pPr>
        <w:spacing w:line="276" w:lineRule="auto"/>
        <w:ind w:firstLine="567"/>
        <w:jc w:val="both"/>
        <w:rPr>
          <w:rFonts w:eastAsia="Calibri"/>
          <w:sz w:val="22"/>
        </w:rPr>
      </w:pPr>
      <w:r w:rsidRPr="007C0099">
        <w:rPr>
          <w:rFonts w:eastAsia="Calibri"/>
          <w:sz w:val="22"/>
        </w:rPr>
        <w:t>8.6.1. priedas Nr. 1 „Techninė specifikacija“;</w:t>
      </w:r>
    </w:p>
    <w:p w14:paraId="18CB8D94" w14:textId="77777777" w:rsidR="001A612A" w:rsidRPr="007C0099" w:rsidRDefault="001A612A" w:rsidP="001058FC">
      <w:pPr>
        <w:spacing w:line="276" w:lineRule="auto"/>
        <w:ind w:firstLine="567"/>
        <w:jc w:val="both"/>
        <w:rPr>
          <w:rFonts w:eastAsia="Calibri"/>
          <w:sz w:val="22"/>
        </w:rPr>
      </w:pPr>
      <w:r w:rsidRPr="007C0099">
        <w:rPr>
          <w:rFonts w:eastAsia="Calibri"/>
          <w:sz w:val="22"/>
        </w:rPr>
        <w:t>8.6.2. priedas Nr. 2 „Rangovo pasiūlymas“;</w:t>
      </w:r>
    </w:p>
    <w:p w14:paraId="54031718" w14:textId="5894F4DB" w:rsidR="001A612A" w:rsidRPr="007C0099" w:rsidRDefault="001A612A" w:rsidP="001058FC">
      <w:pPr>
        <w:spacing w:line="276" w:lineRule="auto"/>
        <w:ind w:firstLine="567"/>
        <w:jc w:val="both"/>
        <w:rPr>
          <w:rFonts w:eastAsia="Calibri"/>
          <w:sz w:val="22"/>
        </w:rPr>
      </w:pPr>
      <w:r w:rsidRPr="007C0099">
        <w:rPr>
          <w:rFonts w:eastAsia="Calibri"/>
          <w:sz w:val="22"/>
        </w:rPr>
        <w:t>8.6.3. priedas Nr. 3 „Darbų žiniaraštis“;</w:t>
      </w:r>
    </w:p>
    <w:p w14:paraId="6582547E" w14:textId="45E463B7" w:rsidR="00043006" w:rsidRPr="007C0099" w:rsidRDefault="00043006" w:rsidP="001058FC">
      <w:pPr>
        <w:spacing w:line="276" w:lineRule="auto"/>
        <w:ind w:firstLine="567"/>
        <w:jc w:val="both"/>
        <w:rPr>
          <w:rFonts w:eastAsia="Calibri"/>
          <w:sz w:val="22"/>
        </w:rPr>
      </w:pPr>
      <w:r w:rsidRPr="007C0099">
        <w:rPr>
          <w:rFonts w:eastAsia="Calibri"/>
          <w:sz w:val="22"/>
        </w:rPr>
        <w:t>8.6.4. priedas Nr. 4 „</w:t>
      </w:r>
      <w:r w:rsidR="00B45873" w:rsidRPr="007C0099">
        <w:rPr>
          <w:rFonts w:eastAsia="Calibri"/>
          <w:sz w:val="22"/>
        </w:rPr>
        <w:t>Subrangovų sąrašo forma</w:t>
      </w:r>
      <w:r w:rsidR="00191479" w:rsidRPr="007C0099">
        <w:rPr>
          <w:rFonts w:eastAsia="Calibri"/>
          <w:sz w:val="22"/>
        </w:rPr>
        <w:t>“.</w:t>
      </w:r>
      <w:r w:rsidRPr="007C0099">
        <w:rPr>
          <w:rFonts w:eastAsia="Calibri"/>
          <w:sz w:val="22"/>
        </w:rPr>
        <w:t xml:space="preserve"> </w:t>
      </w:r>
    </w:p>
    <w:p w14:paraId="1599D3A1" w14:textId="3E8AF634" w:rsidR="001A612A" w:rsidRPr="007C0099" w:rsidRDefault="001A612A" w:rsidP="001A612A">
      <w:pPr>
        <w:jc w:val="both"/>
        <w:rPr>
          <w:color w:val="000000"/>
          <w:sz w:val="22"/>
          <w:szCs w:val="22"/>
        </w:rPr>
      </w:pPr>
    </w:p>
    <w:p w14:paraId="74140559" w14:textId="3F1E2D14" w:rsidR="001058FC" w:rsidRPr="007C0099" w:rsidRDefault="001058FC" w:rsidP="001A612A">
      <w:pPr>
        <w:jc w:val="both"/>
        <w:rPr>
          <w:color w:val="000000"/>
          <w:sz w:val="22"/>
          <w:szCs w:val="22"/>
        </w:rPr>
      </w:pPr>
    </w:p>
    <w:p w14:paraId="03B43AF3" w14:textId="77777777" w:rsidR="001058FC" w:rsidRPr="007C0099" w:rsidRDefault="001058FC" w:rsidP="001A612A">
      <w:pPr>
        <w:jc w:val="both"/>
        <w:rPr>
          <w:color w:val="000000"/>
          <w:sz w:val="22"/>
          <w:szCs w:val="22"/>
        </w:rPr>
      </w:pPr>
    </w:p>
    <w:p w14:paraId="49588E25" w14:textId="18610C7B" w:rsidR="001A612A" w:rsidRPr="007C0099" w:rsidRDefault="001A612A" w:rsidP="001A612A">
      <w:pPr>
        <w:tabs>
          <w:tab w:val="left" w:pos="4560"/>
        </w:tabs>
        <w:jc w:val="both"/>
        <w:rPr>
          <w:b/>
          <w:color w:val="000000"/>
          <w:sz w:val="22"/>
          <w:szCs w:val="22"/>
        </w:rPr>
      </w:pPr>
      <w:r w:rsidRPr="007C0099">
        <w:rPr>
          <w:b/>
          <w:color w:val="000000"/>
          <w:sz w:val="22"/>
          <w:szCs w:val="22"/>
        </w:rPr>
        <w:t>Užsakovo vardu</w:t>
      </w:r>
      <w:r w:rsidRPr="007C0099">
        <w:rPr>
          <w:b/>
          <w:color w:val="000000"/>
          <w:sz w:val="22"/>
          <w:szCs w:val="22"/>
        </w:rPr>
        <w:tab/>
      </w:r>
      <w:r w:rsidRPr="007C0099">
        <w:rPr>
          <w:b/>
          <w:color w:val="000000"/>
          <w:sz w:val="22"/>
          <w:szCs w:val="22"/>
        </w:rPr>
        <w:tab/>
      </w:r>
      <w:r w:rsidRPr="007C0099">
        <w:rPr>
          <w:b/>
          <w:color w:val="000000"/>
          <w:sz w:val="22"/>
          <w:szCs w:val="22"/>
        </w:rPr>
        <w:tab/>
      </w:r>
      <w:r w:rsidR="003939B6" w:rsidRPr="007C0099">
        <w:rPr>
          <w:b/>
          <w:color w:val="000000"/>
          <w:sz w:val="22"/>
          <w:szCs w:val="22"/>
        </w:rPr>
        <w:t>Rangovo</w:t>
      </w:r>
      <w:r w:rsidRPr="007C0099">
        <w:rPr>
          <w:b/>
          <w:color w:val="000000"/>
          <w:sz w:val="22"/>
          <w:szCs w:val="22"/>
        </w:rPr>
        <w:t xml:space="preserve"> vardu</w:t>
      </w:r>
    </w:p>
    <w:p w14:paraId="6552064B" w14:textId="77777777" w:rsidR="001A612A" w:rsidRPr="007C0099" w:rsidRDefault="001A612A" w:rsidP="001A612A">
      <w:pPr>
        <w:tabs>
          <w:tab w:val="left" w:pos="4560"/>
        </w:tabs>
        <w:jc w:val="both"/>
        <w:rPr>
          <w:i/>
          <w:color w:val="000000"/>
          <w:sz w:val="22"/>
          <w:szCs w:val="22"/>
        </w:rPr>
      </w:pPr>
    </w:p>
    <w:p w14:paraId="16C857D2" w14:textId="539395F5" w:rsidR="001A612A" w:rsidRPr="007C0099" w:rsidRDefault="001A612A" w:rsidP="003E33EA">
      <w:pPr>
        <w:tabs>
          <w:tab w:val="center" w:pos="5269"/>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UAB “Kauno vandenys”</w:t>
      </w:r>
      <w:r w:rsidR="003E33EA">
        <w:rPr>
          <w:rFonts w:eastAsia="Arial Unicode MS"/>
          <w:noProof/>
          <w:color w:val="000000"/>
          <w:sz w:val="22"/>
          <w:szCs w:val="22"/>
          <w:bdr w:val="none" w:sz="0" w:space="0" w:color="auto" w:frame="1"/>
        </w:rPr>
        <w:tab/>
      </w:r>
      <w:r w:rsidR="003E33EA">
        <w:rPr>
          <w:rFonts w:eastAsia="Arial Unicode MS"/>
          <w:noProof/>
          <w:color w:val="000000"/>
          <w:sz w:val="22"/>
          <w:szCs w:val="22"/>
          <w:bdr w:val="none" w:sz="0" w:space="0" w:color="auto" w:frame="1"/>
        </w:rPr>
        <w:tab/>
        <w:t>UAB „KRS“</w:t>
      </w:r>
    </w:p>
    <w:p w14:paraId="1EDDCE56" w14:textId="5D0E5866" w:rsidR="001A612A" w:rsidRPr="007C0099" w:rsidRDefault="001A612A" w:rsidP="00D66E9D">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Aukštaičių g. 43, LT-44158 Kaunas</w:t>
      </w:r>
      <w:r w:rsidR="00D66E9D">
        <w:rPr>
          <w:rFonts w:eastAsia="Arial Unicode MS"/>
          <w:noProof/>
          <w:color w:val="000000"/>
          <w:sz w:val="22"/>
          <w:szCs w:val="22"/>
          <w:bdr w:val="none" w:sz="0" w:space="0" w:color="auto" w:frame="1"/>
        </w:rPr>
        <w:tab/>
        <w:t>Ukmergės g. 126, LT-</w:t>
      </w:r>
      <w:r w:rsidR="00E54B50">
        <w:rPr>
          <w:rFonts w:eastAsia="Arial Unicode MS"/>
          <w:noProof/>
          <w:color w:val="000000"/>
          <w:sz w:val="22"/>
          <w:szCs w:val="22"/>
          <w:bdr w:val="none" w:sz="0" w:space="0" w:color="auto" w:frame="1"/>
        </w:rPr>
        <w:t>08100, Vilnius</w:t>
      </w:r>
    </w:p>
    <w:p w14:paraId="3E4171D0" w14:textId="7283B207" w:rsidR="001A612A" w:rsidRPr="007C0099" w:rsidRDefault="00460D44" w:rsidP="00E54B50">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 xml:space="preserve">Tel. +370 </w:t>
      </w:r>
      <w:r w:rsidR="001A612A" w:rsidRPr="007C0099">
        <w:rPr>
          <w:rFonts w:eastAsia="Arial Unicode MS"/>
          <w:noProof/>
          <w:color w:val="000000"/>
          <w:sz w:val="22"/>
          <w:szCs w:val="22"/>
          <w:bdr w:val="none" w:sz="0" w:space="0" w:color="auto" w:frame="1"/>
        </w:rPr>
        <w:t>37 30 17 00</w:t>
      </w:r>
      <w:r w:rsidR="00E54B50">
        <w:rPr>
          <w:rFonts w:eastAsia="Arial Unicode MS"/>
          <w:noProof/>
          <w:color w:val="000000"/>
          <w:sz w:val="22"/>
          <w:szCs w:val="22"/>
          <w:bdr w:val="none" w:sz="0" w:space="0" w:color="auto" w:frame="1"/>
        </w:rPr>
        <w:tab/>
        <w:t>Tel. +370 37 454464</w:t>
      </w:r>
    </w:p>
    <w:p w14:paraId="6FB817B8" w14:textId="1A70A910" w:rsidR="001A612A" w:rsidRPr="007C0099" w:rsidRDefault="001A612A" w:rsidP="00E54B50">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 xml:space="preserve">Atsiskaitomoji sąskaita </w:t>
      </w:r>
      <w:r w:rsidR="00E54B50">
        <w:rPr>
          <w:rFonts w:eastAsia="Arial Unicode MS"/>
          <w:noProof/>
          <w:color w:val="000000"/>
          <w:sz w:val="22"/>
          <w:szCs w:val="22"/>
          <w:bdr w:val="none" w:sz="0" w:space="0" w:color="auto" w:frame="1"/>
        </w:rPr>
        <w:tab/>
        <w:t>Atsis</w:t>
      </w:r>
      <w:r w:rsidR="00985ECB">
        <w:rPr>
          <w:rFonts w:eastAsia="Arial Unicode MS"/>
          <w:noProof/>
          <w:color w:val="000000"/>
          <w:sz w:val="22"/>
          <w:szCs w:val="22"/>
          <w:bdr w:val="none" w:sz="0" w:space="0" w:color="auto" w:frame="1"/>
        </w:rPr>
        <w:t>kaitomoji sąskaita</w:t>
      </w:r>
    </w:p>
    <w:p w14:paraId="0472E1E9" w14:textId="0075112A" w:rsidR="001A612A" w:rsidRPr="007C0099" w:rsidRDefault="001A612A" w:rsidP="00985ECB">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Nr. LT 447044060003089823</w:t>
      </w:r>
      <w:r w:rsidR="00985ECB">
        <w:rPr>
          <w:rFonts w:eastAsia="Arial Unicode MS"/>
          <w:noProof/>
          <w:color w:val="000000"/>
          <w:sz w:val="22"/>
          <w:szCs w:val="22"/>
          <w:bdr w:val="none" w:sz="0" w:space="0" w:color="auto" w:frame="1"/>
        </w:rPr>
        <w:tab/>
        <w:t>LT827044060002889998</w:t>
      </w:r>
    </w:p>
    <w:p w14:paraId="4651690F" w14:textId="2C5189C4" w:rsidR="001A612A" w:rsidRPr="007C0099" w:rsidRDefault="001A612A" w:rsidP="00985ECB">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AB SEB bankas</w:t>
      </w:r>
      <w:r w:rsidR="00985ECB">
        <w:rPr>
          <w:rFonts w:eastAsia="Arial Unicode MS"/>
          <w:noProof/>
          <w:color w:val="000000"/>
          <w:sz w:val="22"/>
          <w:szCs w:val="22"/>
          <w:bdr w:val="none" w:sz="0" w:space="0" w:color="auto" w:frame="1"/>
        </w:rPr>
        <w:tab/>
        <w:t>AB SEB bankas</w:t>
      </w:r>
    </w:p>
    <w:p w14:paraId="3C382DE1" w14:textId="14E3FF7A" w:rsidR="001A612A" w:rsidRPr="007C0099" w:rsidRDefault="001A612A" w:rsidP="00985ECB">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Banko kodas 70440</w:t>
      </w:r>
      <w:r w:rsidR="00985ECB">
        <w:rPr>
          <w:rFonts w:eastAsia="Arial Unicode MS"/>
          <w:noProof/>
          <w:color w:val="000000"/>
          <w:sz w:val="22"/>
          <w:szCs w:val="22"/>
          <w:bdr w:val="none" w:sz="0" w:space="0" w:color="auto" w:frame="1"/>
        </w:rPr>
        <w:tab/>
        <w:t>Banko kodas 70440</w:t>
      </w:r>
    </w:p>
    <w:p w14:paraId="5244EAE0" w14:textId="4A3CBAAD" w:rsidR="001A612A" w:rsidRPr="007C0099" w:rsidRDefault="001A612A" w:rsidP="00985ECB">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Bendrovės kodas 132751369</w:t>
      </w:r>
      <w:r w:rsidR="00985ECB">
        <w:rPr>
          <w:rFonts w:eastAsia="Arial Unicode MS"/>
          <w:noProof/>
          <w:color w:val="000000"/>
          <w:sz w:val="22"/>
          <w:szCs w:val="22"/>
          <w:bdr w:val="none" w:sz="0" w:space="0" w:color="auto" w:frame="1"/>
        </w:rPr>
        <w:tab/>
        <w:t>Įmonės kodas 13363</w:t>
      </w:r>
      <w:r w:rsidR="005E1875">
        <w:rPr>
          <w:rFonts w:eastAsia="Arial Unicode MS"/>
          <w:noProof/>
          <w:color w:val="000000"/>
          <w:sz w:val="22"/>
          <w:szCs w:val="22"/>
          <w:bdr w:val="none" w:sz="0" w:space="0" w:color="auto" w:frame="1"/>
        </w:rPr>
        <w:t>0961</w:t>
      </w:r>
    </w:p>
    <w:p w14:paraId="38F380EC" w14:textId="5295B5C2" w:rsidR="001A612A" w:rsidRPr="007C0099" w:rsidRDefault="001A612A" w:rsidP="005E1875">
      <w:pPr>
        <w:tabs>
          <w:tab w:val="left" w:pos="5712"/>
        </w:tabs>
        <w:rPr>
          <w:rFonts w:eastAsia="Arial Unicode MS"/>
          <w:noProof/>
          <w:color w:val="000000"/>
          <w:sz w:val="22"/>
          <w:szCs w:val="22"/>
          <w:bdr w:val="none" w:sz="0" w:space="0" w:color="auto" w:frame="1"/>
        </w:rPr>
      </w:pPr>
      <w:r w:rsidRPr="007C0099">
        <w:rPr>
          <w:rFonts w:eastAsia="Arial Unicode MS"/>
          <w:noProof/>
          <w:color w:val="000000"/>
          <w:sz w:val="22"/>
          <w:szCs w:val="22"/>
          <w:bdr w:val="none" w:sz="0" w:space="0" w:color="auto" w:frame="1"/>
        </w:rPr>
        <w:t>PVM mokėtojo kodas LT 327513610</w:t>
      </w:r>
      <w:r w:rsidR="005E1875">
        <w:rPr>
          <w:rFonts w:eastAsia="Arial Unicode MS"/>
          <w:noProof/>
          <w:color w:val="000000"/>
          <w:sz w:val="22"/>
          <w:szCs w:val="22"/>
          <w:bdr w:val="none" w:sz="0" w:space="0" w:color="auto" w:frame="1"/>
        </w:rPr>
        <w:tab/>
        <w:t>PVM mokėtojo kodas LT336309610</w:t>
      </w:r>
    </w:p>
    <w:p w14:paraId="70A5A6A3" w14:textId="77777777" w:rsidR="001A612A" w:rsidRPr="007C0099" w:rsidRDefault="001A612A" w:rsidP="001A612A">
      <w:pPr>
        <w:rPr>
          <w:rFonts w:eastAsia="Arial Unicode MS"/>
          <w:noProof/>
          <w:color w:val="000000"/>
          <w:sz w:val="22"/>
          <w:szCs w:val="22"/>
          <w:bdr w:val="none" w:sz="0" w:space="0" w:color="auto" w:frame="1"/>
        </w:rPr>
      </w:pPr>
    </w:p>
    <w:p w14:paraId="1BFCBB01" w14:textId="1CE616DC" w:rsidR="001A612A" w:rsidRPr="007C0099" w:rsidRDefault="00D35242" w:rsidP="005E1875">
      <w:pPr>
        <w:tabs>
          <w:tab w:val="left" w:pos="5772"/>
        </w:tabs>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Technikos direktorius</w:t>
      </w:r>
      <w:r w:rsidR="005E1875">
        <w:rPr>
          <w:rFonts w:eastAsia="Arial Unicode MS"/>
          <w:noProof/>
          <w:color w:val="000000"/>
          <w:sz w:val="22"/>
          <w:szCs w:val="22"/>
          <w:bdr w:val="none" w:sz="0" w:space="0" w:color="auto" w:frame="1"/>
        </w:rPr>
        <w:tab/>
      </w:r>
      <w:r w:rsidR="0049796B">
        <w:rPr>
          <w:rFonts w:eastAsia="Arial Unicode MS"/>
          <w:noProof/>
          <w:color w:val="000000"/>
          <w:sz w:val="22"/>
          <w:szCs w:val="22"/>
          <w:bdr w:val="none" w:sz="0" w:space="0" w:color="auto" w:frame="1"/>
        </w:rPr>
        <w:t xml:space="preserve">Direktorius </w:t>
      </w:r>
    </w:p>
    <w:p w14:paraId="499EDBA5" w14:textId="58E8EB73" w:rsidR="001A612A" w:rsidRPr="007C0099" w:rsidRDefault="00D35242" w:rsidP="0049796B">
      <w:pPr>
        <w:tabs>
          <w:tab w:val="left" w:pos="5772"/>
        </w:tabs>
        <w:jc w:val="both"/>
        <w:rPr>
          <w:color w:val="000000"/>
          <w:sz w:val="22"/>
          <w:szCs w:val="22"/>
        </w:rPr>
      </w:pPr>
      <w:r>
        <w:rPr>
          <w:color w:val="000000"/>
          <w:sz w:val="22"/>
          <w:szCs w:val="22"/>
        </w:rPr>
        <w:t>Darius Gražys</w:t>
      </w:r>
      <w:r w:rsidR="0049796B">
        <w:rPr>
          <w:color w:val="000000"/>
          <w:sz w:val="22"/>
          <w:szCs w:val="22"/>
        </w:rPr>
        <w:tab/>
        <w:t>Martynas Valančius</w:t>
      </w:r>
    </w:p>
    <w:p w14:paraId="2C36C2B2" w14:textId="77777777" w:rsidR="001A612A" w:rsidRPr="007C0099" w:rsidRDefault="001A612A" w:rsidP="001A612A">
      <w:pPr>
        <w:rPr>
          <w:b/>
          <w:color w:val="000000"/>
          <w:sz w:val="22"/>
          <w:szCs w:val="22"/>
        </w:rPr>
      </w:pPr>
    </w:p>
    <w:p w14:paraId="2B317875" w14:textId="3BCFA89C" w:rsidR="001316E4" w:rsidRPr="007C0099" w:rsidRDefault="001316E4" w:rsidP="001A612A">
      <w:pPr>
        <w:autoSpaceDE w:val="0"/>
        <w:autoSpaceDN w:val="0"/>
        <w:adjustRightInd w:val="0"/>
        <w:jc w:val="center"/>
        <w:rPr>
          <w:b/>
          <w:bCs/>
          <w:caps/>
          <w:sz w:val="22"/>
          <w:szCs w:val="22"/>
        </w:rPr>
      </w:pPr>
    </w:p>
    <w:p w14:paraId="28844C67" w14:textId="7673DC30" w:rsidR="00856EAA" w:rsidRPr="007C0099" w:rsidRDefault="00856EAA" w:rsidP="001A612A">
      <w:pPr>
        <w:autoSpaceDE w:val="0"/>
        <w:autoSpaceDN w:val="0"/>
        <w:adjustRightInd w:val="0"/>
        <w:jc w:val="center"/>
        <w:rPr>
          <w:b/>
          <w:bCs/>
          <w:caps/>
          <w:sz w:val="22"/>
          <w:szCs w:val="22"/>
        </w:rPr>
      </w:pPr>
    </w:p>
    <w:p w14:paraId="55D3164C" w14:textId="1E0B3B00" w:rsidR="00856EAA" w:rsidRPr="007C0099" w:rsidRDefault="00856EAA" w:rsidP="001A612A">
      <w:pPr>
        <w:autoSpaceDE w:val="0"/>
        <w:autoSpaceDN w:val="0"/>
        <w:adjustRightInd w:val="0"/>
        <w:jc w:val="center"/>
        <w:rPr>
          <w:b/>
          <w:bCs/>
          <w:caps/>
          <w:sz w:val="22"/>
          <w:szCs w:val="22"/>
        </w:rPr>
      </w:pPr>
    </w:p>
    <w:p w14:paraId="02D65BA2" w14:textId="7486105E" w:rsidR="00856EAA" w:rsidRPr="007C0099" w:rsidRDefault="00856EAA" w:rsidP="001A612A">
      <w:pPr>
        <w:autoSpaceDE w:val="0"/>
        <w:autoSpaceDN w:val="0"/>
        <w:adjustRightInd w:val="0"/>
        <w:jc w:val="center"/>
        <w:rPr>
          <w:b/>
          <w:bCs/>
          <w:caps/>
          <w:sz w:val="22"/>
          <w:szCs w:val="22"/>
        </w:rPr>
      </w:pPr>
    </w:p>
    <w:p w14:paraId="562EE108" w14:textId="5F7BDCA0" w:rsidR="00856EAA" w:rsidRPr="007C0099" w:rsidRDefault="00856EAA" w:rsidP="001A612A">
      <w:pPr>
        <w:autoSpaceDE w:val="0"/>
        <w:autoSpaceDN w:val="0"/>
        <w:adjustRightInd w:val="0"/>
        <w:jc w:val="center"/>
        <w:rPr>
          <w:b/>
          <w:bCs/>
          <w:caps/>
          <w:sz w:val="22"/>
          <w:szCs w:val="22"/>
        </w:rPr>
      </w:pPr>
    </w:p>
    <w:p w14:paraId="2DCBD578" w14:textId="7FC93348" w:rsidR="00856EAA" w:rsidRPr="007C0099" w:rsidRDefault="00856EAA" w:rsidP="001A612A">
      <w:pPr>
        <w:autoSpaceDE w:val="0"/>
        <w:autoSpaceDN w:val="0"/>
        <w:adjustRightInd w:val="0"/>
        <w:jc w:val="center"/>
        <w:rPr>
          <w:b/>
          <w:bCs/>
          <w:caps/>
          <w:sz w:val="22"/>
          <w:szCs w:val="22"/>
        </w:rPr>
      </w:pPr>
    </w:p>
    <w:p w14:paraId="64C1576D" w14:textId="6843DD9E" w:rsidR="00856EAA" w:rsidRPr="007C0099" w:rsidRDefault="00856EAA" w:rsidP="001A612A">
      <w:pPr>
        <w:autoSpaceDE w:val="0"/>
        <w:autoSpaceDN w:val="0"/>
        <w:adjustRightInd w:val="0"/>
        <w:jc w:val="center"/>
        <w:rPr>
          <w:b/>
          <w:bCs/>
          <w:caps/>
          <w:sz w:val="22"/>
          <w:szCs w:val="22"/>
        </w:rPr>
      </w:pPr>
    </w:p>
    <w:p w14:paraId="0E99DB41" w14:textId="3F7D12D2" w:rsidR="00856EAA" w:rsidRPr="007C0099" w:rsidRDefault="00856EAA" w:rsidP="001A612A">
      <w:pPr>
        <w:autoSpaceDE w:val="0"/>
        <w:autoSpaceDN w:val="0"/>
        <w:adjustRightInd w:val="0"/>
        <w:jc w:val="center"/>
        <w:rPr>
          <w:b/>
          <w:bCs/>
          <w:caps/>
          <w:sz w:val="22"/>
          <w:szCs w:val="22"/>
        </w:rPr>
      </w:pPr>
    </w:p>
    <w:p w14:paraId="3C47E3B2" w14:textId="77777777" w:rsidR="00856EAA" w:rsidRPr="007C0099" w:rsidRDefault="00856EAA" w:rsidP="001A612A">
      <w:pPr>
        <w:autoSpaceDE w:val="0"/>
        <w:autoSpaceDN w:val="0"/>
        <w:adjustRightInd w:val="0"/>
        <w:jc w:val="center"/>
        <w:rPr>
          <w:b/>
          <w:bCs/>
          <w:caps/>
          <w:sz w:val="22"/>
          <w:szCs w:val="22"/>
        </w:rPr>
      </w:pPr>
    </w:p>
    <w:p w14:paraId="6A6D49B2" w14:textId="77777777" w:rsidR="001316E4" w:rsidRPr="007C0099" w:rsidRDefault="001316E4" w:rsidP="001A612A">
      <w:pPr>
        <w:autoSpaceDE w:val="0"/>
        <w:autoSpaceDN w:val="0"/>
        <w:adjustRightInd w:val="0"/>
        <w:jc w:val="center"/>
        <w:rPr>
          <w:b/>
          <w:bCs/>
          <w:caps/>
          <w:sz w:val="22"/>
          <w:szCs w:val="22"/>
        </w:rPr>
      </w:pPr>
    </w:p>
    <w:p w14:paraId="497514DC" w14:textId="77777777" w:rsidR="00191479" w:rsidRPr="007C0099" w:rsidRDefault="00191479">
      <w:pPr>
        <w:rPr>
          <w:b/>
          <w:bCs/>
          <w:caps/>
          <w:sz w:val="22"/>
          <w:szCs w:val="22"/>
        </w:rPr>
      </w:pPr>
      <w:r w:rsidRPr="007C0099">
        <w:rPr>
          <w:b/>
          <w:bCs/>
          <w:caps/>
          <w:sz w:val="22"/>
          <w:szCs w:val="22"/>
        </w:rPr>
        <w:br w:type="page"/>
      </w:r>
    </w:p>
    <w:p w14:paraId="707A59EF" w14:textId="1C7ED9C5" w:rsidR="001A612A" w:rsidRPr="007C0099" w:rsidRDefault="001A612A" w:rsidP="001A612A">
      <w:pPr>
        <w:autoSpaceDE w:val="0"/>
        <w:autoSpaceDN w:val="0"/>
        <w:adjustRightInd w:val="0"/>
        <w:jc w:val="center"/>
        <w:rPr>
          <w:b/>
          <w:bCs/>
          <w:caps/>
          <w:sz w:val="22"/>
          <w:szCs w:val="22"/>
        </w:rPr>
      </w:pPr>
      <w:r w:rsidRPr="007C0099">
        <w:rPr>
          <w:b/>
          <w:bCs/>
          <w:caps/>
          <w:sz w:val="22"/>
          <w:szCs w:val="22"/>
        </w:rPr>
        <w:lastRenderedPageBreak/>
        <w:t>Darbų pirkimo–pardavimo SUTARTIS</w:t>
      </w:r>
    </w:p>
    <w:p w14:paraId="20D90F53" w14:textId="77777777" w:rsidR="001A612A" w:rsidRPr="007C0099" w:rsidRDefault="001A612A" w:rsidP="001A612A">
      <w:pPr>
        <w:autoSpaceDE w:val="0"/>
        <w:autoSpaceDN w:val="0"/>
        <w:adjustRightInd w:val="0"/>
        <w:jc w:val="center"/>
        <w:rPr>
          <w:b/>
          <w:bCs/>
          <w:caps/>
          <w:sz w:val="22"/>
          <w:szCs w:val="22"/>
        </w:rPr>
      </w:pPr>
    </w:p>
    <w:p w14:paraId="422DB367" w14:textId="77777777" w:rsidR="001A612A" w:rsidRPr="007C0099" w:rsidRDefault="001A612A" w:rsidP="001A612A">
      <w:pPr>
        <w:autoSpaceDE w:val="0"/>
        <w:autoSpaceDN w:val="0"/>
        <w:adjustRightInd w:val="0"/>
        <w:jc w:val="center"/>
        <w:rPr>
          <w:b/>
          <w:bCs/>
          <w:caps/>
          <w:sz w:val="22"/>
          <w:szCs w:val="22"/>
        </w:rPr>
      </w:pPr>
      <w:r w:rsidRPr="007C0099">
        <w:rPr>
          <w:b/>
          <w:bCs/>
          <w:caps/>
          <w:sz w:val="22"/>
          <w:szCs w:val="22"/>
        </w:rPr>
        <w:t>Bendrosios SĄLYGOS</w:t>
      </w:r>
    </w:p>
    <w:p w14:paraId="6E483E7F"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 Pagrindinės Sutarties sąvokos</w:t>
      </w:r>
    </w:p>
    <w:p w14:paraId="6492844C"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1.1. Užsakovas – Lietuvos Respublikos viešųjų pirkimų įstatyme nurodytas perkantysis subjektas, perkantis Sutarties specialiosiose sąlygose nurodytus Darbus iš Rangovo.</w:t>
      </w:r>
    </w:p>
    <w:p w14:paraId="63EA42AE"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1.2. Sutarties kaina – suma, kurią Užsakovas pagal Sutartį turi sumokėti Rangovui už perkamus Darbus, įskaitant visas išlaidas ir mokesčius.</w:t>
      </w:r>
    </w:p>
    <w:p w14:paraId="2D0CFCB5"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1.3. Rangovas – ūkio subjektas, kuriuo gali būti fizinis asmuo, privatus ar viešasis juridinis asmuo ar tokių asmenų grupė, atliekantis Darbus pagal šią Sutartį.</w:t>
      </w:r>
    </w:p>
    <w:p w14:paraId="66476A04"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1.4. Kainodaros taisyklės – pirkimo dokumentuose ir Sutartyje nustatoma kaina ar Sutarties kainos apskaičiavimo taisyklės.</w:t>
      </w:r>
    </w:p>
    <w:p w14:paraId="5CBB197B"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2. Sutarties aiškinimas</w:t>
      </w:r>
    </w:p>
    <w:p w14:paraId="10CD7175"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2.1. Sutartyje, kur reikalauja kontekstas, žodžiai pateikti vienaskaita, gali turėti ir daugiskaitos prasmę ir atvirkščiai.</w:t>
      </w:r>
    </w:p>
    <w:p w14:paraId="34864CF4"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42F001"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2.3. Sutarties trukmė ir kiti terminai yra skaičiuojami kalendorinėmis dienomis, jei Sutartyje nenurodyta kitaip.</w:t>
      </w:r>
    </w:p>
    <w:p w14:paraId="65FE1527" w14:textId="77777777" w:rsidR="001A612A" w:rsidRPr="007C0099" w:rsidRDefault="001A612A" w:rsidP="001A612A">
      <w:pPr>
        <w:numPr>
          <w:ilvl w:val="0"/>
          <w:numId w:val="1"/>
        </w:numPr>
        <w:tabs>
          <w:tab w:val="num" w:pos="540"/>
        </w:tabs>
        <w:spacing w:before="120"/>
        <w:ind w:left="0" w:firstLine="567"/>
        <w:rPr>
          <w:rFonts w:eastAsia="Calibri"/>
          <w:b/>
          <w:sz w:val="22"/>
          <w:szCs w:val="22"/>
        </w:rPr>
      </w:pPr>
      <w:r w:rsidRPr="007C0099">
        <w:rPr>
          <w:rFonts w:eastAsia="Calibri"/>
          <w:b/>
          <w:sz w:val="22"/>
          <w:szCs w:val="22"/>
        </w:rPr>
        <w:t>Sutarties šalių įsipareigojimai</w:t>
      </w:r>
    </w:p>
    <w:p w14:paraId="5F7E5B3F" w14:textId="77777777" w:rsidR="001A612A" w:rsidRPr="007C0099" w:rsidRDefault="001A612A" w:rsidP="001A612A">
      <w:pPr>
        <w:tabs>
          <w:tab w:val="left" w:pos="567"/>
        </w:tabs>
        <w:ind w:firstLine="567"/>
        <w:jc w:val="both"/>
        <w:rPr>
          <w:sz w:val="22"/>
          <w:szCs w:val="22"/>
        </w:rPr>
      </w:pPr>
      <w:r w:rsidRPr="007C0099">
        <w:rPr>
          <w:sz w:val="22"/>
          <w:szCs w:val="22"/>
        </w:rPr>
        <w:t>3.1. Bendri įsipareigojimai:</w:t>
      </w:r>
    </w:p>
    <w:p w14:paraId="0D7F772D" w14:textId="77777777" w:rsidR="001A612A" w:rsidRPr="007C0099" w:rsidRDefault="001A612A" w:rsidP="001A612A">
      <w:pPr>
        <w:ind w:firstLine="567"/>
        <w:jc w:val="both"/>
        <w:rPr>
          <w:rFonts w:eastAsia="Calibri"/>
          <w:sz w:val="22"/>
          <w:szCs w:val="22"/>
        </w:rPr>
      </w:pPr>
      <w:r w:rsidRPr="007C0099">
        <w:rPr>
          <w:rFonts w:eastAsia="Calibri"/>
          <w:sz w:val="22"/>
          <w:szCs w:val="22"/>
        </w:rPr>
        <w:t xml:space="preserve">3.1.1. Rangovas įsipareigoja atlikti Darbus, o Užsakovas įsipareigoja juos priimti ir apmokėti pagal Sutarties specialiosiose sąlygose nustatytą tvarką. </w:t>
      </w:r>
    </w:p>
    <w:p w14:paraId="6E0BB36A" w14:textId="77777777" w:rsidR="001A612A" w:rsidRPr="007C0099" w:rsidRDefault="001A612A" w:rsidP="001A612A">
      <w:pPr>
        <w:ind w:firstLine="567"/>
        <w:jc w:val="both"/>
        <w:rPr>
          <w:rFonts w:eastAsia="Calibri"/>
          <w:color w:val="000000"/>
          <w:sz w:val="22"/>
          <w:szCs w:val="22"/>
        </w:rPr>
      </w:pPr>
      <w:r w:rsidRPr="007C0099">
        <w:rPr>
          <w:rFonts w:eastAsia="Calibri"/>
          <w:sz w:val="22"/>
          <w:szCs w:val="22"/>
        </w:rPr>
        <w:t>3.1.2. Šalys, vykdydamos Sutarties įsipareigojimus, vadovaujasi LR įstatymais, normatyviniais dokumentais, pirkimo dokumentais, Rangovo konkurso pasiūlymu ir šia Sutartimi.</w:t>
      </w:r>
    </w:p>
    <w:p w14:paraId="51EEE0F1" w14:textId="77777777" w:rsidR="001A612A" w:rsidRPr="007C0099" w:rsidRDefault="001A612A" w:rsidP="001A612A">
      <w:pPr>
        <w:ind w:firstLine="567"/>
        <w:jc w:val="both"/>
        <w:rPr>
          <w:rFonts w:eastAsia="Calibri"/>
          <w:sz w:val="22"/>
          <w:szCs w:val="22"/>
        </w:rPr>
      </w:pPr>
      <w:r w:rsidRPr="007C0099">
        <w:rPr>
          <w:rFonts w:eastAsia="Calibri"/>
          <w:sz w:val="22"/>
          <w:szCs w:val="22"/>
        </w:rPr>
        <w:t xml:space="preserve">3.1.3. Abi Šalys išlaiko reikiamą darbinę erdvę ir priemones Sutarčiai vykdyti. </w:t>
      </w:r>
    </w:p>
    <w:p w14:paraId="54386C12" w14:textId="77777777" w:rsidR="001A612A" w:rsidRPr="007C0099" w:rsidRDefault="001A612A" w:rsidP="001A612A">
      <w:pPr>
        <w:ind w:firstLine="567"/>
        <w:jc w:val="both"/>
        <w:rPr>
          <w:rFonts w:eastAsia="Calibri"/>
          <w:sz w:val="22"/>
          <w:szCs w:val="22"/>
        </w:rPr>
      </w:pPr>
      <w:r w:rsidRPr="007C0099">
        <w:rPr>
          <w:rFonts w:eastAsia="Calibri"/>
          <w:sz w:val="22"/>
          <w:szCs w:val="22"/>
        </w:rPr>
        <w:t>3.1.4. Kiekviena šalis privalo nedelsiant priimti visus sprendimus, reikiamus Sutarčiai vykdyti.</w:t>
      </w:r>
    </w:p>
    <w:p w14:paraId="1396C54F" w14:textId="77777777" w:rsidR="001A612A" w:rsidRPr="007C0099" w:rsidRDefault="001A612A" w:rsidP="001A612A">
      <w:pPr>
        <w:ind w:firstLine="567"/>
        <w:jc w:val="both"/>
        <w:rPr>
          <w:rFonts w:eastAsia="Calibri"/>
          <w:sz w:val="22"/>
          <w:szCs w:val="22"/>
        </w:rPr>
      </w:pPr>
      <w:r w:rsidRPr="007C0099">
        <w:rPr>
          <w:rFonts w:eastAsia="Calibri"/>
          <w:sz w:val="22"/>
          <w:szCs w:val="22"/>
        </w:rPr>
        <w:t>3.1.5. Šalys privalo įnešti savo indėlį į Sutarties vykdymą, atsižvelgiant į nuo konkrečios šalies priklausančius ir jai pavaldžius veiksnius.</w:t>
      </w:r>
    </w:p>
    <w:p w14:paraId="1A1C2837" w14:textId="77777777" w:rsidR="001A612A" w:rsidRPr="007C0099" w:rsidRDefault="001A612A" w:rsidP="001A612A">
      <w:pPr>
        <w:ind w:firstLine="567"/>
        <w:jc w:val="both"/>
        <w:rPr>
          <w:rFonts w:eastAsia="Calibri"/>
          <w:sz w:val="22"/>
          <w:szCs w:val="22"/>
        </w:rPr>
      </w:pPr>
      <w:r w:rsidRPr="007C0099">
        <w:rPr>
          <w:rFonts w:eastAsia="Calibri"/>
          <w:sz w:val="22"/>
          <w:szCs w:val="22"/>
        </w:rPr>
        <w:t>3.2. Rangovo įsipareigojimai:</w:t>
      </w:r>
    </w:p>
    <w:p w14:paraId="453F8884" w14:textId="77777777" w:rsidR="001A612A" w:rsidRPr="007C0099" w:rsidRDefault="001A612A" w:rsidP="001A612A">
      <w:pPr>
        <w:tabs>
          <w:tab w:val="left" w:pos="993"/>
        </w:tabs>
        <w:ind w:firstLine="567"/>
        <w:jc w:val="both"/>
        <w:rPr>
          <w:sz w:val="22"/>
          <w:szCs w:val="22"/>
        </w:rPr>
      </w:pPr>
      <w:r w:rsidRPr="007C009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w:t>
      </w:r>
      <w:proofErr w:type="spellStart"/>
      <w:r w:rsidRPr="007C0099">
        <w:rPr>
          <w:sz w:val="22"/>
          <w:szCs w:val="22"/>
        </w:rPr>
        <w:t>įrodymus</w:t>
      </w:r>
      <w:proofErr w:type="spellEnd"/>
      <w:r w:rsidRPr="007C0099">
        <w:rPr>
          <w:sz w:val="22"/>
          <w:szCs w:val="22"/>
        </w:rPr>
        <w:t xml:space="preserve">, kuriuose matytųsi draudimo įmonė, draudimo suma ir pagrindinės draudimo sąlygos (draudimo polisą). </w:t>
      </w:r>
    </w:p>
    <w:p w14:paraId="3165152F" w14:textId="77777777" w:rsidR="001A612A" w:rsidRPr="007C0099" w:rsidRDefault="001A612A" w:rsidP="001A612A">
      <w:pPr>
        <w:numPr>
          <w:ilvl w:val="2"/>
          <w:numId w:val="2"/>
        </w:numPr>
        <w:ind w:left="0" w:firstLine="567"/>
        <w:jc w:val="both"/>
        <w:rPr>
          <w:sz w:val="22"/>
          <w:szCs w:val="22"/>
        </w:rPr>
      </w:pPr>
      <w:r w:rsidRPr="007C009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7C0099">
        <w:rPr>
          <w:sz w:val="22"/>
          <w:szCs w:val="22"/>
        </w:rPr>
        <w:t>ių</w:t>
      </w:r>
      <w:proofErr w:type="spellEnd"/>
      <w:r w:rsidRPr="007C0099">
        <w:rPr>
          <w:sz w:val="22"/>
          <w:szCs w:val="22"/>
        </w:rPr>
        <w:t xml:space="preserve">) sudarymo </w:t>
      </w:r>
      <w:proofErr w:type="spellStart"/>
      <w:r w:rsidRPr="007C0099">
        <w:rPr>
          <w:sz w:val="22"/>
          <w:szCs w:val="22"/>
        </w:rPr>
        <w:t>įrodymus</w:t>
      </w:r>
      <w:proofErr w:type="spellEnd"/>
      <w:r w:rsidRPr="007C0099">
        <w:rPr>
          <w:sz w:val="22"/>
          <w:szCs w:val="22"/>
        </w:rPr>
        <w:t>, kuriuose matytųsi draudimo įmonė, draudimo suma ir pagrindinės draudimo sąlygos (draudimo polisą (-</w:t>
      </w:r>
      <w:proofErr w:type="spellStart"/>
      <w:r w:rsidRPr="007C0099">
        <w:rPr>
          <w:sz w:val="22"/>
          <w:szCs w:val="22"/>
        </w:rPr>
        <w:t>us</w:t>
      </w:r>
      <w:proofErr w:type="spellEnd"/>
      <w:r w:rsidRPr="007C0099">
        <w:rPr>
          <w:sz w:val="22"/>
          <w:szCs w:val="22"/>
        </w:rPr>
        <w:t>)).</w:t>
      </w:r>
    </w:p>
    <w:p w14:paraId="0DEA6EC4" w14:textId="77777777" w:rsidR="001A612A" w:rsidRPr="007C0099" w:rsidRDefault="001A612A" w:rsidP="001A612A">
      <w:pPr>
        <w:ind w:firstLine="567"/>
        <w:jc w:val="both"/>
        <w:rPr>
          <w:sz w:val="22"/>
          <w:szCs w:val="22"/>
        </w:rPr>
      </w:pPr>
      <w:r w:rsidRPr="007C009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75A7FBA3" w14:textId="77777777" w:rsidR="001A612A" w:rsidRPr="007C0099" w:rsidRDefault="001A612A" w:rsidP="001A612A">
      <w:pPr>
        <w:ind w:firstLine="567"/>
        <w:jc w:val="both"/>
        <w:rPr>
          <w:sz w:val="22"/>
          <w:szCs w:val="22"/>
        </w:rPr>
      </w:pPr>
      <w:r w:rsidRPr="007C0099">
        <w:rPr>
          <w:sz w:val="22"/>
          <w:szCs w:val="22"/>
        </w:rPr>
        <w:t>3.2.4. Gauti žemės darbų leidimą.</w:t>
      </w:r>
    </w:p>
    <w:p w14:paraId="486DA363" w14:textId="77777777" w:rsidR="001A612A" w:rsidRPr="007C0099" w:rsidRDefault="001A612A" w:rsidP="001A612A">
      <w:pPr>
        <w:ind w:firstLine="567"/>
        <w:jc w:val="both"/>
        <w:rPr>
          <w:sz w:val="22"/>
          <w:szCs w:val="22"/>
        </w:rPr>
      </w:pPr>
      <w:r w:rsidRPr="007C0099">
        <w:rPr>
          <w:sz w:val="22"/>
          <w:szCs w:val="22"/>
        </w:rPr>
        <w:t>3.2.5.Vykdyti darbus taip, kad būtų užtikrintas  Sutarties specialiųjų sąlygų 1.1 punkte nurodyto statinio  funkcionavimas.</w:t>
      </w:r>
    </w:p>
    <w:p w14:paraId="3121DA84" w14:textId="77777777" w:rsidR="001A612A" w:rsidRPr="007C0099" w:rsidRDefault="001A612A" w:rsidP="001A612A">
      <w:pPr>
        <w:ind w:firstLine="567"/>
        <w:jc w:val="both"/>
        <w:rPr>
          <w:sz w:val="22"/>
          <w:szCs w:val="22"/>
        </w:rPr>
      </w:pPr>
      <w:r w:rsidRPr="007C0099">
        <w:rPr>
          <w:sz w:val="22"/>
          <w:szCs w:val="22"/>
        </w:rPr>
        <w:t>3.2.6. Sukomplektuoti įrangą ir medžiagas. Naudoti specifikacijose (jeigu tokios buvo pateiktas konkurso metu) nurodytus sertifikuotus statybos produktus, turinčius atitikties deklaracijas.</w:t>
      </w:r>
    </w:p>
    <w:p w14:paraId="7AC8D3B7" w14:textId="77777777" w:rsidR="001A612A" w:rsidRPr="007C0099" w:rsidRDefault="001A612A" w:rsidP="001A612A">
      <w:pPr>
        <w:ind w:firstLine="567"/>
        <w:jc w:val="both"/>
        <w:rPr>
          <w:sz w:val="22"/>
          <w:szCs w:val="22"/>
        </w:rPr>
      </w:pPr>
      <w:r w:rsidRPr="007C0099">
        <w:rPr>
          <w:sz w:val="22"/>
          <w:szCs w:val="22"/>
        </w:rPr>
        <w:t xml:space="preserve">3.2.7. Laiku ir tinkamai informuoti Užsakovą apie atliktus darbus, bei apie atliktų darbų priėmimo – perdavimo datą bei pateikti Užsakovui atliktų darbų perdavimo – priėmimo aktus. </w:t>
      </w:r>
    </w:p>
    <w:p w14:paraId="056F048D" w14:textId="77777777" w:rsidR="001A612A" w:rsidRPr="007C0099" w:rsidRDefault="001A612A" w:rsidP="001A612A">
      <w:pPr>
        <w:ind w:firstLine="567"/>
        <w:jc w:val="both"/>
        <w:rPr>
          <w:sz w:val="22"/>
          <w:szCs w:val="22"/>
        </w:rPr>
      </w:pPr>
      <w:r w:rsidRPr="007C0099">
        <w:rPr>
          <w:sz w:val="22"/>
          <w:szCs w:val="22"/>
        </w:rPr>
        <w:t>3.2.8. Atlikti teritorijos tvarkymo darbus ( kai tokie būtini).</w:t>
      </w:r>
    </w:p>
    <w:p w14:paraId="0F0E4C73" w14:textId="77777777" w:rsidR="001A612A" w:rsidRPr="007C0099" w:rsidRDefault="001A612A" w:rsidP="001A612A">
      <w:pPr>
        <w:ind w:firstLine="567"/>
        <w:jc w:val="both"/>
        <w:rPr>
          <w:sz w:val="22"/>
          <w:szCs w:val="22"/>
        </w:rPr>
      </w:pPr>
      <w:r w:rsidRPr="007C0099">
        <w:rPr>
          <w:sz w:val="22"/>
          <w:szCs w:val="22"/>
        </w:rPr>
        <w:lastRenderedPageBreak/>
        <w:t>3.2.9. Suformuoti kadastrinių matavimų bylą (kai tokia būtina).</w:t>
      </w:r>
    </w:p>
    <w:p w14:paraId="3297863C" w14:textId="77777777" w:rsidR="001A612A" w:rsidRPr="007C0099" w:rsidRDefault="001A612A" w:rsidP="001A612A">
      <w:pPr>
        <w:ind w:firstLine="567"/>
        <w:jc w:val="both"/>
        <w:rPr>
          <w:sz w:val="22"/>
          <w:szCs w:val="22"/>
        </w:rPr>
      </w:pPr>
      <w:r w:rsidRPr="007C0099">
        <w:rPr>
          <w:sz w:val="22"/>
          <w:szCs w:val="22"/>
        </w:rPr>
        <w:t>3.2.10. Paruošti dokumentus, reikalingus pateikti statybos užbaigimui;</w:t>
      </w:r>
    </w:p>
    <w:p w14:paraId="7A0576F2" w14:textId="77777777" w:rsidR="001A612A" w:rsidRPr="007C0099" w:rsidRDefault="001A612A" w:rsidP="001A612A">
      <w:pPr>
        <w:ind w:firstLine="567"/>
        <w:jc w:val="both"/>
        <w:rPr>
          <w:sz w:val="22"/>
          <w:szCs w:val="22"/>
        </w:rPr>
      </w:pPr>
      <w:r w:rsidRPr="007C0099">
        <w:rPr>
          <w:sz w:val="22"/>
          <w:szCs w:val="22"/>
        </w:rPr>
        <w:t>3.2.11. Imtis visų įmanomų  priemonių Užsakovo jam patikėto turto saugumui užtikrinti ir atsakyti už šio turto praradimą ar sužalojimą;</w:t>
      </w:r>
    </w:p>
    <w:p w14:paraId="3EB1293C" w14:textId="77777777" w:rsidR="001A612A" w:rsidRPr="007C0099" w:rsidRDefault="001A612A" w:rsidP="001A612A">
      <w:pPr>
        <w:ind w:firstLine="567"/>
        <w:jc w:val="both"/>
        <w:rPr>
          <w:sz w:val="22"/>
          <w:szCs w:val="22"/>
        </w:rPr>
      </w:pPr>
      <w:r w:rsidRPr="007C0099">
        <w:rPr>
          <w:sz w:val="22"/>
          <w:szCs w:val="22"/>
        </w:rPr>
        <w:t>3.2.12. Darbų vykdymo laikotarpiu atsakyti už pastatų, komunikacijų ar kitų statinių pažeidimus, juos pažeidus  atstatyti savo lėšomis ir jėgomis.</w:t>
      </w:r>
    </w:p>
    <w:p w14:paraId="2D87BE70" w14:textId="77777777" w:rsidR="001A612A" w:rsidRPr="007C0099" w:rsidRDefault="001A612A" w:rsidP="001A612A">
      <w:pPr>
        <w:ind w:firstLine="567"/>
        <w:jc w:val="both"/>
        <w:rPr>
          <w:sz w:val="22"/>
          <w:szCs w:val="22"/>
        </w:rPr>
      </w:pPr>
      <w:r w:rsidRPr="007C0099">
        <w:rPr>
          <w:sz w:val="22"/>
          <w:szCs w:val="22"/>
        </w:rPr>
        <w:t>3.2.13. Garantuoti saugų darbą, priešgaisrinę ir aplinkos saugą  bei darbo higieną statybos  aikštelėje, taip pat nepažeisti trečiųjų asmenų interesų.  Užtikrinti ir atsakyti už materialinių vertybių apsaugą;</w:t>
      </w:r>
    </w:p>
    <w:p w14:paraId="4BA187C8" w14:textId="77777777" w:rsidR="001A612A" w:rsidRPr="007C0099" w:rsidRDefault="001A612A" w:rsidP="001A612A">
      <w:pPr>
        <w:ind w:firstLine="567"/>
        <w:jc w:val="both"/>
        <w:rPr>
          <w:sz w:val="22"/>
          <w:szCs w:val="22"/>
        </w:rPr>
      </w:pPr>
      <w:r w:rsidRPr="007C0099">
        <w:rPr>
          <w:sz w:val="22"/>
          <w:szCs w:val="22"/>
        </w:rPr>
        <w:t>3.2.14. Kartu su techniniu prižiūrėtoju parengti statybos užbaigimo dokumentaciją ir dalyvauti statybos užbaigimo procedūrose;</w:t>
      </w:r>
    </w:p>
    <w:p w14:paraId="0EE2ED3C" w14:textId="77777777" w:rsidR="001A612A" w:rsidRPr="007C0099" w:rsidRDefault="001A612A" w:rsidP="001A612A">
      <w:pPr>
        <w:ind w:firstLine="567"/>
        <w:jc w:val="both"/>
        <w:rPr>
          <w:sz w:val="22"/>
          <w:szCs w:val="22"/>
        </w:rPr>
      </w:pPr>
      <w:r w:rsidRPr="007C0099">
        <w:rPr>
          <w:sz w:val="22"/>
          <w:szCs w:val="22"/>
        </w:rPr>
        <w:t>3.2.15. Ne vėliau kaip prieš 10 dienų pranešti Užsakovui  apie statybos objekto užbaigimą, prašydamas organizuoti komisiją  pripažinimui tinkamu naudoti arba pačiam organizuoja statybos užbaigimo procedūrą.</w:t>
      </w:r>
    </w:p>
    <w:p w14:paraId="32B3C7A7" w14:textId="77777777" w:rsidR="001A612A" w:rsidRPr="007C0099" w:rsidRDefault="001A612A" w:rsidP="001A612A">
      <w:pPr>
        <w:ind w:firstLine="567"/>
        <w:jc w:val="both"/>
        <w:rPr>
          <w:sz w:val="22"/>
          <w:szCs w:val="22"/>
        </w:rPr>
      </w:pPr>
      <w:r w:rsidRPr="007C009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35FF15A1" w14:textId="77777777" w:rsidR="001A612A" w:rsidRPr="007C0099" w:rsidRDefault="001A612A" w:rsidP="001A612A">
      <w:pPr>
        <w:ind w:firstLine="567"/>
        <w:jc w:val="both"/>
        <w:rPr>
          <w:sz w:val="22"/>
          <w:szCs w:val="22"/>
        </w:rPr>
      </w:pPr>
      <w:r w:rsidRPr="007C0099">
        <w:rPr>
          <w:sz w:val="22"/>
          <w:szCs w:val="22"/>
        </w:rPr>
        <w:t>3.2.17. Atlyginti Užsakovui  nuostolius, atsiradusius dėl Rangovo kaltės.</w:t>
      </w:r>
    </w:p>
    <w:p w14:paraId="15ED91AA" w14:textId="77777777" w:rsidR="001A612A" w:rsidRPr="007C0099" w:rsidRDefault="001A612A" w:rsidP="001A612A">
      <w:pPr>
        <w:ind w:firstLine="567"/>
        <w:jc w:val="both"/>
        <w:rPr>
          <w:sz w:val="22"/>
          <w:szCs w:val="22"/>
        </w:rPr>
      </w:pPr>
      <w:r w:rsidRPr="007C0099">
        <w:rPr>
          <w:sz w:val="22"/>
          <w:szCs w:val="22"/>
        </w:rPr>
        <w:t>3.3. Užsakovo įsipareigojimai:</w:t>
      </w:r>
    </w:p>
    <w:p w14:paraId="55F9E7DF" w14:textId="77777777" w:rsidR="001A612A" w:rsidRPr="007C0099" w:rsidRDefault="001A612A" w:rsidP="001A612A">
      <w:pPr>
        <w:ind w:firstLine="567"/>
        <w:jc w:val="both"/>
        <w:rPr>
          <w:sz w:val="22"/>
          <w:szCs w:val="22"/>
        </w:rPr>
      </w:pPr>
      <w:r w:rsidRPr="007C0099">
        <w:rPr>
          <w:sz w:val="22"/>
          <w:szCs w:val="22"/>
        </w:rPr>
        <w:t>3.3.1. Įsakymu paskirti techninį prižiūrėtoją ir informuoti Rangovą apie jo paskyrimą.</w:t>
      </w:r>
    </w:p>
    <w:p w14:paraId="6F4129EE" w14:textId="77777777" w:rsidR="001A612A" w:rsidRPr="007C0099" w:rsidRDefault="001A612A" w:rsidP="001A612A">
      <w:pPr>
        <w:ind w:firstLine="567"/>
        <w:jc w:val="both"/>
        <w:rPr>
          <w:sz w:val="22"/>
          <w:szCs w:val="22"/>
        </w:rPr>
      </w:pPr>
      <w:r w:rsidRPr="007C0099">
        <w:rPr>
          <w:sz w:val="22"/>
          <w:szCs w:val="22"/>
        </w:rPr>
        <w:t xml:space="preserve">3.3.2. Apmokėti už atliktus darbus Sutarties specialiosiose sąlygose nustatyta tvarka ir terminais; </w:t>
      </w:r>
    </w:p>
    <w:p w14:paraId="31F27A16" w14:textId="77777777" w:rsidR="001A612A" w:rsidRPr="007C0099" w:rsidRDefault="001A612A" w:rsidP="001A612A">
      <w:pPr>
        <w:ind w:firstLine="567"/>
        <w:jc w:val="both"/>
        <w:rPr>
          <w:sz w:val="22"/>
          <w:szCs w:val="22"/>
        </w:rPr>
      </w:pPr>
      <w:r w:rsidRPr="007C0099">
        <w:rPr>
          <w:sz w:val="22"/>
          <w:szCs w:val="22"/>
        </w:rPr>
        <w:t>3.3.3. Gauti statybos leidimą darbų vykdymui.</w:t>
      </w:r>
    </w:p>
    <w:p w14:paraId="3E4263C0" w14:textId="77777777" w:rsidR="001A612A" w:rsidRPr="007C0099" w:rsidRDefault="001A612A" w:rsidP="001A612A">
      <w:pPr>
        <w:ind w:firstLine="567"/>
        <w:jc w:val="both"/>
        <w:rPr>
          <w:sz w:val="22"/>
          <w:szCs w:val="22"/>
        </w:rPr>
      </w:pPr>
      <w:r w:rsidRPr="007C009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3F99AB7" w14:textId="77777777" w:rsidR="001A612A" w:rsidRPr="007C0099" w:rsidRDefault="001A612A" w:rsidP="001A612A">
      <w:pPr>
        <w:ind w:firstLine="567"/>
        <w:jc w:val="both"/>
        <w:rPr>
          <w:sz w:val="22"/>
          <w:szCs w:val="22"/>
        </w:rPr>
      </w:pPr>
      <w:r w:rsidRPr="007C0099">
        <w:rPr>
          <w:sz w:val="22"/>
          <w:szCs w:val="22"/>
        </w:rPr>
        <w:t>3.3.5. Statinio statybos darbų priėmimo – perdavimo aktu (jei užbaigimo aktas ar deklaracija apie statybos užbaigimą yra neprivalomi) priimti iš Rangovo galutinai atliktus darbus .</w:t>
      </w:r>
    </w:p>
    <w:p w14:paraId="69B1096A" w14:textId="77777777" w:rsidR="001A612A" w:rsidRPr="007C0099" w:rsidRDefault="001A612A" w:rsidP="001A612A">
      <w:pPr>
        <w:ind w:firstLine="567"/>
        <w:jc w:val="both"/>
        <w:rPr>
          <w:sz w:val="22"/>
          <w:szCs w:val="22"/>
        </w:rPr>
      </w:pPr>
      <w:r w:rsidRPr="007C0099">
        <w:rPr>
          <w:sz w:val="22"/>
          <w:szCs w:val="22"/>
        </w:rPr>
        <w:t>3.3.6. Pasirašytinai supažindinti Rangovą su reikšmingais aplinkos apsaugos aspektais.</w:t>
      </w:r>
    </w:p>
    <w:p w14:paraId="47C3046B" w14:textId="77777777" w:rsidR="001A612A" w:rsidRPr="007C0099" w:rsidRDefault="001A612A" w:rsidP="001A612A">
      <w:pPr>
        <w:ind w:firstLine="567"/>
        <w:jc w:val="both"/>
        <w:rPr>
          <w:sz w:val="22"/>
          <w:szCs w:val="22"/>
        </w:rPr>
      </w:pPr>
      <w:r w:rsidRPr="007C0099">
        <w:rPr>
          <w:sz w:val="22"/>
          <w:szCs w:val="22"/>
        </w:rPr>
        <w:t>3.3.7. Atlyginti Rangovui  nuostolius, atsiradusius dėl Užsakovo kaltės.</w:t>
      </w:r>
    </w:p>
    <w:p w14:paraId="1F8D5FB4"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5. Sutarties kaina (kainodaros taisyklės)</w:t>
      </w:r>
    </w:p>
    <w:p w14:paraId="0D9D4646"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5.1. Sutarties kaina arba kainodaros taisyklės nustatytos Sutarties specialiosiose sąlygose.</w:t>
      </w:r>
    </w:p>
    <w:p w14:paraId="659DA2A6"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5.2. Į Sutarties kainą turi būti įskaičiuota Darbų kaina, visos išlaidos ir mokesčiai. Rangovas į Sutarties kainą privalo įskaičiuoti visas su Darbų atlikimu susijusias išlaidas.</w:t>
      </w:r>
    </w:p>
    <w:p w14:paraId="6B75B57C"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6. Sutarties įvykdymo užtikrinimas</w:t>
      </w:r>
    </w:p>
    <w:p w14:paraId="1DC04791"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74864057"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6.2. Sutarties įvykdymo užtikrinimu garantuojama, kad Užsakovui bus atlyginti nuostoliai, atsiradę Rangovui dėl jo kaltės pažeidus Sutartį.</w:t>
      </w:r>
    </w:p>
    <w:p w14:paraId="5D5F526C"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CE9ED26"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6.4. Sutarties įvykdymo užtikrinimas turi galioti visą Sutarties vykdymo laikotarpį.</w:t>
      </w:r>
    </w:p>
    <w:p w14:paraId="253BA492"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C253FBD"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3C0B3989" w14:textId="77777777" w:rsidR="001A612A" w:rsidRPr="007C0099" w:rsidRDefault="001A612A" w:rsidP="001A612A">
      <w:pPr>
        <w:autoSpaceDE w:val="0"/>
        <w:autoSpaceDN w:val="0"/>
        <w:adjustRightInd w:val="0"/>
        <w:ind w:firstLine="567"/>
        <w:jc w:val="both"/>
        <w:rPr>
          <w:sz w:val="22"/>
          <w:szCs w:val="20"/>
        </w:rPr>
      </w:pPr>
      <w:r w:rsidRPr="007C0099">
        <w:rPr>
          <w:sz w:val="22"/>
          <w:szCs w:val="22"/>
        </w:rPr>
        <w:t xml:space="preserve">6.7. </w:t>
      </w:r>
      <w:r w:rsidRPr="007C0099">
        <w:rPr>
          <w:sz w:val="22"/>
        </w:rPr>
        <w:t xml:space="preserve">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w:t>
      </w:r>
      <w:r w:rsidRPr="007C0099">
        <w:rPr>
          <w:sz w:val="22"/>
        </w:rPr>
        <w:lastRenderedPageBreak/>
        <w:t>asmens parašu bei antspaudu, arba praneša lydraščiu, kad Pirkėjas atsisako savo teisių pagal garantinį raštą, arba kad Tiekėjas įvykdė savo įsipareigojimus ir Pirkėjas jam neturi pretenzijų.</w:t>
      </w:r>
    </w:p>
    <w:p w14:paraId="15AB0A9F"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6.8. Avansinio mokėjimo grąžinimo užtikrinimui taikomi Sutarties bendrųjų sąlygų 6.2, 6.3, 6.5, 6.6, 6.7 punktai.</w:t>
      </w:r>
    </w:p>
    <w:p w14:paraId="5DC34509"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7. Šalių atsakomybė</w:t>
      </w:r>
    </w:p>
    <w:p w14:paraId="273C4ADB"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06C34"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7.2. Delspinigių dydis ir jų mokėjimo sąlygos nustatytos Sutarties specialiosiose sąlygose.</w:t>
      </w:r>
    </w:p>
    <w:p w14:paraId="4413ED05"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7.3. Delspinigių sumokėjimas neatleidžia Šalių nuo pareigos vykdyti šioje Sutartyje prisiimtus įsipareigojimus.</w:t>
      </w:r>
    </w:p>
    <w:p w14:paraId="4B78A265"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8. Nenugalimos jėgos aplinkybės (</w:t>
      </w:r>
      <w:r w:rsidRPr="007C0099">
        <w:rPr>
          <w:b/>
          <w:bCs/>
          <w:iCs/>
          <w:sz w:val="22"/>
          <w:szCs w:val="22"/>
        </w:rPr>
        <w:t>force majeure</w:t>
      </w:r>
      <w:r w:rsidRPr="007C0099">
        <w:rPr>
          <w:b/>
          <w:bCs/>
          <w:sz w:val="22"/>
          <w:szCs w:val="22"/>
        </w:rPr>
        <w:t>)</w:t>
      </w:r>
    </w:p>
    <w:p w14:paraId="6DFAE4C4"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C0099">
        <w:rPr>
          <w:iCs/>
          <w:sz w:val="22"/>
          <w:szCs w:val="22"/>
        </w:rPr>
        <w:t>force majeure</w:t>
      </w:r>
      <w:r w:rsidRPr="007C009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7C0099">
          <w:rPr>
            <w:sz w:val="22"/>
            <w:szCs w:val="22"/>
          </w:rPr>
          <w:t>1996 m</w:t>
        </w:r>
      </w:smartTag>
      <w:r w:rsidRPr="007C009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7C0099">
          <w:rPr>
            <w:sz w:val="22"/>
            <w:szCs w:val="22"/>
          </w:rPr>
          <w:t>1997 m</w:t>
        </w:r>
      </w:smartTag>
      <w:r w:rsidRPr="007C0099">
        <w:rPr>
          <w:sz w:val="22"/>
          <w:szCs w:val="22"/>
        </w:rPr>
        <w:t>. kovo 13 d. nutarimu Nr. 222 „Dėl nenugalimos jėgos (</w:t>
      </w:r>
      <w:r w:rsidRPr="007C0099">
        <w:rPr>
          <w:iCs/>
          <w:sz w:val="22"/>
          <w:szCs w:val="22"/>
        </w:rPr>
        <w:t>force majeure</w:t>
      </w:r>
      <w:r w:rsidRPr="007C009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271881"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7C0099">
        <w:rPr>
          <w:sz w:val="22"/>
          <w:szCs w:val="22"/>
        </w:rPr>
        <w:t>įrodymus</w:t>
      </w:r>
      <w:proofErr w:type="spellEnd"/>
      <w:r w:rsidRPr="007C0099">
        <w:rPr>
          <w:sz w:val="22"/>
          <w:szCs w:val="22"/>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3FCE1"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6932C9"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9. Intelektinės ir pramoninės nuosavybės teisės</w:t>
      </w:r>
    </w:p>
    <w:p w14:paraId="16CE03FE"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9.1. Visi rezultatai ir su jais susijusios teisės, įgytos vykdant Sutartį, įskaitant autorines ir kitas intelektinės ar pramoninės nuosavybės teises, yra Užsakovo nuosavybė.</w:t>
      </w:r>
    </w:p>
    <w:p w14:paraId="787BD8DF"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10. Šalių pareiškimai ir garantijos</w:t>
      </w:r>
    </w:p>
    <w:p w14:paraId="423BECA8"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10.1. Kiekviena iš Šalių pareiškia ir garantuoja kitai Šaliai, kad:</w:t>
      </w:r>
    </w:p>
    <w:p w14:paraId="0FF2B66F"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10.1.1. Šalis yra tinkamai įsteigta ir teisėtai veikia pagal Lietuvos Respublikos įstatymus;</w:t>
      </w:r>
    </w:p>
    <w:p w14:paraId="6D4D8C26"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10.1.2. Šalis atliko visus teisinius veiksmus, būtinus, kad Sutartis būtų tinkamai sudaryta ir galiotų, ir turi visus teisės aktais numatytus leidimus, licencijas, darbuotojus, reikalingus Darbams atlikti;</w:t>
      </w:r>
    </w:p>
    <w:p w14:paraId="5306871D"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C7A405F"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10.1.4. ši Sutartis yra Šaliai galiojantis, teisinis ir ją saistantis įsipareigojimas, kurio vykdymo galima pareikalauti pagal Sutarties sąlygas.</w:t>
      </w:r>
    </w:p>
    <w:p w14:paraId="39045860"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11. Konfidencialumo įsipareigojimai</w:t>
      </w:r>
    </w:p>
    <w:p w14:paraId="76BF28DF"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1E8FF697"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12. Darbų atlikimo garantijos.</w:t>
      </w:r>
    </w:p>
    <w:p w14:paraId="13F3B0D6" w14:textId="77777777" w:rsidR="001A612A" w:rsidRPr="007C0099" w:rsidRDefault="001A612A" w:rsidP="001A612A">
      <w:pPr>
        <w:spacing w:after="120"/>
        <w:ind w:firstLine="567"/>
        <w:jc w:val="both"/>
        <w:rPr>
          <w:rFonts w:eastAsia="Calibri"/>
          <w:sz w:val="22"/>
          <w:szCs w:val="22"/>
        </w:rPr>
      </w:pPr>
      <w:r w:rsidRPr="007C0099">
        <w:rPr>
          <w:rFonts w:eastAsia="Calibri"/>
          <w:sz w:val="22"/>
          <w:szCs w:val="22"/>
        </w:rPr>
        <w:t>12.1. Rangovas garantuoja, kad atlikti statybos darbai atitinka norminių statybos dokumentų reikalavimus.</w:t>
      </w:r>
    </w:p>
    <w:p w14:paraId="06D3BB24" w14:textId="77777777" w:rsidR="001A612A" w:rsidRPr="007C0099" w:rsidRDefault="001A612A" w:rsidP="001A612A">
      <w:pPr>
        <w:spacing w:after="120"/>
        <w:ind w:firstLine="567"/>
        <w:jc w:val="both"/>
        <w:rPr>
          <w:rFonts w:eastAsia="Calibri"/>
          <w:sz w:val="22"/>
          <w:szCs w:val="22"/>
        </w:rPr>
      </w:pPr>
      <w:r w:rsidRPr="007C0099">
        <w:rPr>
          <w:rFonts w:eastAsia="Calibri"/>
          <w:sz w:val="22"/>
          <w:szCs w:val="22"/>
        </w:rPr>
        <w:t>12.2. Rangovas negarantuoja už atliktus darbus, jeigu Užsakovas davė klaidingus nurodymus ir darbų aprašymus.</w:t>
      </w:r>
    </w:p>
    <w:p w14:paraId="03BF0CCE" w14:textId="77777777" w:rsidR="001A612A" w:rsidRPr="007C0099" w:rsidRDefault="001A612A" w:rsidP="001A612A">
      <w:pPr>
        <w:spacing w:after="120"/>
        <w:ind w:firstLine="567"/>
        <w:jc w:val="both"/>
        <w:rPr>
          <w:rFonts w:eastAsia="Calibri"/>
          <w:sz w:val="22"/>
          <w:szCs w:val="22"/>
        </w:rPr>
      </w:pPr>
      <w:r w:rsidRPr="007C0099">
        <w:rPr>
          <w:rFonts w:eastAsia="Calibri"/>
          <w:sz w:val="22"/>
          <w:szCs w:val="22"/>
        </w:rPr>
        <w:lastRenderedPageBreak/>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5ADB34" w14:textId="77777777" w:rsidR="001A612A" w:rsidRPr="007C0099" w:rsidRDefault="001A612A" w:rsidP="001A612A">
      <w:pPr>
        <w:ind w:firstLine="567"/>
        <w:jc w:val="both"/>
        <w:rPr>
          <w:sz w:val="22"/>
          <w:szCs w:val="22"/>
        </w:rPr>
      </w:pPr>
      <w:r w:rsidRPr="007C0099">
        <w:rPr>
          <w:sz w:val="22"/>
          <w:szCs w:val="22"/>
        </w:rPr>
        <w:t>12.4. Nustatomi šie garantiniai terminai sutarties objektui</w:t>
      </w:r>
      <w:r w:rsidRPr="007C0099">
        <w:rPr>
          <w:b/>
          <w:sz w:val="22"/>
          <w:szCs w:val="22"/>
        </w:rPr>
        <w:t xml:space="preserve"> :</w:t>
      </w:r>
    </w:p>
    <w:p w14:paraId="5F9845B6" w14:textId="77777777" w:rsidR="001A612A" w:rsidRPr="007C0099" w:rsidRDefault="001A612A" w:rsidP="001A612A">
      <w:pPr>
        <w:ind w:firstLine="567"/>
        <w:jc w:val="both"/>
        <w:rPr>
          <w:sz w:val="22"/>
          <w:szCs w:val="22"/>
        </w:rPr>
      </w:pPr>
      <w:r w:rsidRPr="007C0099">
        <w:rPr>
          <w:sz w:val="22"/>
          <w:szCs w:val="22"/>
        </w:rPr>
        <w:t>12.4.1. paslėptiems statinio elementams (konstrukcijoms, vamzdynams ir pan.) -dešimt metų;</w:t>
      </w:r>
    </w:p>
    <w:p w14:paraId="6FB73F91" w14:textId="77777777" w:rsidR="001A612A" w:rsidRPr="007C0099" w:rsidRDefault="001A612A" w:rsidP="001A612A">
      <w:pPr>
        <w:ind w:firstLine="567"/>
        <w:jc w:val="both"/>
        <w:rPr>
          <w:sz w:val="22"/>
          <w:szCs w:val="22"/>
        </w:rPr>
      </w:pPr>
      <w:r w:rsidRPr="007C0099">
        <w:rPr>
          <w:sz w:val="22"/>
          <w:szCs w:val="22"/>
        </w:rPr>
        <w:t>12.4.2. Esant tyčia paslėptiems defektams – dvidešimt metų.</w:t>
      </w:r>
    </w:p>
    <w:p w14:paraId="640E7F75" w14:textId="77777777" w:rsidR="001A612A" w:rsidRPr="007C0099" w:rsidRDefault="001A612A" w:rsidP="001A612A">
      <w:pPr>
        <w:ind w:firstLine="567"/>
        <w:jc w:val="both"/>
        <w:rPr>
          <w:sz w:val="22"/>
          <w:szCs w:val="22"/>
        </w:rPr>
      </w:pPr>
      <w:r w:rsidRPr="007C0099">
        <w:rPr>
          <w:sz w:val="22"/>
          <w:szCs w:val="22"/>
        </w:rPr>
        <w:t>12.4.3. Kitiems darbams ir įrenginiams – penkeri metai.</w:t>
      </w:r>
    </w:p>
    <w:p w14:paraId="1B3C86FE" w14:textId="77777777" w:rsidR="001A612A" w:rsidRPr="007C0099" w:rsidRDefault="001A612A" w:rsidP="001A612A">
      <w:pPr>
        <w:ind w:firstLine="567"/>
        <w:jc w:val="both"/>
        <w:rPr>
          <w:sz w:val="22"/>
          <w:szCs w:val="22"/>
        </w:rPr>
      </w:pPr>
      <w:r w:rsidRPr="007C009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C138FCB" w14:textId="77777777" w:rsidR="001A612A" w:rsidRPr="007C0099" w:rsidRDefault="001A612A" w:rsidP="001A612A">
      <w:pPr>
        <w:ind w:firstLine="567"/>
        <w:jc w:val="both"/>
        <w:rPr>
          <w:sz w:val="22"/>
          <w:szCs w:val="22"/>
        </w:rPr>
      </w:pPr>
      <w:r w:rsidRPr="007C0099">
        <w:rPr>
          <w:sz w:val="22"/>
          <w:szCs w:val="22"/>
        </w:rPr>
        <w:t>12.6. Garantinis terminas sustabdomas tiek laiko, kiek objektas negalėjo būti naudojamas dėl nustatytų defektų, už kuriuos atsako rangovas.</w:t>
      </w:r>
    </w:p>
    <w:p w14:paraId="15805091" w14:textId="77777777" w:rsidR="001A612A" w:rsidRPr="007C0099" w:rsidRDefault="001A612A" w:rsidP="001A612A">
      <w:pPr>
        <w:ind w:firstLine="567"/>
        <w:jc w:val="both"/>
        <w:rPr>
          <w:b/>
          <w:sz w:val="22"/>
          <w:szCs w:val="22"/>
        </w:rPr>
      </w:pPr>
      <w:r w:rsidRPr="007C009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69F7ADA"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13. Sutarties galiojimas</w:t>
      </w:r>
    </w:p>
    <w:p w14:paraId="5F38F587"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13.1. Sutarties galiojimo terminas nustatytas Sutarties specialiosiose sąlygose.</w:t>
      </w:r>
    </w:p>
    <w:p w14:paraId="27303175"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13.2. Jei bet kuri šios Sutarties nuostata tampa ar pripažįstama visiškai ar iš dalies negaliojančia, tai neturi įtakos kitų Sutarties nuostatų galiojimui.</w:t>
      </w:r>
    </w:p>
    <w:p w14:paraId="7EE6212E"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93CD15"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14. Sutarties pakeitimai</w:t>
      </w:r>
    </w:p>
    <w:p w14:paraId="0A2F83B6" w14:textId="77777777" w:rsidR="001A612A" w:rsidRPr="007C0099" w:rsidRDefault="001A612A" w:rsidP="001A612A">
      <w:pPr>
        <w:tabs>
          <w:tab w:val="num" w:pos="1729"/>
        </w:tabs>
        <w:ind w:firstLine="567"/>
        <w:jc w:val="both"/>
        <w:rPr>
          <w:bCs/>
          <w:sz w:val="22"/>
          <w:szCs w:val="22"/>
        </w:rPr>
      </w:pPr>
      <w:r w:rsidRPr="007C0099">
        <w:rPr>
          <w:bCs/>
          <w:sz w:val="22"/>
          <w:szCs w:val="22"/>
        </w:rPr>
        <w:t xml:space="preserve">14.1. Sutarties sąlygos Sutarties galiojimo laikotarpiu gali būti keičiamos Sutartyje nurodytais atvejais, taip pat atvejais, nustatytais Lietuvos Respublikos pirkimų, atliekamų </w:t>
      </w:r>
      <w:proofErr w:type="spellStart"/>
      <w:r w:rsidRPr="007C0099">
        <w:rPr>
          <w:bCs/>
          <w:sz w:val="22"/>
          <w:szCs w:val="22"/>
        </w:rPr>
        <w:t>vandentvarkos</w:t>
      </w:r>
      <w:proofErr w:type="spellEnd"/>
      <w:r w:rsidRPr="007C0099">
        <w:rPr>
          <w:bCs/>
          <w:sz w:val="22"/>
          <w:szCs w:val="22"/>
        </w:rPr>
        <w:t>, energetikos, transporto ar pašto paslaugų srities perkančiųjų subjektų, įstatymo 97 straipsnyje.</w:t>
      </w:r>
    </w:p>
    <w:p w14:paraId="5BDC91DE" w14:textId="77777777" w:rsidR="001A612A" w:rsidRPr="007C0099" w:rsidRDefault="001A612A" w:rsidP="001A612A">
      <w:pPr>
        <w:tabs>
          <w:tab w:val="num" w:pos="1729"/>
        </w:tabs>
        <w:ind w:firstLine="567"/>
        <w:jc w:val="both"/>
        <w:rPr>
          <w:bCs/>
          <w:sz w:val="22"/>
          <w:szCs w:val="22"/>
        </w:rPr>
      </w:pPr>
      <w:r w:rsidRPr="007C009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7D4C6B1"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15. Sutarties vykdymo sustabdymas</w:t>
      </w:r>
    </w:p>
    <w:p w14:paraId="78D7545B"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15.1. Esant svarbioms aplinkybėms, Užsakovas turi teisę sustabdyti Darbų ar kurios nors jų dalies vykdymą.</w:t>
      </w:r>
    </w:p>
    <w:p w14:paraId="77CC2203"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6D41D023"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0DAC315"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7AB38D"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16. Sutarties nutraukimas</w:t>
      </w:r>
    </w:p>
    <w:p w14:paraId="05470789"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16.1. Sutartis gali būti nutraukiama raštišku Šalių susitarimu.</w:t>
      </w:r>
    </w:p>
    <w:p w14:paraId="10F8C80C"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331F2D75"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7C0099">
        <w:rPr>
          <w:bCs/>
          <w:sz w:val="22"/>
          <w:szCs w:val="22"/>
        </w:rPr>
        <w:t>16.3. Užsakovas turi teisę vienašališkai nutraukti Sutartį šiais atvejais:</w:t>
      </w:r>
    </w:p>
    <w:p w14:paraId="4E1FA4B7"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7C0099">
        <w:rPr>
          <w:bCs/>
          <w:sz w:val="22"/>
          <w:szCs w:val="22"/>
        </w:rPr>
        <w:lastRenderedPageBreak/>
        <w:t xml:space="preserve">16.3.1. esant Lietuvos Respublikos Pirkimų, atliekamų </w:t>
      </w:r>
      <w:proofErr w:type="spellStart"/>
      <w:r w:rsidRPr="007C0099">
        <w:rPr>
          <w:bCs/>
          <w:sz w:val="22"/>
          <w:szCs w:val="22"/>
        </w:rPr>
        <w:t>vandentvarkos</w:t>
      </w:r>
      <w:proofErr w:type="spellEnd"/>
      <w:r w:rsidRPr="007C0099">
        <w:rPr>
          <w:bCs/>
          <w:sz w:val="22"/>
          <w:szCs w:val="22"/>
        </w:rPr>
        <w:t xml:space="preserve">, energetikos, transporto ar pašto paslaugų srities perkančiųjų subjektų įstatymo 98 straipsnio 1 dalyje nurodytiems pagrindams, </w:t>
      </w:r>
    </w:p>
    <w:p w14:paraId="2EFED7B3"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7C0099">
        <w:rPr>
          <w:bCs/>
          <w:sz w:val="22"/>
          <w:szCs w:val="22"/>
        </w:rPr>
        <w:t>16.3.2. dėl esminio Sutarties pažeidimo. Esminiu Sutarties pažeidimu laikomi atvejai numatyti Lietuvos Respublikos civilinio kodekso 6.217 straipsnio 2 dalyje, taip pat šie atvejai:</w:t>
      </w:r>
    </w:p>
    <w:p w14:paraId="01A5B1FE"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7C0099">
        <w:rPr>
          <w:bCs/>
          <w:sz w:val="22"/>
          <w:szCs w:val="22"/>
        </w:rPr>
        <w:t>16.3.2.1. kai Rangovas per Užsakovo nustatytą protingą terminą nepašalino atliktų paslaugų rezultato trūkumų;</w:t>
      </w:r>
    </w:p>
    <w:p w14:paraId="4CAA0715"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16.3.2.2. kai Užsakovas patiria nuostolius dėl to, kad Rangovas Sutartyje nustatytą esminę sąlygą vykdo su dideliais arba nuolatiniais trūkumais;</w:t>
      </w:r>
    </w:p>
    <w:p w14:paraId="31DE981B"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16.3.2.3. kai paaiškėja, kad Rangovas yra (tapo) nemokus ir nebus pajėgus užbaigti ir/ar tinkamai įvykdyti Sutartį;</w:t>
      </w:r>
    </w:p>
    <w:p w14:paraId="437E2331"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16.4. Kai Sutartis nutraukiama Sutarties bendrųjų sąlygų 16.3. punkte nurodytais pagrindais, Užsakovas apie Sutarties nutraukimą privalo iš anksto pranešti prieš 14 (keturiolika) kalendorinių dienų.</w:t>
      </w:r>
    </w:p>
    <w:p w14:paraId="5918F168"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 xml:space="preserve">16.5. Kai Sutartis nutraukiama esant Lietuvos Respublikos Pirkimų, atliekamų </w:t>
      </w:r>
      <w:proofErr w:type="spellStart"/>
      <w:r w:rsidRPr="007C0099">
        <w:rPr>
          <w:bCs/>
          <w:sz w:val="22"/>
          <w:szCs w:val="22"/>
        </w:rPr>
        <w:t>vandentvarkos</w:t>
      </w:r>
      <w:proofErr w:type="spellEnd"/>
      <w:r w:rsidRPr="007C0099">
        <w:rPr>
          <w:bCs/>
          <w:sz w:val="22"/>
          <w:szCs w:val="22"/>
        </w:rPr>
        <w:t>,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F1FE1F"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AAEAED9"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7C009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7A768E86"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7C0099">
        <w:rPr>
          <w:b/>
          <w:bCs/>
          <w:sz w:val="22"/>
          <w:szCs w:val="22"/>
        </w:rPr>
        <w:t>17. Ginčų nagrinėjimo tvarka</w:t>
      </w:r>
    </w:p>
    <w:p w14:paraId="3146A6C3"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7E7858E2"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6D255" w14:textId="77777777" w:rsidR="001A612A" w:rsidRPr="007C009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7C0099">
        <w:rPr>
          <w:b/>
          <w:bCs/>
          <w:sz w:val="22"/>
          <w:szCs w:val="22"/>
        </w:rPr>
        <w:t>18. Baigiamosios nuostatos</w:t>
      </w:r>
    </w:p>
    <w:p w14:paraId="3CEFE703"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18.1. Nė viena Šalis neturi teisės perleisti visų arba dalies teisių ir pareigų pagal šią Sutartį jokiai trečiajai šaliai be išankstinio raštiško kitos Šalies sutikimo.</w:t>
      </w:r>
    </w:p>
    <w:p w14:paraId="5A7E39A7"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7769429"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18.3. Visus kitus klausimus, kurie neaptarti Sutartyje, reguliuoja Lietuvos Respublikos teisės aktai.</w:t>
      </w:r>
    </w:p>
    <w:p w14:paraId="5B1EB03A" w14:textId="77777777" w:rsidR="001A612A" w:rsidRPr="007C0099" w:rsidRDefault="001A612A" w:rsidP="001A612A">
      <w:pPr>
        <w:autoSpaceDE w:val="0"/>
        <w:autoSpaceDN w:val="0"/>
        <w:adjustRightInd w:val="0"/>
        <w:ind w:firstLine="567"/>
        <w:jc w:val="both"/>
        <w:rPr>
          <w:sz w:val="22"/>
          <w:szCs w:val="22"/>
        </w:rPr>
      </w:pPr>
      <w:r w:rsidRPr="007C009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5B77EA" w14:textId="77777777" w:rsidR="001A612A" w:rsidRPr="007C0099" w:rsidRDefault="001A612A" w:rsidP="001A612A">
      <w:pPr>
        <w:autoSpaceDE w:val="0"/>
        <w:autoSpaceDN w:val="0"/>
        <w:adjustRightInd w:val="0"/>
        <w:jc w:val="center"/>
        <w:rPr>
          <w:sz w:val="22"/>
        </w:rPr>
      </w:pPr>
      <w:r w:rsidRPr="007C0099">
        <w:rPr>
          <w:sz w:val="22"/>
          <w:szCs w:val="22"/>
        </w:rPr>
        <w:t>______________</w:t>
      </w:r>
    </w:p>
    <w:p w14:paraId="2714137E" w14:textId="77777777" w:rsidR="001A612A" w:rsidRPr="007C0099" w:rsidRDefault="001A612A" w:rsidP="001A612A">
      <w:pPr>
        <w:rPr>
          <w:rFonts w:eastAsia="Arial Unicode MS"/>
          <w:b/>
          <w:sz w:val="22"/>
          <w:szCs w:val="22"/>
          <w:bdr w:val="nil"/>
          <w:lang w:eastAsia="lt-LT"/>
        </w:rPr>
      </w:pPr>
    </w:p>
    <w:p w14:paraId="483C8730" w14:textId="77777777" w:rsidR="00D41484" w:rsidRPr="007C0099" w:rsidRDefault="00D41484"/>
    <w:sectPr w:rsidR="00D41484" w:rsidRPr="007C0099" w:rsidSect="001316E4">
      <w:pgSz w:w="12240" w:h="15840"/>
      <w:pgMar w:top="851" w:right="567"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2"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FC4D50"/>
    <w:multiLevelType w:val="multilevel"/>
    <w:tmpl w:val="98384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2A"/>
    <w:rsid w:val="00013434"/>
    <w:rsid w:val="00022D82"/>
    <w:rsid w:val="00043006"/>
    <w:rsid w:val="00057BA5"/>
    <w:rsid w:val="00075CD7"/>
    <w:rsid w:val="000C7720"/>
    <w:rsid w:val="000D4F15"/>
    <w:rsid w:val="000E4DF6"/>
    <w:rsid w:val="000F15D6"/>
    <w:rsid w:val="001058FC"/>
    <w:rsid w:val="001165A2"/>
    <w:rsid w:val="00121DB6"/>
    <w:rsid w:val="001316E4"/>
    <w:rsid w:val="00164660"/>
    <w:rsid w:val="0018164A"/>
    <w:rsid w:val="001831C3"/>
    <w:rsid w:val="00191479"/>
    <w:rsid w:val="00192174"/>
    <w:rsid w:val="001A0CF5"/>
    <w:rsid w:val="001A612A"/>
    <w:rsid w:val="001B4AD4"/>
    <w:rsid w:val="00220073"/>
    <w:rsid w:val="002277BC"/>
    <w:rsid w:val="00230EB8"/>
    <w:rsid w:val="00281063"/>
    <w:rsid w:val="00285797"/>
    <w:rsid w:val="002A5F1C"/>
    <w:rsid w:val="002C0D5F"/>
    <w:rsid w:val="002C2466"/>
    <w:rsid w:val="002D5AED"/>
    <w:rsid w:val="003113DE"/>
    <w:rsid w:val="00317A62"/>
    <w:rsid w:val="0033114C"/>
    <w:rsid w:val="00343A26"/>
    <w:rsid w:val="00345190"/>
    <w:rsid w:val="0037105D"/>
    <w:rsid w:val="00374D5E"/>
    <w:rsid w:val="003868E1"/>
    <w:rsid w:val="003939B6"/>
    <w:rsid w:val="003B478F"/>
    <w:rsid w:val="003D1D87"/>
    <w:rsid w:val="003E33EA"/>
    <w:rsid w:val="00424DF0"/>
    <w:rsid w:val="00441391"/>
    <w:rsid w:val="0044328D"/>
    <w:rsid w:val="00460D44"/>
    <w:rsid w:val="00465D1E"/>
    <w:rsid w:val="00476D10"/>
    <w:rsid w:val="00480E05"/>
    <w:rsid w:val="00494D06"/>
    <w:rsid w:val="0049796B"/>
    <w:rsid w:val="004C1209"/>
    <w:rsid w:val="004C65F0"/>
    <w:rsid w:val="004D3125"/>
    <w:rsid w:val="005251AD"/>
    <w:rsid w:val="00525FBA"/>
    <w:rsid w:val="00527BFA"/>
    <w:rsid w:val="005449AA"/>
    <w:rsid w:val="00545FCF"/>
    <w:rsid w:val="00566298"/>
    <w:rsid w:val="005721BD"/>
    <w:rsid w:val="0058234F"/>
    <w:rsid w:val="0059629C"/>
    <w:rsid w:val="005B018E"/>
    <w:rsid w:val="005B7935"/>
    <w:rsid w:val="005C120B"/>
    <w:rsid w:val="005D2A24"/>
    <w:rsid w:val="005E1875"/>
    <w:rsid w:val="00600A62"/>
    <w:rsid w:val="00646427"/>
    <w:rsid w:val="006761A8"/>
    <w:rsid w:val="00681E59"/>
    <w:rsid w:val="0068667D"/>
    <w:rsid w:val="006A7812"/>
    <w:rsid w:val="006D785C"/>
    <w:rsid w:val="006E6F41"/>
    <w:rsid w:val="00725AF2"/>
    <w:rsid w:val="00744635"/>
    <w:rsid w:val="00752DCB"/>
    <w:rsid w:val="0077152F"/>
    <w:rsid w:val="007734BB"/>
    <w:rsid w:val="00777E86"/>
    <w:rsid w:val="007903C0"/>
    <w:rsid w:val="007B5819"/>
    <w:rsid w:val="007C0099"/>
    <w:rsid w:val="007C1D14"/>
    <w:rsid w:val="007C20FD"/>
    <w:rsid w:val="007D42C9"/>
    <w:rsid w:val="007E029B"/>
    <w:rsid w:val="007E4D60"/>
    <w:rsid w:val="007E7EF4"/>
    <w:rsid w:val="007F3335"/>
    <w:rsid w:val="00804B06"/>
    <w:rsid w:val="00822366"/>
    <w:rsid w:val="00844C0B"/>
    <w:rsid w:val="00851E39"/>
    <w:rsid w:val="00856EAA"/>
    <w:rsid w:val="00887256"/>
    <w:rsid w:val="00896799"/>
    <w:rsid w:val="008C2484"/>
    <w:rsid w:val="008D0F6A"/>
    <w:rsid w:val="008D24D4"/>
    <w:rsid w:val="008D4587"/>
    <w:rsid w:val="008E24BA"/>
    <w:rsid w:val="008F37F9"/>
    <w:rsid w:val="00902D81"/>
    <w:rsid w:val="0091081F"/>
    <w:rsid w:val="009407AC"/>
    <w:rsid w:val="00960627"/>
    <w:rsid w:val="00966027"/>
    <w:rsid w:val="00985ECB"/>
    <w:rsid w:val="009B282B"/>
    <w:rsid w:val="009D2991"/>
    <w:rsid w:val="009D5B1A"/>
    <w:rsid w:val="009D5BB5"/>
    <w:rsid w:val="009D69AB"/>
    <w:rsid w:val="009D7629"/>
    <w:rsid w:val="00A02CAA"/>
    <w:rsid w:val="00A229C7"/>
    <w:rsid w:val="00A24A83"/>
    <w:rsid w:val="00A31A0B"/>
    <w:rsid w:val="00A411B7"/>
    <w:rsid w:val="00A56108"/>
    <w:rsid w:val="00A950EC"/>
    <w:rsid w:val="00AB54E8"/>
    <w:rsid w:val="00AE143E"/>
    <w:rsid w:val="00AE3F78"/>
    <w:rsid w:val="00AF468B"/>
    <w:rsid w:val="00B26F15"/>
    <w:rsid w:val="00B31BC9"/>
    <w:rsid w:val="00B35F8E"/>
    <w:rsid w:val="00B45873"/>
    <w:rsid w:val="00B6560C"/>
    <w:rsid w:val="00B81A88"/>
    <w:rsid w:val="00BA29EA"/>
    <w:rsid w:val="00BA63DB"/>
    <w:rsid w:val="00BB6480"/>
    <w:rsid w:val="00BC46AC"/>
    <w:rsid w:val="00BD5A2E"/>
    <w:rsid w:val="00BE1E2D"/>
    <w:rsid w:val="00BE3A72"/>
    <w:rsid w:val="00BF2DC4"/>
    <w:rsid w:val="00BF7179"/>
    <w:rsid w:val="00C00261"/>
    <w:rsid w:val="00C10059"/>
    <w:rsid w:val="00C46868"/>
    <w:rsid w:val="00C72767"/>
    <w:rsid w:val="00C81C84"/>
    <w:rsid w:val="00C908B2"/>
    <w:rsid w:val="00CA7DF5"/>
    <w:rsid w:val="00D04982"/>
    <w:rsid w:val="00D1637D"/>
    <w:rsid w:val="00D2378B"/>
    <w:rsid w:val="00D27DC0"/>
    <w:rsid w:val="00D35242"/>
    <w:rsid w:val="00D37E2D"/>
    <w:rsid w:val="00D41484"/>
    <w:rsid w:val="00D66E9D"/>
    <w:rsid w:val="00D74E17"/>
    <w:rsid w:val="00D90A3D"/>
    <w:rsid w:val="00DB6EA8"/>
    <w:rsid w:val="00DC27A2"/>
    <w:rsid w:val="00DC35BC"/>
    <w:rsid w:val="00DD43C6"/>
    <w:rsid w:val="00DE5867"/>
    <w:rsid w:val="00DE7253"/>
    <w:rsid w:val="00DF0312"/>
    <w:rsid w:val="00DF74E2"/>
    <w:rsid w:val="00E07A87"/>
    <w:rsid w:val="00E134ED"/>
    <w:rsid w:val="00E238D4"/>
    <w:rsid w:val="00E27372"/>
    <w:rsid w:val="00E54B50"/>
    <w:rsid w:val="00E64CD6"/>
    <w:rsid w:val="00E73C04"/>
    <w:rsid w:val="00E7590B"/>
    <w:rsid w:val="00E7684A"/>
    <w:rsid w:val="00E96A9E"/>
    <w:rsid w:val="00EB3141"/>
    <w:rsid w:val="00EF6B03"/>
    <w:rsid w:val="00F207CC"/>
    <w:rsid w:val="00F56644"/>
    <w:rsid w:val="00F612DE"/>
    <w:rsid w:val="00F7597D"/>
    <w:rsid w:val="00F83721"/>
    <w:rsid w:val="00FD5667"/>
    <w:rsid w:val="00FD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87252A"/>
  <w15:chartTrackingRefBased/>
  <w15:docId w15:val="{8F39E912-61B4-42D3-8405-5BBDD10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12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1A612A"/>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1A612A"/>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A612A"/>
    <w:rPr>
      <w:rFonts w:eastAsia="Arial Unicode MS"/>
      <w:noProof/>
      <w:sz w:val="24"/>
      <w:szCs w:val="24"/>
      <w:bdr w:val="nil"/>
      <w:lang w:eastAsia="en-US"/>
    </w:rPr>
  </w:style>
  <w:style w:type="character" w:styleId="Perirtashipersaitas">
    <w:name w:val="FollowedHyperlink"/>
    <w:basedOn w:val="Numatytasispastraiposriftas"/>
    <w:uiPriority w:val="99"/>
    <w:semiHidden/>
    <w:unhideWhenUsed/>
    <w:rsid w:val="00E64CD6"/>
    <w:rPr>
      <w:color w:val="800080" w:themeColor="followedHyperlink"/>
      <w:u w:val="single"/>
    </w:rPr>
  </w:style>
  <w:style w:type="character" w:styleId="Komentaronuoroda">
    <w:name w:val="annotation reference"/>
    <w:basedOn w:val="Numatytasispastraiposriftas"/>
    <w:uiPriority w:val="99"/>
    <w:semiHidden/>
    <w:unhideWhenUsed/>
    <w:rsid w:val="00E64CD6"/>
    <w:rPr>
      <w:sz w:val="16"/>
      <w:szCs w:val="16"/>
    </w:rPr>
  </w:style>
  <w:style w:type="paragraph" w:styleId="Komentarotekstas">
    <w:name w:val="annotation text"/>
    <w:basedOn w:val="prastasis"/>
    <w:link w:val="KomentarotekstasDiagrama"/>
    <w:uiPriority w:val="99"/>
    <w:unhideWhenUsed/>
    <w:rsid w:val="00E64CD6"/>
    <w:rPr>
      <w:sz w:val="20"/>
      <w:szCs w:val="20"/>
    </w:rPr>
  </w:style>
  <w:style w:type="character" w:customStyle="1" w:styleId="KomentarotekstasDiagrama">
    <w:name w:val="Komentaro tekstas Diagrama"/>
    <w:basedOn w:val="Numatytasispastraiposriftas"/>
    <w:link w:val="Komentarotekstas"/>
    <w:uiPriority w:val="99"/>
    <w:rsid w:val="00E64CD6"/>
    <w:rPr>
      <w:lang w:eastAsia="en-US"/>
    </w:rPr>
  </w:style>
  <w:style w:type="paragraph" w:styleId="Komentarotema">
    <w:name w:val="annotation subject"/>
    <w:basedOn w:val="Komentarotekstas"/>
    <w:next w:val="Komentarotekstas"/>
    <w:link w:val="KomentarotemaDiagrama"/>
    <w:uiPriority w:val="99"/>
    <w:semiHidden/>
    <w:unhideWhenUsed/>
    <w:rsid w:val="00E64CD6"/>
    <w:rPr>
      <w:b/>
      <w:bCs/>
    </w:rPr>
  </w:style>
  <w:style w:type="character" w:customStyle="1" w:styleId="KomentarotemaDiagrama">
    <w:name w:val="Komentaro tema Diagrama"/>
    <w:basedOn w:val="KomentarotekstasDiagrama"/>
    <w:link w:val="Komentarotema"/>
    <w:uiPriority w:val="99"/>
    <w:semiHidden/>
    <w:rsid w:val="00E64CD6"/>
    <w:rPr>
      <w:b/>
      <w:bCs/>
      <w:lang w:eastAsia="en-US"/>
    </w:rPr>
  </w:style>
  <w:style w:type="paragraph" w:styleId="Debesliotekstas">
    <w:name w:val="Balloon Text"/>
    <w:basedOn w:val="prastasis"/>
    <w:link w:val="DebesliotekstasDiagrama"/>
    <w:uiPriority w:val="99"/>
    <w:semiHidden/>
    <w:unhideWhenUsed/>
    <w:rsid w:val="00E64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CD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D3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3514">
      <w:bodyDiv w:val="1"/>
      <w:marLeft w:val="0"/>
      <w:marRight w:val="0"/>
      <w:marTop w:val="0"/>
      <w:marBottom w:val="0"/>
      <w:divBdr>
        <w:top w:val="none" w:sz="0" w:space="0" w:color="auto"/>
        <w:left w:val="none" w:sz="0" w:space="0" w:color="auto"/>
        <w:bottom w:val="none" w:sz="0" w:space="0" w:color="auto"/>
        <w:right w:val="none" w:sz="0" w:space="0" w:color="auto"/>
      </w:divBdr>
    </w:div>
    <w:div w:id="1361248617">
      <w:bodyDiv w:val="1"/>
      <w:marLeft w:val="0"/>
      <w:marRight w:val="0"/>
      <w:marTop w:val="0"/>
      <w:marBottom w:val="0"/>
      <w:divBdr>
        <w:top w:val="none" w:sz="0" w:space="0" w:color="auto"/>
        <w:left w:val="none" w:sz="0" w:space="0" w:color="auto"/>
        <w:bottom w:val="none" w:sz="0" w:space="0" w:color="auto"/>
        <w:right w:val="none" w:sz="0" w:space="0" w:color="auto"/>
      </w:divBdr>
    </w:div>
    <w:div w:id="20314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jonas.lasas@kaunovandenys.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wp-content/uploads/2024/01/paslaugos_teikeju_saugos_reikalavimu_aprasas_2023_pried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wp-content/uploads/2023/12/Darbu-VPPS-bendrosios-salygos.pdf" TargetMode="Externa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rimantas.peciulis@kauno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43F4BCA5-818F-43DD-A45D-5B18714EC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1CA81-83FC-4346-ADB8-58B40602E427}">
  <ds:schemaRefs>
    <ds:schemaRef ds:uri="http://schemas.microsoft.com/sharepoint/v3/contenttype/forms"/>
  </ds:schemaRefs>
</ds:datastoreItem>
</file>

<file path=customXml/itemProps3.xml><?xml version="1.0" encoding="utf-8"?>
<ds:datastoreItem xmlns:ds="http://schemas.openxmlformats.org/officeDocument/2006/customXml" ds:itemID="{5457B11C-848B-4C80-846C-F20F7875E49F}">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29135</Words>
  <Characters>16607</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dcterms:created xsi:type="dcterms:W3CDTF">2025-06-04T04:09:00Z</dcterms:created>
  <dcterms:modified xsi:type="dcterms:W3CDTF">2025-06-04T04:09:00Z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