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1C572A11" w:rsidR="00714493" w:rsidRPr="004C63E0" w:rsidRDefault="00B353B8" w:rsidP="00A9560E">
            <w:pPr>
              <w:jc w:val="both"/>
              <w:rPr>
                <w:rFonts w:ascii="Arial" w:hAnsi="Arial" w:cs="Arial"/>
                <w:kern w:val="2"/>
                <w:sz w:val="22"/>
                <w:szCs w:val="22"/>
              </w:rPr>
            </w:pPr>
            <w:r>
              <w:rPr>
                <w:rFonts w:ascii="Arial" w:hAnsi="Arial" w:cs="Arial"/>
                <w:kern w:val="2"/>
                <w:sz w:val="22"/>
                <w:szCs w:val="22"/>
              </w:rPr>
              <w:t>2025 – 05 -</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66F35091" w:rsidR="00714493" w:rsidRPr="004C63E0" w:rsidRDefault="00B353B8" w:rsidP="00A9560E">
            <w:pPr>
              <w:jc w:val="both"/>
              <w:rPr>
                <w:rFonts w:ascii="Arial" w:hAnsi="Arial" w:cs="Arial"/>
                <w:kern w:val="2"/>
                <w:sz w:val="22"/>
                <w:szCs w:val="22"/>
              </w:rPr>
            </w:pPr>
            <w:r>
              <w:rPr>
                <w:rFonts w:ascii="Arial" w:hAnsi="Arial" w:cs="Arial"/>
                <w:kern w:val="2"/>
                <w:sz w:val="22"/>
                <w:szCs w:val="22"/>
              </w:rPr>
              <w:t>76 – 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2077E1B8" w:rsidR="00714493" w:rsidRPr="00985D0B" w:rsidRDefault="00746841" w:rsidP="00A9560E">
            <w:pPr>
              <w:jc w:val="center"/>
              <w:rPr>
                <w:rFonts w:ascii="Arial" w:hAnsi="Arial" w:cs="Arial"/>
                <w:kern w:val="2"/>
                <w:sz w:val="22"/>
                <w:szCs w:val="22"/>
              </w:rPr>
            </w:pPr>
            <w:r w:rsidRPr="00985D0B">
              <w:rPr>
                <w:rFonts w:ascii="Arial" w:hAnsi="Arial" w:cs="Arial"/>
                <w:kern w:val="2"/>
                <w:sz w:val="22"/>
                <w:szCs w:val="22"/>
              </w:rPr>
              <w:t xml:space="preserve">VĮ Valstybinių miškų urėdijos </w:t>
            </w:r>
            <w:r w:rsidR="000D0BAF">
              <w:rPr>
                <w:rFonts w:ascii="Arial" w:hAnsi="Arial" w:cs="Arial"/>
                <w:kern w:val="2"/>
                <w:sz w:val="22"/>
                <w:szCs w:val="22"/>
              </w:rPr>
              <w:t>Druskininkų</w:t>
            </w:r>
            <w:r w:rsidRPr="00985D0B">
              <w:rPr>
                <w:rFonts w:ascii="Arial" w:hAnsi="Arial" w:cs="Arial"/>
                <w:kern w:val="2"/>
                <w:sz w:val="22"/>
                <w:szCs w:val="22"/>
              </w:rPr>
              <w:t xml:space="preserve"> regioninis padalinys</w:t>
            </w: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5749ED8" w:rsidR="00714493" w:rsidRPr="00985D0B" w:rsidRDefault="00C318B2" w:rsidP="00A9560E">
            <w:pPr>
              <w:jc w:val="center"/>
              <w:rPr>
                <w:rFonts w:ascii="Arial" w:hAnsi="Arial" w:cs="Arial"/>
                <w:kern w:val="2"/>
                <w:sz w:val="22"/>
                <w:szCs w:val="22"/>
              </w:rPr>
            </w:pPr>
            <w:r w:rsidRPr="00985D0B">
              <w:rPr>
                <w:rFonts w:ascii="Arial" w:hAnsi="Arial" w:cs="Arial"/>
                <w:color w:val="000000" w:themeColor="text1"/>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4BAFC41C" w:rsidR="00714493" w:rsidRPr="00985D0B" w:rsidRDefault="000D0BAF" w:rsidP="00A9560E">
            <w:pPr>
              <w:jc w:val="center"/>
              <w:rPr>
                <w:rFonts w:ascii="Arial" w:hAnsi="Arial" w:cs="Arial"/>
                <w:kern w:val="2"/>
                <w:sz w:val="22"/>
                <w:szCs w:val="22"/>
              </w:rPr>
            </w:pPr>
            <w:r>
              <w:rPr>
                <w:rFonts w:ascii="Arial" w:hAnsi="Arial" w:cs="Arial"/>
                <w:bCs/>
                <w:iCs/>
                <w:sz w:val="22"/>
                <w:szCs w:val="22"/>
                <w:lang w:eastAsia="ar-SA"/>
              </w:rPr>
              <w:t>M.K. Čiurlionio g. 96, 66151</w:t>
            </w:r>
            <w:r w:rsidR="00FF7436" w:rsidRPr="00985D0B">
              <w:rPr>
                <w:rFonts w:ascii="Arial" w:hAnsi="Arial" w:cs="Arial"/>
                <w:bCs/>
                <w:iCs/>
                <w:sz w:val="22"/>
                <w:szCs w:val="22"/>
                <w:lang w:eastAsia="ar-SA"/>
              </w:rPr>
              <w:t xml:space="preserve">, </w:t>
            </w:r>
            <w:r>
              <w:rPr>
                <w:rFonts w:ascii="Arial" w:hAnsi="Arial" w:cs="Arial"/>
                <w:bCs/>
                <w:iCs/>
                <w:sz w:val="22"/>
                <w:szCs w:val="22"/>
                <w:lang w:eastAsia="ar-SA"/>
              </w:rPr>
              <w:t>Druskininkai</w:t>
            </w: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6008B68A" w:rsidR="00714493" w:rsidRPr="00985D0B" w:rsidRDefault="00C318B2" w:rsidP="00A9560E">
            <w:pPr>
              <w:jc w:val="center"/>
              <w:rPr>
                <w:rFonts w:ascii="Arial" w:hAnsi="Arial" w:cs="Arial"/>
                <w:kern w:val="2"/>
                <w:sz w:val="22"/>
                <w:szCs w:val="22"/>
              </w:rPr>
            </w:pPr>
            <w:r w:rsidRPr="00985D0B">
              <w:rPr>
                <w:rFonts w:ascii="Arial" w:hAnsi="Arial" w:cs="Arial"/>
                <w:bCs/>
                <w:iCs/>
                <w:sz w:val="22"/>
                <w:szCs w:val="22"/>
                <w:lang w:eastAsia="ar-SA"/>
              </w:rPr>
              <w:t>LT323408811</w:t>
            </w: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F5A3435" w:rsidR="00714493" w:rsidRPr="00985D0B" w:rsidRDefault="00FF7436" w:rsidP="00A9560E">
            <w:pPr>
              <w:jc w:val="center"/>
              <w:rPr>
                <w:rFonts w:ascii="Arial" w:hAnsi="Arial" w:cs="Arial"/>
                <w:kern w:val="2"/>
                <w:sz w:val="22"/>
                <w:szCs w:val="22"/>
              </w:rPr>
            </w:pPr>
            <w:r w:rsidRPr="00985D0B">
              <w:rPr>
                <w:rFonts w:ascii="Arial" w:hAnsi="Arial" w:cs="Arial"/>
                <w:sz w:val="22"/>
                <w:szCs w:val="22"/>
                <w:lang w:eastAsia="lt-LT"/>
              </w:rPr>
              <w:t>LT</w:t>
            </w:r>
            <w:r w:rsidR="000D0BAF">
              <w:rPr>
                <w:rFonts w:ascii="Arial" w:hAnsi="Arial" w:cs="Arial"/>
                <w:sz w:val="22"/>
                <w:szCs w:val="22"/>
                <w:lang w:eastAsia="lt-LT"/>
              </w:rPr>
              <w:t>757300010153812964</w:t>
            </w: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3DA416C8" w:rsidR="00714493" w:rsidRPr="00985D0B" w:rsidRDefault="00FF7436" w:rsidP="00A9560E">
            <w:pPr>
              <w:jc w:val="center"/>
              <w:rPr>
                <w:rFonts w:ascii="Arial" w:hAnsi="Arial" w:cs="Arial"/>
                <w:kern w:val="2"/>
                <w:sz w:val="22"/>
                <w:szCs w:val="22"/>
              </w:rPr>
            </w:pPr>
            <w:r w:rsidRPr="00985D0B">
              <w:rPr>
                <w:rFonts w:ascii="Arial" w:hAnsi="Arial" w:cs="Arial"/>
                <w:sz w:val="22"/>
                <w:szCs w:val="22"/>
                <w:lang w:eastAsia="lt-LT"/>
              </w:rPr>
              <w:t>AB bankas ,,Swedbank“</w:t>
            </w: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1A5FD72" w:rsidR="00714493" w:rsidRPr="00985D0B" w:rsidRDefault="00457FDC" w:rsidP="00A9560E">
            <w:pPr>
              <w:jc w:val="center"/>
              <w:rPr>
                <w:rFonts w:ascii="Arial" w:hAnsi="Arial" w:cs="Arial"/>
                <w:kern w:val="2"/>
                <w:sz w:val="22"/>
                <w:szCs w:val="22"/>
              </w:rPr>
            </w:pPr>
            <w:r w:rsidRPr="00985D0B">
              <w:rPr>
                <w:rFonts w:ascii="Arial" w:hAnsi="Arial" w:cs="Arial"/>
                <w:kern w:val="2"/>
                <w:sz w:val="22"/>
                <w:szCs w:val="22"/>
              </w:rPr>
              <w:t>(0 3</w:t>
            </w:r>
            <w:r w:rsidR="000D0BAF">
              <w:rPr>
                <w:rFonts w:ascii="Arial" w:hAnsi="Arial" w:cs="Arial"/>
                <w:kern w:val="2"/>
                <w:sz w:val="22"/>
                <w:szCs w:val="22"/>
              </w:rPr>
              <w:t>15</w:t>
            </w:r>
            <w:r w:rsidRPr="00985D0B">
              <w:rPr>
                <w:rFonts w:ascii="Arial" w:hAnsi="Arial" w:cs="Arial"/>
                <w:kern w:val="2"/>
                <w:sz w:val="22"/>
                <w:szCs w:val="22"/>
              </w:rPr>
              <w:t xml:space="preserve">) </w:t>
            </w:r>
            <w:r w:rsidR="000D0BAF">
              <w:rPr>
                <w:rFonts w:ascii="Arial" w:hAnsi="Arial" w:cs="Arial"/>
                <w:kern w:val="2"/>
                <w:sz w:val="22"/>
                <w:szCs w:val="22"/>
              </w:rPr>
              <w:t>52425</w:t>
            </w: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C5891C1" w:rsidR="00714493" w:rsidRPr="00985D0B" w:rsidRDefault="000D0BAF" w:rsidP="00A9560E">
            <w:pPr>
              <w:jc w:val="center"/>
              <w:rPr>
                <w:rFonts w:ascii="Arial" w:hAnsi="Arial" w:cs="Arial"/>
                <w:kern w:val="2"/>
                <w:sz w:val="22"/>
                <w:szCs w:val="22"/>
              </w:rPr>
            </w:pPr>
            <w:r>
              <w:rPr>
                <w:rFonts w:ascii="Arial" w:hAnsi="Arial" w:cs="Arial"/>
                <w:kern w:val="2"/>
                <w:sz w:val="22"/>
                <w:szCs w:val="22"/>
              </w:rPr>
              <w:t>druskininkai</w:t>
            </w:r>
            <w:r w:rsidR="00457FDC" w:rsidRPr="00985D0B">
              <w:rPr>
                <w:rFonts w:ascii="Arial" w:hAnsi="Arial" w:cs="Arial"/>
                <w:kern w:val="2"/>
                <w:sz w:val="22"/>
                <w:szCs w:val="22"/>
              </w:rPr>
              <w:t>@vmu.lt</w:t>
            </w: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38E7B4DF" w14:textId="77777777" w:rsidR="00031CA1" w:rsidRPr="00031CA1" w:rsidRDefault="00031CA1" w:rsidP="00031CA1">
            <w:pPr>
              <w:jc w:val="center"/>
              <w:rPr>
                <w:rFonts w:ascii="Arial" w:hAnsi="Arial" w:cs="Arial"/>
                <w:kern w:val="2"/>
                <w:sz w:val="22"/>
                <w:szCs w:val="22"/>
              </w:rPr>
            </w:pPr>
            <w:r w:rsidRPr="00031CA1">
              <w:rPr>
                <w:rFonts w:ascii="Arial" w:hAnsi="Arial" w:cs="Arial"/>
                <w:kern w:val="2"/>
                <w:sz w:val="22"/>
                <w:szCs w:val="22"/>
              </w:rPr>
              <w:t>Varėnos regioninio padalinio vadovas</w:t>
            </w:r>
          </w:p>
          <w:p w14:paraId="13EBEA8F" w14:textId="77777777" w:rsidR="00714493" w:rsidRDefault="00031CA1" w:rsidP="00031CA1">
            <w:pPr>
              <w:jc w:val="center"/>
              <w:rPr>
                <w:rFonts w:ascii="Arial" w:hAnsi="Arial" w:cs="Arial"/>
                <w:kern w:val="2"/>
                <w:sz w:val="22"/>
                <w:szCs w:val="22"/>
              </w:rPr>
            </w:pPr>
            <w:r w:rsidRPr="00031CA1">
              <w:rPr>
                <w:rFonts w:ascii="Arial" w:hAnsi="Arial" w:cs="Arial"/>
                <w:kern w:val="2"/>
                <w:sz w:val="22"/>
                <w:szCs w:val="22"/>
              </w:rPr>
              <w:t>vykdantis Druskininkų regioninio padalinio vadovo funkcijas</w:t>
            </w:r>
          </w:p>
          <w:p w14:paraId="6414AFEA" w14:textId="1A1C6CB4" w:rsidR="00031CA1" w:rsidRPr="00985D0B" w:rsidRDefault="00031CA1" w:rsidP="00031CA1">
            <w:pPr>
              <w:jc w:val="center"/>
              <w:rPr>
                <w:rFonts w:ascii="Arial" w:hAnsi="Arial" w:cs="Arial"/>
                <w:kern w:val="2"/>
                <w:sz w:val="22"/>
                <w:szCs w:val="22"/>
              </w:rPr>
            </w:pPr>
            <w:r>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14C5CA6" w:rsidR="00714493" w:rsidRPr="00985D0B" w:rsidRDefault="00031CA1" w:rsidP="00A9560E">
            <w:pPr>
              <w:jc w:val="center"/>
              <w:rPr>
                <w:rFonts w:ascii="Arial" w:hAnsi="Arial" w:cs="Arial"/>
                <w:kern w:val="2"/>
                <w:sz w:val="22"/>
                <w:szCs w:val="22"/>
              </w:rPr>
            </w:pPr>
            <w:r w:rsidRPr="00031CA1">
              <w:rPr>
                <w:rFonts w:ascii="Arial" w:hAnsi="Arial" w:cs="Arial"/>
                <w:kern w:val="2"/>
                <w:sz w:val="22"/>
                <w:szCs w:val="22"/>
              </w:rPr>
              <w:t>VĮ Valstybinių miškų urėdijos direktoriaus 2024 m. gruodžio    23     d. įsakymo Nr. 77-ĮG-456-2024  suteiktą įgaliojimą</w:t>
            </w: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45575B">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76BC06D" w:rsidR="00714493" w:rsidRPr="00985D0B" w:rsidRDefault="000D0BAF" w:rsidP="00A9560E">
            <w:pPr>
              <w:jc w:val="center"/>
              <w:rPr>
                <w:rFonts w:ascii="Arial" w:hAnsi="Arial" w:cs="Arial"/>
                <w:kern w:val="2"/>
                <w:sz w:val="22"/>
                <w:szCs w:val="22"/>
              </w:rPr>
            </w:pPr>
            <w:r>
              <w:rPr>
                <w:rFonts w:ascii="Arial" w:hAnsi="Arial" w:cs="Arial"/>
                <w:kern w:val="2"/>
                <w:sz w:val="22"/>
                <w:szCs w:val="22"/>
              </w:rPr>
              <w:t>UAB „Švarus miškas“</w:t>
            </w: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32FB8807" w:rsidR="00714493" w:rsidRPr="00985D0B" w:rsidRDefault="00E33267" w:rsidP="00A9560E">
            <w:pPr>
              <w:jc w:val="center"/>
              <w:rPr>
                <w:rFonts w:ascii="Arial" w:hAnsi="Arial" w:cs="Arial"/>
                <w:kern w:val="2"/>
                <w:sz w:val="22"/>
                <w:szCs w:val="22"/>
              </w:rPr>
            </w:pPr>
            <w:r>
              <w:rPr>
                <w:rFonts w:ascii="Arial" w:hAnsi="Arial" w:cs="Arial"/>
                <w:kern w:val="2"/>
                <w:sz w:val="22"/>
                <w:szCs w:val="22"/>
              </w:rPr>
              <w:t>303219539</w:t>
            </w: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29808779" w:rsidR="00714493" w:rsidRPr="00985D0B" w:rsidRDefault="00E33267" w:rsidP="00A9560E">
            <w:pPr>
              <w:jc w:val="center"/>
              <w:rPr>
                <w:rFonts w:ascii="Arial" w:hAnsi="Arial" w:cs="Arial"/>
                <w:kern w:val="2"/>
                <w:sz w:val="22"/>
                <w:szCs w:val="22"/>
              </w:rPr>
            </w:pPr>
            <w:r>
              <w:rPr>
                <w:rFonts w:ascii="Arial" w:hAnsi="Arial" w:cs="Arial"/>
                <w:sz w:val="22"/>
                <w:szCs w:val="22"/>
                <w:lang w:eastAsia="lt-LT"/>
              </w:rPr>
              <w:t>Barkūnų</w:t>
            </w:r>
            <w:r w:rsidR="00383595">
              <w:rPr>
                <w:rFonts w:ascii="Arial" w:hAnsi="Arial" w:cs="Arial"/>
                <w:sz w:val="22"/>
                <w:szCs w:val="22"/>
                <w:lang w:eastAsia="lt-LT"/>
              </w:rPr>
              <w:t xml:space="preserve"> g. </w:t>
            </w:r>
            <w:r>
              <w:rPr>
                <w:rFonts w:ascii="Arial" w:hAnsi="Arial" w:cs="Arial"/>
                <w:sz w:val="22"/>
                <w:szCs w:val="22"/>
                <w:lang w:eastAsia="lt-LT"/>
              </w:rPr>
              <w:t>5</w:t>
            </w:r>
            <w:r w:rsidR="00383595">
              <w:rPr>
                <w:rFonts w:ascii="Arial" w:hAnsi="Arial" w:cs="Arial"/>
                <w:sz w:val="22"/>
                <w:szCs w:val="22"/>
                <w:lang w:eastAsia="lt-LT"/>
              </w:rPr>
              <w:t xml:space="preserve">, </w:t>
            </w:r>
            <w:r w:rsidR="004F6167">
              <w:rPr>
                <w:rFonts w:ascii="Arial" w:hAnsi="Arial" w:cs="Arial"/>
                <w:sz w:val="22"/>
                <w:szCs w:val="22"/>
                <w:lang w:eastAsia="lt-LT"/>
              </w:rPr>
              <w:t>74111,</w:t>
            </w:r>
            <w:r>
              <w:rPr>
                <w:rFonts w:ascii="Arial" w:hAnsi="Arial" w:cs="Arial"/>
                <w:sz w:val="22"/>
                <w:szCs w:val="22"/>
                <w:lang w:eastAsia="lt-LT"/>
              </w:rPr>
              <w:t>Jurbarkas</w:t>
            </w: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E95C6B6" w:rsidR="00714493" w:rsidRPr="00985D0B" w:rsidRDefault="00DB5476" w:rsidP="00A9560E">
            <w:pPr>
              <w:jc w:val="center"/>
              <w:rPr>
                <w:rFonts w:ascii="Arial" w:hAnsi="Arial" w:cs="Arial"/>
                <w:kern w:val="2"/>
                <w:sz w:val="22"/>
                <w:szCs w:val="22"/>
              </w:rPr>
            </w:pPr>
            <w:r>
              <w:rPr>
                <w:rFonts w:ascii="Arial" w:hAnsi="Arial" w:cs="Arial"/>
                <w:kern w:val="2"/>
                <w:sz w:val="22"/>
                <w:szCs w:val="22"/>
              </w:rPr>
              <w:t>LT</w:t>
            </w:r>
            <w:r w:rsidR="00E33267">
              <w:rPr>
                <w:rFonts w:ascii="Arial" w:hAnsi="Arial" w:cs="Arial"/>
                <w:kern w:val="2"/>
                <w:sz w:val="22"/>
                <w:szCs w:val="22"/>
              </w:rPr>
              <w:t>100009265110</w:t>
            </w: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4AAE535" w:rsidR="00714493" w:rsidRPr="00985D0B" w:rsidRDefault="00B353B8" w:rsidP="00A9560E">
            <w:pPr>
              <w:jc w:val="center"/>
              <w:rPr>
                <w:rFonts w:ascii="Arial" w:hAnsi="Arial" w:cs="Arial"/>
                <w:kern w:val="2"/>
                <w:sz w:val="22"/>
                <w:szCs w:val="22"/>
              </w:rPr>
            </w:pPr>
            <w:r>
              <w:rPr>
                <w:rFonts w:ascii="Arial" w:hAnsi="Arial" w:cs="Arial"/>
                <w:kern w:val="2"/>
                <w:sz w:val="22"/>
                <w:szCs w:val="22"/>
              </w:rPr>
              <w:t>LT264010051001881825</w:t>
            </w: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74ACFB1" w:rsidR="00714493" w:rsidRPr="00985D0B" w:rsidRDefault="00B353B8" w:rsidP="00A9560E">
            <w:pPr>
              <w:jc w:val="center"/>
              <w:rPr>
                <w:rFonts w:ascii="Arial" w:hAnsi="Arial" w:cs="Arial"/>
                <w:kern w:val="2"/>
                <w:sz w:val="22"/>
                <w:szCs w:val="22"/>
              </w:rPr>
            </w:pPr>
            <w:proofErr w:type="spellStart"/>
            <w:r>
              <w:rPr>
                <w:rFonts w:ascii="Arial" w:hAnsi="Arial" w:cs="Arial"/>
                <w:kern w:val="2"/>
                <w:sz w:val="22"/>
                <w:szCs w:val="22"/>
              </w:rPr>
              <w:t>Luminor</w:t>
            </w:r>
            <w:proofErr w:type="spellEnd"/>
            <w:r>
              <w:rPr>
                <w:rFonts w:ascii="Arial" w:hAnsi="Arial" w:cs="Arial"/>
                <w:kern w:val="2"/>
                <w:sz w:val="22"/>
                <w:szCs w:val="22"/>
              </w:rPr>
              <w:t xml:space="preserve"> bankas AS</w:t>
            </w: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1B92761" w:rsidR="00714493" w:rsidRPr="00985D0B" w:rsidRDefault="00492FC1" w:rsidP="00A9560E">
            <w:pPr>
              <w:jc w:val="center"/>
              <w:rPr>
                <w:rFonts w:ascii="Arial" w:hAnsi="Arial" w:cs="Arial"/>
                <w:kern w:val="2"/>
                <w:sz w:val="22"/>
                <w:szCs w:val="22"/>
              </w:rPr>
            </w:pPr>
            <w:r w:rsidRPr="00985D0B">
              <w:rPr>
                <w:rFonts w:ascii="Arial" w:hAnsi="Arial" w:cs="Arial"/>
                <w:sz w:val="22"/>
                <w:szCs w:val="22"/>
                <w:lang w:eastAsia="lt-LT"/>
              </w:rPr>
              <w:t>+370</w:t>
            </w:r>
            <w:r w:rsidR="00E33267">
              <w:rPr>
                <w:rFonts w:ascii="Arial" w:hAnsi="Arial" w:cs="Arial"/>
                <w:sz w:val="22"/>
                <w:szCs w:val="22"/>
                <w:lang w:eastAsia="lt-LT"/>
              </w:rPr>
              <w:t> 699 59553</w:t>
            </w: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AA301B0" w:rsidR="00714493" w:rsidRPr="004F6167" w:rsidRDefault="004F6167" w:rsidP="004F6167">
            <w:pPr>
              <w:rPr>
                <w:rFonts w:ascii="Arial" w:hAnsi="Arial" w:cs="Arial"/>
                <w:kern w:val="2"/>
                <w:sz w:val="22"/>
                <w:szCs w:val="22"/>
                <w:lang w:val="en-US"/>
              </w:rPr>
            </w:pPr>
            <w:r>
              <w:t>info</w:t>
            </w:r>
            <w:r>
              <w:rPr>
                <w:lang w:val="en-US"/>
              </w:rPr>
              <w:t>@svarusmiskas.lt</w:t>
            </w: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C19EFF5" w:rsidR="00714493" w:rsidRPr="000E0586" w:rsidRDefault="00C836DB" w:rsidP="00A9560E">
            <w:pPr>
              <w:jc w:val="center"/>
              <w:rPr>
                <w:rFonts w:ascii="Arial" w:hAnsi="Arial" w:cs="Arial"/>
                <w:kern w:val="2"/>
                <w:sz w:val="22"/>
                <w:szCs w:val="22"/>
              </w:rPr>
            </w:pPr>
            <w:r w:rsidRPr="00E27D6B">
              <w:rPr>
                <w:rFonts w:ascii="Arial" w:hAnsi="Arial" w:cs="Arial"/>
                <w:kern w:val="2"/>
                <w:sz w:val="22"/>
                <w:szCs w:val="22"/>
              </w:rPr>
              <w:t>Direktor</w:t>
            </w:r>
            <w:r w:rsidR="004F6167" w:rsidRPr="00E27D6B">
              <w:rPr>
                <w:rFonts w:ascii="Arial" w:hAnsi="Arial" w:cs="Arial"/>
                <w:kern w:val="2"/>
                <w:sz w:val="22"/>
                <w:szCs w:val="22"/>
              </w:rPr>
              <w:t>ė</w:t>
            </w:r>
            <w:r w:rsidR="00E27D6B" w:rsidRPr="00E27D6B">
              <w:rPr>
                <w:rFonts w:ascii="Arial" w:hAnsi="Arial" w:cs="Arial"/>
                <w:kern w:val="2"/>
                <w:sz w:val="22"/>
                <w:szCs w:val="22"/>
              </w:rPr>
              <w:t xml:space="preserve"> Li</w:t>
            </w:r>
            <w:r w:rsidR="00E27D6B">
              <w:rPr>
                <w:rFonts w:ascii="Arial" w:hAnsi="Arial" w:cs="Arial"/>
                <w:kern w:val="2"/>
                <w:sz w:val="22"/>
                <w:szCs w:val="22"/>
              </w:rPr>
              <w:t xml:space="preserve">lija </w:t>
            </w:r>
            <w:proofErr w:type="spellStart"/>
            <w:r w:rsidR="00E27D6B">
              <w:rPr>
                <w:rFonts w:ascii="Arial" w:hAnsi="Arial" w:cs="Arial"/>
                <w:kern w:val="2"/>
                <w:sz w:val="22"/>
                <w:szCs w:val="22"/>
              </w:rPr>
              <w:t>Bastienė</w:t>
            </w:r>
            <w:proofErr w:type="spellEnd"/>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618D088" w:rsidR="00714493" w:rsidRPr="002A26D6" w:rsidRDefault="002A26D6" w:rsidP="00A9560E">
            <w:pPr>
              <w:jc w:val="center"/>
              <w:rPr>
                <w:rFonts w:ascii="Arial" w:hAnsi="Arial" w:cs="Arial"/>
                <w:kern w:val="2"/>
                <w:sz w:val="22"/>
                <w:szCs w:val="22"/>
              </w:rPr>
            </w:pPr>
            <w:r w:rsidRPr="002A26D6">
              <w:rPr>
                <w:rFonts w:ascii="Arial" w:hAnsi="Arial" w:cs="Arial"/>
                <w:sz w:val="22"/>
                <w:szCs w:val="22"/>
              </w:rPr>
              <w:t>Veikiantis pagal bendrovės įstatus</w:t>
            </w: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673F6CD0" w:rsidR="00714493" w:rsidRPr="004C63E0" w:rsidRDefault="00E33267" w:rsidP="00092F3A">
            <w:pPr>
              <w:rPr>
                <w:rFonts w:ascii="Arial" w:hAnsi="Arial" w:cs="Arial"/>
                <w:color w:val="4472C4"/>
                <w:kern w:val="2"/>
                <w:sz w:val="22"/>
                <w:szCs w:val="22"/>
              </w:rPr>
            </w:pPr>
            <w:r>
              <w:rPr>
                <w:rFonts w:ascii="Arial" w:hAnsi="Arial" w:cs="Arial"/>
                <w:kern w:val="2"/>
                <w:sz w:val="22"/>
                <w:szCs w:val="22"/>
              </w:rPr>
              <w:t>Druskininkų</w:t>
            </w:r>
            <w:r w:rsidR="00D162CD" w:rsidRPr="00ED65D2">
              <w:rPr>
                <w:rFonts w:ascii="Arial" w:hAnsi="Arial" w:cs="Arial"/>
                <w:kern w:val="2"/>
                <w:sz w:val="22"/>
                <w:szCs w:val="22"/>
              </w:rPr>
              <w:t xml:space="preserve"> regioninio padalinio Miško auginimo specialistas </w:t>
            </w: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44722BCB" w14:textId="77777777" w:rsidR="00E27D6B" w:rsidRDefault="00E27D6B" w:rsidP="00A9560E">
            <w:pPr>
              <w:rPr>
                <w:rFonts w:ascii="Arial" w:hAnsi="Arial" w:cs="Arial"/>
                <w:kern w:val="2"/>
                <w:sz w:val="22"/>
                <w:szCs w:val="22"/>
              </w:rPr>
            </w:pPr>
            <w:r w:rsidRPr="00E27D6B">
              <w:rPr>
                <w:rFonts w:ascii="Arial" w:hAnsi="Arial" w:cs="Arial"/>
                <w:kern w:val="2"/>
                <w:sz w:val="22"/>
                <w:szCs w:val="22"/>
              </w:rPr>
              <w:t xml:space="preserve">Direktorė Lilija </w:t>
            </w:r>
            <w:proofErr w:type="spellStart"/>
            <w:r w:rsidRPr="00E27D6B">
              <w:rPr>
                <w:rFonts w:ascii="Arial" w:hAnsi="Arial" w:cs="Arial"/>
                <w:kern w:val="2"/>
                <w:sz w:val="22"/>
                <w:szCs w:val="22"/>
              </w:rPr>
              <w:t>Bastienė</w:t>
            </w:r>
            <w:proofErr w:type="spellEnd"/>
            <w:r w:rsidR="00837D8A" w:rsidRPr="00D83B01">
              <w:rPr>
                <w:rFonts w:ascii="Arial" w:hAnsi="Arial" w:cs="Arial"/>
                <w:kern w:val="2"/>
                <w:sz w:val="22"/>
                <w:szCs w:val="22"/>
              </w:rPr>
              <w:t xml:space="preserve">, </w:t>
            </w:r>
            <w:r w:rsidR="004311A2" w:rsidRPr="00D83B01">
              <w:rPr>
                <w:rFonts w:ascii="Arial" w:hAnsi="Arial" w:cs="Arial"/>
                <w:kern w:val="2"/>
                <w:sz w:val="22"/>
                <w:szCs w:val="22"/>
              </w:rPr>
              <w:t xml:space="preserve">tel. Nr. </w:t>
            </w:r>
            <w:r w:rsidR="00E33267" w:rsidRPr="00E33267">
              <w:rPr>
                <w:rFonts w:ascii="Arial" w:hAnsi="Arial" w:cs="Arial"/>
                <w:kern w:val="2"/>
                <w:sz w:val="22"/>
                <w:szCs w:val="22"/>
              </w:rPr>
              <w:t>+370 699 59553</w:t>
            </w:r>
            <w:r w:rsidR="00E33267">
              <w:rPr>
                <w:rFonts w:ascii="Arial" w:hAnsi="Arial" w:cs="Arial"/>
                <w:kern w:val="2"/>
                <w:sz w:val="22"/>
                <w:szCs w:val="22"/>
              </w:rPr>
              <w:t xml:space="preserve">        </w:t>
            </w:r>
          </w:p>
          <w:p w14:paraId="6D0A6791" w14:textId="7F964F6E" w:rsidR="00714493" w:rsidRPr="00D83B01" w:rsidRDefault="00E33267" w:rsidP="00A9560E">
            <w:pPr>
              <w:rPr>
                <w:rFonts w:ascii="Arial" w:hAnsi="Arial" w:cs="Arial"/>
                <w:color w:val="4472C4"/>
                <w:kern w:val="2"/>
                <w:sz w:val="22"/>
                <w:szCs w:val="22"/>
              </w:rPr>
            </w:pPr>
            <w:r>
              <w:rPr>
                <w:rFonts w:ascii="Arial" w:hAnsi="Arial" w:cs="Arial"/>
                <w:kern w:val="2"/>
                <w:sz w:val="22"/>
                <w:szCs w:val="22"/>
              </w:rPr>
              <w:t xml:space="preserve">  </w:t>
            </w:r>
            <w:r w:rsidR="004311A2" w:rsidRPr="00D83B01">
              <w:rPr>
                <w:rFonts w:ascii="Arial" w:hAnsi="Arial" w:cs="Arial"/>
                <w:sz w:val="22"/>
                <w:szCs w:val="22"/>
                <w:lang w:eastAsia="lt-LT"/>
              </w:rPr>
              <w:t xml:space="preserve">el. p. </w:t>
            </w:r>
            <w:r w:rsidR="00E27D6B">
              <w:t>info</w:t>
            </w:r>
            <w:r w:rsidR="00E27D6B">
              <w:rPr>
                <w:lang w:val="en-US"/>
              </w:rPr>
              <w:t>@svarusmiskas.lt</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7654F9">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44138A24" w:rsidR="005B49CC" w:rsidRDefault="005B49CC" w:rsidP="00F9514D">
            <w:pPr>
              <w:pStyle w:val="Antrat2"/>
              <w:spacing w:before="0" w:after="0" w:line="240" w:lineRule="auto"/>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P.o.d.) Nr.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EE2308">
                  <w:rPr>
                    <w:rFonts w:ascii="Arial" w:hAnsi="Arial" w:cs="Arial"/>
                    <w:color w:val="auto"/>
                    <w:sz w:val="22"/>
                    <w:szCs w:val="22"/>
                  </w:rPr>
                  <w:t>3</w:t>
                </w:r>
                <w:r w:rsidR="00AA40AA">
                  <w:rPr>
                    <w:rFonts w:ascii="Arial" w:hAnsi="Arial" w:cs="Arial"/>
                    <w:color w:val="auto"/>
                    <w:sz w:val="22"/>
                    <w:szCs w:val="22"/>
                  </w:rPr>
                  <w:t>1;32;33</w:t>
                </w:r>
              </w:sdtContent>
            </w:sdt>
            <w:r w:rsidRPr="00C22D00">
              <w:rPr>
                <w:rFonts w:ascii="Arial" w:hAnsi="Arial" w:cs="Arial"/>
                <w:color w:val="auto"/>
                <w:kern w:val="2"/>
                <w:sz w:val="22"/>
                <w:szCs w:val="22"/>
              </w:rPr>
              <w:t xml:space="preserve"> </w:t>
            </w:r>
            <w:r w:rsidRPr="004C63E0">
              <w:rPr>
                <w:rFonts w:ascii="Arial" w:hAnsi="Arial" w:cs="Arial"/>
                <w:color w:val="auto"/>
                <w:kern w:val="2"/>
                <w:sz w:val="22"/>
                <w:szCs w:val="22"/>
              </w:rPr>
              <w:t>Tiekėjas įsipareigoja Sutartyje numatytomis sąlygomis suteikti Pirkėjui šias Paslaugas</w:t>
            </w:r>
            <w:r w:rsidRPr="004C63E0">
              <w:rPr>
                <w:rFonts w:ascii="Arial" w:hAnsi="Arial" w:cs="Arial"/>
                <w:color w:val="auto"/>
                <w:sz w:val="22"/>
                <w:szCs w:val="22"/>
              </w:rPr>
              <w:t xml:space="preserve"> (toliau – Paslaugos):</w:t>
            </w:r>
          </w:p>
          <w:p w14:paraId="6C6EC41D" w14:textId="70668817" w:rsidR="00AA40AA" w:rsidRDefault="00EE2308" w:rsidP="00F9514D">
            <w:pPr>
              <w:pStyle w:val="Antrat2"/>
              <w:spacing w:before="0" w:after="0" w:line="240" w:lineRule="auto"/>
              <w:jc w:val="both"/>
              <w:rPr>
                <w:rFonts w:ascii="Arial" w:eastAsia="Times New Roman" w:hAnsi="Arial" w:cs="Arial"/>
                <w:color w:val="auto"/>
                <w:sz w:val="22"/>
                <w:szCs w:val="22"/>
              </w:rPr>
            </w:pPr>
            <w:r w:rsidRPr="008A67AB">
              <w:rPr>
                <w:rFonts w:ascii="Arial" w:hAnsi="Arial" w:cs="Arial"/>
                <w:sz w:val="22"/>
                <w:szCs w:val="22"/>
              </w:rPr>
              <w:t>3.1.1</w:t>
            </w:r>
            <w:r w:rsidRPr="00077CF2">
              <w:rPr>
                <w:rFonts w:ascii="Arial" w:hAnsi="Arial" w:cs="Arial"/>
                <w:sz w:val="22"/>
                <w:szCs w:val="22"/>
              </w:rPr>
              <w:t xml:space="preserve">. </w:t>
            </w:r>
            <w:r w:rsidR="00E0118F" w:rsidRPr="00E0118F">
              <w:rPr>
                <w:rFonts w:ascii="Arial" w:eastAsia="Times New Roman" w:hAnsi="Arial" w:cs="Arial"/>
                <w:color w:val="auto"/>
                <w:sz w:val="22"/>
                <w:szCs w:val="22"/>
              </w:rPr>
              <w:t xml:space="preserve">Želdinių, žėlinių apsauga nuo kanopinių žvėrių daromos žalos, tveriant vielos tinklo tvorą </w:t>
            </w:r>
            <w:r w:rsidR="00AA40AA" w:rsidRPr="00AA40AA">
              <w:rPr>
                <w:rFonts w:ascii="Arial" w:eastAsia="Times New Roman" w:hAnsi="Arial" w:cs="Arial"/>
                <w:color w:val="auto"/>
                <w:sz w:val="22"/>
                <w:szCs w:val="22"/>
              </w:rPr>
              <w:t xml:space="preserve">( </w:t>
            </w:r>
            <w:proofErr w:type="spellStart"/>
            <w:r w:rsidR="00AA40AA" w:rsidRPr="00AA40AA">
              <w:rPr>
                <w:rFonts w:ascii="Arial" w:eastAsia="Times New Roman" w:hAnsi="Arial" w:cs="Arial"/>
                <w:color w:val="auto"/>
                <w:sz w:val="22"/>
                <w:szCs w:val="22"/>
              </w:rPr>
              <w:t>P.o.d</w:t>
            </w:r>
            <w:proofErr w:type="spellEnd"/>
            <w:r w:rsidR="00AA40AA" w:rsidRPr="00AA40AA">
              <w:rPr>
                <w:rFonts w:ascii="Arial" w:eastAsia="Times New Roman" w:hAnsi="Arial" w:cs="Arial"/>
                <w:color w:val="auto"/>
                <w:sz w:val="22"/>
                <w:szCs w:val="22"/>
              </w:rPr>
              <w:t xml:space="preserve">. Nr. </w:t>
            </w:r>
            <w:r w:rsidR="00AA40AA">
              <w:rPr>
                <w:rFonts w:ascii="Arial" w:eastAsia="Times New Roman" w:hAnsi="Arial" w:cs="Arial"/>
                <w:color w:val="auto"/>
                <w:sz w:val="22"/>
                <w:szCs w:val="22"/>
              </w:rPr>
              <w:t>31</w:t>
            </w:r>
            <w:r w:rsidR="00AA40AA" w:rsidRPr="00AA40AA">
              <w:rPr>
                <w:rFonts w:ascii="Arial" w:eastAsia="Times New Roman" w:hAnsi="Arial" w:cs="Arial"/>
                <w:color w:val="auto"/>
                <w:sz w:val="22"/>
                <w:szCs w:val="22"/>
              </w:rPr>
              <w:t xml:space="preserve"> – </w:t>
            </w:r>
            <w:r w:rsidR="00AA40AA">
              <w:rPr>
                <w:rFonts w:ascii="Arial" w:eastAsia="Times New Roman" w:hAnsi="Arial" w:cs="Arial"/>
                <w:color w:val="auto"/>
                <w:sz w:val="22"/>
                <w:szCs w:val="22"/>
              </w:rPr>
              <w:t>Grūto ir Latežerio</w:t>
            </w:r>
            <w:r w:rsidR="00AA40AA" w:rsidRPr="00AA40AA">
              <w:rPr>
                <w:rFonts w:ascii="Arial" w:eastAsia="Times New Roman" w:hAnsi="Arial" w:cs="Arial"/>
                <w:color w:val="auto"/>
                <w:sz w:val="22"/>
                <w:szCs w:val="22"/>
              </w:rPr>
              <w:t xml:space="preserve"> girininkijo</w:t>
            </w:r>
            <w:r w:rsidR="00AA40AA">
              <w:rPr>
                <w:rFonts w:ascii="Arial" w:eastAsia="Times New Roman" w:hAnsi="Arial" w:cs="Arial"/>
                <w:color w:val="auto"/>
                <w:sz w:val="22"/>
                <w:szCs w:val="22"/>
              </w:rPr>
              <w:t>se).</w:t>
            </w:r>
          </w:p>
          <w:p w14:paraId="56D15248" w14:textId="2BCAACB0" w:rsidR="00AA40AA" w:rsidRDefault="00AA40AA" w:rsidP="00AA40AA">
            <w:pPr>
              <w:pStyle w:val="Antrat2"/>
              <w:spacing w:before="0" w:after="0" w:line="240" w:lineRule="auto"/>
              <w:jc w:val="both"/>
              <w:rPr>
                <w:rFonts w:ascii="Arial" w:eastAsia="Times New Roman" w:hAnsi="Arial" w:cs="Arial"/>
                <w:color w:val="auto"/>
                <w:sz w:val="22"/>
                <w:szCs w:val="22"/>
              </w:rPr>
            </w:pPr>
            <w:r w:rsidRPr="00AA40AA">
              <w:rPr>
                <w:sz w:val="22"/>
                <w:szCs w:val="22"/>
              </w:rPr>
              <w:t>3.1.</w:t>
            </w:r>
            <w:r>
              <w:rPr>
                <w:sz w:val="22"/>
                <w:szCs w:val="22"/>
              </w:rPr>
              <w:t>2.</w:t>
            </w:r>
            <w:r w:rsidR="008A67AB">
              <w:rPr>
                <w:sz w:val="22"/>
                <w:szCs w:val="22"/>
              </w:rPr>
              <w:t xml:space="preserve"> </w:t>
            </w:r>
            <w:r w:rsidRPr="00E0118F">
              <w:rPr>
                <w:rFonts w:ascii="Arial" w:eastAsia="Times New Roman" w:hAnsi="Arial" w:cs="Arial"/>
                <w:color w:val="auto"/>
                <w:sz w:val="22"/>
                <w:szCs w:val="22"/>
              </w:rPr>
              <w:t xml:space="preserve">Želdinių, žėlinių apsauga nuo kanopinių žvėrių daromos žalos, tveriant vielos tinklo tvorą </w:t>
            </w:r>
            <w:r w:rsidRPr="00AA40AA">
              <w:rPr>
                <w:rFonts w:ascii="Arial" w:eastAsia="Times New Roman" w:hAnsi="Arial" w:cs="Arial"/>
                <w:color w:val="auto"/>
                <w:sz w:val="22"/>
                <w:szCs w:val="22"/>
              </w:rPr>
              <w:t xml:space="preserve">( </w:t>
            </w:r>
            <w:proofErr w:type="spellStart"/>
            <w:r w:rsidRPr="00AA40AA">
              <w:rPr>
                <w:rFonts w:ascii="Arial" w:eastAsia="Times New Roman" w:hAnsi="Arial" w:cs="Arial"/>
                <w:color w:val="auto"/>
                <w:sz w:val="22"/>
                <w:szCs w:val="22"/>
              </w:rPr>
              <w:t>P.o.d</w:t>
            </w:r>
            <w:proofErr w:type="spellEnd"/>
            <w:r w:rsidRPr="00AA40AA">
              <w:rPr>
                <w:rFonts w:ascii="Arial" w:eastAsia="Times New Roman" w:hAnsi="Arial" w:cs="Arial"/>
                <w:color w:val="auto"/>
                <w:sz w:val="22"/>
                <w:szCs w:val="22"/>
              </w:rPr>
              <w:t xml:space="preserve">. Nr. </w:t>
            </w:r>
            <w:r>
              <w:rPr>
                <w:rFonts w:ascii="Arial" w:eastAsia="Times New Roman" w:hAnsi="Arial" w:cs="Arial"/>
                <w:color w:val="auto"/>
                <w:sz w:val="22"/>
                <w:szCs w:val="22"/>
              </w:rPr>
              <w:t>32</w:t>
            </w:r>
            <w:r w:rsidRPr="00AA40AA">
              <w:rPr>
                <w:rFonts w:ascii="Arial" w:eastAsia="Times New Roman" w:hAnsi="Arial" w:cs="Arial"/>
                <w:color w:val="auto"/>
                <w:sz w:val="22"/>
                <w:szCs w:val="22"/>
              </w:rPr>
              <w:t xml:space="preserve"> – </w:t>
            </w:r>
            <w:r>
              <w:rPr>
                <w:rFonts w:ascii="Arial" w:eastAsia="Times New Roman" w:hAnsi="Arial" w:cs="Arial"/>
                <w:color w:val="auto"/>
                <w:sz w:val="22"/>
                <w:szCs w:val="22"/>
              </w:rPr>
              <w:t>Leipalingio ir Krosnos</w:t>
            </w:r>
            <w:r w:rsidRPr="00AA40AA">
              <w:rPr>
                <w:rFonts w:ascii="Arial" w:eastAsia="Times New Roman" w:hAnsi="Arial" w:cs="Arial"/>
                <w:color w:val="auto"/>
                <w:sz w:val="22"/>
                <w:szCs w:val="22"/>
              </w:rPr>
              <w:t xml:space="preserve"> girininkijo</w:t>
            </w:r>
            <w:r>
              <w:rPr>
                <w:rFonts w:ascii="Arial" w:eastAsia="Times New Roman" w:hAnsi="Arial" w:cs="Arial"/>
                <w:color w:val="auto"/>
                <w:sz w:val="22"/>
                <w:szCs w:val="22"/>
              </w:rPr>
              <w:t>se).</w:t>
            </w:r>
          </w:p>
          <w:p w14:paraId="4938D0FE" w14:textId="5E21E8DE" w:rsidR="00AA40AA" w:rsidRPr="008A67AB" w:rsidRDefault="00AA40AA" w:rsidP="008A67AB">
            <w:pPr>
              <w:pStyle w:val="Antrat2"/>
              <w:spacing w:before="0" w:after="0" w:line="240" w:lineRule="auto"/>
              <w:jc w:val="both"/>
              <w:rPr>
                <w:rFonts w:ascii="Arial" w:eastAsia="Times New Roman" w:hAnsi="Arial" w:cs="Arial"/>
                <w:color w:val="auto"/>
                <w:sz w:val="22"/>
                <w:szCs w:val="22"/>
              </w:rPr>
            </w:pPr>
            <w:r w:rsidRPr="00AA40AA">
              <w:rPr>
                <w:sz w:val="22"/>
                <w:szCs w:val="22"/>
              </w:rPr>
              <w:t>3.1.3.</w:t>
            </w:r>
            <w:r w:rsidRPr="00E0118F">
              <w:rPr>
                <w:rFonts w:ascii="Arial" w:eastAsia="Times New Roman" w:hAnsi="Arial" w:cs="Arial"/>
                <w:color w:val="auto"/>
                <w:sz w:val="22"/>
                <w:szCs w:val="22"/>
              </w:rPr>
              <w:t xml:space="preserve"> Želdinių, žėlinių apsauga nuo kanopinių žvėrių daromos žalos, tveriant vielos tinklo tvorą </w:t>
            </w:r>
            <w:r w:rsidRPr="00AA40AA">
              <w:rPr>
                <w:rFonts w:ascii="Arial" w:eastAsia="Times New Roman" w:hAnsi="Arial" w:cs="Arial"/>
                <w:color w:val="auto"/>
                <w:sz w:val="22"/>
                <w:szCs w:val="22"/>
              </w:rPr>
              <w:t xml:space="preserve">( </w:t>
            </w:r>
            <w:proofErr w:type="spellStart"/>
            <w:r w:rsidRPr="00AA40AA">
              <w:rPr>
                <w:rFonts w:ascii="Arial" w:eastAsia="Times New Roman" w:hAnsi="Arial" w:cs="Arial"/>
                <w:color w:val="auto"/>
                <w:sz w:val="22"/>
                <w:szCs w:val="22"/>
              </w:rPr>
              <w:t>P.o.d</w:t>
            </w:r>
            <w:proofErr w:type="spellEnd"/>
            <w:r w:rsidRPr="00AA40AA">
              <w:rPr>
                <w:rFonts w:ascii="Arial" w:eastAsia="Times New Roman" w:hAnsi="Arial" w:cs="Arial"/>
                <w:color w:val="auto"/>
                <w:sz w:val="22"/>
                <w:szCs w:val="22"/>
              </w:rPr>
              <w:t xml:space="preserve">. Nr. </w:t>
            </w:r>
            <w:r>
              <w:rPr>
                <w:rFonts w:ascii="Arial" w:eastAsia="Times New Roman" w:hAnsi="Arial" w:cs="Arial"/>
                <w:color w:val="auto"/>
                <w:sz w:val="22"/>
                <w:szCs w:val="22"/>
              </w:rPr>
              <w:t>33</w:t>
            </w:r>
            <w:r w:rsidRPr="00AA40AA">
              <w:rPr>
                <w:rFonts w:ascii="Arial" w:eastAsia="Times New Roman" w:hAnsi="Arial" w:cs="Arial"/>
                <w:color w:val="auto"/>
                <w:sz w:val="22"/>
                <w:szCs w:val="22"/>
              </w:rPr>
              <w:t xml:space="preserve"> – </w:t>
            </w:r>
            <w:r>
              <w:rPr>
                <w:rFonts w:ascii="Arial" w:eastAsia="Times New Roman" w:hAnsi="Arial" w:cs="Arial"/>
                <w:color w:val="auto"/>
                <w:sz w:val="22"/>
                <w:szCs w:val="22"/>
              </w:rPr>
              <w:t xml:space="preserve">Kapčiamiesčio </w:t>
            </w:r>
            <w:r w:rsidRPr="00AA40AA">
              <w:rPr>
                <w:rFonts w:ascii="Arial" w:eastAsia="Times New Roman" w:hAnsi="Arial" w:cs="Arial"/>
                <w:color w:val="auto"/>
                <w:sz w:val="22"/>
                <w:szCs w:val="22"/>
              </w:rPr>
              <w:t>girininkijo</w:t>
            </w:r>
            <w:r w:rsidR="008A67AB">
              <w:rPr>
                <w:rFonts w:ascii="Arial" w:eastAsia="Times New Roman" w:hAnsi="Arial" w:cs="Arial"/>
                <w:color w:val="auto"/>
                <w:sz w:val="22"/>
                <w:szCs w:val="22"/>
              </w:rPr>
              <w:t>j</w:t>
            </w:r>
            <w:r>
              <w:rPr>
                <w:rFonts w:ascii="Arial" w:eastAsia="Times New Roman" w:hAnsi="Arial" w:cs="Arial"/>
                <w:color w:val="auto"/>
                <w:sz w:val="22"/>
                <w:szCs w:val="22"/>
              </w:rPr>
              <w:t>e).</w:t>
            </w:r>
          </w:p>
          <w:p w14:paraId="6A239ECD" w14:textId="4C0EBCD3" w:rsidR="005B49CC" w:rsidRPr="00E0118F" w:rsidRDefault="00AA40AA" w:rsidP="00F9514D">
            <w:pPr>
              <w:pStyle w:val="Antrat2"/>
              <w:spacing w:before="0" w:after="0" w:line="240" w:lineRule="auto"/>
              <w:jc w:val="both"/>
              <w:rPr>
                <w:rFonts w:ascii="Arial" w:hAnsi="Arial" w:cs="Arial"/>
                <w:color w:val="auto"/>
                <w:kern w:val="2"/>
                <w:sz w:val="22"/>
                <w:szCs w:val="22"/>
              </w:rPr>
            </w:pPr>
            <w:r w:rsidRPr="00AA40AA">
              <w:rPr>
                <w:rFonts w:ascii="Arial" w:eastAsia="Times New Roman" w:hAnsi="Arial" w:cs="Arial"/>
                <w:color w:val="auto"/>
                <w:sz w:val="22"/>
                <w:szCs w:val="22"/>
              </w:rPr>
              <w:t xml:space="preserve"> </w:t>
            </w:r>
            <w:r w:rsidR="005B49CC" w:rsidRPr="004C63E0">
              <w:rPr>
                <w:rFonts w:ascii="Arial" w:hAnsi="Arial" w:cs="Arial"/>
                <w:color w:val="auto"/>
                <w:sz w:val="22"/>
                <w:szCs w:val="22"/>
              </w:rPr>
              <w:t>3.2.</w:t>
            </w:r>
            <w:r w:rsidR="005B49CC" w:rsidRPr="004C63E0">
              <w:rPr>
                <w:rFonts w:ascii="Arial" w:hAnsi="Arial" w:cs="Arial"/>
                <w:color w:val="auto"/>
                <w:kern w:val="2"/>
                <w:sz w:val="22"/>
                <w:szCs w:val="22"/>
              </w:rPr>
              <w:t xml:space="preserve"> Išsamus </w:t>
            </w:r>
            <w:r w:rsidR="005B49CC" w:rsidRPr="004C63E0">
              <w:rPr>
                <w:rFonts w:ascii="Arial" w:hAnsi="Arial" w:cs="Arial"/>
                <w:color w:val="auto"/>
                <w:sz w:val="22"/>
                <w:szCs w:val="22"/>
              </w:rPr>
              <w:t>Paslaugų</w:t>
            </w:r>
            <w:r w:rsidR="005B49CC" w:rsidRPr="004C63E0">
              <w:rPr>
                <w:rFonts w:ascii="Arial" w:hAnsi="Arial" w:cs="Arial"/>
                <w:color w:val="auto"/>
                <w:kern w:val="2"/>
                <w:sz w:val="22"/>
                <w:szCs w:val="22"/>
              </w:rPr>
              <w:t xml:space="preserve"> aprašymas ir kiti reika</w:t>
            </w:r>
            <w:r w:rsidR="00E0118F">
              <w:rPr>
                <w:rFonts w:ascii="Arial" w:hAnsi="Arial" w:cs="Arial"/>
                <w:color w:val="auto"/>
                <w:kern w:val="2"/>
                <w:sz w:val="22"/>
                <w:szCs w:val="22"/>
              </w:rPr>
              <w:t>la</w:t>
            </w:r>
            <w:r w:rsidR="005B49CC" w:rsidRPr="004C63E0">
              <w:rPr>
                <w:rFonts w:ascii="Arial" w:hAnsi="Arial" w:cs="Arial"/>
                <w:color w:val="auto"/>
                <w:kern w:val="2"/>
                <w:sz w:val="22"/>
                <w:szCs w:val="22"/>
              </w:rPr>
              <w:t xml:space="preserve">vimai teikiamoms </w:t>
            </w:r>
            <w:r w:rsidR="005B49CC" w:rsidRPr="004C63E0">
              <w:rPr>
                <w:rFonts w:ascii="Arial" w:hAnsi="Arial" w:cs="Arial"/>
                <w:color w:val="auto"/>
                <w:sz w:val="22"/>
                <w:szCs w:val="22"/>
              </w:rPr>
              <w:t>Paslaugoms</w:t>
            </w:r>
            <w:r w:rsidR="005B49CC" w:rsidRPr="004C63E0">
              <w:rPr>
                <w:rFonts w:ascii="Arial" w:hAnsi="Arial" w:cs="Arial"/>
                <w:color w:val="auto"/>
                <w:kern w:val="2"/>
                <w:sz w:val="22"/>
                <w:szCs w:val="22"/>
              </w:rPr>
              <w:t xml:space="preserve"> nustatyti </w:t>
            </w:r>
            <w:r w:rsidR="005B49CC" w:rsidRPr="00B353B8">
              <w:rPr>
                <w:rFonts w:ascii="Arial" w:hAnsi="Arial" w:cs="Arial"/>
                <w:color w:val="auto"/>
                <w:kern w:val="2"/>
                <w:sz w:val="22"/>
                <w:szCs w:val="22"/>
              </w:rPr>
              <w:t>Sutarties priede Nr. 1 „Techninė specifikacija“ (toliau – Techninė specifikacija) ir Sutarties priede Nr.</w:t>
            </w:r>
            <w:r w:rsidR="00FC7C97" w:rsidRPr="00B353B8">
              <w:rPr>
                <w:rFonts w:ascii="Arial" w:hAnsi="Arial" w:cs="Arial"/>
                <w:color w:val="auto"/>
                <w:kern w:val="2"/>
                <w:sz w:val="22"/>
                <w:szCs w:val="22"/>
              </w:rPr>
              <w:t>2</w:t>
            </w:r>
            <w:r w:rsidR="005B49CC" w:rsidRPr="00B353B8">
              <w:rPr>
                <w:rFonts w:ascii="Arial" w:hAnsi="Arial" w:cs="Arial"/>
                <w:color w:val="auto"/>
                <w:kern w:val="2"/>
                <w:sz w:val="22"/>
                <w:szCs w:val="22"/>
              </w:rPr>
              <w:t xml:space="preserve">  „Pasiūlymas“</w:t>
            </w:r>
            <w:r w:rsidR="005B49CC" w:rsidRPr="00B353B8">
              <w:rPr>
                <w:rFonts w:ascii="Arial" w:hAnsi="Arial" w:cs="Arial"/>
                <w:color w:val="auto"/>
                <w:sz w:val="22"/>
                <w:szCs w:val="22"/>
              </w:rPr>
              <w:t>,</w:t>
            </w:r>
            <w:r w:rsidR="005B49CC" w:rsidRPr="004C63E0">
              <w:rPr>
                <w:rFonts w:ascii="Arial" w:hAnsi="Arial" w:cs="Arial"/>
                <w:color w:val="auto"/>
                <w:sz w:val="22"/>
                <w:szCs w:val="22"/>
              </w:rPr>
              <w:t xml:space="preserve"> Sutarties prieduose ir papildomuose  Šalių susitarimuose. Pirkėjas įsipareigoja</w:t>
            </w:r>
            <w:r w:rsidR="00604420" w:rsidRPr="004C63E0">
              <w:rPr>
                <w:rFonts w:ascii="Arial" w:hAnsi="Arial" w:cs="Arial"/>
                <w:color w:val="auto"/>
                <w:sz w:val="22"/>
                <w:szCs w:val="22"/>
              </w:rPr>
              <w:t xml:space="preserve"> T</w:t>
            </w:r>
            <w:r w:rsidR="005B49CC"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194F9809"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w:t>
            </w:r>
            <w:r w:rsidR="008A67AB">
              <w:rPr>
                <w:rFonts w:ascii="Arial" w:hAnsi="Arial" w:cs="Arial"/>
                <w:color w:val="auto"/>
                <w:sz w:val="22"/>
                <w:szCs w:val="22"/>
              </w:rPr>
              <w:t xml:space="preserve"> </w:t>
            </w:r>
            <w:r w:rsidRPr="004C63E0">
              <w:rPr>
                <w:rFonts w:ascii="Arial" w:hAnsi="Arial" w:cs="Arial"/>
                <w:color w:val="auto"/>
                <w:sz w:val="22"/>
                <w:szCs w:val="22"/>
              </w:rPr>
              <w:t>Konkrečias Paslaugų t</w:t>
            </w:r>
            <w:r w:rsidR="00FC7C97" w:rsidRPr="004C63E0">
              <w:rPr>
                <w:rFonts w:ascii="Arial" w:hAnsi="Arial" w:cs="Arial"/>
                <w:color w:val="auto"/>
                <w:sz w:val="22"/>
                <w:szCs w:val="22"/>
              </w:rPr>
              <w:t>ei</w:t>
            </w:r>
            <w:r w:rsidRPr="004C63E0">
              <w:rPr>
                <w:rFonts w:ascii="Arial" w:hAnsi="Arial" w:cs="Arial"/>
                <w:color w:val="auto"/>
                <w:sz w:val="22"/>
                <w:szCs w:val="22"/>
              </w:rPr>
              <w:t xml:space="preserve">kimo vietas (girininkijas/teritorijas) </w:t>
            </w:r>
            <w:r w:rsidRPr="00B353B8">
              <w:rPr>
                <w:rFonts w:ascii="Arial" w:hAnsi="Arial" w:cs="Arial"/>
                <w:color w:val="auto"/>
                <w:sz w:val="22"/>
                <w:szCs w:val="22"/>
              </w:rPr>
              <w:t>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5E717908" w:rsidR="00714493" w:rsidRPr="004C63E0" w:rsidRDefault="005B49CC" w:rsidP="00A9560E">
            <w:pPr>
              <w:rPr>
                <w:rFonts w:ascii="Arial" w:hAnsi="Arial" w:cs="Arial"/>
                <w:kern w:val="2"/>
                <w:sz w:val="22"/>
                <w:szCs w:val="22"/>
              </w:rPr>
            </w:pPr>
            <w:r w:rsidRPr="004C63E0">
              <w:rPr>
                <w:rFonts w:ascii="Arial" w:hAnsi="Arial" w:cs="Arial"/>
                <w:kern w:val="2"/>
                <w:sz w:val="22"/>
                <w:szCs w:val="22"/>
              </w:rPr>
              <w:t xml:space="preserve">Miškininkystės paslaugų </w:t>
            </w:r>
            <w:r w:rsidRPr="005E6E69">
              <w:rPr>
                <w:rFonts w:ascii="Arial" w:hAnsi="Arial" w:cs="Arial"/>
                <w:kern w:val="2"/>
                <w:sz w:val="22"/>
                <w:szCs w:val="22"/>
              </w:rPr>
              <w:t>pirkimas  Nr.</w:t>
            </w:r>
            <w:r w:rsidR="005E6E69" w:rsidRPr="005E6E69">
              <w:rPr>
                <w:rFonts w:ascii="Arial" w:hAnsi="Arial" w:cs="Arial"/>
                <w:kern w:val="2"/>
                <w:sz w:val="22"/>
                <w:szCs w:val="22"/>
              </w:rPr>
              <w:t xml:space="preserve"> 16</w:t>
            </w:r>
            <w:r w:rsidR="00E0118F">
              <w:rPr>
                <w:rFonts w:ascii="Arial" w:hAnsi="Arial" w:cs="Arial"/>
                <w:kern w:val="2"/>
                <w:sz w:val="22"/>
                <w:szCs w:val="22"/>
              </w:rPr>
              <w:t>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lastRenderedPageBreak/>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w:t>
            </w:r>
            <w:r w:rsidRPr="00B353B8">
              <w:rPr>
                <w:rFonts w:ascii="Arial" w:hAnsi="Arial" w:cs="Arial"/>
                <w:sz w:val="22"/>
                <w:szCs w:val="22"/>
              </w:rPr>
              <w:t>Sutarties 3 priede Miškininkystės paslaugų teikimo grafike (toliau – Grafikas) ir Sutarties 4 priede Miškininkystės paslaugų teikimo užduotyje (toliau – Užduotis) nustatytais terminais.</w:t>
            </w:r>
            <w:r w:rsidRPr="004C63E0">
              <w:rPr>
                <w:rFonts w:ascii="Arial" w:hAnsi="Arial" w:cs="Arial"/>
                <w:sz w:val="22"/>
                <w:szCs w:val="22"/>
              </w:rPr>
              <w:t xml:space="preserve">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B353B8">
              <w:rPr>
                <w:rFonts w:ascii="Arial" w:hAnsi="Arial" w:cs="Arial"/>
                <w:sz w:val="22"/>
                <w:szCs w:val="22"/>
              </w:rPr>
              <w:t>Paslaugos turi būti teikiamos Sutarties 3 priede - Grafikas ir Sutarties 4 priede – Užduotis</w:t>
            </w:r>
            <w:r w:rsidR="00E015E8" w:rsidRPr="00B353B8">
              <w:rPr>
                <w:rFonts w:ascii="Arial" w:hAnsi="Arial" w:cs="Arial"/>
                <w:sz w:val="22"/>
                <w:szCs w:val="22"/>
              </w:rPr>
              <w:t xml:space="preserve"> </w:t>
            </w:r>
            <w:r w:rsidRPr="00B353B8">
              <w:rPr>
                <w:rFonts w:ascii="Arial" w:hAnsi="Arial" w:cs="Arial"/>
                <w:sz w:val="22"/>
                <w:szCs w:val="22"/>
              </w:rPr>
              <w:t xml:space="preserve"> nustatytais terminais </w:t>
            </w:r>
            <w:r w:rsidR="00E015E8" w:rsidRPr="00B353B8">
              <w:rPr>
                <w:rFonts w:ascii="Arial" w:hAnsi="Arial" w:cs="Arial"/>
                <w:sz w:val="22"/>
                <w:szCs w:val="22"/>
              </w:rPr>
              <w:t>(</w:t>
            </w:r>
            <w:r w:rsidR="00085F76" w:rsidRPr="00B353B8">
              <w:rPr>
                <w:rFonts w:ascii="Arial" w:hAnsi="Arial" w:cs="Arial"/>
                <w:sz w:val="22"/>
                <w:szCs w:val="22"/>
              </w:rPr>
              <w:t>pateikiama</w:t>
            </w:r>
            <w:r w:rsidR="00E015E8" w:rsidRPr="00B353B8">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290AF3DB" w14:textId="77777777" w:rsidR="0064684E" w:rsidRDefault="0064684E" w:rsidP="003B7B90">
            <w:pPr>
              <w:rPr>
                <w:rFonts w:ascii="Arial" w:hAnsi="Arial" w:cs="Arial"/>
                <w:kern w:val="2"/>
                <w:sz w:val="22"/>
                <w:szCs w:val="22"/>
              </w:rPr>
            </w:pPr>
            <w:r>
              <w:rPr>
                <w:rFonts w:ascii="Arial" w:hAnsi="Arial" w:cs="Arial"/>
                <w:kern w:val="2"/>
                <w:sz w:val="22"/>
                <w:szCs w:val="22"/>
              </w:rPr>
              <w:lastRenderedPageBreak/>
              <w:t xml:space="preserve">5.2. </w:t>
            </w:r>
            <w:r w:rsidR="00714493" w:rsidRPr="004D589D">
              <w:rPr>
                <w:rFonts w:ascii="Arial" w:hAnsi="Arial" w:cs="Arial"/>
                <w:kern w:val="2"/>
                <w:sz w:val="22"/>
                <w:szCs w:val="22"/>
              </w:rPr>
              <w:t>Pradinės Sutarties vertė</w:t>
            </w:r>
            <w:r w:rsidR="00B15E4B" w:rsidRPr="004D589D">
              <w:rPr>
                <w:rFonts w:ascii="Arial" w:hAnsi="Arial" w:cs="Arial"/>
                <w:kern w:val="2"/>
                <w:sz w:val="22"/>
                <w:szCs w:val="22"/>
              </w:rPr>
              <w:t xml:space="preserve"> </w:t>
            </w:r>
            <w:r w:rsidR="00714493" w:rsidRPr="004D589D">
              <w:rPr>
                <w:rFonts w:ascii="Arial" w:hAnsi="Arial" w:cs="Arial"/>
                <w:kern w:val="2"/>
                <w:sz w:val="22"/>
                <w:szCs w:val="22"/>
              </w:rPr>
              <w:t xml:space="preserve">yra </w:t>
            </w:r>
            <w:r>
              <w:rPr>
                <w:rFonts w:ascii="Arial" w:hAnsi="Arial" w:cs="Arial"/>
                <w:kern w:val="2"/>
                <w:sz w:val="22"/>
                <w:szCs w:val="22"/>
              </w:rPr>
              <w:t>:</w:t>
            </w:r>
          </w:p>
          <w:p w14:paraId="5E154589" w14:textId="77777777" w:rsidR="000016F5" w:rsidRDefault="0064684E" w:rsidP="0064684E">
            <w:pPr>
              <w:rPr>
                <w:rFonts w:ascii="Arial" w:hAnsi="Arial" w:cs="Arial"/>
                <w:kern w:val="2"/>
                <w:sz w:val="22"/>
                <w:szCs w:val="22"/>
                <w:lang w:val="x-none"/>
              </w:rPr>
            </w:pPr>
            <w:r>
              <w:rPr>
                <w:rFonts w:ascii="Arial" w:hAnsi="Arial" w:cs="Arial"/>
                <w:kern w:val="2"/>
                <w:sz w:val="22"/>
                <w:szCs w:val="22"/>
              </w:rPr>
              <w:t>5.2.1.</w:t>
            </w:r>
            <w:r w:rsidRPr="0064684E">
              <w:rPr>
                <w:rFonts w:ascii="Arial" w:eastAsia="Calibri" w:hAnsi="Arial" w:cs="Arial"/>
                <w:b/>
                <w:sz w:val="22"/>
                <w:szCs w:val="22"/>
                <w:lang w:val="x-none" w:eastAsia="x-none"/>
              </w:rPr>
              <w:t xml:space="preserve"> </w:t>
            </w:r>
            <w:proofErr w:type="spellStart"/>
            <w:r w:rsidRPr="0064684E">
              <w:rPr>
                <w:rFonts w:ascii="Arial" w:hAnsi="Arial" w:cs="Arial"/>
                <w:b/>
                <w:kern w:val="2"/>
                <w:sz w:val="22"/>
                <w:szCs w:val="22"/>
                <w:lang w:val="x-none"/>
              </w:rPr>
              <w:t>P.o.d</w:t>
            </w:r>
            <w:proofErr w:type="spellEnd"/>
            <w:r w:rsidRPr="0064684E">
              <w:rPr>
                <w:rFonts w:ascii="Arial" w:hAnsi="Arial" w:cs="Arial"/>
                <w:b/>
                <w:kern w:val="2"/>
                <w:sz w:val="22"/>
                <w:szCs w:val="22"/>
                <w:lang w:val="x-none"/>
              </w:rPr>
              <w:t xml:space="preserve">. Nr. </w:t>
            </w:r>
            <w:r>
              <w:rPr>
                <w:rFonts w:ascii="Arial" w:hAnsi="Arial" w:cs="Arial"/>
                <w:b/>
                <w:kern w:val="2"/>
                <w:sz w:val="22"/>
                <w:szCs w:val="22"/>
                <w:lang w:val="x-none"/>
              </w:rPr>
              <w:t>31</w:t>
            </w:r>
            <w:r w:rsidRPr="0064684E">
              <w:rPr>
                <w:rFonts w:ascii="Arial" w:hAnsi="Arial" w:cs="Arial"/>
                <w:kern w:val="2"/>
                <w:sz w:val="22"/>
                <w:szCs w:val="22"/>
              </w:rPr>
              <w:t xml:space="preserve"> ( </w:t>
            </w:r>
            <w:r>
              <w:rPr>
                <w:rFonts w:ascii="Arial" w:hAnsi="Arial" w:cs="Arial"/>
                <w:kern w:val="2"/>
                <w:sz w:val="22"/>
                <w:szCs w:val="22"/>
              </w:rPr>
              <w:t>Grūto ir Latežerio</w:t>
            </w:r>
            <w:r w:rsidRPr="0064684E">
              <w:rPr>
                <w:rFonts w:ascii="Arial" w:hAnsi="Arial" w:cs="Arial"/>
                <w:kern w:val="2"/>
                <w:sz w:val="22"/>
                <w:szCs w:val="22"/>
              </w:rPr>
              <w:t xml:space="preserve"> g</w:t>
            </w:r>
            <w:r>
              <w:rPr>
                <w:rFonts w:ascii="Arial" w:hAnsi="Arial" w:cs="Arial"/>
                <w:kern w:val="2"/>
                <w:sz w:val="22"/>
                <w:szCs w:val="22"/>
              </w:rPr>
              <w:t>irininkijos</w:t>
            </w:r>
            <w:r w:rsidRPr="0064684E">
              <w:rPr>
                <w:rFonts w:ascii="Arial" w:hAnsi="Arial" w:cs="Arial"/>
                <w:kern w:val="2"/>
                <w:sz w:val="22"/>
                <w:szCs w:val="22"/>
              </w:rPr>
              <w:t xml:space="preserve">)– </w:t>
            </w:r>
            <w:r>
              <w:rPr>
                <w:rFonts w:ascii="Arial" w:hAnsi="Arial" w:cs="Arial"/>
                <w:kern w:val="2"/>
                <w:sz w:val="22"/>
                <w:szCs w:val="22"/>
              </w:rPr>
              <w:t xml:space="preserve">32467,50 </w:t>
            </w:r>
            <w:r w:rsidRPr="0064684E">
              <w:rPr>
                <w:rFonts w:ascii="Arial" w:hAnsi="Arial" w:cs="Arial"/>
                <w:kern w:val="2"/>
                <w:sz w:val="22"/>
                <w:szCs w:val="22"/>
              </w:rPr>
              <w:t>(</w:t>
            </w:r>
            <w:r>
              <w:rPr>
                <w:rFonts w:ascii="Arial" w:hAnsi="Arial" w:cs="Arial"/>
                <w:kern w:val="2"/>
                <w:sz w:val="22"/>
                <w:szCs w:val="22"/>
              </w:rPr>
              <w:t xml:space="preserve">trisdešimt du tūkstančiai </w:t>
            </w:r>
            <w:r w:rsidRPr="0064684E">
              <w:rPr>
                <w:rFonts w:ascii="Arial" w:hAnsi="Arial" w:cs="Arial"/>
                <w:kern w:val="2"/>
                <w:sz w:val="22"/>
                <w:szCs w:val="22"/>
              </w:rPr>
              <w:t xml:space="preserve">keturi šimtai </w:t>
            </w:r>
            <w:r>
              <w:rPr>
                <w:rFonts w:ascii="Arial" w:hAnsi="Arial" w:cs="Arial"/>
                <w:kern w:val="2"/>
                <w:sz w:val="22"/>
                <w:szCs w:val="22"/>
              </w:rPr>
              <w:t>šešiasdešimt septyni</w:t>
            </w:r>
            <w:r w:rsidRPr="0064684E">
              <w:rPr>
                <w:rFonts w:ascii="Arial" w:hAnsi="Arial" w:cs="Arial"/>
                <w:kern w:val="2"/>
                <w:sz w:val="22"/>
                <w:szCs w:val="22"/>
              </w:rPr>
              <w:t xml:space="preserve"> ir 0,50 ) eurai </w:t>
            </w:r>
            <w:r w:rsidRPr="0064684E">
              <w:rPr>
                <w:rFonts w:ascii="Arial" w:hAnsi="Arial" w:cs="Arial"/>
                <w:kern w:val="2"/>
                <w:sz w:val="22"/>
                <w:szCs w:val="22"/>
                <w:lang w:val="x-none"/>
              </w:rPr>
              <w:t xml:space="preserve">neįskaitant </w:t>
            </w:r>
            <w:r w:rsidRPr="0064684E">
              <w:rPr>
                <w:rFonts w:ascii="Arial" w:hAnsi="Arial" w:cs="Arial"/>
                <w:bCs/>
                <w:kern w:val="2"/>
                <w:sz w:val="22"/>
                <w:szCs w:val="22"/>
                <w:lang w:val="x-none"/>
              </w:rPr>
              <w:t>PVM</w:t>
            </w:r>
            <w:r w:rsidRPr="0064684E">
              <w:rPr>
                <w:rFonts w:ascii="Arial" w:hAnsi="Arial" w:cs="Arial"/>
                <w:kern w:val="2"/>
                <w:sz w:val="22"/>
                <w:szCs w:val="22"/>
                <w:lang w:val="x-none"/>
              </w:rPr>
              <w:t xml:space="preserve">. Sutarčiai taikomas </w:t>
            </w:r>
            <w:r w:rsidRPr="0064684E">
              <w:rPr>
                <w:rFonts w:ascii="Arial" w:hAnsi="Arial" w:cs="Arial"/>
                <w:kern w:val="2"/>
                <w:sz w:val="22"/>
                <w:szCs w:val="22"/>
              </w:rPr>
              <w:t xml:space="preserve">21 </w:t>
            </w:r>
            <w:r w:rsidRPr="0064684E">
              <w:rPr>
                <w:rFonts w:ascii="Arial" w:hAnsi="Arial" w:cs="Arial"/>
                <w:kern w:val="2"/>
                <w:sz w:val="22"/>
                <w:szCs w:val="22"/>
                <w:lang w:val="x-none"/>
              </w:rPr>
              <w:t xml:space="preserve">proc. dydžio PVM. </w:t>
            </w:r>
            <w:r w:rsidR="000016F5">
              <w:rPr>
                <w:rFonts w:ascii="Arial" w:hAnsi="Arial" w:cs="Arial"/>
                <w:kern w:val="2"/>
                <w:sz w:val="22"/>
                <w:szCs w:val="22"/>
                <w:lang w:val="x-none"/>
              </w:rPr>
              <w:t>PVM sudaro- 6818,18 (šeši tūkstančiai aštuoni šimtai aštuoniolika ir 0,18) eurų.</w:t>
            </w:r>
          </w:p>
          <w:p w14:paraId="026C90DB" w14:textId="77777777" w:rsidR="000016F5" w:rsidRDefault="000016F5" w:rsidP="0064684E">
            <w:pPr>
              <w:rPr>
                <w:rFonts w:ascii="Arial" w:hAnsi="Arial" w:cs="Arial"/>
                <w:kern w:val="2"/>
                <w:sz w:val="22"/>
                <w:szCs w:val="22"/>
                <w:lang w:val="x-none"/>
              </w:rPr>
            </w:pPr>
            <w:r>
              <w:rPr>
                <w:rFonts w:ascii="Arial" w:hAnsi="Arial" w:cs="Arial"/>
                <w:kern w:val="2"/>
                <w:sz w:val="22"/>
                <w:szCs w:val="22"/>
                <w:lang w:val="x-none"/>
              </w:rPr>
              <w:t>5.2.2.</w:t>
            </w:r>
            <w:r w:rsidR="0064684E" w:rsidRPr="0064684E">
              <w:rPr>
                <w:rFonts w:ascii="Arial" w:hAnsi="Arial" w:cs="Arial"/>
                <w:kern w:val="2"/>
                <w:sz w:val="22"/>
                <w:szCs w:val="22"/>
                <w:lang w:val="x-none"/>
              </w:rPr>
              <w:t xml:space="preserve"> </w:t>
            </w:r>
            <w:proofErr w:type="spellStart"/>
            <w:r w:rsidRPr="000016F5">
              <w:rPr>
                <w:rFonts w:ascii="Arial" w:hAnsi="Arial" w:cs="Arial"/>
                <w:b/>
                <w:bCs/>
                <w:kern w:val="2"/>
                <w:sz w:val="22"/>
                <w:szCs w:val="22"/>
                <w:lang w:val="x-none"/>
              </w:rPr>
              <w:t>P.o.d</w:t>
            </w:r>
            <w:proofErr w:type="spellEnd"/>
            <w:r w:rsidRPr="000016F5">
              <w:rPr>
                <w:rFonts w:ascii="Arial" w:hAnsi="Arial" w:cs="Arial"/>
                <w:b/>
                <w:bCs/>
                <w:kern w:val="2"/>
                <w:sz w:val="22"/>
                <w:szCs w:val="22"/>
                <w:lang w:val="x-none"/>
              </w:rPr>
              <w:t>. Nr. 32</w:t>
            </w:r>
            <w:r w:rsidRPr="000016F5">
              <w:rPr>
                <w:rFonts w:ascii="Arial" w:hAnsi="Arial" w:cs="Arial"/>
                <w:kern w:val="2"/>
                <w:sz w:val="22"/>
                <w:szCs w:val="22"/>
                <w:lang w:val="x-none"/>
              </w:rPr>
              <w:t xml:space="preserve"> ( </w:t>
            </w:r>
            <w:r>
              <w:rPr>
                <w:rFonts w:ascii="Arial" w:hAnsi="Arial" w:cs="Arial"/>
                <w:kern w:val="2"/>
                <w:sz w:val="22"/>
                <w:szCs w:val="22"/>
                <w:lang w:val="x-none"/>
              </w:rPr>
              <w:t xml:space="preserve">Leipalingio </w:t>
            </w:r>
            <w:r w:rsidRPr="000016F5">
              <w:rPr>
                <w:rFonts w:ascii="Arial" w:hAnsi="Arial" w:cs="Arial"/>
                <w:kern w:val="2"/>
                <w:sz w:val="22"/>
                <w:szCs w:val="22"/>
                <w:lang w:val="x-none"/>
              </w:rPr>
              <w:t xml:space="preserve">ir </w:t>
            </w:r>
            <w:r>
              <w:rPr>
                <w:rFonts w:ascii="Arial" w:hAnsi="Arial" w:cs="Arial"/>
                <w:kern w:val="2"/>
                <w:sz w:val="22"/>
                <w:szCs w:val="22"/>
                <w:lang w:val="x-none"/>
              </w:rPr>
              <w:t>Krosnos</w:t>
            </w:r>
            <w:r w:rsidRPr="000016F5">
              <w:rPr>
                <w:rFonts w:ascii="Arial" w:hAnsi="Arial" w:cs="Arial"/>
                <w:kern w:val="2"/>
                <w:sz w:val="22"/>
                <w:szCs w:val="22"/>
                <w:lang w:val="x-none"/>
              </w:rPr>
              <w:t xml:space="preserve"> girininkijos)</w:t>
            </w:r>
          </w:p>
          <w:p w14:paraId="0A6117B4" w14:textId="77777777" w:rsidR="000016F5" w:rsidRDefault="000016F5" w:rsidP="0064684E">
            <w:pPr>
              <w:rPr>
                <w:rFonts w:ascii="Arial" w:hAnsi="Arial" w:cs="Arial"/>
                <w:kern w:val="2"/>
                <w:sz w:val="22"/>
                <w:szCs w:val="22"/>
                <w:lang w:val="x-none"/>
              </w:rPr>
            </w:pPr>
            <w:r>
              <w:rPr>
                <w:rFonts w:ascii="Arial" w:hAnsi="Arial" w:cs="Arial"/>
                <w:kern w:val="2"/>
                <w:sz w:val="22"/>
                <w:szCs w:val="22"/>
                <w:lang w:val="x-none"/>
              </w:rPr>
              <w:lastRenderedPageBreak/>
              <w:t>36075,00</w:t>
            </w:r>
            <w:r w:rsidRPr="000016F5">
              <w:rPr>
                <w:rFonts w:ascii="Arial" w:hAnsi="Arial" w:cs="Arial"/>
                <w:kern w:val="2"/>
                <w:sz w:val="22"/>
                <w:szCs w:val="22"/>
                <w:lang w:val="x-none"/>
              </w:rPr>
              <w:t xml:space="preserve">(trisdešimt </w:t>
            </w:r>
            <w:r>
              <w:rPr>
                <w:rFonts w:ascii="Arial" w:hAnsi="Arial" w:cs="Arial"/>
                <w:kern w:val="2"/>
                <w:sz w:val="22"/>
                <w:szCs w:val="22"/>
                <w:lang w:val="x-none"/>
              </w:rPr>
              <w:t>šeši</w:t>
            </w:r>
            <w:r w:rsidRPr="000016F5">
              <w:rPr>
                <w:rFonts w:ascii="Arial" w:hAnsi="Arial" w:cs="Arial"/>
                <w:kern w:val="2"/>
                <w:sz w:val="22"/>
                <w:szCs w:val="22"/>
                <w:lang w:val="x-none"/>
              </w:rPr>
              <w:t xml:space="preserve"> tūkstančiai </w:t>
            </w:r>
            <w:r>
              <w:rPr>
                <w:rFonts w:ascii="Arial" w:hAnsi="Arial" w:cs="Arial"/>
                <w:kern w:val="2"/>
                <w:sz w:val="22"/>
                <w:szCs w:val="22"/>
                <w:lang w:val="x-none"/>
              </w:rPr>
              <w:t>septynias</w:t>
            </w:r>
            <w:r w:rsidRPr="000016F5">
              <w:rPr>
                <w:rFonts w:ascii="Arial" w:hAnsi="Arial" w:cs="Arial"/>
                <w:kern w:val="2"/>
                <w:sz w:val="22"/>
                <w:szCs w:val="22"/>
                <w:lang w:val="x-none"/>
              </w:rPr>
              <w:t xml:space="preserve">dešimt </w:t>
            </w:r>
            <w:r>
              <w:rPr>
                <w:rFonts w:ascii="Arial" w:hAnsi="Arial" w:cs="Arial"/>
                <w:kern w:val="2"/>
                <w:sz w:val="22"/>
                <w:szCs w:val="22"/>
                <w:lang w:val="x-none"/>
              </w:rPr>
              <w:t>penki</w:t>
            </w:r>
            <w:r w:rsidRPr="000016F5">
              <w:rPr>
                <w:rFonts w:ascii="Arial" w:hAnsi="Arial" w:cs="Arial"/>
                <w:kern w:val="2"/>
                <w:sz w:val="22"/>
                <w:szCs w:val="22"/>
                <w:lang w:val="x-none"/>
              </w:rPr>
              <w:t xml:space="preserve"> ir 0,</w:t>
            </w:r>
            <w:r>
              <w:rPr>
                <w:rFonts w:ascii="Arial" w:hAnsi="Arial" w:cs="Arial"/>
                <w:kern w:val="2"/>
                <w:sz w:val="22"/>
                <w:szCs w:val="22"/>
                <w:lang w:val="x-none"/>
              </w:rPr>
              <w:t>0</w:t>
            </w:r>
            <w:r w:rsidRPr="000016F5">
              <w:rPr>
                <w:rFonts w:ascii="Arial" w:hAnsi="Arial" w:cs="Arial"/>
                <w:kern w:val="2"/>
                <w:sz w:val="22"/>
                <w:szCs w:val="22"/>
                <w:lang w:val="x-none"/>
              </w:rPr>
              <w:t xml:space="preserve">0 ) eurai neįskaitant PVM. Sutarčiai taikomas 21 proc. dydžio PVM. PVM sudaro- </w:t>
            </w:r>
            <w:r>
              <w:rPr>
                <w:rFonts w:ascii="Arial" w:hAnsi="Arial" w:cs="Arial"/>
                <w:kern w:val="2"/>
                <w:sz w:val="22"/>
                <w:szCs w:val="22"/>
                <w:lang w:val="x-none"/>
              </w:rPr>
              <w:t>7575,75</w:t>
            </w:r>
            <w:r w:rsidRPr="000016F5">
              <w:rPr>
                <w:rFonts w:ascii="Arial" w:hAnsi="Arial" w:cs="Arial"/>
                <w:kern w:val="2"/>
                <w:sz w:val="22"/>
                <w:szCs w:val="22"/>
                <w:lang w:val="x-none"/>
              </w:rPr>
              <w:t xml:space="preserve"> (</w:t>
            </w:r>
            <w:r>
              <w:rPr>
                <w:rFonts w:ascii="Arial" w:hAnsi="Arial" w:cs="Arial"/>
                <w:kern w:val="2"/>
                <w:sz w:val="22"/>
                <w:szCs w:val="22"/>
                <w:lang w:val="x-none"/>
              </w:rPr>
              <w:t>septyni</w:t>
            </w:r>
            <w:r w:rsidRPr="000016F5">
              <w:rPr>
                <w:rFonts w:ascii="Arial" w:hAnsi="Arial" w:cs="Arial"/>
                <w:kern w:val="2"/>
                <w:sz w:val="22"/>
                <w:szCs w:val="22"/>
                <w:lang w:val="x-none"/>
              </w:rPr>
              <w:t xml:space="preserve"> tūkstančiai </w:t>
            </w:r>
            <w:r>
              <w:rPr>
                <w:rFonts w:ascii="Arial" w:hAnsi="Arial" w:cs="Arial"/>
                <w:kern w:val="2"/>
                <w:sz w:val="22"/>
                <w:szCs w:val="22"/>
                <w:lang w:val="x-none"/>
              </w:rPr>
              <w:t>penki</w:t>
            </w:r>
            <w:r w:rsidRPr="000016F5">
              <w:rPr>
                <w:rFonts w:ascii="Arial" w:hAnsi="Arial" w:cs="Arial"/>
                <w:kern w:val="2"/>
                <w:sz w:val="22"/>
                <w:szCs w:val="22"/>
                <w:lang w:val="x-none"/>
              </w:rPr>
              <w:t xml:space="preserve"> šimtai </w:t>
            </w:r>
            <w:r>
              <w:rPr>
                <w:rFonts w:ascii="Arial" w:hAnsi="Arial" w:cs="Arial"/>
                <w:kern w:val="2"/>
                <w:sz w:val="22"/>
                <w:szCs w:val="22"/>
                <w:lang w:val="x-none"/>
              </w:rPr>
              <w:t>septyniasdešimt penki</w:t>
            </w:r>
            <w:r w:rsidRPr="000016F5">
              <w:rPr>
                <w:rFonts w:ascii="Arial" w:hAnsi="Arial" w:cs="Arial"/>
                <w:kern w:val="2"/>
                <w:sz w:val="22"/>
                <w:szCs w:val="22"/>
                <w:lang w:val="x-none"/>
              </w:rPr>
              <w:t xml:space="preserve"> ir 0,</w:t>
            </w:r>
            <w:r>
              <w:rPr>
                <w:rFonts w:ascii="Arial" w:hAnsi="Arial" w:cs="Arial"/>
                <w:kern w:val="2"/>
                <w:sz w:val="22"/>
                <w:szCs w:val="22"/>
                <w:lang w:val="x-none"/>
              </w:rPr>
              <w:t>75</w:t>
            </w:r>
            <w:r w:rsidRPr="000016F5">
              <w:rPr>
                <w:rFonts w:ascii="Arial" w:hAnsi="Arial" w:cs="Arial"/>
                <w:kern w:val="2"/>
                <w:sz w:val="22"/>
                <w:szCs w:val="22"/>
                <w:lang w:val="x-none"/>
              </w:rPr>
              <w:t>) eur</w:t>
            </w:r>
            <w:r>
              <w:rPr>
                <w:rFonts w:ascii="Arial" w:hAnsi="Arial" w:cs="Arial"/>
                <w:kern w:val="2"/>
                <w:sz w:val="22"/>
                <w:szCs w:val="22"/>
                <w:lang w:val="x-none"/>
              </w:rPr>
              <w:t>ai.</w:t>
            </w:r>
          </w:p>
          <w:p w14:paraId="279A6C83" w14:textId="7DD3A459" w:rsidR="00714493" w:rsidRPr="000709E1" w:rsidRDefault="000709E1" w:rsidP="00A9560E">
            <w:pPr>
              <w:rPr>
                <w:rFonts w:ascii="Arial" w:hAnsi="Arial" w:cs="Arial"/>
                <w:kern w:val="2"/>
                <w:sz w:val="22"/>
                <w:szCs w:val="22"/>
                <w:lang w:val="x-none"/>
              </w:rPr>
            </w:pPr>
            <w:r>
              <w:rPr>
                <w:rFonts w:ascii="Arial" w:hAnsi="Arial" w:cs="Arial"/>
                <w:kern w:val="2"/>
                <w:sz w:val="22"/>
                <w:szCs w:val="22"/>
                <w:lang w:val="x-none"/>
              </w:rPr>
              <w:t>5.2.3.</w:t>
            </w:r>
            <w:r w:rsidRPr="0064684E">
              <w:rPr>
                <w:rFonts w:ascii="Arial" w:hAnsi="Arial" w:cs="Arial"/>
                <w:b/>
                <w:kern w:val="2"/>
                <w:sz w:val="22"/>
                <w:szCs w:val="22"/>
                <w:lang w:val="x-none"/>
              </w:rPr>
              <w:t xml:space="preserve"> </w:t>
            </w:r>
            <w:proofErr w:type="spellStart"/>
            <w:r w:rsidRPr="0064684E">
              <w:rPr>
                <w:rFonts w:ascii="Arial" w:hAnsi="Arial" w:cs="Arial"/>
                <w:b/>
                <w:kern w:val="2"/>
                <w:sz w:val="22"/>
                <w:szCs w:val="22"/>
                <w:lang w:val="x-none"/>
              </w:rPr>
              <w:t>P.o.d</w:t>
            </w:r>
            <w:proofErr w:type="spellEnd"/>
            <w:r w:rsidRPr="0064684E">
              <w:rPr>
                <w:rFonts w:ascii="Arial" w:hAnsi="Arial" w:cs="Arial"/>
                <w:b/>
                <w:kern w:val="2"/>
                <w:sz w:val="22"/>
                <w:szCs w:val="22"/>
                <w:lang w:val="x-none"/>
              </w:rPr>
              <w:t xml:space="preserve">. Nr. </w:t>
            </w:r>
            <w:r>
              <w:rPr>
                <w:rFonts w:ascii="Arial" w:hAnsi="Arial" w:cs="Arial"/>
                <w:b/>
                <w:kern w:val="2"/>
                <w:sz w:val="22"/>
                <w:szCs w:val="22"/>
                <w:lang w:val="x-none"/>
              </w:rPr>
              <w:t>33</w:t>
            </w:r>
            <w:r w:rsidRPr="0064684E">
              <w:rPr>
                <w:rFonts w:ascii="Arial" w:hAnsi="Arial" w:cs="Arial"/>
                <w:kern w:val="2"/>
                <w:sz w:val="22"/>
                <w:szCs w:val="22"/>
              </w:rPr>
              <w:t xml:space="preserve"> ( </w:t>
            </w:r>
            <w:r>
              <w:rPr>
                <w:rFonts w:ascii="Arial" w:hAnsi="Arial" w:cs="Arial"/>
                <w:kern w:val="2"/>
                <w:sz w:val="22"/>
                <w:szCs w:val="22"/>
              </w:rPr>
              <w:t>Kapčiamiesčio</w:t>
            </w:r>
            <w:r w:rsidRPr="0064684E">
              <w:rPr>
                <w:rFonts w:ascii="Arial" w:hAnsi="Arial" w:cs="Arial"/>
                <w:kern w:val="2"/>
                <w:sz w:val="22"/>
                <w:szCs w:val="22"/>
              </w:rPr>
              <w:t xml:space="preserve"> g</w:t>
            </w:r>
            <w:r>
              <w:rPr>
                <w:rFonts w:ascii="Arial" w:hAnsi="Arial" w:cs="Arial"/>
                <w:kern w:val="2"/>
                <w:sz w:val="22"/>
                <w:szCs w:val="22"/>
              </w:rPr>
              <w:t>irininkija</w:t>
            </w:r>
            <w:r w:rsidRPr="0064684E">
              <w:rPr>
                <w:rFonts w:ascii="Arial" w:hAnsi="Arial" w:cs="Arial"/>
                <w:kern w:val="2"/>
                <w:sz w:val="22"/>
                <w:szCs w:val="22"/>
              </w:rPr>
              <w:t xml:space="preserve">)– </w:t>
            </w:r>
            <w:r>
              <w:rPr>
                <w:rFonts w:ascii="Arial" w:hAnsi="Arial" w:cs="Arial"/>
                <w:kern w:val="2"/>
                <w:sz w:val="22"/>
                <w:szCs w:val="22"/>
              </w:rPr>
              <w:t>57720,00</w:t>
            </w:r>
            <w:r w:rsidRPr="0064684E">
              <w:rPr>
                <w:rFonts w:ascii="Arial" w:hAnsi="Arial" w:cs="Arial"/>
                <w:kern w:val="2"/>
                <w:sz w:val="22"/>
                <w:szCs w:val="22"/>
              </w:rPr>
              <w:t>(</w:t>
            </w:r>
            <w:r>
              <w:rPr>
                <w:rFonts w:ascii="Arial" w:hAnsi="Arial" w:cs="Arial"/>
                <w:kern w:val="2"/>
                <w:sz w:val="22"/>
                <w:szCs w:val="22"/>
              </w:rPr>
              <w:t>penkiasdešimt septyni tūkstančiai septyni</w:t>
            </w:r>
            <w:r w:rsidRPr="0064684E">
              <w:rPr>
                <w:rFonts w:ascii="Arial" w:hAnsi="Arial" w:cs="Arial"/>
                <w:kern w:val="2"/>
                <w:sz w:val="22"/>
                <w:szCs w:val="22"/>
              </w:rPr>
              <w:t xml:space="preserve"> šimtai </w:t>
            </w:r>
            <w:r>
              <w:rPr>
                <w:rFonts w:ascii="Arial" w:hAnsi="Arial" w:cs="Arial"/>
                <w:kern w:val="2"/>
                <w:sz w:val="22"/>
                <w:szCs w:val="22"/>
              </w:rPr>
              <w:t xml:space="preserve">dvidešimt </w:t>
            </w:r>
            <w:r w:rsidRPr="0064684E">
              <w:rPr>
                <w:rFonts w:ascii="Arial" w:hAnsi="Arial" w:cs="Arial"/>
                <w:kern w:val="2"/>
                <w:sz w:val="22"/>
                <w:szCs w:val="22"/>
              </w:rPr>
              <w:t>ir 0,</w:t>
            </w:r>
            <w:r>
              <w:rPr>
                <w:rFonts w:ascii="Arial" w:hAnsi="Arial" w:cs="Arial"/>
                <w:kern w:val="2"/>
                <w:sz w:val="22"/>
                <w:szCs w:val="22"/>
              </w:rPr>
              <w:t>0</w:t>
            </w:r>
            <w:r w:rsidRPr="0064684E">
              <w:rPr>
                <w:rFonts w:ascii="Arial" w:hAnsi="Arial" w:cs="Arial"/>
                <w:kern w:val="2"/>
                <w:sz w:val="22"/>
                <w:szCs w:val="22"/>
              </w:rPr>
              <w:t>0 ) eur</w:t>
            </w:r>
            <w:r>
              <w:rPr>
                <w:rFonts w:ascii="Arial" w:hAnsi="Arial" w:cs="Arial"/>
                <w:kern w:val="2"/>
                <w:sz w:val="22"/>
                <w:szCs w:val="22"/>
              </w:rPr>
              <w:t>ų</w:t>
            </w:r>
            <w:r w:rsidRPr="0064684E">
              <w:rPr>
                <w:rFonts w:ascii="Arial" w:hAnsi="Arial" w:cs="Arial"/>
                <w:kern w:val="2"/>
                <w:sz w:val="22"/>
                <w:szCs w:val="22"/>
              </w:rPr>
              <w:t xml:space="preserve"> </w:t>
            </w:r>
            <w:r w:rsidRPr="0064684E">
              <w:rPr>
                <w:rFonts w:ascii="Arial" w:hAnsi="Arial" w:cs="Arial"/>
                <w:kern w:val="2"/>
                <w:sz w:val="22"/>
                <w:szCs w:val="22"/>
                <w:lang w:val="x-none"/>
              </w:rPr>
              <w:t xml:space="preserve">neįskaitant </w:t>
            </w:r>
            <w:r w:rsidRPr="0064684E">
              <w:rPr>
                <w:rFonts w:ascii="Arial" w:hAnsi="Arial" w:cs="Arial"/>
                <w:bCs/>
                <w:kern w:val="2"/>
                <w:sz w:val="22"/>
                <w:szCs w:val="22"/>
                <w:lang w:val="x-none"/>
              </w:rPr>
              <w:t>PVM</w:t>
            </w:r>
            <w:r w:rsidRPr="0064684E">
              <w:rPr>
                <w:rFonts w:ascii="Arial" w:hAnsi="Arial" w:cs="Arial"/>
                <w:kern w:val="2"/>
                <w:sz w:val="22"/>
                <w:szCs w:val="22"/>
                <w:lang w:val="x-none"/>
              </w:rPr>
              <w:t xml:space="preserve">. Sutarčiai taikomas </w:t>
            </w:r>
            <w:r w:rsidRPr="0064684E">
              <w:rPr>
                <w:rFonts w:ascii="Arial" w:hAnsi="Arial" w:cs="Arial"/>
                <w:kern w:val="2"/>
                <w:sz w:val="22"/>
                <w:szCs w:val="22"/>
              </w:rPr>
              <w:t xml:space="preserve">21 </w:t>
            </w:r>
            <w:r w:rsidRPr="0064684E">
              <w:rPr>
                <w:rFonts w:ascii="Arial" w:hAnsi="Arial" w:cs="Arial"/>
                <w:kern w:val="2"/>
                <w:sz w:val="22"/>
                <w:szCs w:val="22"/>
                <w:lang w:val="x-none"/>
              </w:rPr>
              <w:t xml:space="preserve">proc. dydžio PVM. </w:t>
            </w:r>
            <w:r>
              <w:rPr>
                <w:rFonts w:ascii="Arial" w:hAnsi="Arial" w:cs="Arial"/>
                <w:kern w:val="2"/>
                <w:sz w:val="22"/>
                <w:szCs w:val="22"/>
                <w:lang w:val="x-none"/>
              </w:rPr>
              <w:t>PVM sudaro- 12121,20 (dvylika tūkstančių vienas šimtas dvidešimt vienas ir 0,20) eurų.</w:t>
            </w:r>
          </w:p>
          <w:p w14:paraId="0D2BD146" w14:textId="77777777" w:rsidR="00D70414" w:rsidRDefault="000709E1" w:rsidP="00A9560E">
            <w:pPr>
              <w:rPr>
                <w:rFonts w:ascii="Arial" w:hAnsi="Arial" w:cs="Arial"/>
                <w:kern w:val="2"/>
                <w:sz w:val="22"/>
                <w:szCs w:val="22"/>
              </w:rPr>
            </w:pPr>
            <w:r w:rsidRPr="000709E1">
              <w:rPr>
                <w:rFonts w:ascii="Arial" w:hAnsi="Arial" w:cs="Arial"/>
                <w:kern w:val="2"/>
                <w:sz w:val="22"/>
                <w:szCs w:val="22"/>
              </w:rPr>
              <w:t>5.2.4</w:t>
            </w:r>
            <w:r>
              <w:rPr>
                <w:rFonts w:ascii="Arial" w:hAnsi="Arial" w:cs="Arial"/>
                <w:b/>
                <w:bCs/>
                <w:kern w:val="2"/>
                <w:sz w:val="22"/>
                <w:szCs w:val="22"/>
              </w:rPr>
              <w:t xml:space="preserve">. </w:t>
            </w:r>
            <w:r w:rsidR="0064684E" w:rsidRPr="0064684E">
              <w:rPr>
                <w:rFonts w:ascii="Arial" w:hAnsi="Arial" w:cs="Arial"/>
                <w:b/>
                <w:bCs/>
                <w:kern w:val="2"/>
                <w:sz w:val="22"/>
                <w:szCs w:val="22"/>
              </w:rPr>
              <w:t xml:space="preserve">Iš viso </w:t>
            </w:r>
            <w:proofErr w:type="spellStart"/>
            <w:r w:rsidR="0064684E" w:rsidRPr="0064684E">
              <w:rPr>
                <w:rFonts w:ascii="Arial" w:hAnsi="Arial" w:cs="Arial"/>
                <w:b/>
                <w:bCs/>
                <w:kern w:val="2"/>
                <w:sz w:val="22"/>
                <w:szCs w:val="22"/>
              </w:rPr>
              <w:t>p.o.d</w:t>
            </w:r>
            <w:proofErr w:type="spellEnd"/>
            <w:r w:rsidR="0064684E" w:rsidRPr="0064684E">
              <w:rPr>
                <w:rFonts w:ascii="Arial" w:hAnsi="Arial" w:cs="Arial"/>
                <w:b/>
                <w:bCs/>
                <w:kern w:val="2"/>
                <w:sz w:val="22"/>
                <w:szCs w:val="22"/>
              </w:rPr>
              <w:t>. Nr.</w:t>
            </w:r>
            <w:bookmarkStart w:id="0" w:name="_Hlk194589694"/>
            <w:r>
              <w:rPr>
                <w:rFonts w:ascii="Arial" w:hAnsi="Arial" w:cs="Arial"/>
                <w:b/>
                <w:bCs/>
                <w:kern w:val="2"/>
                <w:sz w:val="22"/>
                <w:szCs w:val="22"/>
              </w:rPr>
              <w:t>31;32;33</w:t>
            </w:r>
            <w:r w:rsidR="0064684E" w:rsidRPr="0064684E">
              <w:rPr>
                <w:rFonts w:ascii="Arial" w:hAnsi="Arial" w:cs="Arial"/>
                <w:kern w:val="2"/>
                <w:sz w:val="22"/>
                <w:szCs w:val="22"/>
              </w:rPr>
              <w:t xml:space="preserve"> </w:t>
            </w:r>
            <w:bookmarkEnd w:id="0"/>
            <w:r w:rsidR="0064684E" w:rsidRPr="0064684E">
              <w:rPr>
                <w:rFonts w:ascii="Arial" w:hAnsi="Arial" w:cs="Arial"/>
                <w:kern w:val="2"/>
                <w:sz w:val="22"/>
                <w:szCs w:val="22"/>
              </w:rPr>
              <w:t xml:space="preserve">– </w:t>
            </w:r>
            <w:r>
              <w:rPr>
                <w:rFonts w:ascii="Arial" w:hAnsi="Arial" w:cs="Arial"/>
                <w:kern w:val="2"/>
                <w:sz w:val="22"/>
                <w:szCs w:val="22"/>
              </w:rPr>
              <w:t>126262,50</w:t>
            </w:r>
            <w:r w:rsidR="0064684E" w:rsidRPr="0064684E">
              <w:rPr>
                <w:rFonts w:ascii="Arial" w:hAnsi="Arial" w:cs="Arial"/>
                <w:kern w:val="2"/>
                <w:sz w:val="22"/>
                <w:szCs w:val="22"/>
              </w:rPr>
              <w:t>(</w:t>
            </w:r>
            <w:r>
              <w:rPr>
                <w:rFonts w:ascii="Arial" w:hAnsi="Arial" w:cs="Arial"/>
                <w:kern w:val="2"/>
                <w:sz w:val="22"/>
                <w:szCs w:val="22"/>
              </w:rPr>
              <w:t>vienas šimtas dvidešimt</w:t>
            </w:r>
            <w:r w:rsidR="00D70414">
              <w:rPr>
                <w:rFonts w:ascii="Arial" w:hAnsi="Arial" w:cs="Arial"/>
                <w:kern w:val="2"/>
                <w:sz w:val="22"/>
                <w:szCs w:val="22"/>
              </w:rPr>
              <w:t xml:space="preserve"> šeši</w:t>
            </w:r>
            <w:r w:rsidR="0064684E" w:rsidRPr="0064684E">
              <w:rPr>
                <w:rFonts w:ascii="Arial" w:hAnsi="Arial" w:cs="Arial"/>
                <w:kern w:val="2"/>
                <w:sz w:val="22"/>
                <w:szCs w:val="22"/>
              </w:rPr>
              <w:t xml:space="preserve"> tūkstančiai </w:t>
            </w:r>
            <w:r w:rsidR="00D70414">
              <w:rPr>
                <w:rFonts w:ascii="Arial" w:hAnsi="Arial" w:cs="Arial"/>
                <w:kern w:val="2"/>
                <w:sz w:val="22"/>
                <w:szCs w:val="22"/>
              </w:rPr>
              <w:t xml:space="preserve">du </w:t>
            </w:r>
            <w:r w:rsidR="0064684E" w:rsidRPr="0064684E">
              <w:rPr>
                <w:rFonts w:ascii="Arial" w:hAnsi="Arial" w:cs="Arial"/>
                <w:kern w:val="2"/>
                <w:sz w:val="22"/>
                <w:szCs w:val="22"/>
              </w:rPr>
              <w:t xml:space="preserve">šimtai </w:t>
            </w:r>
            <w:r w:rsidR="00D70414">
              <w:rPr>
                <w:rFonts w:ascii="Arial" w:hAnsi="Arial" w:cs="Arial"/>
                <w:kern w:val="2"/>
                <w:sz w:val="22"/>
                <w:szCs w:val="22"/>
              </w:rPr>
              <w:t>šešias</w:t>
            </w:r>
            <w:r w:rsidR="0064684E" w:rsidRPr="0064684E">
              <w:rPr>
                <w:rFonts w:ascii="Arial" w:hAnsi="Arial" w:cs="Arial"/>
                <w:kern w:val="2"/>
                <w:sz w:val="22"/>
                <w:szCs w:val="22"/>
              </w:rPr>
              <w:t xml:space="preserve">dešimt </w:t>
            </w:r>
            <w:r w:rsidR="00D70414">
              <w:rPr>
                <w:rFonts w:ascii="Arial" w:hAnsi="Arial" w:cs="Arial"/>
                <w:kern w:val="2"/>
                <w:sz w:val="22"/>
                <w:szCs w:val="22"/>
              </w:rPr>
              <w:t>du</w:t>
            </w:r>
            <w:r w:rsidR="0064684E" w:rsidRPr="0064684E">
              <w:rPr>
                <w:rFonts w:ascii="Arial" w:hAnsi="Arial" w:cs="Arial"/>
                <w:kern w:val="2"/>
                <w:sz w:val="22"/>
                <w:szCs w:val="22"/>
              </w:rPr>
              <w:t xml:space="preserve"> ir 0,50 eurų neįskaitant PVM. Sutarčiai taikomas 21 proc. dydžio PVM. </w:t>
            </w:r>
            <w:r w:rsidR="00D70414">
              <w:rPr>
                <w:rFonts w:ascii="Arial" w:hAnsi="Arial" w:cs="Arial"/>
                <w:kern w:val="2"/>
                <w:sz w:val="22"/>
                <w:szCs w:val="22"/>
              </w:rPr>
              <w:t>PVM sudaro- 26515,13 (dvidešimt šeši tūkstančiai penki šimtai penkiolika ir 0,13) eurų.</w:t>
            </w:r>
          </w:p>
          <w:p w14:paraId="798044F8" w14:textId="26FDAF6D" w:rsidR="0064684E" w:rsidRPr="004D589D" w:rsidRDefault="00D70414" w:rsidP="00A9560E">
            <w:pPr>
              <w:rPr>
                <w:rFonts w:ascii="Arial" w:hAnsi="Arial" w:cs="Arial"/>
                <w:kern w:val="2"/>
                <w:sz w:val="22"/>
                <w:szCs w:val="22"/>
              </w:rPr>
            </w:pPr>
            <w:r>
              <w:rPr>
                <w:rFonts w:ascii="Arial" w:hAnsi="Arial" w:cs="Arial"/>
                <w:kern w:val="2"/>
                <w:sz w:val="22"/>
                <w:szCs w:val="22"/>
              </w:rPr>
              <w:t>5.2.5.</w:t>
            </w:r>
            <w:r w:rsidR="0064684E" w:rsidRPr="0064684E">
              <w:rPr>
                <w:rFonts w:ascii="Arial" w:hAnsi="Arial" w:cs="Arial"/>
                <w:b/>
                <w:bCs/>
                <w:kern w:val="2"/>
                <w:sz w:val="22"/>
                <w:szCs w:val="22"/>
              </w:rPr>
              <w:t>Iš viso</w:t>
            </w:r>
            <w:r w:rsidR="0064684E" w:rsidRPr="0064684E">
              <w:rPr>
                <w:rFonts w:ascii="Arial" w:hAnsi="Arial" w:cs="Arial"/>
                <w:kern w:val="2"/>
                <w:sz w:val="22"/>
                <w:szCs w:val="22"/>
              </w:rPr>
              <w:t xml:space="preserve">  sutarties maksimali kaina, įskaitant PVM – </w:t>
            </w:r>
            <w:r>
              <w:rPr>
                <w:rFonts w:ascii="Arial" w:hAnsi="Arial" w:cs="Arial"/>
                <w:kern w:val="2"/>
                <w:sz w:val="22"/>
                <w:szCs w:val="22"/>
              </w:rPr>
              <w:t>152777,63</w:t>
            </w:r>
            <w:r w:rsidR="0064684E" w:rsidRPr="0064684E">
              <w:rPr>
                <w:rFonts w:ascii="Arial" w:hAnsi="Arial" w:cs="Arial"/>
                <w:kern w:val="2"/>
                <w:sz w:val="22"/>
                <w:szCs w:val="22"/>
              </w:rPr>
              <w:t>(</w:t>
            </w:r>
            <w:r>
              <w:rPr>
                <w:rFonts w:ascii="Arial" w:hAnsi="Arial" w:cs="Arial"/>
                <w:kern w:val="2"/>
                <w:sz w:val="22"/>
                <w:szCs w:val="22"/>
              </w:rPr>
              <w:t>vienas šimtas penkiasdešimt du tūkstančiai septyni</w:t>
            </w:r>
            <w:r w:rsidR="0064684E" w:rsidRPr="0064684E">
              <w:rPr>
                <w:rFonts w:ascii="Arial" w:hAnsi="Arial" w:cs="Arial"/>
                <w:kern w:val="2"/>
                <w:sz w:val="22"/>
                <w:szCs w:val="22"/>
              </w:rPr>
              <w:t xml:space="preserve">  šimtai </w:t>
            </w:r>
            <w:r>
              <w:rPr>
                <w:rFonts w:ascii="Arial" w:hAnsi="Arial" w:cs="Arial"/>
                <w:kern w:val="2"/>
                <w:sz w:val="22"/>
                <w:szCs w:val="22"/>
              </w:rPr>
              <w:t>septyniasdešimt</w:t>
            </w:r>
            <w:r w:rsidR="00043495">
              <w:rPr>
                <w:rFonts w:ascii="Arial" w:hAnsi="Arial" w:cs="Arial"/>
                <w:kern w:val="2"/>
                <w:sz w:val="22"/>
                <w:szCs w:val="22"/>
              </w:rPr>
              <w:t xml:space="preserve"> septyni</w:t>
            </w:r>
            <w:r w:rsidR="0064684E" w:rsidRPr="0064684E">
              <w:rPr>
                <w:rFonts w:ascii="Arial" w:hAnsi="Arial" w:cs="Arial"/>
                <w:kern w:val="2"/>
                <w:sz w:val="22"/>
                <w:szCs w:val="22"/>
              </w:rPr>
              <w:t xml:space="preserve"> ir 0,</w:t>
            </w:r>
            <w:r w:rsidR="00043495">
              <w:rPr>
                <w:rFonts w:ascii="Arial" w:hAnsi="Arial" w:cs="Arial"/>
                <w:kern w:val="2"/>
                <w:sz w:val="22"/>
                <w:szCs w:val="22"/>
              </w:rPr>
              <w:t>63</w:t>
            </w:r>
            <w:r w:rsidR="0064684E" w:rsidRPr="0064684E">
              <w:rPr>
                <w:rFonts w:ascii="Arial" w:hAnsi="Arial" w:cs="Arial"/>
                <w:kern w:val="2"/>
                <w:sz w:val="22"/>
                <w:szCs w:val="22"/>
              </w:rPr>
              <w:t xml:space="preserve"> )  eurai.</w:t>
            </w: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w:t>
            </w:r>
            <w:r w:rsidRPr="002E504D">
              <w:rPr>
                <w:rFonts w:ascii="Arial" w:hAnsi="Arial" w:cs="Arial"/>
                <w:color w:val="000000"/>
                <w:kern w:val="2"/>
                <w:sz w:val="22"/>
                <w:szCs w:val="22"/>
              </w:rPr>
              <w:t>Sutartyje arba jos priede Nr.</w:t>
            </w:r>
            <w:r w:rsidR="00270027" w:rsidRPr="002E504D">
              <w:rPr>
                <w:rFonts w:ascii="Arial" w:hAnsi="Arial" w:cs="Arial"/>
                <w:color w:val="000000"/>
                <w:kern w:val="2"/>
                <w:sz w:val="22"/>
                <w:szCs w:val="22"/>
              </w:rPr>
              <w:t>5</w:t>
            </w:r>
            <w:r w:rsidRPr="002E504D">
              <w:rPr>
                <w:rFonts w:ascii="Arial" w:hAnsi="Arial" w:cs="Arial"/>
                <w:color w:val="000000"/>
                <w:kern w:val="2"/>
                <w:sz w:val="22"/>
                <w:szCs w:val="22"/>
              </w:rPr>
              <w:t xml:space="preserve"> nurodytais įkainiais, neviršijant Sutarties kainos. Sutartyje arba jos priede Nr. </w:t>
            </w:r>
            <w:r w:rsidR="009322D9" w:rsidRPr="002E504D">
              <w:rPr>
                <w:rFonts w:ascii="Arial" w:hAnsi="Arial" w:cs="Arial"/>
                <w:color w:val="000000"/>
                <w:kern w:val="2"/>
                <w:sz w:val="22"/>
                <w:szCs w:val="22"/>
              </w:rPr>
              <w:t>2</w:t>
            </w:r>
            <w:r w:rsidRPr="002E504D">
              <w:rPr>
                <w:rFonts w:ascii="Arial" w:hAnsi="Arial" w:cs="Arial"/>
                <w:color w:val="000000"/>
                <w:kern w:val="2"/>
                <w:sz w:val="22"/>
                <w:szCs w:val="22"/>
              </w:rPr>
              <w:t xml:space="preserve"> atskirose eilutėse nurodytas </w:t>
            </w:r>
            <w:r w:rsidRPr="002E504D">
              <w:rPr>
                <w:rFonts w:ascii="Arial" w:hAnsi="Arial" w:cs="Arial"/>
                <w:color w:val="000000"/>
                <w:sz w:val="22"/>
                <w:szCs w:val="22"/>
              </w:rPr>
              <w:t>Paslaugų</w:t>
            </w:r>
            <w:r w:rsidRPr="002E504D">
              <w:rPr>
                <w:rFonts w:ascii="Arial" w:hAnsi="Arial" w:cs="Arial"/>
                <w:color w:val="000000"/>
                <w:kern w:val="2"/>
                <w:sz w:val="22"/>
                <w:szCs w:val="22"/>
              </w:rPr>
              <w:t xml:space="preserve"> kiekis gali būti keičiamas (didėti ar mažėti 30 </w:t>
            </w:r>
            <w:proofErr w:type="spellStart"/>
            <w:r w:rsidRPr="002E504D">
              <w:rPr>
                <w:rFonts w:ascii="Arial" w:hAnsi="Arial" w:cs="Arial"/>
                <w:color w:val="000000"/>
                <w:kern w:val="2"/>
                <w:sz w:val="22"/>
                <w:szCs w:val="22"/>
              </w:rPr>
              <w:t>proc</w:t>
            </w:r>
            <w:proofErr w:type="spellEnd"/>
            <w:r w:rsidRPr="002E504D">
              <w:rPr>
                <w:rFonts w:ascii="Arial" w:hAnsi="Arial" w:cs="Arial"/>
                <w:color w:val="000000"/>
                <w:kern w:val="2"/>
                <w:sz w:val="22"/>
                <w:szCs w:val="22"/>
              </w:rPr>
              <w:t>).</w:t>
            </w:r>
          </w:p>
          <w:p w14:paraId="2FE4FCCE" w14:textId="458BE19A" w:rsidR="00B15E4B" w:rsidRPr="002E504D" w:rsidRDefault="00B15E4B" w:rsidP="00B15E4B">
            <w:pPr>
              <w:pStyle w:val="Puslapioinaostekstas"/>
              <w:jc w:val="both"/>
              <w:rPr>
                <w:rFonts w:ascii="Arial" w:hAnsi="Arial" w:cs="Arial"/>
                <w:sz w:val="22"/>
                <w:szCs w:val="22"/>
              </w:rPr>
            </w:pPr>
            <w:r w:rsidRPr="004C63E0">
              <w:rPr>
                <w:rFonts w:ascii="Arial" w:hAnsi="Arial" w:cs="Arial"/>
                <w:sz w:val="22"/>
                <w:szCs w:val="22"/>
              </w:rPr>
              <w:t>Pradinės Sutarties vertė yra techninėje specifikacijoje nurodytų Paslaugų, dėl kurių sudaroma Sutartis preliminarių apimčių ir Pirkėjo  patvirtintų 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p.o.d  nurodyta Pirkimo dokumentų 1(1) priede </w:t>
            </w:r>
            <w:r w:rsidRPr="002E504D">
              <w:rPr>
                <w:rFonts w:ascii="Arial" w:hAnsi="Arial" w:cs="Arial"/>
                <w:sz w:val="22"/>
                <w:szCs w:val="22"/>
              </w:rPr>
              <w:t>,,Maksimali sutarties vertė  kiekvienai p.o.d.‘‘</w:t>
            </w:r>
          </w:p>
          <w:p w14:paraId="190AE50F" w14:textId="71563724" w:rsidR="00B15E4B" w:rsidRPr="00FB6DE1" w:rsidRDefault="00B15E4B" w:rsidP="00B15E4B">
            <w:pPr>
              <w:pStyle w:val="Antrat2"/>
              <w:spacing w:before="0"/>
              <w:rPr>
                <w:rFonts w:ascii="Arial" w:hAnsi="Arial" w:cs="Arial"/>
                <w:color w:val="auto"/>
                <w:sz w:val="22"/>
                <w:szCs w:val="22"/>
              </w:rPr>
            </w:pPr>
            <w:bookmarkStart w:id="1" w:name="_Hlk13556512"/>
            <w:r w:rsidRPr="002E504D">
              <w:rPr>
                <w:rFonts w:ascii="Arial" w:hAnsi="Arial" w:cs="Arial"/>
                <w:color w:val="auto"/>
                <w:sz w:val="22"/>
                <w:szCs w:val="22"/>
              </w:rPr>
              <w:t xml:space="preserve">Paslaugų teikėjo pasiūlyme pateikti įkainiai (toliau – </w:t>
            </w:r>
            <w:r w:rsidRPr="002E504D">
              <w:rPr>
                <w:rFonts w:ascii="Arial" w:hAnsi="Arial" w:cs="Arial"/>
                <w:b/>
                <w:bCs/>
                <w:color w:val="auto"/>
                <w:sz w:val="22"/>
                <w:szCs w:val="22"/>
              </w:rPr>
              <w:t>Paslaugų baziniai įkainiai</w:t>
            </w:r>
            <w:r w:rsidRPr="002E504D">
              <w:rPr>
                <w:rFonts w:ascii="Arial" w:hAnsi="Arial" w:cs="Arial"/>
                <w:color w:val="auto"/>
                <w:sz w:val="22"/>
                <w:szCs w:val="22"/>
              </w:rPr>
              <w:t>) nurodyti Sutarties 5 priede.</w:t>
            </w:r>
          </w:p>
          <w:bookmarkEnd w:id="1"/>
          <w:p w14:paraId="5202341C" w14:textId="6F74FC77" w:rsidR="00B15E4B" w:rsidRPr="00FB6DE1" w:rsidRDefault="00B15E4B" w:rsidP="004C63E0">
            <w:pPr>
              <w:pStyle w:val="Antrat2"/>
              <w:spacing w:before="0"/>
              <w:rPr>
                <w:rFonts w:ascii="Arial" w:hAnsi="Arial" w:cs="Arial"/>
                <w:color w:val="auto"/>
                <w:sz w:val="22"/>
                <w:szCs w:val="22"/>
              </w:rPr>
            </w:pPr>
            <w:r w:rsidRPr="00FB6DE1">
              <w:rPr>
                <w:rFonts w:ascii="Arial" w:hAnsi="Arial" w:cs="Arial"/>
                <w:color w:val="auto"/>
                <w:sz w:val="22"/>
                <w:szCs w:val="22"/>
              </w:rPr>
              <w:t xml:space="preserve">Už faktiškai suteiktas Paslaugas </w:t>
            </w:r>
            <w:r w:rsidR="00912CF6" w:rsidRPr="00FB6DE1">
              <w:rPr>
                <w:rFonts w:ascii="Arial" w:hAnsi="Arial" w:cs="Arial"/>
                <w:color w:val="auto"/>
                <w:sz w:val="22"/>
                <w:szCs w:val="22"/>
              </w:rPr>
              <w:t>Pirkėjas</w:t>
            </w:r>
            <w:r w:rsidRPr="00FB6DE1">
              <w:rPr>
                <w:rFonts w:ascii="Arial" w:hAnsi="Arial" w:cs="Arial"/>
                <w:color w:val="auto"/>
                <w:sz w:val="22"/>
                <w:szCs w:val="22"/>
              </w:rPr>
              <w:t xml:space="preserve"> Paslaugų teikėjui moka vadovaudamasis Sutarties 5 priede nurodytais </w:t>
            </w:r>
            <w:r w:rsidRPr="002E504D">
              <w:rPr>
                <w:rFonts w:ascii="Arial" w:hAnsi="Arial" w:cs="Arial"/>
                <w:color w:val="auto"/>
                <w:sz w:val="22"/>
                <w:szCs w:val="22"/>
              </w:rPr>
              <w:t>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w:t>
            </w:r>
            <w:r w:rsidRPr="00FB6DE1">
              <w:rPr>
                <w:rFonts w:ascii="Arial" w:hAnsi="Arial" w:cs="Arial"/>
                <w:color w:val="auto"/>
                <w:sz w:val="22"/>
                <w:szCs w:val="22"/>
              </w:rPr>
              <w:t xml:space="preserve">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lastRenderedPageBreak/>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lastRenderedPageBreak/>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E05D7C" w:rsidRDefault="00450141" w:rsidP="0082499D">
            <w:pPr>
              <w:pStyle w:val="Antrat2"/>
              <w:spacing w:before="0" w:line="276" w:lineRule="auto"/>
              <w:ind w:firstLine="567"/>
              <w:jc w:val="both"/>
              <w:rPr>
                <w:rFonts w:ascii="Arial" w:hAnsi="Arial" w:cs="Arial"/>
                <w:color w:val="auto"/>
                <w:sz w:val="22"/>
                <w:szCs w:val="22"/>
              </w:rPr>
            </w:pPr>
            <w:r w:rsidRPr="00E05D7C">
              <w:rPr>
                <w:rFonts w:ascii="Arial" w:hAnsi="Arial" w:cs="Arial"/>
                <w:color w:val="auto"/>
                <w:sz w:val="22"/>
                <w:szCs w:val="22"/>
              </w:rPr>
              <w:t xml:space="preserve">   </w:t>
            </w:r>
            <m:oMath>
              <m:sSub>
                <m:sSubPr>
                  <m:ctrlPr>
                    <w:rPr>
                      <w:rFonts w:ascii="Cambria Math" w:eastAsiaTheme="minorEastAsia" w:hAnsi="Cambria Math" w:cs="Arial"/>
                      <w:i/>
                      <w:color w:val="auto"/>
                      <w:sz w:val="22"/>
                      <w:szCs w:val="22"/>
                    </w:rPr>
                  </m:ctrlPr>
                </m:sSubPr>
                <m:e>
                  <m:r>
                    <w:rPr>
                      <w:rFonts w:ascii="Cambria Math" w:eastAsiaTheme="minorEastAsia" w:hAnsi="Cambria Math" w:cs="Arial"/>
                      <w:color w:val="auto"/>
                      <w:sz w:val="22"/>
                      <w:szCs w:val="22"/>
                    </w:rPr>
                    <m:t>P</m:t>
                  </m:r>
                </m:e>
                <m:sub>
                  <m:r>
                    <w:rPr>
                      <w:rFonts w:ascii="Cambria Math" w:eastAsiaTheme="minorEastAsia" w:hAnsi="Cambria Math" w:cs="Arial"/>
                      <w:color w:val="auto"/>
                      <w:sz w:val="22"/>
                      <w:szCs w:val="22"/>
                    </w:rPr>
                    <m:t>n</m:t>
                  </m:r>
                </m:sub>
              </m:sSub>
              <m:r>
                <w:rPr>
                  <w:rFonts w:ascii="Cambria Math" w:eastAsiaTheme="minorEastAsia" w:hAnsi="Cambria Math" w:cs="Arial"/>
                  <w:color w:val="auto"/>
                  <w:sz w:val="22"/>
                  <w:szCs w:val="22"/>
                </w:rPr>
                <m:t>= P×</m:t>
              </m:r>
              <m:d>
                <m:dPr>
                  <m:ctrlPr>
                    <w:rPr>
                      <w:rFonts w:ascii="Cambria Math" w:eastAsiaTheme="minorEastAsia" w:hAnsi="Cambria Math" w:cs="Arial"/>
                      <w:i/>
                      <w:color w:val="auto"/>
                      <w:sz w:val="22"/>
                      <w:szCs w:val="22"/>
                    </w:rPr>
                  </m:ctrlPr>
                </m:dPr>
                <m:e>
                  <m:r>
                    <w:rPr>
                      <w:rFonts w:ascii="Cambria Math" w:eastAsiaTheme="minorEastAsia" w:hAnsi="Cambria Math" w:cs="Arial"/>
                      <w:color w:val="auto"/>
                      <w:sz w:val="22"/>
                      <w:szCs w:val="22"/>
                    </w:rPr>
                    <m:t>1+</m:t>
                  </m:r>
                  <m:r>
                    <m:rPr>
                      <m:sty m:val="p"/>
                    </m:rPr>
                    <w:rPr>
                      <w:rFonts w:ascii="Cambria Math" w:eastAsiaTheme="minorEastAsia" w:hAnsi="Cambria Math" w:cs="Arial"/>
                      <w:color w:val="auto"/>
                      <w:sz w:val="22"/>
                      <w:szCs w:val="22"/>
                    </w:rPr>
                    <m:t>0,56×</m:t>
                  </m:r>
                  <m:f>
                    <m:fPr>
                      <m:ctrlPr>
                        <w:rPr>
                          <w:rFonts w:ascii="Cambria Math" w:eastAsiaTheme="minorEastAsia" w:hAnsi="Cambria Math" w:cs="Arial"/>
                          <w:color w:val="auto"/>
                          <w:sz w:val="22"/>
                          <w:szCs w:val="22"/>
                        </w:rPr>
                      </m:ctrlPr>
                    </m:fPr>
                    <m:num>
                      <m:r>
                        <m:rPr>
                          <m:sty m:val="p"/>
                        </m:rPr>
                        <w:rPr>
                          <w:rFonts w:ascii="Cambria Math" w:eastAsiaTheme="minorEastAsia" w:hAnsi="Cambria Math" w:cs="Arial"/>
                          <w:color w:val="auto"/>
                          <w:sz w:val="22"/>
                          <w:szCs w:val="22"/>
                        </w:rPr>
                        <m:t>S1-S</m:t>
                      </m:r>
                    </m:num>
                    <m:den>
                      <m:r>
                        <m:rPr>
                          <m:sty m:val="p"/>
                        </m:rPr>
                        <w:rPr>
                          <w:rFonts w:ascii="Cambria Math" w:eastAsiaTheme="minorEastAsia" w:hAnsi="Cambria Math" w:cs="Arial"/>
                          <w:color w:val="auto"/>
                          <w:sz w:val="22"/>
                          <w:szCs w:val="22"/>
                        </w:rPr>
                        <m:t>S</m:t>
                      </m:r>
                    </m:den>
                  </m:f>
                  <m:r>
                    <m:rPr>
                      <m:sty m:val="p"/>
                    </m:rPr>
                    <w:rPr>
                      <w:rFonts w:ascii="Cambria Math" w:eastAsiaTheme="minorEastAsia" w:hAnsi="Cambria Math" w:cs="Arial"/>
                      <w:color w:val="auto"/>
                      <w:sz w:val="22"/>
                      <w:szCs w:val="22"/>
                    </w:rPr>
                    <m:t>+0,14×</m:t>
                  </m:r>
                  <m:f>
                    <m:fPr>
                      <m:ctrlPr>
                        <w:rPr>
                          <w:rFonts w:ascii="Cambria Math" w:eastAsiaTheme="minorEastAsia" w:hAnsi="Cambria Math" w:cs="Arial"/>
                          <w:color w:val="auto"/>
                          <w:sz w:val="22"/>
                          <w:szCs w:val="22"/>
                        </w:rPr>
                      </m:ctrlPr>
                    </m:fPr>
                    <m:num>
                      <m:r>
                        <m:rPr>
                          <m:sty m:val="p"/>
                        </m:rPr>
                        <w:rPr>
                          <w:rFonts w:ascii="Cambria Math" w:eastAsiaTheme="minorEastAsia" w:hAnsi="Cambria Math" w:cs="Arial"/>
                          <w:color w:val="auto"/>
                          <w:sz w:val="22"/>
                          <w:szCs w:val="22"/>
                        </w:rPr>
                        <m:t>D1-D</m:t>
                      </m:r>
                    </m:num>
                    <m:den>
                      <m:r>
                        <m:rPr>
                          <m:sty m:val="p"/>
                        </m:rPr>
                        <w:rPr>
                          <w:rFonts w:ascii="Cambria Math" w:eastAsiaTheme="minorEastAsia" w:hAnsi="Cambria Math" w:cs="Arial"/>
                          <w:color w:val="auto"/>
                          <w:sz w:val="22"/>
                          <w:szCs w:val="22"/>
                        </w:rPr>
                        <m:t>D</m:t>
                      </m:r>
                    </m:den>
                  </m:f>
                </m:e>
              </m:d>
              <m:r>
                <w:rPr>
                  <w:rFonts w:ascii="Cambria Math" w:eastAsiaTheme="minorEastAsia" w:hAnsi="Cambria Math" w:cs="Arial"/>
                  <w:color w:val="auto"/>
                  <w:sz w:val="22"/>
                  <w:szCs w:val="22"/>
                </w:rPr>
                <m:t>,</m:t>
              </m:r>
            </m:oMath>
            <w:bookmarkStart w:id="2" w:name="_Ref525134689"/>
            <w:r w:rsidRPr="00E05D7C">
              <w:rPr>
                <w:rFonts w:ascii="Arial" w:hAnsi="Arial" w:cs="Arial"/>
                <w:color w:val="auto"/>
                <w:sz w:val="22"/>
                <w:szCs w:val="22"/>
              </w:rPr>
              <w:t xml:space="preserve"> </w:t>
            </w:r>
            <w:bookmarkEnd w:id="2"/>
          </w:p>
          <w:p w14:paraId="3D8A56E2" w14:textId="5470C1E7" w:rsidR="00450141" w:rsidRPr="00E05D7C" w:rsidRDefault="00450141" w:rsidP="0082499D">
            <w:pPr>
              <w:pStyle w:val="Antrat2"/>
              <w:spacing w:before="0" w:line="276" w:lineRule="auto"/>
              <w:ind w:firstLine="567"/>
              <w:jc w:val="both"/>
              <w:rPr>
                <w:rFonts w:ascii="Arial" w:hAnsi="Arial" w:cs="Arial"/>
                <w:color w:val="auto"/>
                <w:sz w:val="22"/>
                <w:szCs w:val="22"/>
              </w:rPr>
            </w:pPr>
            <w:r w:rsidRPr="00E05D7C">
              <w:rPr>
                <w:rFonts w:ascii="Arial" w:hAnsi="Arial" w:cs="Arial"/>
                <w:color w:val="auto"/>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3"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544C613B" w:rsidR="00450141" w:rsidRPr="004C63E0" w:rsidRDefault="00450141" w:rsidP="0082499D">
            <w:pPr>
              <w:widowControl w:val="0"/>
              <w:ind w:firstLine="567"/>
              <w:jc w:val="both"/>
              <w:outlineLvl w:val="2"/>
              <w:rPr>
                <w:rFonts w:ascii="Arial" w:hAnsi="Arial" w:cs="Arial"/>
                <w:sz w:val="22"/>
                <w:szCs w:val="22"/>
              </w:rPr>
            </w:pPr>
            <w:bookmarkStart w:id="4" w:name="_Hlk181778834"/>
            <w:bookmarkStart w:id="5" w:name="_Hlk181269149"/>
            <w:bookmarkEnd w:id="3"/>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4"/>
            <w:r w:rsidRPr="004C63E0">
              <w:rPr>
                <w:rFonts w:ascii="Arial" w:hAnsi="Arial" w:cs="Arial"/>
                <w:sz w:val="22"/>
                <w:szCs w:val="22"/>
              </w:rPr>
              <w:t>Respublikos Vyriausybės nustatyta minimalioji mėnesinė alga</w:t>
            </w:r>
            <w:bookmarkEnd w:id="5"/>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E77952">
                  <w:rPr>
                    <w:rFonts w:ascii="Arial" w:hAnsi="Arial" w:cs="Arial"/>
                    <w:sz w:val="22"/>
                    <w:szCs w:val="22"/>
                    <w:lang w:eastAsia="lt-LT"/>
                  </w:rPr>
                  <w:t>1038,0 eurų</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2AA1F080" w:rsidR="00450141" w:rsidRPr="00B353B8"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B353B8">
              <w:rPr>
                <w:rFonts w:ascii="Arial" w:hAnsi="Arial" w:cs="Arial"/>
                <w:sz w:val="22"/>
                <w:szCs w:val="22"/>
              </w:rPr>
              <w:t>D1 – Duomenų agentūros paskelbta prieš šį perskaičiavimą buvusio (gruodžio / kovo / birželio / rugsėjo) mėnesio faktinė mažmeninė dyzelino mėnesinė kaina</w:t>
            </w:r>
            <w:r w:rsidR="00B353B8" w:rsidRPr="00B353B8">
              <w:rPr>
                <w:rFonts w:ascii="Arial" w:hAnsi="Arial" w:cs="Arial"/>
                <w:sz w:val="22"/>
                <w:szCs w:val="22"/>
              </w:rPr>
              <w:t>.</w:t>
            </w:r>
          </w:p>
          <w:p w14:paraId="3E621391" w14:textId="4B065886" w:rsidR="00450141" w:rsidRPr="004C63E0" w:rsidRDefault="00367C20" w:rsidP="0082499D">
            <w:pPr>
              <w:widowControl w:val="0"/>
              <w:jc w:val="both"/>
              <w:outlineLvl w:val="2"/>
              <w:rPr>
                <w:rFonts w:ascii="Arial" w:hAnsi="Arial" w:cs="Arial"/>
                <w:sz w:val="22"/>
                <w:szCs w:val="22"/>
                <w:lang w:eastAsia="lt-LT"/>
              </w:rPr>
            </w:pPr>
            <w:r w:rsidRPr="00B353B8">
              <w:rPr>
                <w:rFonts w:ascii="Arial" w:hAnsi="Arial" w:cs="Arial"/>
                <w:sz w:val="22"/>
                <w:szCs w:val="22"/>
                <w:lang w:eastAsia="lt-LT"/>
              </w:rPr>
              <w:t xml:space="preserve">          </w:t>
            </w:r>
            <w:r w:rsidR="00450141" w:rsidRPr="00B353B8">
              <w:rPr>
                <w:rFonts w:ascii="Arial" w:hAnsi="Arial" w:cs="Arial"/>
                <w:sz w:val="22"/>
                <w:szCs w:val="22"/>
                <w:lang w:eastAsia="lt-LT"/>
              </w:rPr>
              <w:t>D –</w:t>
            </w:r>
            <w:r w:rsidRPr="00B353B8">
              <w:rPr>
                <w:rFonts w:ascii="Arial" w:hAnsi="Arial" w:cs="Arial"/>
                <w:sz w:val="22"/>
                <w:szCs w:val="22"/>
              </w:rPr>
              <w:t xml:space="preserve"> pasiūlymų pateikimo termino paskutinę dieną Duomenų agentūros paskutinė paskelbta faktinė mažmeninė dyzelino mėnesinė kaina, kuri lygi</w:t>
            </w:r>
            <w:r w:rsidRPr="00B353B8">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F67BF3" w:rsidRPr="00B353B8">
                  <w:rPr>
                    <w:rFonts w:ascii="Arial" w:hAnsi="Arial" w:cs="Arial"/>
                    <w:sz w:val="22"/>
                    <w:szCs w:val="22"/>
                    <w:lang w:eastAsia="lt-LT"/>
                  </w:rPr>
                  <w:t>1,62</w:t>
                </w:r>
              </w:sdtContent>
            </w:sdt>
            <w:r w:rsidR="00B353B8">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lastRenderedPageBreak/>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 xml:space="preserve">Tiekėjas įsipareigoja visas Paslaugas savo rizika bei sąskaita teikti kokybiškai, nustatytu laiku bei efektyviai, įskaitant, bet neapsiribojant, pagal geriausius visuotinai pripažįstamus profesinius, techninius bei aplinkosauginius standartus ir </w:t>
            </w:r>
            <w:r w:rsidRPr="004C63E0">
              <w:rPr>
                <w:rFonts w:ascii="Arial" w:hAnsi="Arial" w:cs="Arial"/>
                <w:sz w:val="22"/>
                <w:szCs w:val="22"/>
              </w:rPr>
              <w:lastRenderedPageBreak/>
              <w:t>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0A0D72A0"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subteikėjo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lastRenderedPageBreak/>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4B0BD5">
            <w:pPr>
              <w:pStyle w:val="Antrat2"/>
              <w:spacing w:before="0"/>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4B0BD5">
            <w:pPr>
              <w:pStyle w:val="Antrat2"/>
              <w:spacing w:before="0"/>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6260A6">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lastRenderedPageBreak/>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5F7548ED"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subteikėjų ir kitų asmenų pasitelkimo tvarką;</w:t>
            </w:r>
          </w:p>
          <w:p w14:paraId="7AC51269" w14:textId="6C100B5F" w:rsidR="00085F76" w:rsidRPr="00D95423" w:rsidRDefault="00085F76" w:rsidP="004B0BD5">
            <w:pPr>
              <w:pStyle w:val="Antrat3"/>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4B0BD5">
            <w:pPr>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lastRenderedPageBreak/>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3BA67D1C"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w:t>
            </w:r>
            <w:r w:rsidR="002E504D">
              <w:rPr>
                <w:rFonts w:ascii="Arial" w:hAnsi="Arial" w:cs="Arial"/>
                <w:b/>
                <w:kern w:val="2"/>
                <w:sz w:val="22"/>
                <w:szCs w:val="22"/>
              </w:rPr>
              <w:t>6</w:t>
            </w:r>
            <w:r w:rsidRPr="004C63E0">
              <w:rPr>
                <w:rFonts w:ascii="Arial" w:hAnsi="Arial" w:cs="Arial"/>
                <w:b/>
                <w:kern w:val="2"/>
                <w:sz w:val="22"/>
                <w:szCs w:val="22"/>
              </w:rPr>
              <w:t>.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95939" w:rsidRPr="004C63E0" w14:paraId="05063A44" w14:textId="77777777" w:rsidTr="00AE5294">
        <w:trPr>
          <w:trHeight w:val="300"/>
        </w:trPr>
        <w:tc>
          <w:tcPr>
            <w:tcW w:w="3256" w:type="dxa"/>
          </w:tcPr>
          <w:p w14:paraId="3E3558A9" w14:textId="4E73C469" w:rsidR="00E95939" w:rsidRPr="00E95939" w:rsidRDefault="00E95939" w:rsidP="00E95939">
            <w:pPr>
              <w:jc w:val="center"/>
              <w:rPr>
                <w:rFonts w:ascii="Arial" w:hAnsi="Arial" w:cs="Arial"/>
                <w:b/>
                <w:bCs/>
                <w:kern w:val="2"/>
                <w:sz w:val="22"/>
                <w:szCs w:val="22"/>
              </w:rPr>
            </w:pPr>
            <w:r w:rsidRPr="00E95939">
              <w:rPr>
                <w:b/>
                <w:bCs/>
              </w:rPr>
              <w:t>15.7. Priedas Nr. 7</w:t>
            </w:r>
          </w:p>
        </w:tc>
        <w:tc>
          <w:tcPr>
            <w:tcW w:w="6279" w:type="dxa"/>
            <w:gridSpan w:val="2"/>
          </w:tcPr>
          <w:p w14:paraId="1F9728D5" w14:textId="4A42E1A9" w:rsidR="00E95939" w:rsidRPr="00E95939" w:rsidRDefault="00E95939" w:rsidP="00E95939">
            <w:pPr>
              <w:jc w:val="both"/>
              <w:rPr>
                <w:rFonts w:ascii="Arial" w:hAnsi="Arial" w:cs="Arial"/>
                <w:b/>
                <w:bCs/>
                <w:sz w:val="22"/>
                <w:szCs w:val="22"/>
                <w:lang w:eastAsia="x-none"/>
              </w:rPr>
            </w:pPr>
            <w:r w:rsidRPr="00E95939">
              <w:rPr>
                <w:b/>
                <w:bCs/>
              </w:rPr>
              <w:t>Paslaugų teikėjo darbuotojų sąrašas</w:t>
            </w:r>
          </w:p>
        </w:tc>
      </w:tr>
      <w:tr w:rsidR="00E95939" w:rsidRPr="004C63E0" w14:paraId="587BC479" w14:textId="77777777" w:rsidTr="00AE5294">
        <w:trPr>
          <w:trHeight w:val="300"/>
        </w:trPr>
        <w:tc>
          <w:tcPr>
            <w:tcW w:w="3256" w:type="dxa"/>
          </w:tcPr>
          <w:p w14:paraId="2EC5A922" w14:textId="2C29890A" w:rsidR="00E95939" w:rsidRPr="004C63E0" w:rsidRDefault="00E95939" w:rsidP="00E95939">
            <w:pPr>
              <w:jc w:val="center"/>
              <w:rPr>
                <w:rFonts w:ascii="Arial" w:hAnsi="Arial" w:cs="Arial"/>
                <w:b/>
                <w:kern w:val="2"/>
                <w:sz w:val="22"/>
                <w:szCs w:val="22"/>
              </w:rPr>
            </w:pPr>
            <w:r w:rsidRPr="004C63E0">
              <w:rPr>
                <w:rFonts w:ascii="Arial" w:hAnsi="Arial" w:cs="Arial"/>
                <w:b/>
                <w:kern w:val="2"/>
                <w:sz w:val="22"/>
                <w:szCs w:val="22"/>
              </w:rPr>
              <w:t>15.</w:t>
            </w:r>
            <w:r>
              <w:rPr>
                <w:rFonts w:ascii="Arial" w:hAnsi="Arial" w:cs="Arial"/>
                <w:b/>
                <w:kern w:val="2"/>
                <w:sz w:val="22"/>
                <w:szCs w:val="22"/>
              </w:rPr>
              <w:t>8</w:t>
            </w:r>
            <w:r w:rsidRPr="004C63E0">
              <w:rPr>
                <w:rFonts w:ascii="Arial" w:hAnsi="Arial" w:cs="Arial"/>
                <w:b/>
                <w:kern w:val="2"/>
                <w:sz w:val="22"/>
                <w:szCs w:val="22"/>
              </w:rPr>
              <w:t xml:space="preserve">. Priedas Nr. </w:t>
            </w:r>
            <w:r>
              <w:rPr>
                <w:rFonts w:ascii="Arial" w:hAnsi="Arial" w:cs="Arial"/>
                <w:b/>
                <w:kern w:val="2"/>
                <w:sz w:val="22"/>
                <w:szCs w:val="22"/>
              </w:rPr>
              <w:t>8</w:t>
            </w:r>
          </w:p>
        </w:tc>
        <w:tc>
          <w:tcPr>
            <w:tcW w:w="6279" w:type="dxa"/>
            <w:gridSpan w:val="2"/>
          </w:tcPr>
          <w:p w14:paraId="6FF65730" w14:textId="26676AAC" w:rsidR="00E95939" w:rsidRPr="00D95423" w:rsidRDefault="00E95939" w:rsidP="00E95939">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95939" w:rsidRPr="004C63E0" w14:paraId="6750DAAF" w14:textId="77777777" w:rsidTr="00AE5294">
        <w:trPr>
          <w:trHeight w:val="300"/>
        </w:trPr>
        <w:tc>
          <w:tcPr>
            <w:tcW w:w="3256" w:type="dxa"/>
          </w:tcPr>
          <w:p w14:paraId="4B72D548" w14:textId="3EA25A4E" w:rsidR="00E95939" w:rsidRPr="004C63E0" w:rsidRDefault="00E95939" w:rsidP="00E95939">
            <w:pPr>
              <w:jc w:val="center"/>
              <w:rPr>
                <w:rFonts w:ascii="Arial" w:hAnsi="Arial" w:cs="Arial"/>
                <w:b/>
                <w:kern w:val="2"/>
                <w:sz w:val="22"/>
                <w:szCs w:val="22"/>
              </w:rPr>
            </w:pPr>
            <w:r w:rsidRPr="004C63E0">
              <w:rPr>
                <w:rFonts w:ascii="Arial" w:hAnsi="Arial" w:cs="Arial"/>
                <w:b/>
                <w:kern w:val="2"/>
                <w:sz w:val="22"/>
                <w:szCs w:val="22"/>
              </w:rPr>
              <w:t>15.</w:t>
            </w:r>
            <w:r>
              <w:rPr>
                <w:rFonts w:ascii="Arial" w:hAnsi="Arial" w:cs="Arial"/>
                <w:b/>
                <w:kern w:val="2"/>
                <w:sz w:val="22"/>
                <w:szCs w:val="22"/>
              </w:rPr>
              <w:t>9</w:t>
            </w:r>
            <w:r w:rsidRPr="004C63E0">
              <w:rPr>
                <w:rFonts w:ascii="Arial" w:hAnsi="Arial" w:cs="Arial"/>
                <w:b/>
                <w:kern w:val="2"/>
                <w:sz w:val="22"/>
                <w:szCs w:val="22"/>
              </w:rPr>
              <w:t xml:space="preserve">. Priedas Nr. </w:t>
            </w:r>
            <w:r>
              <w:rPr>
                <w:rFonts w:ascii="Arial" w:hAnsi="Arial" w:cs="Arial"/>
                <w:b/>
                <w:kern w:val="2"/>
                <w:sz w:val="22"/>
                <w:szCs w:val="22"/>
              </w:rPr>
              <w:t>9</w:t>
            </w:r>
          </w:p>
        </w:tc>
        <w:tc>
          <w:tcPr>
            <w:tcW w:w="6279" w:type="dxa"/>
            <w:gridSpan w:val="2"/>
          </w:tcPr>
          <w:p w14:paraId="63476542" w14:textId="5D4D6EEF" w:rsidR="00E95939" w:rsidRPr="004C63E0" w:rsidRDefault="00E95939" w:rsidP="00E95939">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95939" w:rsidRPr="004C63E0" w:rsidRDefault="00E95939" w:rsidP="00E95939">
            <w:pPr>
              <w:jc w:val="both"/>
              <w:rPr>
                <w:rFonts w:ascii="Arial" w:hAnsi="Arial" w:cs="Arial"/>
                <w:sz w:val="22"/>
                <w:szCs w:val="22"/>
                <w:lang w:eastAsia="x-none"/>
              </w:rPr>
            </w:pPr>
          </w:p>
        </w:tc>
      </w:tr>
      <w:tr w:rsidR="00E95939" w:rsidRPr="004C63E0" w14:paraId="22479218" w14:textId="77777777" w:rsidTr="00AE5294">
        <w:tc>
          <w:tcPr>
            <w:tcW w:w="9535" w:type="dxa"/>
            <w:gridSpan w:val="3"/>
          </w:tcPr>
          <w:p w14:paraId="4AF7DF8A" w14:textId="77777777" w:rsidR="00E95939" w:rsidRPr="004C63E0" w:rsidRDefault="00E95939" w:rsidP="00E95939">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E95939" w:rsidRPr="004C63E0" w14:paraId="56B23DBA" w14:textId="77777777" w:rsidTr="00AE5294">
        <w:tc>
          <w:tcPr>
            <w:tcW w:w="5224" w:type="dxa"/>
            <w:gridSpan w:val="2"/>
          </w:tcPr>
          <w:p w14:paraId="2EBC57D8" w14:textId="77777777" w:rsidR="00E95939" w:rsidRPr="004C63E0" w:rsidRDefault="00E95939" w:rsidP="00E95939">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E95939" w:rsidRPr="004C63E0" w:rsidRDefault="00E95939" w:rsidP="00E95939">
            <w:pPr>
              <w:jc w:val="center"/>
              <w:rPr>
                <w:rFonts w:ascii="Arial" w:hAnsi="Arial" w:cs="Arial"/>
                <w:b/>
                <w:kern w:val="2"/>
                <w:sz w:val="22"/>
                <w:szCs w:val="22"/>
              </w:rPr>
            </w:pPr>
            <w:r w:rsidRPr="004C63E0">
              <w:rPr>
                <w:rFonts w:ascii="Arial" w:hAnsi="Arial" w:cs="Arial"/>
                <w:b/>
                <w:kern w:val="2"/>
                <w:sz w:val="22"/>
                <w:szCs w:val="22"/>
              </w:rPr>
              <w:t>TIEKĖJAS</w:t>
            </w:r>
          </w:p>
        </w:tc>
      </w:tr>
      <w:bookmarkStart w:id="6" w:name="_Hlk24373229"/>
      <w:tr w:rsidR="00E95939" w:rsidRPr="004C63E0" w14:paraId="71CA393C" w14:textId="77777777" w:rsidTr="00AE5294">
        <w:tc>
          <w:tcPr>
            <w:tcW w:w="5224" w:type="dxa"/>
            <w:gridSpan w:val="2"/>
          </w:tcPr>
          <w:p w14:paraId="0EF6DF0A" w14:textId="6BDB084F" w:rsidR="00E95939" w:rsidRPr="004C63E0" w:rsidRDefault="00000000" w:rsidP="00E95939">
            <w:pPr>
              <w:jc w:val="center"/>
              <w:rPr>
                <w:rFonts w:ascii="Arial" w:hAnsi="Arial" w:cs="Arial"/>
                <w:color w:val="4472C4"/>
                <w:kern w:val="2"/>
                <w:sz w:val="22"/>
                <w:szCs w:val="22"/>
              </w:rPr>
            </w:pPr>
            <w:sdt>
              <w:sdtPr>
                <w:rPr>
                  <w:rFonts w:ascii="Arial" w:hAnsi="Arial" w:cs="Arial"/>
                </w:rPr>
                <w:id w:val="-135339244"/>
                <w:placeholder>
                  <w:docPart w:val="5894EC36016C4B2F96698970092B1BB5"/>
                </w:placeholder>
                <w:text/>
              </w:sdtPr>
              <w:sdtContent>
                <w:r w:rsidR="00E95939" w:rsidRPr="0024107C">
                  <w:rPr>
                    <w:rFonts w:ascii="Arial" w:hAnsi="Arial" w:cs="Arial"/>
                  </w:rPr>
                  <w:t xml:space="preserve">Druskininkų regioninio padalinio miško apsaugos specialistas vykdantis Druskininkų regioninio padalinio vadovo funkcijas </w:t>
                </w:r>
                <w:r w:rsidR="00E95939">
                  <w:rPr>
                    <w:rFonts w:ascii="Arial" w:hAnsi="Arial" w:cs="Arial"/>
                  </w:rPr>
                  <w:t>Šarūnas Antanevičius</w:t>
                </w:r>
              </w:sdtContent>
            </w:sdt>
            <w:bookmarkEnd w:id="6"/>
          </w:p>
        </w:tc>
        <w:tc>
          <w:tcPr>
            <w:tcW w:w="4311" w:type="dxa"/>
          </w:tcPr>
          <w:p w14:paraId="2FD74DA3" w14:textId="4FAAE985" w:rsidR="00E95939" w:rsidRPr="00CB0D88" w:rsidRDefault="00000000" w:rsidP="00E95939">
            <w:pPr>
              <w:jc w:val="center"/>
              <w:rPr>
                <w:rFonts w:ascii="Arial" w:hAnsi="Arial" w:cs="Arial"/>
                <w:b/>
                <w:kern w:val="2"/>
                <w:sz w:val="22"/>
                <w:szCs w:val="22"/>
              </w:rPr>
            </w:pPr>
            <w:sdt>
              <w:sdtPr>
                <w:rPr>
                  <w:rFonts w:ascii="Arial" w:hAnsi="Arial" w:cs="Arial"/>
                </w:rPr>
                <w:id w:val="-1047997880"/>
                <w:placeholder>
                  <w:docPart w:val="4AE5479702504C9EA7B68E72A59E270B"/>
                </w:placeholder>
                <w:text/>
              </w:sdtPr>
              <w:sdtContent>
                <w:r w:rsidR="00E95939">
                  <w:rPr>
                    <w:rFonts w:ascii="Arial" w:hAnsi="Arial" w:cs="Arial"/>
                  </w:rPr>
                  <w:t xml:space="preserve">        </w:t>
                </w:r>
                <w:r w:rsidR="00E95939" w:rsidRPr="001B1959">
                  <w:rPr>
                    <w:rFonts w:ascii="Arial" w:hAnsi="Arial" w:cs="Arial"/>
                  </w:rPr>
                  <w:t>Direktor</w:t>
                </w:r>
                <w:r w:rsidR="00E95939">
                  <w:rPr>
                    <w:rFonts w:ascii="Arial" w:hAnsi="Arial" w:cs="Arial"/>
                  </w:rPr>
                  <w:t xml:space="preserve">ė Lilija </w:t>
                </w:r>
                <w:proofErr w:type="spellStart"/>
                <w:r w:rsidR="00E95939">
                  <w:rPr>
                    <w:rFonts w:ascii="Arial" w:hAnsi="Arial" w:cs="Arial"/>
                  </w:rPr>
                  <w:t>Bastienė</w:t>
                </w:r>
                <w:proofErr w:type="spellEnd"/>
                <w:r w:rsidR="00E95939">
                  <w:rPr>
                    <w:rFonts w:ascii="Arial" w:hAnsi="Arial" w:cs="Arial"/>
                  </w:rPr>
                  <w:t xml:space="preserve">  </w:t>
                </w:r>
              </w:sdtContent>
            </w:sdt>
          </w:p>
        </w:tc>
      </w:tr>
      <w:tr w:rsidR="00E95939" w:rsidRPr="004C63E0" w14:paraId="7EC062D3" w14:textId="77777777" w:rsidTr="00AE5294">
        <w:tc>
          <w:tcPr>
            <w:tcW w:w="5224" w:type="dxa"/>
            <w:gridSpan w:val="2"/>
          </w:tcPr>
          <w:p w14:paraId="76029686" w14:textId="77777777" w:rsidR="00E95939" w:rsidRPr="004C63E0" w:rsidRDefault="00E95939" w:rsidP="00E95939">
            <w:pPr>
              <w:jc w:val="center"/>
              <w:rPr>
                <w:rFonts w:ascii="Arial" w:hAnsi="Arial" w:cs="Arial"/>
                <w:b/>
                <w:color w:val="4472C4"/>
                <w:kern w:val="2"/>
                <w:sz w:val="22"/>
                <w:szCs w:val="22"/>
              </w:rPr>
            </w:pPr>
          </w:p>
          <w:p w14:paraId="5C5589E4" w14:textId="77777777" w:rsidR="00E95939" w:rsidRPr="00CB0D88" w:rsidRDefault="00E95939" w:rsidP="00E95939">
            <w:pPr>
              <w:jc w:val="center"/>
              <w:rPr>
                <w:rFonts w:ascii="Arial" w:hAnsi="Arial" w:cs="Arial"/>
                <w:b/>
                <w:kern w:val="2"/>
                <w:sz w:val="22"/>
                <w:szCs w:val="22"/>
              </w:rPr>
            </w:pPr>
            <w:r w:rsidRPr="00CB0D88">
              <w:rPr>
                <w:rFonts w:ascii="Arial" w:hAnsi="Arial" w:cs="Arial"/>
                <w:b/>
                <w:kern w:val="2"/>
                <w:sz w:val="22"/>
                <w:szCs w:val="22"/>
              </w:rPr>
              <w:t>(parašas)</w:t>
            </w:r>
          </w:p>
          <w:p w14:paraId="5897C95E" w14:textId="77777777" w:rsidR="00E95939" w:rsidRPr="004C63E0" w:rsidRDefault="00E95939" w:rsidP="00E95939">
            <w:pPr>
              <w:jc w:val="center"/>
              <w:rPr>
                <w:rFonts w:ascii="Arial" w:hAnsi="Arial" w:cs="Arial"/>
                <w:b/>
                <w:color w:val="4472C4"/>
                <w:kern w:val="2"/>
                <w:sz w:val="22"/>
                <w:szCs w:val="22"/>
              </w:rPr>
            </w:pPr>
          </w:p>
          <w:p w14:paraId="5214F74F" w14:textId="77777777" w:rsidR="00E95939" w:rsidRPr="004C63E0" w:rsidRDefault="00E95939" w:rsidP="00E95939">
            <w:pPr>
              <w:jc w:val="center"/>
              <w:rPr>
                <w:rFonts w:ascii="Arial" w:hAnsi="Arial" w:cs="Arial"/>
                <w:b/>
                <w:color w:val="4472C4"/>
                <w:kern w:val="2"/>
                <w:sz w:val="22"/>
                <w:szCs w:val="22"/>
              </w:rPr>
            </w:pPr>
          </w:p>
        </w:tc>
        <w:tc>
          <w:tcPr>
            <w:tcW w:w="4311" w:type="dxa"/>
          </w:tcPr>
          <w:p w14:paraId="09607B94" w14:textId="77777777" w:rsidR="00E95939" w:rsidRPr="00CB0D88" w:rsidRDefault="00E95939" w:rsidP="00E95939">
            <w:pPr>
              <w:jc w:val="center"/>
              <w:rPr>
                <w:rFonts w:ascii="Arial" w:hAnsi="Arial" w:cs="Arial"/>
                <w:b/>
                <w:kern w:val="2"/>
                <w:sz w:val="22"/>
                <w:szCs w:val="22"/>
              </w:rPr>
            </w:pPr>
          </w:p>
          <w:p w14:paraId="55718321" w14:textId="77777777" w:rsidR="00E95939" w:rsidRPr="00CB0D88" w:rsidRDefault="00E95939" w:rsidP="00E95939">
            <w:pPr>
              <w:jc w:val="center"/>
              <w:rPr>
                <w:rFonts w:ascii="Arial" w:hAnsi="Arial" w:cs="Arial"/>
                <w:b/>
                <w:kern w:val="2"/>
                <w:sz w:val="22"/>
                <w:szCs w:val="22"/>
              </w:rPr>
            </w:pPr>
            <w:r w:rsidRPr="00CB0D88">
              <w:rPr>
                <w:rFonts w:ascii="Arial" w:hAnsi="Arial" w:cs="Arial"/>
                <w:b/>
                <w:kern w:val="2"/>
                <w:sz w:val="22"/>
                <w:szCs w:val="22"/>
              </w:rPr>
              <w:t>(parašas)</w:t>
            </w:r>
          </w:p>
        </w:tc>
      </w:tr>
    </w:tbl>
    <w:p w14:paraId="01E6897C" w14:textId="6475A727" w:rsidR="00714493" w:rsidRPr="004C63E0" w:rsidRDefault="00B0312C" w:rsidP="00B0312C">
      <w:pPr>
        <w:tabs>
          <w:tab w:val="left" w:pos="5400"/>
        </w:tabs>
        <w:textAlignment w:val="center"/>
        <w:rPr>
          <w:rFonts w:ascii="Arial" w:hAnsi="Arial" w:cs="Arial"/>
          <w:sz w:val="22"/>
          <w:szCs w:val="22"/>
        </w:rPr>
      </w:pPr>
      <w:r>
        <w:rPr>
          <w:rFonts w:ascii="Arial" w:hAnsi="Arial" w:cs="Arial"/>
          <w:b/>
          <w:bCs/>
          <w:sz w:val="22"/>
          <w:szCs w:val="22"/>
        </w:rPr>
        <w:t xml:space="preserve">                                                                                   </w:t>
      </w:r>
      <w:r w:rsidR="00714493"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3512" w14:textId="77777777" w:rsidR="002F7A87" w:rsidRDefault="002F7A87" w:rsidP="003B7B90">
      <w:r>
        <w:separator/>
      </w:r>
    </w:p>
  </w:endnote>
  <w:endnote w:type="continuationSeparator" w:id="0">
    <w:p w14:paraId="22320AEA" w14:textId="77777777" w:rsidR="002F7A87" w:rsidRDefault="002F7A87"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76DA" w14:textId="77777777" w:rsidR="002F7A87" w:rsidRDefault="002F7A87" w:rsidP="003B7B90">
      <w:r>
        <w:separator/>
      </w:r>
    </w:p>
  </w:footnote>
  <w:footnote w:type="continuationSeparator" w:id="0">
    <w:p w14:paraId="5BF069A1" w14:textId="77777777" w:rsidR="002F7A87" w:rsidRDefault="002F7A87"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16F5"/>
    <w:rsid w:val="00004C1C"/>
    <w:rsid w:val="00005E39"/>
    <w:rsid w:val="00031CA1"/>
    <w:rsid w:val="00031E47"/>
    <w:rsid w:val="00036C40"/>
    <w:rsid w:val="00043495"/>
    <w:rsid w:val="000709E1"/>
    <w:rsid w:val="000725C7"/>
    <w:rsid w:val="00073E5E"/>
    <w:rsid w:val="000746D6"/>
    <w:rsid w:val="00077CF2"/>
    <w:rsid w:val="00085F76"/>
    <w:rsid w:val="00090CA9"/>
    <w:rsid w:val="00092F3A"/>
    <w:rsid w:val="000D0BAF"/>
    <w:rsid w:val="000D1929"/>
    <w:rsid w:val="000E0586"/>
    <w:rsid w:val="000E642D"/>
    <w:rsid w:val="00120429"/>
    <w:rsid w:val="00164E37"/>
    <w:rsid w:val="001666A0"/>
    <w:rsid w:val="00176495"/>
    <w:rsid w:val="00177E1B"/>
    <w:rsid w:val="00182D0D"/>
    <w:rsid w:val="001A6337"/>
    <w:rsid w:val="001F41A7"/>
    <w:rsid w:val="001F7E22"/>
    <w:rsid w:val="002010E7"/>
    <w:rsid w:val="00223943"/>
    <w:rsid w:val="0026456E"/>
    <w:rsid w:val="00270027"/>
    <w:rsid w:val="00296C41"/>
    <w:rsid w:val="002A26D6"/>
    <w:rsid w:val="002A4983"/>
    <w:rsid w:val="002B0C39"/>
    <w:rsid w:val="002D7CBB"/>
    <w:rsid w:val="002E504D"/>
    <w:rsid w:val="002F16AC"/>
    <w:rsid w:val="002F7A87"/>
    <w:rsid w:val="00310DAC"/>
    <w:rsid w:val="00326570"/>
    <w:rsid w:val="00340ED5"/>
    <w:rsid w:val="003434A1"/>
    <w:rsid w:val="00343B10"/>
    <w:rsid w:val="003528A9"/>
    <w:rsid w:val="00367C20"/>
    <w:rsid w:val="0037188A"/>
    <w:rsid w:val="0037192F"/>
    <w:rsid w:val="00383595"/>
    <w:rsid w:val="00385AAF"/>
    <w:rsid w:val="00395BA5"/>
    <w:rsid w:val="003B23F3"/>
    <w:rsid w:val="003B64D9"/>
    <w:rsid w:val="003B7B90"/>
    <w:rsid w:val="003C1F8A"/>
    <w:rsid w:val="004311A2"/>
    <w:rsid w:val="00432125"/>
    <w:rsid w:val="00434949"/>
    <w:rsid w:val="00441A76"/>
    <w:rsid w:val="00445863"/>
    <w:rsid w:val="00445E6A"/>
    <w:rsid w:val="00450141"/>
    <w:rsid w:val="0045575B"/>
    <w:rsid w:val="00457FDC"/>
    <w:rsid w:val="00464A8B"/>
    <w:rsid w:val="00492FC1"/>
    <w:rsid w:val="00493DEC"/>
    <w:rsid w:val="004A17F6"/>
    <w:rsid w:val="004A71DA"/>
    <w:rsid w:val="004B0BD5"/>
    <w:rsid w:val="004B2C3E"/>
    <w:rsid w:val="004C395A"/>
    <w:rsid w:val="004C63E0"/>
    <w:rsid w:val="004D589D"/>
    <w:rsid w:val="004D7C73"/>
    <w:rsid w:val="004F5C9D"/>
    <w:rsid w:val="004F6167"/>
    <w:rsid w:val="00500042"/>
    <w:rsid w:val="00501CB8"/>
    <w:rsid w:val="0052233C"/>
    <w:rsid w:val="00524957"/>
    <w:rsid w:val="0053330A"/>
    <w:rsid w:val="00567909"/>
    <w:rsid w:val="005955F4"/>
    <w:rsid w:val="005B49CC"/>
    <w:rsid w:val="005C4CDC"/>
    <w:rsid w:val="005D5759"/>
    <w:rsid w:val="005E47DF"/>
    <w:rsid w:val="005E6E69"/>
    <w:rsid w:val="00604420"/>
    <w:rsid w:val="00610017"/>
    <w:rsid w:val="006107D5"/>
    <w:rsid w:val="00614D40"/>
    <w:rsid w:val="006260A6"/>
    <w:rsid w:val="00631D0A"/>
    <w:rsid w:val="0064684E"/>
    <w:rsid w:val="00674B1B"/>
    <w:rsid w:val="00675B24"/>
    <w:rsid w:val="00676701"/>
    <w:rsid w:val="00682DF2"/>
    <w:rsid w:val="006B37F5"/>
    <w:rsid w:val="006B4BB3"/>
    <w:rsid w:val="006D4D4F"/>
    <w:rsid w:val="007041FD"/>
    <w:rsid w:val="00714493"/>
    <w:rsid w:val="00715AFC"/>
    <w:rsid w:val="0073712A"/>
    <w:rsid w:val="00746841"/>
    <w:rsid w:val="00754281"/>
    <w:rsid w:val="007561DF"/>
    <w:rsid w:val="007654F9"/>
    <w:rsid w:val="00771761"/>
    <w:rsid w:val="00790901"/>
    <w:rsid w:val="007A4FAC"/>
    <w:rsid w:val="007C22DD"/>
    <w:rsid w:val="007C5138"/>
    <w:rsid w:val="007C7E9D"/>
    <w:rsid w:val="007D0943"/>
    <w:rsid w:val="007E6AA1"/>
    <w:rsid w:val="00803162"/>
    <w:rsid w:val="0081565B"/>
    <w:rsid w:val="0082499D"/>
    <w:rsid w:val="00834934"/>
    <w:rsid w:val="00837D8A"/>
    <w:rsid w:val="00840452"/>
    <w:rsid w:val="0084274E"/>
    <w:rsid w:val="008454BD"/>
    <w:rsid w:val="00851DE5"/>
    <w:rsid w:val="008662E0"/>
    <w:rsid w:val="00880685"/>
    <w:rsid w:val="008A67AB"/>
    <w:rsid w:val="008C7890"/>
    <w:rsid w:val="008F00F2"/>
    <w:rsid w:val="008F1EA5"/>
    <w:rsid w:val="00910274"/>
    <w:rsid w:val="00912CF6"/>
    <w:rsid w:val="00930BA0"/>
    <w:rsid w:val="0093183B"/>
    <w:rsid w:val="009322D9"/>
    <w:rsid w:val="009646F5"/>
    <w:rsid w:val="00981878"/>
    <w:rsid w:val="00985D0B"/>
    <w:rsid w:val="009A7619"/>
    <w:rsid w:val="009E61AE"/>
    <w:rsid w:val="00A1767A"/>
    <w:rsid w:val="00A34A0C"/>
    <w:rsid w:val="00A608EB"/>
    <w:rsid w:val="00A701B1"/>
    <w:rsid w:val="00A74969"/>
    <w:rsid w:val="00A77406"/>
    <w:rsid w:val="00AA40AA"/>
    <w:rsid w:val="00AC1386"/>
    <w:rsid w:val="00AE1A2E"/>
    <w:rsid w:val="00AE5294"/>
    <w:rsid w:val="00AE6BD3"/>
    <w:rsid w:val="00AF0DCC"/>
    <w:rsid w:val="00AF2B69"/>
    <w:rsid w:val="00B0312C"/>
    <w:rsid w:val="00B10BCD"/>
    <w:rsid w:val="00B11652"/>
    <w:rsid w:val="00B12C21"/>
    <w:rsid w:val="00B15E4B"/>
    <w:rsid w:val="00B23A42"/>
    <w:rsid w:val="00B35134"/>
    <w:rsid w:val="00B353B8"/>
    <w:rsid w:val="00B3691B"/>
    <w:rsid w:val="00B56159"/>
    <w:rsid w:val="00B56531"/>
    <w:rsid w:val="00B60465"/>
    <w:rsid w:val="00B713F5"/>
    <w:rsid w:val="00B729C5"/>
    <w:rsid w:val="00B747A1"/>
    <w:rsid w:val="00B76A33"/>
    <w:rsid w:val="00B76EE4"/>
    <w:rsid w:val="00B77C6B"/>
    <w:rsid w:val="00B92BAD"/>
    <w:rsid w:val="00BB0753"/>
    <w:rsid w:val="00BC511A"/>
    <w:rsid w:val="00BD09ED"/>
    <w:rsid w:val="00BE768C"/>
    <w:rsid w:val="00BF6C47"/>
    <w:rsid w:val="00C06BA1"/>
    <w:rsid w:val="00C075B9"/>
    <w:rsid w:val="00C10E97"/>
    <w:rsid w:val="00C22D00"/>
    <w:rsid w:val="00C30B26"/>
    <w:rsid w:val="00C318B2"/>
    <w:rsid w:val="00C40A52"/>
    <w:rsid w:val="00C57BBC"/>
    <w:rsid w:val="00C67516"/>
    <w:rsid w:val="00C711A0"/>
    <w:rsid w:val="00C836DB"/>
    <w:rsid w:val="00C84258"/>
    <w:rsid w:val="00C90F61"/>
    <w:rsid w:val="00C91110"/>
    <w:rsid w:val="00CA0AE8"/>
    <w:rsid w:val="00CB0D88"/>
    <w:rsid w:val="00CB6A69"/>
    <w:rsid w:val="00D00F19"/>
    <w:rsid w:val="00D162CD"/>
    <w:rsid w:val="00D43032"/>
    <w:rsid w:val="00D453BB"/>
    <w:rsid w:val="00D70414"/>
    <w:rsid w:val="00D72B36"/>
    <w:rsid w:val="00D83B01"/>
    <w:rsid w:val="00D95423"/>
    <w:rsid w:val="00DB53B7"/>
    <w:rsid w:val="00DB5476"/>
    <w:rsid w:val="00DB68B9"/>
    <w:rsid w:val="00DC377E"/>
    <w:rsid w:val="00DD0EAF"/>
    <w:rsid w:val="00DF4C84"/>
    <w:rsid w:val="00E0118F"/>
    <w:rsid w:val="00E015E8"/>
    <w:rsid w:val="00E05D7C"/>
    <w:rsid w:val="00E20A00"/>
    <w:rsid w:val="00E27D6B"/>
    <w:rsid w:val="00E33267"/>
    <w:rsid w:val="00E712B4"/>
    <w:rsid w:val="00E77952"/>
    <w:rsid w:val="00E85850"/>
    <w:rsid w:val="00E879BA"/>
    <w:rsid w:val="00E95939"/>
    <w:rsid w:val="00EA30DD"/>
    <w:rsid w:val="00EB19ED"/>
    <w:rsid w:val="00ED139E"/>
    <w:rsid w:val="00ED65D2"/>
    <w:rsid w:val="00EE2308"/>
    <w:rsid w:val="00EE7E1A"/>
    <w:rsid w:val="00F174C2"/>
    <w:rsid w:val="00F23B37"/>
    <w:rsid w:val="00F26CA1"/>
    <w:rsid w:val="00F36E14"/>
    <w:rsid w:val="00F4467B"/>
    <w:rsid w:val="00F63CDE"/>
    <w:rsid w:val="00F67BF3"/>
    <w:rsid w:val="00F7629D"/>
    <w:rsid w:val="00F80624"/>
    <w:rsid w:val="00F9514D"/>
    <w:rsid w:val="00FB0900"/>
    <w:rsid w:val="00FB6DE1"/>
    <w:rsid w:val="00FC7C97"/>
    <w:rsid w:val="00FD4AF9"/>
    <w:rsid w:val="00FE1FBD"/>
    <w:rsid w:val="00FE50FE"/>
    <w:rsid w:val="00FF57C0"/>
    <w:rsid w:val="00FF7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E1"/>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492FC1"/>
    <w:rPr>
      <w:color w:val="467886" w:themeColor="hyperlink"/>
      <w:u w:val="single"/>
    </w:rPr>
  </w:style>
  <w:style w:type="character" w:styleId="Neapdorotaspaminjimas">
    <w:name w:val="Unresolved Mention"/>
    <w:basedOn w:val="Numatytasispastraiposriftas"/>
    <w:uiPriority w:val="99"/>
    <w:semiHidden/>
    <w:unhideWhenUsed/>
    <w:rsid w:val="00ED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90775">
      <w:bodyDiv w:val="1"/>
      <w:marLeft w:val="0"/>
      <w:marRight w:val="0"/>
      <w:marTop w:val="0"/>
      <w:marBottom w:val="0"/>
      <w:divBdr>
        <w:top w:val="none" w:sz="0" w:space="0" w:color="auto"/>
        <w:left w:val="none" w:sz="0" w:space="0" w:color="auto"/>
        <w:bottom w:val="none" w:sz="0" w:space="0" w:color="auto"/>
        <w:right w:val="none" w:sz="0" w:space="0" w:color="auto"/>
      </w:divBdr>
    </w:div>
    <w:div w:id="715616821">
      <w:bodyDiv w:val="1"/>
      <w:marLeft w:val="0"/>
      <w:marRight w:val="0"/>
      <w:marTop w:val="0"/>
      <w:marBottom w:val="0"/>
      <w:divBdr>
        <w:top w:val="none" w:sz="0" w:space="0" w:color="auto"/>
        <w:left w:val="none" w:sz="0" w:space="0" w:color="auto"/>
        <w:bottom w:val="none" w:sz="0" w:space="0" w:color="auto"/>
        <w:right w:val="none" w:sz="0" w:space="0" w:color="auto"/>
      </w:divBdr>
    </w:div>
    <w:div w:id="8333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5894EC36016C4B2F96698970092B1BB5"/>
        <w:category>
          <w:name w:val="Bendrosios nuostatos"/>
          <w:gallery w:val="placeholder"/>
        </w:category>
        <w:types>
          <w:type w:val="bbPlcHdr"/>
        </w:types>
        <w:behaviors>
          <w:behavior w:val="content"/>
        </w:behaviors>
        <w:guid w:val="{6DE79128-CE51-4730-9B0B-4508761DF7A1}"/>
      </w:docPartPr>
      <w:docPartBody>
        <w:p w:rsidR="00054F68" w:rsidRDefault="00822629" w:rsidP="00822629">
          <w:pPr>
            <w:pStyle w:val="5894EC36016C4B2F96698970092B1BB5"/>
          </w:pPr>
          <w:r w:rsidRPr="0041448A">
            <w:rPr>
              <w:rStyle w:val="Vietosrezervavimoenklotekstas"/>
            </w:rPr>
            <w:t>Norėdami įvesti tekstą, spustelėkite arba bakstelėkite čia.</w:t>
          </w:r>
        </w:p>
      </w:docPartBody>
    </w:docPart>
    <w:docPart>
      <w:docPartPr>
        <w:name w:val="4AE5479702504C9EA7B68E72A59E270B"/>
        <w:category>
          <w:name w:val="Bendrosios nuostatos"/>
          <w:gallery w:val="placeholder"/>
        </w:category>
        <w:types>
          <w:type w:val="bbPlcHdr"/>
        </w:types>
        <w:behaviors>
          <w:behavior w:val="content"/>
        </w:behaviors>
        <w:guid w:val="{DD8A012C-D54D-489A-A238-73CC3862F849}"/>
      </w:docPartPr>
      <w:docPartBody>
        <w:p w:rsidR="00054F68" w:rsidRDefault="00822629" w:rsidP="00822629">
          <w:pPr>
            <w:pStyle w:val="4AE5479702504C9EA7B68E72A59E270B"/>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36C40"/>
    <w:rsid w:val="00054F68"/>
    <w:rsid w:val="00164E37"/>
    <w:rsid w:val="00174BED"/>
    <w:rsid w:val="0026456E"/>
    <w:rsid w:val="002F16AC"/>
    <w:rsid w:val="003D43A7"/>
    <w:rsid w:val="00432125"/>
    <w:rsid w:val="00441A76"/>
    <w:rsid w:val="00445863"/>
    <w:rsid w:val="00493DEC"/>
    <w:rsid w:val="004A17F6"/>
    <w:rsid w:val="00500042"/>
    <w:rsid w:val="00501295"/>
    <w:rsid w:val="0053330A"/>
    <w:rsid w:val="005A3EAF"/>
    <w:rsid w:val="006107D5"/>
    <w:rsid w:val="00631D0A"/>
    <w:rsid w:val="006F0910"/>
    <w:rsid w:val="007041FD"/>
    <w:rsid w:val="00771761"/>
    <w:rsid w:val="00822629"/>
    <w:rsid w:val="0084274E"/>
    <w:rsid w:val="008454BD"/>
    <w:rsid w:val="008F1EA5"/>
    <w:rsid w:val="009203B6"/>
    <w:rsid w:val="00944201"/>
    <w:rsid w:val="00981878"/>
    <w:rsid w:val="009A7619"/>
    <w:rsid w:val="009D4D73"/>
    <w:rsid w:val="00A34A0C"/>
    <w:rsid w:val="00A53F5E"/>
    <w:rsid w:val="00B11652"/>
    <w:rsid w:val="00B3691B"/>
    <w:rsid w:val="00B76A33"/>
    <w:rsid w:val="00BC511A"/>
    <w:rsid w:val="00BD09ED"/>
    <w:rsid w:val="00C91110"/>
    <w:rsid w:val="00CC7ADA"/>
    <w:rsid w:val="00D2592B"/>
    <w:rsid w:val="00FA1388"/>
    <w:rsid w:val="00FE1FBD"/>
    <w:rsid w:val="00FF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2629"/>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894EC36016C4B2F96698970092B1BB5">
    <w:name w:val="5894EC36016C4B2F96698970092B1BB5"/>
    <w:rsid w:val="00822629"/>
  </w:style>
  <w:style w:type="paragraph" w:customStyle="1" w:styleId="4AE5479702504C9EA7B68E72A59E270B">
    <w:name w:val="4AE5479702504C9EA7B68E72A59E270B"/>
    <w:rsid w:val="00822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17154</Words>
  <Characters>9778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12</cp:revision>
  <dcterms:created xsi:type="dcterms:W3CDTF">2025-05-28T06:00:00Z</dcterms:created>
  <dcterms:modified xsi:type="dcterms:W3CDTF">2025-06-02T12:15:00Z</dcterms:modified>
</cp:coreProperties>
</file>