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6E11DD" w:rsidRDefault="008600FF" w:rsidP="00DD7DC2">
      <w:pPr>
        <w:tabs>
          <w:tab w:val="left" w:pos="4111"/>
        </w:tabs>
        <w:rPr>
          <w:rFonts w:ascii="Arial" w:hAnsi="Arial" w:cs="Arial"/>
          <w:b/>
          <w:bCs/>
          <w:i/>
          <w:iCs/>
          <w:caps/>
          <w:sz w:val="22"/>
          <w:szCs w:val="22"/>
        </w:rPr>
      </w:pPr>
    </w:p>
    <w:p w14:paraId="57034C4F" w14:textId="7C69AD80" w:rsidR="00E768A2" w:rsidRPr="00E768A2" w:rsidRDefault="00E81C96" w:rsidP="00E768A2">
      <w:pPr>
        <w:tabs>
          <w:tab w:val="left" w:pos="4111"/>
        </w:tabs>
        <w:jc w:val="center"/>
        <w:rPr>
          <w:rFonts w:ascii="Arial" w:hAnsi="Arial" w:cs="Arial"/>
          <w:b/>
          <w:bCs/>
          <w:caps/>
          <w:sz w:val="22"/>
          <w:szCs w:val="22"/>
        </w:rPr>
      </w:pPr>
      <w:r w:rsidRPr="006E11DD">
        <w:rPr>
          <w:rFonts w:ascii="Arial" w:hAnsi="Arial" w:cs="Arial"/>
          <w:b/>
          <w:bCs/>
          <w:caps/>
          <w:sz w:val="22"/>
          <w:szCs w:val="22"/>
        </w:rPr>
        <w:t>VIEŠO</w:t>
      </w:r>
      <w:r w:rsidRPr="00E768A2">
        <w:rPr>
          <w:rFonts w:ascii="Arial" w:hAnsi="Arial" w:cs="Arial"/>
          <w:b/>
          <w:bCs/>
          <w:caps/>
          <w:color w:val="000000" w:themeColor="text1"/>
          <w:sz w:val="22"/>
          <w:szCs w:val="22"/>
        </w:rPr>
        <w:t xml:space="preserve">JO </w:t>
      </w:r>
      <w:r w:rsidR="00BB19B8" w:rsidRPr="00E768A2">
        <w:rPr>
          <w:rFonts w:ascii="Arial" w:hAnsi="Arial" w:cs="Arial"/>
          <w:b/>
          <w:bCs/>
          <w:caps/>
          <w:color w:val="000000" w:themeColor="text1"/>
          <w:sz w:val="22"/>
          <w:szCs w:val="22"/>
        </w:rPr>
        <w:t>PIRKIMO SUTARTIS</w:t>
      </w:r>
      <w:r w:rsidR="00E768A2" w:rsidRPr="00E768A2">
        <w:rPr>
          <w:rFonts w:ascii="Arial" w:hAnsi="Arial" w:cs="Arial"/>
          <w:b/>
          <w:bCs/>
          <w:color w:val="000000" w:themeColor="text1"/>
          <w:sz w:val="22"/>
          <w:szCs w:val="22"/>
          <w:lang w:eastAsia="lt-LT"/>
        </w:rPr>
        <w:br/>
        <w:t>S-25-591</w:t>
      </w:r>
    </w:p>
    <w:p w14:paraId="4A89591D" w14:textId="77777777" w:rsidR="00E768A2" w:rsidRPr="006E11DD" w:rsidRDefault="00E768A2" w:rsidP="00E656D8">
      <w:pPr>
        <w:tabs>
          <w:tab w:val="left" w:pos="4111"/>
        </w:tabs>
        <w:jc w:val="center"/>
        <w:rPr>
          <w:rFonts w:ascii="Arial" w:hAnsi="Arial" w:cs="Arial"/>
          <w:b/>
          <w:bCs/>
          <w:caps/>
          <w:strike/>
          <w:sz w:val="22"/>
          <w:szCs w:val="22"/>
        </w:rPr>
      </w:pP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097204">
        <w:rPr>
          <w:rFonts w:ascii="Arial" w:hAnsi="Arial" w:cs="Arial"/>
          <w:b/>
          <w:sz w:val="22"/>
          <w:szCs w:val="22"/>
        </w:rPr>
        <w:t>Akcinė bendrovė</w:t>
      </w:r>
      <w:r w:rsidR="00452355" w:rsidRPr="00097204">
        <w:rPr>
          <w:rFonts w:ascii="Arial" w:hAnsi="Arial" w:cs="Arial"/>
          <w:b/>
          <w:sz w:val="22"/>
          <w:szCs w:val="22"/>
        </w:rPr>
        <w:t xml:space="preserve"> </w:t>
      </w:r>
      <w:r w:rsidR="006A25B6" w:rsidRPr="00097204">
        <w:rPr>
          <w:rFonts w:ascii="Arial" w:hAnsi="Arial" w:cs="Arial"/>
          <w:b/>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311954F9" w14:textId="0E61A746" w:rsidR="009A33DD" w:rsidRPr="006E11DD" w:rsidRDefault="00A12CDB" w:rsidP="000C2827">
      <w:pPr>
        <w:ind w:firstLine="851"/>
        <w:rPr>
          <w:rFonts w:ascii="Arial" w:hAnsi="Arial" w:cs="Arial"/>
          <w:bCs/>
          <w:sz w:val="22"/>
          <w:szCs w:val="22"/>
        </w:rPr>
      </w:pPr>
      <w:r w:rsidRPr="00097204">
        <w:rPr>
          <w:rFonts w:ascii="Arial" w:hAnsi="Arial" w:cs="Arial"/>
          <w:b/>
          <w:bCs/>
          <w:iCs/>
          <w:sz w:val="22"/>
          <w:szCs w:val="22"/>
        </w:rPr>
        <w:t>UAB Laboratorinių bandymų centras</w:t>
      </w:r>
      <w:r w:rsidRPr="00404F83">
        <w:rPr>
          <w:rFonts w:ascii="Arial" w:hAnsi="Arial" w:cs="Arial"/>
          <w:iCs/>
          <w:sz w:val="22"/>
          <w:szCs w:val="22"/>
        </w:rPr>
        <w:t xml:space="preserve"> juridinio asmens kodas 135641038, kurios registruota Kaunas, duomenys apie įmonę kaupiami ir saugomi Lietuvos Respublikos juridinių asmenų registre, ,</w:t>
      </w:r>
      <w:r>
        <w:rPr>
          <w:rFonts w:ascii="Arial" w:hAnsi="Arial" w:cs="Arial"/>
          <w:iCs/>
          <w:sz w:val="22"/>
          <w:szCs w:val="22"/>
        </w:rPr>
        <w:t xml:space="preserve"> </w:t>
      </w:r>
      <w:r w:rsidRPr="00404F83">
        <w:rPr>
          <w:rFonts w:ascii="Arial" w:hAnsi="Arial" w:cs="Arial"/>
          <w:iCs/>
          <w:sz w:val="22"/>
          <w:szCs w:val="22"/>
        </w:rPr>
        <w:t>toliau vadinama</w:t>
      </w:r>
      <w:r w:rsidRPr="00404F83">
        <w:rPr>
          <w:rFonts w:ascii="Arial" w:hAnsi="Arial" w:cs="Arial"/>
          <w:bCs/>
          <w:iCs/>
          <w:sz w:val="22"/>
          <w:szCs w:val="22"/>
        </w:rPr>
        <w:t xml:space="preserve"> </w:t>
      </w:r>
      <w:r w:rsidRPr="00404F83">
        <w:rPr>
          <w:rFonts w:ascii="Arial" w:hAnsi="Arial" w:cs="Arial"/>
          <w:b/>
          <w:iCs/>
          <w:sz w:val="22"/>
          <w:szCs w:val="22"/>
        </w:rPr>
        <w:t>Teikėju</w:t>
      </w:r>
      <w:r>
        <w:rPr>
          <w:rFonts w:ascii="Arial" w:hAnsi="Arial" w:cs="Arial"/>
          <w:b/>
          <w:iCs/>
          <w:sz w:val="22"/>
          <w:szCs w:val="22"/>
        </w:rPr>
        <w:t>,</w:t>
      </w: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273EAEA7" w:rsidR="006236BA" w:rsidRPr="006E11DD" w:rsidRDefault="00452355" w:rsidP="00D60FB6">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6E11DD">
        <w:rPr>
          <w:rFonts w:ascii="Arial" w:hAnsi="Arial" w:cs="Arial"/>
          <w:sz w:val="22"/>
          <w:szCs w:val="22"/>
        </w:rPr>
        <w:t>:</w:t>
      </w:r>
      <w:r w:rsidR="00382964" w:rsidRPr="006E11DD">
        <w:rPr>
          <w:rFonts w:ascii="Arial" w:hAnsi="Arial" w:cs="Arial"/>
          <w:b/>
          <w:sz w:val="22"/>
          <w:szCs w:val="22"/>
        </w:rPr>
        <w:t xml:space="preserve"> </w:t>
      </w:r>
      <w:r w:rsidR="00D04074">
        <w:rPr>
          <w:rFonts w:ascii="Arial" w:hAnsi="Arial" w:cs="Arial"/>
          <w:b/>
          <w:bCs/>
          <w:sz w:val="22"/>
          <w:szCs w:val="22"/>
        </w:rPr>
        <w:t>V</w:t>
      </w:r>
      <w:r w:rsidR="007728FD" w:rsidRPr="00D04074">
        <w:rPr>
          <w:rFonts w:ascii="Arial" w:hAnsi="Arial" w:cs="Arial"/>
          <w:b/>
          <w:bCs/>
          <w:sz w:val="22"/>
          <w:szCs w:val="22"/>
        </w:rPr>
        <w:t>alstybinės reikšmės magistralinio kelio A1 Vilnius-Kaunas-Klaipėda ruožo nuo 103,275 iki 108,906 km dešinės kelio pusės paprastojo remonto darbų atlikimo</w:t>
      </w:r>
      <w:r w:rsidR="00D60FB6" w:rsidRPr="00D04074">
        <w:rPr>
          <w:rFonts w:ascii="Arial" w:hAnsi="Arial" w:cs="Arial"/>
          <w:b/>
          <w:bCs/>
          <w:sz w:val="22"/>
          <w:szCs w:val="22"/>
        </w:rPr>
        <w:t xml:space="preserve"> </w:t>
      </w:r>
      <w:r w:rsidR="009E3FD8" w:rsidRPr="00D04074">
        <w:rPr>
          <w:rFonts w:ascii="Arial" w:hAnsi="Arial" w:cs="Arial"/>
          <w:b/>
          <w:bCs/>
          <w:sz w:val="22"/>
          <w:szCs w:val="22"/>
        </w:rPr>
        <w:t>– techninės priežiūros paslaugos</w:t>
      </w:r>
      <w:r w:rsidR="00382964" w:rsidRPr="006E11DD">
        <w:rPr>
          <w:rFonts w:ascii="Arial" w:hAnsi="Arial" w:cs="Arial"/>
          <w:sz w:val="22"/>
          <w:szCs w:val="22"/>
        </w:rPr>
        <w:t xml:space="preserve"> (toliau – </w:t>
      </w:r>
      <w:r w:rsidR="00382964" w:rsidRPr="006E11DD">
        <w:rPr>
          <w:rFonts w:ascii="Arial" w:hAnsi="Arial" w:cs="Arial"/>
          <w:b/>
          <w:sz w:val="22"/>
          <w:szCs w:val="22"/>
        </w:rPr>
        <w:t>Paslaugos</w:t>
      </w:r>
      <w:r w:rsidR="00382964" w:rsidRPr="006E11DD">
        <w:rPr>
          <w:rFonts w:ascii="Arial" w:hAnsi="Arial" w:cs="Arial"/>
          <w:sz w:val="22"/>
          <w:szCs w:val="22"/>
        </w:rPr>
        <w:t>).</w:t>
      </w:r>
    </w:p>
    <w:p w14:paraId="58E22585" w14:textId="77777777"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2C7BDD7E" w14:textId="77777777" w:rsidR="00097204" w:rsidRPr="006E11DD" w:rsidRDefault="00097204" w:rsidP="00360B97">
      <w:pPr>
        <w:tabs>
          <w:tab w:val="left" w:pos="1276"/>
        </w:tabs>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1C4515" w:rsidRPr="004154D7">
        <w:rPr>
          <w:rFonts w:ascii="Arial" w:hAnsi="Arial" w:cs="Arial"/>
          <w:color w:val="FF0000"/>
          <w:sz w:val="22"/>
          <w:szCs w:val="22"/>
        </w:rPr>
        <w:t xml:space="preserve"> </w:t>
      </w:r>
      <w:r w:rsidR="001C4515" w:rsidRPr="006E11DD">
        <w:rPr>
          <w:rFonts w:ascii="Arial" w:hAnsi="Arial" w:cs="Arial"/>
          <w:i/>
          <w:sz w:val="22"/>
          <w:szCs w:val="22"/>
        </w:rPr>
        <w:t>punktą</w:t>
      </w:r>
      <w:r w:rsidR="001C4515" w:rsidRPr="004154D7">
        <w:rPr>
          <w:rFonts w:ascii="Arial" w:hAnsi="Arial" w:cs="Arial"/>
          <w:sz w:val="22"/>
          <w:szCs w:val="22"/>
        </w:rPr>
        <w:t>)</w:t>
      </w:r>
      <w:r w:rsidR="005F5DFF" w:rsidRPr="006E11DD">
        <w:rPr>
          <w:rFonts w:ascii="Arial" w:hAnsi="Arial" w:cs="Arial"/>
          <w:sz w:val="22"/>
          <w:szCs w:val="22"/>
        </w:rPr>
        <w:t>.</w:t>
      </w:r>
      <w:bookmarkStart w:id="1" w:name="_Ref172626085"/>
    </w:p>
    <w:p w14:paraId="68D20E2E" w14:textId="1EC64A54"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bookmarkStart w:id="2" w:name="_Ref191892924"/>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A12CDB" w:rsidRPr="00A12CDB">
        <w:rPr>
          <w:rFonts w:ascii="Arial" w:hAnsi="Arial" w:cs="Arial"/>
          <w:b/>
          <w:bCs/>
          <w:sz w:val="22"/>
          <w:szCs w:val="22"/>
        </w:rPr>
        <w:t>25 258,64</w:t>
      </w:r>
      <w:r w:rsidR="001059D5">
        <w:rPr>
          <w:rFonts w:ascii="Arial" w:hAnsi="Arial" w:cs="Arial"/>
          <w:sz w:val="22"/>
          <w:szCs w:val="22"/>
        </w:rPr>
        <w:t xml:space="preserve"> </w:t>
      </w:r>
      <w:r w:rsidR="001059D5" w:rsidRPr="001059D5">
        <w:rPr>
          <w:rFonts w:ascii="Arial" w:hAnsi="Arial" w:cs="Arial"/>
          <w:b/>
          <w:bCs/>
          <w:sz w:val="22"/>
          <w:szCs w:val="22"/>
        </w:rPr>
        <w:t>Eur su PVM</w:t>
      </w:r>
      <w:r w:rsidR="001059D5" w:rsidRPr="006E11DD">
        <w:rPr>
          <w:rFonts w:ascii="Arial" w:hAnsi="Arial" w:cs="Arial"/>
          <w:sz w:val="22"/>
          <w:szCs w:val="22"/>
        </w:rPr>
        <w:t xml:space="preserve"> </w:t>
      </w:r>
      <w:r w:rsidR="00BC415E" w:rsidRPr="006E11DD">
        <w:rPr>
          <w:rFonts w:ascii="Arial" w:hAnsi="Arial" w:cs="Arial"/>
          <w:sz w:val="22"/>
          <w:szCs w:val="22"/>
        </w:rPr>
        <w:t>(</w:t>
      </w:r>
      <w:r w:rsidR="00A12CDB">
        <w:rPr>
          <w:rFonts w:ascii="Arial" w:hAnsi="Arial" w:cs="Arial"/>
          <w:sz w:val="22"/>
          <w:szCs w:val="22"/>
        </w:rPr>
        <w:t>dvidešimt penki tūkstančiai du šimtai penkiasdešimt aštuoni eurai 64 ct</w:t>
      </w:r>
      <w:r w:rsidR="00BC415E" w:rsidRPr="006E11DD">
        <w:rPr>
          <w:rFonts w:ascii="Arial" w:hAnsi="Arial" w:cs="Arial"/>
          <w:sz w:val="22"/>
          <w:szCs w:val="22"/>
        </w:rPr>
        <w:t>). Pradinės Sutarties vertė</w:t>
      </w:r>
      <w:r w:rsidR="001059D5">
        <w:rPr>
          <w:rFonts w:ascii="Arial" w:hAnsi="Arial" w:cs="Arial"/>
          <w:sz w:val="22"/>
          <w:szCs w:val="22"/>
        </w:rPr>
        <w:t xml:space="preserve"> </w:t>
      </w:r>
      <w:r w:rsidR="00BC415E" w:rsidRPr="006E11DD">
        <w:rPr>
          <w:rFonts w:ascii="Arial" w:hAnsi="Arial" w:cs="Arial"/>
          <w:sz w:val="22"/>
          <w:szCs w:val="22"/>
        </w:rPr>
        <w:t xml:space="preserve">yra </w:t>
      </w:r>
      <w:r w:rsidR="00A12CDB" w:rsidRPr="00A12CDB">
        <w:rPr>
          <w:rFonts w:ascii="Arial" w:hAnsi="Arial" w:cs="Arial"/>
          <w:b/>
          <w:bCs/>
          <w:sz w:val="22"/>
          <w:szCs w:val="22"/>
        </w:rPr>
        <w:t>20 874,91</w:t>
      </w:r>
      <w:r w:rsidR="001059D5">
        <w:rPr>
          <w:rFonts w:ascii="Arial" w:hAnsi="Arial" w:cs="Arial"/>
          <w:b/>
          <w:bCs/>
          <w:sz w:val="22"/>
          <w:szCs w:val="22"/>
        </w:rPr>
        <w:t xml:space="preserve"> Eur be PVM </w:t>
      </w:r>
      <w:r w:rsidR="00BC415E" w:rsidRPr="006E11DD">
        <w:rPr>
          <w:rFonts w:ascii="Arial" w:hAnsi="Arial" w:cs="Arial"/>
          <w:sz w:val="22"/>
          <w:szCs w:val="22"/>
        </w:rPr>
        <w:t>(</w:t>
      </w:r>
      <w:r w:rsidR="00A12CDB">
        <w:rPr>
          <w:rFonts w:ascii="Arial" w:hAnsi="Arial" w:cs="Arial"/>
          <w:sz w:val="22"/>
          <w:szCs w:val="22"/>
        </w:rPr>
        <w:t>dvidešimt tūkstančių aštuoni šimtai septyniasdešimt keturi eurai 91 ct</w:t>
      </w:r>
      <w:r w:rsidR="00BC415E" w:rsidRPr="006E11DD">
        <w:rPr>
          <w:rFonts w:ascii="Arial" w:hAnsi="Arial" w:cs="Arial"/>
          <w:sz w:val="22"/>
          <w:szCs w:val="22"/>
        </w:rPr>
        <w:t xml:space="preserve">), 21 proc. PVM yra </w:t>
      </w:r>
      <w:r w:rsidR="00A12CDB">
        <w:rPr>
          <w:rFonts w:ascii="Arial" w:hAnsi="Arial" w:cs="Arial"/>
          <w:sz w:val="22"/>
          <w:szCs w:val="22"/>
        </w:rPr>
        <w:t>4383,73</w:t>
      </w:r>
      <w:r w:rsidR="00BC415E" w:rsidRPr="006E11DD">
        <w:rPr>
          <w:rFonts w:ascii="Arial" w:hAnsi="Arial" w:cs="Arial"/>
          <w:sz w:val="22"/>
          <w:szCs w:val="22"/>
        </w:rPr>
        <w:t xml:space="preserve"> (</w:t>
      </w:r>
      <w:r w:rsidR="00A12CDB">
        <w:rPr>
          <w:rFonts w:ascii="Arial" w:hAnsi="Arial" w:cs="Arial"/>
          <w:sz w:val="22"/>
          <w:szCs w:val="22"/>
        </w:rPr>
        <w:t>keturi tūkstančiai trys šimtai aštuoniasdešimt trys eurai 73 ct)</w:t>
      </w:r>
      <w:r w:rsidR="00BC415E" w:rsidRPr="006E11DD">
        <w:rPr>
          <w:rFonts w:ascii="Arial" w:hAnsi="Arial" w:cs="Arial"/>
          <w:sz w:val="22"/>
          <w:szCs w:val="22"/>
        </w:rPr>
        <w:t xml:space="preserve">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xml:space="preserve">, kuris yra </w:t>
      </w:r>
      <w:r w:rsidR="000624E2" w:rsidRPr="000624E2">
        <w:rPr>
          <w:rFonts w:ascii="Arial" w:hAnsi="Arial" w:cs="Arial"/>
          <w:b/>
          <w:sz w:val="22"/>
          <w:szCs w:val="22"/>
          <w:u w:val="single"/>
        </w:rPr>
        <w:t>0,65</w:t>
      </w:r>
      <w:r w:rsidR="000624E2" w:rsidRPr="000624E2">
        <w:rPr>
          <w:rFonts w:ascii="Arial" w:hAnsi="Arial" w:cs="Arial"/>
          <w:b/>
          <w:sz w:val="22"/>
          <w:szCs w:val="22"/>
          <w:u w:val="single"/>
          <w:lang w:val="en-US"/>
        </w:rPr>
        <w:t>%</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6E11DD"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bookmarkStart w:id="3" w:name="_Hlk90643801"/>
    </w:p>
    <w:p w14:paraId="0EC2291B" w14:textId="77777777" w:rsidR="00EB42CB" w:rsidRPr="006E11DD"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7B616037" w14:textId="69C6B920" w:rsidR="006C6C46" w:rsidRPr="001059D5" w:rsidRDefault="00092804" w:rsidP="001059D5">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bookmarkStart w:id="9"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682032E3" w14:textId="7F1528FA" w:rsidR="00325690" w:rsidRPr="001059D5" w:rsidRDefault="0043748F" w:rsidP="001059D5">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0F78BEA0"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166090">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298EDF75" w14:textId="4EFBE0E1" w:rsidR="001D3BF0" w:rsidRPr="00360B97" w:rsidRDefault="00113312" w:rsidP="00360B97">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6DA71701"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E04B23">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xml:space="preserve">; likusi Sutarties kainos dalis bus išmokama </w:t>
      </w:r>
      <w:r w:rsidR="006F279E">
        <w:rPr>
          <w:rFonts w:ascii="Arial" w:hAnsi="Arial" w:cs="Arial"/>
          <w:sz w:val="22"/>
          <w:szCs w:val="22"/>
        </w:rPr>
        <w:t xml:space="preserve">lygiomis dalimis </w:t>
      </w:r>
      <w:r w:rsidRPr="006E11DD">
        <w:rPr>
          <w:rFonts w:ascii="Arial" w:hAnsi="Arial" w:cs="Arial"/>
          <w:sz w:val="22"/>
          <w:szCs w:val="22"/>
        </w:rPr>
        <w:t>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p>
    <w:p w14:paraId="1E4BA816" w14:textId="712C22C0"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E04B23">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Sraopastraipa"/>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32E750F"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F1243F">
        <w:rPr>
          <w:rFonts w:ascii="Arial" w:hAnsi="Arial" w:cs="Arial"/>
          <w:sz w:val="22"/>
          <w:szCs w:val="22"/>
        </w:rPr>
        <w:t>35</w:t>
      </w:r>
      <w:r w:rsidR="00F1243F">
        <w:rPr>
          <w:rFonts w:ascii="Arial" w:hAnsi="Arial" w:cs="Arial"/>
          <w:sz w:val="22"/>
          <w:szCs w:val="22"/>
          <w:lang w:val="en-US"/>
        </w:rPr>
        <w:fldChar w:fldCharType="end"/>
      </w:r>
      <w:r w:rsidR="0033060E" w:rsidRPr="004154D7">
        <w:rPr>
          <w:rFonts w:ascii="Arial" w:hAnsi="Arial" w:cs="Arial"/>
          <w:sz w:val="22"/>
          <w:szCs w:val="22"/>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532479B5"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A62B03">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1DD85372" w14:textId="77777777" w:rsidR="003717C8" w:rsidRPr="006E11DD" w:rsidRDefault="003717C8" w:rsidP="00360B97">
      <w:pPr>
        <w:tabs>
          <w:tab w:val="left" w:pos="1276"/>
        </w:tabs>
        <w:rPr>
          <w:rFonts w:ascii="Arial" w:hAnsi="Arial" w:cs="Arial"/>
          <w:b/>
          <w:bCs/>
          <w:caps/>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68F519CB"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xml:space="preserve">) bus suteikta prieiga prie IS „Kelių projektai“ arba prie Valstybinės ir vietinės reikšmės kelių turto valdymo informacinės sistemos </w:t>
      </w:r>
      <w:r w:rsidRPr="006E11DD">
        <w:rPr>
          <w:rFonts w:ascii="Arial" w:hAnsi="Arial" w:cs="Arial"/>
          <w:sz w:val="22"/>
          <w:szCs w:val="22"/>
        </w:rPr>
        <w:lastRenderedPageBreak/>
        <w:t>(KTVIS).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1059D5"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w:t>
      </w:r>
      <w:r w:rsidRPr="001059D5">
        <w:rPr>
          <w:rFonts w:ascii="Arial" w:hAnsi="Arial" w:cs="Arial"/>
          <w:color w:val="000000" w:themeColor="text1"/>
          <w:sz w:val="22"/>
          <w:szCs w:val="22"/>
        </w:rPr>
        <w:t>(Valstybinės ir vietinės reikšmės kelių turto valdymo informacinėje sistemoje (KTVIS) įvesti pinigų srautų prognozės duomenis ir juos atnaujinti pagal aktualią rangovo pinigų srautų prognozę);</w:t>
      </w:r>
    </w:p>
    <w:p w14:paraId="164A9963" w14:textId="77777777" w:rsidR="00723E73" w:rsidRPr="001059D5"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r w:rsidRPr="001059D5">
        <w:rPr>
          <w:rFonts w:ascii="Arial" w:hAnsi="Arial" w:cs="Arial"/>
          <w:color w:val="000000" w:themeColor="text1"/>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1059D5"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1059D5">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1059D5">
        <w:rPr>
          <w:rFonts w:ascii="Arial" w:hAnsi="Arial" w:cs="Arial"/>
          <w:i/>
          <w:iCs/>
          <w:color w:val="000000" w:themeColor="text1"/>
          <w:sz w:val="22"/>
          <w:szCs w:val="22"/>
        </w:rPr>
        <w:t>teikėjo specialisto teisės pripažinimo pažymą  (dokumentą), nurodytą Konkurso sąlygose</w:t>
      </w:r>
      <w:bookmarkEnd w:id="26"/>
      <w:r w:rsidRPr="001059D5">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1059D5"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31" w:name="_Ref191893410"/>
      <w:r w:rsidRPr="001059D5">
        <w:rPr>
          <w:rFonts w:ascii="Arial" w:hAnsi="Arial" w:cs="Arial"/>
          <w:color w:val="000000" w:themeColor="text1"/>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1059D5">
        <w:rPr>
          <w:rFonts w:ascii="Arial" w:hAnsi="Arial" w:cs="Arial"/>
          <w:color w:val="000000" w:themeColor="text1"/>
          <w:sz w:val="22"/>
          <w:szCs w:val="22"/>
        </w:rPr>
        <w:t>;</w:t>
      </w:r>
      <w:bookmarkStart w:id="32" w:name="_Ref172615757"/>
      <w:bookmarkEnd w:id="30"/>
      <w:bookmarkEnd w:id="31"/>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5DB2A1E0"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70030DAC"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F91FB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2CFD860B"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734C848B" w:rsidR="002D1D71" w:rsidRPr="006E11DD" w:rsidRDefault="00BA0DBE" w:rsidP="00D60FB6">
      <w:pPr>
        <w:pStyle w:val="Sraopastraipa"/>
        <w:numPr>
          <w:ilvl w:val="0"/>
          <w:numId w:val="62"/>
        </w:numPr>
        <w:tabs>
          <w:tab w:val="left" w:pos="1276"/>
        </w:tabs>
        <w:ind w:left="0" w:firstLine="567"/>
        <w:rPr>
          <w:rFonts w:ascii="Arial" w:hAnsi="Arial" w:cs="Arial"/>
          <w:bCs/>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004154D7" w:rsidRPr="00D04074">
        <w:rPr>
          <w:rFonts w:ascii="Arial" w:eastAsia="Calibri" w:hAnsi="Arial" w:cs="Arial"/>
          <w:b/>
          <w:sz w:val="22"/>
          <w:szCs w:val="22"/>
        </w:rPr>
        <w:t>„</w:t>
      </w:r>
      <w:r w:rsidR="007728FD" w:rsidRPr="00D04074">
        <w:rPr>
          <w:rFonts w:ascii="Arial" w:hAnsi="Arial" w:cs="Arial"/>
          <w:b/>
          <w:color w:val="242424"/>
          <w:sz w:val="22"/>
          <w:szCs w:val="22"/>
          <w:shd w:val="clear" w:color="auto" w:fill="FFFFFF"/>
        </w:rPr>
        <w:t>Valstybinės reikšmės magistralinio kelio A1 Vilnius-Kaunas-Klaipėda ruožo nuo 103,275 iki 108,906 km dešinės kelio pusės paprastojo remonto darbų atlikimo</w:t>
      </w:r>
      <w:r w:rsidR="00D60FB6" w:rsidRPr="00D04074">
        <w:rPr>
          <w:rFonts w:ascii="Arial" w:hAnsi="Arial" w:cs="Arial"/>
          <w:b/>
          <w:color w:val="242424"/>
          <w:sz w:val="22"/>
          <w:szCs w:val="22"/>
          <w:shd w:val="clear" w:color="auto" w:fill="FFFFFF"/>
        </w:rPr>
        <w:t xml:space="preserve"> </w:t>
      </w:r>
      <w:r w:rsidR="004154D7" w:rsidRPr="00D04074">
        <w:rPr>
          <w:rFonts w:ascii="Arial" w:hAnsi="Arial" w:cs="Arial"/>
          <w:b/>
          <w:sz w:val="22"/>
          <w:szCs w:val="22"/>
        </w:rPr>
        <w:t>– techninės priežiūros paslaugos“</w:t>
      </w:r>
      <w:r w:rsidRPr="006E11DD">
        <w:rPr>
          <w:rFonts w:ascii="Arial" w:hAnsi="Arial" w:cs="Arial"/>
          <w:bCs/>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D04074" w:rsidRPr="00D04074">
        <w:rPr>
          <w:rFonts w:ascii="Arial" w:hAnsi="Arial" w:cs="Arial"/>
          <w:color w:val="000000" w:themeColor="text1"/>
          <w:sz w:val="22"/>
          <w:szCs w:val="22"/>
        </w:rPr>
        <w:t>4</w:t>
      </w:r>
      <w:r w:rsidRPr="006E11DD">
        <w:rPr>
          <w:rFonts w:ascii="Arial" w:hAnsi="Arial" w:cs="Arial"/>
          <w:sz w:val="22"/>
          <w:szCs w:val="22"/>
        </w:rPr>
        <w:t xml:space="preserve"> priede 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D04074">
        <w:rPr>
          <w:rFonts w:ascii="Arial" w:eastAsia="Calibri" w:hAnsi="Arial" w:cs="Arial"/>
          <w:b/>
          <w:bCs/>
          <w:sz w:val="22"/>
          <w:szCs w:val="22"/>
        </w:rPr>
        <w:t>5</w:t>
      </w:r>
      <w:r w:rsidRPr="006E11DD">
        <w:rPr>
          <w:rFonts w:ascii="Arial" w:eastAsia="Calibri" w:hAnsi="Arial" w:cs="Arial"/>
          <w:b/>
          <w:bCs/>
          <w:sz w:val="22"/>
          <w:szCs w:val="22"/>
        </w:rPr>
        <w:t xml:space="preserve"> (</w:t>
      </w:r>
      <w:r w:rsidR="00D04074">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0CDB36D9"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048FBC63"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5C034A">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F5C95E3"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80</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81</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44"/>
    </w:p>
    <w:p w14:paraId="0E81ABFE" w14:textId="0449B9AA"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3630E8AB" w14:textId="6015D4DA" w:rsidR="0087377A" w:rsidRPr="001059D5" w:rsidRDefault="00BA0DBE" w:rsidP="001059D5">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794195D0"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kėjai:</w:t>
      </w:r>
      <w:r w:rsidR="001059D5">
        <w:rPr>
          <w:rFonts w:ascii="Arial" w:hAnsi="Arial" w:cs="Arial"/>
          <w:sz w:val="22"/>
          <w:szCs w:val="22"/>
        </w:rPr>
        <w:t xml:space="preserve"> </w:t>
      </w:r>
      <w:r w:rsidRPr="001059D5">
        <w:rPr>
          <w:rFonts w:ascii="Arial" w:hAnsi="Arial" w:cs="Arial"/>
          <w:i/>
          <w:color w:val="000000" w:themeColor="text1"/>
          <w:sz w:val="22"/>
          <w:szCs w:val="22"/>
        </w:rPr>
        <w:t>nėra</w:t>
      </w:r>
      <w:r w:rsidRPr="006E11DD">
        <w:rPr>
          <w:rFonts w:ascii="Arial" w:hAnsi="Arial" w:cs="Arial"/>
          <w:i/>
          <w:sz w:val="22"/>
          <w:szCs w:val="22"/>
        </w:rPr>
        <w:t>.</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19AF2179" w14:textId="01D0E512" w:rsidR="00206378" w:rsidRPr="00360B97" w:rsidRDefault="000849FD" w:rsidP="00360B97">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w:t>
      </w:r>
      <w:r w:rsidRPr="006E11DD">
        <w:rPr>
          <w:rFonts w:ascii="Arial" w:hAnsi="Arial" w:cs="Arial"/>
          <w:sz w:val="22"/>
          <w:szCs w:val="22"/>
        </w:rPr>
        <w:lastRenderedPageBreak/>
        <w:t xml:space="preserve">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1A43C37F"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D35177">
        <w:rPr>
          <w:rFonts w:ascii="Arial" w:hAnsi="Arial" w:cs="Arial"/>
          <w:sz w:val="22"/>
          <w:szCs w:val="22"/>
          <w:lang w:eastAsia="lt-LT"/>
        </w:rPr>
        <w:t>80</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D35177">
        <w:rPr>
          <w:rFonts w:ascii="Arial" w:hAnsi="Arial" w:cs="Arial"/>
          <w:sz w:val="22"/>
          <w:szCs w:val="22"/>
        </w:rPr>
        <w:t>81</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D35177">
        <w:rPr>
          <w:rFonts w:ascii="Arial" w:hAnsi="Arial" w:cs="Arial"/>
          <w:sz w:val="22"/>
          <w:szCs w:val="22"/>
        </w:rPr>
        <w:t>81.1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4E5740B8" w14:textId="1BE366D1" w:rsidR="00AC5371" w:rsidRPr="001059D5" w:rsidRDefault="000C1F7A" w:rsidP="001059D5">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5C1DC44A" w:rsidR="00A37F67" w:rsidRPr="001D6C55" w:rsidRDefault="00553077" w:rsidP="001D6C55">
      <w:pPr>
        <w:pStyle w:val="Sraopastraipa"/>
        <w:numPr>
          <w:ilvl w:val="0"/>
          <w:numId w:val="62"/>
        </w:numPr>
        <w:tabs>
          <w:tab w:val="left" w:pos="1418"/>
        </w:tabs>
        <w:ind w:left="0" w:firstLine="567"/>
        <w:rPr>
          <w:rFonts w:ascii="Arial" w:hAnsi="Arial" w:cs="Arial"/>
          <w:b/>
          <w:bCs/>
          <w:i/>
          <w:iCs/>
          <w:sz w:val="22"/>
          <w:szCs w:val="22"/>
        </w:rPr>
      </w:pPr>
      <w:r w:rsidRPr="006E11DD">
        <w:rPr>
          <w:rFonts w:ascii="Arial" w:hAnsi="Arial" w:cs="Arial"/>
          <w:sz w:val="22"/>
          <w:szCs w:val="22"/>
        </w:rPr>
        <w:t xml:space="preserve">Užsakovas, vadovaudamasis Viešųjų pirkimų įstatymo 87 straipsnio </w:t>
      </w:r>
      <w:r w:rsidR="00AF3702" w:rsidRPr="006E11DD">
        <w:rPr>
          <w:rFonts w:ascii="Arial" w:hAnsi="Arial" w:cs="Arial"/>
          <w:sz w:val="22"/>
          <w:szCs w:val="22"/>
        </w:rPr>
        <w:t>2</w:t>
      </w:r>
      <w:r w:rsidRPr="006E11DD">
        <w:rPr>
          <w:rFonts w:ascii="Arial" w:hAnsi="Arial" w:cs="Arial"/>
          <w:sz w:val="22"/>
          <w:szCs w:val="22"/>
        </w:rPr>
        <w:t xml:space="preserve"> dalies 12 punktu, sudarant pirkimo sutartį skiria atsakingą asmenį: už sutarties vykdymą –</w:t>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r w:rsidR="00580FE2" w:rsidRPr="006E11DD">
        <w:rPr>
          <w:rFonts w:ascii="Arial" w:hAnsi="Arial" w:cs="Arial"/>
          <w:i/>
          <w:iCs/>
          <w:sz w:val="22"/>
          <w:szCs w:val="22"/>
        </w:rPr>
        <w:softHyphen/>
      </w:r>
    </w:p>
    <w:p w14:paraId="2457BB17" w14:textId="39F32C4A" w:rsidR="007C205E" w:rsidRPr="001D6C55" w:rsidRDefault="00553077" w:rsidP="001D6C55">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atstovas, atsakingas už Sutarties vykdym</w:t>
      </w:r>
      <w:r w:rsidRPr="001059D5">
        <w:rPr>
          <w:rFonts w:ascii="Arial" w:hAnsi="Arial" w:cs="Arial"/>
          <w:color w:val="000000" w:themeColor="text1"/>
          <w:sz w:val="22"/>
          <w:szCs w:val="22"/>
        </w:rPr>
        <w:t>ą –</w:t>
      </w:r>
    </w:p>
    <w:p w14:paraId="5F6C0103" w14:textId="66F1A83A" w:rsidR="00B401D2" w:rsidRPr="006E11DD" w:rsidRDefault="00B401D2"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kėjo pranešimai ir (ar) prašymai Užsakovui siunčiami nurodant žemiau esančioje lentelėje pateiktą (-</w:t>
      </w:r>
      <w:proofErr w:type="spellStart"/>
      <w:r w:rsidRPr="006E11DD">
        <w:rPr>
          <w:rFonts w:ascii="Arial" w:hAnsi="Arial" w:cs="Arial"/>
          <w:bCs/>
          <w:sz w:val="22"/>
          <w:szCs w:val="22"/>
        </w:rPr>
        <w:t>us</w:t>
      </w:r>
      <w:proofErr w:type="spellEnd"/>
      <w:r w:rsidRPr="006E11DD">
        <w:rPr>
          <w:rFonts w:ascii="Arial" w:hAnsi="Arial" w:cs="Arial"/>
          <w:bCs/>
          <w:sz w:val="22"/>
          <w:szCs w:val="22"/>
        </w:rPr>
        <w:t>) projekto (-ų) kodą (-</w:t>
      </w:r>
      <w:proofErr w:type="spellStart"/>
      <w:r w:rsidRPr="006E11DD">
        <w:rPr>
          <w:rFonts w:ascii="Arial" w:hAnsi="Arial" w:cs="Arial"/>
          <w:bCs/>
          <w:sz w:val="22"/>
          <w:szCs w:val="22"/>
        </w:rPr>
        <w:t>us</w:t>
      </w:r>
      <w:proofErr w:type="spellEnd"/>
      <w:r w:rsidRPr="006E11DD">
        <w:rPr>
          <w:rFonts w:ascii="Arial" w:hAnsi="Arial" w:cs="Arial"/>
          <w:bCs/>
          <w:sz w:val="22"/>
          <w:szCs w:val="22"/>
        </w:rPr>
        <w:t xml:space="preserve">) elektroninio pašto adresu arba naudojantis nacionaline elektroninių siuntų pristatymo informacine sistema </w:t>
      </w:r>
      <w:proofErr w:type="spellStart"/>
      <w:r w:rsidRPr="006E11DD">
        <w:rPr>
          <w:rFonts w:ascii="Arial" w:hAnsi="Arial" w:cs="Arial"/>
          <w:bCs/>
          <w:sz w:val="22"/>
          <w:szCs w:val="22"/>
        </w:rPr>
        <w:t>E.pristatymas</w:t>
      </w:r>
      <w:proofErr w:type="spellEnd"/>
      <w:r w:rsidRPr="006E11DD">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567"/>
        <w:gridCol w:w="5805"/>
        <w:gridCol w:w="2977"/>
      </w:tblGrid>
      <w:tr w:rsidR="00B401D2" w:rsidRPr="006E11DD" w14:paraId="425E24A6" w14:textId="77777777" w:rsidTr="001059D5">
        <w:tc>
          <w:tcPr>
            <w:tcW w:w="567" w:type="dxa"/>
            <w:vAlign w:val="center"/>
          </w:tcPr>
          <w:p w14:paraId="4D6FB3E5" w14:textId="77777777" w:rsidR="00B401D2" w:rsidRPr="006E11DD" w:rsidRDefault="00B401D2" w:rsidP="001059D5">
            <w:pPr>
              <w:pStyle w:val="Sraopastraipa"/>
              <w:tabs>
                <w:tab w:val="left" w:pos="426"/>
              </w:tabs>
              <w:suppressAutoHyphens/>
              <w:ind w:left="0"/>
              <w:jc w:val="center"/>
              <w:rPr>
                <w:rFonts w:ascii="Arial" w:hAnsi="Arial" w:cs="Arial"/>
                <w:bCs/>
                <w:i/>
                <w:iCs/>
                <w:sz w:val="22"/>
                <w:szCs w:val="22"/>
              </w:rPr>
            </w:pPr>
            <w:r w:rsidRPr="006E11DD">
              <w:rPr>
                <w:rFonts w:ascii="Arial" w:hAnsi="Arial" w:cs="Arial"/>
                <w:bCs/>
                <w:i/>
                <w:iCs/>
                <w:sz w:val="22"/>
                <w:szCs w:val="22"/>
              </w:rPr>
              <w:t>Eil. Nr.</w:t>
            </w:r>
          </w:p>
        </w:tc>
        <w:tc>
          <w:tcPr>
            <w:tcW w:w="5805" w:type="dxa"/>
            <w:vAlign w:val="center"/>
          </w:tcPr>
          <w:p w14:paraId="515546EF" w14:textId="77777777" w:rsidR="00B401D2" w:rsidRPr="001059D5" w:rsidRDefault="00B401D2" w:rsidP="001059D5">
            <w:pPr>
              <w:tabs>
                <w:tab w:val="left" w:pos="426"/>
              </w:tabs>
              <w:suppressAutoHyphens/>
              <w:jc w:val="center"/>
              <w:rPr>
                <w:rFonts w:ascii="Arial" w:hAnsi="Arial" w:cs="Arial"/>
                <w:bCs/>
                <w:i/>
                <w:iCs/>
                <w:sz w:val="22"/>
                <w:szCs w:val="22"/>
              </w:rPr>
            </w:pPr>
            <w:r w:rsidRPr="001059D5">
              <w:rPr>
                <w:rFonts w:ascii="Arial" w:hAnsi="Arial" w:cs="Arial"/>
                <w:bCs/>
                <w:i/>
                <w:iCs/>
                <w:sz w:val="22"/>
                <w:szCs w:val="22"/>
              </w:rPr>
              <w:t>Projekto pavadinimas</w:t>
            </w:r>
          </w:p>
        </w:tc>
        <w:tc>
          <w:tcPr>
            <w:tcW w:w="2977" w:type="dxa"/>
            <w:vAlign w:val="center"/>
          </w:tcPr>
          <w:p w14:paraId="4F8F2A7F" w14:textId="77777777" w:rsidR="00B401D2" w:rsidRPr="001059D5" w:rsidRDefault="00B401D2" w:rsidP="001059D5">
            <w:pPr>
              <w:tabs>
                <w:tab w:val="left" w:pos="426"/>
              </w:tabs>
              <w:suppressAutoHyphens/>
              <w:jc w:val="center"/>
              <w:rPr>
                <w:rFonts w:ascii="Arial" w:hAnsi="Arial" w:cs="Arial"/>
                <w:bCs/>
                <w:i/>
                <w:iCs/>
                <w:sz w:val="22"/>
                <w:szCs w:val="22"/>
              </w:rPr>
            </w:pPr>
            <w:r w:rsidRPr="001059D5">
              <w:rPr>
                <w:rFonts w:ascii="Arial" w:hAnsi="Arial" w:cs="Arial"/>
                <w:bCs/>
                <w:i/>
                <w:iCs/>
                <w:sz w:val="22"/>
                <w:szCs w:val="22"/>
              </w:rPr>
              <w:t>Projekto kodas</w:t>
            </w:r>
          </w:p>
        </w:tc>
      </w:tr>
      <w:tr w:rsidR="004154D7" w:rsidRPr="006E11DD" w14:paraId="5790D61F" w14:textId="77777777" w:rsidTr="001059D5">
        <w:trPr>
          <w:trHeight w:val="848"/>
        </w:trPr>
        <w:tc>
          <w:tcPr>
            <w:tcW w:w="567" w:type="dxa"/>
            <w:vAlign w:val="center"/>
          </w:tcPr>
          <w:p w14:paraId="30B0DE54" w14:textId="77777777" w:rsidR="004154D7" w:rsidRPr="006E11DD" w:rsidRDefault="004154D7" w:rsidP="001059D5">
            <w:pPr>
              <w:pStyle w:val="Sraopastraipa"/>
              <w:tabs>
                <w:tab w:val="left" w:pos="426"/>
              </w:tabs>
              <w:suppressAutoHyphens/>
              <w:ind w:left="0" w:firstLine="851"/>
              <w:jc w:val="center"/>
              <w:rPr>
                <w:rFonts w:ascii="Arial" w:hAnsi="Arial" w:cs="Arial"/>
                <w:bCs/>
                <w:i/>
                <w:iCs/>
                <w:color w:val="FF0000"/>
                <w:sz w:val="22"/>
                <w:szCs w:val="22"/>
              </w:rPr>
            </w:pPr>
          </w:p>
        </w:tc>
        <w:tc>
          <w:tcPr>
            <w:tcW w:w="5805" w:type="dxa"/>
            <w:vAlign w:val="center"/>
          </w:tcPr>
          <w:p w14:paraId="0C4E172F" w14:textId="133D880F" w:rsidR="004154D7" w:rsidRPr="006E11DD" w:rsidRDefault="007728FD" w:rsidP="001059D5">
            <w:pPr>
              <w:pStyle w:val="Sraopastraipa"/>
              <w:tabs>
                <w:tab w:val="left" w:pos="426"/>
              </w:tabs>
              <w:suppressAutoHyphens/>
              <w:ind w:left="0"/>
              <w:jc w:val="center"/>
              <w:rPr>
                <w:rFonts w:ascii="Arial" w:hAnsi="Arial" w:cs="Arial"/>
                <w:bCs/>
                <w:i/>
                <w:iCs/>
                <w:sz w:val="22"/>
                <w:szCs w:val="22"/>
              </w:rPr>
            </w:pPr>
            <w:r w:rsidRPr="007728FD">
              <w:rPr>
                <w:rFonts w:ascii="Arial" w:hAnsi="Arial" w:cs="Arial"/>
                <w:bCs/>
                <w:i/>
                <w:iCs/>
                <w:sz w:val="20"/>
              </w:rPr>
              <w:t>Valstybinės reikšmės magistralinio kelio A1 Vilnius-Kaunas-Klaipėda ruožo nuo 103,275 iki 108,906 km dešinės kelio pusės paprastojo remonto darbų atlikimas</w:t>
            </w:r>
          </w:p>
        </w:tc>
        <w:tc>
          <w:tcPr>
            <w:tcW w:w="2977" w:type="dxa"/>
            <w:vAlign w:val="center"/>
          </w:tcPr>
          <w:p w14:paraId="2ADC114F" w14:textId="0001FA72" w:rsidR="004154D7" w:rsidRPr="001059D5" w:rsidRDefault="004154D7" w:rsidP="001059D5">
            <w:pPr>
              <w:tabs>
                <w:tab w:val="left" w:pos="426"/>
              </w:tabs>
              <w:suppressAutoHyphens/>
              <w:jc w:val="center"/>
              <w:rPr>
                <w:rFonts w:ascii="Arial" w:hAnsi="Arial" w:cs="Arial"/>
                <w:bCs/>
                <w:i/>
                <w:iCs/>
                <w:sz w:val="22"/>
                <w:szCs w:val="22"/>
              </w:rPr>
            </w:pPr>
          </w:p>
        </w:tc>
      </w:tr>
    </w:tbl>
    <w:p w14:paraId="3A204DE8" w14:textId="5FCF977B"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kėjui yra</w:t>
      </w:r>
      <w:r w:rsidRPr="001059D5">
        <w:rPr>
          <w:rFonts w:ascii="Arial" w:hAnsi="Arial" w:cs="Arial"/>
          <w:color w:val="000000" w:themeColor="text1"/>
          <w:sz w:val="22"/>
          <w:szCs w:val="22"/>
        </w:rPr>
        <w:t xml:space="preserve">: </w:t>
      </w:r>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12781891" w14:textId="1D575D2B" w:rsidR="001D6C55" w:rsidRPr="00360B97" w:rsidRDefault="00553077" w:rsidP="00360B97">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Visi kilę ginčai ar nesutarimai sprendžiami derybų būdu. Šalims nesusitarus, ginčai ar nesutarimai sprendžiami Lietuvos Respublikos įstatymų nustatyta tvarka Lietuvos Respublikos teismuose pagal Užsakovo buveinės vietą.</w:t>
      </w:r>
    </w:p>
    <w:p w14:paraId="13E8A071" w14:textId="185A5248" w:rsidR="003054F4" w:rsidRPr="006E11DD"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Sutartis įsigalioja, Šalims ją pasirašius</w:t>
      </w:r>
      <w:r w:rsidR="001059D5">
        <w:rPr>
          <w:rFonts w:ascii="Arial" w:hAnsi="Arial" w:cs="Arial"/>
          <w:sz w:val="22"/>
          <w:szCs w:val="22"/>
          <w:lang w:eastAsia="lt-LT"/>
        </w:rPr>
        <w:t xml:space="preserve">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195C5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072" w:type="dxa"/>
        <w:tblLook w:val="01E0" w:firstRow="1" w:lastRow="1" w:firstColumn="1" w:lastColumn="1" w:noHBand="0" w:noVBand="0"/>
      </w:tblPr>
      <w:tblGrid>
        <w:gridCol w:w="4581"/>
        <w:gridCol w:w="4491"/>
      </w:tblGrid>
      <w:tr w:rsidR="00081045" w:rsidRPr="006E11DD" w14:paraId="35D1F329" w14:textId="77777777" w:rsidTr="007C205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7EE18A72" w14:textId="5E57CA71" w:rsidR="004676FE" w:rsidRPr="006E11DD" w:rsidRDefault="004676FE"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9F25194" w14:textId="06606012" w:rsidR="0022460D" w:rsidRPr="006E11DD" w:rsidRDefault="0022460D" w:rsidP="00B1561E">
            <w:pPr>
              <w:tabs>
                <w:tab w:val="left" w:pos="180"/>
                <w:tab w:val="num" w:pos="567"/>
              </w:tabs>
              <w:suppressAutoHyphens/>
              <w:rPr>
                <w:rFonts w:ascii="Arial" w:hAnsi="Arial" w:cs="Arial"/>
                <w:bCs/>
                <w:sz w:val="22"/>
                <w:szCs w:val="22"/>
              </w:rPr>
            </w:pPr>
          </w:p>
        </w:tc>
        <w:tc>
          <w:tcPr>
            <w:tcW w:w="4491" w:type="dxa"/>
          </w:tcPr>
          <w:p w14:paraId="7D34C792" w14:textId="77777777" w:rsidR="00B1561E" w:rsidRPr="006E11DD" w:rsidRDefault="00B1561E" w:rsidP="007C205E">
            <w:pPr>
              <w:tabs>
                <w:tab w:val="left" w:pos="459"/>
                <w:tab w:val="num" w:pos="567"/>
              </w:tabs>
              <w:suppressAutoHyphens/>
              <w:ind w:left="128" w:firstLine="851"/>
              <w:rPr>
                <w:rFonts w:ascii="Arial" w:hAnsi="Arial" w:cs="Arial"/>
                <w:b/>
                <w:sz w:val="22"/>
                <w:szCs w:val="22"/>
              </w:rPr>
            </w:pPr>
          </w:p>
          <w:p w14:paraId="20306FF6" w14:textId="4A6E1BFE" w:rsidR="00081045" w:rsidRPr="006E11DD" w:rsidRDefault="00081045" w:rsidP="007C205E">
            <w:pPr>
              <w:tabs>
                <w:tab w:val="left" w:pos="128"/>
                <w:tab w:val="num" w:pos="567"/>
              </w:tabs>
              <w:suppressAutoHyphens/>
              <w:ind w:left="128"/>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3EF53D95" w14:textId="77777777" w:rsidR="007C205E" w:rsidRPr="00592AC9" w:rsidRDefault="007C205E" w:rsidP="007C205E">
            <w:pPr>
              <w:tabs>
                <w:tab w:val="left" w:pos="459"/>
                <w:tab w:val="num" w:pos="567"/>
              </w:tabs>
              <w:suppressAutoHyphens/>
              <w:ind w:left="128"/>
              <w:rPr>
                <w:rFonts w:ascii="Arial" w:hAnsi="Arial" w:cs="Arial"/>
                <w:bCs/>
                <w:sz w:val="22"/>
                <w:szCs w:val="22"/>
              </w:rPr>
            </w:pPr>
            <w:r w:rsidRPr="00592AC9">
              <w:rPr>
                <w:rFonts w:ascii="Arial" w:hAnsi="Arial" w:cs="Arial"/>
                <w:bCs/>
                <w:sz w:val="22"/>
                <w:szCs w:val="22"/>
              </w:rPr>
              <w:t>UAB Laboratorinių bandymų centras</w:t>
            </w:r>
          </w:p>
          <w:p w14:paraId="61486487" w14:textId="77777777" w:rsidR="007C205E" w:rsidRDefault="007C205E" w:rsidP="007C205E">
            <w:pPr>
              <w:tabs>
                <w:tab w:val="left" w:pos="459"/>
                <w:tab w:val="num" w:pos="567"/>
              </w:tabs>
              <w:suppressAutoHyphens/>
              <w:ind w:left="128"/>
              <w:rPr>
                <w:rFonts w:ascii="Arial" w:hAnsi="Arial" w:cs="Arial"/>
                <w:sz w:val="22"/>
                <w:szCs w:val="22"/>
              </w:rPr>
            </w:pPr>
            <w:r w:rsidRPr="00592AC9">
              <w:rPr>
                <w:rFonts w:ascii="Arial" w:hAnsi="Arial" w:cs="Arial"/>
                <w:sz w:val="22"/>
                <w:szCs w:val="22"/>
              </w:rPr>
              <w:t xml:space="preserve">R. Kalantos g. 85a </w:t>
            </w:r>
          </w:p>
          <w:p w14:paraId="3145825C" w14:textId="77777777" w:rsidR="007C205E" w:rsidRPr="00592AC9" w:rsidRDefault="007C205E" w:rsidP="007C205E">
            <w:pPr>
              <w:tabs>
                <w:tab w:val="left" w:pos="459"/>
                <w:tab w:val="num" w:pos="567"/>
              </w:tabs>
              <w:suppressAutoHyphens/>
              <w:ind w:left="128"/>
              <w:rPr>
                <w:rFonts w:ascii="Arial" w:hAnsi="Arial" w:cs="Arial"/>
                <w:sz w:val="22"/>
                <w:szCs w:val="22"/>
              </w:rPr>
            </w:pPr>
            <w:r w:rsidRPr="00592AC9">
              <w:rPr>
                <w:rFonts w:ascii="Arial" w:hAnsi="Arial" w:cs="Arial"/>
                <w:sz w:val="22"/>
                <w:szCs w:val="22"/>
              </w:rPr>
              <w:t>LT-52308 Kaunas</w:t>
            </w:r>
          </w:p>
          <w:p w14:paraId="52A6CBCD" w14:textId="77777777" w:rsidR="007C205E" w:rsidRPr="00592AC9" w:rsidRDefault="007C205E" w:rsidP="007C205E">
            <w:pPr>
              <w:tabs>
                <w:tab w:val="left" w:pos="459"/>
                <w:tab w:val="num" w:pos="567"/>
              </w:tabs>
              <w:suppressAutoHyphens/>
              <w:ind w:left="128"/>
              <w:rPr>
                <w:rFonts w:ascii="Arial" w:hAnsi="Arial" w:cs="Arial"/>
                <w:sz w:val="22"/>
                <w:szCs w:val="22"/>
              </w:rPr>
            </w:pPr>
            <w:r w:rsidRPr="00592AC9">
              <w:rPr>
                <w:rFonts w:ascii="Arial" w:hAnsi="Arial" w:cs="Arial"/>
                <w:sz w:val="22"/>
                <w:szCs w:val="22"/>
              </w:rPr>
              <w:t>Įmonės kodas 135641038</w:t>
            </w:r>
          </w:p>
          <w:p w14:paraId="63E56325" w14:textId="77777777" w:rsidR="007C205E" w:rsidRPr="00592AC9" w:rsidRDefault="007C205E" w:rsidP="007C205E">
            <w:pPr>
              <w:tabs>
                <w:tab w:val="left" w:pos="459"/>
                <w:tab w:val="num" w:pos="567"/>
              </w:tabs>
              <w:suppressAutoHyphens/>
              <w:ind w:left="128"/>
              <w:rPr>
                <w:rFonts w:ascii="Arial" w:hAnsi="Arial" w:cs="Arial"/>
                <w:sz w:val="22"/>
                <w:szCs w:val="22"/>
              </w:rPr>
            </w:pPr>
            <w:r w:rsidRPr="00592AC9">
              <w:rPr>
                <w:rFonts w:ascii="Arial" w:hAnsi="Arial" w:cs="Arial"/>
                <w:sz w:val="22"/>
                <w:szCs w:val="22"/>
              </w:rPr>
              <w:t>PVM kodas LT356410314</w:t>
            </w:r>
          </w:p>
          <w:p w14:paraId="19E5ED20" w14:textId="77777777" w:rsidR="00081045" w:rsidRPr="006E11DD" w:rsidRDefault="00081045" w:rsidP="007C205E">
            <w:pPr>
              <w:tabs>
                <w:tab w:val="left" w:pos="459"/>
                <w:tab w:val="num" w:pos="567"/>
              </w:tabs>
              <w:suppressAutoHyphens/>
              <w:ind w:left="128" w:firstLine="851"/>
              <w:rPr>
                <w:rFonts w:ascii="Arial" w:hAnsi="Arial" w:cs="Arial"/>
                <w:bCs/>
                <w:sz w:val="22"/>
                <w:szCs w:val="22"/>
              </w:rPr>
            </w:pPr>
          </w:p>
          <w:p w14:paraId="593733FA" w14:textId="77C7CA8A" w:rsidR="00081045" w:rsidRPr="006E11DD" w:rsidRDefault="00081045" w:rsidP="007C205E">
            <w:pPr>
              <w:tabs>
                <w:tab w:val="left" w:pos="459"/>
                <w:tab w:val="num" w:pos="567"/>
              </w:tabs>
              <w:suppressAutoHyphens/>
              <w:ind w:left="128"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2876" w14:textId="77777777" w:rsidR="00313D39" w:rsidRDefault="00313D39" w:rsidP="009D0A6C">
      <w:r>
        <w:separator/>
      </w:r>
    </w:p>
  </w:endnote>
  <w:endnote w:type="continuationSeparator" w:id="0">
    <w:p w14:paraId="59CB6657" w14:textId="77777777" w:rsidR="00313D39" w:rsidRDefault="00313D39"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0CEF" w14:textId="77777777" w:rsidR="00313D39" w:rsidRDefault="00313D39" w:rsidP="009D0A6C">
      <w:r>
        <w:separator/>
      </w:r>
    </w:p>
  </w:footnote>
  <w:footnote w:type="continuationSeparator" w:id="0">
    <w:p w14:paraId="14DCF605" w14:textId="77777777" w:rsidR="00313D39" w:rsidRDefault="00313D39"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4E2"/>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04"/>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5AB"/>
    <w:rsid w:val="0010493D"/>
    <w:rsid w:val="00104F3B"/>
    <w:rsid w:val="00105275"/>
    <w:rsid w:val="001058BC"/>
    <w:rsid w:val="001059D5"/>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7E1"/>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6C55"/>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460D"/>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3BA9"/>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38D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366"/>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3D39"/>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47AFE"/>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0B97"/>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4D7"/>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0DF"/>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8B"/>
    <w:rsid w:val="004D54D1"/>
    <w:rsid w:val="004D5758"/>
    <w:rsid w:val="004D5D46"/>
    <w:rsid w:val="004D5DB0"/>
    <w:rsid w:val="004D70B6"/>
    <w:rsid w:val="004D7DAA"/>
    <w:rsid w:val="004E01A5"/>
    <w:rsid w:val="004E2537"/>
    <w:rsid w:val="004E2DA9"/>
    <w:rsid w:val="004E32E8"/>
    <w:rsid w:val="004E3B02"/>
    <w:rsid w:val="004E3F66"/>
    <w:rsid w:val="004E4112"/>
    <w:rsid w:val="004E4C61"/>
    <w:rsid w:val="004E4CD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7770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52ED"/>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0E4B"/>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79E"/>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28FD"/>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4724"/>
    <w:rsid w:val="007B5294"/>
    <w:rsid w:val="007B5CA7"/>
    <w:rsid w:val="007B721B"/>
    <w:rsid w:val="007B739D"/>
    <w:rsid w:val="007B7547"/>
    <w:rsid w:val="007B7BDF"/>
    <w:rsid w:val="007C0100"/>
    <w:rsid w:val="007C01FF"/>
    <w:rsid w:val="007C0DC8"/>
    <w:rsid w:val="007C1611"/>
    <w:rsid w:val="007C1E07"/>
    <w:rsid w:val="007C205E"/>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920"/>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2B5"/>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3CF8"/>
    <w:rsid w:val="00A04EBA"/>
    <w:rsid w:val="00A05C23"/>
    <w:rsid w:val="00A074B3"/>
    <w:rsid w:val="00A07AFC"/>
    <w:rsid w:val="00A1146F"/>
    <w:rsid w:val="00A119CE"/>
    <w:rsid w:val="00A11E1F"/>
    <w:rsid w:val="00A128E0"/>
    <w:rsid w:val="00A12CDB"/>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78D3"/>
    <w:rsid w:val="00AC7A66"/>
    <w:rsid w:val="00AD0923"/>
    <w:rsid w:val="00AD2142"/>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074"/>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17C28"/>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0FB6"/>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2430"/>
    <w:rsid w:val="00E73B60"/>
    <w:rsid w:val="00E73F2D"/>
    <w:rsid w:val="00E74979"/>
    <w:rsid w:val="00E74F1D"/>
    <w:rsid w:val="00E75904"/>
    <w:rsid w:val="00E768A2"/>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086"/>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9AC"/>
    <w:rsid w:val="00F91FB1"/>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E88"/>
    <w:rsid w:val="00FC0431"/>
    <w:rsid w:val="00FC37B8"/>
    <w:rsid w:val="00FC5D49"/>
    <w:rsid w:val="00FC5DFF"/>
    <w:rsid w:val="00FC689C"/>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1D6C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character" w:customStyle="1" w:styleId="Antrat1Diagrama">
    <w:name w:val="Antraštė 1 Diagrama"/>
    <w:basedOn w:val="Numatytasispastraiposriftas"/>
    <w:link w:val="Antrat1"/>
    <w:uiPriority w:val="9"/>
    <w:rsid w:val="001D6C55"/>
    <w:rPr>
      <w:rFonts w:asciiTheme="majorHAnsi" w:eastAsiaTheme="majorEastAsia" w:hAnsiTheme="majorHAnsi" w:cstheme="majorBidi"/>
      <w:color w:val="2E74B5" w:themeColor="accent1" w:themeShade="BF"/>
      <w:sz w:val="32"/>
      <w:szCs w:val="32"/>
    </w:rPr>
  </w:style>
  <w:style w:type="character" w:customStyle="1" w:styleId="dlx-ws-normal">
    <w:name w:val="dlx-ws-normal"/>
    <w:basedOn w:val="Numatytasispastraiposriftas"/>
    <w:rsid w:val="00E76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15423">
      <w:bodyDiv w:val="1"/>
      <w:marLeft w:val="0"/>
      <w:marRight w:val="0"/>
      <w:marTop w:val="0"/>
      <w:marBottom w:val="0"/>
      <w:divBdr>
        <w:top w:val="none" w:sz="0" w:space="0" w:color="auto"/>
        <w:left w:val="none" w:sz="0" w:space="0" w:color="auto"/>
        <w:bottom w:val="none" w:sz="0" w:space="0" w:color="auto"/>
        <w:right w:val="none" w:sz="0" w:space="0" w:color="auto"/>
      </w:divBdr>
    </w:div>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47691506">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659387052">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B52947-27E8-4E4E-8C51-4CCA17D39BF5}">
  <ds:schemaRefs>
    <ds:schemaRef ds:uri="http://schemas.microsoft.com/sharepoint/v3/contenttype/forms"/>
  </ds:schemaRefs>
</ds:datastoreItem>
</file>

<file path=customXml/itemProps2.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3.xml><?xml version="1.0" encoding="utf-8"?>
<ds:datastoreItem xmlns:ds="http://schemas.openxmlformats.org/officeDocument/2006/customXml" ds:itemID="{D606D17E-87A2-4F5F-9F04-04709C801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30842</Words>
  <Characters>17580</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Diana Pašluostienė</cp:lastModifiedBy>
  <cp:revision>23</cp:revision>
  <cp:lastPrinted>2023-07-17T10:37:00Z</cp:lastPrinted>
  <dcterms:created xsi:type="dcterms:W3CDTF">2025-04-25T07:12:00Z</dcterms:created>
  <dcterms:modified xsi:type="dcterms:W3CDTF">2025-06-12T07:31:00Z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