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E7BB1" w14:textId="17D6B577" w:rsidR="006F2A1B" w:rsidRPr="000F1D2C" w:rsidRDefault="004E6676" w:rsidP="0079711D">
      <w:pPr>
        <w:spacing w:after="0" w:line="240" w:lineRule="auto"/>
        <w:jc w:val="center"/>
        <w:rPr>
          <w:rFonts w:ascii="Times New Roman" w:eastAsia="Times New Roman" w:hAnsi="Times New Roman" w:cs="Times New Roman"/>
          <w:b/>
          <w:bCs/>
          <w:noProof/>
          <w:sz w:val="24"/>
          <w:szCs w:val="24"/>
          <w:lang w:eastAsia="lt-LT"/>
        </w:rPr>
      </w:pPr>
      <w:r w:rsidRPr="000F1D2C">
        <w:rPr>
          <w:rFonts w:ascii="Times New Roman" w:eastAsia="Times New Roman" w:hAnsi="Times New Roman" w:cs="Times New Roman"/>
          <w:b/>
          <w:bCs/>
          <w:sz w:val="24"/>
          <w:szCs w:val="24"/>
          <w:lang w:eastAsia="lt-LT"/>
        </w:rPr>
        <w:t xml:space="preserve">RINA PROGRAMINĖS ĮRANGOS VEIKIMO STEBĖJIMO, PRIEŽIŪROS IR </w:t>
      </w:r>
      <w:r w:rsidR="108DE82E" w:rsidRPr="000F1D2C">
        <w:rPr>
          <w:rFonts w:ascii="Times New Roman" w:eastAsia="Times New Roman" w:hAnsi="Times New Roman" w:cs="Times New Roman"/>
          <w:b/>
          <w:bCs/>
          <w:sz w:val="24"/>
          <w:szCs w:val="24"/>
          <w:lang w:eastAsia="lt-LT"/>
        </w:rPr>
        <w:t xml:space="preserve">VYSTYMO </w:t>
      </w:r>
      <w:r w:rsidRPr="000F1D2C">
        <w:rPr>
          <w:rFonts w:ascii="Times New Roman" w:eastAsia="Times New Roman" w:hAnsi="Times New Roman" w:cs="Times New Roman"/>
          <w:b/>
          <w:bCs/>
          <w:noProof/>
          <w:sz w:val="24"/>
          <w:szCs w:val="24"/>
          <w:lang w:eastAsia="lt-LT"/>
        </w:rPr>
        <w:t xml:space="preserve">PASLAUGŲ </w:t>
      </w:r>
      <w:r w:rsidR="7069CCE5" w:rsidRPr="000F1D2C">
        <w:rPr>
          <w:rFonts w:ascii="Times New Roman" w:eastAsia="Times New Roman" w:hAnsi="Times New Roman" w:cs="Times New Roman"/>
          <w:b/>
          <w:bCs/>
          <w:noProof/>
          <w:sz w:val="24"/>
          <w:szCs w:val="24"/>
          <w:lang w:eastAsia="lt-LT"/>
        </w:rPr>
        <w:t xml:space="preserve">VIEŠOJO </w:t>
      </w:r>
      <w:r w:rsidRPr="000F1D2C">
        <w:rPr>
          <w:rFonts w:ascii="Times New Roman" w:eastAsia="Times New Roman" w:hAnsi="Times New Roman" w:cs="Times New Roman"/>
          <w:b/>
          <w:bCs/>
          <w:noProof/>
          <w:sz w:val="24"/>
          <w:szCs w:val="24"/>
          <w:lang w:eastAsia="lt-LT"/>
        </w:rPr>
        <w:t>PIRKIMO</w:t>
      </w:r>
    </w:p>
    <w:p w14:paraId="4508FA60" w14:textId="77777777" w:rsidR="00DB3056" w:rsidRPr="000F1D2C" w:rsidRDefault="00DB3056" w:rsidP="0079711D">
      <w:pPr>
        <w:spacing w:after="0" w:line="240" w:lineRule="auto"/>
        <w:jc w:val="center"/>
        <w:rPr>
          <w:rFonts w:ascii="Times New Roman" w:eastAsia="Times New Roman" w:hAnsi="Times New Roman" w:cs="Times New Roman"/>
          <w:b/>
          <w:bCs/>
          <w:sz w:val="24"/>
          <w:szCs w:val="24"/>
          <w:lang w:eastAsia="lt-LT"/>
        </w:rPr>
      </w:pPr>
    </w:p>
    <w:p w14:paraId="051945FE" w14:textId="77777777" w:rsidR="00D85F86" w:rsidRPr="000F1D2C" w:rsidRDefault="00D85F86" w:rsidP="007973E3">
      <w:pPr>
        <w:pStyle w:val="Antrat1"/>
        <w:rPr>
          <w:rFonts w:eastAsia="Times New Roman"/>
          <w:sz w:val="24"/>
          <w:szCs w:val="24"/>
        </w:rPr>
      </w:pPr>
      <w:bookmarkStart w:id="0" w:name="_Toc1169882452"/>
      <w:r w:rsidRPr="000F1D2C">
        <w:rPr>
          <w:rFonts w:eastAsia="Times New Roman"/>
          <w:sz w:val="24"/>
          <w:szCs w:val="24"/>
        </w:rPr>
        <w:t>TECHNINĖ SPECIFIKACIJA</w:t>
      </w:r>
      <w:bookmarkEnd w:id="0"/>
    </w:p>
    <w:p w14:paraId="359EE48F" w14:textId="77777777" w:rsidR="00D85F86" w:rsidRPr="000F1D2C" w:rsidRDefault="00D85F86" w:rsidP="007973E3">
      <w:pPr>
        <w:autoSpaceDE w:val="0"/>
        <w:autoSpaceDN w:val="0"/>
        <w:adjustRightInd w:val="0"/>
        <w:spacing w:after="0" w:line="240" w:lineRule="auto"/>
        <w:ind w:firstLine="680"/>
        <w:contextualSpacing/>
        <w:jc w:val="both"/>
        <w:rPr>
          <w:rFonts w:ascii="Times New Roman" w:eastAsia="Times New Roman" w:hAnsi="Times New Roman" w:cs="Times New Roman"/>
          <w:b/>
          <w:bCs/>
          <w:caps/>
          <w:sz w:val="24"/>
          <w:szCs w:val="24"/>
        </w:rPr>
      </w:pPr>
    </w:p>
    <w:p w14:paraId="2BB32023" w14:textId="7F37E22D" w:rsidR="00D85F86" w:rsidRPr="000F1D2C" w:rsidRDefault="00F95DBF" w:rsidP="007973E3">
      <w:pPr>
        <w:pStyle w:val="1lygis"/>
        <w:numPr>
          <w:ilvl w:val="0"/>
          <w:numId w:val="0"/>
        </w:numPr>
        <w:spacing w:before="0" w:after="0"/>
        <w:jc w:val="center"/>
        <w:rPr>
          <w:sz w:val="24"/>
          <w:szCs w:val="24"/>
        </w:rPr>
      </w:pPr>
      <w:bookmarkStart w:id="1" w:name="_Toc1708906174"/>
      <w:r w:rsidRPr="000F1D2C">
        <w:rPr>
          <w:sz w:val="24"/>
          <w:szCs w:val="24"/>
        </w:rPr>
        <w:t xml:space="preserve">I. </w:t>
      </w:r>
      <w:r w:rsidR="00D85F86" w:rsidRPr="000F1D2C">
        <w:rPr>
          <w:sz w:val="24"/>
          <w:szCs w:val="24"/>
        </w:rPr>
        <w:t>PIRKIMO OBJEKTAS</w:t>
      </w:r>
      <w:bookmarkEnd w:id="1"/>
    </w:p>
    <w:p w14:paraId="11E49E8F" w14:textId="77777777" w:rsidR="00D85F86" w:rsidRPr="000F1D2C" w:rsidRDefault="00D85F86" w:rsidP="007973E3">
      <w:pPr>
        <w:spacing w:after="0" w:line="240" w:lineRule="auto"/>
        <w:contextualSpacing/>
        <w:jc w:val="both"/>
        <w:rPr>
          <w:rFonts w:ascii="Times New Roman" w:eastAsia="Times New Roman" w:hAnsi="Times New Roman" w:cs="Times New Roman"/>
          <w:b/>
          <w:bCs/>
          <w:sz w:val="24"/>
          <w:szCs w:val="24"/>
        </w:rPr>
      </w:pPr>
    </w:p>
    <w:p w14:paraId="741AB9D3" w14:textId="0CAC184A" w:rsidR="00D85F86" w:rsidRPr="000F1D2C" w:rsidRDefault="1D4F5553" w:rsidP="0030785B">
      <w:pPr>
        <w:pStyle w:val="1lygis"/>
        <w:spacing w:before="0" w:after="0"/>
        <w:ind w:firstLine="567"/>
        <w:jc w:val="both"/>
        <w:rPr>
          <w:b w:val="0"/>
          <w:sz w:val="24"/>
          <w:szCs w:val="24"/>
        </w:rPr>
      </w:pPr>
      <w:bookmarkStart w:id="2" w:name="_Toc496701496"/>
      <w:r w:rsidRPr="000F1D2C">
        <w:rPr>
          <w:b w:val="0"/>
          <w:sz w:val="24"/>
          <w:szCs w:val="24"/>
          <w:lang w:bidi="ar-SA"/>
        </w:rPr>
        <w:t xml:space="preserve">Programinės įrangos </w:t>
      </w:r>
      <w:r w:rsidR="0C93E05B" w:rsidRPr="000F1D2C">
        <w:rPr>
          <w:b w:val="0"/>
          <w:sz w:val="24"/>
          <w:szCs w:val="24"/>
          <w:lang w:bidi="ar-SA"/>
        </w:rPr>
        <w:t xml:space="preserve">„RINA“ (angl. </w:t>
      </w:r>
      <w:r w:rsidR="0C93E05B" w:rsidRPr="000F1D2C">
        <w:rPr>
          <w:b w:val="0"/>
          <w:i/>
          <w:iCs/>
          <w:sz w:val="24"/>
          <w:szCs w:val="24"/>
          <w:lang w:bidi="ar-SA"/>
        </w:rPr>
        <w:t>Reference Implementation of National Application</w:t>
      </w:r>
      <w:r w:rsidR="0C93E05B" w:rsidRPr="000F1D2C">
        <w:rPr>
          <w:b w:val="0"/>
          <w:sz w:val="24"/>
          <w:szCs w:val="24"/>
          <w:lang w:bidi="ar-SA"/>
        </w:rPr>
        <w:t xml:space="preserve">, toliau – RINA) veikimo stebėjimo, priežiūros ir </w:t>
      </w:r>
      <w:r w:rsidR="006B008C" w:rsidRPr="000F1D2C">
        <w:rPr>
          <w:b w:val="0"/>
          <w:sz w:val="24"/>
          <w:szCs w:val="24"/>
          <w:lang w:bidi="ar-SA"/>
        </w:rPr>
        <w:t xml:space="preserve">vystymo </w:t>
      </w:r>
      <w:r w:rsidR="0C93E05B" w:rsidRPr="000F1D2C">
        <w:rPr>
          <w:b w:val="0"/>
          <w:sz w:val="24"/>
          <w:szCs w:val="24"/>
          <w:lang w:bidi="ar-SA"/>
        </w:rPr>
        <w:t>paslaugos</w:t>
      </w:r>
      <w:r w:rsidR="00AB2FD7" w:rsidRPr="000F1D2C">
        <w:rPr>
          <w:b w:val="0"/>
          <w:sz w:val="24"/>
          <w:szCs w:val="24"/>
          <w:lang w:bidi="ar-SA"/>
        </w:rPr>
        <w:t xml:space="preserve"> (toliau – Paslaugos)</w:t>
      </w:r>
      <w:r w:rsidR="0C93E05B" w:rsidRPr="000F1D2C">
        <w:rPr>
          <w:b w:val="0"/>
          <w:sz w:val="24"/>
          <w:szCs w:val="24"/>
          <w:lang w:bidi="ar-SA"/>
        </w:rPr>
        <w:t>.</w:t>
      </w:r>
      <w:bookmarkEnd w:id="2"/>
    </w:p>
    <w:p w14:paraId="55635DFA" w14:textId="77777777" w:rsidR="007F55DF" w:rsidRPr="000F1D2C" w:rsidRDefault="007F55DF" w:rsidP="0030785B">
      <w:pPr>
        <w:pStyle w:val="2lygis"/>
        <w:numPr>
          <w:ilvl w:val="1"/>
          <w:numId w:val="0"/>
        </w:numPr>
        <w:tabs>
          <w:tab w:val="clear" w:pos="567"/>
          <w:tab w:val="left" w:pos="993"/>
        </w:tabs>
        <w:spacing w:after="0" w:line="240" w:lineRule="auto"/>
        <w:ind w:firstLine="567"/>
        <w:rPr>
          <w:color w:val="000000" w:themeColor="text1"/>
        </w:rPr>
      </w:pPr>
    </w:p>
    <w:p w14:paraId="3D891A34" w14:textId="5598262D" w:rsidR="00DB3A48" w:rsidRPr="000F1D2C" w:rsidRDefault="00F95DBF" w:rsidP="0030785B">
      <w:pPr>
        <w:pStyle w:val="1lygis"/>
        <w:numPr>
          <w:ilvl w:val="0"/>
          <w:numId w:val="0"/>
        </w:numPr>
        <w:spacing w:before="0" w:after="0"/>
        <w:ind w:firstLine="567"/>
        <w:jc w:val="center"/>
        <w:rPr>
          <w:sz w:val="24"/>
          <w:szCs w:val="24"/>
        </w:rPr>
      </w:pPr>
      <w:bookmarkStart w:id="3" w:name="_Toc208727668"/>
      <w:r w:rsidRPr="000F1D2C">
        <w:rPr>
          <w:sz w:val="24"/>
          <w:szCs w:val="24"/>
        </w:rPr>
        <w:t xml:space="preserve">II. </w:t>
      </w:r>
      <w:r w:rsidR="00D85F86" w:rsidRPr="000F1D2C">
        <w:rPr>
          <w:sz w:val="24"/>
          <w:szCs w:val="24"/>
        </w:rPr>
        <w:t>PERKAMOS PASLAUGOS</w:t>
      </w:r>
      <w:bookmarkEnd w:id="3"/>
    </w:p>
    <w:p w14:paraId="24286506" w14:textId="77777777" w:rsidR="00DB3A48" w:rsidRPr="000F1D2C" w:rsidRDefault="00DB3A48" w:rsidP="0030785B">
      <w:pPr>
        <w:pStyle w:val="1lygis"/>
        <w:numPr>
          <w:ilvl w:val="0"/>
          <w:numId w:val="0"/>
        </w:numPr>
        <w:spacing w:before="0" w:after="0"/>
        <w:ind w:firstLine="567"/>
        <w:rPr>
          <w:sz w:val="24"/>
          <w:szCs w:val="24"/>
        </w:rPr>
      </w:pPr>
    </w:p>
    <w:p w14:paraId="3509665C" w14:textId="2E2E63C2" w:rsidR="00D85F86" w:rsidRPr="000F1D2C" w:rsidRDefault="6AC16DD3" w:rsidP="0030785B">
      <w:pPr>
        <w:pStyle w:val="1lygis"/>
        <w:tabs>
          <w:tab w:val="clear" w:pos="709"/>
          <w:tab w:val="left" w:pos="1134"/>
        </w:tabs>
        <w:spacing w:before="0" w:after="0"/>
        <w:ind w:firstLine="567"/>
        <w:jc w:val="both"/>
        <w:rPr>
          <w:b w:val="0"/>
          <w:sz w:val="24"/>
          <w:szCs w:val="24"/>
          <w:lang w:bidi="ar-SA"/>
        </w:rPr>
      </w:pPr>
      <w:bookmarkStart w:id="4" w:name="_Toc1396865899"/>
      <w:r w:rsidRPr="000F1D2C">
        <w:rPr>
          <w:b w:val="0"/>
          <w:sz w:val="24"/>
          <w:szCs w:val="24"/>
          <w:lang w:bidi="ar-SA"/>
        </w:rPr>
        <w:t xml:space="preserve">Lietuvos Respublikos socialinės apsaugos ir darbo ministerija, Valstybinio socialinio draudimo fondo valdyba prie Socialinės apsaugos ir darbo ministerijos, Užimtumo tarnyba prie Lietuvos Respublikos socialinės apsaugos ir darbo ministerijos, </w:t>
      </w:r>
      <w:r w:rsidR="0C0F7462" w:rsidRPr="000F1D2C">
        <w:rPr>
          <w:b w:val="0"/>
          <w:sz w:val="24"/>
          <w:szCs w:val="24"/>
          <w:lang w:bidi="ar-SA"/>
        </w:rPr>
        <w:t>Valstybinė ligonių kasa prie Sveikatos apsaugos ministerijos (toliau</w:t>
      </w:r>
      <w:r w:rsidR="0599E64C" w:rsidRPr="000F1D2C">
        <w:rPr>
          <w:b w:val="0"/>
          <w:sz w:val="24"/>
          <w:szCs w:val="24"/>
          <w:lang w:bidi="ar-SA"/>
        </w:rPr>
        <w:t xml:space="preserve"> </w:t>
      </w:r>
      <w:r w:rsidR="6B22813D" w:rsidRPr="000F1D2C">
        <w:rPr>
          <w:b w:val="0"/>
          <w:sz w:val="24"/>
          <w:szCs w:val="24"/>
          <w:lang w:bidi="ar-SA"/>
        </w:rPr>
        <w:t xml:space="preserve">kartu </w:t>
      </w:r>
      <w:r w:rsidR="0C0F7462" w:rsidRPr="000F1D2C">
        <w:rPr>
          <w:b w:val="0"/>
          <w:sz w:val="24"/>
          <w:szCs w:val="24"/>
          <w:lang w:bidi="ar-SA"/>
        </w:rPr>
        <w:t>– Perkančio</w:t>
      </w:r>
      <w:r w:rsidR="0FEC2453" w:rsidRPr="000F1D2C">
        <w:rPr>
          <w:b w:val="0"/>
          <w:sz w:val="24"/>
          <w:szCs w:val="24"/>
          <w:lang w:bidi="ar-SA"/>
        </w:rPr>
        <w:t>sios</w:t>
      </w:r>
      <w:r w:rsidR="0C0F7462" w:rsidRPr="000F1D2C">
        <w:rPr>
          <w:b w:val="0"/>
          <w:sz w:val="24"/>
          <w:szCs w:val="24"/>
          <w:lang w:bidi="ar-SA"/>
        </w:rPr>
        <w:t xml:space="preserve"> organizacij</w:t>
      </w:r>
      <w:r w:rsidR="2656BCD1" w:rsidRPr="000F1D2C">
        <w:rPr>
          <w:b w:val="0"/>
          <w:sz w:val="24"/>
          <w:szCs w:val="24"/>
          <w:lang w:bidi="ar-SA"/>
        </w:rPr>
        <w:t>os</w:t>
      </w:r>
      <w:r w:rsidR="0C0F7462" w:rsidRPr="000F1D2C">
        <w:rPr>
          <w:b w:val="0"/>
          <w:sz w:val="24"/>
          <w:szCs w:val="24"/>
          <w:lang w:bidi="ar-SA"/>
        </w:rPr>
        <w:t xml:space="preserve"> arba Užsakovas</w:t>
      </w:r>
      <w:r w:rsidR="2B09418E" w:rsidRPr="000F1D2C">
        <w:rPr>
          <w:b w:val="0"/>
          <w:sz w:val="24"/>
          <w:szCs w:val="24"/>
          <w:lang w:bidi="ar-SA"/>
        </w:rPr>
        <w:t>, o kiekviena atskirai - Perkančioji organizacija</w:t>
      </w:r>
      <w:r w:rsidR="0C0F7462" w:rsidRPr="000F1D2C">
        <w:rPr>
          <w:b w:val="0"/>
          <w:sz w:val="24"/>
          <w:szCs w:val="24"/>
          <w:lang w:bidi="ar-SA"/>
        </w:rPr>
        <w:t xml:space="preserve">) planuoja įsigyti </w:t>
      </w:r>
      <w:r w:rsidR="2C6F1279" w:rsidRPr="000F1D2C">
        <w:rPr>
          <w:b w:val="0"/>
          <w:sz w:val="24"/>
          <w:szCs w:val="24"/>
          <w:lang w:bidi="ar-SA"/>
        </w:rPr>
        <w:t xml:space="preserve">eksploatuojamos </w:t>
      </w:r>
      <w:r w:rsidR="6E17DB77" w:rsidRPr="000F1D2C">
        <w:rPr>
          <w:b w:val="0"/>
          <w:sz w:val="24"/>
          <w:szCs w:val="24"/>
          <w:lang w:bidi="ar-SA"/>
        </w:rPr>
        <w:t xml:space="preserve">programinės įrangos </w:t>
      </w:r>
      <w:r w:rsidR="2C6F1279" w:rsidRPr="000F1D2C">
        <w:rPr>
          <w:b w:val="0"/>
          <w:sz w:val="24"/>
          <w:szCs w:val="24"/>
          <w:lang w:bidi="ar-SA"/>
        </w:rPr>
        <w:t xml:space="preserve">„RINA“ </w:t>
      </w:r>
      <w:r w:rsidR="2854B207" w:rsidRPr="000F1D2C">
        <w:rPr>
          <w:b w:val="0"/>
          <w:sz w:val="24"/>
          <w:szCs w:val="24"/>
          <w:lang w:bidi="ar-SA"/>
        </w:rPr>
        <w:t>(toliau – RINA</w:t>
      </w:r>
      <w:r w:rsidR="7A8EFE4B" w:rsidRPr="000F1D2C">
        <w:rPr>
          <w:b w:val="0"/>
          <w:sz w:val="24"/>
          <w:szCs w:val="24"/>
          <w:lang w:bidi="ar-SA"/>
        </w:rPr>
        <w:t xml:space="preserve">) </w:t>
      </w:r>
      <w:r w:rsidR="2C6F1279" w:rsidRPr="000F1D2C">
        <w:rPr>
          <w:b w:val="0"/>
          <w:sz w:val="24"/>
          <w:szCs w:val="24"/>
          <w:lang w:bidi="ar-SA"/>
        </w:rPr>
        <w:t xml:space="preserve">veikimo stebėjimo, priežiūros ir </w:t>
      </w:r>
      <w:r w:rsidR="006B008C" w:rsidRPr="000F1D2C">
        <w:rPr>
          <w:b w:val="0"/>
          <w:sz w:val="24"/>
          <w:szCs w:val="24"/>
          <w:lang w:bidi="ar-SA"/>
        </w:rPr>
        <w:t xml:space="preserve">vystymo </w:t>
      </w:r>
      <w:r w:rsidR="2C6F1279" w:rsidRPr="000F1D2C">
        <w:rPr>
          <w:b w:val="0"/>
          <w:sz w:val="24"/>
          <w:szCs w:val="24"/>
          <w:lang w:bidi="ar-SA"/>
        </w:rPr>
        <w:t>paslaugas</w:t>
      </w:r>
      <w:r w:rsidR="4B3513BD" w:rsidRPr="000F1D2C">
        <w:rPr>
          <w:b w:val="0"/>
          <w:sz w:val="24"/>
          <w:szCs w:val="24"/>
          <w:lang w:bidi="ar-SA"/>
        </w:rPr>
        <w:t xml:space="preserve"> </w:t>
      </w:r>
      <w:r w:rsidR="161C12ED" w:rsidRPr="000F1D2C">
        <w:rPr>
          <w:b w:val="0"/>
          <w:sz w:val="24"/>
          <w:szCs w:val="24"/>
          <w:lang w:bidi="ar-SA"/>
        </w:rPr>
        <w:t xml:space="preserve">kiekvienoje </w:t>
      </w:r>
      <w:r w:rsidR="4B3513BD" w:rsidRPr="000F1D2C">
        <w:rPr>
          <w:b w:val="0"/>
          <w:sz w:val="24"/>
          <w:szCs w:val="24"/>
          <w:lang w:bidi="ar-SA"/>
        </w:rPr>
        <w:t>perkančio</w:t>
      </w:r>
      <w:r w:rsidR="576F7A16" w:rsidRPr="000F1D2C">
        <w:rPr>
          <w:b w:val="0"/>
          <w:sz w:val="24"/>
          <w:szCs w:val="24"/>
          <w:lang w:bidi="ar-SA"/>
        </w:rPr>
        <w:t>je</w:t>
      </w:r>
      <w:r w:rsidR="4B3513BD" w:rsidRPr="000F1D2C">
        <w:rPr>
          <w:b w:val="0"/>
          <w:sz w:val="24"/>
          <w:szCs w:val="24"/>
          <w:lang w:bidi="ar-SA"/>
        </w:rPr>
        <w:t xml:space="preserve"> organizacijo</w:t>
      </w:r>
      <w:r w:rsidR="5E6683BC" w:rsidRPr="000F1D2C">
        <w:rPr>
          <w:b w:val="0"/>
          <w:sz w:val="24"/>
          <w:szCs w:val="24"/>
          <w:lang w:bidi="ar-SA"/>
        </w:rPr>
        <w:t>je</w:t>
      </w:r>
      <w:r w:rsidR="736709E1" w:rsidRPr="000F1D2C">
        <w:rPr>
          <w:b w:val="0"/>
          <w:sz w:val="24"/>
          <w:szCs w:val="24"/>
          <w:lang w:bidi="ar-SA"/>
        </w:rPr>
        <w:t xml:space="preserve"> </w:t>
      </w:r>
      <w:r w:rsidR="4B6331A8" w:rsidRPr="000F1D2C">
        <w:rPr>
          <w:b w:val="0"/>
          <w:sz w:val="24"/>
          <w:szCs w:val="24"/>
          <w:lang w:bidi="ar-SA"/>
        </w:rPr>
        <w:t xml:space="preserve">(toliau kartu – paslaugos) </w:t>
      </w:r>
      <w:r w:rsidR="1FBE4BE0" w:rsidRPr="000F1D2C">
        <w:rPr>
          <w:b w:val="0"/>
          <w:sz w:val="24"/>
          <w:szCs w:val="24"/>
          <w:lang w:bidi="ar-SA"/>
        </w:rPr>
        <w:t>12</w:t>
      </w:r>
      <w:r w:rsidR="0C0F7462" w:rsidRPr="000F1D2C">
        <w:rPr>
          <w:b w:val="0"/>
          <w:sz w:val="24"/>
          <w:szCs w:val="24"/>
          <w:lang w:bidi="ar-SA"/>
        </w:rPr>
        <w:t xml:space="preserve"> (</w:t>
      </w:r>
      <w:r w:rsidR="6746B7EA" w:rsidRPr="000F1D2C">
        <w:rPr>
          <w:b w:val="0"/>
          <w:sz w:val="24"/>
          <w:szCs w:val="24"/>
          <w:lang w:bidi="ar-SA"/>
        </w:rPr>
        <w:t>dvylikos</w:t>
      </w:r>
      <w:r w:rsidR="0C0F7462" w:rsidRPr="000F1D2C">
        <w:rPr>
          <w:b w:val="0"/>
          <w:sz w:val="24"/>
          <w:szCs w:val="24"/>
          <w:lang w:bidi="ar-SA"/>
        </w:rPr>
        <w:t>) mėnesių laikotarpiui</w:t>
      </w:r>
      <w:r w:rsidR="1FBE4BE0" w:rsidRPr="000F1D2C">
        <w:rPr>
          <w:b w:val="0"/>
          <w:sz w:val="24"/>
          <w:szCs w:val="24"/>
          <w:lang w:bidi="ar-SA"/>
        </w:rPr>
        <w:t xml:space="preserve"> su galimybe j</w:t>
      </w:r>
      <w:r w:rsidRPr="000F1D2C">
        <w:rPr>
          <w:b w:val="0"/>
          <w:sz w:val="24"/>
          <w:szCs w:val="24"/>
          <w:lang w:bidi="ar-SA"/>
        </w:rPr>
        <w:t>į</w:t>
      </w:r>
      <w:r w:rsidR="1FBE4BE0" w:rsidRPr="000F1D2C">
        <w:rPr>
          <w:b w:val="0"/>
          <w:sz w:val="24"/>
          <w:szCs w:val="24"/>
          <w:lang w:bidi="ar-SA"/>
        </w:rPr>
        <w:t xml:space="preserve"> pratęsti du kartus po 12 </w:t>
      </w:r>
      <w:r w:rsidR="00DB3056" w:rsidRPr="000F1D2C">
        <w:rPr>
          <w:b w:val="0"/>
          <w:sz w:val="24"/>
          <w:szCs w:val="24"/>
          <w:lang w:bidi="ar-SA"/>
        </w:rPr>
        <w:t xml:space="preserve">(dvylika) </w:t>
      </w:r>
      <w:r w:rsidR="1FBE4BE0" w:rsidRPr="000F1D2C">
        <w:rPr>
          <w:b w:val="0"/>
          <w:sz w:val="24"/>
          <w:szCs w:val="24"/>
          <w:lang w:bidi="ar-SA"/>
        </w:rPr>
        <w:t xml:space="preserve">mėnesių, neviršijant bendro 36 </w:t>
      </w:r>
      <w:r w:rsidR="00DB3056" w:rsidRPr="000F1D2C">
        <w:rPr>
          <w:b w:val="0"/>
          <w:sz w:val="24"/>
          <w:szCs w:val="24"/>
          <w:lang w:bidi="ar-SA"/>
        </w:rPr>
        <w:t xml:space="preserve">(trisdešimt šešių) </w:t>
      </w:r>
      <w:r w:rsidR="1FBE4BE0" w:rsidRPr="000F1D2C">
        <w:rPr>
          <w:b w:val="0"/>
          <w:sz w:val="24"/>
          <w:szCs w:val="24"/>
          <w:lang w:bidi="ar-SA"/>
        </w:rPr>
        <w:t>mėnesių RINA viešojo pirkimo sutarties laikotarpio</w:t>
      </w:r>
      <w:r w:rsidR="6746B7EA" w:rsidRPr="000F1D2C">
        <w:rPr>
          <w:b w:val="0"/>
          <w:sz w:val="24"/>
          <w:szCs w:val="24"/>
          <w:lang w:bidi="ar-SA"/>
        </w:rPr>
        <w:t>.</w:t>
      </w:r>
      <w:bookmarkEnd w:id="4"/>
      <w:r w:rsidR="0C0F7462" w:rsidRPr="000F1D2C">
        <w:rPr>
          <w:b w:val="0"/>
          <w:sz w:val="24"/>
          <w:szCs w:val="24"/>
          <w:lang w:bidi="ar-SA"/>
        </w:rPr>
        <w:t xml:space="preserve"> </w:t>
      </w:r>
    </w:p>
    <w:p w14:paraId="44A8AFEA" w14:textId="689A29AC" w:rsidR="00D85F86" w:rsidRPr="000F1D2C" w:rsidRDefault="7E185423" w:rsidP="0030785B">
      <w:pPr>
        <w:pStyle w:val="1lygis"/>
        <w:tabs>
          <w:tab w:val="left" w:pos="1134"/>
        </w:tabs>
        <w:spacing w:before="0" w:after="0"/>
        <w:ind w:firstLine="567"/>
        <w:jc w:val="both"/>
        <w:rPr>
          <w:b w:val="0"/>
          <w:sz w:val="24"/>
          <w:szCs w:val="24"/>
          <w:lang w:bidi="ar-SA"/>
        </w:rPr>
      </w:pPr>
      <w:bookmarkStart w:id="5" w:name="_Toc2080909688"/>
      <w:r w:rsidRPr="000F1D2C">
        <w:rPr>
          <w:b w:val="0"/>
          <w:sz w:val="24"/>
          <w:szCs w:val="24"/>
          <w:lang w:bidi="ar-SA"/>
        </w:rPr>
        <w:t xml:space="preserve">RINA </w:t>
      </w:r>
      <w:r w:rsidR="006B008C" w:rsidRPr="000F1D2C">
        <w:rPr>
          <w:b w:val="0"/>
          <w:sz w:val="24"/>
          <w:szCs w:val="24"/>
          <w:lang w:bidi="ar-SA"/>
        </w:rPr>
        <w:t xml:space="preserve">vystymo </w:t>
      </w:r>
      <w:r w:rsidR="54030366" w:rsidRPr="000F1D2C">
        <w:rPr>
          <w:b w:val="0"/>
          <w:sz w:val="24"/>
          <w:szCs w:val="24"/>
          <w:lang w:bidi="ar-SA"/>
        </w:rPr>
        <w:t xml:space="preserve">paslaugos suprantamos kaip </w:t>
      </w:r>
      <w:r w:rsidR="67B80779" w:rsidRPr="000F1D2C">
        <w:rPr>
          <w:b w:val="0"/>
          <w:sz w:val="24"/>
          <w:szCs w:val="24"/>
          <w:lang w:bidi="ar-SA"/>
        </w:rPr>
        <w:t>RINA programinės įrangos</w:t>
      </w:r>
      <w:r w:rsidR="54030366" w:rsidRPr="000F1D2C">
        <w:rPr>
          <w:b w:val="0"/>
          <w:sz w:val="24"/>
          <w:szCs w:val="24"/>
          <w:lang w:bidi="ar-SA"/>
        </w:rPr>
        <w:t xml:space="preserve"> </w:t>
      </w:r>
      <w:r w:rsidR="266BFD3E" w:rsidRPr="000F1D2C">
        <w:rPr>
          <w:b w:val="0"/>
          <w:sz w:val="24"/>
          <w:szCs w:val="24"/>
          <w:lang w:bidi="ar-SA"/>
        </w:rPr>
        <w:t xml:space="preserve">palaikymo, </w:t>
      </w:r>
      <w:r w:rsidR="006B008C" w:rsidRPr="000F1D2C">
        <w:rPr>
          <w:b w:val="0"/>
          <w:sz w:val="24"/>
          <w:szCs w:val="24"/>
          <w:lang w:bidi="ar-SA"/>
        </w:rPr>
        <w:t>vystymo</w:t>
      </w:r>
      <w:r w:rsidR="54030366" w:rsidRPr="000F1D2C">
        <w:rPr>
          <w:b w:val="0"/>
          <w:sz w:val="24"/>
          <w:szCs w:val="24"/>
          <w:lang w:bidi="ar-SA"/>
        </w:rPr>
        <w:t>, naujų funkcijų kūrimo ir integravimo paslaugos</w:t>
      </w:r>
      <w:r w:rsidR="7D8FB3DA" w:rsidRPr="000F1D2C">
        <w:rPr>
          <w:b w:val="0"/>
          <w:sz w:val="24"/>
          <w:szCs w:val="24"/>
          <w:lang w:bidi="ar-SA"/>
        </w:rPr>
        <w:t>, taip pat programinės įrangos, reikalingos sėkmingam RINA veikimui, versijų atnaujinimo</w:t>
      </w:r>
      <w:r w:rsidR="54030366" w:rsidRPr="000F1D2C">
        <w:rPr>
          <w:b w:val="0"/>
          <w:sz w:val="24"/>
          <w:szCs w:val="24"/>
          <w:lang w:bidi="ar-SA"/>
        </w:rPr>
        <w:t xml:space="preserve"> </w:t>
      </w:r>
      <w:r w:rsidR="7CBD34BC" w:rsidRPr="000F1D2C">
        <w:rPr>
          <w:b w:val="0"/>
          <w:sz w:val="24"/>
          <w:szCs w:val="24"/>
          <w:lang w:bidi="ar-SA"/>
        </w:rPr>
        <w:t xml:space="preserve">paslaugos </w:t>
      </w:r>
      <w:r w:rsidR="54030366" w:rsidRPr="000F1D2C">
        <w:rPr>
          <w:b w:val="0"/>
          <w:sz w:val="24"/>
          <w:szCs w:val="24"/>
          <w:lang w:bidi="ar-SA"/>
        </w:rPr>
        <w:t>pagal pateiktą Perkanči</w:t>
      </w:r>
      <w:r w:rsidR="76CBA6DC" w:rsidRPr="000F1D2C">
        <w:rPr>
          <w:b w:val="0"/>
          <w:sz w:val="24"/>
          <w:szCs w:val="24"/>
          <w:lang w:bidi="ar-SA"/>
        </w:rPr>
        <w:t>ųjų</w:t>
      </w:r>
      <w:r w:rsidR="54030366" w:rsidRPr="000F1D2C">
        <w:rPr>
          <w:b w:val="0"/>
          <w:sz w:val="24"/>
          <w:szCs w:val="24"/>
          <w:lang w:bidi="ar-SA"/>
        </w:rPr>
        <w:t xml:space="preserve"> organizacij</w:t>
      </w:r>
      <w:r w:rsidR="56B7B747" w:rsidRPr="000F1D2C">
        <w:rPr>
          <w:b w:val="0"/>
          <w:sz w:val="24"/>
          <w:szCs w:val="24"/>
          <w:lang w:bidi="ar-SA"/>
        </w:rPr>
        <w:t>ų</w:t>
      </w:r>
      <w:r w:rsidR="54030366" w:rsidRPr="000F1D2C">
        <w:rPr>
          <w:b w:val="0"/>
          <w:sz w:val="24"/>
          <w:szCs w:val="24"/>
          <w:lang w:bidi="ar-SA"/>
        </w:rPr>
        <w:t xml:space="preserve"> poreikį</w:t>
      </w:r>
      <w:r w:rsidR="525BF881" w:rsidRPr="000F1D2C">
        <w:rPr>
          <w:b w:val="0"/>
          <w:sz w:val="24"/>
          <w:szCs w:val="24"/>
          <w:lang w:bidi="ar-SA"/>
        </w:rPr>
        <w:t xml:space="preserve"> ir paruoštų pakeitimų diegimas</w:t>
      </w:r>
      <w:r w:rsidR="54030366" w:rsidRPr="000F1D2C">
        <w:rPr>
          <w:b w:val="0"/>
          <w:sz w:val="24"/>
          <w:szCs w:val="24"/>
          <w:lang w:bidi="ar-SA"/>
        </w:rPr>
        <w:t xml:space="preserve">. Maksimali RINA </w:t>
      </w:r>
      <w:r w:rsidR="006B008C" w:rsidRPr="000F1D2C">
        <w:rPr>
          <w:b w:val="0"/>
          <w:sz w:val="24"/>
          <w:szCs w:val="24"/>
          <w:lang w:bidi="ar-SA"/>
        </w:rPr>
        <w:t xml:space="preserve">vystymo </w:t>
      </w:r>
      <w:r w:rsidR="75042376" w:rsidRPr="000F1D2C">
        <w:rPr>
          <w:b w:val="0"/>
          <w:sz w:val="24"/>
          <w:szCs w:val="24"/>
          <w:lang w:bidi="ar-SA"/>
        </w:rPr>
        <w:t>darb</w:t>
      </w:r>
      <w:r w:rsidR="54030366" w:rsidRPr="000F1D2C">
        <w:rPr>
          <w:b w:val="0"/>
          <w:sz w:val="24"/>
          <w:szCs w:val="24"/>
          <w:lang w:bidi="ar-SA"/>
        </w:rPr>
        <w:t>ų</w:t>
      </w:r>
      <w:r w:rsidR="75042376" w:rsidRPr="000F1D2C">
        <w:rPr>
          <w:b w:val="0"/>
          <w:sz w:val="24"/>
          <w:szCs w:val="24"/>
          <w:lang w:bidi="ar-SA"/>
        </w:rPr>
        <w:t xml:space="preserve"> trukmė</w:t>
      </w:r>
      <w:r w:rsidR="0FACD1B0" w:rsidRPr="000F1D2C">
        <w:rPr>
          <w:b w:val="0"/>
          <w:sz w:val="24"/>
          <w:szCs w:val="24"/>
          <w:lang w:bidi="ar-SA"/>
        </w:rPr>
        <w:t>, įskaitant galimą Sutarties termino pratęsimą,</w:t>
      </w:r>
      <w:r w:rsidR="54030366" w:rsidRPr="000F1D2C">
        <w:rPr>
          <w:rFonts w:eastAsiaTheme="minorEastAsia"/>
          <w:b w:val="0"/>
          <w:sz w:val="24"/>
          <w:szCs w:val="24"/>
          <w:lang w:bidi="ar-SA"/>
        </w:rPr>
        <w:t xml:space="preserve"> –</w:t>
      </w:r>
      <w:r w:rsidR="75042376" w:rsidRPr="000F1D2C">
        <w:rPr>
          <w:rFonts w:eastAsiaTheme="minorEastAsia"/>
          <w:b w:val="0"/>
          <w:sz w:val="24"/>
          <w:szCs w:val="24"/>
          <w:lang w:bidi="ar-SA"/>
        </w:rPr>
        <w:t xml:space="preserve"> iki </w:t>
      </w:r>
      <w:r w:rsidR="0046500C" w:rsidRPr="000F1D2C">
        <w:rPr>
          <w:rFonts w:eastAsiaTheme="minorEastAsia"/>
          <w:b w:val="0"/>
          <w:sz w:val="24"/>
          <w:szCs w:val="24"/>
          <w:lang w:bidi="ar-SA"/>
        </w:rPr>
        <w:t>6</w:t>
      </w:r>
      <w:r w:rsidR="46DDF193" w:rsidRPr="000F1D2C">
        <w:rPr>
          <w:rFonts w:eastAsiaTheme="minorEastAsia"/>
          <w:b w:val="0"/>
          <w:sz w:val="24"/>
          <w:szCs w:val="24"/>
          <w:lang w:bidi="ar-SA"/>
        </w:rPr>
        <w:t>700</w:t>
      </w:r>
      <w:r w:rsidR="43BB638A" w:rsidRPr="000F1D2C">
        <w:rPr>
          <w:rFonts w:eastAsiaTheme="minorEastAsia"/>
          <w:b w:val="0"/>
          <w:sz w:val="24"/>
          <w:szCs w:val="24"/>
          <w:lang w:bidi="ar-SA"/>
        </w:rPr>
        <w:t xml:space="preserve"> </w:t>
      </w:r>
      <w:r w:rsidR="75042376" w:rsidRPr="000F1D2C">
        <w:rPr>
          <w:rFonts w:eastAsiaTheme="minorEastAsia"/>
          <w:b w:val="0"/>
          <w:sz w:val="24"/>
          <w:szCs w:val="24"/>
          <w:lang w:bidi="ar-SA"/>
        </w:rPr>
        <w:t>(</w:t>
      </w:r>
      <w:r w:rsidR="0046500C" w:rsidRPr="000F1D2C">
        <w:rPr>
          <w:rFonts w:eastAsiaTheme="minorEastAsia"/>
          <w:b w:val="0"/>
          <w:sz w:val="24"/>
          <w:szCs w:val="24"/>
          <w:lang w:bidi="ar-SA"/>
        </w:rPr>
        <w:t>šeš</w:t>
      </w:r>
      <w:r w:rsidR="16BFFFCB" w:rsidRPr="000F1D2C">
        <w:rPr>
          <w:rFonts w:eastAsiaTheme="minorEastAsia"/>
          <w:b w:val="0"/>
          <w:sz w:val="24"/>
          <w:szCs w:val="24"/>
          <w:lang w:bidi="ar-SA"/>
        </w:rPr>
        <w:t>i</w:t>
      </w:r>
      <w:r w:rsidR="59948D9B" w:rsidRPr="000F1D2C">
        <w:rPr>
          <w:rFonts w:eastAsiaTheme="minorEastAsia"/>
          <w:b w:val="0"/>
          <w:sz w:val="24"/>
          <w:szCs w:val="24"/>
          <w:lang w:bidi="ar-SA"/>
        </w:rPr>
        <w:t xml:space="preserve">ų </w:t>
      </w:r>
      <w:r w:rsidR="0505884F" w:rsidRPr="000F1D2C">
        <w:rPr>
          <w:rFonts w:eastAsiaTheme="minorEastAsia"/>
          <w:b w:val="0"/>
          <w:sz w:val="24"/>
          <w:szCs w:val="24"/>
          <w:lang w:bidi="ar-SA"/>
        </w:rPr>
        <w:t>tūkstančių</w:t>
      </w:r>
      <w:r w:rsidR="56FFDBC4" w:rsidRPr="000F1D2C">
        <w:rPr>
          <w:rFonts w:eastAsiaTheme="minorEastAsia"/>
          <w:b w:val="0"/>
          <w:sz w:val="24"/>
          <w:szCs w:val="24"/>
          <w:lang w:bidi="ar-SA"/>
        </w:rPr>
        <w:t xml:space="preserve"> sept</w:t>
      </w:r>
      <w:r w:rsidR="0CA7E1DA" w:rsidRPr="000F1D2C">
        <w:rPr>
          <w:rFonts w:eastAsiaTheme="minorEastAsia"/>
          <w:b w:val="0"/>
          <w:sz w:val="24"/>
          <w:szCs w:val="24"/>
          <w:lang w:bidi="ar-SA"/>
        </w:rPr>
        <w:t>y</w:t>
      </w:r>
      <w:r w:rsidR="56FFDBC4" w:rsidRPr="000F1D2C">
        <w:rPr>
          <w:rFonts w:eastAsiaTheme="minorEastAsia"/>
          <w:b w:val="0"/>
          <w:sz w:val="24"/>
          <w:szCs w:val="24"/>
          <w:lang w:bidi="ar-SA"/>
        </w:rPr>
        <w:t>nių šimtų</w:t>
      </w:r>
      <w:r w:rsidR="75042376" w:rsidRPr="000F1D2C">
        <w:rPr>
          <w:rFonts w:eastAsiaTheme="minorEastAsia"/>
          <w:b w:val="0"/>
          <w:sz w:val="24"/>
          <w:szCs w:val="24"/>
          <w:lang w:bidi="ar-SA"/>
        </w:rPr>
        <w:t>) žmogaus darbo valandų. Paslaugų užsakovas turi teisę neišnaudoti visų darbo valandų.</w:t>
      </w:r>
      <w:bookmarkEnd w:id="5"/>
    </w:p>
    <w:p w14:paraId="28CC702A" w14:textId="77777777" w:rsidR="00D85F86" w:rsidRPr="000F1D2C" w:rsidRDefault="00D85F86" w:rsidP="0030785B">
      <w:pPr>
        <w:spacing w:after="0" w:line="240" w:lineRule="auto"/>
        <w:ind w:firstLine="567"/>
        <w:jc w:val="both"/>
        <w:rPr>
          <w:rFonts w:ascii="Times New Roman" w:hAnsi="Times New Roman" w:cs="Times New Roman"/>
          <w:sz w:val="24"/>
          <w:szCs w:val="24"/>
        </w:rPr>
      </w:pPr>
    </w:p>
    <w:p w14:paraId="45F7C523" w14:textId="6E530EF8" w:rsidR="00D85F86" w:rsidRPr="000F1D2C" w:rsidRDefault="00434D85" w:rsidP="0030785B">
      <w:pPr>
        <w:pStyle w:val="1lygis"/>
        <w:numPr>
          <w:ilvl w:val="0"/>
          <w:numId w:val="0"/>
        </w:numPr>
        <w:spacing w:before="0" w:after="0"/>
        <w:ind w:firstLine="567"/>
        <w:jc w:val="center"/>
        <w:rPr>
          <w:sz w:val="24"/>
          <w:szCs w:val="24"/>
        </w:rPr>
      </w:pPr>
      <w:bookmarkStart w:id="6" w:name="_Toc1267936196"/>
      <w:r w:rsidRPr="000F1D2C">
        <w:rPr>
          <w:sz w:val="24"/>
          <w:szCs w:val="24"/>
        </w:rPr>
        <w:t xml:space="preserve">III. </w:t>
      </w:r>
      <w:r w:rsidR="00D85F86" w:rsidRPr="000F1D2C">
        <w:rPr>
          <w:sz w:val="24"/>
          <w:szCs w:val="24"/>
        </w:rPr>
        <w:t>BENDROS</w:t>
      </w:r>
      <w:r w:rsidR="00BC3214" w:rsidRPr="000F1D2C">
        <w:rPr>
          <w:sz w:val="24"/>
          <w:szCs w:val="24"/>
        </w:rPr>
        <w:t>IOS</w:t>
      </w:r>
      <w:r w:rsidR="00D85F86" w:rsidRPr="000F1D2C">
        <w:rPr>
          <w:sz w:val="24"/>
          <w:szCs w:val="24"/>
        </w:rPr>
        <w:t xml:space="preserve"> SĄLYGOS</w:t>
      </w:r>
      <w:bookmarkEnd w:id="6"/>
    </w:p>
    <w:p w14:paraId="4D52AD4D" w14:textId="77777777" w:rsidR="00D85F86" w:rsidRPr="000F1D2C" w:rsidRDefault="00D85F86" w:rsidP="0030785B">
      <w:pPr>
        <w:pStyle w:val="1lygis"/>
        <w:numPr>
          <w:ilvl w:val="0"/>
          <w:numId w:val="0"/>
        </w:numPr>
        <w:spacing w:before="0" w:after="0"/>
        <w:ind w:firstLine="567"/>
        <w:rPr>
          <w:sz w:val="24"/>
          <w:szCs w:val="24"/>
        </w:rPr>
      </w:pPr>
    </w:p>
    <w:p w14:paraId="08F51BFC" w14:textId="595FD082" w:rsidR="00093607" w:rsidRPr="000F1D2C" w:rsidRDefault="69EAD555" w:rsidP="0030785B">
      <w:pPr>
        <w:pStyle w:val="1lygis"/>
        <w:tabs>
          <w:tab w:val="left" w:pos="1134"/>
        </w:tabs>
        <w:spacing w:before="0" w:after="0"/>
        <w:ind w:firstLine="567"/>
        <w:jc w:val="both"/>
        <w:rPr>
          <w:b w:val="0"/>
          <w:sz w:val="24"/>
          <w:szCs w:val="24"/>
          <w:lang w:bidi="ar-SA"/>
        </w:rPr>
      </w:pPr>
      <w:bookmarkStart w:id="7" w:name="_Toc1476616109"/>
      <w:r w:rsidRPr="000F1D2C">
        <w:rPr>
          <w:b w:val="0"/>
          <w:sz w:val="24"/>
          <w:szCs w:val="24"/>
          <w:lang w:bidi="ar-SA"/>
        </w:rPr>
        <w:t>Išorinis paslaugų teikėjas</w:t>
      </w:r>
      <w:r w:rsidR="7231DD7D" w:rsidRPr="000F1D2C">
        <w:rPr>
          <w:b w:val="0"/>
          <w:sz w:val="24"/>
          <w:szCs w:val="24"/>
          <w:lang w:bidi="ar-SA"/>
        </w:rPr>
        <w:t>, teikdamas paslaugas privalės vadovautis:</w:t>
      </w:r>
      <w:bookmarkEnd w:id="7"/>
    </w:p>
    <w:p w14:paraId="5D70F97B" w14:textId="41DFC86A" w:rsidR="00D85F86" w:rsidRPr="000F1D2C" w:rsidRDefault="0035616A" w:rsidP="00001488">
      <w:pPr>
        <w:pStyle w:val="1lygis"/>
        <w:numPr>
          <w:ilvl w:val="0"/>
          <w:numId w:val="0"/>
        </w:numPr>
        <w:tabs>
          <w:tab w:val="clear" w:pos="709"/>
          <w:tab w:val="left" w:pos="1134"/>
        </w:tabs>
        <w:spacing w:before="0" w:after="0"/>
        <w:ind w:firstLine="567"/>
        <w:jc w:val="both"/>
        <w:rPr>
          <w:b w:val="0"/>
          <w:sz w:val="24"/>
          <w:szCs w:val="24"/>
        </w:rPr>
      </w:pPr>
      <w:bookmarkStart w:id="8" w:name="_Toc1926180551"/>
      <w:r w:rsidRPr="000F1D2C">
        <w:rPr>
          <w:b w:val="0"/>
          <w:sz w:val="24"/>
          <w:szCs w:val="24"/>
        </w:rPr>
        <w:t>4.1.</w:t>
      </w:r>
      <w:r w:rsidR="00C43BDB" w:rsidRPr="000F1D2C">
        <w:tab/>
      </w:r>
      <w:r w:rsidR="00C43BDB" w:rsidRPr="000F1D2C">
        <w:rPr>
          <w:b w:val="0"/>
          <w:sz w:val="24"/>
          <w:szCs w:val="24"/>
        </w:rPr>
        <w:t>Informacinių sistemų steigimo, kūrimo, atnaujinimo, pertvarkymo ir likvidavimo tvarkos aprašu, patvirtintu Lietuvos Respublikos Vyriausybės 2024 m. gegužės 15 d. nutarimu Nr. 349 (keistu 2024 m. spalio 30 d. nutarimu Nr. 907) „Dėl Lietuvos Respublikos valstybės informacinių išteklių valdymo įstatymo įgyvendinimo“;</w:t>
      </w:r>
      <w:r w:rsidRPr="000F1D2C">
        <w:rPr>
          <w:b w:val="0"/>
          <w:sz w:val="24"/>
          <w:szCs w:val="24"/>
        </w:rPr>
        <w:t xml:space="preserve"> </w:t>
      </w:r>
      <w:bookmarkEnd w:id="8"/>
    </w:p>
    <w:p w14:paraId="521FBF65" w14:textId="0DA3C75D" w:rsidR="00D85F86" w:rsidRPr="000F1D2C" w:rsidRDefault="0035616A" w:rsidP="0030785B">
      <w:pPr>
        <w:pStyle w:val="1lygis"/>
        <w:numPr>
          <w:ilvl w:val="0"/>
          <w:numId w:val="0"/>
        </w:numPr>
        <w:tabs>
          <w:tab w:val="clear" w:pos="709"/>
          <w:tab w:val="left" w:pos="1418"/>
        </w:tabs>
        <w:spacing w:before="0" w:after="0"/>
        <w:ind w:firstLine="567"/>
        <w:jc w:val="both"/>
        <w:rPr>
          <w:b w:val="0"/>
          <w:sz w:val="24"/>
          <w:szCs w:val="24"/>
        </w:rPr>
      </w:pPr>
      <w:bookmarkStart w:id="9" w:name="_Toc524218507"/>
      <w:r w:rsidRPr="000F1D2C">
        <w:rPr>
          <w:b w:val="0"/>
          <w:sz w:val="24"/>
          <w:szCs w:val="24"/>
        </w:rPr>
        <w:t xml:space="preserve">4.2. </w:t>
      </w:r>
      <w:r w:rsidR="00D85F86" w:rsidRPr="000F1D2C">
        <w:rPr>
          <w:b w:val="0"/>
          <w:sz w:val="24"/>
          <w:szCs w:val="24"/>
        </w:rPr>
        <w:t>Informacinių technologijų paslaugų valdymo metodika, patvirtinta Informacinės visuomenės plėtros komiteto prie Susisiekimo ministerijos direktoriaus 2013 m. birželio 19 d. įsakymu Nr. T-83 „Dėl informacinių technologijų paslaugų valdymo metodikos patvirtinimo“;</w:t>
      </w:r>
      <w:bookmarkEnd w:id="9"/>
    </w:p>
    <w:p w14:paraId="26FE6C1F" w14:textId="072E9E17" w:rsidR="00D85F86" w:rsidRPr="000F1D2C" w:rsidRDefault="0035616A" w:rsidP="0030785B">
      <w:pPr>
        <w:pStyle w:val="1lygis"/>
        <w:numPr>
          <w:ilvl w:val="0"/>
          <w:numId w:val="0"/>
        </w:numPr>
        <w:tabs>
          <w:tab w:val="clear" w:pos="709"/>
          <w:tab w:val="left" w:pos="1418"/>
        </w:tabs>
        <w:spacing w:before="0" w:after="0"/>
        <w:ind w:firstLine="567"/>
        <w:jc w:val="both"/>
        <w:rPr>
          <w:b w:val="0"/>
          <w:sz w:val="24"/>
          <w:szCs w:val="24"/>
        </w:rPr>
      </w:pPr>
      <w:bookmarkStart w:id="10" w:name="_Toc407450505"/>
      <w:r w:rsidRPr="000F1D2C">
        <w:rPr>
          <w:b w:val="0"/>
          <w:sz w:val="24"/>
          <w:szCs w:val="24"/>
        </w:rPr>
        <w:t xml:space="preserve">4.3. </w:t>
      </w:r>
      <w:r w:rsidR="00D85F86" w:rsidRPr="000F1D2C">
        <w:rPr>
          <w:b w:val="0"/>
          <w:sz w:val="24"/>
          <w:szCs w:val="24"/>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bookmarkEnd w:id="10"/>
    </w:p>
    <w:p w14:paraId="3582DF95" w14:textId="6A5B2125" w:rsidR="00B17E42" w:rsidRPr="000F1D2C" w:rsidRDefault="0035616A" w:rsidP="0030785B">
      <w:pPr>
        <w:pStyle w:val="1lygis"/>
        <w:numPr>
          <w:ilvl w:val="0"/>
          <w:numId w:val="0"/>
        </w:numPr>
        <w:tabs>
          <w:tab w:val="clear" w:pos="709"/>
          <w:tab w:val="left" w:pos="1418"/>
        </w:tabs>
        <w:spacing w:before="0" w:after="0"/>
        <w:ind w:firstLine="567"/>
        <w:jc w:val="both"/>
        <w:rPr>
          <w:b w:val="0"/>
          <w:sz w:val="24"/>
          <w:szCs w:val="24"/>
        </w:rPr>
      </w:pPr>
      <w:bookmarkStart w:id="11" w:name="_Toc2016066704"/>
      <w:r w:rsidRPr="000F1D2C">
        <w:rPr>
          <w:b w:val="0"/>
          <w:sz w:val="24"/>
          <w:szCs w:val="24"/>
        </w:rPr>
        <w:t xml:space="preserve">4.4. </w:t>
      </w:r>
      <w:r w:rsidR="00B17E42" w:rsidRPr="000F1D2C">
        <w:rPr>
          <w:b w:val="0"/>
          <w:sz w:val="24"/>
          <w:szCs w:val="24"/>
        </w:rPr>
        <w:t>2016 m. balandžio 27 d. Europos Parlamento ir Tarybos Reglamentu (ES) 2016/679 „Dėl fizinių asmenų apsaugos tvarkant asmens duomenis ir dėl laisvo tokių duomenų judėjimo ir kuriuo panaikinama Direktyva 95/46/EB“ (Bendrasis duomenų apsaugos reglamentas/BDAR).</w:t>
      </w:r>
      <w:bookmarkEnd w:id="11"/>
    </w:p>
    <w:p w14:paraId="0986A05B" w14:textId="6E785F4A" w:rsidR="00D85F86" w:rsidRPr="000F1D2C" w:rsidRDefault="00D85F86" w:rsidP="0030785B">
      <w:pPr>
        <w:pStyle w:val="1lygis"/>
        <w:tabs>
          <w:tab w:val="left" w:pos="1276"/>
        </w:tabs>
        <w:spacing w:before="0" w:after="0"/>
        <w:ind w:firstLine="567"/>
        <w:jc w:val="both"/>
        <w:rPr>
          <w:b w:val="0"/>
          <w:sz w:val="24"/>
          <w:szCs w:val="24"/>
          <w:lang w:bidi="ar-SA"/>
        </w:rPr>
      </w:pPr>
      <w:bookmarkStart w:id="12" w:name="_Toc1983154965"/>
      <w:r w:rsidRPr="000F1D2C">
        <w:rPr>
          <w:b w:val="0"/>
          <w:sz w:val="24"/>
          <w:szCs w:val="24"/>
          <w:lang w:bidi="ar-SA"/>
        </w:rPr>
        <w:lastRenderedPageBreak/>
        <w:t xml:space="preserve">Nuosavybės teisės bei visos autorių turtinės teisės į </w:t>
      </w:r>
      <w:r w:rsidR="0016474B" w:rsidRPr="000F1D2C">
        <w:rPr>
          <w:b w:val="0"/>
          <w:sz w:val="24"/>
          <w:szCs w:val="24"/>
          <w:lang w:bidi="ar-SA"/>
        </w:rPr>
        <w:t>Išorinio paslaugų teikėjo</w:t>
      </w:r>
      <w:r w:rsidRPr="000F1D2C">
        <w:rPr>
          <w:b w:val="0"/>
          <w:sz w:val="24"/>
          <w:szCs w:val="24"/>
          <w:lang w:bidi="ar-SA"/>
        </w:rPr>
        <w:t xml:space="preserve"> pirkimo sutarties vykdymo metu sukurtą programinę įrangą, įskaitant programinės įrangos išeities kodą, ir dokumentus pereina Užsakovui nuo paslaugų priėmimo-perdavimo akto pasirašymo datos.</w:t>
      </w:r>
      <w:bookmarkEnd w:id="12"/>
      <w:r w:rsidR="006B601A" w:rsidRPr="000F1D2C">
        <w:rPr>
          <w:b w:val="0"/>
          <w:sz w:val="24"/>
          <w:szCs w:val="24"/>
          <w:lang w:bidi="ar-SA"/>
        </w:rPr>
        <w:t xml:space="preserve"> </w:t>
      </w:r>
      <w:r w:rsidR="00235D47" w:rsidRPr="000F1D2C">
        <w:rPr>
          <w:b w:val="0"/>
          <w:sz w:val="24"/>
          <w:szCs w:val="24"/>
          <w:lang w:bidi="ar-SA"/>
        </w:rPr>
        <w:t>RINA i</w:t>
      </w:r>
      <w:r w:rsidR="0095221C" w:rsidRPr="000F1D2C">
        <w:rPr>
          <w:b w:val="0"/>
          <w:sz w:val="24"/>
          <w:szCs w:val="24"/>
          <w:lang w:bidi="ar-SA"/>
        </w:rPr>
        <w:t>šeities kodai saugomi</w:t>
      </w:r>
      <w:r w:rsidR="00341DC0" w:rsidRPr="000F1D2C">
        <w:rPr>
          <w:b w:val="0"/>
          <w:sz w:val="24"/>
          <w:szCs w:val="24"/>
          <w:lang w:bidi="ar-SA"/>
        </w:rPr>
        <w:t xml:space="preserve"> </w:t>
      </w:r>
      <w:r w:rsidR="00E243A3" w:rsidRPr="000F1D2C">
        <w:rPr>
          <w:b w:val="0"/>
          <w:sz w:val="24"/>
          <w:szCs w:val="24"/>
          <w:lang w:bidi="ar-SA"/>
        </w:rPr>
        <w:t xml:space="preserve">Perkančiosios organizacijos </w:t>
      </w:r>
      <w:r w:rsidR="00542B39" w:rsidRPr="000F1D2C">
        <w:rPr>
          <w:b w:val="0"/>
          <w:sz w:val="24"/>
          <w:szCs w:val="24"/>
          <w:lang w:bidi="ar-SA"/>
        </w:rPr>
        <w:t xml:space="preserve">valdomose </w:t>
      </w:r>
      <w:r w:rsidR="00B02D6F" w:rsidRPr="000F1D2C">
        <w:rPr>
          <w:b w:val="0"/>
          <w:sz w:val="24"/>
          <w:szCs w:val="24"/>
          <w:lang w:bidi="ar-SA"/>
        </w:rPr>
        <w:t xml:space="preserve">kodo </w:t>
      </w:r>
      <w:r w:rsidR="001D3716" w:rsidRPr="000F1D2C">
        <w:rPr>
          <w:b w:val="0"/>
          <w:sz w:val="24"/>
          <w:szCs w:val="24"/>
          <w:lang w:bidi="ar-SA"/>
        </w:rPr>
        <w:t>repozitori</w:t>
      </w:r>
      <w:r w:rsidR="00B02D6F" w:rsidRPr="000F1D2C">
        <w:rPr>
          <w:b w:val="0"/>
          <w:sz w:val="24"/>
          <w:szCs w:val="24"/>
          <w:lang w:bidi="ar-SA"/>
        </w:rPr>
        <w:t>jose (Git Hub</w:t>
      </w:r>
      <w:r w:rsidR="00175F94" w:rsidRPr="000F1D2C">
        <w:rPr>
          <w:b w:val="0"/>
          <w:sz w:val="24"/>
          <w:szCs w:val="24"/>
          <w:lang w:bidi="ar-SA"/>
        </w:rPr>
        <w:t xml:space="preserve"> ar </w:t>
      </w:r>
      <w:r w:rsidR="00FC2E8D" w:rsidRPr="000F1D2C">
        <w:rPr>
          <w:b w:val="0"/>
          <w:sz w:val="24"/>
          <w:szCs w:val="24"/>
          <w:lang w:bidi="ar-SA"/>
        </w:rPr>
        <w:t xml:space="preserve">arba </w:t>
      </w:r>
      <w:r w:rsidR="00175F94" w:rsidRPr="000F1D2C">
        <w:rPr>
          <w:b w:val="0"/>
          <w:sz w:val="24"/>
          <w:szCs w:val="24"/>
          <w:lang w:bidi="ar-SA"/>
        </w:rPr>
        <w:t xml:space="preserve">kitose </w:t>
      </w:r>
      <w:r w:rsidR="00E61656" w:rsidRPr="000F1D2C">
        <w:rPr>
          <w:b w:val="0"/>
          <w:sz w:val="24"/>
          <w:szCs w:val="24"/>
          <w:lang w:bidi="ar-SA"/>
        </w:rPr>
        <w:t>nurodytose repozitorijose</w:t>
      </w:r>
      <w:r w:rsidR="000C4B1E" w:rsidRPr="000F1D2C">
        <w:rPr>
          <w:b w:val="0"/>
          <w:sz w:val="24"/>
          <w:szCs w:val="24"/>
          <w:lang w:bidi="ar-SA"/>
        </w:rPr>
        <w:t>)</w:t>
      </w:r>
      <w:r w:rsidR="00FA2D3D" w:rsidRPr="000F1D2C">
        <w:rPr>
          <w:b w:val="0"/>
          <w:sz w:val="24"/>
          <w:szCs w:val="24"/>
          <w:lang w:bidi="ar-SA"/>
        </w:rPr>
        <w:t xml:space="preserve">. </w:t>
      </w:r>
      <w:r w:rsidR="00F42F3E" w:rsidRPr="000F1D2C">
        <w:rPr>
          <w:b w:val="0"/>
          <w:sz w:val="24"/>
          <w:szCs w:val="24"/>
          <w:lang w:bidi="ar-SA"/>
        </w:rPr>
        <w:t xml:space="preserve">Sutarties vykdymo metu sukurtos programinės įrangos diegimai </w:t>
      </w:r>
      <w:r w:rsidR="00B67D5D" w:rsidRPr="000F1D2C">
        <w:rPr>
          <w:b w:val="0"/>
          <w:sz w:val="24"/>
          <w:szCs w:val="24"/>
          <w:lang w:bidi="ar-SA"/>
        </w:rPr>
        <w:t xml:space="preserve">į gamybines aplinkas </w:t>
      </w:r>
      <w:r w:rsidR="00BB2F60" w:rsidRPr="000F1D2C">
        <w:rPr>
          <w:b w:val="0"/>
          <w:sz w:val="24"/>
          <w:szCs w:val="24"/>
          <w:lang w:bidi="ar-SA"/>
        </w:rPr>
        <w:t xml:space="preserve">gali būti </w:t>
      </w:r>
      <w:r w:rsidR="00BD446D" w:rsidRPr="000F1D2C">
        <w:rPr>
          <w:b w:val="0"/>
          <w:sz w:val="24"/>
          <w:szCs w:val="24"/>
          <w:lang w:bidi="ar-SA"/>
        </w:rPr>
        <w:t xml:space="preserve">atliekami Užsakovo </w:t>
      </w:r>
      <w:r w:rsidR="00B67D5D" w:rsidRPr="000F1D2C">
        <w:rPr>
          <w:b w:val="0"/>
          <w:sz w:val="24"/>
          <w:szCs w:val="24"/>
          <w:lang w:bidi="ar-SA"/>
        </w:rPr>
        <w:t xml:space="preserve">pagal </w:t>
      </w:r>
      <w:r w:rsidR="00175F94" w:rsidRPr="000F1D2C">
        <w:rPr>
          <w:b w:val="0"/>
          <w:sz w:val="24"/>
          <w:szCs w:val="24"/>
          <w:lang w:bidi="ar-SA"/>
        </w:rPr>
        <w:t>Išorinio paslaugų tiekėjo</w:t>
      </w:r>
      <w:r w:rsidR="00E862D4" w:rsidRPr="000F1D2C">
        <w:rPr>
          <w:b w:val="0"/>
          <w:sz w:val="24"/>
          <w:szCs w:val="24"/>
          <w:lang w:bidi="ar-SA"/>
        </w:rPr>
        <w:t xml:space="preserve"> pateiktas instrukcijas</w:t>
      </w:r>
      <w:r w:rsidR="003D624E" w:rsidRPr="000F1D2C">
        <w:rPr>
          <w:b w:val="0"/>
          <w:sz w:val="24"/>
          <w:szCs w:val="24"/>
          <w:lang w:bidi="ar-SA"/>
        </w:rPr>
        <w:t>;</w:t>
      </w:r>
    </w:p>
    <w:p w14:paraId="43BE2231" w14:textId="3BAB4A46" w:rsidR="003D624E" w:rsidRPr="000F1D2C" w:rsidRDefault="003D624E" w:rsidP="0030785B">
      <w:pPr>
        <w:pStyle w:val="1lygis"/>
        <w:tabs>
          <w:tab w:val="left" w:pos="1276"/>
          <w:tab w:val="left" w:pos="1560"/>
        </w:tabs>
        <w:spacing w:before="0" w:after="0"/>
        <w:ind w:firstLine="567"/>
        <w:jc w:val="both"/>
        <w:rPr>
          <w:b w:val="0"/>
          <w:sz w:val="24"/>
          <w:szCs w:val="24"/>
          <w:lang w:bidi="ar-SA"/>
        </w:rPr>
      </w:pPr>
      <w:bookmarkStart w:id="13" w:name="_Toc488760096"/>
      <w:r w:rsidRPr="000F1D2C">
        <w:rPr>
          <w:b w:val="0"/>
          <w:sz w:val="24"/>
          <w:szCs w:val="24"/>
          <w:lang w:bidi="ar-SA"/>
        </w:rPr>
        <w:t>Lietuvos Respublikos Vyriausybės 2018 m. rugpjūčio 13 d. nutarimu Nr. 818 „Dėl Lietuvos Respublikos kibernetinio saugumo įstatymo įgyvendinimo“.</w:t>
      </w:r>
    </w:p>
    <w:p w14:paraId="0DE3DE9B" w14:textId="01520CB5" w:rsidR="001D5210" w:rsidRPr="000F1D2C" w:rsidRDefault="00AD644A" w:rsidP="0030785B">
      <w:pPr>
        <w:pStyle w:val="1lygis"/>
        <w:tabs>
          <w:tab w:val="left" w:pos="1276"/>
          <w:tab w:val="left" w:pos="1560"/>
        </w:tabs>
        <w:spacing w:before="0" w:after="0"/>
        <w:ind w:firstLine="567"/>
        <w:jc w:val="both"/>
        <w:rPr>
          <w:b w:val="0"/>
          <w:sz w:val="24"/>
          <w:szCs w:val="24"/>
          <w:lang w:bidi="ar-SA"/>
        </w:rPr>
      </w:pPr>
      <w:r w:rsidRPr="000F1D2C">
        <w:rPr>
          <w:b w:val="0"/>
          <w:sz w:val="24"/>
          <w:szCs w:val="24"/>
          <w:lang w:bidi="ar-SA"/>
        </w:rPr>
        <w:t xml:space="preserve">Paslaugų teikimo metu </w:t>
      </w:r>
      <w:r w:rsidR="0016474B" w:rsidRPr="000F1D2C">
        <w:rPr>
          <w:b w:val="0"/>
          <w:sz w:val="24"/>
          <w:szCs w:val="24"/>
          <w:lang w:bidi="ar-SA"/>
        </w:rPr>
        <w:t>Išorinis paslaugų teikėjas</w:t>
      </w:r>
      <w:r w:rsidRPr="000F1D2C">
        <w:rPr>
          <w:b w:val="0"/>
          <w:sz w:val="24"/>
          <w:szCs w:val="24"/>
          <w:lang w:bidi="ar-SA"/>
        </w:rPr>
        <w:t xml:space="preserve"> privalės derinti veiksmus ir sprendimus su projekto vykdymo laikotarpiu vykstančiais kitais projektais, vykdomais pagal kitas sutartis, </w:t>
      </w:r>
      <w:r w:rsidR="00E60E46" w:rsidRPr="000F1D2C">
        <w:rPr>
          <w:b w:val="0"/>
          <w:sz w:val="24"/>
          <w:szCs w:val="24"/>
          <w:lang w:bidi="ar-SA"/>
        </w:rPr>
        <w:t>Užsakovo</w:t>
      </w:r>
      <w:r w:rsidRPr="000F1D2C">
        <w:rPr>
          <w:b w:val="0"/>
          <w:sz w:val="24"/>
          <w:szCs w:val="24"/>
          <w:lang w:bidi="ar-SA"/>
        </w:rPr>
        <w:t xml:space="preserve"> informacinių technologijų techninės ir technologinės infrastruktūros pokyčiais bei kitų </w:t>
      </w:r>
      <w:r w:rsidR="00E60E46" w:rsidRPr="000F1D2C">
        <w:rPr>
          <w:b w:val="0"/>
          <w:sz w:val="24"/>
          <w:szCs w:val="24"/>
          <w:lang w:bidi="ar-SA"/>
        </w:rPr>
        <w:t>Užsakovo</w:t>
      </w:r>
      <w:r w:rsidRPr="000F1D2C">
        <w:rPr>
          <w:b w:val="0"/>
          <w:sz w:val="24"/>
          <w:szCs w:val="24"/>
          <w:lang w:bidi="ar-SA"/>
        </w:rPr>
        <w:t xml:space="preserve"> informacinių sistemų plėtra.</w:t>
      </w:r>
      <w:bookmarkEnd w:id="13"/>
    </w:p>
    <w:p w14:paraId="489202D7" w14:textId="77777777" w:rsidR="00434D85" w:rsidRPr="000F1D2C" w:rsidRDefault="00434D85" w:rsidP="0030785B">
      <w:pPr>
        <w:pStyle w:val="1lygis"/>
        <w:numPr>
          <w:ilvl w:val="0"/>
          <w:numId w:val="0"/>
        </w:numPr>
        <w:spacing w:before="0" w:after="0"/>
        <w:ind w:firstLine="567"/>
        <w:rPr>
          <w:b w:val="0"/>
          <w:sz w:val="24"/>
          <w:szCs w:val="24"/>
        </w:rPr>
      </w:pPr>
      <w:bookmarkStart w:id="14" w:name="_Toc1960311468"/>
    </w:p>
    <w:p w14:paraId="1AF3FB53" w14:textId="7D2C0CFA" w:rsidR="00D85F86" w:rsidRPr="000F1D2C" w:rsidRDefault="00434D85" w:rsidP="0030785B">
      <w:pPr>
        <w:pStyle w:val="1lygis"/>
        <w:numPr>
          <w:ilvl w:val="0"/>
          <w:numId w:val="0"/>
        </w:numPr>
        <w:spacing w:before="0" w:after="0"/>
        <w:ind w:firstLine="567"/>
        <w:jc w:val="center"/>
        <w:rPr>
          <w:sz w:val="24"/>
          <w:szCs w:val="24"/>
        </w:rPr>
      </w:pPr>
      <w:r w:rsidRPr="000F1D2C">
        <w:rPr>
          <w:bCs/>
          <w:sz w:val="24"/>
          <w:szCs w:val="24"/>
        </w:rPr>
        <w:t>IV.</w:t>
      </w:r>
      <w:r w:rsidRPr="000F1D2C">
        <w:rPr>
          <w:b w:val="0"/>
          <w:sz w:val="24"/>
          <w:szCs w:val="24"/>
        </w:rPr>
        <w:t xml:space="preserve"> </w:t>
      </w:r>
      <w:r w:rsidR="00D85F86" w:rsidRPr="000F1D2C">
        <w:rPr>
          <w:sz w:val="24"/>
          <w:szCs w:val="24"/>
        </w:rPr>
        <w:t>ESAMOS SITUACIJOS APRAŠYMAS</w:t>
      </w:r>
      <w:bookmarkEnd w:id="14"/>
    </w:p>
    <w:p w14:paraId="1CFD5AB9" w14:textId="77777777" w:rsidR="00D85F86" w:rsidRPr="000F1D2C" w:rsidRDefault="00D85F86" w:rsidP="0030785B">
      <w:pPr>
        <w:spacing w:after="0" w:line="240" w:lineRule="auto"/>
        <w:ind w:firstLine="567"/>
        <w:jc w:val="both"/>
        <w:rPr>
          <w:rFonts w:ascii="Times New Roman" w:eastAsia="Times New Roman" w:hAnsi="Times New Roman" w:cs="Times New Roman"/>
          <w:color w:val="000000" w:themeColor="text1"/>
          <w:sz w:val="24"/>
          <w:szCs w:val="24"/>
        </w:rPr>
      </w:pPr>
    </w:p>
    <w:p w14:paraId="451E737A" w14:textId="0CFD4624" w:rsidR="008E69B1" w:rsidRPr="000F1D2C" w:rsidRDefault="008E69B1" w:rsidP="0030785B">
      <w:pPr>
        <w:pStyle w:val="1lygis"/>
        <w:tabs>
          <w:tab w:val="left" w:pos="1134"/>
          <w:tab w:val="left" w:pos="1560"/>
        </w:tabs>
        <w:spacing w:before="0" w:after="0"/>
        <w:ind w:firstLine="567"/>
        <w:jc w:val="both"/>
        <w:rPr>
          <w:sz w:val="24"/>
          <w:szCs w:val="24"/>
          <w:lang w:bidi="ar-SA"/>
        </w:rPr>
      </w:pPr>
      <w:bookmarkStart w:id="15" w:name="_Toc422310392"/>
      <w:r w:rsidRPr="000F1D2C">
        <w:rPr>
          <w:b w:val="0"/>
          <w:sz w:val="24"/>
          <w:szCs w:val="24"/>
          <w:lang w:bidi="ar-SA"/>
        </w:rPr>
        <w:t>Naudojamos sąvokos ir trumpiniai:</w:t>
      </w:r>
      <w:bookmarkEnd w:id="15"/>
    </w:p>
    <w:p w14:paraId="195AC00E" w14:textId="77777777" w:rsidR="001C2DF2" w:rsidRPr="000F1D2C" w:rsidRDefault="001C2DF2" w:rsidP="0030785B">
      <w:pPr>
        <w:tabs>
          <w:tab w:val="left" w:pos="1134"/>
        </w:tabs>
        <w:spacing w:after="0" w:line="240" w:lineRule="auto"/>
        <w:ind w:firstLine="567"/>
        <w:jc w:val="both"/>
        <w:rPr>
          <w:rFonts w:ascii="Times New Roman" w:eastAsia="Times New Roman" w:hAnsi="Times New Roman" w:cs="Times New Roman"/>
          <w:sz w:val="24"/>
          <w:szCs w:val="24"/>
          <w:lang w:eastAsia="lt-LT" w:bidi="lt-LT"/>
        </w:rPr>
      </w:pPr>
    </w:p>
    <w:p w14:paraId="0F8CBB8B" w14:textId="251A2038" w:rsidR="003410E4" w:rsidRPr="000F1D2C" w:rsidRDefault="003410E4" w:rsidP="0030785B">
      <w:pPr>
        <w:tabs>
          <w:tab w:val="left" w:pos="1134"/>
        </w:tabs>
        <w:spacing w:after="0" w:line="240" w:lineRule="auto"/>
        <w:ind w:firstLine="567"/>
        <w:jc w:val="both"/>
        <w:rPr>
          <w:rFonts w:ascii="Times New Roman" w:eastAsia="Times New Roman" w:hAnsi="Times New Roman" w:cs="Times New Roman"/>
          <w:i/>
          <w:iCs/>
          <w:sz w:val="24"/>
          <w:szCs w:val="24"/>
        </w:rPr>
      </w:pPr>
      <w:r w:rsidRPr="000F1D2C">
        <w:rPr>
          <w:rFonts w:ascii="Times New Roman" w:eastAsia="Times New Roman" w:hAnsi="Times New Roman" w:cs="Times New Roman"/>
          <w:sz w:val="24"/>
          <w:szCs w:val="24"/>
          <w:lang w:eastAsia="lt-LT" w:bidi="lt-LT"/>
        </w:rPr>
        <w:t xml:space="preserve">1 lentelė. </w:t>
      </w:r>
      <w:r w:rsidRPr="000F1D2C">
        <w:rPr>
          <w:rFonts w:ascii="Times New Roman" w:eastAsia="Times New Roman" w:hAnsi="Times New Roman" w:cs="Times New Roman"/>
          <w:i/>
          <w:iCs/>
          <w:sz w:val="24"/>
          <w:szCs w:val="24"/>
        </w:rPr>
        <w:t>Terminų ir trumpinių paaiškinimas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1"/>
        <w:gridCol w:w="6804"/>
      </w:tblGrid>
      <w:tr w:rsidR="00615A0B" w:rsidRPr="000F1D2C" w14:paraId="65D78DFB" w14:textId="77777777" w:rsidTr="7BEE9FEA">
        <w:trPr>
          <w:trHeight w:val="98"/>
          <w:jc w:val="center"/>
        </w:trPr>
        <w:tc>
          <w:tcPr>
            <w:tcW w:w="2371" w:type="dxa"/>
          </w:tcPr>
          <w:p w14:paraId="61ACFF11" w14:textId="77777777" w:rsidR="00615A0B" w:rsidRPr="000F1D2C" w:rsidRDefault="5C6919B4" w:rsidP="0030785B">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F1D2C">
              <w:rPr>
                <w:rFonts w:ascii="Times New Roman" w:eastAsia="Times New Roman" w:hAnsi="Times New Roman" w:cs="Times New Roman"/>
                <w:b/>
                <w:bCs/>
                <w:color w:val="000000" w:themeColor="text1"/>
                <w:sz w:val="24"/>
                <w:szCs w:val="24"/>
              </w:rPr>
              <w:t xml:space="preserve">Santrumpa </w:t>
            </w:r>
          </w:p>
        </w:tc>
        <w:tc>
          <w:tcPr>
            <w:tcW w:w="6804" w:type="dxa"/>
          </w:tcPr>
          <w:p w14:paraId="44C21CCC" w14:textId="77777777" w:rsidR="00615A0B" w:rsidRPr="000F1D2C" w:rsidRDefault="5C6919B4" w:rsidP="0030785B">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F1D2C">
              <w:rPr>
                <w:rFonts w:ascii="Times New Roman" w:eastAsia="Times New Roman" w:hAnsi="Times New Roman" w:cs="Times New Roman"/>
                <w:b/>
                <w:bCs/>
                <w:color w:val="000000" w:themeColor="text1"/>
                <w:sz w:val="24"/>
                <w:szCs w:val="24"/>
              </w:rPr>
              <w:t xml:space="preserve">Paaiškinimas </w:t>
            </w:r>
          </w:p>
        </w:tc>
      </w:tr>
      <w:tr w:rsidR="00615A0B" w:rsidRPr="000F1D2C" w14:paraId="2CBC6061" w14:textId="77777777" w:rsidTr="7BEE9FEA">
        <w:trPr>
          <w:trHeight w:val="1344"/>
          <w:jc w:val="center"/>
        </w:trPr>
        <w:tc>
          <w:tcPr>
            <w:tcW w:w="2371" w:type="dxa"/>
          </w:tcPr>
          <w:p w14:paraId="196EC827" w14:textId="6A84E375" w:rsidR="00615A0B" w:rsidRPr="000F1D2C" w:rsidRDefault="0099334A" w:rsidP="0030785B">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 xml:space="preserve">Prieigos centras (angl. </w:t>
            </w:r>
            <w:r w:rsidR="5C6919B4" w:rsidRPr="000F1D2C">
              <w:rPr>
                <w:rFonts w:ascii="Times New Roman" w:eastAsia="Times New Roman" w:hAnsi="Times New Roman" w:cs="Times New Roman"/>
                <w:i/>
                <w:iCs/>
                <w:color w:val="000000" w:themeColor="text1"/>
                <w:sz w:val="24"/>
                <w:szCs w:val="24"/>
              </w:rPr>
              <w:t>Access p</w:t>
            </w:r>
            <w:r w:rsidR="5C6919B4" w:rsidRPr="000F1D2C">
              <w:rPr>
                <w:rFonts w:ascii="Times New Roman" w:eastAsia="Times New Roman" w:hAnsi="Times New Roman" w:cs="Times New Roman"/>
                <w:color w:val="000000" w:themeColor="text1"/>
                <w:sz w:val="24"/>
                <w:szCs w:val="24"/>
              </w:rPr>
              <w:t>oint</w:t>
            </w:r>
            <w:r w:rsidR="00D56114" w:rsidRPr="000F1D2C">
              <w:rPr>
                <w:rFonts w:ascii="Times New Roman" w:eastAsia="Times New Roman" w:hAnsi="Times New Roman" w:cs="Times New Roman"/>
                <w:color w:val="000000" w:themeColor="text1"/>
                <w:sz w:val="24"/>
                <w:szCs w:val="24"/>
              </w:rPr>
              <w:t xml:space="preserve">, </w:t>
            </w:r>
            <w:r w:rsidR="5C6919B4" w:rsidRPr="000F1D2C">
              <w:rPr>
                <w:rFonts w:ascii="Times New Roman" w:eastAsia="Times New Roman" w:hAnsi="Times New Roman" w:cs="Times New Roman"/>
                <w:color w:val="000000" w:themeColor="text1"/>
                <w:sz w:val="24"/>
                <w:szCs w:val="24"/>
              </w:rPr>
              <w:t>AP)</w:t>
            </w:r>
          </w:p>
        </w:tc>
        <w:tc>
          <w:tcPr>
            <w:tcW w:w="6804" w:type="dxa"/>
          </w:tcPr>
          <w:p w14:paraId="4A013E35" w14:textId="412C9444" w:rsidR="00615A0B" w:rsidRPr="000F1D2C" w:rsidRDefault="5C6919B4" w:rsidP="0030785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 xml:space="preserve">Prieigos centras skirtas pranešimų keitimuisi tarpvalstybiniame lygmenyje. Jis jungia EESSI europinę ir nacionalinę dalis. Kiekviena valstybė narė turi iki 5 prieigos centrų. Kiekviena atskira kompetentinga įstaiga turi tiesioginį ryšį su konkrečiu valstybės prieigos centru, per kurį elektroniniai pranešimai siunčiami kitos valstybės narės kompetentingai įstaigai. </w:t>
            </w:r>
          </w:p>
        </w:tc>
      </w:tr>
      <w:tr w:rsidR="00615A0B" w:rsidRPr="000F1D2C" w14:paraId="6CCD7A6E" w14:textId="77777777" w:rsidTr="7BEE9FEA">
        <w:trPr>
          <w:trHeight w:val="109"/>
          <w:jc w:val="center"/>
        </w:trPr>
        <w:tc>
          <w:tcPr>
            <w:tcW w:w="2371" w:type="dxa"/>
          </w:tcPr>
          <w:p w14:paraId="51CA3D02" w14:textId="77777777" w:rsidR="00615A0B" w:rsidRPr="000F1D2C" w:rsidRDefault="5C6919B4" w:rsidP="0030785B">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 xml:space="preserve">API </w:t>
            </w:r>
          </w:p>
        </w:tc>
        <w:tc>
          <w:tcPr>
            <w:tcW w:w="6804" w:type="dxa"/>
          </w:tcPr>
          <w:p w14:paraId="56935269" w14:textId="77777777" w:rsidR="00615A0B" w:rsidRPr="000F1D2C" w:rsidRDefault="5C6919B4" w:rsidP="0030785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 xml:space="preserve">Programinė sąsaja. </w:t>
            </w:r>
          </w:p>
        </w:tc>
      </w:tr>
      <w:tr w:rsidR="00615A0B" w:rsidRPr="000F1D2C" w14:paraId="621E72F8" w14:textId="77777777" w:rsidTr="7BEE9FEA">
        <w:trPr>
          <w:trHeight w:val="385"/>
          <w:jc w:val="center"/>
        </w:trPr>
        <w:tc>
          <w:tcPr>
            <w:tcW w:w="2371" w:type="dxa"/>
          </w:tcPr>
          <w:p w14:paraId="21DECA92" w14:textId="77777777" w:rsidR="00615A0B" w:rsidRPr="000F1D2C" w:rsidRDefault="5C6919B4" w:rsidP="0030785B">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 xml:space="preserve">BUC </w:t>
            </w:r>
          </w:p>
        </w:tc>
        <w:tc>
          <w:tcPr>
            <w:tcW w:w="6804" w:type="dxa"/>
          </w:tcPr>
          <w:p w14:paraId="03CE548B" w14:textId="47AA6B2C" w:rsidR="0025593A" w:rsidRPr="000F1D2C" w:rsidRDefault="09AAEC74" w:rsidP="0030785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 xml:space="preserve">Veiklos </w:t>
            </w:r>
            <w:r w:rsidR="5EE06747" w:rsidRPr="000F1D2C">
              <w:rPr>
                <w:rFonts w:ascii="Times New Roman" w:eastAsia="Times New Roman" w:hAnsi="Times New Roman" w:cs="Times New Roman"/>
                <w:color w:val="000000" w:themeColor="text1"/>
                <w:sz w:val="24"/>
                <w:szCs w:val="24"/>
              </w:rPr>
              <w:t xml:space="preserve">panaudos scenarijus </w:t>
            </w:r>
            <w:r w:rsidRPr="000F1D2C">
              <w:rPr>
                <w:rFonts w:ascii="Times New Roman" w:eastAsia="Times New Roman" w:hAnsi="Times New Roman" w:cs="Times New Roman"/>
                <w:color w:val="000000" w:themeColor="text1"/>
                <w:sz w:val="24"/>
                <w:szCs w:val="24"/>
              </w:rPr>
              <w:t>(</w:t>
            </w:r>
            <w:r w:rsidRPr="000F1D2C">
              <w:rPr>
                <w:rFonts w:ascii="Times New Roman" w:eastAsia="Times New Roman" w:hAnsi="Times New Roman" w:cs="Times New Roman"/>
                <w:i/>
                <w:iCs/>
                <w:color w:val="000000" w:themeColor="text1"/>
                <w:sz w:val="24"/>
                <w:szCs w:val="24"/>
              </w:rPr>
              <w:t>angl. Business use case</w:t>
            </w:r>
            <w:r w:rsidRPr="000F1D2C">
              <w:rPr>
                <w:rFonts w:ascii="Times New Roman" w:eastAsia="Times New Roman" w:hAnsi="Times New Roman" w:cs="Times New Roman"/>
                <w:color w:val="000000" w:themeColor="text1"/>
                <w:sz w:val="24"/>
                <w:szCs w:val="24"/>
              </w:rPr>
              <w:t>), taisyklių rinkinys, tiksliai apibrėžiantis, kokiais pranešimais ir kokiu eiliškumu turės būti keičiamasi kiekvienu informacijos apsikeitimo tarp valstybių atveju.</w:t>
            </w:r>
          </w:p>
          <w:p w14:paraId="7B0DF935" w14:textId="79CA6A7A" w:rsidR="00615A0B" w:rsidRPr="000F1D2C" w:rsidRDefault="0E2AC450" w:rsidP="0030785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Kiekvienas BUC turi unikalų ID bei rinkinį SED.</w:t>
            </w:r>
            <w:r w:rsidR="5C6919B4" w:rsidRPr="000F1D2C">
              <w:rPr>
                <w:rFonts w:ascii="Times New Roman" w:eastAsia="Times New Roman" w:hAnsi="Times New Roman" w:cs="Times New Roman"/>
                <w:color w:val="000000" w:themeColor="text1"/>
                <w:sz w:val="24"/>
                <w:szCs w:val="24"/>
              </w:rPr>
              <w:t xml:space="preserve"> </w:t>
            </w:r>
          </w:p>
        </w:tc>
      </w:tr>
      <w:tr w:rsidR="00615A0B" w:rsidRPr="000F1D2C" w14:paraId="7294C987" w14:textId="77777777" w:rsidTr="7BEE9FEA">
        <w:trPr>
          <w:trHeight w:val="523"/>
          <w:jc w:val="center"/>
        </w:trPr>
        <w:tc>
          <w:tcPr>
            <w:tcW w:w="2371" w:type="dxa"/>
          </w:tcPr>
          <w:p w14:paraId="452D72BA" w14:textId="77777777" w:rsidR="00615A0B" w:rsidRPr="000F1D2C" w:rsidRDefault="5C6919B4" w:rsidP="0030785B">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 xml:space="preserve">CSN </w:t>
            </w:r>
          </w:p>
        </w:tc>
        <w:tc>
          <w:tcPr>
            <w:tcW w:w="6804" w:type="dxa"/>
          </w:tcPr>
          <w:p w14:paraId="7B973337" w14:textId="77777777" w:rsidR="00615A0B" w:rsidRPr="000F1D2C" w:rsidRDefault="5C6919B4" w:rsidP="0030785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Tai EESSI europinės dalies centrinis mazgas, kuris skirtas užtikrinti komunikaciją tarp valstybių narių prieigos centrų, per ICD1 sąsają.</w:t>
            </w:r>
          </w:p>
        </w:tc>
      </w:tr>
      <w:tr w:rsidR="00615A0B" w:rsidRPr="000F1D2C" w14:paraId="3472430A" w14:textId="77777777" w:rsidTr="7BEE9FEA">
        <w:trPr>
          <w:trHeight w:val="385"/>
          <w:jc w:val="center"/>
        </w:trPr>
        <w:tc>
          <w:tcPr>
            <w:tcW w:w="2371" w:type="dxa"/>
          </w:tcPr>
          <w:p w14:paraId="51042652" w14:textId="77777777" w:rsidR="00615A0B" w:rsidRPr="000F1D2C" w:rsidRDefault="5C6919B4" w:rsidP="0030785B">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 xml:space="preserve">CPI </w:t>
            </w:r>
          </w:p>
        </w:tc>
        <w:tc>
          <w:tcPr>
            <w:tcW w:w="6804" w:type="dxa"/>
          </w:tcPr>
          <w:p w14:paraId="273EEF62" w14:textId="77777777" w:rsidR="00615A0B" w:rsidRPr="000F1D2C" w:rsidRDefault="71A42771" w:rsidP="0030785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0F1D2C">
              <w:rPr>
                <w:rFonts w:ascii="Times New Roman" w:eastAsia="Times New Roman" w:hAnsi="Times New Roman" w:cs="Times New Roman"/>
                <w:i/>
                <w:iCs/>
                <w:color w:val="000000" w:themeColor="text1"/>
                <w:sz w:val="24"/>
                <w:szCs w:val="24"/>
              </w:rPr>
              <w:t>Case processing services interface</w:t>
            </w:r>
            <w:r w:rsidRPr="000F1D2C">
              <w:rPr>
                <w:rFonts w:ascii="Times New Roman" w:eastAsia="Times New Roman" w:hAnsi="Times New Roman" w:cs="Times New Roman"/>
                <w:color w:val="000000" w:themeColor="text1"/>
                <w:sz w:val="24"/>
                <w:szCs w:val="24"/>
              </w:rPr>
              <w:t xml:space="preserve">, </w:t>
            </w:r>
            <w:r w:rsidRPr="000F1D2C">
              <w:rPr>
                <w:rFonts w:ascii="Times New Roman" w:eastAsia="Times New Roman" w:hAnsi="Times New Roman" w:cs="Times New Roman"/>
                <w:i/>
                <w:iCs/>
                <w:color w:val="000000" w:themeColor="text1"/>
                <w:sz w:val="24"/>
                <w:szCs w:val="24"/>
              </w:rPr>
              <w:t xml:space="preserve">web service </w:t>
            </w:r>
            <w:r w:rsidRPr="000F1D2C">
              <w:rPr>
                <w:rFonts w:ascii="Times New Roman" w:eastAsia="Times New Roman" w:hAnsi="Times New Roman" w:cs="Times New Roman"/>
                <w:color w:val="000000" w:themeColor="text1"/>
                <w:sz w:val="24"/>
                <w:szCs w:val="24"/>
              </w:rPr>
              <w:t xml:space="preserve">sąsaja, skirta institucijų sistemų integracijai su RINA, skirta perduoti duomenis iš institucijų sistemų į konkretų RINA atvejų apdorojimo modulį. </w:t>
            </w:r>
          </w:p>
        </w:tc>
      </w:tr>
      <w:tr w:rsidR="00615A0B" w:rsidRPr="000F1D2C" w14:paraId="53B61D12" w14:textId="77777777" w:rsidTr="7BEE9FEA">
        <w:trPr>
          <w:trHeight w:val="385"/>
          <w:jc w:val="center"/>
        </w:trPr>
        <w:tc>
          <w:tcPr>
            <w:tcW w:w="2371" w:type="dxa"/>
          </w:tcPr>
          <w:p w14:paraId="1E82B891" w14:textId="77777777" w:rsidR="00615A0B" w:rsidRPr="000F1D2C" w:rsidRDefault="5C6919B4" w:rsidP="0030785B">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 xml:space="preserve">EESSI </w:t>
            </w:r>
          </w:p>
        </w:tc>
        <w:tc>
          <w:tcPr>
            <w:tcW w:w="6804" w:type="dxa"/>
          </w:tcPr>
          <w:p w14:paraId="17EF55AA" w14:textId="6640D62F" w:rsidR="00615A0B" w:rsidRPr="000F1D2C" w:rsidRDefault="1CA19D77" w:rsidP="0030785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Elektroninių socialinės apsaugos informacijos mainų sistema (</w:t>
            </w:r>
            <w:r w:rsidRPr="000F1D2C">
              <w:rPr>
                <w:rFonts w:ascii="Times New Roman" w:eastAsia="Times New Roman" w:hAnsi="Times New Roman" w:cs="Times New Roman"/>
                <w:i/>
                <w:iCs/>
                <w:color w:val="000000" w:themeColor="text1"/>
                <w:sz w:val="24"/>
                <w:szCs w:val="24"/>
              </w:rPr>
              <w:t>angl. Electronic Exchange of Social Security Information</w:t>
            </w:r>
            <w:r w:rsidRPr="000F1D2C">
              <w:rPr>
                <w:rFonts w:ascii="Times New Roman" w:eastAsia="Times New Roman" w:hAnsi="Times New Roman" w:cs="Times New Roman"/>
                <w:color w:val="000000" w:themeColor="text1"/>
                <w:sz w:val="24"/>
                <w:szCs w:val="24"/>
              </w:rPr>
              <w:t>) kaip numatyta</w:t>
            </w:r>
            <w:r w:rsidR="786899D6" w:rsidRPr="000F1D2C">
              <w:rPr>
                <w:rFonts w:ascii="Times New Roman" w:eastAsia="Times New Roman" w:hAnsi="Times New Roman" w:cs="Times New Roman"/>
                <w:color w:val="000000" w:themeColor="text1"/>
                <w:sz w:val="24"/>
                <w:szCs w:val="24"/>
              </w:rPr>
              <w:t xml:space="preserve"> </w:t>
            </w:r>
            <w:r w:rsidR="786899D6" w:rsidRPr="000F1D2C">
              <w:rPr>
                <w:rFonts w:ascii="Times New Roman" w:eastAsia="Times New Roman" w:hAnsi="Times New Roman" w:cs="Times New Roman"/>
                <w:sz w:val="24"/>
                <w:szCs w:val="24"/>
              </w:rPr>
              <w:t>2004 m. balandžio 29 d. Europos Parlamento ir Tarybos reglamente (EB) Nr. 883/2004 dėl socialinės apsaugos sistemų koordinavimo ir 2009 m. rugsėjo 16 d. Europos Parlamento ir Tarybos reglamente (EB) Nr. 987/2009, nustatanči</w:t>
            </w:r>
            <w:r w:rsidR="00D07F06" w:rsidRPr="000F1D2C">
              <w:rPr>
                <w:rFonts w:ascii="Times New Roman" w:eastAsia="Times New Roman" w:hAnsi="Times New Roman" w:cs="Times New Roman"/>
                <w:sz w:val="24"/>
                <w:szCs w:val="24"/>
              </w:rPr>
              <w:t>a</w:t>
            </w:r>
            <w:r w:rsidR="786899D6" w:rsidRPr="000F1D2C">
              <w:rPr>
                <w:rFonts w:ascii="Times New Roman" w:eastAsia="Times New Roman" w:hAnsi="Times New Roman" w:cs="Times New Roman"/>
                <w:sz w:val="24"/>
                <w:szCs w:val="24"/>
              </w:rPr>
              <w:t>me Reglamento Nr</w:t>
            </w:r>
            <w:r w:rsidR="00D07F06" w:rsidRPr="000F1D2C">
              <w:rPr>
                <w:rFonts w:ascii="Times New Roman" w:eastAsia="Times New Roman" w:hAnsi="Times New Roman" w:cs="Times New Roman"/>
                <w:sz w:val="24"/>
                <w:szCs w:val="24"/>
              </w:rPr>
              <w:t>.</w:t>
            </w:r>
            <w:r w:rsidR="786899D6" w:rsidRPr="000F1D2C">
              <w:rPr>
                <w:rFonts w:ascii="Times New Roman" w:eastAsia="Times New Roman" w:hAnsi="Times New Roman" w:cs="Times New Roman"/>
                <w:sz w:val="24"/>
                <w:szCs w:val="24"/>
              </w:rPr>
              <w:t xml:space="preserve"> 883/2004 dėl socialinės apsaugos sistemų koordinavimo įgyvendinimo tvarką</w:t>
            </w:r>
            <w:r w:rsidRPr="000F1D2C">
              <w:rPr>
                <w:rFonts w:ascii="Times New Roman" w:eastAsia="Times New Roman" w:hAnsi="Times New Roman" w:cs="Times New Roman"/>
                <w:color w:val="000000" w:themeColor="text1"/>
                <w:sz w:val="24"/>
                <w:szCs w:val="24"/>
              </w:rPr>
              <w:t xml:space="preserve">. </w:t>
            </w:r>
          </w:p>
        </w:tc>
      </w:tr>
      <w:tr w:rsidR="00615A0B" w:rsidRPr="000F1D2C" w14:paraId="4C546AEB" w14:textId="77777777" w:rsidTr="7BEE9FEA">
        <w:trPr>
          <w:trHeight w:val="247"/>
          <w:jc w:val="center"/>
        </w:trPr>
        <w:tc>
          <w:tcPr>
            <w:tcW w:w="2371" w:type="dxa"/>
            <w:tcBorders>
              <w:top w:val="single" w:sz="4" w:space="0" w:color="auto"/>
              <w:left w:val="single" w:sz="4" w:space="0" w:color="auto"/>
              <w:bottom w:val="single" w:sz="4" w:space="0" w:color="auto"/>
              <w:right w:val="single" w:sz="4" w:space="0" w:color="auto"/>
            </w:tcBorders>
          </w:tcPr>
          <w:p w14:paraId="0C860BDE" w14:textId="56A296A5" w:rsidR="00615A0B" w:rsidRPr="000F1D2C" w:rsidRDefault="5C6919B4" w:rsidP="0030785B">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 xml:space="preserve">Nacionalinė aplikacija </w:t>
            </w:r>
          </w:p>
        </w:tc>
        <w:tc>
          <w:tcPr>
            <w:tcW w:w="6804" w:type="dxa"/>
            <w:tcBorders>
              <w:top w:val="single" w:sz="4" w:space="0" w:color="auto"/>
              <w:left w:val="single" w:sz="4" w:space="0" w:color="auto"/>
              <w:bottom w:val="single" w:sz="4" w:space="0" w:color="auto"/>
              <w:right w:val="single" w:sz="4" w:space="0" w:color="auto"/>
            </w:tcBorders>
          </w:tcPr>
          <w:p w14:paraId="0D81EC57" w14:textId="6175A823" w:rsidR="00615A0B" w:rsidRPr="000F1D2C" w:rsidRDefault="1CA19D77" w:rsidP="0030785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 xml:space="preserve">Funkcinis EESSI komponentas, priklausantis nacionalinei EESSI daliai, užtikrinantis EESSI integraciją su konkrečia socialinės apsaugos institucija. </w:t>
            </w:r>
          </w:p>
        </w:tc>
      </w:tr>
      <w:tr w:rsidR="00615A0B" w:rsidRPr="000F1D2C" w14:paraId="2B63CAB0" w14:textId="77777777" w:rsidTr="7BEE9FEA">
        <w:trPr>
          <w:trHeight w:val="247"/>
          <w:jc w:val="center"/>
        </w:trPr>
        <w:tc>
          <w:tcPr>
            <w:tcW w:w="2371" w:type="dxa"/>
            <w:tcBorders>
              <w:top w:val="single" w:sz="4" w:space="0" w:color="auto"/>
              <w:left w:val="single" w:sz="4" w:space="0" w:color="auto"/>
              <w:bottom w:val="single" w:sz="4" w:space="0" w:color="auto"/>
              <w:right w:val="single" w:sz="4" w:space="0" w:color="auto"/>
            </w:tcBorders>
          </w:tcPr>
          <w:p w14:paraId="5D96A4BE" w14:textId="77777777" w:rsidR="00615A0B" w:rsidRPr="000F1D2C" w:rsidRDefault="5C6919B4" w:rsidP="0030785B">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lastRenderedPageBreak/>
              <w:t xml:space="preserve">NIE </w:t>
            </w:r>
          </w:p>
        </w:tc>
        <w:tc>
          <w:tcPr>
            <w:tcW w:w="6804" w:type="dxa"/>
            <w:tcBorders>
              <w:top w:val="single" w:sz="4" w:space="0" w:color="auto"/>
              <w:left w:val="single" w:sz="4" w:space="0" w:color="auto"/>
              <w:bottom w:val="single" w:sz="4" w:space="0" w:color="auto"/>
              <w:right w:val="single" w:sz="4" w:space="0" w:color="auto"/>
            </w:tcBorders>
          </w:tcPr>
          <w:p w14:paraId="773AF206" w14:textId="77777777" w:rsidR="00615A0B" w:rsidRPr="000F1D2C" w:rsidRDefault="71A42771" w:rsidP="0030785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0F1D2C">
              <w:rPr>
                <w:rFonts w:ascii="Times New Roman" w:eastAsia="Times New Roman" w:hAnsi="Times New Roman" w:cs="Times New Roman"/>
                <w:i/>
                <w:iCs/>
                <w:color w:val="000000" w:themeColor="text1"/>
                <w:sz w:val="24"/>
                <w:szCs w:val="24"/>
              </w:rPr>
              <w:t xml:space="preserve">National Information Exchange Interface, web service </w:t>
            </w:r>
            <w:r w:rsidRPr="000F1D2C">
              <w:rPr>
                <w:rFonts w:ascii="Times New Roman" w:eastAsia="Times New Roman" w:hAnsi="Times New Roman" w:cs="Times New Roman"/>
                <w:color w:val="000000" w:themeColor="text1"/>
                <w:sz w:val="24"/>
                <w:szCs w:val="24"/>
              </w:rPr>
              <w:t xml:space="preserve">sąsaja, skirta institucijų sistemų integracijai su RINA, skirta gauti duomenis iš RINA atvejų apdorojimo modulio į institucijų sistemas. </w:t>
            </w:r>
          </w:p>
        </w:tc>
      </w:tr>
      <w:tr w:rsidR="00615A0B" w:rsidRPr="000F1D2C" w14:paraId="765177FE" w14:textId="77777777" w:rsidTr="7BEE9FEA">
        <w:trPr>
          <w:trHeight w:val="247"/>
          <w:jc w:val="center"/>
        </w:trPr>
        <w:tc>
          <w:tcPr>
            <w:tcW w:w="2371" w:type="dxa"/>
            <w:tcBorders>
              <w:top w:val="single" w:sz="4" w:space="0" w:color="auto"/>
              <w:left w:val="single" w:sz="4" w:space="0" w:color="auto"/>
              <w:bottom w:val="single" w:sz="4" w:space="0" w:color="auto"/>
              <w:right w:val="single" w:sz="4" w:space="0" w:color="auto"/>
            </w:tcBorders>
          </w:tcPr>
          <w:p w14:paraId="2E639B2E" w14:textId="77777777" w:rsidR="00615A0B" w:rsidRPr="000F1D2C" w:rsidRDefault="5C6919B4" w:rsidP="0030785B">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 xml:space="preserve">RINA </w:t>
            </w:r>
          </w:p>
        </w:tc>
        <w:tc>
          <w:tcPr>
            <w:tcW w:w="6804" w:type="dxa"/>
            <w:tcBorders>
              <w:top w:val="single" w:sz="4" w:space="0" w:color="auto"/>
              <w:left w:val="single" w:sz="4" w:space="0" w:color="auto"/>
              <w:bottom w:val="single" w:sz="4" w:space="0" w:color="auto"/>
              <w:right w:val="single" w:sz="4" w:space="0" w:color="auto"/>
            </w:tcBorders>
          </w:tcPr>
          <w:p w14:paraId="4AA9E439" w14:textId="1A08D9DB" w:rsidR="00615A0B" w:rsidRPr="000F1D2C" w:rsidRDefault="1CA19D77" w:rsidP="0030785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Programinė įranga</w:t>
            </w:r>
            <w:r w:rsidR="4FB530CC" w:rsidRPr="000F1D2C">
              <w:rPr>
                <w:rFonts w:ascii="Times New Roman" w:eastAsia="Times New Roman" w:hAnsi="Times New Roman" w:cs="Times New Roman"/>
                <w:color w:val="000000" w:themeColor="text1"/>
                <w:sz w:val="24"/>
                <w:szCs w:val="24"/>
              </w:rPr>
              <w:t>,</w:t>
            </w:r>
            <w:r w:rsidRPr="000F1D2C">
              <w:rPr>
                <w:rFonts w:ascii="Times New Roman" w:eastAsia="Times New Roman" w:hAnsi="Times New Roman" w:cs="Times New Roman"/>
                <w:color w:val="000000" w:themeColor="text1"/>
                <w:sz w:val="24"/>
                <w:szCs w:val="24"/>
              </w:rPr>
              <w:t xml:space="preserve"> sukurta </w:t>
            </w:r>
            <w:r w:rsidR="755BCD07" w:rsidRPr="000F1D2C">
              <w:rPr>
                <w:rFonts w:ascii="Times New Roman" w:eastAsia="Times New Roman" w:hAnsi="Times New Roman" w:cs="Times New Roman"/>
                <w:color w:val="000000" w:themeColor="text1"/>
                <w:sz w:val="24"/>
                <w:szCs w:val="24"/>
              </w:rPr>
              <w:t xml:space="preserve">Europos Komisijos </w:t>
            </w:r>
            <w:r w:rsidRPr="000F1D2C">
              <w:rPr>
                <w:rFonts w:ascii="Times New Roman" w:eastAsia="Times New Roman" w:hAnsi="Times New Roman" w:cs="Times New Roman"/>
                <w:color w:val="000000" w:themeColor="text1"/>
                <w:sz w:val="24"/>
                <w:szCs w:val="24"/>
              </w:rPr>
              <w:t xml:space="preserve">lėšomis ir </w:t>
            </w:r>
            <w:r w:rsidR="00D07F06" w:rsidRPr="000F1D2C">
              <w:rPr>
                <w:rFonts w:ascii="Times New Roman" w:eastAsia="Times New Roman" w:hAnsi="Times New Roman" w:cs="Times New Roman"/>
                <w:color w:val="000000" w:themeColor="text1"/>
                <w:sz w:val="24"/>
                <w:szCs w:val="24"/>
              </w:rPr>
              <w:t>perduota</w:t>
            </w:r>
            <w:r w:rsidR="00642777" w:rsidRPr="000F1D2C">
              <w:rPr>
                <w:rFonts w:ascii="Times New Roman" w:eastAsia="Times New Roman" w:hAnsi="Times New Roman" w:cs="Times New Roman"/>
                <w:color w:val="000000" w:themeColor="text1"/>
                <w:sz w:val="24"/>
                <w:szCs w:val="24"/>
              </w:rPr>
              <w:t xml:space="preserve"> </w:t>
            </w:r>
            <w:r w:rsidRPr="000F1D2C">
              <w:rPr>
                <w:rFonts w:ascii="Times New Roman" w:eastAsia="Times New Roman" w:hAnsi="Times New Roman" w:cs="Times New Roman"/>
                <w:color w:val="000000" w:themeColor="text1"/>
                <w:sz w:val="24"/>
                <w:szCs w:val="24"/>
              </w:rPr>
              <w:t>valstybių narių kompetentingoms institucijoms. Ši programinė įranga skirta rengti ir siųsti SED per valstybės narės AP</w:t>
            </w:r>
            <w:r w:rsidR="4FB530CC" w:rsidRPr="000F1D2C">
              <w:rPr>
                <w:rFonts w:ascii="Times New Roman" w:eastAsia="Times New Roman" w:hAnsi="Times New Roman" w:cs="Times New Roman"/>
                <w:color w:val="000000" w:themeColor="text1"/>
                <w:sz w:val="24"/>
                <w:szCs w:val="24"/>
              </w:rPr>
              <w:t xml:space="preserve"> (angl. </w:t>
            </w:r>
            <w:r w:rsidR="4FB530CC" w:rsidRPr="000F1D2C">
              <w:rPr>
                <w:rFonts w:ascii="Times New Roman" w:eastAsia="Times New Roman" w:hAnsi="Times New Roman" w:cs="Times New Roman"/>
                <w:i/>
                <w:iCs/>
                <w:color w:val="000000" w:themeColor="text1"/>
                <w:sz w:val="24"/>
                <w:szCs w:val="24"/>
              </w:rPr>
              <w:t>Reference Implementation of a National Application</w:t>
            </w:r>
            <w:r w:rsidR="4FB530CC" w:rsidRPr="000F1D2C">
              <w:rPr>
                <w:rFonts w:ascii="Times New Roman" w:eastAsia="Times New Roman" w:hAnsi="Times New Roman" w:cs="Times New Roman"/>
                <w:color w:val="000000" w:themeColor="text1"/>
                <w:sz w:val="24"/>
                <w:szCs w:val="24"/>
              </w:rPr>
              <w:t>)</w:t>
            </w:r>
            <w:r w:rsidRPr="000F1D2C">
              <w:rPr>
                <w:rFonts w:ascii="Times New Roman" w:eastAsia="Times New Roman" w:hAnsi="Times New Roman" w:cs="Times New Roman"/>
                <w:color w:val="000000" w:themeColor="text1"/>
                <w:sz w:val="24"/>
                <w:szCs w:val="24"/>
              </w:rPr>
              <w:t>.</w:t>
            </w:r>
          </w:p>
          <w:p w14:paraId="3E44F400" w14:textId="47815BFA" w:rsidR="003B3D5A" w:rsidRPr="000F1D2C" w:rsidRDefault="0C790227" w:rsidP="0030785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 xml:space="preserve">RINA sudaro trys atskiros dalys: </w:t>
            </w:r>
            <w:r w:rsidRPr="000F1D2C">
              <w:rPr>
                <w:rFonts w:ascii="Times New Roman" w:eastAsia="Times New Roman" w:hAnsi="Times New Roman" w:cs="Times New Roman"/>
                <w:i/>
                <w:iCs/>
                <w:color w:val="000000" w:themeColor="text1"/>
                <w:sz w:val="24"/>
                <w:szCs w:val="24"/>
              </w:rPr>
              <w:t>transporto dalis</w:t>
            </w:r>
            <w:r w:rsidRPr="000F1D2C">
              <w:rPr>
                <w:rFonts w:ascii="Times New Roman" w:eastAsia="Times New Roman" w:hAnsi="Times New Roman" w:cs="Times New Roman"/>
                <w:color w:val="000000" w:themeColor="text1"/>
                <w:sz w:val="24"/>
                <w:szCs w:val="24"/>
              </w:rPr>
              <w:t xml:space="preserve">, apimanti SED siuntimo ir gavimo procesus ir taisykles, </w:t>
            </w:r>
            <w:r w:rsidRPr="000F1D2C">
              <w:rPr>
                <w:rFonts w:ascii="Times New Roman" w:eastAsia="Times New Roman" w:hAnsi="Times New Roman" w:cs="Times New Roman"/>
                <w:i/>
                <w:iCs/>
                <w:color w:val="000000" w:themeColor="text1"/>
                <w:sz w:val="24"/>
                <w:szCs w:val="24"/>
              </w:rPr>
              <w:t>veiklos dalis</w:t>
            </w:r>
            <w:r w:rsidRPr="000F1D2C">
              <w:rPr>
                <w:rFonts w:ascii="Times New Roman" w:eastAsia="Times New Roman" w:hAnsi="Times New Roman" w:cs="Times New Roman"/>
                <w:color w:val="000000" w:themeColor="text1"/>
                <w:sz w:val="24"/>
                <w:szCs w:val="24"/>
              </w:rPr>
              <w:t xml:space="preserve">, apimanti BUC procesų aprašymą ir kitas veiklos procedūras, ir </w:t>
            </w:r>
            <w:r w:rsidRPr="000F1D2C">
              <w:rPr>
                <w:rFonts w:ascii="Times New Roman" w:eastAsia="Times New Roman" w:hAnsi="Times New Roman" w:cs="Times New Roman"/>
                <w:i/>
                <w:iCs/>
                <w:color w:val="000000" w:themeColor="text1"/>
                <w:sz w:val="24"/>
                <w:szCs w:val="24"/>
              </w:rPr>
              <w:t>naudotojo sąsaja</w:t>
            </w:r>
            <w:r w:rsidRPr="000F1D2C">
              <w:rPr>
                <w:rFonts w:ascii="Times New Roman" w:eastAsia="Times New Roman" w:hAnsi="Times New Roman" w:cs="Times New Roman"/>
                <w:color w:val="000000" w:themeColor="text1"/>
                <w:sz w:val="24"/>
                <w:szCs w:val="24"/>
              </w:rPr>
              <w:t>.</w:t>
            </w:r>
          </w:p>
        </w:tc>
      </w:tr>
      <w:tr w:rsidR="00615A0B" w:rsidRPr="000F1D2C" w14:paraId="1B0938FC" w14:textId="77777777" w:rsidTr="7BEE9FEA">
        <w:trPr>
          <w:trHeight w:val="247"/>
          <w:jc w:val="center"/>
        </w:trPr>
        <w:tc>
          <w:tcPr>
            <w:tcW w:w="2371" w:type="dxa"/>
            <w:tcBorders>
              <w:top w:val="single" w:sz="4" w:space="0" w:color="auto"/>
              <w:left w:val="single" w:sz="4" w:space="0" w:color="auto"/>
              <w:bottom w:val="single" w:sz="4" w:space="0" w:color="auto"/>
              <w:right w:val="single" w:sz="4" w:space="0" w:color="auto"/>
            </w:tcBorders>
          </w:tcPr>
          <w:p w14:paraId="2E753CDE" w14:textId="77777777" w:rsidR="00615A0B" w:rsidRPr="000F1D2C" w:rsidRDefault="5C6919B4" w:rsidP="0030785B">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 xml:space="preserve">SED </w:t>
            </w:r>
          </w:p>
        </w:tc>
        <w:tc>
          <w:tcPr>
            <w:tcW w:w="6804" w:type="dxa"/>
            <w:tcBorders>
              <w:top w:val="single" w:sz="4" w:space="0" w:color="auto"/>
              <w:left w:val="single" w:sz="4" w:space="0" w:color="auto"/>
              <w:bottom w:val="single" w:sz="4" w:space="0" w:color="auto"/>
              <w:right w:val="single" w:sz="4" w:space="0" w:color="auto"/>
            </w:tcBorders>
          </w:tcPr>
          <w:p w14:paraId="62ACD235" w14:textId="46C88510" w:rsidR="00615A0B" w:rsidRPr="000F1D2C" w:rsidRDefault="1CA19D77" w:rsidP="0030785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Struktūrizuotas elektroninis dokumentas (angl.</w:t>
            </w:r>
            <w:r w:rsidR="30BA8006" w:rsidRPr="000F1D2C">
              <w:rPr>
                <w:rFonts w:ascii="Times New Roman" w:eastAsia="Times New Roman" w:hAnsi="Times New Roman" w:cs="Times New Roman"/>
                <w:color w:val="000000" w:themeColor="text1"/>
                <w:sz w:val="24"/>
                <w:szCs w:val="24"/>
              </w:rPr>
              <w:t xml:space="preserve"> </w:t>
            </w:r>
            <w:r w:rsidRPr="000F1D2C">
              <w:rPr>
                <w:rFonts w:ascii="Times New Roman" w:eastAsia="Times New Roman" w:hAnsi="Times New Roman" w:cs="Times New Roman"/>
                <w:i/>
                <w:iCs/>
                <w:color w:val="000000" w:themeColor="text1"/>
                <w:sz w:val="24"/>
                <w:szCs w:val="24"/>
              </w:rPr>
              <w:t>Structured Electronic Document</w:t>
            </w:r>
            <w:r w:rsidRPr="000F1D2C">
              <w:rPr>
                <w:rFonts w:ascii="Times New Roman" w:eastAsia="Times New Roman" w:hAnsi="Times New Roman" w:cs="Times New Roman"/>
                <w:color w:val="000000" w:themeColor="text1"/>
                <w:sz w:val="24"/>
                <w:szCs w:val="24"/>
              </w:rPr>
              <w:t>)</w:t>
            </w:r>
            <w:r w:rsidR="3399FB62" w:rsidRPr="000F1D2C">
              <w:rPr>
                <w:rFonts w:ascii="Times New Roman" w:eastAsia="Times New Roman" w:hAnsi="Times New Roman" w:cs="Times New Roman"/>
                <w:color w:val="000000" w:themeColor="text1"/>
                <w:sz w:val="24"/>
                <w:szCs w:val="24"/>
              </w:rPr>
              <w:t xml:space="preserve">, </w:t>
            </w:r>
            <w:r w:rsidR="3399FB62" w:rsidRPr="000F1D2C">
              <w:rPr>
                <w:rFonts w:ascii="Times New Roman" w:eastAsia="Times New Roman" w:hAnsi="Times New Roman" w:cs="Times New Roman"/>
                <w:sz w:val="24"/>
                <w:szCs w:val="24"/>
              </w:rPr>
              <w:t>tam tikros struktūros dokumentas, pateikiamas ES valstybių narių tarpusavio elektroniniu keitimuisi informacija nustatyta forma, kaip apibrėžta Reglamento (EB) Nr. 987/2009 1 straipsnio 2 dalies d punkte.</w:t>
            </w:r>
          </w:p>
        </w:tc>
      </w:tr>
      <w:tr w:rsidR="002439B5" w:rsidRPr="000F1D2C" w14:paraId="648FFB17" w14:textId="77777777" w:rsidTr="7BEE9FEA">
        <w:trPr>
          <w:trHeight w:val="247"/>
          <w:jc w:val="center"/>
        </w:trPr>
        <w:tc>
          <w:tcPr>
            <w:tcW w:w="2371" w:type="dxa"/>
            <w:tcBorders>
              <w:top w:val="single" w:sz="4" w:space="0" w:color="auto"/>
              <w:left w:val="single" w:sz="4" w:space="0" w:color="auto"/>
              <w:bottom w:val="single" w:sz="4" w:space="0" w:color="auto"/>
              <w:right w:val="single" w:sz="4" w:space="0" w:color="auto"/>
            </w:tcBorders>
          </w:tcPr>
          <w:p w14:paraId="03AABC11" w14:textId="294E8907" w:rsidR="002439B5" w:rsidRPr="000F1D2C" w:rsidRDefault="00642777" w:rsidP="0030785B">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VLK</w:t>
            </w:r>
          </w:p>
        </w:tc>
        <w:tc>
          <w:tcPr>
            <w:tcW w:w="6804" w:type="dxa"/>
            <w:tcBorders>
              <w:top w:val="single" w:sz="4" w:space="0" w:color="auto"/>
              <w:left w:val="single" w:sz="4" w:space="0" w:color="auto"/>
              <w:bottom w:val="single" w:sz="4" w:space="0" w:color="auto"/>
              <w:right w:val="single" w:sz="4" w:space="0" w:color="auto"/>
            </w:tcBorders>
          </w:tcPr>
          <w:p w14:paraId="47FD897A" w14:textId="579CEA25" w:rsidR="002439B5" w:rsidRPr="000F1D2C" w:rsidRDefault="68FC5CF4" w:rsidP="0030785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Valstybinė ligonių kasa</w:t>
            </w:r>
          </w:p>
        </w:tc>
      </w:tr>
      <w:tr w:rsidR="00615A0B" w:rsidRPr="000F1D2C" w14:paraId="24677632" w14:textId="77777777" w:rsidTr="7BEE9FEA">
        <w:trPr>
          <w:trHeight w:val="247"/>
          <w:jc w:val="center"/>
        </w:trPr>
        <w:tc>
          <w:tcPr>
            <w:tcW w:w="2371" w:type="dxa"/>
            <w:tcBorders>
              <w:top w:val="single" w:sz="4" w:space="0" w:color="auto"/>
              <w:left w:val="single" w:sz="4" w:space="0" w:color="auto"/>
              <w:bottom w:val="single" w:sz="4" w:space="0" w:color="auto"/>
              <w:right w:val="single" w:sz="4" w:space="0" w:color="auto"/>
            </w:tcBorders>
          </w:tcPr>
          <w:p w14:paraId="4BDBED71" w14:textId="77777777" w:rsidR="00615A0B" w:rsidRPr="000F1D2C" w:rsidRDefault="5C6919B4" w:rsidP="0030785B">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 xml:space="preserve">UML </w:t>
            </w:r>
          </w:p>
        </w:tc>
        <w:tc>
          <w:tcPr>
            <w:tcW w:w="6804" w:type="dxa"/>
            <w:tcBorders>
              <w:top w:val="single" w:sz="4" w:space="0" w:color="auto"/>
              <w:left w:val="single" w:sz="4" w:space="0" w:color="auto"/>
              <w:bottom w:val="single" w:sz="4" w:space="0" w:color="auto"/>
              <w:right w:val="single" w:sz="4" w:space="0" w:color="auto"/>
            </w:tcBorders>
          </w:tcPr>
          <w:p w14:paraId="4F30F658" w14:textId="77777777" w:rsidR="00615A0B" w:rsidRPr="000F1D2C" w:rsidRDefault="5C6919B4" w:rsidP="0030785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 xml:space="preserve">Unifikuota modeliavimo kalba (angl. </w:t>
            </w:r>
            <w:r w:rsidRPr="000F1D2C">
              <w:rPr>
                <w:rFonts w:ascii="Times New Roman" w:eastAsia="Times New Roman" w:hAnsi="Times New Roman" w:cs="Times New Roman"/>
                <w:i/>
                <w:iCs/>
                <w:color w:val="000000" w:themeColor="text1"/>
                <w:sz w:val="24"/>
                <w:szCs w:val="24"/>
              </w:rPr>
              <w:t>Unified Modelling Language</w:t>
            </w:r>
            <w:r w:rsidRPr="000F1D2C">
              <w:rPr>
                <w:rFonts w:ascii="Times New Roman" w:eastAsia="Times New Roman" w:hAnsi="Times New Roman" w:cs="Times New Roman"/>
                <w:color w:val="000000" w:themeColor="text1"/>
                <w:sz w:val="24"/>
                <w:szCs w:val="24"/>
              </w:rPr>
              <w:t xml:space="preserve">). </w:t>
            </w:r>
          </w:p>
        </w:tc>
      </w:tr>
      <w:tr w:rsidR="00615A0B" w:rsidRPr="000F1D2C" w14:paraId="12252194" w14:textId="77777777" w:rsidTr="7BEE9FEA">
        <w:trPr>
          <w:trHeight w:val="247"/>
          <w:jc w:val="center"/>
        </w:trPr>
        <w:tc>
          <w:tcPr>
            <w:tcW w:w="2371" w:type="dxa"/>
            <w:tcBorders>
              <w:top w:val="single" w:sz="4" w:space="0" w:color="auto"/>
              <w:left w:val="single" w:sz="4" w:space="0" w:color="auto"/>
              <w:bottom w:val="single" w:sz="4" w:space="0" w:color="auto"/>
              <w:right w:val="single" w:sz="4" w:space="0" w:color="auto"/>
            </w:tcBorders>
          </w:tcPr>
          <w:p w14:paraId="302E290B" w14:textId="77777777" w:rsidR="00615A0B" w:rsidRPr="000F1D2C" w:rsidRDefault="5C6919B4" w:rsidP="0030785B">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 xml:space="preserve">Web service (WS) </w:t>
            </w:r>
          </w:p>
        </w:tc>
        <w:tc>
          <w:tcPr>
            <w:tcW w:w="6804" w:type="dxa"/>
            <w:tcBorders>
              <w:top w:val="single" w:sz="4" w:space="0" w:color="auto"/>
              <w:left w:val="single" w:sz="4" w:space="0" w:color="auto"/>
              <w:bottom w:val="single" w:sz="4" w:space="0" w:color="auto"/>
              <w:right w:val="single" w:sz="4" w:space="0" w:color="auto"/>
            </w:tcBorders>
          </w:tcPr>
          <w:p w14:paraId="75E94C68" w14:textId="77777777" w:rsidR="00615A0B" w:rsidRPr="000F1D2C" w:rsidRDefault="5C6919B4" w:rsidP="0030785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 xml:space="preserve">Technologija leidžianti dviem sistemoms bendrauti tarpusavyje per pasaulinį tinklą (angl. </w:t>
            </w:r>
            <w:r w:rsidRPr="000F1D2C">
              <w:rPr>
                <w:rFonts w:ascii="Times New Roman" w:eastAsia="Times New Roman" w:hAnsi="Times New Roman" w:cs="Times New Roman"/>
                <w:i/>
                <w:iCs/>
                <w:color w:val="000000" w:themeColor="text1"/>
                <w:sz w:val="24"/>
                <w:szCs w:val="24"/>
              </w:rPr>
              <w:t>World Wide Web</w:t>
            </w:r>
            <w:r w:rsidRPr="000F1D2C">
              <w:rPr>
                <w:rFonts w:ascii="Times New Roman" w:eastAsia="Times New Roman" w:hAnsi="Times New Roman" w:cs="Times New Roman"/>
                <w:color w:val="000000" w:themeColor="text1"/>
                <w:sz w:val="24"/>
                <w:szCs w:val="24"/>
              </w:rPr>
              <w:t xml:space="preserve">). </w:t>
            </w:r>
          </w:p>
        </w:tc>
      </w:tr>
      <w:tr w:rsidR="00615A0B" w:rsidRPr="000F1D2C" w14:paraId="705F791D" w14:textId="77777777" w:rsidTr="7BEE9FEA">
        <w:trPr>
          <w:trHeight w:val="247"/>
          <w:jc w:val="center"/>
        </w:trPr>
        <w:tc>
          <w:tcPr>
            <w:tcW w:w="2371" w:type="dxa"/>
            <w:tcBorders>
              <w:top w:val="single" w:sz="4" w:space="0" w:color="auto"/>
              <w:left w:val="single" w:sz="4" w:space="0" w:color="auto"/>
              <w:bottom w:val="single" w:sz="4" w:space="0" w:color="auto"/>
              <w:right w:val="single" w:sz="4" w:space="0" w:color="auto"/>
            </w:tcBorders>
          </w:tcPr>
          <w:p w14:paraId="3585DE8B" w14:textId="77777777" w:rsidR="00615A0B" w:rsidRPr="000F1D2C" w:rsidRDefault="5C6919B4" w:rsidP="0030785B">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 xml:space="preserve">XML </w:t>
            </w:r>
          </w:p>
        </w:tc>
        <w:tc>
          <w:tcPr>
            <w:tcW w:w="6804" w:type="dxa"/>
            <w:tcBorders>
              <w:top w:val="single" w:sz="4" w:space="0" w:color="auto"/>
              <w:left w:val="single" w:sz="4" w:space="0" w:color="auto"/>
              <w:bottom w:val="single" w:sz="4" w:space="0" w:color="auto"/>
              <w:right w:val="single" w:sz="4" w:space="0" w:color="auto"/>
            </w:tcBorders>
          </w:tcPr>
          <w:p w14:paraId="6BB741AD" w14:textId="77777777" w:rsidR="00615A0B" w:rsidRPr="000F1D2C" w:rsidRDefault="5C6919B4" w:rsidP="0030785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 xml:space="preserve">W3C rekomenduojama bendros paskirties duomenų struktūrų ir jų turinio aprašomoji kalba. </w:t>
            </w:r>
          </w:p>
        </w:tc>
      </w:tr>
      <w:tr w:rsidR="00615A0B" w:rsidRPr="000F1D2C" w14:paraId="158691CB" w14:textId="77777777" w:rsidTr="7BEE9FEA">
        <w:trPr>
          <w:trHeight w:val="247"/>
          <w:jc w:val="center"/>
        </w:trPr>
        <w:tc>
          <w:tcPr>
            <w:tcW w:w="2371" w:type="dxa"/>
            <w:tcBorders>
              <w:top w:val="single" w:sz="4" w:space="0" w:color="auto"/>
              <w:left w:val="single" w:sz="4" w:space="0" w:color="auto"/>
              <w:bottom w:val="single" w:sz="4" w:space="0" w:color="auto"/>
              <w:right w:val="single" w:sz="4" w:space="0" w:color="auto"/>
            </w:tcBorders>
          </w:tcPr>
          <w:p w14:paraId="19B643B3" w14:textId="77777777" w:rsidR="00615A0B" w:rsidRPr="000F1D2C" w:rsidRDefault="5C6919B4" w:rsidP="0030785B">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IR</w:t>
            </w:r>
          </w:p>
        </w:tc>
        <w:tc>
          <w:tcPr>
            <w:tcW w:w="6804" w:type="dxa"/>
            <w:tcBorders>
              <w:top w:val="single" w:sz="4" w:space="0" w:color="auto"/>
              <w:left w:val="single" w:sz="4" w:space="0" w:color="auto"/>
              <w:bottom w:val="single" w:sz="4" w:space="0" w:color="auto"/>
              <w:right w:val="single" w:sz="4" w:space="0" w:color="auto"/>
            </w:tcBorders>
          </w:tcPr>
          <w:p w14:paraId="004FEEBE" w14:textId="77777777" w:rsidR="00615A0B" w:rsidRPr="000F1D2C" w:rsidRDefault="5C6919B4" w:rsidP="0030785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EESSI tinkle dalyvaujančių institucijų repozitorija.</w:t>
            </w:r>
          </w:p>
        </w:tc>
      </w:tr>
      <w:tr w:rsidR="005E1CAE" w:rsidRPr="000F1D2C" w14:paraId="2F00E4A2" w14:textId="77777777" w:rsidTr="7BEE9FEA">
        <w:trPr>
          <w:trHeight w:val="247"/>
          <w:jc w:val="center"/>
        </w:trPr>
        <w:tc>
          <w:tcPr>
            <w:tcW w:w="2371" w:type="dxa"/>
            <w:tcBorders>
              <w:top w:val="single" w:sz="4" w:space="0" w:color="auto"/>
              <w:left w:val="single" w:sz="4" w:space="0" w:color="auto"/>
              <w:bottom w:val="single" w:sz="4" w:space="0" w:color="auto"/>
              <w:right w:val="single" w:sz="4" w:space="0" w:color="auto"/>
            </w:tcBorders>
          </w:tcPr>
          <w:p w14:paraId="2CBAD206" w14:textId="749BF36D" w:rsidR="005E1CAE" w:rsidRPr="000F1D2C" w:rsidRDefault="005E1CAE" w:rsidP="0030785B">
            <w:pPr>
              <w:autoSpaceDE w:val="0"/>
              <w:autoSpaceDN w:val="0"/>
              <w:adjustRightInd w:val="0"/>
              <w:spacing w:after="0" w:line="240" w:lineRule="auto"/>
              <w:ind w:firstLine="567"/>
              <w:rPr>
                <w:rFonts w:ascii="Times New Roman" w:eastAsia="Times New Roman" w:hAnsi="Times New Roman" w:cs="Times New Roman"/>
                <w:color w:val="000000" w:themeColor="text1"/>
                <w:sz w:val="24"/>
                <w:szCs w:val="24"/>
              </w:rPr>
            </w:pPr>
            <w:r w:rsidRPr="000F1D2C">
              <w:rPr>
                <w:rFonts w:ascii="Times New Roman" w:eastAsia="Times New Roman" w:hAnsi="Times New Roman" w:cs="Times New Roman"/>
                <w:color w:val="000000" w:themeColor="text1"/>
                <w:sz w:val="24"/>
                <w:szCs w:val="24"/>
              </w:rPr>
              <w:t>Valstybė</w:t>
            </w:r>
            <w:r w:rsidR="00A41B6D" w:rsidRPr="000F1D2C">
              <w:rPr>
                <w:rFonts w:ascii="Times New Roman" w:eastAsia="Times New Roman" w:hAnsi="Times New Roman" w:cs="Times New Roman"/>
                <w:color w:val="000000" w:themeColor="text1"/>
                <w:sz w:val="24"/>
                <w:szCs w:val="24"/>
              </w:rPr>
              <w:t>s narės</w:t>
            </w:r>
          </w:p>
        </w:tc>
        <w:tc>
          <w:tcPr>
            <w:tcW w:w="6804" w:type="dxa"/>
            <w:tcBorders>
              <w:top w:val="single" w:sz="4" w:space="0" w:color="auto"/>
              <w:left w:val="single" w:sz="4" w:space="0" w:color="auto"/>
              <w:bottom w:val="single" w:sz="4" w:space="0" w:color="auto"/>
              <w:right w:val="single" w:sz="4" w:space="0" w:color="auto"/>
            </w:tcBorders>
          </w:tcPr>
          <w:p w14:paraId="1617ED8D" w14:textId="0716163F" w:rsidR="005E1CAE" w:rsidRPr="000F1D2C" w:rsidRDefault="00A41B6D" w:rsidP="0030785B">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rPr>
            </w:pPr>
            <w:r w:rsidRPr="000F1D2C">
              <w:rPr>
                <w:rFonts w:ascii="Times New Roman" w:eastAsia="Times New Roman" w:hAnsi="Times New Roman" w:cs="Times New Roman"/>
                <w:color w:val="000000" w:themeColor="text1"/>
                <w:sz w:val="24"/>
                <w:szCs w:val="24"/>
              </w:rPr>
              <w:t>Europos Sąjungos valstybės narės, Europos ekonominės erdvės valstybės, Šveicarija ir Jungtinė Karalystė.</w:t>
            </w:r>
          </w:p>
        </w:tc>
      </w:tr>
    </w:tbl>
    <w:p w14:paraId="7652CDC5" w14:textId="77777777" w:rsidR="00615A0B" w:rsidRPr="000F1D2C" w:rsidRDefault="00615A0B" w:rsidP="0030785B">
      <w:pPr>
        <w:tabs>
          <w:tab w:val="left" w:pos="1134"/>
          <w:tab w:val="left" w:pos="1276"/>
        </w:tabs>
        <w:spacing w:after="0" w:line="240" w:lineRule="auto"/>
        <w:ind w:firstLine="567"/>
        <w:jc w:val="both"/>
        <w:rPr>
          <w:rFonts w:ascii="Times New Roman" w:eastAsia="Times New Roman" w:hAnsi="Times New Roman" w:cs="Times New Roman"/>
          <w:i/>
          <w:iCs/>
          <w:sz w:val="24"/>
          <w:szCs w:val="24"/>
        </w:rPr>
      </w:pPr>
    </w:p>
    <w:p w14:paraId="1A3AF4AA" w14:textId="6377CB49" w:rsidR="00BC3214" w:rsidRPr="000F1D2C" w:rsidRDefault="00BC3214" w:rsidP="0030785B">
      <w:pPr>
        <w:pStyle w:val="1lygis"/>
        <w:tabs>
          <w:tab w:val="left" w:pos="1276"/>
        </w:tabs>
        <w:spacing w:before="0" w:after="0"/>
        <w:ind w:firstLine="567"/>
        <w:jc w:val="both"/>
        <w:rPr>
          <w:b w:val="0"/>
          <w:sz w:val="24"/>
          <w:szCs w:val="24"/>
          <w:lang w:bidi="ar-SA"/>
        </w:rPr>
      </w:pPr>
      <w:bookmarkStart w:id="16" w:name="_Toc1607039493"/>
      <w:r w:rsidRPr="000F1D2C">
        <w:rPr>
          <w:b w:val="0"/>
          <w:sz w:val="24"/>
          <w:szCs w:val="24"/>
          <w:lang w:bidi="ar-SA"/>
        </w:rPr>
        <w:t>Europos Sąjungoje (toliau – ES) migruojančių asmenų socialinę apsaugą reglamentuoja ES socialinės apsaugos sistemų koordinavimo reglamentai. Nuo 2010 m. gegužės 1 d. įsigaliojo nauji ES socialinės apsaugos sistemų koordinavimo reglamentai, t. y. 2004 m. balandžio 29 d. Europos Parlamento ir Tarybos reglamentas (EB) Nr. 883/2004 dėl socialinės apsaugos sistemų koordinavimo ir 2009 m. rugsėjo 16 d. Europos Parlamento ir Tarybos reglamentas (EB) Nr. 987/2009, nustatantis Reglamento (EB) Nr. 883/2004 dėl socialinės apsaugos sistemų koordinavimo įgyvendinimo tvark</w:t>
      </w:r>
      <w:r w:rsidR="00CD3211" w:rsidRPr="000F1D2C">
        <w:rPr>
          <w:b w:val="0"/>
          <w:sz w:val="24"/>
          <w:szCs w:val="24"/>
          <w:lang w:bidi="ar-SA"/>
        </w:rPr>
        <w:t>ą</w:t>
      </w:r>
      <w:r w:rsidRPr="000F1D2C">
        <w:rPr>
          <w:b w:val="0"/>
          <w:sz w:val="24"/>
          <w:szCs w:val="24"/>
          <w:lang w:bidi="ar-SA"/>
        </w:rPr>
        <w:t xml:space="preserve"> (toliau </w:t>
      </w:r>
      <w:r w:rsidR="1B9D6DF4" w:rsidRPr="000F1D2C">
        <w:rPr>
          <w:b w:val="0"/>
          <w:sz w:val="24"/>
          <w:szCs w:val="24"/>
          <w:lang w:bidi="ar-SA"/>
        </w:rPr>
        <w:t xml:space="preserve">kartu </w:t>
      </w:r>
      <w:r w:rsidRPr="000F1D2C">
        <w:rPr>
          <w:b w:val="0"/>
          <w:sz w:val="24"/>
          <w:szCs w:val="24"/>
          <w:lang w:bidi="ar-SA"/>
        </w:rPr>
        <w:t>– koordinavimo reglamentai).</w:t>
      </w:r>
      <w:bookmarkEnd w:id="16"/>
      <w:r w:rsidRPr="000F1D2C">
        <w:rPr>
          <w:b w:val="0"/>
          <w:sz w:val="24"/>
          <w:szCs w:val="24"/>
          <w:lang w:bidi="ar-SA"/>
        </w:rPr>
        <w:t xml:space="preserve"> </w:t>
      </w:r>
    </w:p>
    <w:p w14:paraId="62C8E4F0" w14:textId="0B9AB292" w:rsidR="00BC3214" w:rsidRPr="000F1D2C" w:rsidRDefault="00BC3214" w:rsidP="0030785B">
      <w:pPr>
        <w:pStyle w:val="1lygis"/>
        <w:tabs>
          <w:tab w:val="left" w:pos="1276"/>
        </w:tabs>
        <w:spacing w:before="0" w:after="0"/>
        <w:ind w:firstLine="567"/>
        <w:jc w:val="both"/>
        <w:rPr>
          <w:b w:val="0"/>
          <w:sz w:val="24"/>
          <w:szCs w:val="24"/>
          <w:lang w:bidi="ar-SA"/>
        </w:rPr>
      </w:pPr>
      <w:bookmarkStart w:id="17" w:name="_Toc348446654"/>
      <w:r w:rsidRPr="000F1D2C">
        <w:rPr>
          <w:b w:val="0"/>
          <w:sz w:val="24"/>
          <w:szCs w:val="24"/>
          <w:lang w:bidi="ar-SA"/>
        </w:rPr>
        <w:t>Koordinavimo reglamentuose yra numatytas perėjimas nuo keitimosi popieriniais dokumentais prie elektroninio apsikeitimo informacija. Pasibaigus pereinamajam laikotarpiui, valstybės narės socialinės apsaugos srityje privalės tarpusavyje keistis informacija elektroninėmis priemonėmis. Tai bus daroma per elektroninių socialinės apsaugos informacijos mainų sistemą (toliau – EESSI), siunčiant struktūrizuotus elektroninius dokumentus (toliau – SED).</w:t>
      </w:r>
      <w:bookmarkEnd w:id="17"/>
      <w:r w:rsidRPr="000F1D2C">
        <w:rPr>
          <w:b w:val="0"/>
          <w:sz w:val="24"/>
          <w:szCs w:val="24"/>
          <w:lang w:bidi="ar-SA"/>
        </w:rPr>
        <w:t xml:space="preserve"> </w:t>
      </w:r>
    </w:p>
    <w:p w14:paraId="4BE4E769" w14:textId="0329CB7E" w:rsidR="00BC3214" w:rsidRPr="000F1D2C" w:rsidRDefault="290C5780" w:rsidP="0030785B">
      <w:pPr>
        <w:pStyle w:val="1lygis"/>
        <w:tabs>
          <w:tab w:val="left" w:pos="1276"/>
        </w:tabs>
        <w:spacing w:before="0" w:after="0"/>
        <w:ind w:firstLine="567"/>
        <w:jc w:val="both"/>
        <w:rPr>
          <w:b w:val="0"/>
          <w:sz w:val="24"/>
          <w:szCs w:val="24"/>
          <w:lang w:bidi="ar-SA"/>
        </w:rPr>
      </w:pPr>
      <w:bookmarkStart w:id="18" w:name="_Toc1038024949"/>
      <w:r w:rsidRPr="000F1D2C">
        <w:rPr>
          <w:b w:val="0"/>
          <w:sz w:val="24"/>
          <w:szCs w:val="24"/>
          <w:lang w:bidi="ar-SA"/>
        </w:rPr>
        <w:t>EESSI skirta valstybių narių kompetentingų įstaigų specialistams, skiriantiems socialinės apsaugos išmokas pagal koordinavimo reglamentus.</w:t>
      </w:r>
      <w:bookmarkEnd w:id="18"/>
    </w:p>
    <w:p w14:paraId="5003BA75" w14:textId="05224EFE" w:rsidR="00BC3214" w:rsidRPr="000F1D2C" w:rsidRDefault="00BC3214" w:rsidP="0030785B">
      <w:pPr>
        <w:pStyle w:val="1lygis"/>
        <w:tabs>
          <w:tab w:val="left" w:pos="1276"/>
        </w:tabs>
        <w:spacing w:before="0" w:after="0"/>
        <w:ind w:firstLine="567"/>
        <w:jc w:val="both"/>
        <w:rPr>
          <w:b w:val="0"/>
          <w:sz w:val="24"/>
          <w:szCs w:val="24"/>
          <w:lang w:bidi="ar-SA"/>
        </w:rPr>
      </w:pPr>
      <w:bookmarkStart w:id="19" w:name="_Toc174418715"/>
      <w:r w:rsidRPr="000F1D2C">
        <w:rPr>
          <w:b w:val="0"/>
          <w:sz w:val="24"/>
          <w:szCs w:val="24"/>
          <w:lang w:bidi="ar-SA"/>
        </w:rPr>
        <w:t>SED apsikeitime per EESSI dalyvauja visos ES valstybės narės, Europos ekonominės erdvės valstybės</w:t>
      </w:r>
      <w:r w:rsidR="00A41B6D" w:rsidRPr="000F1D2C">
        <w:rPr>
          <w:b w:val="0"/>
          <w:sz w:val="24"/>
          <w:szCs w:val="24"/>
          <w:lang w:bidi="ar-SA"/>
        </w:rPr>
        <w:t>,</w:t>
      </w:r>
      <w:r w:rsidR="0035616A" w:rsidRPr="000F1D2C">
        <w:rPr>
          <w:b w:val="0"/>
          <w:sz w:val="24"/>
          <w:szCs w:val="24"/>
          <w:lang w:bidi="ar-SA"/>
        </w:rPr>
        <w:t xml:space="preserve"> </w:t>
      </w:r>
      <w:r w:rsidRPr="000F1D2C">
        <w:rPr>
          <w:b w:val="0"/>
          <w:sz w:val="24"/>
          <w:szCs w:val="24"/>
          <w:lang w:bidi="ar-SA"/>
        </w:rPr>
        <w:t>Šveicarija</w:t>
      </w:r>
      <w:r w:rsidR="00173938" w:rsidRPr="000F1D2C">
        <w:rPr>
          <w:b w:val="0"/>
          <w:sz w:val="24"/>
          <w:szCs w:val="24"/>
          <w:lang w:bidi="ar-SA"/>
        </w:rPr>
        <w:t xml:space="preserve"> </w:t>
      </w:r>
      <w:r w:rsidR="00A41B6D" w:rsidRPr="000F1D2C">
        <w:rPr>
          <w:b w:val="0"/>
          <w:sz w:val="24"/>
          <w:szCs w:val="24"/>
          <w:lang w:bidi="ar-SA"/>
        </w:rPr>
        <w:t>ir Jungtinė Karalystė (toliau kartu – valstybės narės)</w:t>
      </w:r>
      <w:r w:rsidRPr="000F1D2C">
        <w:rPr>
          <w:b w:val="0"/>
          <w:sz w:val="24"/>
          <w:szCs w:val="24"/>
          <w:lang w:bidi="ar-SA"/>
        </w:rPr>
        <w:t>.</w:t>
      </w:r>
      <w:bookmarkEnd w:id="19"/>
      <w:r w:rsidRPr="000F1D2C">
        <w:rPr>
          <w:b w:val="0"/>
          <w:sz w:val="24"/>
          <w:szCs w:val="24"/>
          <w:lang w:bidi="ar-SA"/>
        </w:rPr>
        <w:t xml:space="preserve"> </w:t>
      </w:r>
    </w:p>
    <w:p w14:paraId="10FFA9F4" w14:textId="3E63EBAA" w:rsidR="00BC3214" w:rsidRPr="000F1D2C" w:rsidRDefault="290C5780" w:rsidP="0030785B">
      <w:pPr>
        <w:pStyle w:val="1lygis"/>
        <w:tabs>
          <w:tab w:val="left" w:pos="1276"/>
        </w:tabs>
        <w:spacing w:before="0" w:after="0"/>
        <w:ind w:firstLine="567"/>
        <w:jc w:val="both"/>
        <w:rPr>
          <w:b w:val="0"/>
          <w:sz w:val="24"/>
          <w:szCs w:val="24"/>
          <w:lang w:bidi="ar-SA"/>
        </w:rPr>
      </w:pPr>
      <w:bookmarkStart w:id="20" w:name="_Toc106336934"/>
      <w:r w:rsidRPr="000F1D2C">
        <w:rPr>
          <w:b w:val="0"/>
          <w:sz w:val="24"/>
          <w:szCs w:val="24"/>
          <w:lang w:bidi="ar-SA"/>
        </w:rPr>
        <w:t xml:space="preserve">EESSI sudaro europinė ir nacionalinės dalys. Valstybių narių socialinės apsaugos įstaigos jungiasi prie EESSI sistemos per prieigos centrus (angl. </w:t>
      </w:r>
      <w:r w:rsidRPr="000F1D2C">
        <w:rPr>
          <w:b w:val="0"/>
          <w:i/>
          <w:iCs/>
          <w:sz w:val="24"/>
          <w:szCs w:val="24"/>
          <w:lang w:bidi="ar-SA"/>
        </w:rPr>
        <w:t>Access point</w:t>
      </w:r>
      <w:r w:rsidRPr="000F1D2C">
        <w:rPr>
          <w:b w:val="0"/>
          <w:sz w:val="24"/>
          <w:szCs w:val="24"/>
          <w:lang w:bidi="ar-SA"/>
        </w:rPr>
        <w:t>). Europos Komisija sukūrė</w:t>
      </w:r>
      <w:r w:rsidR="00A41B6D" w:rsidRPr="000F1D2C">
        <w:rPr>
          <w:b w:val="0"/>
          <w:sz w:val="24"/>
          <w:szCs w:val="24"/>
          <w:lang w:bidi="ar-SA"/>
        </w:rPr>
        <w:t xml:space="preserve"> ir prižiūri</w:t>
      </w:r>
      <w:r w:rsidRPr="000F1D2C">
        <w:rPr>
          <w:b w:val="0"/>
          <w:sz w:val="24"/>
          <w:szCs w:val="24"/>
          <w:lang w:bidi="ar-SA"/>
        </w:rPr>
        <w:t xml:space="preserve"> europinę EESSI dalį, o valstybės narės yra atsakingos už nacionalinės dalies sukūrimą</w:t>
      </w:r>
      <w:r w:rsidR="00173938" w:rsidRPr="000F1D2C">
        <w:rPr>
          <w:b w:val="0"/>
          <w:sz w:val="24"/>
          <w:szCs w:val="24"/>
          <w:lang w:bidi="ar-SA"/>
        </w:rPr>
        <w:t xml:space="preserve"> ir priežiūrą</w:t>
      </w:r>
      <w:r w:rsidRPr="000F1D2C">
        <w:rPr>
          <w:b w:val="0"/>
          <w:sz w:val="24"/>
          <w:szCs w:val="24"/>
          <w:lang w:bidi="ar-SA"/>
        </w:rPr>
        <w:t>.</w:t>
      </w:r>
      <w:bookmarkEnd w:id="20"/>
      <w:r w:rsidRPr="000F1D2C">
        <w:rPr>
          <w:b w:val="0"/>
          <w:sz w:val="24"/>
          <w:szCs w:val="24"/>
          <w:lang w:bidi="ar-SA"/>
        </w:rPr>
        <w:t xml:space="preserve"> </w:t>
      </w:r>
    </w:p>
    <w:p w14:paraId="23E8145F" w14:textId="6065AEFA" w:rsidR="00BC3214" w:rsidRPr="000F1D2C" w:rsidRDefault="00694741" w:rsidP="0030785B">
      <w:pPr>
        <w:pStyle w:val="1lygis"/>
        <w:tabs>
          <w:tab w:val="left" w:pos="1276"/>
          <w:tab w:val="left" w:pos="1701"/>
        </w:tabs>
        <w:spacing w:before="0" w:after="0"/>
        <w:ind w:firstLine="567"/>
        <w:jc w:val="both"/>
        <w:rPr>
          <w:b w:val="0"/>
          <w:sz w:val="24"/>
          <w:szCs w:val="24"/>
          <w:lang w:bidi="ar-SA"/>
        </w:rPr>
      </w:pPr>
      <w:bookmarkStart w:id="21" w:name="_Toc1448441946"/>
      <w:r w:rsidRPr="000F1D2C">
        <w:rPr>
          <w:b w:val="0"/>
          <w:sz w:val="24"/>
          <w:szCs w:val="24"/>
          <w:lang w:bidi="ar-SA"/>
        </w:rPr>
        <w:lastRenderedPageBreak/>
        <w:t xml:space="preserve">Lietuvos Respublikos socialinės apsaugos ir darbo ministerija (toliau – SADM), Valstybinio socialinio draudimo fondo valdyba prie Socialinės apsaugos ir darbo ministerijos (toliau – </w:t>
      </w:r>
      <w:r w:rsidR="001E3016" w:rsidRPr="000F1D2C">
        <w:rPr>
          <w:b w:val="0"/>
          <w:sz w:val="24"/>
          <w:szCs w:val="24"/>
          <w:lang w:bidi="ar-SA"/>
        </w:rPr>
        <w:t>Fondo v</w:t>
      </w:r>
      <w:r w:rsidRPr="000F1D2C">
        <w:rPr>
          <w:b w:val="0"/>
          <w:sz w:val="24"/>
          <w:szCs w:val="24"/>
          <w:lang w:bidi="ar-SA"/>
        </w:rPr>
        <w:t>aldyba) ir Užimtumo tarnyba prie Lietuvos Respublikos socialinės apsaugos ir darbo ministerijos (toliau – Užimtumo tarnyba), prie EESSI sistemos prisijungė nuo 2019 m. liepos mėn. Valstybin</w:t>
      </w:r>
      <w:r w:rsidR="0090329C" w:rsidRPr="000F1D2C">
        <w:rPr>
          <w:b w:val="0"/>
          <w:sz w:val="24"/>
          <w:szCs w:val="24"/>
          <w:lang w:bidi="ar-SA"/>
        </w:rPr>
        <w:t>ė</w:t>
      </w:r>
      <w:r w:rsidRPr="000F1D2C">
        <w:rPr>
          <w:b w:val="0"/>
          <w:sz w:val="24"/>
          <w:szCs w:val="24"/>
          <w:lang w:bidi="ar-SA"/>
        </w:rPr>
        <w:t xml:space="preserve"> ligonių kasa prie Sveikatos apsaugos ministerijos (toliau – VLK) prie EESSI sistemos prisijungė nuo 2020 m. kovo mėn.</w:t>
      </w:r>
      <w:bookmarkEnd w:id="21"/>
      <w:r w:rsidRPr="000F1D2C">
        <w:rPr>
          <w:b w:val="0"/>
          <w:sz w:val="24"/>
          <w:szCs w:val="24"/>
          <w:lang w:bidi="ar-SA"/>
        </w:rPr>
        <w:t xml:space="preserve"> </w:t>
      </w:r>
    </w:p>
    <w:p w14:paraId="0C268508" w14:textId="653BD8DA" w:rsidR="00A72832" w:rsidRPr="000F1D2C" w:rsidRDefault="4CB47F88" w:rsidP="0030785B">
      <w:pPr>
        <w:pStyle w:val="1lygis"/>
        <w:tabs>
          <w:tab w:val="left" w:pos="1276"/>
          <w:tab w:val="left" w:pos="1701"/>
        </w:tabs>
        <w:spacing w:before="0" w:after="0"/>
        <w:ind w:firstLine="567"/>
        <w:jc w:val="both"/>
        <w:rPr>
          <w:b w:val="0"/>
          <w:sz w:val="24"/>
          <w:szCs w:val="24"/>
          <w:lang w:bidi="ar-SA"/>
        </w:rPr>
      </w:pPr>
      <w:bookmarkStart w:id="22" w:name="_Toc246545853"/>
      <w:r w:rsidRPr="000F1D2C">
        <w:rPr>
          <w:b w:val="0"/>
          <w:sz w:val="24"/>
          <w:szCs w:val="24"/>
          <w:lang w:bidi="ar-SA"/>
        </w:rPr>
        <w:t xml:space="preserve">EESSI tinklas yra kertinis elementas įgyvendinant </w:t>
      </w:r>
      <w:r w:rsidR="3E2C922E" w:rsidRPr="000F1D2C">
        <w:rPr>
          <w:b w:val="0"/>
          <w:sz w:val="24"/>
          <w:szCs w:val="24"/>
          <w:lang w:bidi="ar-SA"/>
        </w:rPr>
        <w:t>koordinavimo reglamentus</w:t>
      </w:r>
      <w:r w:rsidRPr="000F1D2C">
        <w:rPr>
          <w:b w:val="0"/>
          <w:sz w:val="24"/>
          <w:szCs w:val="24"/>
          <w:lang w:bidi="ar-SA"/>
        </w:rPr>
        <w:t>. EESSI projektas pradėtas įgyvendinti 2007 m., kuomet buvo atlikta optimalios sprendimo architektūros galimybių studija. Principinė EESSI tinklo architektūra pateikta paveiksle žemiau.</w:t>
      </w:r>
      <w:bookmarkEnd w:id="22"/>
      <w:r w:rsidRPr="000F1D2C">
        <w:rPr>
          <w:b w:val="0"/>
          <w:sz w:val="24"/>
          <w:szCs w:val="24"/>
          <w:lang w:bidi="ar-SA"/>
        </w:rPr>
        <w:t xml:space="preserve"> </w:t>
      </w:r>
    </w:p>
    <w:p w14:paraId="4E4377DB" w14:textId="77777777" w:rsidR="00A72832" w:rsidRPr="000F1D2C" w:rsidRDefault="00A72832" w:rsidP="007973E3">
      <w:pPr>
        <w:pStyle w:val="Sraopastraipa"/>
        <w:spacing w:line="240" w:lineRule="auto"/>
        <w:ind w:left="360"/>
        <w:rPr>
          <w:rFonts w:ascii="Times New Roman" w:hAnsi="Times New Roman" w:cs="Times New Roman"/>
          <w:sz w:val="24"/>
          <w:szCs w:val="24"/>
        </w:rPr>
      </w:pPr>
    </w:p>
    <w:p w14:paraId="180C1D3C" w14:textId="116E2A01" w:rsidR="0152D915" w:rsidRPr="000F1D2C" w:rsidRDefault="0152D915" w:rsidP="007973E3">
      <w:pPr>
        <w:pStyle w:val="Sraopastraipa"/>
        <w:spacing w:line="240" w:lineRule="auto"/>
        <w:ind w:left="360"/>
        <w:jc w:val="center"/>
        <w:rPr>
          <w:rFonts w:ascii="Times New Roman" w:hAnsi="Times New Roman" w:cs="Times New Roman"/>
          <w:sz w:val="24"/>
          <w:szCs w:val="24"/>
        </w:rPr>
      </w:pPr>
      <w:r w:rsidRPr="000F1D2C">
        <w:rPr>
          <w:rFonts w:ascii="Times New Roman" w:hAnsi="Times New Roman" w:cs="Times New Roman"/>
          <w:noProof/>
          <w:sz w:val="24"/>
          <w:szCs w:val="24"/>
          <w:lang w:eastAsia="lt-LT" w:bidi="bo-CN"/>
        </w:rPr>
        <w:drawing>
          <wp:inline distT="0" distB="0" distL="0" distR="0" wp14:anchorId="3CE9BF09" wp14:editId="6268D486">
            <wp:extent cx="4572000" cy="3124200"/>
            <wp:effectExtent l="0" t="0" r="0" b="0"/>
            <wp:docPr id="1214626023" name="Paveikslėlis 1214626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572000" cy="3124200"/>
                    </a:xfrm>
                    <a:prstGeom prst="rect">
                      <a:avLst/>
                    </a:prstGeom>
                  </pic:spPr>
                </pic:pic>
              </a:graphicData>
            </a:graphic>
          </wp:inline>
        </w:drawing>
      </w:r>
    </w:p>
    <w:p w14:paraId="0D59F8E9" w14:textId="77777777" w:rsidR="00A72832" w:rsidRPr="000F1D2C" w:rsidRDefault="00A72832" w:rsidP="007973E3">
      <w:pPr>
        <w:pStyle w:val="Sraopastraipa"/>
        <w:spacing w:line="240" w:lineRule="auto"/>
        <w:ind w:left="360"/>
        <w:jc w:val="center"/>
        <w:rPr>
          <w:rFonts w:ascii="Times New Roman" w:eastAsia="Times New Roman" w:hAnsi="Times New Roman" w:cs="Times New Roman"/>
          <w:i/>
          <w:iCs/>
          <w:sz w:val="24"/>
          <w:szCs w:val="24"/>
        </w:rPr>
      </w:pPr>
      <w:r w:rsidRPr="000F1D2C">
        <w:rPr>
          <w:rFonts w:ascii="Times New Roman" w:eastAsia="Garamond" w:hAnsi="Times New Roman" w:cs="Times New Roman"/>
          <w:i/>
          <w:iCs/>
          <w:sz w:val="24"/>
          <w:szCs w:val="24"/>
        </w:rPr>
        <w:fldChar w:fldCharType="begin"/>
      </w:r>
      <w:r w:rsidRPr="000F1D2C">
        <w:rPr>
          <w:rFonts w:ascii="Times New Roman" w:eastAsia="Garamond" w:hAnsi="Times New Roman" w:cs="Times New Roman"/>
          <w:i/>
          <w:iCs/>
          <w:sz w:val="24"/>
          <w:szCs w:val="24"/>
        </w:rPr>
        <w:instrText xml:space="preserve"> SEQ Paveikslas \* ARABIC </w:instrText>
      </w:r>
      <w:r w:rsidRPr="000F1D2C">
        <w:rPr>
          <w:rFonts w:ascii="Times New Roman" w:eastAsia="Garamond" w:hAnsi="Times New Roman" w:cs="Times New Roman"/>
          <w:i/>
          <w:iCs/>
          <w:sz w:val="24"/>
          <w:szCs w:val="24"/>
        </w:rPr>
        <w:fldChar w:fldCharType="separate"/>
      </w:r>
      <w:r w:rsidRPr="000F1D2C">
        <w:rPr>
          <w:rFonts w:ascii="Times New Roman" w:eastAsia="Garamond" w:hAnsi="Times New Roman" w:cs="Times New Roman"/>
          <w:i/>
          <w:iCs/>
          <w:noProof/>
          <w:sz w:val="24"/>
          <w:szCs w:val="24"/>
        </w:rPr>
        <w:t>1</w:t>
      </w:r>
      <w:r w:rsidRPr="000F1D2C">
        <w:rPr>
          <w:rFonts w:ascii="Times New Roman" w:eastAsia="Garamond" w:hAnsi="Times New Roman" w:cs="Times New Roman"/>
          <w:i/>
          <w:iCs/>
          <w:sz w:val="24"/>
          <w:szCs w:val="24"/>
        </w:rPr>
        <w:fldChar w:fldCharType="end"/>
      </w:r>
      <w:r w:rsidRPr="000F1D2C">
        <w:rPr>
          <w:rFonts w:ascii="Times New Roman" w:eastAsia="Times New Roman" w:hAnsi="Times New Roman" w:cs="Times New Roman"/>
          <w:i/>
          <w:iCs/>
          <w:sz w:val="24"/>
          <w:szCs w:val="24"/>
        </w:rPr>
        <w:t xml:space="preserve"> paveikslas. EESSI principinė architektūra</w:t>
      </w:r>
    </w:p>
    <w:p w14:paraId="240D73C7" w14:textId="77777777" w:rsidR="00A72832" w:rsidRPr="000F1D2C" w:rsidRDefault="00A72832" w:rsidP="007448A6">
      <w:pPr>
        <w:pStyle w:val="1lygis"/>
        <w:numPr>
          <w:ilvl w:val="0"/>
          <w:numId w:val="0"/>
        </w:numPr>
        <w:tabs>
          <w:tab w:val="clear" w:pos="709"/>
          <w:tab w:val="left" w:pos="993"/>
        </w:tabs>
        <w:spacing w:before="0" w:after="0"/>
        <w:ind w:firstLine="567"/>
        <w:jc w:val="both"/>
        <w:rPr>
          <w:b w:val="0"/>
          <w:sz w:val="24"/>
          <w:szCs w:val="24"/>
        </w:rPr>
      </w:pPr>
    </w:p>
    <w:p w14:paraId="3B63C748" w14:textId="6C805020" w:rsidR="00A72832" w:rsidRPr="000F1D2C" w:rsidRDefault="00A72832" w:rsidP="007448A6">
      <w:pPr>
        <w:pStyle w:val="1lygis"/>
        <w:tabs>
          <w:tab w:val="clear" w:pos="709"/>
          <w:tab w:val="left" w:pos="1276"/>
          <w:tab w:val="left" w:pos="1418"/>
        </w:tabs>
        <w:spacing w:before="0" w:after="0"/>
        <w:ind w:firstLine="567"/>
        <w:jc w:val="both"/>
        <w:rPr>
          <w:b w:val="0"/>
          <w:sz w:val="24"/>
          <w:szCs w:val="24"/>
          <w:lang w:bidi="ar-SA"/>
        </w:rPr>
      </w:pPr>
      <w:bookmarkStart w:id="23" w:name="_Toc1252492377"/>
      <w:r w:rsidRPr="000F1D2C">
        <w:rPr>
          <w:b w:val="0"/>
          <w:sz w:val="24"/>
          <w:szCs w:val="24"/>
          <w:lang w:bidi="ar-SA"/>
        </w:rPr>
        <w:t xml:space="preserve">EESSI sudaro dvi pagrindinės sistemos dalys: </w:t>
      </w:r>
      <w:r w:rsidR="00797679" w:rsidRPr="000F1D2C">
        <w:rPr>
          <w:b w:val="0"/>
          <w:sz w:val="24"/>
          <w:szCs w:val="24"/>
          <w:lang w:bidi="ar-SA"/>
        </w:rPr>
        <w:t xml:space="preserve">europinė </w:t>
      </w:r>
      <w:r w:rsidR="004D5513" w:rsidRPr="000F1D2C">
        <w:rPr>
          <w:b w:val="0"/>
          <w:sz w:val="24"/>
          <w:szCs w:val="24"/>
          <w:lang w:bidi="ar-SA"/>
        </w:rPr>
        <w:t>ir nacionalinė dalys.</w:t>
      </w:r>
      <w:bookmarkEnd w:id="23"/>
    </w:p>
    <w:p w14:paraId="7DE0F343" w14:textId="7B2B4B39" w:rsidR="00A72832" w:rsidRPr="000F1D2C" w:rsidRDefault="00461C8B" w:rsidP="007448A6">
      <w:pPr>
        <w:pStyle w:val="1lygis"/>
        <w:tabs>
          <w:tab w:val="clear" w:pos="709"/>
          <w:tab w:val="left" w:pos="1276"/>
          <w:tab w:val="left" w:pos="1418"/>
        </w:tabs>
        <w:spacing w:before="0" w:after="0"/>
        <w:ind w:firstLine="567"/>
        <w:jc w:val="both"/>
        <w:rPr>
          <w:b w:val="0"/>
          <w:sz w:val="24"/>
          <w:szCs w:val="24"/>
          <w:lang w:bidi="ar-SA"/>
        </w:rPr>
      </w:pPr>
      <w:bookmarkStart w:id="24" w:name="_Toc1161623026"/>
      <w:r w:rsidRPr="000F1D2C">
        <w:rPr>
          <w:b w:val="0"/>
          <w:sz w:val="24"/>
          <w:szCs w:val="24"/>
          <w:lang w:bidi="ar-SA"/>
        </w:rPr>
        <w:t xml:space="preserve">Europinės </w:t>
      </w:r>
      <w:r w:rsidR="4CB47F88" w:rsidRPr="000F1D2C">
        <w:rPr>
          <w:b w:val="0"/>
          <w:sz w:val="24"/>
          <w:szCs w:val="24"/>
          <w:lang w:bidi="ar-SA"/>
        </w:rPr>
        <w:t>sistemos lygm</w:t>
      </w:r>
      <w:r w:rsidR="16BDBB06" w:rsidRPr="000F1D2C">
        <w:rPr>
          <w:b w:val="0"/>
          <w:sz w:val="24"/>
          <w:szCs w:val="24"/>
          <w:lang w:bidi="ar-SA"/>
        </w:rPr>
        <w:t xml:space="preserve">ens </w:t>
      </w:r>
      <w:r w:rsidR="4CB47F88" w:rsidRPr="000F1D2C">
        <w:rPr>
          <w:b w:val="0"/>
          <w:sz w:val="24"/>
          <w:szCs w:val="24"/>
          <w:lang w:bidi="ar-SA"/>
        </w:rPr>
        <w:t xml:space="preserve">komponentai </w:t>
      </w:r>
      <w:r w:rsidR="230BCF08" w:rsidRPr="000F1D2C">
        <w:rPr>
          <w:b w:val="0"/>
          <w:sz w:val="24"/>
          <w:szCs w:val="24"/>
          <w:lang w:bidi="ar-SA"/>
        </w:rPr>
        <w:t xml:space="preserve">yra </w:t>
      </w:r>
      <w:r w:rsidR="4CB47F88" w:rsidRPr="000F1D2C">
        <w:rPr>
          <w:b w:val="0"/>
          <w:sz w:val="24"/>
          <w:szCs w:val="24"/>
          <w:lang w:bidi="ar-SA"/>
        </w:rPr>
        <w:t>bendri visoms valstybėms narėms. Už šią sistemos dalį yra atsakinga Europos Komisija. Yra išskiriamos atskiros šios dalies sritys:</w:t>
      </w:r>
      <w:bookmarkEnd w:id="24"/>
      <w:r w:rsidR="4CB47F88" w:rsidRPr="000F1D2C">
        <w:rPr>
          <w:b w:val="0"/>
          <w:sz w:val="24"/>
          <w:szCs w:val="24"/>
          <w:lang w:bidi="ar-SA"/>
        </w:rPr>
        <w:t xml:space="preserve"> </w:t>
      </w:r>
    </w:p>
    <w:p w14:paraId="39E156F0" w14:textId="392DE816" w:rsidR="00A72832" w:rsidRPr="000F1D2C" w:rsidRDefault="0035616A" w:rsidP="007448A6">
      <w:pPr>
        <w:pStyle w:val="1lygis"/>
        <w:numPr>
          <w:ilvl w:val="0"/>
          <w:numId w:val="0"/>
        </w:numPr>
        <w:tabs>
          <w:tab w:val="clear" w:pos="709"/>
          <w:tab w:val="left" w:pos="1276"/>
          <w:tab w:val="left" w:pos="1418"/>
        </w:tabs>
        <w:spacing w:before="0" w:after="0"/>
        <w:ind w:firstLine="709"/>
        <w:jc w:val="both"/>
        <w:rPr>
          <w:b w:val="0"/>
          <w:sz w:val="24"/>
          <w:szCs w:val="24"/>
        </w:rPr>
      </w:pPr>
      <w:bookmarkStart w:id="25" w:name="_Toc1640260134"/>
      <w:r w:rsidRPr="000F1D2C">
        <w:rPr>
          <w:b w:val="0"/>
          <w:sz w:val="24"/>
          <w:szCs w:val="24"/>
        </w:rPr>
        <w:t xml:space="preserve">16.1. </w:t>
      </w:r>
      <w:r w:rsidR="4CB47F88" w:rsidRPr="000F1D2C">
        <w:rPr>
          <w:b w:val="0"/>
          <w:sz w:val="24"/>
          <w:szCs w:val="24"/>
        </w:rPr>
        <w:t>centrinis paskirstymo mazgas (</w:t>
      </w:r>
      <w:r w:rsidR="5E9CB5CA" w:rsidRPr="000F1D2C">
        <w:rPr>
          <w:b w:val="0"/>
          <w:sz w:val="24"/>
          <w:szCs w:val="24"/>
        </w:rPr>
        <w:t xml:space="preserve">angl. </w:t>
      </w:r>
      <w:r w:rsidR="4CB47F88" w:rsidRPr="000F1D2C">
        <w:rPr>
          <w:b w:val="0"/>
          <w:i/>
          <w:iCs/>
          <w:sz w:val="24"/>
          <w:szCs w:val="24"/>
        </w:rPr>
        <w:t>EESSI Central Service Node</w:t>
      </w:r>
      <w:r w:rsidR="4CB47F88" w:rsidRPr="000F1D2C">
        <w:rPr>
          <w:b w:val="0"/>
          <w:sz w:val="24"/>
          <w:szCs w:val="24"/>
        </w:rPr>
        <w:t xml:space="preserve"> </w:t>
      </w:r>
      <w:r w:rsidR="7DA9C72D" w:rsidRPr="000F1D2C">
        <w:rPr>
          <w:b w:val="0"/>
          <w:sz w:val="24"/>
          <w:szCs w:val="24"/>
        </w:rPr>
        <w:t>–</w:t>
      </w:r>
      <w:r w:rsidR="4CB47F88" w:rsidRPr="000F1D2C">
        <w:rPr>
          <w:b w:val="0"/>
          <w:sz w:val="24"/>
          <w:szCs w:val="24"/>
        </w:rPr>
        <w:t xml:space="preserve"> </w:t>
      </w:r>
      <w:r w:rsidR="4CB47F88" w:rsidRPr="000F1D2C">
        <w:rPr>
          <w:b w:val="0"/>
          <w:i/>
          <w:iCs/>
          <w:sz w:val="24"/>
          <w:szCs w:val="24"/>
        </w:rPr>
        <w:t>CSN</w:t>
      </w:r>
      <w:r w:rsidR="4CB47F88" w:rsidRPr="000F1D2C">
        <w:rPr>
          <w:b w:val="0"/>
          <w:sz w:val="24"/>
          <w:szCs w:val="24"/>
        </w:rPr>
        <w:t xml:space="preserve">) – centrinė saugykla, kurioje centralizuotai saugoma informacija, skirta pranešimų maršrutui nustatyti. Komunikacija su šiuo mazgu galima tik per valstybių narių prieigos </w:t>
      </w:r>
      <w:r w:rsidR="34B546D4" w:rsidRPr="000F1D2C">
        <w:rPr>
          <w:b w:val="0"/>
          <w:sz w:val="24"/>
          <w:szCs w:val="24"/>
        </w:rPr>
        <w:t>centrus</w:t>
      </w:r>
      <w:r w:rsidR="4CB47F88" w:rsidRPr="000F1D2C">
        <w:rPr>
          <w:b w:val="0"/>
          <w:sz w:val="24"/>
          <w:szCs w:val="24"/>
        </w:rPr>
        <w:t>;</w:t>
      </w:r>
      <w:bookmarkEnd w:id="25"/>
      <w:r w:rsidR="4CB47F88" w:rsidRPr="000F1D2C">
        <w:rPr>
          <w:b w:val="0"/>
          <w:sz w:val="24"/>
          <w:szCs w:val="24"/>
        </w:rPr>
        <w:t xml:space="preserve"> </w:t>
      </w:r>
    </w:p>
    <w:p w14:paraId="14D109EF" w14:textId="7A771DC8" w:rsidR="00A72832" w:rsidRPr="000F1D2C" w:rsidRDefault="0035616A" w:rsidP="007448A6">
      <w:pPr>
        <w:pStyle w:val="1lygis"/>
        <w:numPr>
          <w:ilvl w:val="0"/>
          <w:numId w:val="0"/>
        </w:numPr>
        <w:tabs>
          <w:tab w:val="clear" w:pos="709"/>
          <w:tab w:val="left" w:pos="1276"/>
          <w:tab w:val="left" w:pos="1418"/>
        </w:tabs>
        <w:spacing w:before="0" w:after="0"/>
        <w:ind w:firstLine="709"/>
        <w:jc w:val="both"/>
        <w:rPr>
          <w:b w:val="0"/>
          <w:sz w:val="24"/>
          <w:szCs w:val="24"/>
        </w:rPr>
      </w:pPr>
      <w:bookmarkStart w:id="26" w:name="_Toc161394176"/>
      <w:r w:rsidRPr="000F1D2C">
        <w:rPr>
          <w:b w:val="0"/>
          <w:sz w:val="24"/>
          <w:szCs w:val="24"/>
        </w:rPr>
        <w:t xml:space="preserve">16.2. </w:t>
      </w:r>
      <w:r w:rsidR="4CB47F88" w:rsidRPr="000F1D2C">
        <w:rPr>
          <w:b w:val="0"/>
          <w:sz w:val="24"/>
          <w:szCs w:val="24"/>
        </w:rPr>
        <w:t>prieigos centras (</w:t>
      </w:r>
      <w:r w:rsidR="026C05FB" w:rsidRPr="000F1D2C">
        <w:rPr>
          <w:b w:val="0"/>
          <w:sz w:val="24"/>
          <w:szCs w:val="24"/>
        </w:rPr>
        <w:t xml:space="preserve">angl. </w:t>
      </w:r>
      <w:r w:rsidR="4CB47F88" w:rsidRPr="000F1D2C">
        <w:rPr>
          <w:b w:val="0"/>
          <w:i/>
          <w:iCs/>
          <w:sz w:val="24"/>
          <w:szCs w:val="24"/>
        </w:rPr>
        <w:t>Access Point</w:t>
      </w:r>
      <w:r w:rsidR="4CB47F88" w:rsidRPr="000F1D2C">
        <w:rPr>
          <w:b w:val="0"/>
          <w:sz w:val="24"/>
          <w:szCs w:val="24"/>
        </w:rPr>
        <w:t xml:space="preserve"> </w:t>
      </w:r>
      <w:r w:rsidR="7DA9C72D" w:rsidRPr="000F1D2C">
        <w:rPr>
          <w:b w:val="0"/>
          <w:sz w:val="24"/>
          <w:szCs w:val="24"/>
        </w:rPr>
        <w:t>–</w:t>
      </w:r>
      <w:r w:rsidR="4CB47F88" w:rsidRPr="000F1D2C">
        <w:rPr>
          <w:b w:val="0"/>
          <w:sz w:val="24"/>
          <w:szCs w:val="24"/>
        </w:rPr>
        <w:t xml:space="preserve"> </w:t>
      </w:r>
      <w:r w:rsidR="4CB47F88" w:rsidRPr="000F1D2C">
        <w:rPr>
          <w:b w:val="0"/>
          <w:i/>
          <w:iCs/>
          <w:sz w:val="24"/>
          <w:szCs w:val="24"/>
        </w:rPr>
        <w:t>AP</w:t>
      </w:r>
      <w:r w:rsidR="4CB47F88" w:rsidRPr="000F1D2C">
        <w:rPr>
          <w:b w:val="0"/>
          <w:sz w:val="24"/>
          <w:szCs w:val="24"/>
        </w:rPr>
        <w:t>) – sritis, kuriai priklauso bendri visoms valstybėms narėms komponentai, tačiau šis komponentas konfigūruojamas kiekvienoje valstybėje narėje</w:t>
      </w:r>
      <w:r w:rsidR="4425824F" w:rsidRPr="000F1D2C">
        <w:rPr>
          <w:b w:val="0"/>
          <w:sz w:val="24"/>
          <w:szCs w:val="24"/>
        </w:rPr>
        <w:t xml:space="preserve"> atskirai</w:t>
      </w:r>
      <w:r w:rsidR="4CB47F88" w:rsidRPr="000F1D2C">
        <w:rPr>
          <w:b w:val="0"/>
          <w:sz w:val="24"/>
          <w:szCs w:val="24"/>
        </w:rPr>
        <w:t xml:space="preserve">. Kiekviena valstybė narė </w:t>
      </w:r>
      <w:r w:rsidR="6653A7CB" w:rsidRPr="000F1D2C">
        <w:rPr>
          <w:b w:val="0"/>
          <w:sz w:val="24"/>
          <w:szCs w:val="24"/>
        </w:rPr>
        <w:t xml:space="preserve">gali </w:t>
      </w:r>
      <w:r w:rsidR="4CB47F88" w:rsidRPr="000F1D2C">
        <w:rPr>
          <w:b w:val="0"/>
          <w:sz w:val="24"/>
          <w:szCs w:val="24"/>
        </w:rPr>
        <w:t xml:space="preserve">turėti iki penkių prieigos </w:t>
      </w:r>
      <w:r w:rsidR="5033C1EB" w:rsidRPr="000F1D2C">
        <w:rPr>
          <w:b w:val="0"/>
          <w:sz w:val="24"/>
          <w:szCs w:val="24"/>
        </w:rPr>
        <w:t>centrų</w:t>
      </w:r>
      <w:r w:rsidR="4CB47F88" w:rsidRPr="000F1D2C">
        <w:rPr>
          <w:b w:val="0"/>
          <w:sz w:val="24"/>
          <w:szCs w:val="24"/>
        </w:rPr>
        <w:t xml:space="preserve">. Prieigos </w:t>
      </w:r>
      <w:r w:rsidR="5C7F2058" w:rsidRPr="000F1D2C">
        <w:rPr>
          <w:b w:val="0"/>
          <w:sz w:val="24"/>
          <w:szCs w:val="24"/>
        </w:rPr>
        <w:t xml:space="preserve">centrai </w:t>
      </w:r>
      <w:r w:rsidR="4CB47F88" w:rsidRPr="000F1D2C">
        <w:rPr>
          <w:b w:val="0"/>
          <w:sz w:val="24"/>
          <w:szCs w:val="24"/>
        </w:rPr>
        <w:t>užtikrin</w:t>
      </w:r>
      <w:r w:rsidR="01E7A84A" w:rsidRPr="000F1D2C">
        <w:rPr>
          <w:b w:val="0"/>
          <w:sz w:val="24"/>
          <w:szCs w:val="24"/>
        </w:rPr>
        <w:t>a</w:t>
      </w:r>
      <w:r w:rsidR="4CB47F88" w:rsidRPr="000F1D2C">
        <w:rPr>
          <w:b w:val="0"/>
          <w:sz w:val="24"/>
          <w:szCs w:val="24"/>
        </w:rPr>
        <w:t xml:space="preserve"> komunikaciją tarp tarptautinės ir nacionalinių sistemų dalių.</w:t>
      </w:r>
      <w:bookmarkEnd w:id="26"/>
      <w:r w:rsidR="4CB47F88" w:rsidRPr="000F1D2C">
        <w:rPr>
          <w:b w:val="0"/>
          <w:sz w:val="24"/>
          <w:szCs w:val="24"/>
        </w:rPr>
        <w:t xml:space="preserve"> </w:t>
      </w:r>
    </w:p>
    <w:p w14:paraId="059BDC28" w14:textId="6CA7CE74" w:rsidR="000E3B58" w:rsidRPr="000F1D2C" w:rsidRDefault="0035616A" w:rsidP="007448A6">
      <w:pPr>
        <w:pStyle w:val="1lygis"/>
        <w:numPr>
          <w:ilvl w:val="0"/>
          <w:numId w:val="0"/>
        </w:numPr>
        <w:tabs>
          <w:tab w:val="clear" w:pos="709"/>
          <w:tab w:val="left" w:pos="810"/>
          <w:tab w:val="left" w:pos="1276"/>
        </w:tabs>
        <w:spacing w:before="0" w:after="0"/>
        <w:ind w:firstLine="567"/>
        <w:jc w:val="both"/>
        <w:rPr>
          <w:b w:val="0"/>
          <w:sz w:val="24"/>
          <w:szCs w:val="24"/>
          <w:lang w:bidi="ar-SA"/>
        </w:rPr>
      </w:pPr>
      <w:bookmarkStart w:id="27" w:name="_Toc1176238681"/>
      <w:r w:rsidRPr="000F1D2C">
        <w:rPr>
          <w:b w:val="0"/>
          <w:sz w:val="24"/>
          <w:szCs w:val="24"/>
          <w:lang w:bidi="ar-SA"/>
        </w:rPr>
        <w:t xml:space="preserve">17. </w:t>
      </w:r>
      <w:r w:rsidR="00A72832" w:rsidRPr="000F1D2C">
        <w:rPr>
          <w:b w:val="0"/>
          <w:sz w:val="24"/>
          <w:szCs w:val="24"/>
          <w:lang w:bidi="ar-SA"/>
        </w:rPr>
        <w:t>Nacionalinė EESSI sistemos dalis:</w:t>
      </w:r>
      <w:bookmarkStart w:id="28" w:name="_Toc1608121823"/>
      <w:bookmarkEnd w:id="27"/>
    </w:p>
    <w:p w14:paraId="149663CF" w14:textId="58506A23" w:rsidR="00A72832" w:rsidRPr="000F1D2C" w:rsidRDefault="0035616A" w:rsidP="007448A6">
      <w:pPr>
        <w:pStyle w:val="1lygis"/>
        <w:numPr>
          <w:ilvl w:val="0"/>
          <w:numId w:val="0"/>
        </w:numPr>
        <w:tabs>
          <w:tab w:val="clear" w:pos="709"/>
          <w:tab w:val="left" w:pos="810"/>
          <w:tab w:val="left" w:pos="1276"/>
        </w:tabs>
        <w:spacing w:before="0" w:after="0"/>
        <w:ind w:firstLine="567"/>
        <w:jc w:val="both"/>
        <w:rPr>
          <w:b w:val="0"/>
          <w:sz w:val="24"/>
          <w:szCs w:val="24"/>
        </w:rPr>
      </w:pPr>
      <w:r w:rsidRPr="000F1D2C">
        <w:rPr>
          <w:b w:val="0"/>
          <w:sz w:val="24"/>
          <w:szCs w:val="24"/>
        </w:rPr>
        <w:t>17.1.</w:t>
      </w:r>
      <w:r w:rsidR="6FB49701" w:rsidRPr="000F1D2C">
        <w:rPr>
          <w:b w:val="0"/>
          <w:sz w:val="24"/>
          <w:szCs w:val="24"/>
        </w:rPr>
        <w:t xml:space="preserve"> </w:t>
      </w:r>
      <w:r w:rsidR="4CB47F88" w:rsidRPr="000F1D2C">
        <w:rPr>
          <w:b w:val="0"/>
          <w:sz w:val="24"/>
          <w:szCs w:val="24"/>
        </w:rPr>
        <w:t>Nacionalinės aplikacijos – tai konkrečių institucijų veikloje naudojam</w:t>
      </w:r>
      <w:r w:rsidR="70A2A7E8" w:rsidRPr="000F1D2C">
        <w:rPr>
          <w:b w:val="0"/>
          <w:sz w:val="24"/>
          <w:szCs w:val="24"/>
        </w:rPr>
        <w:t>a programinė įranga</w:t>
      </w:r>
      <w:r w:rsidR="4CB47F88" w:rsidRPr="000F1D2C">
        <w:rPr>
          <w:b w:val="0"/>
          <w:sz w:val="24"/>
          <w:szCs w:val="24"/>
        </w:rPr>
        <w:t xml:space="preserve">, kuri užtikrina pranešimų siuntimą ir gavimą </w:t>
      </w:r>
      <w:r w:rsidR="170B50EB" w:rsidRPr="000F1D2C">
        <w:rPr>
          <w:b w:val="0"/>
          <w:sz w:val="24"/>
          <w:szCs w:val="24"/>
        </w:rPr>
        <w:t xml:space="preserve">per </w:t>
      </w:r>
      <w:r w:rsidR="4CB47F88" w:rsidRPr="000F1D2C">
        <w:rPr>
          <w:b w:val="0"/>
          <w:sz w:val="24"/>
          <w:szCs w:val="24"/>
        </w:rPr>
        <w:t>EESSI</w:t>
      </w:r>
      <w:r w:rsidR="00BC547B" w:rsidRPr="000F1D2C">
        <w:rPr>
          <w:b w:val="0"/>
          <w:sz w:val="24"/>
          <w:szCs w:val="24"/>
        </w:rPr>
        <w:t>;</w:t>
      </w:r>
      <w:bookmarkEnd w:id="28"/>
      <w:r w:rsidR="4CB47F88" w:rsidRPr="000F1D2C">
        <w:rPr>
          <w:b w:val="0"/>
          <w:sz w:val="24"/>
          <w:szCs w:val="24"/>
        </w:rPr>
        <w:t xml:space="preserve"> </w:t>
      </w:r>
    </w:p>
    <w:p w14:paraId="687FB0F2" w14:textId="67C90CD5" w:rsidR="00A72832" w:rsidRPr="000F1D2C" w:rsidRDefault="00BC547B" w:rsidP="007448A6">
      <w:pPr>
        <w:pStyle w:val="1lygis"/>
        <w:numPr>
          <w:ilvl w:val="0"/>
          <w:numId w:val="0"/>
        </w:numPr>
        <w:tabs>
          <w:tab w:val="clear" w:pos="709"/>
          <w:tab w:val="left" w:pos="810"/>
          <w:tab w:val="left" w:pos="1276"/>
        </w:tabs>
        <w:spacing w:before="0" w:after="0"/>
        <w:ind w:firstLine="709"/>
        <w:jc w:val="both"/>
        <w:rPr>
          <w:b w:val="0"/>
          <w:sz w:val="24"/>
          <w:szCs w:val="24"/>
        </w:rPr>
      </w:pPr>
      <w:bookmarkStart w:id="29" w:name="_Toc421938978"/>
      <w:r w:rsidRPr="000F1D2C">
        <w:rPr>
          <w:b w:val="0"/>
          <w:sz w:val="24"/>
          <w:szCs w:val="24"/>
        </w:rPr>
        <w:t>17.2.</w:t>
      </w:r>
      <w:r w:rsidR="057BBB5B" w:rsidRPr="000F1D2C">
        <w:rPr>
          <w:b w:val="0"/>
          <w:sz w:val="24"/>
          <w:szCs w:val="24"/>
        </w:rPr>
        <w:t xml:space="preserve"> </w:t>
      </w:r>
      <w:r w:rsidR="00A72832" w:rsidRPr="000F1D2C">
        <w:rPr>
          <w:b w:val="0"/>
          <w:sz w:val="24"/>
          <w:szCs w:val="24"/>
        </w:rPr>
        <w:t>Lietuvos nacionalinės EESSI dalies principinė</w:t>
      </w:r>
      <w:r w:rsidR="46F02920" w:rsidRPr="000F1D2C">
        <w:rPr>
          <w:b w:val="0"/>
          <w:sz w:val="24"/>
          <w:szCs w:val="24"/>
        </w:rPr>
        <w:t>,</w:t>
      </w:r>
      <w:r w:rsidR="00A72832" w:rsidRPr="000F1D2C">
        <w:rPr>
          <w:b w:val="0"/>
          <w:sz w:val="24"/>
          <w:szCs w:val="24"/>
        </w:rPr>
        <w:t xml:space="preserve"> </w:t>
      </w:r>
      <w:r w:rsidR="22C7542B" w:rsidRPr="000F1D2C">
        <w:rPr>
          <w:b w:val="0"/>
          <w:sz w:val="24"/>
          <w:szCs w:val="24"/>
        </w:rPr>
        <w:t>šiai dienai aktuali</w:t>
      </w:r>
      <w:r w:rsidR="0BD02E34" w:rsidRPr="000F1D2C">
        <w:rPr>
          <w:b w:val="0"/>
          <w:sz w:val="24"/>
          <w:szCs w:val="24"/>
        </w:rPr>
        <w:t>,</w:t>
      </w:r>
      <w:r w:rsidR="22C7542B" w:rsidRPr="000F1D2C">
        <w:rPr>
          <w:b w:val="0"/>
          <w:sz w:val="24"/>
          <w:szCs w:val="24"/>
        </w:rPr>
        <w:t xml:space="preserve"> </w:t>
      </w:r>
      <w:r w:rsidR="00A72832" w:rsidRPr="000F1D2C">
        <w:rPr>
          <w:b w:val="0"/>
          <w:sz w:val="24"/>
          <w:szCs w:val="24"/>
        </w:rPr>
        <w:t xml:space="preserve">schema pateikta </w:t>
      </w:r>
      <w:r w:rsidR="0DA8D9BA" w:rsidRPr="000F1D2C">
        <w:rPr>
          <w:b w:val="0"/>
          <w:sz w:val="24"/>
          <w:szCs w:val="24"/>
        </w:rPr>
        <w:t xml:space="preserve">2 </w:t>
      </w:r>
      <w:r w:rsidR="00A72832" w:rsidRPr="000F1D2C">
        <w:rPr>
          <w:b w:val="0"/>
          <w:sz w:val="24"/>
          <w:szCs w:val="24"/>
        </w:rPr>
        <w:t>paveiksle žemiau.</w:t>
      </w:r>
      <w:r w:rsidR="1987984B" w:rsidRPr="000F1D2C">
        <w:rPr>
          <w:b w:val="0"/>
          <w:sz w:val="24"/>
          <w:szCs w:val="24"/>
        </w:rPr>
        <w:t xml:space="preserve"> Taip pat</w:t>
      </w:r>
      <w:r w:rsidR="004FDE4B" w:rsidRPr="000F1D2C">
        <w:rPr>
          <w:b w:val="0"/>
          <w:sz w:val="24"/>
          <w:szCs w:val="24"/>
        </w:rPr>
        <w:t xml:space="preserve"> </w:t>
      </w:r>
      <w:r w:rsidR="053619EE" w:rsidRPr="000F1D2C">
        <w:rPr>
          <w:b w:val="0"/>
          <w:sz w:val="24"/>
          <w:szCs w:val="24"/>
        </w:rPr>
        <w:t>p</w:t>
      </w:r>
      <w:r w:rsidR="004FDE4B" w:rsidRPr="000F1D2C">
        <w:rPr>
          <w:b w:val="0"/>
          <w:sz w:val="24"/>
          <w:szCs w:val="24"/>
        </w:rPr>
        <w:t xml:space="preserve">lanuojama, kad </w:t>
      </w:r>
      <w:r w:rsidR="2EC23A82" w:rsidRPr="000F1D2C">
        <w:rPr>
          <w:b w:val="0"/>
          <w:sz w:val="24"/>
          <w:szCs w:val="24"/>
        </w:rPr>
        <w:t xml:space="preserve">bus įgyvendinami </w:t>
      </w:r>
      <w:r w:rsidR="2CF7469E" w:rsidRPr="000F1D2C">
        <w:rPr>
          <w:b w:val="0"/>
          <w:sz w:val="24"/>
          <w:szCs w:val="24"/>
        </w:rPr>
        <w:t xml:space="preserve">2 </w:t>
      </w:r>
      <w:r w:rsidR="2EC23A82" w:rsidRPr="000F1D2C">
        <w:rPr>
          <w:b w:val="0"/>
          <w:sz w:val="24"/>
          <w:szCs w:val="24"/>
        </w:rPr>
        <w:t xml:space="preserve">institucijų </w:t>
      </w:r>
      <w:r w:rsidR="47412D1E" w:rsidRPr="000F1D2C">
        <w:rPr>
          <w:b w:val="0"/>
          <w:sz w:val="24"/>
          <w:szCs w:val="24"/>
        </w:rPr>
        <w:t>(</w:t>
      </w:r>
      <w:r w:rsidR="75914E34" w:rsidRPr="000F1D2C">
        <w:rPr>
          <w:b w:val="0"/>
          <w:sz w:val="24"/>
          <w:szCs w:val="24"/>
        </w:rPr>
        <w:t>Valstybinė ligonių kas</w:t>
      </w:r>
      <w:r w:rsidR="45D20EF7" w:rsidRPr="000F1D2C">
        <w:rPr>
          <w:b w:val="0"/>
          <w:sz w:val="24"/>
          <w:szCs w:val="24"/>
        </w:rPr>
        <w:t xml:space="preserve">a </w:t>
      </w:r>
      <w:r w:rsidR="75914E34" w:rsidRPr="000F1D2C">
        <w:rPr>
          <w:b w:val="0"/>
          <w:sz w:val="24"/>
          <w:szCs w:val="24"/>
        </w:rPr>
        <w:t xml:space="preserve">(nuo </w:t>
      </w:r>
      <w:r w:rsidR="54247B18" w:rsidRPr="000F1D2C">
        <w:rPr>
          <w:b w:val="0"/>
          <w:sz w:val="24"/>
          <w:szCs w:val="24"/>
        </w:rPr>
        <w:t>2025 m. liepos 1 d.)</w:t>
      </w:r>
      <w:r w:rsidR="75914E34" w:rsidRPr="000F1D2C">
        <w:rPr>
          <w:b w:val="0"/>
          <w:sz w:val="24"/>
          <w:szCs w:val="24"/>
        </w:rPr>
        <w:t xml:space="preserve">, </w:t>
      </w:r>
      <w:r w:rsidR="47412D1E" w:rsidRPr="000F1D2C">
        <w:rPr>
          <w:b w:val="0"/>
          <w:sz w:val="24"/>
          <w:szCs w:val="24"/>
        </w:rPr>
        <w:t>Valstybinio socialinio draudimo fondo valdyb</w:t>
      </w:r>
      <w:r w:rsidR="0EAF6BE6" w:rsidRPr="000F1D2C">
        <w:rPr>
          <w:b w:val="0"/>
          <w:sz w:val="24"/>
          <w:szCs w:val="24"/>
        </w:rPr>
        <w:t>a</w:t>
      </w:r>
      <w:r w:rsidR="4C9B4754" w:rsidRPr="000F1D2C">
        <w:rPr>
          <w:b w:val="0"/>
          <w:sz w:val="24"/>
          <w:szCs w:val="24"/>
        </w:rPr>
        <w:t>) reorganizaciniai pokyčiai</w:t>
      </w:r>
      <w:r w:rsidR="337A7F78" w:rsidRPr="000F1D2C">
        <w:rPr>
          <w:b w:val="0"/>
          <w:sz w:val="24"/>
          <w:szCs w:val="24"/>
        </w:rPr>
        <w:t>. Įgyvendi</w:t>
      </w:r>
      <w:r w:rsidR="3D0EEAFE" w:rsidRPr="000F1D2C">
        <w:rPr>
          <w:b w:val="0"/>
          <w:sz w:val="24"/>
          <w:szCs w:val="24"/>
        </w:rPr>
        <w:t xml:space="preserve">nus minėtų institucinių reorganizacinius planus, </w:t>
      </w:r>
      <w:r w:rsidR="36B43956" w:rsidRPr="000F1D2C">
        <w:rPr>
          <w:b w:val="0"/>
          <w:sz w:val="24"/>
          <w:szCs w:val="24"/>
        </w:rPr>
        <w:t>Lietuvos nacionalinės EESSI dalies principinė schema atrodys</w:t>
      </w:r>
      <w:r w:rsidR="4B7118F9" w:rsidRPr="000F1D2C">
        <w:rPr>
          <w:b w:val="0"/>
          <w:sz w:val="24"/>
          <w:szCs w:val="24"/>
        </w:rPr>
        <w:t xml:space="preserve"> taip</w:t>
      </w:r>
      <w:r w:rsidR="36B43956" w:rsidRPr="000F1D2C">
        <w:rPr>
          <w:b w:val="0"/>
          <w:sz w:val="24"/>
          <w:szCs w:val="24"/>
        </w:rPr>
        <w:t xml:space="preserve">, kaip </w:t>
      </w:r>
      <w:r w:rsidR="0A5054EC" w:rsidRPr="000F1D2C">
        <w:rPr>
          <w:b w:val="0"/>
          <w:sz w:val="24"/>
          <w:szCs w:val="24"/>
        </w:rPr>
        <w:t>pateikta 3 paveiksle</w:t>
      </w:r>
      <w:r w:rsidR="4E93C17B" w:rsidRPr="000F1D2C">
        <w:rPr>
          <w:b w:val="0"/>
          <w:sz w:val="24"/>
          <w:szCs w:val="24"/>
        </w:rPr>
        <w:t xml:space="preserve"> žemiau</w:t>
      </w:r>
      <w:r w:rsidR="0A5054EC" w:rsidRPr="000F1D2C">
        <w:rPr>
          <w:b w:val="0"/>
          <w:sz w:val="24"/>
          <w:szCs w:val="24"/>
        </w:rPr>
        <w:t>.</w:t>
      </w:r>
      <w:bookmarkEnd w:id="29"/>
    </w:p>
    <w:p w14:paraId="245ED855" w14:textId="77777777" w:rsidR="00A72832" w:rsidRPr="000F1D2C" w:rsidRDefault="00A72832" w:rsidP="007448A6">
      <w:pPr>
        <w:spacing w:after="0" w:line="240" w:lineRule="auto"/>
        <w:ind w:left="709" w:firstLine="709"/>
        <w:jc w:val="both"/>
        <w:rPr>
          <w:sz w:val="24"/>
          <w:szCs w:val="24"/>
        </w:rPr>
      </w:pPr>
    </w:p>
    <w:p w14:paraId="51DE653D" w14:textId="376D654E" w:rsidR="1208A62E" w:rsidRPr="000F1D2C" w:rsidRDefault="1208A62E" w:rsidP="007973E3">
      <w:pPr>
        <w:pStyle w:val="Sraopastraipa"/>
        <w:tabs>
          <w:tab w:val="left" w:pos="1134"/>
        </w:tabs>
        <w:spacing w:after="0" w:line="240" w:lineRule="auto"/>
        <w:ind w:left="567"/>
        <w:jc w:val="both"/>
        <w:rPr>
          <w:sz w:val="24"/>
          <w:szCs w:val="24"/>
        </w:rPr>
      </w:pPr>
      <w:r w:rsidRPr="000F1D2C">
        <w:rPr>
          <w:noProof/>
          <w:sz w:val="24"/>
          <w:szCs w:val="24"/>
        </w:rPr>
        <w:lastRenderedPageBreak/>
        <w:drawing>
          <wp:inline distT="0" distB="0" distL="0" distR="0" wp14:anchorId="3EC5C00A" wp14:editId="6741790B">
            <wp:extent cx="4603600" cy="3629116"/>
            <wp:effectExtent l="0" t="0" r="0" b="0"/>
            <wp:docPr id="1215242852" name="Picture 1215242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603600" cy="3629116"/>
                    </a:xfrm>
                    <a:prstGeom prst="rect">
                      <a:avLst/>
                    </a:prstGeom>
                  </pic:spPr>
                </pic:pic>
              </a:graphicData>
            </a:graphic>
          </wp:inline>
        </w:drawing>
      </w:r>
    </w:p>
    <w:p w14:paraId="31CDF4F4" w14:textId="57FB2C21" w:rsidR="5AAA5683" w:rsidRPr="000F1D2C" w:rsidRDefault="00FC166C" w:rsidP="007973E3">
      <w:pPr>
        <w:pStyle w:val="Sraopastraipa"/>
        <w:spacing w:line="240" w:lineRule="auto"/>
        <w:ind w:left="360"/>
        <w:jc w:val="center"/>
        <w:rPr>
          <w:rFonts w:ascii="Times New Roman" w:eastAsia="Times New Roman" w:hAnsi="Times New Roman" w:cs="Times New Roman"/>
          <w:i/>
          <w:iCs/>
          <w:sz w:val="24"/>
          <w:szCs w:val="24"/>
        </w:rPr>
      </w:pPr>
      <w:r w:rsidRPr="000F1D2C">
        <w:rPr>
          <w:rFonts w:ascii="Times New Roman" w:eastAsia="Times New Roman" w:hAnsi="Times New Roman" w:cs="Times New Roman"/>
          <w:i/>
          <w:iCs/>
          <w:sz w:val="24"/>
          <w:szCs w:val="24"/>
        </w:rPr>
        <w:t>2</w:t>
      </w:r>
      <w:r w:rsidR="5AAA5683" w:rsidRPr="000F1D2C">
        <w:rPr>
          <w:rFonts w:ascii="Times New Roman" w:eastAsia="Times New Roman" w:hAnsi="Times New Roman" w:cs="Times New Roman"/>
          <w:i/>
          <w:iCs/>
          <w:sz w:val="24"/>
          <w:szCs w:val="24"/>
        </w:rPr>
        <w:t xml:space="preserve"> paveikslas. Lietuvos nacionalinės EESSI dalies principinė schema</w:t>
      </w:r>
      <w:r w:rsidR="745354B0" w:rsidRPr="000F1D2C">
        <w:rPr>
          <w:rFonts w:ascii="Times New Roman" w:eastAsia="Times New Roman" w:hAnsi="Times New Roman" w:cs="Times New Roman"/>
          <w:i/>
          <w:iCs/>
          <w:sz w:val="24"/>
          <w:szCs w:val="24"/>
        </w:rPr>
        <w:t xml:space="preserve"> po planuojamų instituci</w:t>
      </w:r>
      <w:r w:rsidR="10F1AC65" w:rsidRPr="000F1D2C">
        <w:rPr>
          <w:rFonts w:ascii="Times New Roman" w:eastAsia="Times New Roman" w:hAnsi="Times New Roman" w:cs="Times New Roman"/>
          <w:i/>
          <w:iCs/>
          <w:sz w:val="24"/>
          <w:szCs w:val="24"/>
        </w:rPr>
        <w:t>nių</w:t>
      </w:r>
      <w:r w:rsidR="09B159E1" w:rsidRPr="000F1D2C">
        <w:rPr>
          <w:rFonts w:ascii="Times New Roman" w:eastAsia="Times New Roman" w:hAnsi="Times New Roman" w:cs="Times New Roman"/>
          <w:i/>
          <w:iCs/>
          <w:sz w:val="24"/>
          <w:szCs w:val="24"/>
        </w:rPr>
        <w:t xml:space="preserve"> reorganizacijų</w:t>
      </w:r>
    </w:p>
    <w:p w14:paraId="7D41229C" w14:textId="5251BEB1" w:rsidR="6FDD78E7" w:rsidRPr="000F1D2C" w:rsidRDefault="6FDD78E7" w:rsidP="007973E3">
      <w:pPr>
        <w:pStyle w:val="Sraopastraipa"/>
        <w:tabs>
          <w:tab w:val="left" w:pos="1134"/>
        </w:tabs>
        <w:spacing w:after="0" w:line="240" w:lineRule="auto"/>
        <w:ind w:left="567"/>
        <w:jc w:val="both"/>
        <w:rPr>
          <w:rFonts w:ascii="Times New Roman" w:eastAsia="Times New Roman" w:hAnsi="Times New Roman" w:cs="Times New Roman"/>
          <w:sz w:val="24"/>
          <w:szCs w:val="24"/>
          <w:lang w:eastAsia="lt-LT" w:bidi="lt-LT"/>
        </w:rPr>
      </w:pPr>
    </w:p>
    <w:p w14:paraId="4520F22C" w14:textId="27960C4B" w:rsidR="00A72832" w:rsidRPr="000F1D2C" w:rsidRDefault="00A72832" w:rsidP="007448A6">
      <w:pPr>
        <w:pStyle w:val="1lygis"/>
        <w:numPr>
          <w:ilvl w:val="0"/>
          <w:numId w:val="115"/>
        </w:numPr>
        <w:tabs>
          <w:tab w:val="left" w:pos="1276"/>
        </w:tabs>
        <w:spacing w:before="0" w:after="0"/>
        <w:ind w:left="0" w:firstLine="567"/>
        <w:jc w:val="both"/>
        <w:rPr>
          <w:b w:val="0"/>
          <w:sz w:val="24"/>
          <w:szCs w:val="24"/>
          <w:lang w:bidi="ar-SA"/>
        </w:rPr>
      </w:pPr>
      <w:bookmarkStart w:id="30" w:name="_Toc1819516240"/>
      <w:r w:rsidRPr="000F1D2C">
        <w:rPr>
          <w:b w:val="0"/>
          <w:sz w:val="24"/>
          <w:szCs w:val="24"/>
          <w:lang w:bidi="ar-SA"/>
        </w:rPr>
        <w:t xml:space="preserve">Lietuvoje prie EESSI </w:t>
      </w:r>
      <w:r w:rsidR="00694741" w:rsidRPr="000F1D2C">
        <w:rPr>
          <w:b w:val="0"/>
          <w:sz w:val="24"/>
          <w:szCs w:val="24"/>
          <w:lang w:bidi="ar-SA"/>
        </w:rPr>
        <w:t xml:space="preserve">tarptautinės dalies </w:t>
      </w:r>
      <w:r w:rsidRPr="000F1D2C">
        <w:rPr>
          <w:b w:val="0"/>
          <w:sz w:val="24"/>
          <w:szCs w:val="24"/>
          <w:lang w:bidi="ar-SA"/>
        </w:rPr>
        <w:t xml:space="preserve">infrastruktūros yra </w:t>
      </w:r>
      <w:r w:rsidR="00694741" w:rsidRPr="000F1D2C">
        <w:rPr>
          <w:b w:val="0"/>
          <w:sz w:val="24"/>
          <w:szCs w:val="24"/>
          <w:lang w:bidi="ar-SA"/>
        </w:rPr>
        <w:t xml:space="preserve">prijungtos 4 nacionalinės aplikacijos: </w:t>
      </w:r>
      <w:r w:rsidR="00D32695" w:rsidRPr="000F1D2C">
        <w:rPr>
          <w:b w:val="0"/>
          <w:sz w:val="24"/>
          <w:szCs w:val="24"/>
          <w:lang w:bidi="ar-SA"/>
        </w:rPr>
        <w:t>SADM</w:t>
      </w:r>
      <w:r w:rsidRPr="000F1D2C">
        <w:rPr>
          <w:b w:val="0"/>
          <w:sz w:val="24"/>
          <w:szCs w:val="24"/>
          <w:lang w:bidi="ar-SA"/>
        </w:rPr>
        <w:t xml:space="preserve">, </w:t>
      </w:r>
      <w:r w:rsidR="001E3016" w:rsidRPr="000F1D2C">
        <w:rPr>
          <w:b w:val="0"/>
          <w:sz w:val="24"/>
          <w:szCs w:val="24"/>
          <w:lang w:bidi="ar-SA"/>
        </w:rPr>
        <w:t>Fondo valdyb</w:t>
      </w:r>
      <w:r w:rsidR="00694741" w:rsidRPr="000F1D2C">
        <w:rPr>
          <w:b w:val="0"/>
          <w:sz w:val="24"/>
          <w:szCs w:val="24"/>
          <w:lang w:bidi="ar-SA"/>
        </w:rPr>
        <w:t>os</w:t>
      </w:r>
      <w:r w:rsidRPr="000F1D2C">
        <w:rPr>
          <w:b w:val="0"/>
          <w:sz w:val="24"/>
          <w:szCs w:val="24"/>
          <w:lang w:bidi="ar-SA"/>
        </w:rPr>
        <w:t xml:space="preserve">, </w:t>
      </w:r>
      <w:r w:rsidR="009420B5" w:rsidRPr="000F1D2C">
        <w:rPr>
          <w:b w:val="0"/>
          <w:sz w:val="24"/>
          <w:szCs w:val="24"/>
          <w:lang w:bidi="ar-SA"/>
        </w:rPr>
        <w:t>Užimtumo tarnyb</w:t>
      </w:r>
      <w:r w:rsidR="00694741" w:rsidRPr="000F1D2C">
        <w:rPr>
          <w:b w:val="0"/>
          <w:sz w:val="24"/>
          <w:szCs w:val="24"/>
          <w:lang w:bidi="ar-SA"/>
        </w:rPr>
        <w:t>os</w:t>
      </w:r>
      <w:r w:rsidRPr="000F1D2C">
        <w:rPr>
          <w:b w:val="0"/>
          <w:sz w:val="24"/>
          <w:szCs w:val="24"/>
          <w:lang w:bidi="ar-SA"/>
        </w:rPr>
        <w:t xml:space="preserve">, </w:t>
      </w:r>
      <w:r w:rsidR="009420B5" w:rsidRPr="000F1D2C">
        <w:rPr>
          <w:b w:val="0"/>
          <w:sz w:val="24"/>
          <w:szCs w:val="24"/>
          <w:lang w:bidi="ar-SA"/>
        </w:rPr>
        <w:t>VLK</w:t>
      </w:r>
      <w:r w:rsidRPr="000F1D2C">
        <w:rPr>
          <w:b w:val="0"/>
          <w:sz w:val="24"/>
          <w:szCs w:val="24"/>
          <w:lang w:bidi="ar-SA"/>
        </w:rPr>
        <w:t xml:space="preserve">. Kiekvienoje iš šių institucijų yra įdiegta RINA </w:t>
      </w:r>
      <w:r w:rsidR="00694741" w:rsidRPr="000F1D2C">
        <w:rPr>
          <w:b w:val="0"/>
          <w:sz w:val="24"/>
          <w:szCs w:val="24"/>
          <w:lang w:bidi="ar-SA"/>
        </w:rPr>
        <w:t>programinė įranga</w:t>
      </w:r>
      <w:r w:rsidRPr="000F1D2C">
        <w:rPr>
          <w:b w:val="0"/>
          <w:sz w:val="24"/>
          <w:szCs w:val="24"/>
          <w:lang w:bidi="ar-SA"/>
        </w:rPr>
        <w:t>, kuri per integracines sąsajas yra integruota su vidinėmis institucijų sistemomis.</w:t>
      </w:r>
      <w:bookmarkEnd w:id="30"/>
    </w:p>
    <w:p w14:paraId="1BF74B0B" w14:textId="556F6719" w:rsidR="00A72832" w:rsidRPr="000F1D2C" w:rsidRDefault="00A72832" w:rsidP="007448A6">
      <w:pPr>
        <w:pStyle w:val="1lygis"/>
        <w:numPr>
          <w:ilvl w:val="0"/>
          <w:numId w:val="115"/>
        </w:numPr>
        <w:tabs>
          <w:tab w:val="left" w:pos="1276"/>
        </w:tabs>
        <w:spacing w:before="0" w:after="0"/>
        <w:ind w:left="0" w:firstLine="567"/>
        <w:jc w:val="both"/>
        <w:rPr>
          <w:b w:val="0"/>
          <w:sz w:val="24"/>
          <w:szCs w:val="24"/>
          <w:lang w:bidi="ar-SA"/>
        </w:rPr>
      </w:pPr>
      <w:bookmarkStart w:id="31" w:name="_Toc322873230"/>
      <w:r w:rsidRPr="000F1D2C">
        <w:rPr>
          <w:b w:val="0"/>
          <w:sz w:val="24"/>
          <w:szCs w:val="24"/>
          <w:lang w:bidi="ar-SA"/>
        </w:rPr>
        <w:t xml:space="preserve">Lietuvoje veikia du EESSI prieigos centrai: APLT02 </w:t>
      </w:r>
      <w:r w:rsidR="002439B5" w:rsidRPr="000F1D2C">
        <w:rPr>
          <w:b w:val="0"/>
          <w:sz w:val="24"/>
          <w:szCs w:val="24"/>
          <w:lang w:bidi="ar-SA"/>
        </w:rPr>
        <w:t>–</w:t>
      </w:r>
      <w:r w:rsidRPr="000F1D2C">
        <w:rPr>
          <w:b w:val="0"/>
          <w:sz w:val="24"/>
          <w:szCs w:val="24"/>
          <w:lang w:bidi="ar-SA"/>
        </w:rPr>
        <w:t xml:space="preserve"> </w:t>
      </w:r>
      <w:r w:rsidR="001E3016" w:rsidRPr="000F1D2C">
        <w:rPr>
          <w:b w:val="0"/>
          <w:sz w:val="24"/>
          <w:szCs w:val="24"/>
          <w:lang w:bidi="ar-SA"/>
        </w:rPr>
        <w:t>Fondo valdyb</w:t>
      </w:r>
      <w:r w:rsidRPr="000F1D2C">
        <w:rPr>
          <w:b w:val="0"/>
          <w:sz w:val="24"/>
          <w:szCs w:val="24"/>
          <w:lang w:bidi="ar-SA"/>
        </w:rPr>
        <w:t xml:space="preserve">oje, APLT01 </w:t>
      </w:r>
      <w:r w:rsidR="002439B5" w:rsidRPr="000F1D2C">
        <w:rPr>
          <w:b w:val="0"/>
          <w:sz w:val="24"/>
          <w:szCs w:val="24"/>
          <w:lang w:bidi="ar-SA"/>
        </w:rPr>
        <w:t xml:space="preserve">– </w:t>
      </w:r>
      <w:r w:rsidR="00694741" w:rsidRPr="000F1D2C">
        <w:rPr>
          <w:b w:val="0"/>
          <w:sz w:val="24"/>
          <w:szCs w:val="24"/>
          <w:lang w:bidi="ar-SA"/>
        </w:rPr>
        <w:t>VLK</w:t>
      </w:r>
      <w:r w:rsidRPr="000F1D2C">
        <w:rPr>
          <w:b w:val="0"/>
          <w:sz w:val="24"/>
          <w:szCs w:val="24"/>
          <w:lang w:bidi="ar-SA"/>
        </w:rPr>
        <w:t>.</w:t>
      </w:r>
      <w:r w:rsidR="00466341" w:rsidRPr="000F1D2C">
        <w:rPr>
          <w:b w:val="0"/>
          <w:sz w:val="24"/>
          <w:szCs w:val="24"/>
          <w:lang w:bidi="ar-SA"/>
        </w:rPr>
        <w:t xml:space="preserve"> SADM, </w:t>
      </w:r>
      <w:r w:rsidR="001E3016" w:rsidRPr="000F1D2C">
        <w:rPr>
          <w:b w:val="0"/>
          <w:sz w:val="24"/>
          <w:szCs w:val="24"/>
          <w:lang w:bidi="ar-SA"/>
        </w:rPr>
        <w:t>Fondo valdyba</w:t>
      </w:r>
      <w:r w:rsidR="00466341" w:rsidRPr="000F1D2C">
        <w:rPr>
          <w:b w:val="0"/>
          <w:sz w:val="24"/>
          <w:szCs w:val="24"/>
          <w:lang w:bidi="ar-SA"/>
        </w:rPr>
        <w:t xml:space="preserve"> ir Užimtumo tarnyba jungiasi prie EESSI per APLT02 prieigos centrą. VLK jungiasi prie EESSI per APLT01 prieigos centrą.</w:t>
      </w:r>
      <w:bookmarkEnd w:id="31"/>
    </w:p>
    <w:p w14:paraId="0CB7A821" w14:textId="19269217" w:rsidR="00DE50D5" w:rsidRPr="000F1D2C" w:rsidRDefault="3196E2E5" w:rsidP="007448A6">
      <w:pPr>
        <w:pStyle w:val="1lygis"/>
        <w:numPr>
          <w:ilvl w:val="0"/>
          <w:numId w:val="115"/>
        </w:numPr>
        <w:tabs>
          <w:tab w:val="left" w:pos="1276"/>
        </w:tabs>
        <w:spacing w:before="0" w:after="0"/>
        <w:ind w:left="0" w:firstLine="567"/>
        <w:jc w:val="both"/>
        <w:rPr>
          <w:b w:val="0"/>
          <w:sz w:val="24"/>
          <w:szCs w:val="24"/>
          <w:lang w:bidi="ar-SA"/>
        </w:rPr>
      </w:pPr>
      <w:bookmarkStart w:id="32" w:name="_Toc295240860"/>
      <w:r w:rsidRPr="000F1D2C">
        <w:rPr>
          <w:b w:val="0"/>
          <w:sz w:val="24"/>
          <w:szCs w:val="24"/>
          <w:lang w:bidi="ar-SA"/>
        </w:rPr>
        <w:t xml:space="preserve">Kiekviena valstybė narė prie EESSI jungiasi palaipsniui pagal atskirus BUC. Valstybės narės, kurios yra prisijungusios prie EESSI sistemos dėl konkretaus BUC, dėl šio BUC privalo tarpusavyje keistis informacija tik elektroninėmis priemonėmis. Lietuvos kompetentingos įstaigos prie EESSI yra prisijungusios su </w:t>
      </w:r>
      <w:r w:rsidR="002414A5" w:rsidRPr="000F1D2C">
        <w:rPr>
          <w:b w:val="0"/>
          <w:sz w:val="24"/>
          <w:szCs w:val="24"/>
          <w:lang w:bidi="ar-SA"/>
        </w:rPr>
        <w:t xml:space="preserve">visais </w:t>
      </w:r>
      <w:r w:rsidRPr="000F1D2C">
        <w:rPr>
          <w:b w:val="0"/>
          <w:sz w:val="24"/>
          <w:szCs w:val="24"/>
          <w:lang w:bidi="ar-SA"/>
        </w:rPr>
        <w:t>99</w:t>
      </w:r>
      <w:r w:rsidR="002414A5" w:rsidRPr="000F1D2C">
        <w:rPr>
          <w:b w:val="0"/>
          <w:sz w:val="24"/>
          <w:szCs w:val="24"/>
          <w:lang w:bidi="ar-SA"/>
        </w:rPr>
        <w:t xml:space="preserve"> BUC</w:t>
      </w:r>
      <w:r w:rsidRPr="000F1D2C">
        <w:rPr>
          <w:b w:val="0"/>
          <w:sz w:val="24"/>
          <w:szCs w:val="24"/>
          <w:lang w:bidi="ar-SA"/>
        </w:rPr>
        <w:t>.</w:t>
      </w:r>
      <w:bookmarkEnd w:id="32"/>
    </w:p>
    <w:p w14:paraId="417F5E96" w14:textId="6B03425A" w:rsidR="00DE50D5" w:rsidRPr="000F1D2C" w:rsidRDefault="00DE50D5" w:rsidP="007448A6">
      <w:pPr>
        <w:pStyle w:val="1lygis"/>
        <w:numPr>
          <w:ilvl w:val="0"/>
          <w:numId w:val="115"/>
        </w:numPr>
        <w:tabs>
          <w:tab w:val="left" w:pos="1276"/>
        </w:tabs>
        <w:spacing w:before="0" w:after="0"/>
        <w:ind w:left="0" w:firstLine="567"/>
        <w:jc w:val="both"/>
        <w:rPr>
          <w:b w:val="0"/>
          <w:sz w:val="24"/>
          <w:szCs w:val="24"/>
          <w:lang w:bidi="ar-SA"/>
        </w:rPr>
      </w:pPr>
      <w:bookmarkStart w:id="33" w:name="_Toc646086540"/>
      <w:r w:rsidRPr="000F1D2C">
        <w:rPr>
          <w:b w:val="0"/>
          <w:sz w:val="24"/>
          <w:szCs w:val="24"/>
          <w:lang w:bidi="ar-SA"/>
        </w:rPr>
        <w:t>RINA sudaro trys atskiros dalys: transporto dalis, apimanti SED siuntimo ir gavimo procesus ir taisykles, veiklos dalis, apimanti BUC procesų aprašymą ir kitas veiklos procedūras, ir naudotojo sąsaja.</w:t>
      </w:r>
      <w:bookmarkEnd w:id="33"/>
      <w:r w:rsidRPr="000F1D2C">
        <w:rPr>
          <w:b w:val="0"/>
          <w:sz w:val="24"/>
          <w:szCs w:val="24"/>
          <w:lang w:bidi="ar-SA"/>
        </w:rPr>
        <w:t xml:space="preserve"> </w:t>
      </w:r>
    </w:p>
    <w:p w14:paraId="3DDCEAFB" w14:textId="32F8DBDD" w:rsidR="00D32695" w:rsidRPr="000F1D2C" w:rsidRDefault="00D32695" w:rsidP="007448A6">
      <w:pPr>
        <w:pStyle w:val="1lygis"/>
        <w:numPr>
          <w:ilvl w:val="0"/>
          <w:numId w:val="115"/>
        </w:numPr>
        <w:tabs>
          <w:tab w:val="left" w:pos="1276"/>
        </w:tabs>
        <w:spacing w:before="0" w:after="0"/>
        <w:ind w:left="0" w:firstLine="567"/>
        <w:jc w:val="both"/>
        <w:rPr>
          <w:b w:val="0"/>
          <w:sz w:val="24"/>
          <w:szCs w:val="24"/>
          <w:lang w:bidi="ar-SA"/>
        </w:rPr>
      </w:pPr>
      <w:bookmarkStart w:id="34" w:name="_Toc1905425208"/>
      <w:r w:rsidRPr="000F1D2C">
        <w:rPr>
          <w:b w:val="0"/>
          <w:sz w:val="24"/>
          <w:szCs w:val="24"/>
          <w:lang w:bidi="ar-SA"/>
        </w:rPr>
        <w:t>SADM naudoja pilną RINA versiją, kuri yra integruota su Socialinės paramos šeimai informacine sistema (toliau – SPIS)</w:t>
      </w:r>
      <w:r w:rsidR="00137C65" w:rsidRPr="000F1D2C">
        <w:rPr>
          <w:b w:val="0"/>
          <w:sz w:val="24"/>
          <w:szCs w:val="24"/>
          <w:lang w:bidi="ar-SA"/>
        </w:rPr>
        <w:t xml:space="preserve"> kaip atskiras SPIS posistemis</w:t>
      </w:r>
      <w:r w:rsidRPr="000F1D2C">
        <w:rPr>
          <w:b w:val="0"/>
          <w:sz w:val="24"/>
          <w:szCs w:val="24"/>
          <w:lang w:bidi="ar-SA"/>
        </w:rPr>
        <w:t>. Numatytas iš dalies automatizuotas SED užpildymas SPIS duomenimis, naudojant RINA integracinį modulį. Naudojama ir RINA naudotojo sąsaja. SPIS naudotojai per SPIS jungiasi prie RINA.</w:t>
      </w:r>
      <w:bookmarkEnd w:id="34"/>
    </w:p>
    <w:p w14:paraId="45A00A60" w14:textId="452D14CB" w:rsidR="00D32695" w:rsidRPr="000F1D2C" w:rsidRDefault="001E3016" w:rsidP="007448A6">
      <w:pPr>
        <w:pStyle w:val="1lygis"/>
        <w:numPr>
          <w:ilvl w:val="0"/>
          <w:numId w:val="115"/>
        </w:numPr>
        <w:tabs>
          <w:tab w:val="left" w:pos="1276"/>
        </w:tabs>
        <w:spacing w:before="0" w:after="0"/>
        <w:ind w:left="0" w:firstLine="567"/>
        <w:jc w:val="both"/>
        <w:rPr>
          <w:b w:val="0"/>
          <w:sz w:val="24"/>
          <w:szCs w:val="24"/>
          <w:lang w:bidi="ar-SA"/>
        </w:rPr>
      </w:pPr>
      <w:bookmarkStart w:id="35" w:name="_Toc1597946220"/>
      <w:r w:rsidRPr="000F1D2C">
        <w:rPr>
          <w:b w:val="0"/>
          <w:sz w:val="24"/>
          <w:szCs w:val="24"/>
          <w:lang w:bidi="ar-SA"/>
        </w:rPr>
        <w:t>Fondo valdyba</w:t>
      </w:r>
      <w:r w:rsidR="00D32695" w:rsidRPr="000F1D2C">
        <w:rPr>
          <w:b w:val="0"/>
          <w:sz w:val="24"/>
          <w:szCs w:val="24"/>
          <w:lang w:bidi="ar-SA"/>
        </w:rPr>
        <w:t xml:space="preserve"> naudoja savo kuriamą ir palaikomą taikomąją sistemą „E-formų duomenų, reikalingų įgyvendinti ES reglamentus dėl migruojančių asmenų socialinės apsaugos sistemų koordinavimo, rinkimas ir valdymas“ (toliau – „E-formos“). „E-formos“ yra skirtos platesniam naudojimui nei tik SED apsikeitimams, bet integracija su RINA yra glaudi ir sudaro svarbią dalį.</w:t>
      </w:r>
      <w:r w:rsidR="009420B5" w:rsidRPr="000F1D2C">
        <w:rPr>
          <w:b w:val="0"/>
          <w:sz w:val="24"/>
          <w:szCs w:val="24"/>
          <w:lang w:bidi="ar-SA"/>
        </w:rPr>
        <w:t xml:space="preserve"> Nors ir naudojama RINA CPI/NIE integracija, </w:t>
      </w:r>
      <w:r w:rsidRPr="000F1D2C">
        <w:rPr>
          <w:b w:val="0"/>
          <w:sz w:val="24"/>
          <w:szCs w:val="24"/>
          <w:lang w:bidi="ar-SA"/>
        </w:rPr>
        <w:t>Fondo valdyba</w:t>
      </w:r>
      <w:r w:rsidR="009420B5" w:rsidRPr="000F1D2C">
        <w:rPr>
          <w:b w:val="0"/>
          <w:sz w:val="24"/>
          <w:szCs w:val="24"/>
          <w:lang w:bidi="ar-SA"/>
        </w:rPr>
        <w:t xml:space="preserve"> turi suinstaliavusi pilną RINA su naudotojo sąsaja. Šį RINA naudotojo sąsają naudoja tik labai retais atvejais.</w:t>
      </w:r>
      <w:bookmarkEnd w:id="35"/>
    </w:p>
    <w:p w14:paraId="0887E029" w14:textId="137432C0" w:rsidR="00246117" w:rsidRPr="000F1D2C" w:rsidRDefault="00246117" w:rsidP="007448A6">
      <w:pPr>
        <w:pStyle w:val="1lygis"/>
        <w:numPr>
          <w:ilvl w:val="0"/>
          <w:numId w:val="115"/>
        </w:numPr>
        <w:tabs>
          <w:tab w:val="left" w:pos="1276"/>
        </w:tabs>
        <w:spacing w:before="0" w:after="0"/>
        <w:ind w:left="0" w:firstLine="567"/>
        <w:jc w:val="both"/>
        <w:rPr>
          <w:b w:val="0"/>
          <w:sz w:val="24"/>
          <w:szCs w:val="24"/>
          <w:lang w:bidi="ar-SA"/>
        </w:rPr>
      </w:pPr>
      <w:bookmarkStart w:id="36" w:name="_Toc1466076633"/>
      <w:r w:rsidRPr="000F1D2C">
        <w:rPr>
          <w:b w:val="0"/>
          <w:sz w:val="24"/>
          <w:szCs w:val="24"/>
          <w:lang w:bidi="ar-SA"/>
        </w:rPr>
        <w:t>VLK išvykstančių į Europos Sąjungos šalis Lietuvos Respublikos apdraustųjų ir į Lietuvos Respubliką atvykusių Europos Sąjungos apdraustųjų duomenims tvarkyti naudoja savo kuriamą ir palaikomą Europos Sąjungos socialinės apsaugos duomenų mainų informacinę sistemą (toliau – EDMIS).</w:t>
      </w:r>
      <w:bookmarkEnd w:id="36"/>
      <w:r w:rsidRPr="000F1D2C">
        <w:rPr>
          <w:b w:val="0"/>
          <w:sz w:val="24"/>
          <w:szCs w:val="24"/>
          <w:lang w:bidi="ar-SA"/>
        </w:rPr>
        <w:t xml:space="preserve"> </w:t>
      </w:r>
    </w:p>
    <w:p w14:paraId="52DD50A1" w14:textId="140A55C4" w:rsidR="00246117" w:rsidRPr="000F1D2C" w:rsidRDefault="58AD490C" w:rsidP="007448A6">
      <w:pPr>
        <w:pStyle w:val="1lygis"/>
        <w:numPr>
          <w:ilvl w:val="0"/>
          <w:numId w:val="115"/>
        </w:numPr>
        <w:tabs>
          <w:tab w:val="left" w:pos="1276"/>
        </w:tabs>
        <w:spacing w:before="0" w:after="0"/>
        <w:ind w:left="0" w:firstLine="567"/>
        <w:jc w:val="both"/>
        <w:rPr>
          <w:b w:val="0"/>
          <w:sz w:val="24"/>
          <w:szCs w:val="24"/>
          <w:lang w:bidi="ar-SA"/>
        </w:rPr>
      </w:pPr>
      <w:bookmarkStart w:id="37" w:name="_Toc661560822"/>
      <w:r w:rsidRPr="000F1D2C">
        <w:rPr>
          <w:b w:val="0"/>
          <w:sz w:val="24"/>
          <w:szCs w:val="24"/>
          <w:lang w:bidi="ar-SA"/>
        </w:rPr>
        <w:lastRenderedPageBreak/>
        <w:t xml:space="preserve">Integracijai tarp RINA ir </w:t>
      </w:r>
      <w:r w:rsidR="4910817D" w:rsidRPr="000F1D2C">
        <w:rPr>
          <w:b w:val="0"/>
          <w:sz w:val="24"/>
          <w:szCs w:val="24"/>
          <w:lang w:bidi="ar-SA"/>
        </w:rPr>
        <w:t xml:space="preserve">„E-formos“ bei </w:t>
      </w:r>
      <w:r w:rsidRPr="000F1D2C">
        <w:rPr>
          <w:b w:val="0"/>
          <w:sz w:val="24"/>
          <w:szCs w:val="24"/>
          <w:lang w:bidi="ar-SA"/>
        </w:rPr>
        <w:t xml:space="preserve">EDMIS yra naudojamos RINA CPI/NIE sąsajos (transporto dalis + veiklos dalis). Naudojant šią sąsają, </w:t>
      </w:r>
      <w:r w:rsidR="4910817D" w:rsidRPr="000F1D2C">
        <w:rPr>
          <w:b w:val="0"/>
          <w:sz w:val="24"/>
          <w:szCs w:val="24"/>
          <w:lang w:bidi="ar-SA"/>
        </w:rPr>
        <w:t xml:space="preserve">šioms VLK ir </w:t>
      </w:r>
      <w:r w:rsidR="001E3016" w:rsidRPr="000F1D2C">
        <w:rPr>
          <w:b w:val="0"/>
          <w:sz w:val="24"/>
          <w:szCs w:val="24"/>
          <w:lang w:bidi="ar-SA"/>
        </w:rPr>
        <w:t>Fondo valdyb</w:t>
      </w:r>
      <w:r w:rsidR="4910817D" w:rsidRPr="000F1D2C">
        <w:rPr>
          <w:b w:val="0"/>
          <w:sz w:val="24"/>
          <w:szCs w:val="24"/>
          <w:lang w:bidi="ar-SA"/>
        </w:rPr>
        <w:t xml:space="preserve">os IS </w:t>
      </w:r>
      <w:r w:rsidRPr="000F1D2C">
        <w:rPr>
          <w:b w:val="0"/>
          <w:sz w:val="24"/>
          <w:szCs w:val="24"/>
          <w:lang w:bidi="ar-SA"/>
        </w:rPr>
        <w:t>nereikia galvoti apie SED/BUC siuntimo (transporto) taisykles bei tarptautinės veiklos (verslo) taisykles, kurias kontroliuoja RINA centralizuotai. Transporto taisykl</w:t>
      </w:r>
      <w:r w:rsidR="0FC22868" w:rsidRPr="000F1D2C">
        <w:rPr>
          <w:b w:val="0"/>
          <w:sz w:val="24"/>
          <w:szCs w:val="24"/>
          <w:lang w:bidi="ar-SA"/>
        </w:rPr>
        <w:t>ė</w:t>
      </w:r>
      <w:r w:rsidRPr="000F1D2C">
        <w:rPr>
          <w:b w:val="0"/>
          <w:sz w:val="24"/>
          <w:szCs w:val="24"/>
          <w:lang w:bidi="ar-SA"/>
        </w:rPr>
        <w:t>s apima integracij</w:t>
      </w:r>
      <w:r w:rsidR="67FA1A2B" w:rsidRPr="000F1D2C">
        <w:rPr>
          <w:b w:val="0"/>
          <w:sz w:val="24"/>
          <w:szCs w:val="24"/>
          <w:lang w:bidi="ar-SA"/>
        </w:rPr>
        <w:t>ą</w:t>
      </w:r>
      <w:r w:rsidRPr="000F1D2C">
        <w:rPr>
          <w:b w:val="0"/>
          <w:sz w:val="24"/>
          <w:szCs w:val="24"/>
          <w:lang w:bidi="ar-SA"/>
        </w:rPr>
        <w:t xml:space="preserve"> su nacionaliniu prieigos </w:t>
      </w:r>
      <w:r w:rsidR="69125328" w:rsidRPr="000F1D2C">
        <w:rPr>
          <w:b w:val="0"/>
          <w:sz w:val="24"/>
          <w:szCs w:val="24"/>
          <w:lang w:bidi="ar-SA"/>
        </w:rPr>
        <w:t>centru</w:t>
      </w:r>
      <w:r w:rsidRPr="000F1D2C">
        <w:rPr>
          <w:b w:val="0"/>
          <w:sz w:val="24"/>
          <w:szCs w:val="24"/>
          <w:lang w:bidi="ar-SA"/>
        </w:rPr>
        <w:t xml:space="preserve">, sertifikatų tvarkymą tiek su Lietuvos, tiek su </w:t>
      </w:r>
      <w:r w:rsidR="25375A64" w:rsidRPr="000F1D2C">
        <w:rPr>
          <w:b w:val="0"/>
          <w:sz w:val="24"/>
          <w:szCs w:val="24"/>
          <w:lang w:bidi="ar-SA"/>
        </w:rPr>
        <w:t xml:space="preserve">kitų ES valstybių narių </w:t>
      </w:r>
      <w:r w:rsidRPr="000F1D2C">
        <w:rPr>
          <w:b w:val="0"/>
          <w:sz w:val="24"/>
          <w:szCs w:val="24"/>
          <w:lang w:bidi="ar-SA"/>
        </w:rPr>
        <w:t xml:space="preserve">prieigos </w:t>
      </w:r>
      <w:r w:rsidR="10A428F6" w:rsidRPr="000F1D2C">
        <w:rPr>
          <w:b w:val="0"/>
          <w:sz w:val="24"/>
          <w:szCs w:val="24"/>
          <w:lang w:bidi="ar-SA"/>
        </w:rPr>
        <w:t>centrais</w:t>
      </w:r>
      <w:r w:rsidRPr="000F1D2C">
        <w:rPr>
          <w:b w:val="0"/>
          <w:sz w:val="24"/>
          <w:szCs w:val="24"/>
          <w:lang w:bidi="ar-SA"/>
        </w:rPr>
        <w:t xml:space="preserve"> bei </w:t>
      </w:r>
      <w:r w:rsidR="5903363F" w:rsidRPr="000F1D2C">
        <w:rPr>
          <w:b w:val="0"/>
          <w:sz w:val="24"/>
          <w:szCs w:val="24"/>
          <w:lang w:bidi="ar-SA"/>
        </w:rPr>
        <w:t>kompetentingomis įstaigomis</w:t>
      </w:r>
      <w:r w:rsidRPr="000F1D2C">
        <w:rPr>
          <w:b w:val="0"/>
          <w:sz w:val="24"/>
          <w:szCs w:val="24"/>
          <w:lang w:bidi="ar-SA"/>
        </w:rPr>
        <w:t xml:space="preserve">, transportuojamo </w:t>
      </w:r>
      <w:r w:rsidR="0C712679" w:rsidRPr="000F1D2C">
        <w:rPr>
          <w:b w:val="0"/>
          <w:sz w:val="24"/>
          <w:szCs w:val="24"/>
          <w:lang w:bidi="ar-SA"/>
        </w:rPr>
        <w:t xml:space="preserve">SED </w:t>
      </w:r>
      <w:r w:rsidRPr="000F1D2C">
        <w:rPr>
          <w:b w:val="0"/>
          <w:sz w:val="24"/>
          <w:szCs w:val="24"/>
          <w:lang w:bidi="ar-SA"/>
        </w:rPr>
        <w:t xml:space="preserve">saugumo reikalavimų atitikimą bei sėkmingą dokumento pristatymą/gavimą. Taip pat naudojantis CPI/NIE sąsaja, užtikrinama, kad </w:t>
      </w:r>
      <w:r w:rsidR="4910817D" w:rsidRPr="000F1D2C">
        <w:rPr>
          <w:b w:val="0"/>
          <w:sz w:val="24"/>
          <w:szCs w:val="24"/>
          <w:lang w:bidi="ar-SA"/>
        </w:rPr>
        <w:t xml:space="preserve">„E-formos“, </w:t>
      </w:r>
      <w:r w:rsidRPr="000F1D2C">
        <w:rPr>
          <w:b w:val="0"/>
          <w:sz w:val="24"/>
          <w:szCs w:val="24"/>
          <w:lang w:bidi="ar-SA"/>
        </w:rPr>
        <w:t xml:space="preserve">EDMIS </w:t>
      </w:r>
      <w:r w:rsidR="788F12CE" w:rsidRPr="000F1D2C">
        <w:rPr>
          <w:b w:val="0"/>
          <w:sz w:val="24"/>
          <w:szCs w:val="24"/>
          <w:lang w:bidi="ar-SA"/>
        </w:rPr>
        <w:t>nepateiktų</w:t>
      </w:r>
      <w:r w:rsidRPr="000F1D2C">
        <w:rPr>
          <w:b w:val="0"/>
          <w:sz w:val="24"/>
          <w:szCs w:val="24"/>
          <w:lang w:bidi="ar-SA"/>
        </w:rPr>
        <w:t xml:space="preserve"> į kitas įstaigas/šalis BUC ar SED, kurie neatitinka EESSI reikalavimų.</w:t>
      </w:r>
      <w:bookmarkEnd w:id="37"/>
    </w:p>
    <w:p w14:paraId="7C61AC9F" w14:textId="6B890EA7" w:rsidR="00DE50D5" w:rsidRPr="000F1D2C" w:rsidRDefault="00246117" w:rsidP="007448A6">
      <w:pPr>
        <w:pStyle w:val="1lygis"/>
        <w:numPr>
          <w:ilvl w:val="0"/>
          <w:numId w:val="115"/>
        </w:numPr>
        <w:tabs>
          <w:tab w:val="left" w:pos="1276"/>
        </w:tabs>
        <w:spacing w:before="0" w:after="0"/>
        <w:ind w:left="0" w:firstLine="567"/>
        <w:jc w:val="both"/>
        <w:rPr>
          <w:b w:val="0"/>
          <w:sz w:val="24"/>
          <w:szCs w:val="24"/>
          <w:lang w:bidi="ar-SA"/>
        </w:rPr>
      </w:pPr>
      <w:bookmarkStart w:id="38" w:name="_Toc1280249733"/>
      <w:r w:rsidRPr="000F1D2C">
        <w:rPr>
          <w:b w:val="0"/>
          <w:sz w:val="24"/>
          <w:szCs w:val="24"/>
          <w:lang w:bidi="ar-SA"/>
        </w:rPr>
        <w:t xml:space="preserve">Nors ir naudojama RINA CPI/NIE integracija, </w:t>
      </w:r>
      <w:r w:rsidR="00DE50D5" w:rsidRPr="000F1D2C">
        <w:rPr>
          <w:b w:val="0"/>
          <w:sz w:val="24"/>
          <w:szCs w:val="24"/>
          <w:lang w:bidi="ar-SA"/>
        </w:rPr>
        <w:t>VLK</w:t>
      </w:r>
      <w:r w:rsidRPr="000F1D2C">
        <w:rPr>
          <w:b w:val="0"/>
          <w:sz w:val="24"/>
          <w:szCs w:val="24"/>
          <w:lang w:bidi="ar-SA"/>
        </w:rPr>
        <w:t xml:space="preserve"> turi </w:t>
      </w:r>
      <w:r w:rsidR="0077652D" w:rsidRPr="000F1D2C">
        <w:rPr>
          <w:b w:val="0"/>
          <w:sz w:val="24"/>
          <w:szCs w:val="24"/>
          <w:lang w:bidi="ar-SA"/>
        </w:rPr>
        <w:t xml:space="preserve">įdiegusi </w:t>
      </w:r>
      <w:r w:rsidR="00DE50D5" w:rsidRPr="000F1D2C">
        <w:rPr>
          <w:b w:val="0"/>
          <w:sz w:val="24"/>
          <w:szCs w:val="24"/>
          <w:lang w:bidi="ar-SA"/>
        </w:rPr>
        <w:t xml:space="preserve">pilną RINA </w:t>
      </w:r>
      <w:r w:rsidRPr="000F1D2C">
        <w:rPr>
          <w:b w:val="0"/>
          <w:sz w:val="24"/>
          <w:szCs w:val="24"/>
          <w:lang w:bidi="ar-SA"/>
        </w:rPr>
        <w:t>versiją su naudotojo sąsaja</w:t>
      </w:r>
      <w:r w:rsidR="00DE50D5" w:rsidRPr="000F1D2C">
        <w:rPr>
          <w:b w:val="0"/>
          <w:sz w:val="24"/>
          <w:szCs w:val="24"/>
          <w:lang w:bidi="ar-SA"/>
        </w:rPr>
        <w:t xml:space="preserve"> rečiau naudojamiems BUC. Dėl kitų BUC yra įdiegta nacionalinė aplikacija</w:t>
      </w:r>
      <w:r w:rsidRPr="000F1D2C">
        <w:rPr>
          <w:b w:val="0"/>
          <w:sz w:val="24"/>
          <w:szCs w:val="24"/>
          <w:lang w:bidi="ar-SA"/>
        </w:rPr>
        <w:t xml:space="preserve"> EDMIS</w:t>
      </w:r>
      <w:r w:rsidR="00DE50D5" w:rsidRPr="000F1D2C">
        <w:rPr>
          <w:b w:val="0"/>
          <w:sz w:val="24"/>
          <w:szCs w:val="24"/>
          <w:lang w:bidi="ar-SA"/>
        </w:rPr>
        <w:t>, kuri naudoja tik RINA transporto ir veiklos dalis.</w:t>
      </w:r>
      <w:bookmarkEnd w:id="38"/>
      <w:r w:rsidR="00DE50D5" w:rsidRPr="000F1D2C">
        <w:rPr>
          <w:b w:val="0"/>
          <w:sz w:val="24"/>
          <w:szCs w:val="24"/>
          <w:lang w:bidi="ar-SA"/>
        </w:rPr>
        <w:t xml:space="preserve"> </w:t>
      </w:r>
    </w:p>
    <w:p w14:paraId="7CE9C6C8" w14:textId="08298A0A" w:rsidR="75190FD7" w:rsidRPr="000F1D2C" w:rsidRDefault="002439B5" w:rsidP="007448A6">
      <w:pPr>
        <w:pStyle w:val="1lygis"/>
        <w:numPr>
          <w:ilvl w:val="0"/>
          <w:numId w:val="115"/>
        </w:numPr>
        <w:tabs>
          <w:tab w:val="left" w:pos="1276"/>
        </w:tabs>
        <w:spacing w:before="0" w:after="0"/>
        <w:ind w:left="0" w:firstLine="567"/>
        <w:jc w:val="both"/>
        <w:rPr>
          <w:b w:val="0"/>
          <w:sz w:val="24"/>
          <w:szCs w:val="24"/>
          <w:lang w:bidi="ar-SA"/>
        </w:rPr>
      </w:pPr>
      <w:r w:rsidRPr="000F1D2C">
        <w:rPr>
          <w:b w:val="0"/>
          <w:sz w:val="24"/>
          <w:szCs w:val="24"/>
          <w:lang w:bidi="ar-SA"/>
        </w:rPr>
        <w:t xml:space="preserve">VLK įdiegta </w:t>
      </w:r>
      <w:r w:rsidR="00246117" w:rsidRPr="000F1D2C">
        <w:rPr>
          <w:b w:val="0"/>
          <w:sz w:val="24"/>
          <w:szCs w:val="24"/>
          <w:lang w:bidi="ar-SA"/>
        </w:rPr>
        <w:t xml:space="preserve">pilna </w:t>
      </w:r>
      <w:r w:rsidRPr="000F1D2C">
        <w:rPr>
          <w:b w:val="0"/>
          <w:sz w:val="24"/>
          <w:szCs w:val="24"/>
          <w:lang w:bidi="ar-SA"/>
        </w:rPr>
        <w:t xml:space="preserve">RINA </w:t>
      </w:r>
      <w:r w:rsidR="00246117" w:rsidRPr="000F1D2C">
        <w:rPr>
          <w:b w:val="0"/>
          <w:sz w:val="24"/>
          <w:szCs w:val="24"/>
          <w:lang w:bidi="ar-SA"/>
        </w:rPr>
        <w:t xml:space="preserve">versija </w:t>
      </w:r>
      <w:r w:rsidRPr="000F1D2C">
        <w:rPr>
          <w:b w:val="0"/>
          <w:sz w:val="24"/>
          <w:szCs w:val="24"/>
          <w:lang w:bidi="ar-SA"/>
        </w:rPr>
        <w:t>naudojasi 6 institucijos</w:t>
      </w:r>
      <w:r w:rsidR="67464F44" w:rsidRPr="000F1D2C">
        <w:rPr>
          <w:b w:val="0"/>
          <w:sz w:val="24"/>
          <w:szCs w:val="24"/>
          <w:lang w:bidi="ar-SA"/>
        </w:rPr>
        <w:t xml:space="preserve"> (iki </w:t>
      </w:r>
      <w:r w:rsidR="129ECB67" w:rsidRPr="000F1D2C">
        <w:rPr>
          <w:b w:val="0"/>
          <w:sz w:val="24"/>
          <w:szCs w:val="24"/>
          <w:lang w:bidi="ar-SA"/>
        </w:rPr>
        <w:t xml:space="preserve">2025 m. liepos 1 d. </w:t>
      </w:r>
      <w:r w:rsidR="08982D30" w:rsidRPr="000F1D2C">
        <w:rPr>
          <w:b w:val="0"/>
          <w:sz w:val="24"/>
          <w:szCs w:val="24"/>
          <w:lang w:bidi="ar-SA"/>
        </w:rPr>
        <w:t xml:space="preserve">žr. 3 </w:t>
      </w:r>
      <w:r w:rsidR="00C75EC2" w:rsidRPr="000F1D2C">
        <w:rPr>
          <w:b w:val="0"/>
          <w:sz w:val="24"/>
          <w:szCs w:val="24"/>
          <w:lang w:bidi="ar-SA"/>
        </w:rPr>
        <w:t>paveikslą</w:t>
      </w:r>
      <w:r w:rsidR="08982D30" w:rsidRPr="000F1D2C">
        <w:rPr>
          <w:b w:val="0"/>
          <w:sz w:val="24"/>
          <w:szCs w:val="24"/>
          <w:lang w:bidi="ar-SA"/>
        </w:rPr>
        <w:t>)</w:t>
      </w:r>
      <w:r w:rsidRPr="000F1D2C">
        <w:rPr>
          <w:b w:val="0"/>
          <w:sz w:val="24"/>
          <w:szCs w:val="24"/>
          <w:lang w:bidi="ar-SA"/>
        </w:rPr>
        <w:t xml:space="preserve">: VLK, Vilniaus </w:t>
      </w:r>
      <w:r w:rsidR="19FDB31A" w:rsidRPr="000F1D2C">
        <w:rPr>
          <w:b w:val="0"/>
          <w:sz w:val="24"/>
          <w:szCs w:val="24"/>
          <w:lang w:bidi="ar-SA"/>
        </w:rPr>
        <w:t>teritorinė ligonių kasa (toliau</w:t>
      </w:r>
      <w:r w:rsidR="07A6904D" w:rsidRPr="000F1D2C">
        <w:rPr>
          <w:b w:val="0"/>
          <w:sz w:val="24"/>
          <w:szCs w:val="24"/>
          <w:lang w:bidi="ar-SA"/>
        </w:rPr>
        <w:t xml:space="preserve"> –</w:t>
      </w:r>
      <w:r w:rsidRPr="000F1D2C">
        <w:rPr>
          <w:b w:val="0"/>
          <w:sz w:val="24"/>
          <w:szCs w:val="24"/>
          <w:lang w:bidi="ar-SA"/>
        </w:rPr>
        <w:t>TLK</w:t>
      </w:r>
      <w:r w:rsidR="07A6904D" w:rsidRPr="000F1D2C">
        <w:rPr>
          <w:b w:val="0"/>
          <w:sz w:val="24"/>
          <w:szCs w:val="24"/>
          <w:lang w:bidi="ar-SA"/>
        </w:rPr>
        <w:t>)</w:t>
      </w:r>
      <w:r w:rsidRPr="000F1D2C">
        <w:rPr>
          <w:b w:val="0"/>
          <w:sz w:val="24"/>
          <w:szCs w:val="24"/>
          <w:lang w:bidi="ar-SA"/>
        </w:rPr>
        <w:t xml:space="preserve">, Kauno TLK, Klaipėdos TLK, Šiaulių TLK, Panevėžio TLK </w:t>
      </w:r>
      <w:r w:rsidR="00D06A3C" w:rsidRPr="000F1D2C">
        <w:rPr>
          <w:b w:val="0"/>
          <w:sz w:val="24"/>
          <w:szCs w:val="24"/>
          <w:lang w:bidi="ar-SA"/>
        </w:rPr>
        <w:t>(n</w:t>
      </w:r>
      <w:r w:rsidR="007448A6" w:rsidRPr="000F1D2C">
        <w:rPr>
          <w:b w:val="0"/>
          <w:sz w:val="24"/>
          <w:szCs w:val="24"/>
          <w:lang w:bidi="ar-SA"/>
        </w:rPr>
        <w:t>uo 2025 m. liepos 1 d.</w:t>
      </w:r>
      <w:r w:rsidR="00D06A3C" w:rsidRPr="000F1D2C">
        <w:rPr>
          <w:b w:val="0"/>
          <w:sz w:val="24"/>
          <w:szCs w:val="24"/>
          <w:lang w:bidi="ar-SA"/>
        </w:rPr>
        <w:t xml:space="preserve"> TLK yra prijungiamos prie VLK ir lieka vienas juridinis asmuo - VLK su nutolusiais Vilniaus, Kauno, Klaipėdos, Šiaulių, Panevėžio padaliniais).</w:t>
      </w:r>
    </w:p>
    <w:p w14:paraId="283551B8" w14:textId="43368ECF" w:rsidR="649D20F8" w:rsidRPr="000F1D2C" w:rsidRDefault="26A437F5" w:rsidP="007448A6">
      <w:pPr>
        <w:pStyle w:val="1lygis"/>
        <w:numPr>
          <w:ilvl w:val="0"/>
          <w:numId w:val="115"/>
        </w:numPr>
        <w:tabs>
          <w:tab w:val="left" w:pos="1276"/>
        </w:tabs>
        <w:spacing w:before="0" w:after="0"/>
        <w:ind w:left="0" w:firstLine="567"/>
        <w:jc w:val="both"/>
        <w:rPr>
          <w:b w:val="0"/>
          <w:sz w:val="24"/>
          <w:szCs w:val="24"/>
          <w:lang w:bidi="ar-SA"/>
        </w:rPr>
      </w:pPr>
      <w:r w:rsidRPr="000F1D2C">
        <w:rPr>
          <w:b w:val="0"/>
          <w:sz w:val="24"/>
          <w:szCs w:val="24"/>
          <w:lang w:bidi="ar-SA"/>
        </w:rPr>
        <w:t>Užimtumo tarnyboje naudojama ne pilna RINA. Įstaigoje yra sukurta EESSI nacionalinė aplikacija, todėl RINA naudotojo sąsaja yra nenaudojama. Užimtumo tarnyba naudoja dokumentų ir informacijos perdavimo/gavimo RINA mechanizmą (transporto dalis) ir RINA vidaus taisyklių rinkinį (veiklos dalis).</w:t>
      </w:r>
    </w:p>
    <w:p w14:paraId="1E8B1F00" w14:textId="77777777" w:rsidR="003851F3" w:rsidRPr="000F1D2C" w:rsidRDefault="003851F3" w:rsidP="007448A6">
      <w:pPr>
        <w:pStyle w:val="1lygis"/>
        <w:numPr>
          <w:ilvl w:val="0"/>
          <w:numId w:val="0"/>
        </w:numPr>
        <w:tabs>
          <w:tab w:val="clear" w:pos="709"/>
          <w:tab w:val="left" w:pos="993"/>
        </w:tabs>
        <w:spacing w:before="0" w:after="0"/>
        <w:ind w:firstLine="567"/>
        <w:jc w:val="both"/>
        <w:rPr>
          <w:b w:val="0"/>
          <w:sz w:val="24"/>
          <w:szCs w:val="24"/>
        </w:rPr>
      </w:pPr>
    </w:p>
    <w:p w14:paraId="76E49EBB" w14:textId="6F307B6A" w:rsidR="009B1029" w:rsidRPr="000F1D2C" w:rsidRDefault="007978D1" w:rsidP="007973E3">
      <w:pPr>
        <w:pStyle w:val="1lygis"/>
        <w:numPr>
          <w:ilvl w:val="0"/>
          <w:numId w:val="0"/>
        </w:numPr>
        <w:spacing w:before="0" w:after="0"/>
        <w:jc w:val="center"/>
        <w:rPr>
          <w:sz w:val="24"/>
          <w:szCs w:val="24"/>
        </w:rPr>
      </w:pPr>
      <w:bookmarkStart w:id="39" w:name="_Toc1068981318"/>
      <w:r w:rsidRPr="000F1D2C">
        <w:rPr>
          <w:sz w:val="24"/>
          <w:szCs w:val="24"/>
        </w:rPr>
        <w:t xml:space="preserve">V. </w:t>
      </w:r>
      <w:r w:rsidR="003423FD" w:rsidRPr="000F1D2C">
        <w:rPr>
          <w:sz w:val="24"/>
          <w:szCs w:val="24"/>
        </w:rPr>
        <w:t>RINA LOGINĖ ARCHITEKTŪRA</w:t>
      </w:r>
      <w:bookmarkEnd w:id="39"/>
    </w:p>
    <w:p w14:paraId="0524E58B" w14:textId="77777777" w:rsidR="004D5513" w:rsidRPr="000F1D2C" w:rsidRDefault="004D5513" w:rsidP="007973E3">
      <w:pPr>
        <w:pStyle w:val="1lygis"/>
        <w:numPr>
          <w:ilvl w:val="0"/>
          <w:numId w:val="0"/>
        </w:numPr>
        <w:spacing w:before="0" w:after="0"/>
        <w:rPr>
          <w:sz w:val="24"/>
          <w:szCs w:val="24"/>
        </w:rPr>
      </w:pPr>
    </w:p>
    <w:p w14:paraId="3BAA6624" w14:textId="324108A2" w:rsidR="009B1029" w:rsidRPr="000F1D2C" w:rsidRDefault="4FB530CC" w:rsidP="00D06A3C">
      <w:pPr>
        <w:pStyle w:val="1lygis"/>
        <w:numPr>
          <w:ilvl w:val="0"/>
          <w:numId w:val="116"/>
        </w:numPr>
        <w:tabs>
          <w:tab w:val="clear" w:pos="709"/>
          <w:tab w:val="left" w:pos="1276"/>
        </w:tabs>
        <w:spacing w:before="0" w:after="0"/>
        <w:ind w:left="0" w:firstLine="567"/>
        <w:jc w:val="both"/>
        <w:rPr>
          <w:b w:val="0"/>
          <w:sz w:val="24"/>
          <w:szCs w:val="24"/>
          <w:lang w:bidi="ar-SA"/>
        </w:rPr>
      </w:pPr>
      <w:bookmarkStart w:id="40" w:name="_Toc194339115"/>
      <w:r w:rsidRPr="000F1D2C">
        <w:rPr>
          <w:b w:val="0"/>
          <w:sz w:val="24"/>
          <w:szCs w:val="24"/>
          <w:lang w:bidi="ar-SA"/>
        </w:rPr>
        <w:t>RINA aplikacija suteikia šias esmines funkcionalų grupes:</w:t>
      </w:r>
      <w:bookmarkEnd w:id="40"/>
    </w:p>
    <w:p w14:paraId="131D56D0" w14:textId="2EA1ED0A" w:rsidR="009B1029" w:rsidRPr="000F1D2C" w:rsidRDefault="00BC547B" w:rsidP="00D06A3C">
      <w:pPr>
        <w:pStyle w:val="1lygis"/>
        <w:numPr>
          <w:ilvl w:val="0"/>
          <w:numId w:val="0"/>
        </w:numPr>
        <w:tabs>
          <w:tab w:val="clear" w:pos="709"/>
          <w:tab w:val="left" w:pos="1276"/>
        </w:tabs>
        <w:spacing w:before="0" w:after="0"/>
        <w:ind w:firstLine="709"/>
        <w:jc w:val="both"/>
        <w:rPr>
          <w:b w:val="0"/>
          <w:sz w:val="24"/>
          <w:szCs w:val="24"/>
        </w:rPr>
      </w:pPr>
      <w:bookmarkStart w:id="41" w:name="_Toc1665538471"/>
      <w:r w:rsidRPr="000F1D2C">
        <w:rPr>
          <w:b w:val="0"/>
          <w:sz w:val="24"/>
          <w:szCs w:val="24"/>
        </w:rPr>
        <w:t xml:space="preserve">29.1. </w:t>
      </w:r>
      <w:r w:rsidR="009B1029" w:rsidRPr="000F1D2C">
        <w:rPr>
          <w:b w:val="0"/>
          <w:sz w:val="24"/>
          <w:szCs w:val="24"/>
        </w:rPr>
        <w:t>Žinučių siuntimas ir gavimas – tai viena iš kertinių RINA funkcijų, kuri užtikrina elektroninių žinučių siuntimą ir gavimą laikantis EESSI žinučių formatų ir saugumo standartų;</w:t>
      </w:r>
      <w:bookmarkEnd w:id="41"/>
    </w:p>
    <w:p w14:paraId="679813F8" w14:textId="54B6A47A" w:rsidR="009B1029" w:rsidRPr="000F1D2C" w:rsidRDefault="00BC547B" w:rsidP="00D06A3C">
      <w:pPr>
        <w:pStyle w:val="1lygis"/>
        <w:numPr>
          <w:ilvl w:val="0"/>
          <w:numId w:val="0"/>
        </w:numPr>
        <w:tabs>
          <w:tab w:val="clear" w:pos="709"/>
          <w:tab w:val="left" w:pos="1276"/>
          <w:tab w:val="left" w:pos="1701"/>
        </w:tabs>
        <w:spacing w:before="0" w:after="0"/>
        <w:ind w:firstLine="709"/>
        <w:jc w:val="both"/>
        <w:rPr>
          <w:b w:val="0"/>
          <w:sz w:val="24"/>
          <w:szCs w:val="24"/>
        </w:rPr>
      </w:pPr>
      <w:bookmarkStart w:id="42" w:name="_Toc268941795"/>
      <w:r w:rsidRPr="000F1D2C">
        <w:rPr>
          <w:b w:val="0"/>
          <w:sz w:val="24"/>
          <w:szCs w:val="24"/>
        </w:rPr>
        <w:t xml:space="preserve">29.2. </w:t>
      </w:r>
      <w:r w:rsidR="009B1029" w:rsidRPr="000F1D2C">
        <w:rPr>
          <w:b w:val="0"/>
          <w:sz w:val="24"/>
          <w:szCs w:val="24"/>
        </w:rPr>
        <w:t>BUC administravimas – BUC paieška ir peržiūra, BUC ir SED kūrimas, BUC dalyvių administravimas, SED siuntimas, su BUC susijusių pranešimų valdymas ir pan.;</w:t>
      </w:r>
      <w:bookmarkEnd w:id="42"/>
    </w:p>
    <w:p w14:paraId="504309F4" w14:textId="656F8B99" w:rsidR="009B1029" w:rsidRPr="000F1D2C" w:rsidRDefault="00BC547B" w:rsidP="00D06A3C">
      <w:pPr>
        <w:pStyle w:val="1lygis"/>
        <w:numPr>
          <w:ilvl w:val="0"/>
          <w:numId w:val="0"/>
        </w:numPr>
        <w:tabs>
          <w:tab w:val="clear" w:pos="709"/>
          <w:tab w:val="left" w:pos="1276"/>
        </w:tabs>
        <w:spacing w:before="0" w:after="0"/>
        <w:ind w:firstLine="709"/>
        <w:jc w:val="both"/>
        <w:rPr>
          <w:b w:val="0"/>
          <w:sz w:val="24"/>
          <w:szCs w:val="24"/>
        </w:rPr>
      </w:pPr>
      <w:bookmarkStart w:id="43" w:name="_Toc765876342"/>
      <w:r w:rsidRPr="000F1D2C">
        <w:rPr>
          <w:b w:val="0"/>
          <w:sz w:val="24"/>
          <w:szCs w:val="24"/>
        </w:rPr>
        <w:t xml:space="preserve">29.3. </w:t>
      </w:r>
      <w:r w:rsidR="009B1029" w:rsidRPr="000F1D2C">
        <w:rPr>
          <w:b w:val="0"/>
          <w:sz w:val="24"/>
          <w:szCs w:val="24"/>
        </w:rPr>
        <w:t>Institucijų repozitorijos (IR) sinchronizavimas – šis funkcionalumas užtikrina institucijų repozitorijos parsiuntimą iš CSN (per AP) ir įdiegimą RINA duomenų bazėje;</w:t>
      </w:r>
      <w:bookmarkEnd w:id="43"/>
    </w:p>
    <w:p w14:paraId="36E1AEF5" w14:textId="1719B07F" w:rsidR="009B1029" w:rsidRPr="000F1D2C" w:rsidRDefault="00C75EC2" w:rsidP="00D06A3C">
      <w:pPr>
        <w:pStyle w:val="1lygis"/>
        <w:numPr>
          <w:ilvl w:val="0"/>
          <w:numId w:val="0"/>
        </w:numPr>
        <w:tabs>
          <w:tab w:val="clear" w:pos="709"/>
          <w:tab w:val="left" w:pos="1276"/>
        </w:tabs>
        <w:spacing w:before="0" w:after="0"/>
        <w:ind w:firstLine="709"/>
        <w:jc w:val="both"/>
        <w:rPr>
          <w:b w:val="0"/>
          <w:sz w:val="24"/>
          <w:szCs w:val="24"/>
        </w:rPr>
      </w:pPr>
      <w:bookmarkStart w:id="44" w:name="_Toc1294200522"/>
      <w:r w:rsidRPr="000F1D2C">
        <w:rPr>
          <w:b w:val="0"/>
          <w:sz w:val="24"/>
          <w:szCs w:val="24"/>
        </w:rPr>
        <w:t xml:space="preserve">29.4. </w:t>
      </w:r>
      <w:r w:rsidR="009B1029" w:rsidRPr="000F1D2C">
        <w:rPr>
          <w:b w:val="0"/>
          <w:sz w:val="24"/>
          <w:szCs w:val="24"/>
        </w:rPr>
        <w:t>Autentifikavimas ir autorizavimas – užtikrina prieigos teisių suteikimą ir valdymą RINA aplikacijos naudotojams pagal administratoriaus nustatytas politikas;</w:t>
      </w:r>
      <w:bookmarkEnd w:id="44"/>
    </w:p>
    <w:p w14:paraId="0B01B444" w14:textId="25CCCA71" w:rsidR="009B1029" w:rsidRPr="000F1D2C" w:rsidRDefault="00C75EC2" w:rsidP="00D06A3C">
      <w:pPr>
        <w:pStyle w:val="1lygis"/>
        <w:numPr>
          <w:ilvl w:val="0"/>
          <w:numId w:val="0"/>
        </w:numPr>
        <w:tabs>
          <w:tab w:val="clear" w:pos="709"/>
          <w:tab w:val="left" w:pos="1276"/>
        </w:tabs>
        <w:spacing w:before="0" w:after="0"/>
        <w:ind w:firstLine="709"/>
        <w:jc w:val="both"/>
        <w:rPr>
          <w:b w:val="0"/>
          <w:sz w:val="24"/>
          <w:szCs w:val="24"/>
        </w:rPr>
      </w:pPr>
      <w:bookmarkStart w:id="45" w:name="_Toc238236551"/>
      <w:r w:rsidRPr="000F1D2C">
        <w:rPr>
          <w:b w:val="0"/>
          <w:sz w:val="24"/>
          <w:szCs w:val="24"/>
        </w:rPr>
        <w:t xml:space="preserve">29.5. </w:t>
      </w:r>
      <w:r w:rsidR="009B1029" w:rsidRPr="000F1D2C">
        <w:rPr>
          <w:b w:val="0"/>
          <w:sz w:val="24"/>
          <w:szCs w:val="24"/>
        </w:rPr>
        <w:t>Audito žurnalas – užtikrina RINA aplikacijoje vykstančių funkcinių ir techninių procesų žurnalizavimą. Audito žurnalo paieškos ir peržiūros funkcionalumas leidžia identifikuoti aplikacijos bei SED siuntimo klaidas;</w:t>
      </w:r>
      <w:bookmarkEnd w:id="45"/>
    </w:p>
    <w:p w14:paraId="5B6D3E36" w14:textId="298DE29C" w:rsidR="009B1029" w:rsidRPr="000F1D2C" w:rsidRDefault="00C75EC2" w:rsidP="00D06A3C">
      <w:pPr>
        <w:pStyle w:val="1lygis"/>
        <w:numPr>
          <w:ilvl w:val="0"/>
          <w:numId w:val="0"/>
        </w:numPr>
        <w:tabs>
          <w:tab w:val="clear" w:pos="709"/>
          <w:tab w:val="left" w:pos="1276"/>
        </w:tabs>
        <w:spacing w:before="0" w:after="0"/>
        <w:ind w:firstLine="709"/>
        <w:jc w:val="both"/>
        <w:rPr>
          <w:b w:val="0"/>
          <w:sz w:val="24"/>
          <w:szCs w:val="24"/>
        </w:rPr>
      </w:pPr>
      <w:bookmarkStart w:id="46" w:name="_Toc1192633284"/>
      <w:r w:rsidRPr="000F1D2C">
        <w:rPr>
          <w:b w:val="0"/>
          <w:sz w:val="24"/>
          <w:szCs w:val="24"/>
        </w:rPr>
        <w:t xml:space="preserve">29.6. </w:t>
      </w:r>
      <w:r w:rsidR="009B1029" w:rsidRPr="000F1D2C">
        <w:rPr>
          <w:b w:val="0"/>
          <w:sz w:val="24"/>
          <w:szCs w:val="24"/>
        </w:rPr>
        <w:t>Lokalizavimas – RINA naudotojo sąsajos kalbos, skaičių formato, datos ir laiko formato bei valiutų formato pritaikymą pagal naudotojo nustatymus;</w:t>
      </w:r>
      <w:bookmarkEnd w:id="46"/>
    </w:p>
    <w:p w14:paraId="08F88F96" w14:textId="291A0A10" w:rsidR="009B1029" w:rsidRPr="000F1D2C" w:rsidRDefault="00C75EC2" w:rsidP="00D06A3C">
      <w:pPr>
        <w:pStyle w:val="1lygis"/>
        <w:numPr>
          <w:ilvl w:val="0"/>
          <w:numId w:val="0"/>
        </w:numPr>
        <w:tabs>
          <w:tab w:val="clear" w:pos="709"/>
          <w:tab w:val="left" w:pos="1276"/>
        </w:tabs>
        <w:spacing w:before="0" w:after="0"/>
        <w:ind w:firstLine="709"/>
        <w:jc w:val="both"/>
        <w:rPr>
          <w:b w:val="0"/>
          <w:sz w:val="24"/>
          <w:szCs w:val="24"/>
        </w:rPr>
      </w:pPr>
      <w:bookmarkStart w:id="47" w:name="_Toc1820308376"/>
      <w:r w:rsidRPr="000F1D2C">
        <w:rPr>
          <w:b w:val="0"/>
          <w:sz w:val="24"/>
          <w:szCs w:val="24"/>
        </w:rPr>
        <w:t xml:space="preserve">29.7. </w:t>
      </w:r>
      <w:r w:rsidR="009B1029" w:rsidRPr="000F1D2C">
        <w:rPr>
          <w:b w:val="0"/>
          <w:sz w:val="24"/>
          <w:szCs w:val="24"/>
        </w:rPr>
        <w:t>Archyvavimas – užtikrina veiklos pranešimų automatinį archyvavimą uždarytuose BUC</w:t>
      </w:r>
      <w:r w:rsidR="00616135" w:rsidRPr="000F1D2C">
        <w:rPr>
          <w:b w:val="0"/>
          <w:sz w:val="24"/>
          <w:szCs w:val="24"/>
        </w:rPr>
        <w:t>;</w:t>
      </w:r>
      <w:bookmarkEnd w:id="47"/>
    </w:p>
    <w:p w14:paraId="42A92B88" w14:textId="03E2345F" w:rsidR="009B1029" w:rsidRPr="000F1D2C" w:rsidRDefault="00C75EC2" w:rsidP="00D06A3C">
      <w:pPr>
        <w:pStyle w:val="1lygis"/>
        <w:numPr>
          <w:ilvl w:val="0"/>
          <w:numId w:val="0"/>
        </w:numPr>
        <w:tabs>
          <w:tab w:val="clear" w:pos="709"/>
          <w:tab w:val="left" w:pos="1276"/>
        </w:tabs>
        <w:spacing w:before="0" w:after="0"/>
        <w:ind w:firstLine="709"/>
        <w:jc w:val="both"/>
        <w:rPr>
          <w:b w:val="0"/>
          <w:sz w:val="24"/>
          <w:szCs w:val="24"/>
        </w:rPr>
      </w:pPr>
      <w:bookmarkStart w:id="48" w:name="_Toc239557654"/>
      <w:r w:rsidRPr="000F1D2C">
        <w:rPr>
          <w:b w:val="0"/>
          <w:sz w:val="24"/>
          <w:szCs w:val="24"/>
        </w:rPr>
        <w:t xml:space="preserve">29.8. </w:t>
      </w:r>
      <w:r w:rsidR="4FB530CC" w:rsidRPr="000F1D2C">
        <w:rPr>
          <w:b w:val="0"/>
          <w:sz w:val="24"/>
          <w:szCs w:val="24"/>
        </w:rPr>
        <w:t xml:space="preserve">Nacionalinių aplikacijų integravimo funkcijos – tai komponentai užtikrinantys RINA integravimą su nacionalinėmis sistemomis. Pagrindiniai nacionalinių sistemų integravimo taškai yra atvejų apdorojimo sąsaja (angl. </w:t>
      </w:r>
      <w:r w:rsidR="4FB530CC" w:rsidRPr="000F1D2C">
        <w:rPr>
          <w:b w:val="0"/>
          <w:i/>
          <w:iCs/>
          <w:sz w:val="24"/>
          <w:szCs w:val="24"/>
        </w:rPr>
        <w:t>Case processing interface</w:t>
      </w:r>
      <w:r w:rsidR="4FB530CC" w:rsidRPr="000F1D2C">
        <w:rPr>
          <w:b w:val="0"/>
          <w:sz w:val="24"/>
          <w:szCs w:val="24"/>
        </w:rPr>
        <w:t xml:space="preserve"> </w:t>
      </w:r>
      <w:r w:rsidR="41C4E645" w:rsidRPr="000F1D2C">
        <w:rPr>
          <w:b w:val="0"/>
          <w:sz w:val="24"/>
          <w:szCs w:val="24"/>
        </w:rPr>
        <w:t>–</w:t>
      </w:r>
      <w:r w:rsidR="4FB530CC" w:rsidRPr="000F1D2C">
        <w:rPr>
          <w:b w:val="0"/>
          <w:sz w:val="24"/>
          <w:szCs w:val="24"/>
        </w:rPr>
        <w:t xml:space="preserve"> CPI) bei informacijos apsikeitimo sąsaja (angl. </w:t>
      </w:r>
      <w:r w:rsidR="4FB530CC" w:rsidRPr="000F1D2C">
        <w:rPr>
          <w:b w:val="0"/>
          <w:i/>
          <w:iCs/>
          <w:sz w:val="24"/>
          <w:szCs w:val="24"/>
        </w:rPr>
        <w:t xml:space="preserve">National information </w:t>
      </w:r>
      <w:r w:rsidR="41C4E645" w:rsidRPr="000F1D2C">
        <w:rPr>
          <w:b w:val="0"/>
          <w:i/>
          <w:iCs/>
          <w:sz w:val="24"/>
          <w:szCs w:val="24"/>
        </w:rPr>
        <w:t>exchange</w:t>
      </w:r>
      <w:r w:rsidR="4FB530CC" w:rsidRPr="000F1D2C">
        <w:rPr>
          <w:b w:val="0"/>
          <w:sz w:val="24"/>
          <w:szCs w:val="24"/>
        </w:rPr>
        <w:t xml:space="preserve"> </w:t>
      </w:r>
      <w:r w:rsidR="41C4E645" w:rsidRPr="000F1D2C">
        <w:rPr>
          <w:b w:val="0"/>
          <w:sz w:val="24"/>
          <w:szCs w:val="24"/>
        </w:rPr>
        <w:t>–</w:t>
      </w:r>
      <w:r w:rsidR="4FB530CC" w:rsidRPr="000F1D2C">
        <w:rPr>
          <w:b w:val="0"/>
          <w:sz w:val="24"/>
          <w:szCs w:val="24"/>
        </w:rPr>
        <w:t xml:space="preserve"> NIE).</w:t>
      </w:r>
      <w:bookmarkEnd w:id="48"/>
    </w:p>
    <w:p w14:paraId="6EF7E987" w14:textId="1AB0DE1E" w:rsidR="00D06A3C" w:rsidRPr="000F1D2C" w:rsidRDefault="4FB530CC" w:rsidP="00D06A3C">
      <w:pPr>
        <w:pStyle w:val="1lygis"/>
        <w:tabs>
          <w:tab w:val="clear" w:pos="709"/>
          <w:tab w:val="left" w:pos="1276"/>
        </w:tabs>
        <w:spacing w:before="0" w:after="0"/>
        <w:ind w:firstLine="567"/>
        <w:jc w:val="both"/>
        <w:rPr>
          <w:b w:val="0"/>
          <w:sz w:val="24"/>
          <w:szCs w:val="24"/>
          <w:lang w:bidi="ar-SA"/>
        </w:rPr>
      </w:pPr>
      <w:bookmarkStart w:id="49" w:name="_Toc224096006"/>
      <w:r w:rsidRPr="000F1D2C">
        <w:rPr>
          <w:b w:val="0"/>
          <w:sz w:val="24"/>
          <w:szCs w:val="24"/>
          <w:lang w:bidi="ar-SA"/>
        </w:rPr>
        <w:t xml:space="preserve">RINA aplikacija yra suskirstyta į 4 architektūrinius sluoksnius: portalas (GUI), atvejų apdorojimo servisai (angl. </w:t>
      </w:r>
      <w:r w:rsidRPr="000F1D2C">
        <w:rPr>
          <w:b w:val="0"/>
          <w:i/>
          <w:iCs/>
          <w:sz w:val="24"/>
          <w:szCs w:val="24"/>
          <w:lang w:bidi="ar-SA"/>
        </w:rPr>
        <w:t>Case processing services</w:t>
      </w:r>
      <w:r w:rsidRPr="000F1D2C">
        <w:rPr>
          <w:b w:val="0"/>
          <w:sz w:val="24"/>
          <w:szCs w:val="24"/>
          <w:lang w:bidi="ar-SA"/>
        </w:rPr>
        <w:t xml:space="preserve"> </w:t>
      </w:r>
      <w:r w:rsidR="41C4E645" w:rsidRPr="000F1D2C">
        <w:rPr>
          <w:b w:val="0"/>
          <w:sz w:val="24"/>
          <w:szCs w:val="24"/>
          <w:lang w:bidi="ar-SA"/>
        </w:rPr>
        <w:t>–</w:t>
      </w:r>
      <w:r w:rsidRPr="000F1D2C">
        <w:rPr>
          <w:b w:val="0"/>
          <w:sz w:val="24"/>
          <w:szCs w:val="24"/>
          <w:lang w:bidi="ar-SA"/>
        </w:rPr>
        <w:t xml:space="preserve"> CPS), veiklos pranešimų servisai (angl.</w:t>
      </w:r>
      <w:r w:rsidRPr="000F1D2C">
        <w:rPr>
          <w:b w:val="0"/>
          <w:i/>
          <w:iCs/>
          <w:sz w:val="24"/>
          <w:szCs w:val="24"/>
          <w:lang w:bidi="ar-SA"/>
        </w:rPr>
        <w:t xml:space="preserve"> business messaging services </w:t>
      </w:r>
      <w:r w:rsidRPr="000F1D2C">
        <w:rPr>
          <w:b w:val="0"/>
          <w:sz w:val="24"/>
          <w:szCs w:val="24"/>
          <w:lang w:bidi="ar-SA"/>
        </w:rPr>
        <w:t xml:space="preserve">– BMS), techninių pranešimų servisai (angl. </w:t>
      </w:r>
      <w:r w:rsidRPr="000F1D2C">
        <w:rPr>
          <w:b w:val="0"/>
          <w:i/>
          <w:iCs/>
          <w:sz w:val="24"/>
          <w:szCs w:val="24"/>
          <w:lang w:bidi="ar-SA"/>
        </w:rPr>
        <w:t>technical messaging services</w:t>
      </w:r>
      <w:r w:rsidRPr="000F1D2C">
        <w:rPr>
          <w:b w:val="0"/>
          <w:sz w:val="24"/>
          <w:szCs w:val="24"/>
          <w:lang w:bidi="ar-SA"/>
        </w:rPr>
        <w:t xml:space="preserve"> – TMS), centrinis autentifikavimo servisas (angl. </w:t>
      </w:r>
      <w:r w:rsidRPr="000F1D2C">
        <w:rPr>
          <w:b w:val="0"/>
          <w:i/>
          <w:iCs/>
          <w:sz w:val="24"/>
          <w:szCs w:val="24"/>
          <w:lang w:bidi="ar-SA"/>
        </w:rPr>
        <w:t xml:space="preserve">central authentication service </w:t>
      </w:r>
      <w:r w:rsidRPr="000F1D2C">
        <w:rPr>
          <w:b w:val="0"/>
          <w:sz w:val="24"/>
          <w:szCs w:val="24"/>
          <w:lang w:bidi="ar-SA"/>
        </w:rPr>
        <w:t>– CAS).</w:t>
      </w:r>
      <w:bookmarkEnd w:id="49"/>
    </w:p>
    <w:p w14:paraId="0E45F154" w14:textId="77777777" w:rsidR="00D06A3C" w:rsidRPr="000F1D2C" w:rsidRDefault="00D06A3C">
      <w:pPr>
        <w:spacing w:after="160" w:line="259" w:lineRule="auto"/>
        <w:rPr>
          <w:rFonts w:ascii="Times New Roman" w:eastAsia="Times New Roman" w:hAnsi="Times New Roman" w:cs="Times New Roman"/>
          <w:sz w:val="24"/>
          <w:szCs w:val="24"/>
          <w:lang w:eastAsia="lt-LT"/>
        </w:rPr>
      </w:pPr>
      <w:r w:rsidRPr="000F1D2C">
        <w:rPr>
          <w:b/>
          <w:sz w:val="24"/>
          <w:szCs w:val="24"/>
        </w:rPr>
        <w:br w:type="page"/>
      </w:r>
    </w:p>
    <w:p w14:paraId="37C6DA2D" w14:textId="408CEFD9" w:rsidR="009B1029" w:rsidRPr="000F1D2C" w:rsidRDefault="009B1029" w:rsidP="00D06A3C">
      <w:pPr>
        <w:pStyle w:val="1lygis"/>
        <w:tabs>
          <w:tab w:val="clear" w:pos="709"/>
          <w:tab w:val="left" w:pos="1276"/>
        </w:tabs>
        <w:spacing w:before="0" w:after="0"/>
        <w:ind w:firstLine="567"/>
        <w:jc w:val="both"/>
        <w:rPr>
          <w:b w:val="0"/>
          <w:sz w:val="24"/>
          <w:szCs w:val="24"/>
          <w:lang w:bidi="ar-SA"/>
        </w:rPr>
      </w:pPr>
      <w:bookmarkStart w:id="50" w:name="_Toc756230770"/>
      <w:r w:rsidRPr="000F1D2C">
        <w:rPr>
          <w:b w:val="0"/>
          <w:sz w:val="24"/>
          <w:szCs w:val="24"/>
          <w:lang w:bidi="ar-SA"/>
        </w:rPr>
        <w:lastRenderedPageBreak/>
        <w:t>Žemiau esančioje diagramoje vaizduojami RINA architektūriniai sluoksniai be</w:t>
      </w:r>
      <w:r w:rsidR="00781128" w:rsidRPr="000F1D2C">
        <w:rPr>
          <w:b w:val="0"/>
          <w:sz w:val="24"/>
          <w:szCs w:val="24"/>
          <w:lang w:bidi="ar-SA"/>
        </w:rPr>
        <w:t>i</w:t>
      </w:r>
      <w:r w:rsidRPr="000F1D2C">
        <w:rPr>
          <w:b w:val="0"/>
          <w:sz w:val="24"/>
          <w:szCs w:val="24"/>
          <w:lang w:bidi="ar-SA"/>
        </w:rPr>
        <w:t xml:space="preserve"> jų sąveika:</w:t>
      </w:r>
      <w:bookmarkEnd w:id="50"/>
    </w:p>
    <w:p w14:paraId="62ACCD2F" w14:textId="3B7CB406" w:rsidR="009B1029" w:rsidRPr="000F1D2C" w:rsidRDefault="009B1029" w:rsidP="007973E3">
      <w:pPr>
        <w:spacing w:after="0" w:line="240" w:lineRule="auto"/>
        <w:jc w:val="center"/>
        <w:rPr>
          <w:rFonts w:ascii="Times New Roman" w:eastAsia="Times New Roman" w:hAnsi="Times New Roman" w:cs="Times New Roman"/>
          <w:sz w:val="24"/>
          <w:szCs w:val="24"/>
        </w:rPr>
      </w:pPr>
      <w:r w:rsidRPr="000F1D2C">
        <w:rPr>
          <w:rFonts w:ascii="Times New Roman" w:hAnsi="Times New Roman" w:cs="Times New Roman"/>
          <w:noProof/>
          <w:sz w:val="24"/>
          <w:szCs w:val="24"/>
          <w:lang w:eastAsia="lt-LT" w:bidi="bo-CN"/>
        </w:rPr>
        <w:drawing>
          <wp:inline distT="0" distB="0" distL="0" distR="0" wp14:anchorId="54002FBA" wp14:editId="4CFE73BD">
            <wp:extent cx="4813301" cy="3874911"/>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4813301" cy="3874911"/>
                    </a:xfrm>
                    <a:prstGeom prst="rect">
                      <a:avLst/>
                    </a:prstGeom>
                  </pic:spPr>
                </pic:pic>
              </a:graphicData>
            </a:graphic>
          </wp:inline>
        </w:drawing>
      </w:r>
    </w:p>
    <w:p w14:paraId="0A4891C7" w14:textId="28A844BE" w:rsidR="00781128" w:rsidRPr="000F1D2C" w:rsidRDefault="00781128" w:rsidP="007973E3">
      <w:pPr>
        <w:pStyle w:val="Sraopastraipa"/>
        <w:spacing w:after="0" w:line="240" w:lineRule="auto"/>
        <w:ind w:left="360"/>
        <w:jc w:val="center"/>
        <w:rPr>
          <w:rFonts w:ascii="Times New Roman" w:eastAsia="Times New Roman" w:hAnsi="Times New Roman" w:cs="Times New Roman"/>
          <w:i/>
          <w:iCs/>
          <w:sz w:val="24"/>
          <w:szCs w:val="24"/>
        </w:rPr>
      </w:pPr>
      <w:r w:rsidRPr="000F1D2C">
        <w:rPr>
          <w:rFonts w:ascii="Times New Roman" w:eastAsia="Times New Roman" w:hAnsi="Times New Roman" w:cs="Times New Roman"/>
          <w:i/>
          <w:iCs/>
          <w:sz w:val="24"/>
          <w:szCs w:val="24"/>
        </w:rPr>
        <w:t>3 paveikslas. RINA architektūriniai sluoksniai bei jų sąveika</w:t>
      </w:r>
    </w:p>
    <w:p w14:paraId="780519E7" w14:textId="77777777" w:rsidR="00781128" w:rsidRPr="000F1D2C" w:rsidRDefault="00781128" w:rsidP="00D06A3C">
      <w:pPr>
        <w:pStyle w:val="Sraopastraipa"/>
        <w:spacing w:after="0" w:line="240" w:lineRule="auto"/>
        <w:ind w:left="0" w:firstLine="567"/>
        <w:jc w:val="center"/>
        <w:rPr>
          <w:rFonts w:ascii="Times New Roman" w:eastAsia="Times New Roman" w:hAnsi="Times New Roman" w:cs="Times New Roman"/>
          <w:i/>
          <w:iCs/>
          <w:sz w:val="24"/>
          <w:szCs w:val="24"/>
        </w:rPr>
      </w:pPr>
    </w:p>
    <w:p w14:paraId="7D30CDB9" w14:textId="77777777" w:rsidR="00D06A3C" w:rsidRPr="000F1D2C" w:rsidRDefault="00D06A3C" w:rsidP="00D06A3C">
      <w:pPr>
        <w:pStyle w:val="Sraopastraipa"/>
        <w:spacing w:after="0" w:line="240" w:lineRule="auto"/>
        <w:ind w:left="0" w:firstLine="567"/>
        <w:jc w:val="center"/>
        <w:rPr>
          <w:rFonts w:ascii="Times New Roman" w:eastAsia="Times New Roman" w:hAnsi="Times New Roman" w:cs="Times New Roman"/>
          <w:i/>
          <w:iCs/>
          <w:sz w:val="24"/>
          <w:szCs w:val="24"/>
        </w:rPr>
      </w:pPr>
    </w:p>
    <w:p w14:paraId="1A485FF0" w14:textId="79DA3304" w:rsidR="009B1029" w:rsidRPr="000F1D2C" w:rsidRDefault="009B1029" w:rsidP="00D06A3C">
      <w:pPr>
        <w:pStyle w:val="1lygis"/>
        <w:tabs>
          <w:tab w:val="left" w:pos="1134"/>
        </w:tabs>
        <w:spacing w:before="0" w:after="0"/>
        <w:ind w:firstLine="567"/>
        <w:jc w:val="both"/>
        <w:rPr>
          <w:b w:val="0"/>
          <w:sz w:val="24"/>
          <w:szCs w:val="24"/>
          <w:lang w:bidi="ar-SA"/>
        </w:rPr>
      </w:pPr>
      <w:bookmarkStart w:id="51" w:name="_Toc776164295"/>
      <w:r w:rsidRPr="000F1D2C">
        <w:rPr>
          <w:b w:val="0"/>
          <w:sz w:val="24"/>
          <w:szCs w:val="24"/>
          <w:lang w:bidi="ar-SA"/>
        </w:rPr>
        <w:t>Esminiai RINA loginės architektūros komponentai:</w:t>
      </w:r>
      <w:bookmarkEnd w:id="51"/>
    </w:p>
    <w:p w14:paraId="65954830" w14:textId="748A196B" w:rsidR="009B1029" w:rsidRPr="000F1D2C" w:rsidRDefault="005560AA" w:rsidP="00D06A3C">
      <w:pPr>
        <w:pStyle w:val="1lygis"/>
        <w:numPr>
          <w:ilvl w:val="0"/>
          <w:numId w:val="0"/>
        </w:numPr>
        <w:tabs>
          <w:tab w:val="clear" w:pos="709"/>
          <w:tab w:val="left" w:pos="1701"/>
        </w:tabs>
        <w:spacing w:before="0" w:after="0"/>
        <w:ind w:firstLine="709"/>
        <w:jc w:val="both"/>
        <w:rPr>
          <w:b w:val="0"/>
          <w:sz w:val="24"/>
          <w:szCs w:val="24"/>
        </w:rPr>
      </w:pPr>
      <w:bookmarkStart w:id="52" w:name="_Toc323514879"/>
      <w:r w:rsidRPr="000F1D2C">
        <w:rPr>
          <w:b w:val="0"/>
          <w:sz w:val="24"/>
          <w:szCs w:val="24"/>
        </w:rPr>
        <w:t xml:space="preserve">32.1. </w:t>
      </w:r>
      <w:r w:rsidR="4FB530CC" w:rsidRPr="000F1D2C">
        <w:rPr>
          <w:b w:val="0"/>
          <w:sz w:val="24"/>
          <w:szCs w:val="24"/>
        </w:rPr>
        <w:t>Portalas – užtikrina RINA GUI. Portalo komponentas savyje neturi jokios veiklos logikos, t.</w:t>
      </w:r>
      <w:r w:rsidR="7AFE700A" w:rsidRPr="000F1D2C">
        <w:rPr>
          <w:b w:val="0"/>
          <w:sz w:val="24"/>
          <w:szCs w:val="24"/>
        </w:rPr>
        <w:t xml:space="preserve"> </w:t>
      </w:r>
      <w:r w:rsidR="4FB530CC" w:rsidRPr="000F1D2C">
        <w:rPr>
          <w:b w:val="0"/>
          <w:sz w:val="24"/>
          <w:szCs w:val="24"/>
        </w:rPr>
        <w:t>y. jis pilnai naudoja atvejų apdorojimo servisus per CPI sąsają.</w:t>
      </w:r>
      <w:bookmarkEnd w:id="52"/>
      <w:r w:rsidR="4FB530CC" w:rsidRPr="000F1D2C">
        <w:rPr>
          <w:b w:val="0"/>
          <w:sz w:val="24"/>
          <w:szCs w:val="24"/>
        </w:rPr>
        <w:t xml:space="preserve"> </w:t>
      </w:r>
    </w:p>
    <w:p w14:paraId="2AFF36A6" w14:textId="762DE0B4" w:rsidR="009B1029" w:rsidRPr="000F1D2C" w:rsidRDefault="005560AA" w:rsidP="00D06A3C">
      <w:pPr>
        <w:pStyle w:val="1lygis"/>
        <w:numPr>
          <w:ilvl w:val="0"/>
          <w:numId w:val="0"/>
        </w:numPr>
        <w:tabs>
          <w:tab w:val="clear" w:pos="709"/>
          <w:tab w:val="left" w:pos="1701"/>
        </w:tabs>
        <w:spacing w:before="0" w:after="0"/>
        <w:ind w:firstLine="709"/>
        <w:jc w:val="both"/>
        <w:rPr>
          <w:b w:val="0"/>
          <w:sz w:val="24"/>
          <w:szCs w:val="24"/>
        </w:rPr>
      </w:pPr>
      <w:bookmarkStart w:id="53" w:name="_Toc721362330"/>
      <w:r w:rsidRPr="000F1D2C">
        <w:rPr>
          <w:b w:val="0"/>
          <w:sz w:val="24"/>
          <w:szCs w:val="24"/>
        </w:rPr>
        <w:t xml:space="preserve">32.2. </w:t>
      </w:r>
      <w:r w:rsidR="4FB530CC" w:rsidRPr="000F1D2C">
        <w:rPr>
          <w:b w:val="0"/>
          <w:sz w:val="24"/>
          <w:szCs w:val="24"/>
        </w:rPr>
        <w:t>CPS – tai serveryje veikianti RINA aplikacijos dalis, užtikrinanti pilną veiklos logiką, reikalingą BUC administravimui. CPS integruojasi su žemesniu sluoksniu pranešimų siuntimui per AP ir ebMS3.0-AS4 protokolą. CPS teikia išorinės sąsajas skirtas RINA portalui bei nacionalinių sistemų integravimui:</w:t>
      </w:r>
      <w:bookmarkEnd w:id="53"/>
    </w:p>
    <w:p w14:paraId="1BE056A6" w14:textId="35C5F9C2" w:rsidR="009B1029" w:rsidRPr="000F1D2C" w:rsidRDefault="005560AA" w:rsidP="00D06A3C">
      <w:pPr>
        <w:pStyle w:val="1lygis"/>
        <w:numPr>
          <w:ilvl w:val="0"/>
          <w:numId w:val="0"/>
        </w:numPr>
        <w:tabs>
          <w:tab w:val="clear" w:pos="709"/>
          <w:tab w:val="left" w:pos="1701"/>
        </w:tabs>
        <w:spacing w:before="0" w:after="0"/>
        <w:ind w:firstLine="709"/>
        <w:jc w:val="both"/>
        <w:rPr>
          <w:b w:val="0"/>
          <w:sz w:val="24"/>
          <w:szCs w:val="24"/>
        </w:rPr>
      </w:pPr>
      <w:bookmarkStart w:id="54" w:name="_Toc1181997505"/>
      <w:r w:rsidRPr="000F1D2C">
        <w:rPr>
          <w:b w:val="0"/>
          <w:sz w:val="24"/>
          <w:szCs w:val="24"/>
        </w:rPr>
        <w:t xml:space="preserve">32.3. </w:t>
      </w:r>
      <w:r w:rsidR="4FB530CC" w:rsidRPr="000F1D2C">
        <w:rPr>
          <w:b w:val="0"/>
          <w:sz w:val="24"/>
          <w:szCs w:val="24"/>
        </w:rPr>
        <w:t xml:space="preserve">CPI </w:t>
      </w:r>
      <w:r w:rsidR="7BAE00DB" w:rsidRPr="000F1D2C">
        <w:rPr>
          <w:b w:val="0"/>
          <w:sz w:val="24"/>
          <w:szCs w:val="24"/>
        </w:rPr>
        <w:t>–</w:t>
      </w:r>
      <w:r w:rsidR="4FB530CC" w:rsidRPr="000F1D2C">
        <w:rPr>
          <w:b w:val="0"/>
          <w:sz w:val="24"/>
          <w:szCs w:val="24"/>
        </w:rPr>
        <w:t xml:space="preserve"> šis integracinis modulis realizuoja RESTful tipo žiniatinklio paslaugas, kurių pagalba RINA portalas bei nacionalinės aplikacijos gali komunikuoti su atvejų apdorojimo servisais. Klientai naudodami šį API gali atlikti įvairius atvejų valdymo veiksmus – ieškoti, kurti, redaguoti, trinti ir pan.</w:t>
      </w:r>
      <w:bookmarkEnd w:id="54"/>
    </w:p>
    <w:p w14:paraId="0868D7B4" w14:textId="6B246A6C" w:rsidR="009B1029" w:rsidRPr="000F1D2C" w:rsidRDefault="0043384C" w:rsidP="00D06A3C">
      <w:pPr>
        <w:pStyle w:val="1lygis"/>
        <w:numPr>
          <w:ilvl w:val="0"/>
          <w:numId w:val="0"/>
        </w:numPr>
        <w:tabs>
          <w:tab w:val="clear" w:pos="709"/>
          <w:tab w:val="left" w:pos="1701"/>
        </w:tabs>
        <w:spacing w:before="0" w:after="0"/>
        <w:ind w:firstLine="709"/>
        <w:jc w:val="both"/>
        <w:rPr>
          <w:b w:val="0"/>
          <w:sz w:val="24"/>
          <w:szCs w:val="24"/>
        </w:rPr>
      </w:pPr>
      <w:bookmarkStart w:id="55" w:name="_Toc1845344439"/>
      <w:r w:rsidRPr="000F1D2C">
        <w:rPr>
          <w:b w:val="0"/>
          <w:sz w:val="24"/>
          <w:szCs w:val="24"/>
        </w:rPr>
        <w:t xml:space="preserve">32.4. </w:t>
      </w:r>
      <w:r w:rsidR="4FB530CC" w:rsidRPr="000F1D2C">
        <w:rPr>
          <w:b w:val="0"/>
          <w:sz w:val="24"/>
          <w:szCs w:val="24"/>
        </w:rPr>
        <w:t xml:space="preserve">NIE </w:t>
      </w:r>
      <w:r w:rsidR="2A627ED8" w:rsidRPr="000F1D2C">
        <w:rPr>
          <w:b w:val="0"/>
          <w:sz w:val="24"/>
          <w:szCs w:val="24"/>
        </w:rPr>
        <w:t>–</w:t>
      </w:r>
      <w:r w:rsidR="4FB530CC" w:rsidRPr="000F1D2C">
        <w:rPr>
          <w:b w:val="0"/>
          <w:sz w:val="24"/>
          <w:szCs w:val="24"/>
        </w:rPr>
        <w:t xml:space="preserve"> šis integracinis modulis suteikia galimybę RINA aplikacijai keistis pranešimais su nacionalinėmis aplikacijomis. Programinė sąsaja leidžia siųsti ir gauti duomenis iš nacionalinės aplikacijos.</w:t>
      </w:r>
      <w:bookmarkEnd w:id="55"/>
    </w:p>
    <w:p w14:paraId="3927CD1D" w14:textId="08A6DF3C" w:rsidR="009B1029" w:rsidRPr="000F1D2C" w:rsidRDefault="0043384C" w:rsidP="00D06A3C">
      <w:pPr>
        <w:pStyle w:val="1lygis"/>
        <w:numPr>
          <w:ilvl w:val="0"/>
          <w:numId w:val="0"/>
        </w:numPr>
        <w:tabs>
          <w:tab w:val="clear" w:pos="709"/>
          <w:tab w:val="left" w:pos="1701"/>
        </w:tabs>
        <w:spacing w:before="0" w:after="0"/>
        <w:ind w:firstLine="709"/>
        <w:jc w:val="both"/>
        <w:rPr>
          <w:b w:val="0"/>
          <w:sz w:val="24"/>
          <w:szCs w:val="24"/>
        </w:rPr>
      </w:pPr>
      <w:bookmarkStart w:id="56" w:name="_Toc1307831448"/>
      <w:r w:rsidRPr="000F1D2C">
        <w:rPr>
          <w:b w:val="0"/>
          <w:sz w:val="24"/>
          <w:szCs w:val="24"/>
        </w:rPr>
        <w:t xml:space="preserve">32.5. </w:t>
      </w:r>
      <w:r w:rsidR="4FB530CC" w:rsidRPr="000F1D2C">
        <w:rPr>
          <w:b w:val="0"/>
          <w:sz w:val="24"/>
          <w:szCs w:val="24"/>
        </w:rPr>
        <w:t>BMS – užtikrina techninių pranešimų (</w:t>
      </w:r>
      <w:r w:rsidR="4FB530CC" w:rsidRPr="000F1D2C">
        <w:rPr>
          <w:b w:val="0"/>
          <w:i/>
          <w:iCs/>
          <w:sz w:val="24"/>
          <w:szCs w:val="24"/>
        </w:rPr>
        <w:t>ebMS User Message</w:t>
      </w:r>
      <w:r w:rsidR="4FB530CC" w:rsidRPr="000F1D2C">
        <w:rPr>
          <w:b w:val="0"/>
          <w:sz w:val="24"/>
          <w:szCs w:val="24"/>
        </w:rPr>
        <w:t>) konvertavimą į veiklos pranešimus ir atvirkščiai. BMS naudoja techninių pranešimų servisus (TMS), kurie savo ruožtu paremti ebMS3.0-AS4 protokolu ir užtikrina komunikaciją su AP.</w:t>
      </w:r>
      <w:bookmarkEnd w:id="56"/>
    </w:p>
    <w:p w14:paraId="46F49844" w14:textId="25917C86" w:rsidR="009B1029" w:rsidRPr="000F1D2C" w:rsidRDefault="0043384C" w:rsidP="00D06A3C">
      <w:pPr>
        <w:pStyle w:val="1lygis"/>
        <w:numPr>
          <w:ilvl w:val="0"/>
          <w:numId w:val="0"/>
        </w:numPr>
        <w:tabs>
          <w:tab w:val="clear" w:pos="709"/>
          <w:tab w:val="left" w:pos="1701"/>
        </w:tabs>
        <w:spacing w:before="0" w:after="0"/>
        <w:ind w:firstLine="709"/>
        <w:jc w:val="both"/>
        <w:rPr>
          <w:b w:val="0"/>
          <w:sz w:val="24"/>
          <w:szCs w:val="24"/>
        </w:rPr>
      </w:pPr>
      <w:bookmarkStart w:id="57" w:name="_Toc523272954"/>
      <w:r w:rsidRPr="000F1D2C">
        <w:rPr>
          <w:b w:val="0"/>
          <w:sz w:val="24"/>
          <w:szCs w:val="24"/>
        </w:rPr>
        <w:t xml:space="preserve">32.6. </w:t>
      </w:r>
      <w:r w:rsidR="4FB530CC" w:rsidRPr="000F1D2C">
        <w:rPr>
          <w:b w:val="0"/>
          <w:sz w:val="24"/>
          <w:szCs w:val="24"/>
        </w:rPr>
        <w:t>TMS – užtikrina techninių pranešimų siuntimą ir gavimą. Komunikaciją su AP ir protokolo ebMS3.0-AS4 įgyvendinimą užtikrina HolodeckB2B programinė įranga.</w:t>
      </w:r>
      <w:bookmarkEnd w:id="57"/>
      <w:r w:rsidR="4FB530CC" w:rsidRPr="000F1D2C">
        <w:rPr>
          <w:b w:val="0"/>
          <w:sz w:val="24"/>
          <w:szCs w:val="24"/>
        </w:rPr>
        <w:t xml:space="preserve"> </w:t>
      </w:r>
    </w:p>
    <w:p w14:paraId="30825487" w14:textId="3D9DD93A" w:rsidR="00D06A3C" w:rsidRPr="000F1D2C" w:rsidRDefault="0043384C" w:rsidP="00D06A3C">
      <w:pPr>
        <w:pStyle w:val="1lygis"/>
        <w:numPr>
          <w:ilvl w:val="0"/>
          <w:numId w:val="0"/>
        </w:numPr>
        <w:tabs>
          <w:tab w:val="clear" w:pos="709"/>
          <w:tab w:val="left" w:pos="1701"/>
        </w:tabs>
        <w:spacing w:before="0" w:after="0"/>
        <w:ind w:firstLine="709"/>
        <w:jc w:val="both"/>
        <w:rPr>
          <w:b w:val="0"/>
          <w:sz w:val="24"/>
          <w:szCs w:val="24"/>
        </w:rPr>
      </w:pPr>
      <w:bookmarkStart w:id="58" w:name="_Toc2112669790"/>
      <w:r w:rsidRPr="000F1D2C">
        <w:rPr>
          <w:b w:val="0"/>
          <w:sz w:val="24"/>
          <w:szCs w:val="24"/>
        </w:rPr>
        <w:t xml:space="preserve">32.7. </w:t>
      </w:r>
      <w:r w:rsidR="009B1029" w:rsidRPr="000F1D2C">
        <w:rPr>
          <w:b w:val="0"/>
          <w:sz w:val="24"/>
          <w:szCs w:val="24"/>
        </w:rPr>
        <w:t>Centrinis autentifikavimo servisas (CAS) – tai autentifikavimo modulis paremtas CAS 3.0 protokolu ir yra integruotas RINA portale bei atvejų apdorojimo servisuose (CPS). Šis modulis gali būti sukonfigūruotas taip, kad būtų naudojami išoriniai autentifikacijos teikėjai.</w:t>
      </w:r>
      <w:bookmarkEnd w:id="58"/>
    </w:p>
    <w:p w14:paraId="6BA34DA0" w14:textId="77777777" w:rsidR="00D06A3C" w:rsidRPr="000F1D2C" w:rsidRDefault="00D06A3C">
      <w:pPr>
        <w:spacing w:after="160" w:line="259" w:lineRule="auto"/>
        <w:rPr>
          <w:rFonts w:ascii="Times New Roman" w:eastAsia="Times New Roman" w:hAnsi="Times New Roman" w:cs="Times New Roman"/>
          <w:sz w:val="24"/>
          <w:szCs w:val="24"/>
          <w:lang w:eastAsia="lt-LT" w:bidi="lt-LT"/>
        </w:rPr>
      </w:pPr>
      <w:r w:rsidRPr="000F1D2C">
        <w:rPr>
          <w:b/>
          <w:sz w:val="24"/>
          <w:szCs w:val="24"/>
        </w:rPr>
        <w:br w:type="page"/>
      </w:r>
    </w:p>
    <w:p w14:paraId="12F18122" w14:textId="30AB1106" w:rsidR="009B1029" w:rsidRPr="000F1D2C" w:rsidRDefault="009B1029" w:rsidP="00D06A3C">
      <w:pPr>
        <w:pStyle w:val="1lygis"/>
        <w:tabs>
          <w:tab w:val="left" w:pos="1276"/>
        </w:tabs>
        <w:spacing w:before="0" w:after="0"/>
        <w:ind w:firstLine="567"/>
        <w:jc w:val="both"/>
        <w:rPr>
          <w:b w:val="0"/>
          <w:sz w:val="24"/>
          <w:szCs w:val="24"/>
          <w:lang w:bidi="ar-SA"/>
        </w:rPr>
      </w:pPr>
      <w:bookmarkStart w:id="59" w:name="_Toc458126683"/>
      <w:r w:rsidRPr="000F1D2C">
        <w:rPr>
          <w:b w:val="0"/>
          <w:sz w:val="24"/>
          <w:szCs w:val="24"/>
          <w:lang w:bidi="ar-SA"/>
        </w:rPr>
        <w:lastRenderedPageBreak/>
        <w:t>RINA aplikacija gali būti diegiama dviem būdais:</w:t>
      </w:r>
      <w:bookmarkEnd w:id="59"/>
    </w:p>
    <w:p w14:paraId="55F3B0C5" w14:textId="708BCDB8" w:rsidR="009B1029" w:rsidRPr="000F1D2C" w:rsidRDefault="0043384C" w:rsidP="00D06A3C">
      <w:pPr>
        <w:pStyle w:val="1lygis"/>
        <w:numPr>
          <w:ilvl w:val="0"/>
          <w:numId w:val="0"/>
        </w:numPr>
        <w:tabs>
          <w:tab w:val="clear" w:pos="709"/>
          <w:tab w:val="left" w:pos="1701"/>
        </w:tabs>
        <w:spacing w:before="0" w:after="0"/>
        <w:ind w:firstLine="709"/>
        <w:jc w:val="both"/>
        <w:rPr>
          <w:b w:val="0"/>
          <w:sz w:val="24"/>
          <w:szCs w:val="24"/>
        </w:rPr>
      </w:pPr>
      <w:bookmarkStart w:id="60" w:name="_Toc1187236083"/>
      <w:r w:rsidRPr="000F1D2C">
        <w:rPr>
          <w:b w:val="0"/>
          <w:sz w:val="24"/>
          <w:szCs w:val="24"/>
        </w:rPr>
        <w:t xml:space="preserve">33.1. </w:t>
      </w:r>
      <w:r w:rsidR="368C37E4" w:rsidRPr="000F1D2C">
        <w:rPr>
          <w:b w:val="0"/>
          <w:sz w:val="24"/>
          <w:szCs w:val="24"/>
        </w:rPr>
        <w:t xml:space="preserve">Pilnos RINA diegimas (angl. </w:t>
      </w:r>
      <w:r w:rsidR="4FB530CC" w:rsidRPr="000F1D2C">
        <w:rPr>
          <w:b w:val="0"/>
          <w:i/>
          <w:iCs/>
          <w:sz w:val="24"/>
          <w:szCs w:val="24"/>
        </w:rPr>
        <w:t>RINA full stack</w:t>
      </w:r>
      <w:r w:rsidR="45EB6CFB" w:rsidRPr="000F1D2C">
        <w:rPr>
          <w:b w:val="0"/>
          <w:sz w:val="24"/>
          <w:szCs w:val="24"/>
        </w:rPr>
        <w:t>)</w:t>
      </w:r>
      <w:r w:rsidR="4FB530CC" w:rsidRPr="000F1D2C">
        <w:rPr>
          <w:b w:val="0"/>
          <w:sz w:val="24"/>
          <w:szCs w:val="24"/>
        </w:rPr>
        <w:t xml:space="preserve"> – diegiami visi RINA sluoksniai ir komponentai (portalas, CPS, BMS, TMS). Šiuo atveju integracija su nacionalinėmis sistemomis galima per CPI, NIE ir CAS sąsajas.</w:t>
      </w:r>
      <w:bookmarkEnd w:id="60"/>
    </w:p>
    <w:p w14:paraId="00D150FC" w14:textId="3A4E63BF" w:rsidR="009B1029" w:rsidRPr="000F1D2C" w:rsidRDefault="0043384C" w:rsidP="00D06A3C">
      <w:pPr>
        <w:pStyle w:val="1lygis"/>
        <w:numPr>
          <w:ilvl w:val="0"/>
          <w:numId w:val="0"/>
        </w:numPr>
        <w:tabs>
          <w:tab w:val="clear" w:pos="709"/>
          <w:tab w:val="left" w:pos="1701"/>
        </w:tabs>
        <w:spacing w:before="0" w:after="0"/>
        <w:ind w:firstLine="709"/>
        <w:jc w:val="both"/>
        <w:rPr>
          <w:b w:val="0"/>
          <w:sz w:val="24"/>
          <w:szCs w:val="24"/>
        </w:rPr>
      </w:pPr>
      <w:bookmarkStart w:id="61" w:name="_Toc854049713"/>
      <w:r w:rsidRPr="000F1D2C">
        <w:rPr>
          <w:b w:val="0"/>
          <w:sz w:val="24"/>
          <w:szCs w:val="24"/>
        </w:rPr>
        <w:t xml:space="preserve">33.2. </w:t>
      </w:r>
      <w:r w:rsidR="009B1029" w:rsidRPr="000F1D2C">
        <w:rPr>
          <w:b w:val="0"/>
          <w:sz w:val="24"/>
          <w:szCs w:val="24"/>
        </w:rPr>
        <w:t>RINA BMI WS – diegiami tik pranešimų siuntimui reikalingi sluoksniai BMS ir TMS.</w:t>
      </w:r>
      <w:bookmarkEnd w:id="61"/>
    </w:p>
    <w:p w14:paraId="542A5D3C" w14:textId="16ABCF30" w:rsidR="009B1029" w:rsidRPr="000F1D2C" w:rsidRDefault="550BFCA3" w:rsidP="00D06A3C">
      <w:pPr>
        <w:pStyle w:val="1lygis"/>
        <w:tabs>
          <w:tab w:val="left" w:pos="1134"/>
        </w:tabs>
        <w:spacing w:before="0" w:after="0"/>
        <w:ind w:firstLine="567"/>
        <w:jc w:val="both"/>
        <w:rPr>
          <w:b w:val="0"/>
          <w:sz w:val="24"/>
          <w:szCs w:val="24"/>
          <w:lang w:bidi="ar-SA"/>
        </w:rPr>
      </w:pPr>
      <w:bookmarkStart w:id="62" w:name="_Toc1663151998"/>
      <w:r w:rsidRPr="000F1D2C">
        <w:rPr>
          <w:b w:val="0"/>
          <w:sz w:val="24"/>
          <w:szCs w:val="24"/>
          <w:lang w:bidi="ar-SA"/>
        </w:rPr>
        <w:t xml:space="preserve">Perkančiosiose </w:t>
      </w:r>
      <w:r w:rsidR="3828A225" w:rsidRPr="000F1D2C">
        <w:rPr>
          <w:b w:val="0"/>
          <w:sz w:val="24"/>
          <w:szCs w:val="24"/>
          <w:lang w:bidi="ar-SA"/>
        </w:rPr>
        <w:t>organizacijose</w:t>
      </w:r>
      <w:r w:rsidRPr="000F1D2C">
        <w:rPr>
          <w:b w:val="0"/>
          <w:sz w:val="24"/>
          <w:szCs w:val="24"/>
          <w:lang w:bidi="ar-SA"/>
        </w:rPr>
        <w:t xml:space="preserve"> </w:t>
      </w:r>
      <w:r w:rsidR="4FB530CC" w:rsidRPr="000F1D2C">
        <w:rPr>
          <w:b w:val="0"/>
          <w:sz w:val="24"/>
          <w:szCs w:val="24"/>
          <w:lang w:bidi="ar-SA"/>
        </w:rPr>
        <w:t>RINA aplikacija diegiama Ubuntu operacinė</w:t>
      </w:r>
      <w:r w:rsidR="2D6A4662" w:rsidRPr="000F1D2C">
        <w:rPr>
          <w:b w:val="0"/>
          <w:sz w:val="24"/>
          <w:szCs w:val="24"/>
          <w:lang w:bidi="ar-SA"/>
        </w:rPr>
        <w:t>je</w:t>
      </w:r>
      <w:r w:rsidR="4FB530CC" w:rsidRPr="000F1D2C">
        <w:rPr>
          <w:b w:val="0"/>
          <w:sz w:val="24"/>
          <w:szCs w:val="24"/>
          <w:lang w:bidi="ar-SA"/>
        </w:rPr>
        <w:t xml:space="preserve"> sistemo</w:t>
      </w:r>
      <w:r w:rsidR="2D6A4662" w:rsidRPr="000F1D2C">
        <w:rPr>
          <w:b w:val="0"/>
          <w:sz w:val="24"/>
          <w:szCs w:val="24"/>
          <w:lang w:bidi="ar-SA"/>
        </w:rPr>
        <w:t>je</w:t>
      </w:r>
      <w:r w:rsidR="4FB530CC" w:rsidRPr="000F1D2C">
        <w:rPr>
          <w:b w:val="0"/>
          <w:sz w:val="24"/>
          <w:szCs w:val="24"/>
          <w:lang w:bidi="ar-SA"/>
        </w:rPr>
        <w:t>. Diegimas gali būti vykdomas tiek viename serveryje, tiek ir paskirstant komponentus per kelis serverius</w:t>
      </w:r>
      <w:r w:rsidR="36D79148" w:rsidRPr="000F1D2C">
        <w:rPr>
          <w:b w:val="0"/>
          <w:sz w:val="24"/>
          <w:szCs w:val="24"/>
          <w:lang w:bidi="ar-SA"/>
        </w:rPr>
        <w:t>.</w:t>
      </w:r>
      <w:bookmarkEnd w:id="62"/>
    </w:p>
    <w:p w14:paraId="5308AA51" w14:textId="77777777" w:rsidR="007978D1" w:rsidRPr="000F1D2C" w:rsidRDefault="007978D1" w:rsidP="007973E3">
      <w:pPr>
        <w:pStyle w:val="1lygis"/>
        <w:numPr>
          <w:ilvl w:val="0"/>
          <w:numId w:val="0"/>
        </w:numPr>
        <w:spacing w:before="0" w:after="0"/>
        <w:rPr>
          <w:sz w:val="24"/>
          <w:szCs w:val="24"/>
          <w:lang w:bidi="ar-SA"/>
        </w:rPr>
      </w:pPr>
      <w:bookmarkStart w:id="63" w:name="_Toc633956915"/>
    </w:p>
    <w:p w14:paraId="7847A86D" w14:textId="2C76D363" w:rsidR="009B1029" w:rsidRPr="000F1D2C" w:rsidRDefault="007978D1" w:rsidP="007973E3">
      <w:pPr>
        <w:pStyle w:val="1lygis"/>
        <w:numPr>
          <w:ilvl w:val="0"/>
          <w:numId w:val="0"/>
        </w:numPr>
        <w:spacing w:before="0" w:after="0"/>
        <w:jc w:val="center"/>
        <w:rPr>
          <w:sz w:val="24"/>
          <w:szCs w:val="24"/>
        </w:rPr>
      </w:pPr>
      <w:r w:rsidRPr="000F1D2C">
        <w:rPr>
          <w:sz w:val="24"/>
          <w:szCs w:val="24"/>
          <w:lang w:bidi="ar-SA"/>
        </w:rPr>
        <w:t xml:space="preserve">VI. </w:t>
      </w:r>
      <w:r w:rsidR="003423FD" w:rsidRPr="000F1D2C">
        <w:rPr>
          <w:sz w:val="24"/>
          <w:szCs w:val="24"/>
        </w:rPr>
        <w:t>RINA TECHNOLOGINĖ ARCHITEKTŪRA</w:t>
      </w:r>
      <w:bookmarkEnd w:id="63"/>
    </w:p>
    <w:p w14:paraId="7BE76820" w14:textId="77777777" w:rsidR="003423FD" w:rsidRPr="000F1D2C" w:rsidRDefault="003423FD" w:rsidP="007973E3">
      <w:pPr>
        <w:pStyle w:val="1lygis"/>
        <w:numPr>
          <w:ilvl w:val="0"/>
          <w:numId w:val="0"/>
        </w:numPr>
        <w:spacing w:before="0" w:after="0"/>
        <w:rPr>
          <w:sz w:val="24"/>
          <w:szCs w:val="24"/>
        </w:rPr>
      </w:pPr>
    </w:p>
    <w:p w14:paraId="7015516F" w14:textId="589C76D6" w:rsidR="009B1029" w:rsidRPr="000F1D2C" w:rsidRDefault="009B1029" w:rsidP="00D06A3C">
      <w:pPr>
        <w:pStyle w:val="1lygis"/>
        <w:tabs>
          <w:tab w:val="left" w:pos="1134"/>
        </w:tabs>
        <w:spacing w:before="0" w:after="0"/>
        <w:ind w:firstLine="567"/>
        <w:jc w:val="both"/>
        <w:rPr>
          <w:b w:val="0"/>
          <w:sz w:val="24"/>
          <w:szCs w:val="24"/>
          <w:lang w:bidi="ar-SA"/>
        </w:rPr>
      </w:pPr>
      <w:bookmarkStart w:id="64" w:name="_Toc1218210032"/>
      <w:r w:rsidRPr="000F1D2C">
        <w:rPr>
          <w:b w:val="0"/>
          <w:sz w:val="24"/>
          <w:szCs w:val="24"/>
          <w:lang w:bidi="ar-SA"/>
        </w:rPr>
        <w:t>Toliau pateikiami esminiai RINA technologiniai komponentai:</w:t>
      </w:r>
      <w:bookmarkEnd w:id="64"/>
    </w:p>
    <w:p w14:paraId="7CE208A1" w14:textId="156FECA1" w:rsidR="009B1029" w:rsidRPr="000F1D2C" w:rsidRDefault="009B1029" w:rsidP="00BF63C8">
      <w:pPr>
        <w:spacing w:line="240" w:lineRule="auto"/>
        <w:jc w:val="center"/>
        <w:rPr>
          <w:rFonts w:ascii="Times New Roman" w:eastAsia="Times New Roman" w:hAnsi="Times New Roman" w:cs="Times New Roman"/>
          <w:sz w:val="24"/>
          <w:szCs w:val="24"/>
        </w:rPr>
      </w:pPr>
      <w:r w:rsidRPr="000F1D2C">
        <w:rPr>
          <w:rFonts w:ascii="Times New Roman" w:hAnsi="Times New Roman" w:cs="Times New Roman"/>
          <w:noProof/>
          <w:sz w:val="24"/>
          <w:szCs w:val="24"/>
          <w:lang w:eastAsia="lt-LT" w:bidi="bo-CN"/>
        </w:rPr>
        <w:drawing>
          <wp:inline distT="0" distB="0" distL="0" distR="0" wp14:anchorId="2E748FF4" wp14:editId="47878619">
            <wp:extent cx="1498600" cy="2780161"/>
            <wp:effectExtent l="0" t="0" r="635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1498600" cy="2780161"/>
                    </a:xfrm>
                    <a:prstGeom prst="rect">
                      <a:avLst/>
                    </a:prstGeom>
                  </pic:spPr>
                </pic:pic>
              </a:graphicData>
            </a:graphic>
          </wp:inline>
        </w:drawing>
      </w:r>
    </w:p>
    <w:p w14:paraId="7CC0DD34" w14:textId="78DF7FA0" w:rsidR="002A76DA" w:rsidRPr="000F1D2C" w:rsidRDefault="002A76DA" w:rsidP="007973E3">
      <w:pPr>
        <w:pStyle w:val="Sraopastraipa"/>
        <w:spacing w:after="0" w:line="240" w:lineRule="auto"/>
        <w:ind w:left="360"/>
        <w:jc w:val="center"/>
        <w:rPr>
          <w:rFonts w:ascii="Times New Roman" w:eastAsia="Times New Roman" w:hAnsi="Times New Roman" w:cs="Times New Roman"/>
          <w:i/>
          <w:iCs/>
          <w:sz w:val="24"/>
          <w:szCs w:val="24"/>
        </w:rPr>
      </w:pPr>
      <w:r w:rsidRPr="000F1D2C">
        <w:rPr>
          <w:rFonts w:ascii="Times New Roman" w:eastAsia="Times New Roman" w:hAnsi="Times New Roman" w:cs="Times New Roman"/>
          <w:i/>
          <w:iCs/>
          <w:sz w:val="24"/>
          <w:szCs w:val="24"/>
        </w:rPr>
        <w:t>4 paveikslas. RINA technologiniai komponentai</w:t>
      </w:r>
    </w:p>
    <w:p w14:paraId="41F7BE27" w14:textId="77777777" w:rsidR="002A76DA" w:rsidRPr="000F1D2C" w:rsidRDefault="002A76DA" w:rsidP="007973E3">
      <w:pPr>
        <w:pStyle w:val="Sraopastraipa"/>
        <w:spacing w:after="0" w:line="240" w:lineRule="auto"/>
        <w:ind w:left="360"/>
        <w:jc w:val="center"/>
        <w:rPr>
          <w:rFonts w:ascii="Times New Roman" w:eastAsia="Times New Roman" w:hAnsi="Times New Roman" w:cs="Times New Roman"/>
          <w:i/>
          <w:iCs/>
          <w:sz w:val="24"/>
          <w:szCs w:val="24"/>
        </w:rPr>
      </w:pPr>
    </w:p>
    <w:p w14:paraId="06720BB1" w14:textId="4FAFD496" w:rsidR="009B1029" w:rsidRPr="000F1D2C" w:rsidRDefault="00F51BC8" w:rsidP="00D06A3C">
      <w:pPr>
        <w:pStyle w:val="1lygis"/>
        <w:numPr>
          <w:ilvl w:val="0"/>
          <w:numId w:val="0"/>
        </w:numPr>
        <w:tabs>
          <w:tab w:val="clear" w:pos="709"/>
          <w:tab w:val="left" w:pos="1560"/>
        </w:tabs>
        <w:spacing w:before="0" w:after="0"/>
        <w:ind w:firstLine="709"/>
        <w:jc w:val="both"/>
        <w:rPr>
          <w:b w:val="0"/>
          <w:sz w:val="24"/>
          <w:szCs w:val="24"/>
        </w:rPr>
      </w:pPr>
      <w:bookmarkStart w:id="65" w:name="_Toc659693819"/>
      <w:r w:rsidRPr="000F1D2C">
        <w:rPr>
          <w:b w:val="0"/>
          <w:sz w:val="24"/>
          <w:szCs w:val="24"/>
        </w:rPr>
        <w:t xml:space="preserve">35.1. </w:t>
      </w:r>
      <w:r w:rsidR="009B1029" w:rsidRPr="000F1D2C">
        <w:rPr>
          <w:b w:val="0"/>
          <w:sz w:val="24"/>
          <w:szCs w:val="24"/>
        </w:rPr>
        <w:t xml:space="preserve">Portalas </w:t>
      </w:r>
      <w:r w:rsidR="003423FD" w:rsidRPr="000F1D2C">
        <w:rPr>
          <w:b w:val="0"/>
          <w:sz w:val="24"/>
          <w:szCs w:val="24"/>
        </w:rPr>
        <w:t>–</w:t>
      </w:r>
      <w:r w:rsidR="009B1029" w:rsidRPr="000F1D2C">
        <w:rPr>
          <w:b w:val="0"/>
          <w:sz w:val="24"/>
          <w:szCs w:val="24"/>
        </w:rPr>
        <w:t xml:space="preserve"> Angular karkaso pagrindu sukurta aplikacija;</w:t>
      </w:r>
      <w:bookmarkEnd w:id="65"/>
    </w:p>
    <w:p w14:paraId="60373ADF" w14:textId="76BDA17B" w:rsidR="009B1029" w:rsidRPr="000F1D2C" w:rsidRDefault="00F51BC8" w:rsidP="00D06A3C">
      <w:pPr>
        <w:pStyle w:val="1lygis"/>
        <w:numPr>
          <w:ilvl w:val="0"/>
          <w:numId w:val="0"/>
        </w:numPr>
        <w:tabs>
          <w:tab w:val="clear" w:pos="709"/>
          <w:tab w:val="left" w:pos="1560"/>
        </w:tabs>
        <w:spacing w:before="0" w:after="0"/>
        <w:ind w:firstLine="709"/>
        <w:jc w:val="both"/>
        <w:rPr>
          <w:b w:val="0"/>
          <w:sz w:val="24"/>
          <w:szCs w:val="24"/>
        </w:rPr>
      </w:pPr>
      <w:bookmarkStart w:id="66" w:name="_Toc2097476328"/>
      <w:r w:rsidRPr="000F1D2C">
        <w:rPr>
          <w:b w:val="0"/>
          <w:sz w:val="24"/>
          <w:szCs w:val="24"/>
        </w:rPr>
        <w:t xml:space="preserve">35.2. </w:t>
      </w:r>
      <w:r w:rsidR="009B1029" w:rsidRPr="000F1D2C">
        <w:rPr>
          <w:b w:val="0"/>
          <w:sz w:val="24"/>
          <w:szCs w:val="24"/>
        </w:rPr>
        <w:t>Apache Web serveris;</w:t>
      </w:r>
      <w:bookmarkEnd w:id="66"/>
    </w:p>
    <w:p w14:paraId="41DA7858" w14:textId="3983AB1B" w:rsidR="009B1029" w:rsidRPr="000F1D2C" w:rsidRDefault="00F51BC8" w:rsidP="00D06A3C">
      <w:pPr>
        <w:pStyle w:val="1lygis"/>
        <w:numPr>
          <w:ilvl w:val="0"/>
          <w:numId w:val="0"/>
        </w:numPr>
        <w:tabs>
          <w:tab w:val="clear" w:pos="709"/>
          <w:tab w:val="left" w:pos="1560"/>
        </w:tabs>
        <w:spacing w:before="0" w:after="0"/>
        <w:ind w:firstLine="709"/>
        <w:jc w:val="both"/>
        <w:rPr>
          <w:b w:val="0"/>
          <w:sz w:val="24"/>
          <w:szCs w:val="24"/>
        </w:rPr>
      </w:pPr>
      <w:bookmarkStart w:id="67" w:name="_Toc1497577772"/>
      <w:r w:rsidRPr="000F1D2C">
        <w:rPr>
          <w:b w:val="0"/>
          <w:sz w:val="24"/>
          <w:szCs w:val="24"/>
        </w:rPr>
        <w:t xml:space="preserve">35.3. </w:t>
      </w:r>
      <w:r w:rsidR="009B1029" w:rsidRPr="000F1D2C">
        <w:rPr>
          <w:b w:val="0"/>
          <w:sz w:val="24"/>
          <w:szCs w:val="24"/>
        </w:rPr>
        <w:t>Tomcat serveris;</w:t>
      </w:r>
      <w:bookmarkEnd w:id="67"/>
    </w:p>
    <w:p w14:paraId="7547A10E" w14:textId="6EBA1082" w:rsidR="009B1029" w:rsidRPr="000F1D2C" w:rsidRDefault="00F51BC8" w:rsidP="00D06A3C">
      <w:pPr>
        <w:pStyle w:val="1lygis"/>
        <w:numPr>
          <w:ilvl w:val="0"/>
          <w:numId w:val="0"/>
        </w:numPr>
        <w:tabs>
          <w:tab w:val="clear" w:pos="709"/>
          <w:tab w:val="left" w:pos="1560"/>
        </w:tabs>
        <w:spacing w:before="0" w:after="0"/>
        <w:ind w:firstLine="709"/>
        <w:jc w:val="both"/>
        <w:rPr>
          <w:b w:val="0"/>
          <w:sz w:val="24"/>
          <w:szCs w:val="24"/>
        </w:rPr>
      </w:pPr>
      <w:bookmarkStart w:id="68" w:name="_Toc373330825"/>
      <w:r w:rsidRPr="000F1D2C">
        <w:rPr>
          <w:b w:val="0"/>
          <w:sz w:val="24"/>
          <w:szCs w:val="24"/>
        </w:rPr>
        <w:t xml:space="preserve">35.4. </w:t>
      </w:r>
      <w:r w:rsidR="009B1029" w:rsidRPr="000F1D2C">
        <w:rPr>
          <w:b w:val="0"/>
          <w:sz w:val="24"/>
          <w:szCs w:val="24"/>
        </w:rPr>
        <w:t>CPS, BMS, NIE, CAS – Java Spring karkaso pagrindu sukurtos aplikacijos;</w:t>
      </w:r>
      <w:bookmarkEnd w:id="68"/>
    </w:p>
    <w:p w14:paraId="57FA952A" w14:textId="210AEBC8" w:rsidR="009B1029" w:rsidRPr="000F1D2C" w:rsidRDefault="00F51BC8" w:rsidP="00D06A3C">
      <w:pPr>
        <w:pStyle w:val="1lygis"/>
        <w:numPr>
          <w:ilvl w:val="0"/>
          <w:numId w:val="0"/>
        </w:numPr>
        <w:tabs>
          <w:tab w:val="clear" w:pos="709"/>
          <w:tab w:val="left" w:pos="1560"/>
        </w:tabs>
        <w:spacing w:before="0" w:after="0"/>
        <w:ind w:firstLine="709"/>
        <w:jc w:val="both"/>
        <w:rPr>
          <w:b w:val="0"/>
          <w:sz w:val="24"/>
          <w:szCs w:val="24"/>
        </w:rPr>
      </w:pPr>
      <w:bookmarkStart w:id="69" w:name="_Toc243192964"/>
      <w:r w:rsidRPr="000F1D2C">
        <w:rPr>
          <w:b w:val="0"/>
          <w:sz w:val="24"/>
          <w:szCs w:val="24"/>
        </w:rPr>
        <w:t xml:space="preserve">35.5. </w:t>
      </w:r>
      <w:r w:rsidR="009B1029" w:rsidRPr="000F1D2C">
        <w:rPr>
          <w:b w:val="0"/>
          <w:sz w:val="24"/>
          <w:szCs w:val="24"/>
        </w:rPr>
        <w:t>Elastic Search serveris skirtas audito žurnalo įrašų saugojimui;</w:t>
      </w:r>
      <w:bookmarkEnd w:id="69"/>
    </w:p>
    <w:p w14:paraId="4339487F" w14:textId="389F00EF" w:rsidR="009B1029" w:rsidRPr="000F1D2C" w:rsidRDefault="00F51BC8" w:rsidP="00D06A3C">
      <w:pPr>
        <w:pStyle w:val="1lygis"/>
        <w:numPr>
          <w:ilvl w:val="0"/>
          <w:numId w:val="0"/>
        </w:numPr>
        <w:tabs>
          <w:tab w:val="clear" w:pos="709"/>
          <w:tab w:val="left" w:pos="1560"/>
        </w:tabs>
        <w:spacing w:before="0" w:after="0"/>
        <w:ind w:firstLine="709"/>
        <w:jc w:val="both"/>
        <w:rPr>
          <w:b w:val="0"/>
          <w:sz w:val="24"/>
          <w:szCs w:val="24"/>
        </w:rPr>
      </w:pPr>
      <w:bookmarkStart w:id="70" w:name="_Toc1451618075"/>
      <w:r w:rsidRPr="000F1D2C">
        <w:rPr>
          <w:b w:val="0"/>
          <w:sz w:val="24"/>
          <w:szCs w:val="24"/>
        </w:rPr>
        <w:t xml:space="preserve">35.6. </w:t>
      </w:r>
      <w:r w:rsidR="009B1029" w:rsidRPr="000F1D2C">
        <w:rPr>
          <w:b w:val="0"/>
          <w:sz w:val="24"/>
          <w:szCs w:val="24"/>
        </w:rPr>
        <w:t>Logstash serveris – skirtas audito žurnalo įrašų persiuntimui į Elasticsearch serverį;</w:t>
      </w:r>
      <w:bookmarkEnd w:id="70"/>
    </w:p>
    <w:p w14:paraId="079EFA9F" w14:textId="74871CB9" w:rsidR="009B1029" w:rsidRPr="000F1D2C" w:rsidRDefault="00F51BC8" w:rsidP="00D06A3C">
      <w:pPr>
        <w:pStyle w:val="1lygis"/>
        <w:numPr>
          <w:ilvl w:val="0"/>
          <w:numId w:val="0"/>
        </w:numPr>
        <w:tabs>
          <w:tab w:val="clear" w:pos="709"/>
          <w:tab w:val="left" w:pos="1560"/>
        </w:tabs>
        <w:spacing w:before="0" w:after="0"/>
        <w:ind w:firstLine="709"/>
        <w:jc w:val="both"/>
        <w:rPr>
          <w:b w:val="0"/>
          <w:sz w:val="24"/>
          <w:szCs w:val="24"/>
        </w:rPr>
      </w:pPr>
      <w:bookmarkStart w:id="71" w:name="_Toc2049272951"/>
      <w:r w:rsidRPr="000F1D2C">
        <w:rPr>
          <w:b w:val="0"/>
          <w:sz w:val="24"/>
          <w:szCs w:val="24"/>
        </w:rPr>
        <w:t xml:space="preserve">35.7. </w:t>
      </w:r>
      <w:r w:rsidR="009B1029" w:rsidRPr="000F1D2C">
        <w:rPr>
          <w:b w:val="0"/>
          <w:sz w:val="24"/>
          <w:szCs w:val="24"/>
        </w:rPr>
        <w:t>HolodeckB2B serveris – skirtas ebMS3.0-AS4 pranešimų siuntimui / gavimui iš / į AP;</w:t>
      </w:r>
      <w:bookmarkEnd w:id="71"/>
    </w:p>
    <w:p w14:paraId="79014800" w14:textId="0F547A6E" w:rsidR="009B1029" w:rsidRPr="000F1D2C" w:rsidRDefault="00F51BC8" w:rsidP="00D06A3C">
      <w:pPr>
        <w:pStyle w:val="1lygis"/>
        <w:numPr>
          <w:ilvl w:val="0"/>
          <w:numId w:val="0"/>
        </w:numPr>
        <w:tabs>
          <w:tab w:val="clear" w:pos="709"/>
          <w:tab w:val="left" w:pos="1560"/>
        </w:tabs>
        <w:spacing w:before="0" w:after="0"/>
        <w:ind w:firstLine="709"/>
        <w:jc w:val="both"/>
        <w:rPr>
          <w:b w:val="0"/>
          <w:sz w:val="24"/>
          <w:szCs w:val="24"/>
        </w:rPr>
      </w:pPr>
      <w:bookmarkStart w:id="72" w:name="_Toc1332635920"/>
      <w:r w:rsidRPr="000F1D2C">
        <w:rPr>
          <w:b w:val="0"/>
          <w:sz w:val="24"/>
          <w:szCs w:val="24"/>
        </w:rPr>
        <w:t xml:space="preserve">35.8. </w:t>
      </w:r>
      <w:r w:rsidR="009B1029" w:rsidRPr="000F1D2C">
        <w:rPr>
          <w:b w:val="0"/>
          <w:sz w:val="24"/>
          <w:szCs w:val="24"/>
        </w:rPr>
        <w:t>PostgreSQL serveris. RINA DB saugomi visi su veikla susiję duomenys (BUC, SED, pranešimai ir pan.) bei konfigūracijos duomenys (AP prisijungimai, organizacijos, naudotojai ir jų grupės, prieigos teisės ir pan.)</w:t>
      </w:r>
      <w:r w:rsidR="003423FD" w:rsidRPr="000F1D2C">
        <w:rPr>
          <w:b w:val="0"/>
          <w:sz w:val="24"/>
          <w:szCs w:val="24"/>
        </w:rPr>
        <w:t>.</w:t>
      </w:r>
      <w:r w:rsidR="009B1029" w:rsidRPr="000F1D2C">
        <w:rPr>
          <w:b w:val="0"/>
          <w:sz w:val="24"/>
          <w:szCs w:val="24"/>
        </w:rPr>
        <w:t xml:space="preserve"> ApClient DB saugoma informacija apie gaunamus ir siunčiamus pranešimus. Holodeck DB – saugomi HolodeckB2B modulio duomenys.</w:t>
      </w:r>
      <w:bookmarkEnd w:id="72"/>
    </w:p>
    <w:p w14:paraId="2D476A74" w14:textId="77777777" w:rsidR="003423FD" w:rsidRPr="000F1D2C" w:rsidRDefault="003423FD" w:rsidP="007973E3">
      <w:pPr>
        <w:pStyle w:val="1lygis"/>
        <w:numPr>
          <w:ilvl w:val="0"/>
          <w:numId w:val="0"/>
        </w:numPr>
        <w:tabs>
          <w:tab w:val="clear" w:pos="709"/>
        </w:tabs>
        <w:spacing w:before="0" w:after="0"/>
        <w:jc w:val="both"/>
        <w:rPr>
          <w:b w:val="0"/>
          <w:sz w:val="24"/>
          <w:szCs w:val="24"/>
        </w:rPr>
      </w:pPr>
    </w:p>
    <w:p w14:paraId="41342894" w14:textId="16C8EFD7" w:rsidR="009B1029" w:rsidRPr="000F1D2C" w:rsidRDefault="007978D1" w:rsidP="007973E3">
      <w:pPr>
        <w:pStyle w:val="1lygis"/>
        <w:numPr>
          <w:ilvl w:val="0"/>
          <w:numId w:val="0"/>
        </w:numPr>
        <w:spacing w:before="0" w:after="0"/>
        <w:jc w:val="center"/>
        <w:rPr>
          <w:sz w:val="24"/>
          <w:szCs w:val="24"/>
        </w:rPr>
      </w:pPr>
      <w:bookmarkStart w:id="73" w:name="_Toc117927812"/>
      <w:r w:rsidRPr="000F1D2C">
        <w:rPr>
          <w:sz w:val="24"/>
          <w:szCs w:val="24"/>
        </w:rPr>
        <w:t xml:space="preserve">VII. </w:t>
      </w:r>
      <w:r w:rsidR="009B1029" w:rsidRPr="000F1D2C">
        <w:rPr>
          <w:sz w:val="24"/>
          <w:szCs w:val="24"/>
        </w:rPr>
        <w:t xml:space="preserve">RINA </w:t>
      </w:r>
      <w:r w:rsidR="005C1324" w:rsidRPr="000F1D2C">
        <w:rPr>
          <w:sz w:val="24"/>
          <w:szCs w:val="24"/>
        </w:rPr>
        <w:t>KONCEPTUALUS DUOMENŲ MODELIS</w:t>
      </w:r>
      <w:bookmarkEnd w:id="73"/>
    </w:p>
    <w:p w14:paraId="0BBEA02E" w14:textId="77777777" w:rsidR="003423FD" w:rsidRPr="000F1D2C" w:rsidRDefault="003423FD" w:rsidP="0002094C">
      <w:pPr>
        <w:pStyle w:val="Sraopastraipa"/>
        <w:spacing w:after="160" w:line="240" w:lineRule="auto"/>
        <w:ind w:left="360"/>
        <w:rPr>
          <w:rFonts w:ascii="Times New Roman" w:eastAsia="Times New Roman" w:hAnsi="Times New Roman" w:cs="Times New Roman"/>
          <w:sz w:val="24"/>
          <w:szCs w:val="24"/>
          <w:lang w:eastAsia="ja-JP"/>
        </w:rPr>
      </w:pPr>
    </w:p>
    <w:p w14:paraId="090583EB" w14:textId="0587C517" w:rsidR="009B1029" w:rsidRPr="000F1D2C" w:rsidRDefault="009B1029" w:rsidP="00D06A3C">
      <w:pPr>
        <w:pStyle w:val="1lygis"/>
        <w:tabs>
          <w:tab w:val="clear" w:pos="709"/>
          <w:tab w:val="left" w:pos="1276"/>
        </w:tabs>
        <w:spacing w:before="0" w:after="0"/>
        <w:ind w:firstLine="567"/>
        <w:jc w:val="both"/>
        <w:rPr>
          <w:sz w:val="24"/>
          <w:szCs w:val="24"/>
          <w:lang w:bidi="ar-SA"/>
        </w:rPr>
      </w:pPr>
      <w:bookmarkStart w:id="74" w:name="_Toc1898582128"/>
      <w:r w:rsidRPr="000F1D2C">
        <w:rPr>
          <w:b w:val="0"/>
          <w:sz w:val="24"/>
          <w:szCs w:val="24"/>
          <w:lang w:bidi="ar-SA"/>
        </w:rPr>
        <w:t>RINA konceptualus duomenų modelis susideda iš keleto specifikacijų</w:t>
      </w:r>
      <w:r w:rsidR="003423FD" w:rsidRPr="000F1D2C">
        <w:rPr>
          <w:b w:val="0"/>
          <w:sz w:val="24"/>
          <w:szCs w:val="24"/>
          <w:lang w:bidi="ar-SA"/>
        </w:rPr>
        <w:t>,</w:t>
      </w:r>
      <w:r w:rsidRPr="000F1D2C">
        <w:rPr>
          <w:b w:val="0"/>
          <w:sz w:val="24"/>
          <w:szCs w:val="24"/>
          <w:lang w:bidi="ar-SA"/>
        </w:rPr>
        <w:t xml:space="preserve"> kurios yra grupuojamos į veiklos ir techninius pranešimus. Veiklos ir fiziniai lygmenys pavaizduoti žemiau esančiame paveiksle.</w:t>
      </w:r>
      <w:bookmarkEnd w:id="74"/>
    </w:p>
    <w:p w14:paraId="2C9D8D42" w14:textId="77777777" w:rsidR="003423FD" w:rsidRPr="000F1D2C" w:rsidRDefault="003423FD" w:rsidP="007973E3">
      <w:pPr>
        <w:pStyle w:val="Sraopastraipa"/>
        <w:spacing w:after="0" w:line="240" w:lineRule="auto"/>
        <w:ind w:left="561"/>
        <w:jc w:val="both"/>
        <w:rPr>
          <w:rFonts w:ascii="Times New Roman" w:eastAsia="Times New Roman" w:hAnsi="Times New Roman" w:cs="Times New Roman"/>
          <w:sz w:val="24"/>
          <w:szCs w:val="24"/>
          <w:lang w:eastAsia="lt-LT" w:bidi="lt-LT"/>
        </w:rPr>
      </w:pPr>
    </w:p>
    <w:p w14:paraId="33A29328" w14:textId="4B124D5A" w:rsidR="009B1029" w:rsidRPr="000F1D2C" w:rsidRDefault="009B1029" w:rsidP="00BF63C8">
      <w:pPr>
        <w:spacing w:after="320" w:line="240" w:lineRule="auto"/>
        <w:jc w:val="center"/>
        <w:rPr>
          <w:rFonts w:ascii="Times New Roman" w:eastAsia="Times New Roman" w:hAnsi="Times New Roman" w:cs="Times New Roman"/>
          <w:sz w:val="24"/>
          <w:szCs w:val="24"/>
          <w:lang w:eastAsia="ja-JP"/>
        </w:rPr>
      </w:pPr>
      <w:r w:rsidRPr="000F1D2C">
        <w:rPr>
          <w:rFonts w:ascii="Times New Roman" w:eastAsia="Times New Roman" w:hAnsi="Times New Roman" w:cs="Times New Roman"/>
          <w:sz w:val="24"/>
          <w:szCs w:val="24"/>
          <w:lang w:eastAsia="ja-JP"/>
        </w:rPr>
        <w:object w:dxaOrig="9360" w:dyaOrig="4740" w14:anchorId="727E6B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204pt" o:ole="">
            <v:imagedata r:id="rId15" o:title=""/>
          </v:shape>
          <o:OLEObject Type="Embed" ProgID="Visio.Drawing.15" ShapeID="_x0000_i1025" DrawAspect="Content" ObjectID="_1811665286" r:id="rId16"/>
        </w:object>
      </w:r>
    </w:p>
    <w:p w14:paraId="46E9E732" w14:textId="55BE8806" w:rsidR="002A76DA" w:rsidRPr="000F1D2C" w:rsidRDefault="002A76DA" w:rsidP="007973E3">
      <w:pPr>
        <w:pStyle w:val="Sraopastraipa"/>
        <w:spacing w:after="0" w:line="240" w:lineRule="auto"/>
        <w:ind w:left="360"/>
        <w:jc w:val="center"/>
        <w:rPr>
          <w:rFonts w:ascii="Times New Roman" w:eastAsia="Times New Roman" w:hAnsi="Times New Roman" w:cs="Times New Roman"/>
          <w:i/>
          <w:iCs/>
          <w:sz w:val="24"/>
          <w:szCs w:val="24"/>
        </w:rPr>
      </w:pPr>
      <w:r w:rsidRPr="000F1D2C">
        <w:rPr>
          <w:rFonts w:ascii="Times New Roman" w:eastAsia="Times New Roman" w:hAnsi="Times New Roman" w:cs="Times New Roman"/>
          <w:i/>
          <w:iCs/>
          <w:sz w:val="24"/>
          <w:szCs w:val="24"/>
        </w:rPr>
        <w:t>5 paveikslas. RINA duomenų modelis</w:t>
      </w:r>
    </w:p>
    <w:p w14:paraId="2CFD0BAD" w14:textId="77777777" w:rsidR="002A76DA" w:rsidRPr="000F1D2C" w:rsidRDefault="002A76DA" w:rsidP="007973E3">
      <w:pPr>
        <w:pStyle w:val="Sraopastraipa"/>
        <w:spacing w:after="0" w:line="240" w:lineRule="auto"/>
        <w:ind w:left="0" w:firstLine="630"/>
        <w:jc w:val="center"/>
        <w:rPr>
          <w:rFonts w:ascii="Times New Roman" w:eastAsia="Times New Roman" w:hAnsi="Times New Roman" w:cs="Times New Roman"/>
          <w:i/>
          <w:iCs/>
          <w:sz w:val="24"/>
          <w:szCs w:val="24"/>
        </w:rPr>
      </w:pPr>
    </w:p>
    <w:p w14:paraId="7EF435A0" w14:textId="44A0B28F" w:rsidR="009B1029" w:rsidRPr="000F1D2C" w:rsidRDefault="009B1029" w:rsidP="00D06A3C">
      <w:pPr>
        <w:pStyle w:val="1lygis"/>
        <w:tabs>
          <w:tab w:val="left" w:pos="1276"/>
        </w:tabs>
        <w:spacing w:before="0" w:after="0"/>
        <w:ind w:firstLine="709"/>
        <w:jc w:val="both"/>
        <w:rPr>
          <w:b w:val="0"/>
          <w:sz w:val="24"/>
          <w:szCs w:val="24"/>
          <w:lang w:bidi="ar-SA"/>
        </w:rPr>
      </w:pPr>
      <w:bookmarkStart w:id="75" w:name="_Toc467564839"/>
      <w:r w:rsidRPr="000F1D2C">
        <w:rPr>
          <w:b w:val="0"/>
          <w:sz w:val="24"/>
          <w:szCs w:val="24"/>
          <w:lang w:bidi="ar-SA"/>
        </w:rPr>
        <w:t>Techninių pranešimų mainai yra įgyvendinami naudojant ebMS3.0/AS4 EESSI profilį ir realizuojami naudojant XSD schemas bei pranešimų verifikavimo taisykles. Veiklos pranešimų specifikacijos grupuojamos į šias grupes:</w:t>
      </w:r>
      <w:bookmarkEnd w:id="75"/>
    </w:p>
    <w:p w14:paraId="79BA41FE" w14:textId="3AC960A4" w:rsidR="009B1029" w:rsidRPr="000F1D2C" w:rsidRDefault="00CC5486" w:rsidP="00D06A3C">
      <w:pPr>
        <w:pStyle w:val="1lygis"/>
        <w:numPr>
          <w:ilvl w:val="0"/>
          <w:numId w:val="0"/>
        </w:numPr>
        <w:tabs>
          <w:tab w:val="clear" w:pos="709"/>
          <w:tab w:val="left" w:pos="1276"/>
        </w:tabs>
        <w:spacing w:before="0" w:after="0"/>
        <w:ind w:firstLine="709"/>
        <w:jc w:val="both"/>
        <w:rPr>
          <w:b w:val="0"/>
          <w:sz w:val="24"/>
          <w:szCs w:val="24"/>
        </w:rPr>
      </w:pPr>
      <w:bookmarkStart w:id="76" w:name="_Toc1118915549"/>
      <w:r w:rsidRPr="000F1D2C">
        <w:rPr>
          <w:b w:val="0"/>
          <w:sz w:val="24"/>
          <w:szCs w:val="24"/>
        </w:rPr>
        <w:t xml:space="preserve">37.1. </w:t>
      </w:r>
      <w:r w:rsidR="009B1029" w:rsidRPr="000F1D2C">
        <w:rPr>
          <w:b w:val="0"/>
          <w:sz w:val="24"/>
          <w:szCs w:val="24"/>
        </w:rPr>
        <w:t>SED specifikacijos, aprašytos XSD schemomis;</w:t>
      </w:r>
      <w:bookmarkEnd w:id="76"/>
    </w:p>
    <w:p w14:paraId="7982ABAD" w14:textId="51B2E0F7" w:rsidR="009B1029" w:rsidRPr="000F1D2C" w:rsidRDefault="000E13DB" w:rsidP="00D06A3C">
      <w:pPr>
        <w:pStyle w:val="1lygis"/>
        <w:numPr>
          <w:ilvl w:val="0"/>
          <w:numId w:val="0"/>
        </w:numPr>
        <w:tabs>
          <w:tab w:val="clear" w:pos="709"/>
          <w:tab w:val="left" w:pos="1276"/>
        </w:tabs>
        <w:spacing w:before="0" w:after="0"/>
        <w:ind w:firstLine="709"/>
        <w:jc w:val="both"/>
        <w:rPr>
          <w:b w:val="0"/>
          <w:sz w:val="24"/>
          <w:szCs w:val="24"/>
        </w:rPr>
      </w:pPr>
      <w:bookmarkStart w:id="77" w:name="_Toc894326143"/>
      <w:r w:rsidRPr="000F1D2C">
        <w:rPr>
          <w:b w:val="0"/>
          <w:sz w:val="24"/>
          <w:szCs w:val="24"/>
        </w:rPr>
        <w:t xml:space="preserve">37.2. </w:t>
      </w:r>
      <w:r w:rsidR="4FB530CC" w:rsidRPr="000F1D2C">
        <w:rPr>
          <w:b w:val="0"/>
          <w:sz w:val="24"/>
          <w:szCs w:val="24"/>
        </w:rPr>
        <w:t>SBDH (</w:t>
      </w:r>
      <w:r w:rsidR="3D454860" w:rsidRPr="000F1D2C">
        <w:rPr>
          <w:b w:val="0"/>
          <w:sz w:val="24"/>
          <w:szCs w:val="24"/>
        </w:rPr>
        <w:t xml:space="preserve">angl. - </w:t>
      </w:r>
      <w:r w:rsidR="4FB530CC" w:rsidRPr="000F1D2C">
        <w:rPr>
          <w:b w:val="0"/>
          <w:i/>
          <w:iCs/>
          <w:sz w:val="24"/>
          <w:szCs w:val="24"/>
        </w:rPr>
        <w:t>Standard Business Document Header</w:t>
      </w:r>
      <w:r w:rsidR="4FB530CC" w:rsidRPr="000F1D2C">
        <w:rPr>
          <w:b w:val="0"/>
          <w:sz w:val="24"/>
          <w:szCs w:val="24"/>
        </w:rPr>
        <w:t>) specifikacijos, aprašytos SBDH XSD schemomis;</w:t>
      </w:r>
      <w:bookmarkEnd w:id="77"/>
    </w:p>
    <w:p w14:paraId="2500F62C" w14:textId="18B6B471" w:rsidR="009B1029" w:rsidRPr="000F1D2C" w:rsidRDefault="000E13DB" w:rsidP="00D06A3C">
      <w:pPr>
        <w:pStyle w:val="1lygis"/>
        <w:numPr>
          <w:ilvl w:val="0"/>
          <w:numId w:val="0"/>
        </w:numPr>
        <w:tabs>
          <w:tab w:val="clear" w:pos="709"/>
          <w:tab w:val="left" w:pos="1276"/>
        </w:tabs>
        <w:spacing w:before="0" w:after="0"/>
        <w:ind w:firstLine="709"/>
        <w:jc w:val="both"/>
        <w:rPr>
          <w:b w:val="0"/>
          <w:sz w:val="24"/>
          <w:szCs w:val="24"/>
        </w:rPr>
      </w:pPr>
      <w:bookmarkStart w:id="78" w:name="_Toc129471348"/>
      <w:r w:rsidRPr="000F1D2C">
        <w:rPr>
          <w:b w:val="0"/>
          <w:sz w:val="24"/>
          <w:szCs w:val="24"/>
        </w:rPr>
        <w:t xml:space="preserve">37.3. </w:t>
      </w:r>
      <w:r w:rsidR="009B1029" w:rsidRPr="000F1D2C">
        <w:rPr>
          <w:b w:val="0"/>
          <w:sz w:val="24"/>
          <w:szCs w:val="24"/>
        </w:rPr>
        <w:t>BUC specifikacijos, realizuotos BMP XSD schemomis.</w:t>
      </w:r>
      <w:bookmarkEnd w:id="78"/>
    </w:p>
    <w:p w14:paraId="30F0C63C" w14:textId="1A32B4C9" w:rsidR="009B1029" w:rsidRPr="000F1D2C" w:rsidRDefault="4FB530CC" w:rsidP="00D06A3C">
      <w:pPr>
        <w:pStyle w:val="1lygis"/>
        <w:tabs>
          <w:tab w:val="left" w:pos="1276"/>
        </w:tabs>
        <w:spacing w:before="0" w:after="0"/>
        <w:ind w:firstLine="567"/>
        <w:jc w:val="both"/>
        <w:rPr>
          <w:b w:val="0"/>
          <w:sz w:val="24"/>
          <w:szCs w:val="24"/>
          <w:lang w:bidi="ar-SA"/>
        </w:rPr>
      </w:pPr>
      <w:bookmarkStart w:id="79" w:name="_Toc1489436277"/>
      <w:r w:rsidRPr="000F1D2C">
        <w:rPr>
          <w:b w:val="0"/>
          <w:sz w:val="24"/>
          <w:szCs w:val="24"/>
          <w:lang w:bidi="ar-SA"/>
        </w:rPr>
        <w:t xml:space="preserve">SED ir SBDH schemos užtikrina pranešimų validaciją, tačiau neužtikrina pranešimų maršrutizavimo BUC kontekste, tam tikslui buvo sukurtas EESSI BMP (angl. </w:t>
      </w:r>
      <w:r w:rsidRPr="000F1D2C">
        <w:rPr>
          <w:b w:val="0"/>
          <w:i/>
          <w:iCs/>
          <w:sz w:val="24"/>
          <w:szCs w:val="24"/>
          <w:lang w:bidi="ar-SA"/>
        </w:rPr>
        <w:t>Business Messaging Protocol</w:t>
      </w:r>
      <w:r w:rsidRPr="000F1D2C">
        <w:rPr>
          <w:b w:val="0"/>
          <w:sz w:val="24"/>
          <w:szCs w:val="24"/>
          <w:lang w:bidi="ar-SA"/>
        </w:rPr>
        <w:t>) protokolas. EESSI BPM yra į transakcijas orientuotas protokolas, kuris apibrėžia konkrečias autorizacijos taisykles kiekvienam konkrečiam SED konkretaus BUC kontekste.</w:t>
      </w:r>
      <w:bookmarkEnd w:id="79"/>
    </w:p>
    <w:p w14:paraId="5E37A76A" w14:textId="77777777" w:rsidR="005C1324" w:rsidRPr="000F1D2C" w:rsidRDefault="005C1324" w:rsidP="007973E3">
      <w:pPr>
        <w:pStyle w:val="Sraopastraipa"/>
        <w:spacing w:after="0" w:line="240" w:lineRule="auto"/>
        <w:ind w:left="561"/>
        <w:jc w:val="both"/>
        <w:rPr>
          <w:rFonts w:ascii="Times New Roman" w:eastAsia="Times New Roman" w:hAnsi="Times New Roman" w:cs="Times New Roman"/>
          <w:sz w:val="24"/>
          <w:szCs w:val="24"/>
          <w:lang w:eastAsia="lt-LT" w:bidi="lt-LT"/>
        </w:rPr>
      </w:pPr>
    </w:p>
    <w:p w14:paraId="0C5F7303" w14:textId="12A11814" w:rsidR="005C1324" w:rsidRPr="000F1D2C" w:rsidRDefault="007978D1" w:rsidP="007973E3">
      <w:pPr>
        <w:pStyle w:val="1lygis"/>
        <w:numPr>
          <w:ilvl w:val="0"/>
          <w:numId w:val="0"/>
        </w:numPr>
        <w:spacing w:before="0" w:after="0"/>
        <w:jc w:val="center"/>
        <w:rPr>
          <w:sz w:val="24"/>
          <w:szCs w:val="24"/>
        </w:rPr>
      </w:pPr>
      <w:bookmarkStart w:id="80" w:name="_Toc1165853631"/>
      <w:r w:rsidRPr="000F1D2C">
        <w:rPr>
          <w:sz w:val="24"/>
          <w:szCs w:val="24"/>
        </w:rPr>
        <w:t xml:space="preserve">VIII. </w:t>
      </w:r>
      <w:r w:rsidR="005C1324" w:rsidRPr="000F1D2C">
        <w:rPr>
          <w:sz w:val="24"/>
          <w:szCs w:val="24"/>
        </w:rPr>
        <w:t>RINA INFRASTRUKTŪRA</w:t>
      </w:r>
      <w:bookmarkEnd w:id="80"/>
    </w:p>
    <w:p w14:paraId="555C82EF" w14:textId="77777777" w:rsidR="005C1324" w:rsidRPr="000F1D2C" w:rsidRDefault="005C1324" w:rsidP="007973E3">
      <w:pPr>
        <w:pStyle w:val="1lygis"/>
        <w:numPr>
          <w:ilvl w:val="0"/>
          <w:numId w:val="0"/>
        </w:numPr>
        <w:spacing w:before="0" w:after="0"/>
        <w:rPr>
          <w:bCs/>
          <w:sz w:val="24"/>
          <w:szCs w:val="24"/>
        </w:rPr>
      </w:pPr>
    </w:p>
    <w:p w14:paraId="1FF1B3E1" w14:textId="7B83986D" w:rsidR="009B1029" w:rsidRPr="000F1D2C" w:rsidRDefault="44AC3871" w:rsidP="00D06A3C">
      <w:pPr>
        <w:pStyle w:val="1lygis"/>
        <w:tabs>
          <w:tab w:val="clear" w:pos="709"/>
          <w:tab w:val="left" w:pos="1134"/>
        </w:tabs>
        <w:spacing w:before="0" w:after="0"/>
        <w:ind w:firstLine="567"/>
        <w:jc w:val="both"/>
        <w:rPr>
          <w:rFonts w:eastAsiaTheme="minorEastAsia"/>
          <w:b w:val="0"/>
          <w:sz w:val="24"/>
          <w:szCs w:val="24"/>
          <w:lang w:bidi="ar-SA"/>
        </w:rPr>
      </w:pPr>
      <w:bookmarkStart w:id="81" w:name="_Toc418340245"/>
      <w:r w:rsidRPr="000F1D2C">
        <w:rPr>
          <w:b w:val="0"/>
          <w:sz w:val="24"/>
          <w:szCs w:val="24"/>
          <w:lang w:bidi="ar-SA"/>
        </w:rPr>
        <w:t xml:space="preserve">Perkančiųjų organizacijų </w:t>
      </w:r>
      <w:r w:rsidR="182EF112" w:rsidRPr="000F1D2C">
        <w:rPr>
          <w:b w:val="0"/>
          <w:sz w:val="24"/>
          <w:szCs w:val="24"/>
          <w:lang w:bidi="ar-SA"/>
        </w:rPr>
        <w:t>RINA diegimo schema ir infrastruktūra aprašyta 1</w:t>
      </w:r>
      <w:r w:rsidR="590DF019" w:rsidRPr="000F1D2C">
        <w:rPr>
          <w:b w:val="0"/>
          <w:sz w:val="24"/>
          <w:szCs w:val="24"/>
          <w:lang w:bidi="ar-SA"/>
        </w:rPr>
        <w:t>-4</w:t>
      </w:r>
      <w:r w:rsidR="182EF112" w:rsidRPr="000F1D2C">
        <w:rPr>
          <w:b w:val="0"/>
          <w:sz w:val="24"/>
          <w:szCs w:val="24"/>
          <w:lang w:bidi="ar-SA"/>
        </w:rPr>
        <w:t xml:space="preserve"> pried</w:t>
      </w:r>
      <w:r w:rsidR="1DA6B1AD" w:rsidRPr="000F1D2C">
        <w:rPr>
          <w:b w:val="0"/>
          <w:sz w:val="24"/>
          <w:szCs w:val="24"/>
          <w:lang w:bidi="ar-SA"/>
        </w:rPr>
        <w:t>uose</w:t>
      </w:r>
      <w:r w:rsidR="60F28B00" w:rsidRPr="000F1D2C">
        <w:rPr>
          <w:b w:val="0"/>
          <w:sz w:val="24"/>
          <w:szCs w:val="24"/>
          <w:lang w:bidi="ar-SA"/>
        </w:rPr>
        <w:t>.</w:t>
      </w:r>
      <w:r w:rsidR="40E005FF" w:rsidRPr="000F1D2C">
        <w:rPr>
          <w:b w:val="0"/>
          <w:sz w:val="24"/>
          <w:szCs w:val="24"/>
          <w:lang w:bidi="ar-SA"/>
        </w:rPr>
        <w:t xml:space="preserve"> </w:t>
      </w:r>
      <w:r w:rsidR="1CC9AFD7" w:rsidRPr="000F1D2C">
        <w:rPr>
          <w:b w:val="0"/>
          <w:sz w:val="24"/>
          <w:szCs w:val="24"/>
          <w:lang w:bidi="ar-SA"/>
        </w:rPr>
        <w:t xml:space="preserve">Pasikeitus RINA diegimo schemai ir infrastruktūrai, Išoriniam paslaugų teikėjui </w:t>
      </w:r>
      <w:r w:rsidR="40E005FF" w:rsidRPr="000F1D2C">
        <w:rPr>
          <w:b w:val="0"/>
          <w:sz w:val="24"/>
          <w:szCs w:val="24"/>
          <w:lang w:bidi="ar-SA"/>
        </w:rPr>
        <w:t>bus pateikta</w:t>
      </w:r>
      <w:r w:rsidR="19B7136A" w:rsidRPr="000F1D2C">
        <w:rPr>
          <w:b w:val="0"/>
          <w:sz w:val="24"/>
          <w:szCs w:val="24"/>
          <w:lang w:bidi="ar-SA"/>
        </w:rPr>
        <w:t xml:space="preserve"> atitinkamos Perkančiosios organizacijos</w:t>
      </w:r>
      <w:r w:rsidR="40E005FF" w:rsidRPr="000F1D2C">
        <w:rPr>
          <w:b w:val="0"/>
          <w:sz w:val="24"/>
          <w:szCs w:val="24"/>
          <w:lang w:bidi="ar-SA"/>
        </w:rPr>
        <w:t xml:space="preserve"> nauja RINA </w:t>
      </w:r>
      <w:r w:rsidR="15B2BD25" w:rsidRPr="000F1D2C">
        <w:rPr>
          <w:b w:val="0"/>
          <w:sz w:val="24"/>
          <w:szCs w:val="24"/>
          <w:lang w:bidi="ar-SA"/>
        </w:rPr>
        <w:t xml:space="preserve">diegimo schema ir </w:t>
      </w:r>
      <w:r w:rsidR="40E005FF" w:rsidRPr="000F1D2C">
        <w:rPr>
          <w:b w:val="0"/>
          <w:sz w:val="24"/>
          <w:szCs w:val="24"/>
          <w:lang w:bidi="ar-SA"/>
        </w:rPr>
        <w:t>infrastruktūra.</w:t>
      </w:r>
      <w:bookmarkEnd w:id="81"/>
      <w:r w:rsidR="40E005FF" w:rsidRPr="000F1D2C">
        <w:rPr>
          <w:b w:val="0"/>
          <w:sz w:val="24"/>
          <w:szCs w:val="24"/>
          <w:lang w:bidi="ar-SA"/>
        </w:rPr>
        <w:t xml:space="preserve"> </w:t>
      </w:r>
    </w:p>
    <w:p w14:paraId="7E9BB5F2" w14:textId="471667E6" w:rsidR="7405C989" w:rsidRPr="000F1D2C" w:rsidRDefault="7405C989" w:rsidP="00D06A3C">
      <w:pPr>
        <w:pStyle w:val="1lygis"/>
        <w:tabs>
          <w:tab w:val="clear" w:pos="709"/>
          <w:tab w:val="left" w:pos="1134"/>
        </w:tabs>
        <w:spacing w:before="0" w:after="0"/>
        <w:ind w:firstLine="567"/>
        <w:jc w:val="both"/>
        <w:rPr>
          <w:rFonts w:eastAsiaTheme="minorEastAsia"/>
          <w:b w:val="0"/>
          <w:sz w:val="24"/>
          <w:szCs w:val="24"/>
        </w:rPr>
      </w:pPr>
      <w:bookmarkStart w:id="82" w:name="_Toc355587241"/>
      <w:r w:rsidRPr="000F1D2C">
        <w:rPr>
          <w:b w:val="0"/>
          <w:sz w:val="24"/>
          <w:szCs w:val="24"/>
          <w:lang w:bidi="ar-SA"/>
        </w:rPr>
        <w:t>RINA diegimas</w:t>
      </w:r>
      <w:r w:rsidR="53583C22" w:rsidRPr="000F1D2C">
        <w:rPr>
          <w:b w:val="0"/>
          <w:sz w:val="24"/>
          <w:szCs w:val="24"/>
          <w:lang w:bidi="ar-SA"/>
        </w:rPr>
        <w:t xml:space="preserve">, </w:t>
      </w:r>
      <w:r w:rsidRPr="000F1D2C">
        <w:rPr>
          <w:b w:val="0"/>
          <w:sz w:val="24"/>
          <w:szCs w:val="24"/>
          <w:lang w:bidi="ar-SA"/>
        </w:rPr>
        <w:t>integracija su Perkančiųjų organizacijų informacinėmis sistemomis</w:t>
      </w:r>
      <w:r w:rsidR="6607CD2C" w:rsidRPr="000F1D2C">
        <w:rPr>
          <w:b w:val="0"/>
          <w:sz w:val="24"/>
          <w:szCs w:val="24"/>
          <w:lang w:bidi="ar-SA"/>
        </w:rPr>
        <w:t xml:space="preserve"> ir prisijungimas prie EESSI</w:t>
      </w:r>
      <w:r w:rsidRPr="000F1D2C">
        <w:rPr>
          <w:b w:val="0"/>
          <w:sz w:val="24"/>
          <w:szCs w:val="24"/>
          <w:lang w:bidi="ar-SA"/>
        </w:rPr>
        <w:t xml:space="preserve"> realizuotas remiantis Europos Komisijos parengta RINA dokumentacija. Pagrindinių dokumentų sąrašas:</w:t>
      </w:r>
      <w:bookmarkEnd w:id="82"/>
    </w:p>
    <w:p w14:paraId="41FDE6E3" w14:textId="601C0F56" w:rsidR="46E2C019" w:rsidRPr="000F1D2C" w:rsidRDefault="0007621B" w:rsidP="00A81284">
      <w:pPr>
        <w:tabs>
          <w:tab w:val="left" w:pos="1134"/>
          <w:tab w:val="left" w:pos="1560"/>
        </w:tabs>
        <w:spacing w:after="0" w:line="240" w:lineRule="auto"/>
        <w:ind w:firstLine="720"/>
        <w:jc w:val="both"/>
        <w:rPr>
          <w:rFonts w:ascii="Times New Roman" w:eastAsiaTheme="minorEastAsia" w:hAnsi="Times New Roman" w:cs="Times New Roman"/>
          <w:color w:val="4F5660"/>
          <w:sz w:val="24"/>
          <w:szCs w:val="24"/>
        </w:rPr>
      </w:pPr>
      <w:r w:rsidRPr="000F1D2C">
        <w:rPr>
          <w:rFonts w:ascii="Times New Roman" w:eastAsia="Times New Roman" w:hAnsi="Times New Roman" w:cs="Times New Roman"/>
          <w:sz w:val="24"/>
          <w:szCs w:val="24"/>
          <w:lang w:eastAsia="lt-LT"/>
        </w:rPr>
        <w:t xml:space="preserve">40.1. </w:t>
      </w:r>
      <w:r w:rsidR="46E2C019" w:rsidRPr="000F1D2C">
        <w:rPr>
          <w:rFonts w:ascii="Times New Roman" w:eastAsia="Times New Roman" w:hAnsi="Times New Roman" w:cs="Times New Roman"/>
          <w:sz w:val="24"/>
          <w:szCs w:val="24"/>
          <w:lang w:eastAsia="lt-LT"/>
        </w:rPr>
        <w:t xml:space="preserve">EESSI 2020 Architektūros apžvalga (angl. </w:t>
      </w:r>
      <w:r w:rsidR="46E2C019" w:rsidRPr="000F1D2C">
        <w:rPr>
          <w:rFonts w:ascii="Times New Roman" w:eastAsia="Times New Roman" w:hAnsi="Times New Roman" w:cs="Times New Roman"/>
          <w:i/>
          <w:iCs/>
          <w:sz w:val="24"/>
          <w:szCs w:val="24"/>
          <w:lang w:eastAsia="lt-LT"/>
        </w:rPr>
        <w:t>EESSI 2020 Architecture Overview</w:t>
      </w:r>
      <w:r w:rsidR="46E2C019" w:rsidRPr="000F1D2C">
        <w:rPr>
          <w:rFonts w:ascii="Times New Roman" w:eastAsia="Times New Roman" w:hAnsi="Times New Roman" w:cs="Times New Roman"/>
          <w:sz w:val="24"/>
          <w:szCs w:val="24"/>
          <w:lang w:eastAsia="lt-LT"/>
        </w:rPr>
        <w:t>)</w:t>
      </w:r>
    </w:p>
    <w:p w14:paraId="410BC2C2" w14:textId="169D32A2" w:rsidR="1FDD8196" w:rsidRPr="000F1D2C" w:rsidRDefault="0007621B" w:rsidP="00A81284">
      <w:pPr>
        <w:tabs>
          <w:tab w:val="left" w:pos="1134"/>
          <w:tab w:val="left" w:pos="1560"/>
        </w:tabs>
        <w:spacing w:after="0" w:line="240" w:lineRule="auto"/>
        <w:ind w:firstLine="720"/>
        <w:jc w:val="both"/>
        <w:rPr>
          <w:rFonts w:ascii="Times New Roman" w:eastAsiaTheme="minorEastAsia" w:hAnsi="Times New Roman" w:cs="Times New Roman"/>
          <w:color w:val="4F5660"/>
          <w:sz w:val="24"/>
          <w:szCs w:val="24"/>
        </w:rPr>
      </w:pPr>
      <w:r w:rsidRPr="000F1D2C">
        <w:rPr>
          <w:rFonts w:ascii="Times New Roman" w:eastAsia="Times New Roman" w:hAnsi="Times New Roman" w:cs="Times New Roman"/>
          <w:sz w:val="24"/>
          <w:szCs w:val="24"/>
          <w:lang w:eastAsia="lt-LT"/>
        </w:rPr>
        <w:t xml:space="preserve">40.2. </w:t>
      </w:r>
      <w:r w:rsidR="1FDD8196" w:rsidRPr="000F1D2C">
        <w:rPr>
          <w:rFonts w:ascii="Times New Roman" w:eastAsia="Times New Roman" w:hAnsi="Times New Roman" w:cs="Times New Roman"/>
          <w:sz w:val="24"/>
          <w:szCs w:val="24"/>
          <w:lang w:eastAsia="lt-LT"/>
        </w:rPr>
        <w:t>Socialinės apsaugos sistemų koordinavimo administracinės komisijos</w:t>
      </w:r>
      <w:r w:rsidR="7890C227" w:rsidRPr="000F1D2C">
        <w:rPr>
          <w:rFonts w:ascii="Times New Roman" w:eastAsia="Times New Roman" w:hAnsi="Times New Roman" w:cs="Times New Roman"/>
          <w:sz w:val="24"/>
          <w:szCs w:val="24"/>
          <w:lang w:eastAsia="lt-LT"/>
        </w:rPr>
        <w:t xml:space="preserve"> 2017 m. balandžio 21 d.</w:t>
      </w:r>
      <w:r w:rsidR="1FDD8196" w:rsidRPr="000F1D2C">
        <w:rPr>
          <w:rFonts w:ascii="Times New Roman" w:eastAsia="Times New Roman" w:hAnsi="Times New Roman" w:cs="Times New Roman"/>
          <w:sz w:val="24"/>
          <w:szCs w:val="24"/>
          <w:lang w:eastAsia="lt-LT"/>
        </w:rPr>
        <w:t xml:space="preserve"> nota Nr. </w:t>
      </w:r>
      <w:r w:rsidR="314C12B9" w:rsidRPr="000F1D2C">
        <w:rPr>
          <w:rFonts w:ascii="Times New Roman" w:eastAsia="Times New Roman" w:hAnsi="Times New Roman" w:cs="Times New Roman"/>
          <w:sz w:val="24"/>
          <w:szCs w:val="24"/>
          <w:lang w:eastAsia="lt-LT"/>
        </w:rPr>
        <w:t>AC 111/17REV</w:t>
      </w:r>
      <w:r w:rsidR="10E19E13" w:rsidRPr="000F1D2C">
        <w:rPr>
          <w:rFonts w:ascii="Times New Roman" w:eastAsia="Times New Roman" w:hAnsi="Times New Roman" w:cs="Times New Roman"/>
          <w:sz w:val="24"/>
          <w:szCs w:val="24"/>
          <w:lang w:eastAsia="lt-LT"/>
        </w:rPr>
        <w:t xml:space="preserve">, nustatanti sąlygas nacionalinei aplikacijai </w:t>
      </w:r>
      <w:r w:rsidR="3915619E" w:rsidRPr="000F1D2C">
        <w:rPr>
          <w:rFonts w:ascii="Times New Roman" w:eastAsia="Times New Roman" w:hAnsi="Times New Roman" w:cs="Times New Roman"/>
          <w:sz w:val="24"/>
          <w:szCs w:val="24"/>
          <w:lang w:eastAsia="lt-LT"/>
        </w:rPr>
        <w:t xml:space="preserve">arba nacionaliniams vartams keistis pranešimais per EESSI tarptautinį domeną </w:t>
      </w:r>
      <w:r w:rsidR="64FBC2E4" w:rsidRPr="000F1D2C">
        <w:rPr>
          <w:rFonts w:ascii="Times New Roman" w:eastAsia="Times New Roman" w:hAnsi="Times New Roman" w:cs="Times New Roman"/>
          <w:sz w:val="24"/>
          <w:szCs w:val="24"/>
          <w:lang w:eastAsia="lt-LT"/>
        </w:rPr>
        <w:t xml:space="preserve">(angl. </w:t>
      </w:r>
      <w:r w:rsidR="3967AAD4" w:rsidRPr="000F1D2C">
        <w:rPr>
          <w:rFonts w:ascii="Times New Roman" w:eastAsia="Times New Roman" w:hAnsi="Times New Roman" w:cs="Times New Roman"/>
          <w:i/>
          <w:iCs/>
          <w:sz w:val="24"/>
          <w:szCs w:val="24"/>
          <w:lang w:eastAsia="lt-LT"/>
        </w:rPr>
        <w:t>EESSI – Conditions for a National Application or a National Gateway to exchange messages through EESSI International Domain</w:t>
      </w:r>
      <w:r w:rsidR="3967AAD4" w:rsidRPr="000F1D2C">
        <w:rPr>
          <w:rFonts w:ascii="Times New Roman" w:eastAsia="Times New Roman" w:hAnsi="Times New Roman" w:cs="Times New Roman"/>
          <w:sz w:val="24"/>
          <w:szCs w:val="24"/>
          <w:lang w:eastAsia="lt-LT"/>
        </w:rPr>
        <w:t>)</w:t>
      </w:r>
      <w:r w:rsidR="7405C989" w:rsidRPr="000F1D2C">
        <w:rPr>
          <w:rFonts w:ascii="Times New Roman" w:eastAsia="Times New Roman" w:hAnsi="Times New Roman" w:cs="Times New Roman"/>
          <w:sz w:val="24"/>
          <w:szCs w:val="24"/>
          <w:lang w:eastAsia="lt-LT"/>
        </w:rPr>
        <w:t>;</w:t>
      </w:r>
    </w:p>
    <w:p w14:paraId="30663BDF" w14:textId="6346F2CD" w:rsidR="7D6CB95D" w:rsidRPr="000F1D2C" w:rsidRDefault="0007621B" w:rsidP="00A81284">
      <w:pPr>
        <w:tabs>
          <w:tab w:val="left" w:pos="1134"/>
          <w:tab w:val="left" w:pos="1560"/>
        </w:tabs>
        <w:spacing w:after="0" w:line="240" w:lineRule="auto"/>
        <w:ind w:firstLine="720"/>
        <w:jc w:val="both"/>
        <w:rPr>
          <w:rFonts w:ascii="Times New Roman" w:eastAsiaTheme="minorEastAsia" w:hAnsi="Times New Roman" w:cs="Times New Roman"/>
          <w:color w:val="4F5660"/>
          <w:sz w:val="24"/>
          <w:szCs w:val="24"/>
        </w:rPr>
      </w:pPr>
      <w:r w:rsidRPr="000F1D2C">
        <w:rPr>
          <w:rFonts w:ascii="Times New Roman" w:eastAsia="Times New Roman" w:hAnsi="Times New Roman" w:cs="Times New Roman"/>
          <w:sz w:val="24"/>
          <w:szCs w:val="24"/>
          <w:lang w:eastAsia="lt-LT"/>
        </w:rPr>
        <w:t xml:space="preserve">40.3. </w:t>
      </w:r>
      <w:r w:rsidR="7D6CB95D" w:rsidRPr="000F1D2C">
        <w:rPr>
          <w:rFonts w:ascii="Times New Roman" w:eastAsia="Times New Roman" w:hAnsi="Times New Roman" w:cs="Times New Roman"/>
          <w:sz w:val="24"/>
          <w:szCs w:val="24"/>
          <w:lang w:eastAsia="lt-LT"/>
        </w:rPr>
        <w:t xml:space="preserve">EESSI – RINA Architektūros apžvalga (angl. </w:t>
      </w:r>
      <w:r w:rsidR="7D6CB95D" w:rsidRPr="000F1D2C">
        <w:rPr>
          <w:rFonts w:ascii="Times New Roman" w:eastAsia="Times New Roman" w:hAnsi="Times New Roman" w:cs="Times New Roman"/>
          <w:i/>
          <w:iCs/>
          <w:sz w:val="24"/>
          <w:szCs w:val="24"/>
          <w:lang w:eastAsia="lt-LT"/>
        </w:rPr>
        <w:t>EESSI – RINA Architecture Overview</w:t>
      </w:r>
      <w:r w:rsidR="6C658F43" w:rsidRPr="000F1D2C">
        <w:rPr>
          <w:rFonts w:ascii="Times New Roman" w:eastAsia="Times New Roman" w:hAnsi="Times New Roman" w:cs="Times New Roman"/>
          <w:i/>
          <w:iCs/>
          <w:sz w:val="24"/>
          <w:szCs w:val="24"/>
          <w:lang w:eastAsia="lt-LT"/>
        </w:rPr>
        <w:t xml:space="preserve"> rev2</w:t>
      </w:r>
      <w:r w:rsidR="7D6CB95D" w:rsidRPr="000F1D2C">
        <w:rPr>
          <w:rFonts w:ascii="Times New Roman" w:eastAsia="Times New Roman" w:hAnsi="Times New Roman" w:cs="Times New Roman"/>
          <w:sz w:val="24"/>
          <w:szCs w:val="24"/>
          <w:lang w:eastAsia="lt-LT"/>
        </w:rPr>
        <w:t>);</w:t>
      </w:r>
    </w:p>
    <w:p w14:paraId="509D93A7" w14:textId="08F5CC81" w:rsidR="50003848" w:rsidRPr="000F1D2C" w:rsidRDefault="0007621B" w:rsidP="00A81284">
      <w:pPr>
        <w:tabs>
          <w:tab w:val="left" w:pos="1134"/>
          <w:tab w:val="left" w:pos="1560"/>
        </w:tabs>
        <w:spacing w:after="0" w:line="240" w:lineRule="auto"/>
        <w:ind w:firstLine="720"/>
        <w:jc w:val="both"/>
        <w:rPr>
          <w:rFonts w:ascii="Times New Roman" w:eastAsiaTheme="minorEastAsia" w:hAnsi="Times New Roman" w:cs="Times New Roman"/>
          <w:color w:val="4F5660"/>
          <w:sz w:val="24"/>
          <w:szCs w:val="24"/>
        </w:rPr>
      </w:pPr>
      <w:r w:rsidRPr="000F1D2C">
        <w:rPr>
          <w:rFonts w:ascii="Times New Roman" w:eastAsia="Times New Roman" w:hAnsi="Times New Roman" w:cs="Times New Roman"/>
          <w:sz w:val="24"/>
          <w:szCs w:val="24"/>
          <w:lang w:eastAsia="lt-LT"/>
        </w:rPr>
        <w:t xml:space="preserve">40.4. </w:t>
      </w:r>
      <w:r w:rsidR="50003848" w:rsidRPr="000F1D2C">
        <w:rPr>
          <w:rFonts w:ascii="Times New Roman" w:eastAsia="Times New Roman" w:hAnsi="Times New Roman" w:cs="Times New Roman"/>
          <w:sz w:val="24"/>
          <w:szCs w:val="24"/>
          <w:lang w:eastAsia="lt-LT"/>
        </w:rPr>
        <w:t xml:space="preserve">EESSI – RINA 6.2.1 </w:t>
      </w:r>
      <w:r w:rsidR="2154AE84" w:rsidRPr="000F1D2C">
        <w:rPr>
          <w:rFonts w:ascii="Times New Roman" w:eastAsia="Times New Roman" w:hAnsi="Times New Roman" w:cs="Times New Roman"/>
          <w:sz w:val="24"/>
          <w:szCs w:val="24"/>
          <w:lang w:eastAsia="lt-LT"/>
        </w:rPr>
        <w:t>A</w:t>
      </w:r>
      <w:r w:rsidR="50003848" w:rsidRPr="000F1D2C">
        <w:rPr>
          <w:rFonts w:ascii="Times New Roman" w:eastAsia="Times New Roman" w:hAnsi="Times New Roman" w:cs="Times New Roman"/>
          <w:sz w:val="24"/>
          <w:szCs w:val="24"/>
          <w:lang w:eastAsia="lt-LT"/>
        </w:rPr>
        <w:t xml:space="preserve">dministravimo vadovas (angl. </w:t>
      </w:r>
      <w:r w:rsidR="50003848" w:rsidRPr="000F1D2C">
        <w:rPr>
          <w:rFonts w:ascii="Times New Roman" w:eastAsia="Times New Roman" w:hAnsi="Times New Roman" w:cs="Times New Roman"/>
          <w:i/>
          <w:iCs/>
          <w:sz w:val="24"/>
          <w:szCs w:val="24"/>
          <w:lang w:eastAsia="lt-LT"/>
        </w:rPr>
        <w:t>EESSI – RINA 6.2.1 Administration Manual</w:t>
      </w:r>
      <w:r w:rsidR="50003848" w:rsidRPr="000F1D2C">
        <w:rPr>
          <w:rFonts w:ascii="Times New Roman" w:eastAsia="Times New Roman" w:hAnsi="Times New Roman" w:cs="Times New Roman"/>
          <w:sz w:val="24"/>
          <w:szCs w:val="24"/>
          <w:lang w:eastAsia="lt-LT"/>
        </w:rPr>
        <w:t>)</w:t>
      </w:r>
      <w:r w:rsidR="7405C989" w:rsidRPr="000F1D2C">
        <w:rPr>
          <w:rFonts w:ascii="Times New Roman" w:eastAsia="Times New Roman" w:hAnsi="Times New Roman" w:cs="Times New Roman"/>
          <w:sz w:val="24"/>
          <w:szCs w:val="24"/>
          <w:lang w:eastAsia="lt-LT"/>
        </w:rPr>
        <w:t>;</w:t>
      </w:r>
    </w:p>
    <w:p w14:paraId="31873493" w14:textId="1DC137F4" w:rsidR="1D274BF9" w:rsidRPr="000F1D2C" w:rsidRDefault="0007621B" w:rsidP="00A81284">
      <w:pPr>
        <w:tabs>
          <w:tab w:val="left" w:pos="1134"/>
          <w:tab w:val="left" w:pos="1560"/>
        </w:tabs>
        <w:spacing w:after="0" w:line="240" w:lineRule="auto"/>
        <w:ind w:firstLine="720"/>
        <w:jc w:val="both"/>
        <w:rPr>
          <w:rFonts w:ascii="Times New Roman" w:eastAsiaTheme="minorEastAsia" w:hAnsi="Times New Roman" w:cs="Times New Roman"/>
          <w:color w:val="4F5660"/>
          <w:sz w:val="24"/>
          <w:szCs w:val="24"/>
        </w:rPr>
      </w:pPr>
      <w:r w:rsidRPr="000F1D2C">
        <w:rPr>
          <w:rFonts w:ascii="Times New Roman" w:eastAsia="Times New Roman" w:hAnsi="Times New Roman" w:cs="Times New Roman"/>
          <w:sz w:val="24"/>
          <w:szCs w:val="24"/>
          <w:lang w:eastAsia="lt-LT"/>
        </w:rPr>
        <w:t xml:space="preserve">40.5. </w:t>
      </w:r>
      <w:r w:rsidR="1D274BF9" w:rsidRPr="000F1D2C">
        <w:rPr>
          <w:rFonts w:ascii="Times New Roman" w:eastAsia="Times New Roman" w:hAnsi="Times New Roman" w:cs="Times New Roman"/>
          <w:sz w:val="24"/>
          <w:szCs w:val="24"/>
          <w:lang w:eastAsia="lt-LT"/>
        </w:rPr>
        <w:t xml:space="preserve">EESSI – RINA Diegimo gairės (angl. </w:t>
      </w:r>
      <w:r w:rsidR="1D274BF9" w:rsidRPr="000F1D2C">
        <w:rPr>
          <w:rFonts w:ascii="Times New Roman" w:eastAsia="Times New Roman" w:hAnsi="Times New Roman" w:cs="Times New Roman"/>
          <w:i/>
          <w:iCs/>
          <w:sz w:val="24"/>
          <w:szCs w:val="24"/>
          <w:lang w:eastAsia="lt-LT"/>
        </w:rPr>
        <w:t>EESSI – RINA Deployment Guidelines</w:t>
      </w:r>
      <w:r w:rsidR="1D274BF9" w:rsidRPr="000F1D2C">
        <w:rPr>
          <w:rFonts w:ascii="Times New Roman" w:eastAsia="Times New Roman" w:hAnsi="Times New Roman" w:cs="Times New Roman"/>
          <w:sz w:val="24"/>
          <w:szCs w:val="24"/>
          <w:lang w:eastAsia="lt-LT"/>
        </w:rPr>
        <w:t>)</w:t>
      </w:r>
      <w:r w:rsidR="7405C989" w:rsidRPr="000F1D2C">
        <w:rPr>
          <w:rFonts w:ascii="Times New Roman" w:eastAsia="Times New Roman" w:hAnsi="Times New Roman" w:cs="Times New Roman"/>
          <w:sz w:val="24"/>
          <w:szCs w:val="24"/>
          <w:lang w:eastAsia="lt-LT"/>
        </w:rPr>
        <w:t>;</w:t>
      </w:r>
    </w:p>
    <w:p w14:paraId="01C3310E" w14:textId="756421B6" w:rsidR="324AEEDE" w:rsidRPr="000F1D2C" w:rsidRDefault="0007621B" w:rsidP="00A81284">
      <w:pPr>
        <w:tabs>
          <w:tab w:val="left" w:pos="1134"/>
          <w:tab w:val="left" w:pos="1560"/>
        </w:tabs>
        <w:spacing w:after="0" w:line="240" w:lineRule="auto"/>
        <w:ind w:firstLine="720"/>
        <w:jc w:val="both"/>
        <w:rPr>
          <w:rFonts w:ascii="Times New Roman" w:eastAsiaTheme="minorEastAsia" w:hAnsi="Times New Roman" w:cs="Times New Roman"/>
          <w:color w:val="4F5660"/>
          <w:sz w:val="24"/>
          <w:szCs w:val="24"/>
        </w:rPr>
      </w:pPr>
      <w:r w:rsidRPr="000F1D2C">
        <w:rPr>
          <w:rFonts w:ascii="Times New Roman" w:eastAsia="Times New Roman" w:hAnsi="Times New Roman" w:cs="Times New Roman"/>
          <w:sz w:val="24"/>
          <w:szCs w:val="24"/>
          <w:lang w:eastAsia="lt-LT"/>
        </w:rPr>
        <w:t xml:space="preserve">40.6. </w:t>
      </w:r>
      <w:r w:rsidR="324AEEDE" w:rsidRPr="000F1D2C">
        <w:rPr>
          <w:rFonts w:ascii="Times New Roman" w:eastAsia="Times New Roman" w:hAnsi="Times New Roman" w:cs="Times New Roman"/>
          <w:sz w:val="24"/>
          <w:szCs w:val="24"/>
          <w:lang w:eastAsia="lt-LT"/>
        </w:rPr>
        <w:t xml:space="preserve">EESSI – RINA 6.2.1 (BMIWS) </w:t>
      </w:r>
      <w:r w:rsidR="3B1EA3C3" w:rsidRPr="000F1D2C">
        <w:rPr>
          <w:rFonts w:ascii="Times New Roman" w:eastAsia="Times New Roman" w:hAnsi="Times New Roman" w:cs="Times New Roman"/>
          <w:sz w:val="24"/>
          <w:szCs w:val="24"/>
          <w:lang w:eastAsia="lt-LT"/>
        </w:rPr>
        <w:t>Diegim</w:t>
      </w:r>
      <w:r w:rsidR="20D7ACC0" w:rsidRPr="000F1D2C">
        <w:rPr>
          <w:rFonts w:ascii="Times New Roman" w:eastAsia="Times New Roman" w:hAnsi="Times New Roman" w:cs="Times New Roman"/>
          <w:sz w:val="24"/>
          <w:szCs w:val="24"/>
          <w:lang w:eastAsia="lt-LT"/>
        </w:rPr>
        <w:t>as</w:t>
      </w:r>
      <w:r w:rsidR="3B1EA3C3" w:rsidRPr="000F1D2C">
        <w:rPr>
          <w:rFonts w:ascii="Times New Roman" w:eastAsia="Times New Roman" w:hAnsi="Times New Roman" w:cs="Times New Roman"/>
          <w:sz w:val="24"/>
          <w:szCs w:val="24"/>
          <w:lang w:eastAsia="lt-LT"/>
        </w:rPr>
        <w:t xml:space="preserve"> ir konfigūravim</w:t>
      </w:r>
      <w:r w:rsidR="240EA7A3" w:rsidRPr="000F1D2C">
        <w:rPr>
          <w:rFonts w:ascii="Times New Roman" w:eastAsia="Times New Roman" w:hAnsi="Times New Roman" w:cs="Times New Roman"/>
          <w:sz w:val="24"/>
          <w:szCs w:val="24"/>
          <w:lang w:eastAsia="lt-LT"/>
        </w:rPr>
        <w:t xml:space="preserve">as </w:t>
      </w:r>
      <w:r w:rsidR="3B1EA3C3" w:rsidRPr="000F1D2C">
        <w:rPr>
          <w:rFonts w:ascii="Times New Roman" w:eastAsia="Times New Roman" w:hAnsi="Times New Roman" w:cs="Times New Roman"/>
          <w:sz w:val="24"/>
          <w:szCs w:val="24"/>
          <w:lang w:eastAsia="lt-LT"/>
        </w:rPr>
        <w:t>- Ubuntu</w:t>
      </w:r>
      <w:r w:rsidR="324AEEDE" w:rsidRPr="000F1D2C">
        <w:rPr>
          <w:rFonts w:ascii="Times New Roman" w:eastAsia="Times New Roman" w:hAnsi="Times New Roman" w:cs="Times New Roman"/>
          <w:sz w:val="24"/>
          <w:szCs w:val="24"/>
          <w:lang w:eastAsia="lt-LT"/>
        </w:rPr>
        <w:t xml:space="preserve"> (angl. </w:t>
      </w:r>
      <w:r w:rsidR="324AEEDE" w:rsidRPr="000F1D2C">
        <w:rPr>
          <w:rFonts w:ascii="Times New Roman" w:eastAsia="Times New Roman" w:hAnsi="Times New Roman" w:cs="Times New Roman"/>
          <w:i/>
          <w:iCs/>
          <w:sz w:val="24"/>
          <w:szCs w:val="24"/>
          <w:lang w:eastAsia="lt-LT"/>
        </w:rPr>
        <w:t>EESSI – RINA 6.2.1 (BMIWS) Install and Configure – Ubuntu</w:t>
      </w:r>
      <w:r w:rsidR="324AEEDE" w:rsidRPr="000F1D2C">
        <w:rPr>
          <w:rFonts w:ascii="Times New Roman" w:eastAsia="Times New Roman" w:hAnsi="Times New Roman" w:cs="Times New Roman"/>
          <w:sz w:val="24"/>
          <w:szCs w:val="24"/>
          <w:lang w:eastAsia="lt-LT"/>
        </w:rPr>
        <w:t>)</w:t>
      </w:r>
      <w:r w:rsidRPr="000F1D2C">
        <w:rPr>
          <w:rFonts w:ascii="Times New Roman" w:eastAsia="Times New Roman" w:hAnsi="Times New Roman" w:cs="Times New Roman"/>
          <w:sz w:val="24"/>
          <w:szCs w:val="24"/>
          <w:lang w:eastAsia="lt-LT"/>
        </w:rPr>
        <w:t>.</w:t>
      </w:r>
    </w:p>
    <w:p w14:paraId="2DB7DCD7" w14:textId="69EED524" w:rsidR="522A86D9" w:rsidRPr="000F1D2C" w:rsidRDefault="0007621B" w:rsidP="00D06A3C">
      <w:pPr>
        <w:tabs>
          <w:tab w:val="left" w:pos="1134"/>
        </w:tabs>
        <w:spacing w:line="240" w:lineRule="auto"/>
        <w:ind w:firstLine="567"/>
        <w:jc w:val="both"/>
        <w:rPr>
          <w:rFonts w:ascii="Times New Roman" w:eastAsia="Times New Roman" w:hAnsi="Times New Roman" w:cs="Times New Roman"/>
          <w:sz w:val="24"/>
          <w:szCs w:val="24"/>
          <w:lang w:eastAsia="lt-LT"/>
        </w:rPr>
      </w:pPr>
      <w:r w:rsidRPr="000F1D2C">
        <w:rPr>
          <w:rFonts w:ascii="Times New Roman" w:eastAsia="Times New Roman" w:hAnsi="Times New Roman" w:cs="Times New Roman"/>
          <w:sz w:val="24"/>
          <w:szCs w:val="24"/>
          <w:lang w:eastAsia="lt-LT"/>
        </w:rPr>
        <w:lastRenderedPageBreak/>
        <w:t xml:space="preserve">41. </w:t>
      </w:r>
      <w:r w:rsidR="522A86D9" w:rsidRPr="000F1D2C">
        <w:rPr>
          <w:rFonts w:ascii="Times New Roman" w:eastAsia="Times New Roman" w:hAnsi="Times New Roman" w:cs="Times New Roman"/>
          <w:sz w:val="24"/>
          <w:szCs w:val="24"/>
          <w:lang w:eastAsia="lt-LT"/>
        </w:rPr>
        <w:t xml:space="preserve">Dokumentai (anglų kalba), nurodyti </w:t>
      </w:r>
      <w:r w:rsidR="007A61AE" w:rsidRPr="000F1D2C">
        <w:rPr>
          <w:rFonts w:ascii="Times New Roman" w:eastAsia="Times New Roman" w:hAnsi="Times New Roman" w:cs="Times New Roman"/>
          <w:sz w:val="24"/>
          <w:szCs w:val="24"/>
          <w:lang w:eastAsia="lt-LT"/>
        </w:rPr>
        <w:t>40</w:t>
      </w:r>
      <w:r w:rsidR="522A86D9" w:rsidRPr="000F1D2C">
        <w:rPr>
          <w:rFonts w:ascii="Times New Roman" w:eastAsia="Times New Roman" w:hAnsi="Times New Roman" w:cs="Times New Roman"/>
          <w:sz w:val="24"/>
          <w:szCs w:val="24"/>
          <w:lang w:eastAsia="lt-LT"/>
        </w:rPr>
        <w:t xml:space="preserve"> papunktyje,</w:t>
      </w:r>
      <w:r w:rsidR="7405C989" w:rsidRPr="000F1D2C">
        <w:rPr>
          <w:rFonts w:ascii="Times New Roman" w:eastAsia="Times New Roman" w:hAnsi="Times New Roman" w:cs="Times New Roman"/>
          <w:sz w:val="24"/>
          <w:szCs w:val="24"/>
          <w:lang w:eastAsia="lt-LT"/>
        </w:rPr>
        <w:t xml:space="preserve"> pateikiami kaip techninės specifikacijos priedas (9 priedas). Prieiga prie visos EESSI ir RINA dokumentacijos bus suteikta pasirašius Pirkimo sutartį. Šie dokumentai yra nuolat atnaujinami, taip pat, Europos Komisija gali parengti papildomų gairių, reikalavimų ar rekomendacijų.</w:t>
      </w:r>
      <w:r w:rsidR="67821466" w:rsidRPr="000F1D2C">
        <w:rPr>
          <w:rFonts w:ascii="Times New Roman" w:eastAsia="Times New Roman" w:hAnsi="Times New Roman" w:cs="Times New Roman"/>
          <w:sz w:val="24"/>
          <w:szCs w:val="24"/>
          <w:lang w:eastAsia="lt-LT"/>
        </w:rPr>
        <w:t xml:space="preserve"> Išorinis paslaugų t</w:t>
      </w:r>
      <w:r w:rsidR="16D23BF7" w:rsidRPr="000F1D2C">
        <w:rPr>
          <w:rFonts w:ascii="Times New Roman" w:eastAsia="Times New Roman" w:hAnsi="Times New Roman" w:cs="Times New Roman"/>
          <w:sz w:val="24"/>
          <w:szCs w:val="24"/>
          <w:lang w:eastAsia="lt-LT"/>
        </w:rPr>
        <w:t>ei</w:t>
      </w:r>
      <w:r w:rsidR="7405C989" w:rsidRPr="000F1D2C">
        <w:rPr>
          <w:rFonts w:ascii="Times New Roman" w:eastAsia="Times New Roman" w:hAnsi="Times New Roman" w:cs="Times New Roman"/>
          <w:sz w:val="24"/>
          <w:szCs w:val="24"/>
          <w:lang w:eastAsia="lt-LT"/>
        </w:rPr>
        <w:t>kėjas, vykdymas Pirkimo sutartį, turės vadovautis aktualiomis dokumentų versijomis.</w:t>
      </w:r>
    </w:p>
    <w:p w14:paraId="1620A419" w14:textId="7D440009" w:rsidR="009B1029" w:rsidRPr="000F1D2C" w:rsidRDefault="009B1029" w:rsidP="007973E3">
      <w:pPr>
        <w:pStyle w:val="1lygis"/>
        <w:numPr>
          <w:ilvl w:val="0"/>
          <w:numId w:val="0"/>
        </w:numPr>
        <w:tabs>
          <w:tab w:val="clear" w:pos="709"/>
          <w:tab w:val="left" w:pos="993"/>
        </w:tabs>
        <w:spacing w:before="0" w:after="0"/>
        <w:jc w:val="both"/>
        <w:rPr>
          <w:b w:val="0"/>
          <w:sz w:val="24"/>
          <w:szCs w:val="24"/>
        </w:rPr>
      </w:pPr>
    </w:p>
    <w:p w14:paraId="2BC78796" w14:textId="0C4D68E2" w:rsidR="00D85F86" w:rsidRPr="000F1D2C" w:rsidRDefault="007978D1" w:rsidP="007973E3">
      <w:pPr>
        <w:pStyle w:val="1lygis"/>
        <w:numPr>
          <w:ilvl w:val="0"/>
          <w:numId w:val="0"/>
        </w:numPr>
        <w:spacing w:before="0" w:after="0"/>
        <w:jc w:val="center"/>
        <w:rPr>
          <w:sz w:val="24"/>
          <w:szCs w:val="24"/>
        </w:rPr>
      </w:pPr>
      <w:bookmarkStart w:id="83" w:name="_Toc1453818503"/>
      <w:r w:rsidRPr="000F1D2C">
        <w:rPr>
          <w:sz w:val="24"/>
          <w:szCs w:val="24"/>
        </w:rPr>
        <w:t xml:space="preserve">IX. </w:t>
      </w:r>
      <w:r w:rsidR="00D85F86" w:rsidRPr="000F1D2C">
        <w:rPr>
          <w:sz w:val="24"/>
          <w:szCs w:val="24"/>
        </w:rPr>
        <w:t xml:space="preserve">REIKALAVIMAI GARANTIJAI IR </w:t>
      </w:r>
      <w:r w:rsidR="006F5156" w:rsidRPr="000F1D2C">
        <w:rPr>
          <w:caps/>
          <w:sz w:val="24"/>
          <w:szCs w:val="24"/>
        </w:rPr>
        <w:t>BENDRI PASLAUGŲ</w:t>
      </w:r>
      <w:bookmarkEnd w:id="83"/>
      <w:r w:rsidRPr="000F1D2C">
        <w:rPr>
          <w:caps/>
          <w:sz w:val="24"/>
          <w:szCs w:val="24"/>
        </w:rPr>
        <w:t xml:space="preserve"> </w:t>
      </w:r>
      <w:bookmarkStart w:id="84" w:name="_Toc461587386"/>
      <w:r w:rsidR="006F5156" w:rsidRPr="000F1D2C">
        <w:rPr>
          <w:caps/>
          <w:sz w:val="24"/>
          <w:szCs w:val="24"/>
        </w:rPr>
        <w:t>TEIKIMO REIKALAVIMAI</w:t>
      </w:r>
      <w:bookmarkEnd w:id="84"/>
    </w:p>
    <w:p w14:paraId="20A954EB" w14:textId="77777777" w:rsidR="00D85F86" w:rsidRPr="000F1D2C" w:rsidRDefault="00D85F86" w:rsidP="00D06A3C">
      <w:pPr>
        <w:spacing w:after="0" w:line="240" w:lineRule="auto"/>
        <w:ind w:firstLine="567"/>
        <w:contextualSpacing/>
        <w:jc w:val="both"/>
        <w:rPr>
          <w:rFonts w:ascii="Times New Roman" w:eastAsia="Times New Roman" w:hAnsi="Times New Roman" w:cs="Times New Roman"/>
          <w:b/>
          <w:bCs/>
          <w:sz w:val="24"/>
          <w:szCs w:val="24"/>
        </w:rPr>
      </w:pPr>
    </w:p>
    <w:p w14:paraId="404AF4C2" w14:textId="38533280" w:rsidR="00D4554E" w:rsidRPr="000F1D2C" w:rsidRDefault="5A4DD119" w:rsidP="00D06A3C">
      <w:pPr>
        <w:pStyle w:val="1lygis"/>
        <w:numPr>
          <w:ilvl w:val="0"/>
          <w:numId w:val="117"/>
        </w:numPr>
        <w:tabs>
          <w:tab w:val="left" w:pos="1276"/>
          <w:tab w:val="left" w:pos="1418"/>
        </w:tabs>
        <w:spacing w:before="0" w:after="0"/>
        <w:ind w:left="0" w:firstLine="567"/>
        <w:jc w:val="both"/>
        <w:rPr>
          <w:rFonts w:eastAsiaTheme="minorEastAsia"/>
          <w:b w:val="0"/>
          <w:sz w:val="24"/>
          <w:szCs w:val="24"/>
          <w:lang w:bidi="ar-SA"/>
        </w:rPr>
      </w:pPr>
      <w:bookmarkStart w:id="85" w:name="_Toc1196087222"/>
      <w:r w:rsidRPr="000F1D2C">
        <w:rPr>
          <w:b w:val="0"/>
          <w:sz w:val="24"/>
          <w:szCs w:val="24"/>
          <w:lang w:bidi="ar-SA"/>
        </w:rPr>
        <w:t xml:space="preserve">Visiems </w:t>
      </w:r>
      <w:r w:rsidR="2DB886C3" w:rsidRPr="000F1D2C">
        <w:rPr>
          <w:b w:val="0"/>
          <w:sz w:val="24"/>
          <w:szCs w:val="24"/>
          <w:lang w:bidi="ar-SA"/>
        </w:rPr>
        <w:t>į</w:t>
      </w:r>
      <w:r w:rsidRPr="000F1D2C">
        <w:rPr>
          <w:b w:val="0"/>
          <w:sz w:val="24"/>
          <w:szCs w:val="24"/>
          <w:lang w:bidi="ar-SA"/>
        </w:rPr>
        <w:t xml:space="preserve"> gamybinę aplinką </w:t>
      </w:r>
      <w:r w:rsidR="4B20EDE3" w:rsidRPr="000F1D2C">
        <w:rPr>
          <w:b w:val="0"/>
          <w:sz w:val="24"/>
          <w:szCs w:val="24"/>
          <w:lang w:bidi="ar-SA"/>
        </w:rPr>
        <w:t xml:space="preserve">įdiegtiems </w:t>
      </w:r>
      <w:r w:rsidR="006B008C" w:rsidRPr="000F1D2C">
        <w:rPr>
          <w:b w:val="0"/>
          <w:sz w:val="24"/>
          <w:szCs w:val="24"/>
          <w:lang w:bidi="ar-SA"/>
        </w:rPr>
        <w:t>vystymo</w:t>
      </w:r>
      <w:r w:rsidRPr="000F1D2C">
        <w:rPr>
          <w:b w:val="0"/>
          <w:sz w:val="24"/>
          <w:szCs w:val="24"/>
          <w:lang w:bidi="ar-SA"/>
        </w:rPr>
        <w:t xml:space="preserve"> paslaugų rezultatams</w:t>
      </w:r>
      <w:r w:rsidR="553697F7" w:rsidRPr="000F1D2C">
        <w:rPr>
          <w:b w:val="0"/>
          <w:sz w:val="24"/>
          <w:szCs w:val="24"/>
          <w:lang w:bidi="ar-SA"/>
        </w:rPr>
        <w:t xml:space="preserve"> turi būti suteikiamas 12 mėn. </w:t>
      </w:r>
      <w:r w:rsidR="165886DF" w:rsidRPr="000F1D2C">
        <w:rPr>
          <w:b w:val="0"/>
          <w:sz w:val="24"/>
          <w:szCs w:val="24"/>
          <w:lang w:bidi="ar-SA"/>
        </w:rPr>
        <w:t>n</w:t>
      </w:r>
      <w:r w:rsidR="553697F7" w:rsidRPr="000F1D2C">
        <w:rPr>
          <w:b w:val="0"/>
          <w:sz w:val="24"/>
          <w:szCs w:val="24"/>
          <w:lang w:bidi="ar-SA"/>
        </w:rPr>
        <w:t xml:space="preserve">uo paskutinio perdavimo - priėmimo </w:t>
      </w:r>
      <w:r w:rsidR="118515BC" w:rsidRPr="000F1D2C">
        <w:rPr>
          <w:b w:val="0"/>
          <w:sz w:val="24"/>
          <w:szCs w:val="24"/>
          <w:lang w:bidi="ar-SA"/>
        </w:rPr>
        <w:t>aktos pasirašymo datos garantinis laikotarpis, per kurį visus aptiktus defektus t</w:t>
      </w:r>
      <w:r w:rsidR="71F936AC" w:rsidRPr="000F1D2C">
        <w:rPr>
          <w:b w:val="0"/>
          <w:sz w:val="24"/>
          <w:szCs w:val="24"/>
          <w:lang w:bidi="ar-SA"/>
        </w:rPr>
        <w:t>ei</w:t>
      </w:r>
      <w:r w:rsidR="118515BC" w:rsidRPr="000F1D2C">
        <w:rPr>
          <w:b w:val="0"/>
          <w:sz w:val="24"/>
          <w:szCs w:val="24"/>
          <w:lang w:bidi="ar-SA"/>
        </w:rPr>
        <w:t>kėjas privalo pašalinti neatlygintinai, t.</w:t>
      </w:r>
      <w:r w:rsidR="00BC7903" w:rsidRPr="000F1D2C">
        <w:rPr>
          <w:b w:val="0"/>
          <w:sz w:val="24"/>
          <w:szCs w:val="24"/>
          <w:lang w:bidi="ar-SA"/>
        </w:rPr>
        <w:t xml:space="preserve"> </w:t>
      </w:r>
      <w:r w:rsidR="118515BC" w:rsidRPr="000F1D2C">
        <w:rPr>
          <w:b w:val="0"/>
          <w:sz w:val="24"/>
          <w:szCs w:val="24"/>
          <w:lang w:bidi="ar-SA"/>
        </w:rPr>
        <w:t>y. kokybės garantija</w:t>
      </w:r>
      <w:r w:rsidR="20F32C18" w:rsidRPr="000F1D2C">
        <w:rPr>
          <w:b w:val="0"/>
          <w:sz w:val="24"/>
          <w:szCs w:val="24"/>
          <w:lang w:bidi="ar-SA"/>
        </w:rPr>
        <w:t xml:space="preserve"> vykdoma nemokamai.</w:t>
      </w:r>
      <w:bookmarkEnd w:id="85"/>
    </w:p>
    <w:p w14:paraId="1B2B8388" w14:textId="03481AD0" w:rsidR="00D85F86" w:rsidRPr="000F1D2C" w:rsidRDefault="75F4AD66" w:rsidP="00D06A3C">
      <w:pPr>
        <w:pStyle w:val="1lygis"/>
        <w:tabs>
          <w:tab w:val="left" w:pos="1276"/>
          <w:tab w:val="left" w:pos="1418"/>
        </w:tabs>
        <w:spacing w:before="0" w:after="0"/>
        <w:ind w:firstLine="567"/>
        <w:jc w:val="both"/>
        <w:rPr>
          <w:b w:val="0"/>
          <w:sz w:val="24"/>
          <w:szCs w:val="24"/>
          <w:lang w:bidi="ar-SA"/>
        </w:rPr>
      </w:pPr>
      <w:bookmarkStart w:id="86" w:name="_Toc1066000659"/>
      <w:r w:rsidRPr="000F1D2C">
        <w:rPr>
          <w:b w:val="0"/>
          <w:sz w:val="24"/>
          <w:szCs w:val="24"/>
          <w:lang w:bidi="ar-SA"/>
        </w:rPr>
        <w:t>G</w:t>
      </w:r>
      <w:r w:rsidR="07C3442A" w:rsidRPr="000F1D2C">
        <w:rPr>
          <w:b w:val="0"/>
          <w:sz w:val="24"/>
          <w:szCs w:val="24"/>
          <w:lang w:bidi="ar-SA"/>
        </w:rPr>
        <w:t>arantija turi būti taikoma:</w:t>
      </w:r>
      <w:bookmarkEnd w:id="86"/>
    </w:p>
    <w:p w14:paraId="1095F414" w14:textId="40A68E6A" w:rsidR="00D85F86" w:rsidRPr="000F1D2C" w:rsidRDefault="000B46C1" w:rsidP="00D06A3C">
      <w:pPr>
        <w:pStyle w:val="1lygis"/>
        <w:numPr>
          <w:ilvl w:val="0"/>
          <w:numId w:val="0"/>
        </w:numPr>
        <w:tabs>
          <w:tab w:val="left" w:pos="1276"/>
          <w:tab w:val="left" w:pos="1418"/>
        </w:tabs>
        <w:spacing w:before="0" w:after="0"/>
        <w:ind w:firstLine="709"/>
        <w:jc w:val="both"/>
        <w:rPr>
          <w:b w:val="0"/>
          <w:sz w:val="24"/>
          <w:szCs w:val="24"/>
        </w:rPr>
      </w:pPr>
      <w:bookmarkStart w:id="87" w:name="_Toc761339568"/>
      <w:r w:rsidRPr="000F1D2C">
        <w:rPr>
          <w:b w:val="0"/>
          <w:sz w:val="24"/>
          <w:szCs w:val="24"/>
        </w:rPr>
        <w:t xml:space="preserve">43.1. </w:t>
      </w:r>
      <w:r w:rsidR="54B0B2AF" w:rsidRPr="000F1D2C">
        <w:rPr>
          <w:b w:val="0"/>
          <w:sz w:val="24"/>
          <w:szCs w:val="24"/>
        </w:rPr>
        <w:t xml:space="preserve">Visiems Paslaugos teikimo metu </w:t>
      </w:r>
      <w:r w:rsidR="002E6089" w:rsidRPr="000F1D2C">
        <w:rPr>
          <w:b w:val="0"/>
          <w:sz w:val="24"/>
          <w:szCs w:val="24"/>
        </w:rPr>
        <w:t>vystyti</w:t>
      </w:r>
      <w:r w:rsidR="005A67C9" w:rsidRPr="000F1D2C">
        <w:rPr>
          <w:b w:val="0"/>
          <w:sz w:val="24"/>
          <w:szCs w:val="24"/>
        </w:rPr>
        <w:t>ems</w:t>
      </w:r>
      <w:r w:rsidR="002E6089" w:rsidRPr="000F1D2C">
        <w:rPr>
          <w:b w:val="0"/>
          <w:sz w:val="24"/>
          <w:szCs w:val="24"/>
        </w:rPr>
        <w:t xml:space="preserve"> </w:t>
      </w:r>
      <w:r w:rsidR="54B0B2AF" w:rsidRPr="000F1D2C">
        <w:rPr>
          <w:b w:val="0"/>
          <w:sz w:val="24"/>
          <w:szCs w:val="24"/>
        </w:rPr>
        <w:t xml:space="preserve">bei sukurtiems </w:t>
      </w:r>
      <w:r w:rsidR="5B98E9B6" w:rsidRPr="000F1D2C">
        <w:rPr>
          <w:b w:val="0"/>
          <w:sz w:val="24"/>
          <w:szCs w:val="24"/>
        </w:rPr>
        <w:t xml:space="preserve">RINA </w:t>
      </w:r>
      <w:r w:rsidR="54B0B2AF" w:rsidRPr="000F1D2C">
        <w:rPr>
          <w:b w:val="0"/>
          <w:sz w:val="24"/>
          <w:szCs w:val="24"/>
        </w:rPr>
        <w:t xml:space="preserve"> komponentams</w:t>
      </w:r>
      <w:r w:rsidR="32A06900" w:rsidRPr="000F1D2C">
        <w:rPr>
          <w:b w:val="0"/>
          <w:sz w:val="24"/>
          <w:szCs w:val="24"/>
        </w:rPr>
        <w:t>;</w:t>
      </w:r>
      <w:bookmarkEnd w:id="87"/>
    </w:p>
    <w:p w14:paraId="63C165E0" w14:textId="61CF532A" w:rsidR="00D85F86" w:rsidRPr="000F1D2C" w:rsidRDefault="000B46C1" w:rsidP="00D06A3C">
      <w:pPr>
        <w:pStyle w:val="1lygis"/>
        <w:numPr>
          <w:ilvl w:val="0"/>
          <w:numId w:val="0"/>
        </w:numPr>
        <w:tabs>
          <w:tab w:val="left" w:pos="1276"/>
          <w:tab w:val="left" w:pos="1418"/>
        </w:tabs>
        <w:spacing w:before="0" w:after="0"/>
        <w:ind w:firstLine="709"/>
        <w:jc w:val="both"/>
        <w:rPr>
          <w:b w:val="0"/>
          <w:sz w:val="24"/>
          <w:szCs w:val="24"/>
        </w:rPr>
      </w:pPr>
      <w:bookmarkStart w:id="88" w:name="_Toc1408155434"/>
      <w:r w:rsidRPr="000F1D2C">
        <w:rPr>
          <w:b w:val="0"/>
          <w:sz w:val="24"/>
          <w:szCs w:val="24"/>
        </w:rPr>
        <w:t xml:space="preserve">43.2. </w:t>
      </w:r>
      <w:r w:rsidR="00D4554E" w:rsidRPr="000F1D2C">
        <w:rPr>
          <w:b w:val="0"/>
          <w:sz w:val="24"/>
          <w:szCs w:val="24"/>
        </w:rPr>
        <w:t xml:space="preserve">Paslaugos teikimo metu </w:t>
      </w:r>
      <w:r w:rsidR="002E6089" w:rsidRPr="000F1D2C">
        <w:rPr>
          <w:b w:val="0"/>
          <w:sz w:val="24"/>
          <w:szCs w:val="24"/>
        </w:rPr>
        <w:t xml:space="preserve">vystytų </w:t>
      </w:r>
      <w:r w:rsidR="0069041A" w:rsidRPr="000F1D2C">
        <w:rPr>
          <w:b w:val="0"/>
          <w:sz w:val="24"/>
          <w:szCs w:val="24"/>
        </w:rPr>
        <w:t>RINA</w:t>
      </w:r>
      <w:r w:rsidR="00D4554E" w:rsidRPr="000F1D2C">
        <w:rPr>
          <w:b w:val="0"/>
          <w:sz w:val="24"/>
          <w:szCs w:val="24"/>
        </w:rPr>
        <w:t xml:space="preserve"> komponentų suderinamumui tarpusavyje ir su kitais (jau esančiais) </w:t>
      </w:r>
      <w:r w:rsidR="0069041A" w:rsidRPr="000F1D2C">
        <w:rPr>
          <w:b w:val="0"/>
          <w:sz w:val="24"/>
          <w:szCs w:val="24"/>
        </w:rPr>
        <w:t>RINA</w:t>
      </w:r>
      <w:r w:rsidR="00D4554E" w:rsidRPr="000F1D2C">
        <w:rPr>
          <w:b w:val="0"/>
          <w:sz w:val="24"/>
          <w:szCs w:val="24"/>
        </w:rPr>
        <w:t xml:space="preserve"> komponentais</w:t>
      </w:r>
      <w:r w:rsidR="00D85F86" w:rsidRPr="000F1D2C">
        <w:rPr>
          <w:b w:val="0"/>
          <w:sz w:val="24"/>
          <w:szCs w:val="24"/>
        </w:rPr>
        <w:t>;</w:t>
      </w:r>
      <w:bookmarkEnd w:id="88"/>
    </w:p>
    <w:p w14:paraId="0D6E2E93" w14:textId="1EFB9F16" w:rsidR="00D85F86" w:rsidRPr="000F1D2C" w:rsidRDefault="000B46C1" w:rsidP="00D06A3C">
      <w:pPr>
        <w:pStyle w:val="1lygis"/>
        <w:numPr>
          <w:ilvl w:val="0"/>
          <w:numId w:val="0"/>
        </w:numPr>
        <w:tabs>
          <w:tab w:val="left" w:pos="1276"/>
          <w:tab w:val="left" w:pos="1418"/>
        </w:tabs>
        <w:spacing w:before="0" w:after="0"/>
        <w:ind w:firstLine="709"/>
        <w:jc w:val="both"/>
        <w:rPr>
          <w:b w:val="0"/>
          <w:sz w:val="24"/>
          <w:szCs w:val="24"/>
        </w:rPr>
      </w:pPr>
      <w:bookmarkStart w:id="89" w:name="_Toc150075598"/>
      <w:r w:rsidRPr="000F1D2C">
        <w:rPr>
          <w:b w:val="0"/>
          <w:sz w:val="24"/>
          <w:szCs w:val="24"/>
        </w:rPr>
        <w:t xml:space="preserve">43.3. </w:t>
      </w:r>
      <w:r w:rsidR="0069041A" w:rsidRPr="000F1D2C">
        <w:rPr>
          <w:b w:val="0"/>
          <w:sz w:val="24"/>
          <w:szCs w:val="24"/>
        </w:rPr>
        <w:t>RINA</w:t>
      </w:r>
      <w:r w:rsidR="00D4554E" w:rsidRPr="000F1D2C">
        <w:rPr>
          <w:b w:val="0"/>
          <w:sz w:val="24"/>
          <w:szCs w:val="24"/>
        </w:rPr>
        <w:t xml:space="preserve"> komponentų tarpusavio apjungimo, diegimo darbams;</w:t>
      </w:r>
      <w:bookmarkEnd w:id="89"/>
    </w:p>
    <w:p w14:paraId="1C9C8686" w14:textId="7CE9E923" w:rsidR="00D4554E" w:rsidRPr="000F1D2C" w:rsidRDefault="000B46C1" w:rsidP="00D06A3C">
      <w:pPr>
        <w:pStyle w:val="1lygis"/>
        <w:numPr>
          <w:ilvl w:val="0"/>
          <w:numId w:val="0"/>
        </w:numPr>
        <w:tabs>
          <w:tab w:val="left" w:pos="1276"/>
          <w:tab w:val="left" w:pos="1418"/>
        </w:tabs>
        <w:spacing w:before="0" w:after="0"/>
        <w:ind w:firstLine="709"/>
        <w:jc w:val="both"/>
        <w:rPr>
          <w:b w:val="0"/>
          <w:sz w:val="24"/>
          <w:szCs w:val="24"/>
        </w:rPr>
      </w:pPr>
      <w:bookmarkStart w:id="90" w:name="_Toc1525267978"/>
      <w:r w:rsidRPr="000F1D2C">
        <w:rPr>
          <w:b w:val="0"/>
          <w:sz w:val="24"/>
          <w:szCs w:val="24"/>
        </w:rPr>
        <w:t xml:space="preserve">43.4. </w:t>
      </w:r>
      <w:r w:rsidR="00D4554E" w:rsidRPr="000F1D2C">
        <w:rPr>
          <w:b w:val="0"/>
          <w:sz w:val="24"/>
          <w:szCs w:val="24"/>
        </w:rPr>
        <w:t>Bet kokiems įsikišimams į programinės įrangos ir/ar atskirų jos elementų sandarą, kurie galėtų įtakoti (pakeisti, sutrikdyti) informacinės sistemos ir/ar jos elementų veikimą, turėtų įtakos programinės įrangos ir/ar jos elementų funkcionavimui, tikslumui, saugumui, kokybei, tinkamumui, integracijai, naudotojo darbui su programine įranga ir/ar jos elementais, neigiamai paveiktų (sugadintų, sunaikintų, sumažintų saugumą) programoje sukauptus ir saugomus bei naujai įvedamus duomenis ir informaciją, turėtų neigiamos įtakos (sutrikdytų, pakeistų) kitų, pagalbinių ir/ar nepriklausomų, programų bei programinės įrangos veiklai;</w:t>
      </w:r>
      <w:bookmarkEnd w:id="90"/>
    </w:p>
    <w:p w14:paraId="05DBE3DE" w14:textId="7CD85EB7" w:rsidR="00D4554E" w:rsidRPr="000F1D2C" w:rsidRDefault="000B46C1" w:rsidP="00D06A3C">
      <w:pPr>
        <w:pStyle w:val="1lygis"/>
        <w:numPr>
          <w:ilvl w:val="0"/>
          <w:numId w:val="0"/>
        </w:numPr>
        <w:tabs>
          <w:tab w:val="left" w:pos="1276"/>
          <w:tab w:val="left" w:pos="1418"/>
        </w:tabs>
        <w:spacing w:before="0" w:after="0"/>
        <w:ind w:firstLine="709"/>
        <w:jc w:val="both"/>
        <w:rPr>
          <w:b w:val="0"/>
          <w:sz w:val="24"/>
          <w:szCs w:val="24"/>
        </w:rPr>
      </w:pPr>
      <w:bookmarkStart w:id="91" w:name="_Toc618037176"/>
      <w:r w:rsidRPr="000F1D2C">
        <w:rPr>
          <w:b w:val="0"/>
          <w:sz w:val="24"/>
          <w:szCs w:val="24"/>
        </w:rPr>
        <w:t>43.5. S</w:t>
      </w:r>
      <w:r w:rsidR="07C3442A" w:rsidRPr="000F1D2C">
        <w:rPr>
          <w:b w:val="0"/>
          <w:sz w:val="24"/>
          <w:szCs w:val="24"/>
        </w:rPr>
        <w:t xml:space="preserve">ugadintų bei prarastų </w:t>
      </w:r>
      <w:r w:rsidR="6E3DBF5E" w:rsidRPr="000F1D2C">
        <w:rPr>
          <w:b w:val="0"/>
          <w:sz w:val="24"/>
          <w:szCs w:val="24"/>
        </w:rPr>
        <w:t>RINA</w:t>
      </w:r>
      <w:r w:rsidR="07C3442A" w:rsidRPr="000F1D2C">
        <w:rPr>
          <w:b w:val="0"/>
          <w:sz w:val="24"/>
          <w:szCs w:val="24"/>
        </w:rPr>
        <w:t xml:space="preserve"> duomenų atstatym</w:t>
      </w:r>
      <w:r w:rsidR="05964C8C" w:rsidRPr="000F1D2C">
        <w:rPr>
          <w:b w:val="0"/>
          <w:sz w:val="24"/>
          <w:szCs w:val="24"/>
        </w:rPr>
        <w:t>ui</w:t>
      </w:r>
      <w:r w:rsidR="07C3442A" w:rsidRPr="000F1D2C">
        <w:rPr>
          <w:b w:val="0"/>
          <w:sz w:val="24"/>
          <w:szCs w:val="24"/>
        </w:rPr>
        <w:t xml:space="preserve">, kai gedimo priežastis yra </w:t>
      </w:r>
      <w:r w:rsidR="69EAD555" w:rsidRPr="000F1D2C">
        <w:rPr>
          <w:b w:val="0"/>
          <w:sz w:val="24"/>
          <w:szCs w:val="24"/>
        </w:rPr>
        <w:t>Išorinio paslaugų teikėjo</w:t>
      </w:r>
      <w:r w:rsidR="07C3442A" w:rsidRPr="000F1D2C">
        <w:rPr>
          <w:b w:val="0"/>
          <w:sz w:val="24"/>
          <w:szCs w:val="24"/>
        </w:rPr>
        <w:t xml:space="preserve"> įdiegtų priemonių netinkamas veikimas arba neveikimas</w:t>
      </w:r>
      <w:r w:rsidR="46D1B6F1" w:rsidRPr="000F1D2C">
        <w:rPr>
          <w:b w:val="0"/>
          <w:sz w:val="24"/>
          <w:szCs w:val="24"/>
        </w:rPr>
        <w:t>.</w:t>
      </w:r>
      <w:bookmarkEnd w:id="91"/>
    </w:p>
    <w:p w14:paraId="3B328012" w14:textId="2955B6FB" w:rsidR="00D4554E" w:rsidRPr="000F1D2C" w:rsidRDefault="70568898" w:rsidP="00BC7903">
      <w:pPr>
        <w:pStyle w:val="1lygis"/>
        <w:tabs>
          <w:tab w:val="left" w:pos="1276"/>
          <w:tab w:val="left" w:pos="1418"/>
          <w:tab w:val="left" w:pos="1560"/>
        </w:tabs>
        <w:spacing w:before="0" w:after="0"/>
        <w:ind w:firstLine="567"/>
        <w:jc w:val="both"/>
        <w:rPr>
          <w:b w:val="0"/>
          <w:sz w:val="24"/>
          <w:szCs w:val="24"/>
          <w:lang w:bidi="ar-SA"/>
        </w:rPr>
      </w:pPr>
      <w:bookmarkStart w:id="92" w:name="_Toc396363183"/>
      <w:r w:rsidRPr="000F1D2C">
        <w:rPr>
          <w:b w:val="0"/>
          <w:sz w:val="24"/>
          <w:szCs w:val="24"/>
          <w:lang w:bidi="ar-SA"/>
        </w:rPr>
        <w:t xml:space="preserve">Išorinio paslaugų teikėjo atsakomybė už garantiją užtikrinama taip, kaip numato Civilinis kodeksas, t. y. nėra nustatyti jokie kiti Išorinio paslaugų teikėjo suteikiamos garantijos užtikrinimo ar atsakomybės už garantiją apribojimai. </w:t>
      </w:r>
      <w:r w:rsidR="20479F3C" w:rsidRPr="000F1D2C">
        <w:rPr>
          <w:b w:val="0"/>
          <w:sz w:val="24"/>
          <w:szCs w:val="24"/>
          <w:lang w:bidi="ar-SA"/>
        </w:rPr>
        <w:t>G</w:t>
      </w:r>
      <w:r w:rsidRPr="000F1D2C">
        <w:rPr>
          <w:b w:val="0"/>
          <w:sz w:val="24"/>
          <w:szCs w:val="24"/>
          <w:lang w:bidi="ar-SA"/>
        </w:rPr>
        <w:t xml:space="preserve">arantijos termino eiga sustabdoma laikotarpiui nuo pranešimo apie Paslaugos rezultato elemento trūkumą iki tokio Paslaugos rezultato elemento trūkumo pašalinimo momento. Jeigu tam tikriems Paslaugos rezultato elementams Paslaugos rezultato elementų gamintojas standartiškai suteikia ilgesnį garantijos terminą, taikomas toks ilgesnis garantijos terminas. </w:t>
      </w:r>
      <w:r w:rsidR="3530641F" w:rsidRPr="000F1D2C">
        <w:rPr>
          <w:b w:val="0"/>
          <w:sz w:val="24"/>
          <w:szCs w:val="24"/>
          <w:lang w:bidi="ar-SA"/>
        </w:rPr>
        <w:t>G</w:t>
      </w:r>
      <w:r w:rsidRPr="000F1D2C">
        <w:rPr>
          <w:b w:val="0"/>
          <w:sz w:val="24"/>
          <w:szCs w:val="24"/>
          <w:lang w:bidi="ar-SA"/>
        </w:rPr>
        <w:t xml:space="preserve">arantiniai įsipareigojimai negali būti skaidomi į atskirus garantinius įsipareigojimus atskiriems funkciškai glaudžiai tarpusavyje susijusiems </w:t>
      </w:r>
      <w:r w:rsidR="3F7812D5" w:rsidRPr="000F1D2C">
        <w:rPr>
          <w:b w:val="0"/>
          <w:sz w:val="24"/>
          <w:szCs w:val="24"/>
          <w:lang w:bidi="ar-SA"/>
        </w:rPr>
        <w:t>RINA</w:t>
      </w:r>
      <w:r w:rsidRPr="000F1D2C">
        <w:rPr>
          <w:b w:val="0"/>
          <w:sz w:val="24"/>
          <w:szCs w:val="24"/>
          <w:lang w:bidi="ar-SA"/>
        </w:rPr>
        <w:t xml:space="preserve"> komponentams, kas taip pat reiškia, kad: baziniam funkcionalumui (moduliams, užtikrinantiems kitų modulių sąveiką, aprūpinantiems pastaruosius reikiama informacija, leidžiantiems valdyti kitų modulių funkcionavimą ir pan.) garantiniai įsipareigojimai taikomi ne trumpiau nei vėliausiai pasibaigiantys garantiniai įsipareigojimai priklausomiems moduliams (kad nesusidarytų situacija, kai garantiniai įsipareigojimai taikomi priklausomam elementui, kai tuo tarpu jo funkcionavimui būtinam elementui garantiniai įsipareigojimai netaikomi).</w:t>
      </w:r>
      <w:bookmarkEnd w:id="92"/>
    </w:p>
    <w:p w14:paraId="4376B00C" w14:textId="6EC9C294" w:rsidR="00E83DC2" w:rsidRPr="000F1D2C" w:rsidRDefault="7910147B" w:rsidP="00BC7903">
      <w:pPr>
        <w:pStyle w:val="1lygis"/>
        <w:tabs>
          <w:tab w:val="left" w:pos="1276"/>
          <w:tab w:val="left" w:pos="1418"/>
          <w:tab w:val="left" w:pos="1560"/>
        </w:tabs>
        <w:spacing w:before="0" w:after="0"/>
        <w:ind w:firstLine="567"/>
        <w:jc w:val="both"/>
        <w:rPr>
          <w:b w:val="0"/>
          <w:sz w:val="24"/>
          <w:szCs w:val="24"/>
          <w:lang w:bidi="ar-SA"/>
        </w:rPr>
      </w:pPr>
      <w:bookmarkStart w:id="93" w:name="_Toc920999323"/>
      <w:r w:rsidRPr="000F1D2C">
        <w:rPr>
          <w:b w:val="0"/>
          <w:sz w:val="24"/>
          <w:szCs w:val="24"/>
          <w:lang w:bidi="ar-SA"/>
        </w:rPr>
        <w:t xml:space="preserve">Jei Paslaugos rezultato elementų, kurių garantinius įsipareigojimus pagal pirkimo sutartį vykdo vienas Išorinis paslaugų teikėjas, </w:t>
      </w:r>
      <w:r w:rsidR="007E675C" w:rsidRPr="000F1D2C">
        <w:rPr>
          <w:b w:val="0"/>
          <w:sz w:val="24"/>
          <w:szCs w:val="24"/>
          <w:lang w:bidi="ar-SA"/>
        </w:rPr>
        <w:t xml:space="preserve">vystymą </w:t>
      </w:r>
      <w:r w:rsidRPr="000F1D2C">
        <w:rPr>
          <w:b w:val="0"/>
          <w:sz w:val="24"/>
          <w:szCs w:val="24"/>
          <w:lang w:bidi="ar-SA"/>
        </w:rPr>
        <w:t>ir/ar plėtrą atliko kitas Išorinis paslaugų teikėjas, pastarajam pereina visi funkciškai glaudžiai tarpusavyje susijusių Paslaugos rezultato elementų garantiniai įsipareigojimai.</w:t>
      </w:r>
      <w:bookmarkEnd w:id="93"/>
    </w:p>
    <w:p w14:paraId="4EBD6171" w14:textId="630FCFBB" w:rsidR="00E83DC2" w:rsidRPr="000F1D2C" w:rsidRDefault="594C0ADD" w:rsidP="00BC7903">
      <w:pPr>
        <w:pStyle w:val="1lygis"/>
        <w:tabs>
          <w:tab w:val="left" w:pos="1276"/>
          <w:tab w:val="left" w:pos="1418"/>
          <w:tab w:val="left" w:pos="1560"/>
        </w:tabs>
        <w:spacing w:before="0" w:after="0"/>
        <w:ind w:firstLine="567"/>
        <w:jc w:val="both"/>
        <w:rPr>
          <w:b w:val="0"/>
          <w:sz w:val="24"/>
          <w:szCs w:val="24"/>
          <w:lang w:bidi="ar-SA"/>
        </w:rPr>
      </w:pPr>
      <w:bookmarkStart w:id="94" w:name="_Toc1108417571"/>
      <w:r w:rsidRPr="000F1D2C">
        <w:rPr>
          <w:b w:val="0"/>
          <w:sz w:val="24"/>
          <w:szCs w:val="24"/>
          <w:lang w:bidi="ar-SA"/>
        </w:rPr>
        <w:lastRenderedPageBreak/>
        <w:t>G</w:t>
      </w:r>
      <w:r w:rsidR="7910147B" w:rsidRPr="000F1D2C">
        <w:rPr>
          <w:b w:val="0"/>
          <w:sz w:val="24"/>
          <w:szCs w:val="24"/>
          <w:lang w:bidi="ar-SA"/>
        </w:rPr>
        <w:t xml:space="preserve">arantijos termino metu Išorinis paslaugų teikėjas, pagal gautą Užsakovo pranešimą, privalo savo lėšomis ir neatlygintinai pašalinti Paslaugos rezultato elementų (Išorinio teikėjo pateiktų ar sukurtų) trūkumus. Reakcijos ir neatitikimų šalinimo laikas turi būti toks, kad Paslaugos rezultatas galėtų dirbti realaus laiko režimu, kai to reikalaujama pagal </w:t>
      </w:r>
      <w:r w:rsidR="61432359" w:rsidRPr="000F1D2C">
        <w:rPr>
          <w:b w:val="0"/>
          <w:sz w:val="24"/>
          <w:szCs w:val="24"/>
          <w:lang w:bidi="ar-SA"/>
        </w:rPr>
        <w:t>RINA</w:t>
      </w:r>
      <w:r w:rsidR="7910147B" w:rsidRPr="000F1D2C">
        <w:rPr>
          <w:b w:val="0"/>
          <w:sz w:val="24"/>
          <w:szCs w:val="24"/>
          <w:lang w:bidi="ar-SA"/>
        </w:rPr>
        <w:t xml:space="preserve"> specifikaciją. Jeigu Išorinis paslaugų teikėjas neatitikimų šalinimo procese neužtikrina Paslaugos rezultato darbo realaus laiko režimu, ir dėl to Užsakovas pašalina neatitikimus be Išorinio paslaugų teikėjo, su tuo susijusias Užsakovo išlaidas nedelsiant įsipareigoja padengti Išorinis paslaugų teikėjas.</w:t>
      </w:r>
      <w:bookmarkEnd w:id="94"/>
    </w:p>
    <w:p w14:paraId="56FD7BF7" w14:textId="23268184" w:rsidR="00D85F86" w:rsidRPr="000F1D2C" w:rsidRDefault="46114C46" w:rsidP="00BC7903">
      <w:pPr>
        <w:pStyle w:val="1lygis"/>
        <w:tabs>
          <w:tab w:val="left" w:pos="1276"/>
          <w:tab w:val="left" w:pos="1418"/>
          <w:tab w:val="left" w:pos="1560"/>
        </w:tabs>
        <w:spacing w:before="0" w:after="0"/>
        <w:ind w:firstLine="567"/>
        <w:jc w:val="both"/>
        <w:rPr>
          <w:b w:val="0"/>
          <w:sz w:val="24"/>
          <w:szCs w:val="24"/>
          <w:lang w:bidi="ar-SA"/>
        </w:rPr>
      </w:pPr>
      <w:bookmarkStart w:id="95" w:name="_Toc1516347970"/>
      <w:r w:rsidRPr="000F1D2C">
        <w:rPr>
          <w:b w:val="0"/>
          <w:sz w:val="24"/>
          <w:szCs w:val="24"/>
          <w:lang w:bidi="ar-SA"/>
        </w:rPr>
        <w:t xml:space="preserve">Garantijos laikotarpiu </w:t>
      </w:r>
      <w:r w:rsidR="216EF2FA" w:rsidRPr="000F1D2C">
        <w:rPr>
          <w:b w:val="0"/>
          <w:sz w:val="24"/>
          <w:szCs w:val="24"/>
          <w:lang w:bidi="ar-SA"/>
        </w:rPr>
        <w:t>Išorinis paslaugų teikėjas</w:t>
      </w:r>
      <w:r w:rsidRPr="000F1D2C">
        <w:rPr>
          <w:b w:val="0"/>
          <w:sz w:val="24"/>
          <w:szCs w:val="24"/>
          <w:lang w:bidi="ar-SA"/>
        </w:rPr>
        <w:t xml:space="preserve"> pagal Perkanči</w:t>
      </w:r>
      <w:r w:rsidR="373B50B9" w:rsidRPr="000F1D2C">
        <w:rPr>
          <w:b w:val="0"/>
          <w:sz w:val="24"/>
          <w:szCs w:val="24"/>
          <w:lang w:bidi="ar-SA"/>
        </w:rPr>
        <w:t>ųjų organizacijų</w:t>
      </w:r>
      <w:r w:rsidRPr="000F1D2C">
        <w:rPr>
          <w:b w:val="0"/>
          <w:sz w:val="24"/>
          <w:szCs w:val="24"/>
          <w:lang w:bidi="ar-SA"/>
        </w:rPr>
        <w:t xml:space="preserve"> poreikį turės teikti pagalbą (techninę konsultaciją) visais įgyvendintų funkcinių sprendimų klausimais telefonu, elektroniniu paštu, susitikimo metu, lietuvių kalba </w:t>
      </w:r>
      <w:r w:rsidR="19FE5600" w:rsidRPr="000F1D2C">
        <w:rPr>
          <w:b w:val="0"/>
          <w:sz w:val="24"/>
          <w:szCs w:val="24"/>
          <w:lang w:bidi="ar-SA"/>
        </w:rPr>
        <w:t>Užsakovo</w:t>
      </w:r>
      <w:r w:rsidRPr="000F1D2C">
        <w:rPr>
          <w:b w:val="0"/>
          <w:sz w:val="24"/>
          <w:szCs w:val="24"/>
          <w:lang w:bidi="ar-SA"/>
        </w:rPr>
        <w:t xml:space="preserve"> </w:t>
      </w:r>
      <w:r w:rsidR="0BC27AA6" w:rsidRPr="000F1D2C">
        <w:rPr>
          <w:b w:val="0"/>
          <w:sz w:val="24"/>
          <w:szCs w:val="24"/>
          <w:lang w:bidi="ar-SA"/>
        </w:rPr>
        <w:t xml:space="preserve">RINA programinės įrangos </w:t>
      </w:r>
      <w:r w:rsidRPr="000F1D2C">
        <w:rPr>
          <w:b w:val="0"/>
          <w:sz w:val="24"/>
          <w:szCs w:val="24"/>
          <w:lang w:bidi="ar-SA"/>
        </w:rPr>
        <w:t xml:space="preserve">naudotojams iš </w:t>
      </w:r>
      <w:r w:rsidR="0BC27AA6" w:rsidRPr="000F1D2C">
        <w:rPr>
          <w:b w:val="0"/>
          <w:sz w:val="24"/>
          <w:szCs w:val="24"/>
          <w:lang w:bidi="ar-SA"/>
        </w:rPr>
        <w:t>RINA priežiūrai</w:t>
      </w:r>
      <w:r w:rsidRPr="000F1D2C">
        <w:rPr>
          <w:b w:val="0"/>
          <w:sz w:val="24"/>
          <w:szCs w:val="24"/>
          <w:lang w:bidi="ar-SA"/>
        </w:rPr>
        <w:t xml:space="preserve"> numatytų valandų.</w:t>
      </w:r>
      <w:bookmarkEnd w:id="95"/>
    </w:p>
    <w:p w14:paraId="1CBC825B" w14:textId="24DF35FC" w:rsidR="00D85F86" w:rsidRPr="000F1D2C" w:rsidRDefault="29FDF559" w:rsidP="00BC7903">
      <w:pPr>
        <w:pStyle w:val="1lygis"/>
        <w:tabs>
          <w:tab w:val="left" w:pos="1276"/>
          <w:tab w:val="left" w:pos="1418"/>
          <w:tab w:val="left" w:pos="1560"/>
        </w:tabs>
        <w:spacing w:before="0" w:after="0"/>
        <w:ind w:firstLine="567"/>
        <w:jc w:val="both"/>
        <w:rPr>
          <w:b w:val="0"/>
          <w:sz w:val="24"/>
          <w:szCs w:val="24"/>
          <w:lang w:bidi="ar-SA"/>
        </w:rPr>
      </w:pPr>
      <w:bookmarkStart w:id="96" w:name="_Toc660518917"/>
      <w:r w:rsidRPr="000F1D2C">
        <w:rPr>
          <w:b w:val="0"/>
          <w:sz w:val="24"/>
          <w:szCs w:val="24"/>
          <w:lang w:bidi="ar-SA"/>
        </w:rPr>
        <w:t>Išorinis paslaugų teikėjas</w:t>
      </w:r>
      <w:r w:rsidR="1194A49F" w:rsidRPr="000F1D2C">
        <w:rPr>
          <w:b w:val="0"/>
          <w:sz w:val="24"/>
          <w:szCs w:val="24"/>
          <w:lang w:bidi="ar-SA"/>
        </w:rPr>
        <w:t xml:space="preserve"> privalės pradėti šalinti sutrikimą ne vėliau kaip per 4 (keturias)</w:t>
      </w:r>
      <w:r w:rsidR="36504914" w:rsidRPr="000F1D2C">
        <w:rPr>
          <w:b w:val="0"/>
          <w:sz w:val="24"/>
          <w:szCs w:val="24"/>
          <w:lang w:bidi="ar-SA"/>
        </w:rPr>
        <w:t xml:space="preserve"> </w:t>
      </w:r>
      <w:r w:rsidR="1194A49F" w:rsidRPr="000F1D2C">
        <w:rPr>
          <w:b w:val="0"/>
          <w:sz w:val="24"/>
          <w:szCs w:val="24"/>
          <w:lang w:bidi="ar-SA"/>
        </w:rPr>
        <w:t>Perkančiosios organizacijos darbo laiko valandas nuo pranešimo apie sutrikimą gavimo.</w:t>
      </w:r>
      <w:bookmarkEnd w:id="96"/>
    </w:p>
    <w:p w14:paraId="06E19602" w14:textId="33C296ED" w:rsidR="00D85F86" w:rsidRPr="000F1D2C" w:rsidRDefault="1194A49F" w:rsidP="00BC7903">
      <w:pPr>
        <w:pStyle w:val="1lygis"/>
        <w:tabs>
          <w:tab w:val="left" w:pos="1276"/>
          <w:tab w:val="left" w:pos="1418"/>
          <w:tab w:val="left" w:pos="1560"/>
        </w:tabs>
        <w:spacing w:before="0" w:after="0"/>
        <w:ind w:firstLine="567"/>
        <w:jc w:val="both"/>
        <w:rPr>
          <w:b w:val="0"/>
          <w:sz w:val="24"/>
          <w:szCs w:val="24"/>
          <w:lang w:bidi="ar-SA"/>
        </w:rPr>
      </w:pPr>
      <w:bookmarkStart w:id="97" w:name="_Toc1049006086"/>
      <w:r w:rsidRPr="000F1D2C">
        <w:rPr>
          <w:b w:val="0"/>
          <w:sz w:val="24"/>
          <w:szCs w:val="24"/>
          <w:lang w:bidi="ar-SA"/>
        </w:rPr>
        <w:t>Eksploatuojamos programinės įrangos darbingumo atstatymas turi būti užtikrintas per 8 darbo val. nuo sutrikimo šalinimo pradžios.</w:t>
      </w:r>
      <w:bookmarkEnd w:id="97"/>
    </w:p>
    <w:p w14:paraId="17448001" w14:textId="2B0D93E7" w:rsidR="00D85F86" w:rsidRPr="000F1D2C" w:rsidRDefault="1194A49F" w:rsidP="00BC7903">
      <w:pPr>
        <w:pStyle w:val="1lygis"/>
        <w:tabs>
          <w:tab w:val="left" w:pos="1276"/>
          <w:tab w:val="left" w:pos="1418"/>
          <w:tab w:val="left" w:pos="1560"/>
        </w:tabs>
        <w:spacing w:before="0" w:after="0"/>
        <w:ind w:firstLine="567"/>
        <w:jc w:val="both"/>
        <w:rPr>
          <w:b w:val="0"/>
          <w:sz w:val="24"/>
          <w:szCs w:val="24"/>
          <w:lang w:bidi="ar-SA"/>
        </w:rPr>
      </w:pPr>
      <w:bookmarkStart w:id="98" w:name="_Toc1491198713"/>
      <w:r w:rsidRPr="000F1D2C">
        <w:rPr>
          <w:b w:val="0"/>
          <w:sz w:val="24"/>
          <w:szCs w:val="24"/>
          <w:lang w:bidi="ar-SA"/>
        </w:rPr>
        <w:t>Sutrikimo šalinimo trukmė privalės neviršyti 8 (aštuonių) Perkančiosios organizacijos darbo laiko valandų nuo pranešimo apie sutrikimą gavimo, jeigu sutrikimas nėra susijęs su standartiniu gamintojo funkcionalumu. Išskirtiniais atvejais, jei sutrikimo per nurodytą laiką pašalinti neįmanoma (pvz. jei reikalingos gamintojo programinės korekcijos ar panašiai), su Perkančiąja organizacija suderinamas atskiras sutrikimo pašalinimo terminas.</w:t>
      </w:r>
      <w:bookmarkEnd w:id="98"/>
    </w:p>
    <w:p w14:paraId="39EF5F76" w14:textId="159E4969" w:rsidR="00D85F86" w:rsidRPr="000F1D2C" w:rsidRDefault="46114C46" w:rsidP="00BC7903">
      <w:pPr>
        <w:pStyle w:val="1lygis"/>
        <w:tabs>
          <w:tab w:val="left" w:pos="1276"/>
          <w:tab w:val="left" w:pos="1418"/>
          <w:tab w:val="left" w:pos="1560"/>
        </w:tabs>
        <w:spacing w:before="0" w:after="0"/>
        <w:ind w:firstLine="567"/>
        <w:jc w:val="both"/>
        <w:rPr>
          <w:b w:val="0"/>
          <w:sz w:val="24"/>
          <w:szCs w:val="24"/>
          <w:lang w:bidi="ar-SA"/>
        </w:rPr>
      </w:pPr>
      <w:bookmarkStart w:id="99" w:name="_Toc563334812"/>
      <w:r w:rsidRPr="000F1D2C">
        <w:rPr>
          <w:b w:val="0"/>
          <w:sz w:val="24"/>
          <w:szCs w:val="24"/>
          <w:lang w:bidi="ar-SA"/>
        </w:rPr>
        <w:t>Sistemų dokumentacijos atnaujinimas</w:t>
      </w:r>
      <w:r w:rsidR="4E2F9E93" w:rsidRPr="000F1D2C">
        <w:rPr>
          <w:b w:val="0"/>
          <w:sz w:val="24"/>
          <w:szCs w:val="24"/>
          <w:lang w:bidi="ar-SA"/>
        </w:rPr>
        <w:t>,</w:t>
      </w:r>
      <w:r w:rsidRPr="000F1D2C">
        <w:rPr>
          <w:b w:val="0"/>
          <w:sz w:val="24"/>
          <w:szCs w:val="24"/>
          <w:lang w:bidi="ar-SA"/>
        </w:rPr>
        <w:t xml:space="preserve"> atsižvelgiant į atliktus </w:t>
      </w:r>
      <w:r w:rsidR="0BC27AA6" w:rsidRPr="000F1D2C">
        <w:rPr>
          <w:b w:val="0"/>
          <w:sz w:val="24"/>
          <w:szCs w:val="24"/>
          <w:lang w:bidi="ar-SA"/>
        </w:rPr>
        <w:t>RINA</w:t>
      </w:r>
      <w:r w:rsidRPr="000F1D2C">
        <w:rPr>
          <w:b w:val="0"/>
          <w:sz w:val="24"/>
          <w:szCs w:val="24"/>
          <w:lang w:bidi="ar-SA"/>
        </w:rPr>
        <w:t xml:space="preserve"> pakeitimus</w:t>
      </w:r>
      <w:r w:rsidR="4E2F9E93" w:rsidRPr="000F1D2C">
        <w:rPr>
          <w:b w:val="0"/>
          <w:sz w:val="24"/>
          <w:szCs w:val="24"/>
          <w:lang w:bidi="ar-SA"/>
        </w:rPr>
        <w:t>,</w:t>
      </w:r>
      <w:r w:rsidRPr="000F1D2C">
        <w:rPr>
          <w:b w:val="0"/>
          <w:sz w:val="24"/>
          <w:szCs w:val="24"/>
          <w:lang w:bidi="ar-SA"/>
        </w:rPr>
        <w:t xml:space="preserve"> turi būti atnaujinta</w:t>
      </w:r>
      <w:r w:rsidR="4E2F9E93" w:rsidRPr="000F1D2C">
        <w:rPr>
          <w:b w:val="0"/>
          <w:sz w:val="24"/>
          <w:szCs w:val="24"/>
          <w:lang w:bidi="ar-SA"/>
        </w:rPr>
        <w:t>s</w:t>
      </w:r>
      <w:r w:rsidRPr="000F1D2C">
        <w:rPr>
          <w:b w:val="0"/>
          <w:sz w:val="24"/>
          <w:szCs w:val="24"/>
          <w:lang w:bidi="ar-SA"/>
        </w:rPr>
        <w:t xml:space="preserve"> ir pateikta</w:t>
      </w:r>
      <w:r w:rsidR="4E2F9E93" w:rsidRPr="000F1D2C">
        <w:rPr>
          <w:b w:val="0"/>
          <w:sz w:val="24"/>
          <w:szCs w:val="24"/>
          <w:lang w:bidi="ar-SA"/>
        </w:rPr>
        <w:t>s</w:t>
      </w:r>
      <w:r w:rsidRPr="000F1D2C">
        <w:rPr>
          <w:b w:val="0"/>
          <w:sz w:val="24"/>
          <w:szCs w:val="24"/>
          <w:lang w:bidi="ar-SA"/>
        </w:rPr>
        <w:t xml:space="preserve"> </w:t>
      </w:r>
      <w:r w:rsidR="3EDE8E79" w:rsidRPr="000F1D2C">
        <w:rPr>
          <w:b w:val="0"/>
          <w:sz w:val="24"/>
          <w:szCs w:val="24"/>
          <w:lang w:bidi="ar-SA"/>
        </w:rPr>
        <w:t>Perkančiosioms organizacijoms</w:t>
      </w:r>
      <w:r w:rsidRPr="000F1D2C">
        <w:rPr>
          <w:b w:val="0"/>
          <w:sz w:val="24"/>
          <w:szCs w:val="24"/>
          <w:lang w:bidi="ar-SA"/>
        </w:rPr>
        <w:t xml:space="preserve"> per 10</w:t>
      </w:r>
      <w:r w:rsidR="1E15D61A" w:rsidRPr="000F1D2C">
        <w:rPr>
          <w:b w:val="0"/>
          <w:sz w:val="24"/>
          <w:szCs w:val="24"/>
          <w:lang w:bidi="ar-SA"/>
        </w:rPr>
        <w:t xml:space="preserve"> darbo</w:t>
      </w:r>
      <w:r w:rsidRPr="000F1D2C">
        <w:rPr>
          <w:b w:val="0"/>
          <w:sz w:val="24"/>
          <w:szCs w:val="24"/>
          <w:lang w:bidi="ar-SA"/>
        </w:rPr>
        <w:t xml:space="preserve"> dienų.</w:t>
      </w:r>
      <w:bookmarkEnd w:id="99"/>
    </w:p>
    <w:p w14:paraId="7D079C6D" w14:textId="200F5622" w:rsidR="005A6313" w:rsidRPr="000F1D2C" w:rsidRDefault="005A6313" w:rsidP="00BC7903">
      <w:pPr>
        <w:pStyle w:val="1lygis"/>
        <w:tabs>
          <w:tab w:val="left" w:pos="1276"/>
          <w:tab w:val="left" w:pos="1418"/>
          <w:tab w:val="left" w:pos="1560"/>
        </w:tabs>
        <w:spacing w:before="0" w:after="0"/>
        <w:ind w:firstLine="567"/>
        <w:jc w:val="both"/>
        <w:rPr>
          <w:b w:val="0"/>
          <w:sz w:val="24"/>
          <w:szCs w:val="24"/>
        </w:rPr>
      </w:pPr>
      <w:bookmarkStart w:id="100" w:name="_Toc2085604975"/>
      <w:r w:rsidRPr="000F1D2C">
        <w:rPr>
          <w:b w:val="0"/>
          <w:sz w:val="24"/>
          <w:szCs w:val="24"/>
        </w:rPr>
        <w:t>Reikalavimai dokumentacijai:</w:t>
      </w:r>
      <w:bookmarkEnd w:id="100"/>
    </w:p>
    <w:p w14:paraId="2808F2D1" w14:textId="4B672B2F" w:rsidR="005A6313" w:rsidRPr="000F1D2C" w:rsidRDefault="0034148A" w:rsidP="00871B60">
      <w:pPr>
        <w:pStyle w:val="1lygis"/>
        <w:numPr>
          <w:ilvl w:val="0"/>
          <w:numId w:val="0"/>
        </w:numPr>
        <w:tabs>
          <w:tab w:val="clear" w:pos="709"/>
          <w:tab w:val="left" w:pos="993"/>
          <w:tab w:val="left" w:pos="1276"/>
          <w:tab w:val="left" w:pos="1418"/>
          <w:tab w:val="left" w:pos="1560"/>
        </w:tabs>
        <w:spacing w:before="0" w:after="0"/>
        <w:ind w:firstLine="709"/>
        <w:jc w:val="both"/>
        <w:rPr>
          <w:b w:val="0"/>
          <w:sz w:val="24"/>
          <w:szCs w:val="24"/>
        </w:rPr>
      </w:pPr>
      <w:bookmarkStart w:id="101" w:name="_Toc2122341425"/>
      <w:r w:rsidRPr="000F1D2C">
        <w:rPr>
          <w:b w:val="0"/>
          <w:sz w:val="24"/>
          <w:szCs w:val="24"/>
        </w:rPr>
        <w:t xml:space="preserve">52.1. </w:t>
      </w:r>
      <w:r w:rsidR="005A6313" w:rsidRPr="000F1D2C">
        <w:rPr>
          <w:b w:val="0"/>
          <w:sz w:val="24"/>
          <w:szCs w:val="24"/>
        </w:rPr>
        <w:t>Po kiekvieno įvykdyto programinės įrangos keitimo ar išspręsto sutrikimo, Išorinis paslaugų teikėjas, laikydamasis bendrinės lietuvių kalbos taisyklių, turės lietuvių kalba atnaujinti vartotojo ir administratoriaus vadovus, ir kitus RINA dokumentus. Naudotojų ir administratoriaus vadovai turi būti pateikiami tokio detalumo, kad RINA naudotojas arba administratorius be Išorinio paslaugos teikėjo konsultacijos gebėtų atlikti visas jam priskirtas funkcijas.</w:t>
      </w:r>
      <w:bookmarkEnd w:id="101"/>
    </w:p>
    <w:p w14:paraId="7A580115" w14:textId="7EE83FBD" w:rsidR="005A6313" w:rsidRPr="000F1D2C" w:rsidRDefault="0034148A" w:rsidP="00871B60">
      <w:pPr>
        <w:pStyle w:val="1lygis"/>
        <w:numPr>
          <w:ilvl w:val="0"/>
          <w:numId w:val="0"/>
        </w:numPr>
        <w:tabs>
          <w:tab w:val="clear" w:pos="709"/>
          <w:tab w:val="left" w:pos="993"/>
          <w:tab w:val="left" w:pos="1276"/>
          <w:tab w:val="left" w:pos="1418"/>
          <w:tab w:val="left" w:pos="1560"/>
        </w:tabs>
        <w:spacing w:before="0" w:after="0"/>
        <w:ind w:firstLine="709"/>
        <w:jc w:val="both"/>
        <w:rPr>
          <w:b w:val="0"/>
          <w:sz w:val="24"/>
          <w:szCs w:val="24"/>
        </w:rPr>
      </w:pPr>
      <w:bookmarkStart w:id="102" w:name="_Toc1516677534"/>
      <w:r w:rsidRPr="000F1D2C">
        <w:rPr>
          <w:b w:val="0"/>
          <w:sz w:val="24"/>
          <w:szCs w:val="24"/>
        </w:rPr>
        <w:t xml:space="preserve">52.2. </w:t>
      </w:r>
      <w:r w:rsidR="005A6313" w:rsidRPr="000F1D2C">
        <w:rPr>
          <w:b w:val="0"/>
          <w:sz w:val="24"/>
          <w:szCs w:val="24"/>
        </w:rPr>
        <w:t>Galutinės dokumentacijos versijos turi būti aktualios ir atitikti įdiegtą programinę įrangą.</w:t>
      </w:r>
      <w:bookmarkEnd w:id="102"/>
    </w:p>
    <w:p w14:paraId="1D2E7592" w14:textId="2D8FD8A5" w:rsidR="005A6313" w:rsidRPr="000F1D2C" w:rsidRDefault="0034148A" w:rsidP="00871B60">
      <w:pPr>
        <w:pStyle w:val="1lygis"/>
        <w:numPr>
          <w:ilvl w:val="0"/>
          <w:numId w:val="0"/>
        </w:numPr>
        <w:tabs>
          <w:tab w:val="clear" w:pos="709"/>
          <w:tab w:val="left" w:pos="993"/>
          <w:tab w:val="left" w:pos="1276"/>
          <w:tab w:val="left" w:pos="1418"/>
          <w:tab w:val="left" w:pos="1560"/>
        </w:tabs>
        <w:spacing w:before="0" w:after="0"/>
        <w:ind w:firstLine="709"/>
        <w:jc w:val="both"/>
        <w:rPr>
          <w:b w:val="0"/>
          <w:sz w:val="24"/>
          <w:szCs w:val="24"/>
        </w:rPr>
      </w:pPr>
      <w:bookmarkStart w:id="103" w:name="_Toc1028440044"/>
      <w:r w:rsidRPr="000F1D2C">
        <w:rPr>
          <w:b w:val="0"/>
          <w:sz w:val="24"/>
          <w:szCs w:val="24"/>
        </w:rPr>
        <w:t xml:space="preserve">52.3. </w:t>
      </w:r>
      <w:r w:rsidR="005A6313" w:rsidRPr="000F1D2C">
        <w:rPr>
          <w:b w:val="0"/>
          <w:sz w:val="24"/>
          <w:szCs w:val="24"/>
        </w:rPr>
        <w:t>Visoje parengtoje dokumentacijoje turi būti numeruoti dokumentų skyriai ir poskyriai, pateikta informacija ir duomenys turi būti lengvai randami ir unikaliai identifikuojami, rengiamos diagramos turi atitikti pasirinktos notacijos reikalavimus ir būti aprašytos tekstu.</w:t>
      </w:r>
      <w:bookmarkEnd w:id="103"/>
    </w:p>
    <w:p w14:paraId="1A612E18" w14:textId="4C3821F2" w:rsidR="005A6313" w:rsidRPr="000F1D2C" w:rsidRDefault="0034148A" w:rsidP="00871B60">
      <w:pPr>
        <w:pStyle w:val="1lygis"/>
        <w:numPr>
          <w:ilvl w:val="0"/>
          <w:numId w:val="0"/>
        </w:numPr>
        <w:tabs>
          <w:tab w:val="clear" w:pos="709"/>
          <w:tab w:val="left" w:pos="993"/>
          <w:tab w:val="left" w:pos="1276"/>
          <w:tab w:val="left" w:pos="1418"/>
          <w:tab w:val="left" w:pos="1560"/>
        </w:tabs>
        <w:spacing w:before="0" w:after="0"/>
        <w:ind w:firstLine="709"/>
        <w:jc w:val="both"/>
        <w:rPr>
          <w:b w:val="0"/>
          <w:sz w:val="24"/>
          <w:szCs w:val="24"/>
        </w:rPr>
      </w:pPr>
      <w:bookmarkStart w:id="104" w:name="_Toc821470365"/>
      <w:r w:rsidRPr="000F1D2C">
        <w:rPr>
          <w:b w:val="0"/>
          <w:sz w:val="24"/>
          <w:szCs w:val="24"/>
        </w:rPr>
        <w:t xml:space="preserve">52.4. </w:t>
      </w:r>
      <w:r w:rsidR="005A6313" w:rsidRPr="000F1D2C">
        <w:rPr>
          <w:b w:val="0"/>
          <w:sz w:val="24"/>
          <w:szCs w:val="24"/>
        </w:rPr>
        <w:t>Derinimui skirtos dokumentų versijos turi būti pateikiamos el. formatu el. paštu ar kitomis su Perkančiosiomis organizacijomis suderintomis el. ryšio priemonėmis.</w:t>
      </w:r>
      <w:bookmarkEnd w:id="104"/>
    </w:p>
    <w:p w14:paraId="1D321035" w14:textId="6C8433F1" w:rsidR="005A6313" w:rsidRPr="000F1D2C" w:rsidRDefault="0034148A" w:rsidP="00871B60">
      <w:pPr>
        <w:pStyle w:val="1lygis"/>
        <w:numPr>
          <w:ilvl w:val="0"/>
          <w:numId w:val="0"/>
        </w:numPr>
        <w:tabs>
          <w:tab w:val="clear" w:pos="709"/>
          <w:tab w:val="left" w:pos="993"/>
          <w:tab w:val="left" w:pos="1276"/>
          <w:tab w:val="left" w:pos="1418"/>
          <w:tab w:val="left" w:pos="1560"/>
        </w:tabs>
        <w:spacing w:before="0" w:after="0"/>
        <w:ind w:firstLine="709"/>
        <w:jc w:val="both"/>
        <w:rPr>
          <w:b w:val="0"/>
          <w:sz w:val="24"/>
          <w:szCs w:val="24"/>
          <w:lang w:bidi="ar-SA"/>
        </w:rPr>
      </w:pPr>
      <w:bookmarkStart w:id="105" w:name="_Toc1583736344"/>
      <w:r w:rsidRPr="000F1D2C">
        <w:rPr>
          <w:b w:val="0"/>
          <w:sz w:val="24"/>
          <w:szCs w:val="24"/>
        </w:rPr>
        <w:t>52.5.</w:t>
      </w:r>
      <w:r w:rsidR="005A6313" w:rsidRPr="000F1D2C">
        <w:rPr>
          <w:b w:val="0"/>
          <w:sz w:val="24"/>
          <w:szCs w:val="24"/>
        </w:rPr>
        <w:t>Pateikti dokumentai turi būti derinami keliomis iteracijomis. Perkančiajai organizacijai pateikus pastabų derinimui pateiktoms dokumentų versijoms, į jas turi būti atsakoma per su Perkančiąja organizacija suderintą laiką. Kitų iteracijų metu pastabos teikiamos tik toms dokumentų vietoms, kurios buvo derinamos pirmos iteracijos metu, nebent pirmos iteracijos metu atliktos kore</w:t>
      </w:r>
      <w:r w:rsidR="005A6313" w:rsidRPr="000F1D2C">
        <w:rPr>
          <w:b w:val="0"/>
          <w:sz w:val="24"/>
          <w:szCs w:val="24"/>
          <w:lang w:bidi="ar-SA"/>
        </w:rPr>
        <w:t>kcijos sąlygojo papildomus dokumentacijos pakeitimus. Iteracijų skaičius neribojamas, derinimo procedūra kartojama tol, kol dokumentai yra galutinai suderinami.</w:t>
      </w:r>
      <w:bookmarkEnd w:id="105"/>
    </w:p>
    <w:p w14:paraId="24A491A7" w14:textId="11D92878" w:rsidR="005A6313" w:rsidRPr="000F1D2C" w:rsidRDefault="00F53373" w:rsidP="00871B60">
      <w:pPr>
        <w:pStyle w:val="1lygis"/>
        <w:numPr>
          <w:ilvl w:val="0"/>
          <w:numId w:val="0"/>
        </w:numPr>
        <w:tabs>
          <w:tab w:val="clear" w:pos="709"/>
          <w:tab w:val="left" w:pos="993"/>
          <w:tab w:val="left" w:pos="1276"/>
          <w:tab w:val="left" w:pos="1418"/>
          <w:tab w:val="left" w:pos="1560"/>
        </w:tabs>
        <w:spacing w:before="0" w:after="0"/>
        <w:ind w:firstLine="709"/>
        <w:jc w:val="both"/>
        <w:rPr>
          <w:b w:val="0"/>
          <w:sz w:val="24"/>
          <w:szCs w:val="24"/>
          <w:lang w:bidi="ar-SA"/>
        </w:rPr>
      </w:pPr>
      <w:bookmarkStart w:id="106" w:name="_Toc1778851846"/>
      <w:r w:rsidRPr="000F1D2C">
        <w:rPr>
          <w:b w:val="0"/>
          <w:sz w:val="24"/>
          <w:szCs w:val="24"/>
          <w:lang w:bidi="ar-SA"/>
        </w:rPr>
        <w:t>52</w:t>
      </w:r>
      <w:r w:rsidR="005A6313" w:rsidRPr="000F1D2C">
        <w:rPr>
          <w:b w:val="0"/>
          <w:sz w:val="24"/>
          <w:szCs w:val="24"/>
          <w:lang w:bidi="ar-SA"/>
        </w:rPr>
        <w:t>.6. Galutinės dokumentų versijos turi būti pateiktos dviem elektroniniais formatais: redagavimui tinkamu .docx formatu ir elektroniniu parašu pasirašytu .pdf formatu.</w:t>
      </w:r>
      <w:bookmarkEnd w:id="106"/>
    </w:p>
    <w:p w14:paraId="587489AF" w14:textId="66D7E5D4" w:rsidR="005A6313" w:rsidRPr="000F1D2C" w:rsidRDefault="005A6313" w:rsidP="00871B60">
      <w:pPr>
        <w:pStyle w:val="1lygis"/>
        <w:tabs>
          <w:tab w:val="clear" w:pos="709"/>
          <w:tab w:val="left" w:pos="1276"/>
          <w:tab w:val="left" w:pos="1418"/>
        </w:tabs>
        <w:spacing w:before="0" w:after="0"/>
        <w:ind w:firstLine="567"/>
        <w:jc w:val="both"/>
        <w:rPr>
          <w:b w:val="0"/>
          <w:sz w:val="24"/>
          <w:szCs w:val="24"/>
          <w:lang w:bidi="ar-SA"/>
        </w:rPr>
      </w:pPr>
      <w:bookmarkStart w:id="107" w:name="_Toc2037882018"/>
      <w:r w:rsidRPr="000F1D2C">
        <w:rPr>
          <w:b w:val="0"/>
          <w:sz w:val="24"/>
          <w:szCs w:val="24"/>
          <w:lang w:bidi="ar-SA"/>
        </w:rPr>
        <w:t>Sutarties galiojimo metu turi būti rengiama ir atnaujinama ši dokumentacija:</w:t>
      </w:r>
      <w:bookmarkEnd w:id="107"/>
    </w:p>
    <w:p w14:paraId="09D2EC7F" w14:textId="40F2E893" w:rsidR="005A6313" w:rsidRPr="000F1D2C" w:rsidRDefault="003D384E" w:rsidP="00871B60">
      <w:pPr>
        <w:pStyle w:val="2lygis"/>
        <w:numPr>
          <w:ilvl w:val="1"/>
          <w:numId w:val="0"/>
        </w:numPr>
        <w:tabs>
          <w:tab w:val="left" w:pos="1276"/>
          <w:tab w:val="left" w:pos="1418"/>
          <w:tab w:val="left" w:pos="1560"/>
        </w:tabs>
        <w:spacing w:after="0" w:line="240" w:lineRule="auto"/>
        <w:ind w:right="-1" w:firstLine="709"/>
        <w:contextualSpacing/>
      </w:pPr>
      <w:r w:rsidRPr="000F1D2C">
        <w:t>53</w:t>
      </w:r>
      <w:r w:rsidR="00217BE4" w:rsidRPr="000F1D2C">
        <w:t xml:space="preserve">.1. </w:t>
      </w:r>
      <w:r w:rsidR="005A6313" w:rsidRPr="000F1D2C">
        <w:t>RINA specifikacija,</w:t>
      </w:r>
    </w:p>
    <w:p w14:paraId="7BC78984" w14:textId="41D1220C" w:rsidR="005A6313" w:rsidRPr="000F1D2C" w:rsidRDefault="003D384E" w:rsidP="00871B60">
      <w:pPr>
        <w:pStyle w:val="2lygis"/>
        <w:numPr>
          <w:ilvl w:val="1"/>
          <w:numId w:val="0"/>
        </w:numPr>
        <w:tabs>
          <w:tab w:val="left" w:pos="1276"/>
          <w:tab w:val="left" w:pos="1418"/>
          <w:tab w:val="left" w:pos="1560"/>
        </w:tabs>
        <w:spacing w:after="0" w:line="240" w:lineRule="auto"/>
        <w:ind w:right="-1" w:firstLine="709"/>
        <w:contextualSpacing/>
      </w:pPr>
      <w:r w:rsidRPr="000F1D2C">
        <w:t>53</w:t>
      </w:r>
      <w:r w:rsidR="00217BE4" w:rsidRPr="000F1D2C">
        <w:t xml:space="preserve">.2. </w:t>
      </w:r>
      <w:r w:rsidR="005A6313" w:rsidRPr="000F1D2C">
        <w:t>RINA administratoriaus vadovas,</w:t>
      </w:r>
    </w:p>
    <w:p w14:paraId="30F394CD" w14:textId="0F140D9D" w:rsidR="005A6313" w:rsidRPr="000F1D2C" w:rsidRDefault="003D384E" w:rsidP="00871B60">
      <w:pPr>
        <w:pStyle w:val="2lygis"/>
        <w:numPr>
          <w:ilvl w:val="1"/>
          <w:numId w:val="0"/>
        </w:numPr>
        <w:tabs>
          <w:tab w:val="left" w:pos="1276"/>
          <w:tab w:val="left" w:pos="1418"/>
          <w:tab w:val="left" w:pos="1560"/>
        </w:tabs>
        <w:spacing w:after="0" w:line="240" w:lineRule="auto"/>
        <w:ind w:right="-1" w:firstLine="709"/>
        <w:contextualSpacing/>
      </w:pPr>
      <w:r w:rsidRPr="000F1D2C">
        <w:t>53</w:t>
      </w:r>
      <w:r w:rsidR="00217BE4" w:rsidRPr="000F1D2C">
        <w:t xml:space="preserve">.3. </w:t>
      </w:r>
      <w:r w:rsidR="005A6313" w:rsidRPr="000F1D2C">
        <w:t>RINA vartotojo vadovas.</w:t>
      </w:r>
    </w:p>
    <w:p w14:paraId="0BA03C17" w14:textId="30F76659" w:rsidR="005A6313" w:rsidRPr="000F1D2C" w:rsidRDefault="005A6313" w:rsidP="00871B60">
      <w:pPr>
        <w:pStyle w:val="1lygis"/>
        <w:tabs>
          <w:tab w:val="left" w:pos="1276"/>
          <w:tab w:val="left" w:pos="1418"/>
          <w:tab w:val="left" w:pos="1560"/>
        </w:tabs>
        <w:spacing w:before="0" w:after="0"/>
        <w:ind w:firstLine="567"/>
        <w:jc w:val="both"/>
        <w:rPr>
          <w:b w:val="0"/>
          <w:sz w:val="24"/>
          <w:szCs w:val="24"/>
          <w:lang w:bidi="ar-SA"/>
        </w:rPr>
      </w:pPr>
      <w:r w:rsidRPr="000F1D2C">
        <w:rPr>
          <w:b w:val="0"/>
          <w:sz w:val="24"/>
          <w:szCs w:val="24"/>
          <w:lang w:bidi="ar-SA"/>
        </w:rPr>
        <w:t xml:space="preserve">Vykdydamas numatytas RINA </w:t>
      </w:r>
      <w:r w:rsidR="006B008C" w:rsidRPr="000F1D2C">
        <w:rPr>
          <w:b w:val="0"/>
          <w:sz w:val="24"/>
          <w:szCs w:val="24"/>
          <w:lang w:bidi="ar-SA"/>
        </w:rPr>
        <w:t>vystymo</w:t>
      </w:r>
      <w:r w:rsidRPr="000F1D2C">
        <w:rPr>
          <w:b w:val="0"/>
          <w:sz w:val="24"/>
          <w:szCs w:val="24"/>
          <w:lang w:bidi="ar-SA"/>
        </w:rPr>
        <w:t xml:space="preserve"> paslaugas, nurodytas </w:t>
      </w:r>
      <w:r w:rsidR="00217BE4" w:rsidRPr="000F1D2C">
        <w:rPr>
          <w:b w:val="0"/>
          <w:sz w:val="24"/>
          <w:szCs w:val="24"/>
          <w:lang w:bidi="ar-SA"/>
        </w:rPr>
        <w:t>12</w:t>
      </w:r>
      <w:r w:rsidRPr="000F1D2C">
        <w:rPr>
          <w:b w:val="0"/>
          <w:sz w:val="24"/>
          <w:szCs w:val="24"/>
          <w:lang w:bidi="ar-SA"/>
        </w:rPr>
        <w:t xml:space="preserve"> skyriuje, Išorinis paslaugų teikėjas turi naudoti Užsakovo turimą taikomąją programinę įrangą</w:t>
      </w:r>
      <w:r w:rsidR="7DADA9EF" w:rsidRPr="000F1D2C">
        <w:rPr>
          <w:b w:val="0"/>
          <w:sz w:val="24"/>
          <w:szCs w:val="24"/>
          <w:lang w:bidi="ar-SA"/>
        </w:rPr>
        <w:t>.</w:t>
      </w:r>
      <w:r w:rsidRPr="000F1D2C">
        <w:rPr>
          <w:b w:val="0"/>
          <w:sz w:val="24"/>
          <w:szCs w:val="24"/>
          <w:lang w:bidi="ar-SA"/>
        </w:rPr>
        <w:t xml:space="preserve"> Jeigu aplikacijos veikimui užtikrinti Išorinis paslaugų teikėjas ketina siūlyti kitą programinę įrangą nei Užsakovo turima, Išorinis paslaugų teikėjas įsipareigoja ją pateikti Užsakovui neatlygintinai.</w:t>
      </w:r>
    </w:p>
    <w:p w14:paraId="3E9B6192" w14:textId="1E1E28E5" w:rsidR="00FF7DA3" w:rsidRPr="000F1D2C" w:rsidRDefault="7D1E0C38" w:rsidP="00871B60">
      <w:pPr>
        <w:pStyle w:val="1lygis"/>
        <w:tabs>
          <w:tab w:val="left" w:pos="1276"/>
          <w:tab w:val="left" w:pos="1418"/>
          <w:tab w:val="left" w:pos="1560"/>
        </w:tabs>
        <w:spacing w:before="0" w:after="0"/>
        <w:ind w:firstLine="567"/>
        <w:jc w:val="both"/>
        <w:rPr>
          <w:b w:val="0"/>
          <w:sz w:val="24"/>
          <w:szCs w:val="24"/>
          <w:lang w:bidi="ar-SA"/>
        </w:rPr>
      </w:pPr>
      <w:r w:rsidRPr="000F1D2C">
        <w:rPr>
          <w:b w:val="0"/>
          <w:sz w:val="24"/>
          <w:szCs w:val="24"/>
          <w:lang w:bidi="ar-SA"/>
        </w:rPr>
        <w:lastRenderedPageBreak/>
        <w:t>RINA priežiūros</w:t>
      </w:r>
      <w:r w:rsidR="44AE5246" w:rsidRPr="000F1D2C">
        <w:rPr>
          <w:b w:val="0"/>
          <w:sz w:val="24"/>
          <w:szCs w:val="24"/>
          <w:lang w:bidi="ar-SA"/>
        </w:rPr>
        <w:t xml:space="preserve"> (atnaujinimų ir klaidų taisymo paketų parengimo)</w:t>
      </w:r>
      <w:r w:rsidRPr="000F1D2C">
        <w:rPr>
          <w:b w:val="0"/>
          <w:sz w:val="24"/>
          <w:szCs w:val="24"/>
          <w:lang w:bidi="ar-SA"/>
        </w:rPr>
        <w:t>,</w:t>
      </w:r>
      <w:r w:rsidR="2A7C4BFF" w:rsidRPr="000F1D2C">
        <w:rPr>
          <w:b w:val="0"/>
          <w:sz w:val="24"/>
          <w:szCs w:val="24"/>
          <w:lang w:bidi="ar-SA"/>
        </w:rPr>
        <w:t xml:space="preserve"> programavimo,</w:t>
      </w:r>
      <w:r w:rsidRPr="000F1D2C">
        <w:rPr>
          <w:b w:val="0"/>
          <w:sz w:val="24"/>
          <w:szCs w:val="24"/>
          <w:lang w:bidi="ar-SA"/>
        </w:rPr>
        <w:t xml:space="preserve"> </w:t>
      </w:r>
      <w:r w:rsidR="006B008C" w:rsidRPr="000F1D2C">
        <w:rPr>
          <w:b w:val="0"/>
          <w:sz w:val="24"/>
          <w:szCs w:val="24"/>
          <w:lang w:bidi="ar-SA"/>
        </w:rPr>
        <w:t>vystymo</w:t>
      </w:r>
      <w:r w:rsidRPr="000F1D2C">
        <w:rPr>
          <w:b w:val="0"/>
          <w:sz w:val="24"/>
          <w:szCs w:val="24"/>
          <w:lang w:bidi="ar-SA"/>
        </w:rPr>
        <w:t xml:space="preserve"> ir testavimo darbams Išorinis paslaugų teikėjas savo resursuose turi turėti visas šiems darbams reikalingas aplinkas</w:t>
      </w:r>
      <w:r w:rsidR="173BC51E" w:rsidRPr="000F1D2C">
        <w:rPr>
          <w:b w:val="0"/>
          <w:sz w:val="24"/>
          <w:szCs w:val="24"/>
          <w:lang w:bidi="ar-SA"/>
        </w:rPr>
        <w:t xml:space="preserve">, </w:t>
      </w:r>
      <w:r w:rsidR="6BFC5E41" w:rsidRPr="000F1D2C">
        <w:rPr>
          <w:b w:val="0"/>
          <w:sz w:val="24"/>
          <w:szCs w:val="24"/>
          <w:lang w:bidi="ar-SA"/>
        </w:rPr>
        <w:t>kurios, esant poreikiui</w:t>
      </w:r>
      <w:r w:rsidR="17BFF740" w:rsidRPr="000F1D2C">
        <w:rPr>
          <w:b w:val="0"/>
          <w:sz w:val="24"/>
          <w:szCs w:val="24"/>
          <w:lang w:bidi="ar-SA"/>
        </w:rPr>
        <w:t>,</w:t>
      </w:r>
      <w:r w:rsidR="6BFC5E41" w:rsidRPr="000F1D2C">
        <w:rPr>
          <w:b w:val="0"/>
          <w:sz w:val="24"/>
          <w:szCs w:val="24"/>
          <w:lang w:bidi="ar-SA"/>
        </w:rPr>
        <w:t xml:space="preserve"> </w:t>
      </w:r>
      <w:r w:rsidR="7387E7CE" w:rsidRPr="000F1D2C">
        <w:rPr>
          <w:b w:val="0"/>
          <w:sz w:val="24"/>
          <w:szCs w:val="24"/>
          <w:lang w:bidi="ar-SA"/>
        </w:rPr>
        <w:t>bus prigungt</w:t>
      </w:r>
      <w:r w:rsidR="3618BB2B" w:rsidRPr="000F1D2C">
        <w:rPr>
          <w:b w:val="0"/>
          <w:sz w:val="24"/>
          <w:szCs w:val="24"/>
          <w:lang w:bidi="ar-SA"/>
        </w:rPr>
        <w:t>os</w:t>
      </w:r>
      <w:r w:rsidR="7387E7CE" w:rsidRPr="000F1D2C">
        <w:rPr>
          <w:b w:val="0"/>
          <w:sz w:val="24"/>
          <w:szCs w:val="24"/>
          <w:lang w:bidi="ar-SA"/>
        </w:rPr>
        <w:t xml:space="preserve"> prie EESSI testinės aplinkos</w:t>
      </w:r>
      <w:r w:rsidR="35331CE8" w:rsidRPr="000F1D2C">
        <w:rPr>
          <w:b w:val="0"/>
          <w:sz w:val="24"/>
          <w:szCs w:val="24"/>
          <w:lang w:bidi="ar-SA"/>
        </w:rPr>
        <w:t>.</w:t>
      </w:r>
      <w:r w:rsidR="5664DC71" w:rsidRPr="000F1D2C">
        <w:rPr>
          <w:b w:val="0"/>
          <w:sz w:val="24"/>
          <w:szCs w:val="24"/>
          <w:lang w:bidi="ar-SA"/>
        </w:rPr>
        <w:t xml:space="preserve"> </w:t>
      </w:r>
      <w:r w:rsidR="5F270913" w:rsidRPr="000F1D2C">
        <w:rPr>
          <w:b w:val="0"/>
          <w:sz w:val="24"/>
          <w:szCs w:val="24"/>
          <w:lang w:bidi="ar-SA"/>
        </w:rPr>
        <w:t>Visos aplinkos</w:t>
      </w:r>
      <w:r w:rsidR="675104D1" w:rsidRPr="000F1D2C">
        <w:rPr>
          <w:b w:val="0"/>
          <w:sz w:val="24"/>
          <w:szCs w:val="24"/>
          <w:lang w:bidi="ar-SA"/>
        </w:rPr>
        <w:t xml:space="preserve"> </w:t>
      </w:r>
      <w:r w:rsidRPr="000F1D2C">
        <w:rPr>
          <w:b w:val="0"/>
          <w:sz w:val="24"/>
          <w:szCs w:val="24"/>
          <w:lang w:bidi="ar-SA"/>
        </w:rPr>
        <w:t xml:space="preserve">turi būti sukonfigūruotos taip, kad Išorinis paslaugų teikėjas galėtų kurti ir testuoti RINA priežiūrai skirtas bei RINA </w:t>
      </w:r>
      <w:r w:rsidR="006B008C" w:rsidRPr="000F1D2C">
        <w:rPr>
          <w:b w:val="0"/>
          <w:sz w:val="24"/>
          <w:szCs w:val="24"/>
          <w:lang w:bidi="ar-SA"/>
        </w:rPr>
        <w:t>vystymo</w:t>
      </w:r>
      <w:r w:rsidRPr="000F1D2C">
        <w:rPr>
          <w:b w:val="0"/>
          <w:sz w:val="24"/>
          <w:szCs w:val="24"/>
          <w:lang w:bidi="ar-SA"/>
        </w:rPr>
        <w:t xml:space="preserve"> laidas, prieš jas pateikdamas Užsakovui testuoti ir vertinti.</w:t>
      </w:r>
      <w:r w:rsidR="0033087C" w:rsidRPr="000F1D2C">
        <w:rPr>
          <w:b w:val="0"/>
          <w:sz w:val="24"/>
          <w:szCs w:val="24"/>
          <w:lang w:bidi="ar-SA"/>
        </w:rPr>
        <w:t xml:space="preserve"> </w:t>
      </w:r>
    </w:p>
    <w:p w14:paraId="7879D1AE" w14:textId="06139463" w:rsidR="002450F9" w:rsidRPr="000F1D2C" w:rsidRDefault="002450F9" w:rsidP="00871B60">
      <w:pPr>
        <w:pStyle w:val="1lygis"/>
        <w:tabs>
          <w:tab w:val="clear" w:pos="709"/>
          <w:tab w:val="left" w:pos="1276"/>
          <w:tab w:val="left" w:pos="1418"/>
          <w:tab w:val="left" w:pos="1560"/>
        </w:tabs>
        <w:spacing w:before="0" w:after="0"/>
        <w:ind w:firstLine="567"/>
        <w:jc w:val="both"/>
        <w:rPr>
          <w:b w:val="0"/>
          <w:sz w:val="24"/>
          <w:szCs w:val="24"/>
          <w:lang w:bidi="ar-SA"/>
        </w:rPr>
      </w:pPr>
      <w:r w:rsidRPr="000F1D2C">
        <w:rPr>
          <w:b w:val="0"/>
          <w:sz w:val="24"/>
          <w:szCs w:val="24"/>
          <w:lang w:bidi="ar-SA"/>
        </w:rPr>
        <w:t xml:space="preserve">Išorinis paslaugų teikėjas prieš atiduodant RINA klaidų taisymo ir </w:t>
      </w:r>
      <w:r w:rsidR="001468CF" w:rsidRPr="000F1D2C">
        <w:rPr>
          <w:b w:val="0"/>
          <w:sz w:val="24"/>
          <w:szCs w:val="24"/>
          <w:lang w:bidi="ar-SA"/>
        </w:rPr>
        <w:t xml:space="preserve">vystymo </w:t>
      </w:r>
      <w:r w:rsidRPr="000F1D2C">
        <w:rPr>
          <w:b w:val="0"/>
          <w:sz w:val="24"/>
          <w:szCs w:val="24"/>
          <w:lang w:bidi="ar-SA"/>
        </w:rPr>
        <w:t>produktus privalo juos ištestuoti.</w:t>
      </w:r>
    </w:p>
    <w:p w14:paraId="38342B54" w14:textId="3D6D1796" w:rsidR="005A6313" w:rsidRPr="000F1D2C" w:rsidRDefault="005A6313" w:rsidP="00871B60">
      <w:pPr>
        <w:pStyle w:val="1lygis"/>
        <w:tabs>
          <w:tab w:val="left" w:pos="1276"/>
          <w:tab w:val="left" w:pos="1418"/>
          <w:tab w:val="left" w:pos="1560"/>
        </w:tabs>
        <w:spacing w:before="0" w:after="0"/>
        <w:ind w:firstLine="567"/>
        <w:jc w:val="both"/>
        <w:rPr>
          <w:b w:val="0"/>
          <w:sz w:val="24"/>
          <w:szCs w:val="24"/>
          <w:lang w:bidi="ar-SA"/>
        </w:rPr>
      </w:pPr>
      <w:bookmarkStart w:id="108" w:name="_Toc336340092"/>
      <w:r w:rsidRPr="000F1D2C">
        <w:rPr>
          <w:b w:val="0"/>
          <w:sz w:val="24"/>
          <w:szCs w:val="24"/>
          <w:lang w:bidi="ar-SA"/>
        </w:rPr>
        <w:t>Išorinis paslaugų teikėjas turės informuoti apie programinės įrangos gamintojo naujausią programinę įrangą ir jos versijas, reikalingus keitimus.</w:t>
      </w:r>
      <w:bookmarkEnd w:id="108"/>
      <w:r w:rsidRPr="000F1D2C">
        <w:rPr>
          <w:b w:val="0"/>
          <w:sz w:val="24"/>
          <w:szCs w:val="24"/>
          <w:lang w:bidi="ar-SA"/>
        </w:rPr>
        <w:t xml:space="preserve"> </w:t>
      </w:r>
    </w:p>
    <w:p w14:paraId="1D2EB76D" w14:textId="3AE100BE" w:rsidR="00406514" w:rsidRPr="000F1D2C" w:rsidRDefault="00406514" w:rsidP="00871B60">
      <w:pPr>
        <w:pStyle w:val="1lygis"/>
        <w:tabs>
          <w:tab w:val="left" w:pos="1276"/>
          <w:tab w:val="left" w:pos="1418"/>
          <w:tab w:val="left" w:pos="1560"/>
        </w:tabs>
        <w:spacing w:before="0" w:after="0"/>
        <w:ind w:firstLine="567"/>
        <w:jc w:val="both"/>
        <w:rPr>
          <w:b w:val="0"/>
          <w:sz w:val="24"/>
          <w:szCs w:val="24"/>
          <w:lang w:bidi="ar-SA"/>
        </w:rPr>
      </w:pPr>
      <w:bookmarkStart w:id="109" w:name="_Toc1038642327"/>
      <w:r w:rsidRPr="000F1D2C">
        <w:rPr>
          <w:b w:val="0"/>
          <w:sz w:val="24"/>
          <w:szCs w:val="24"/>
          <w:lang w:bidi="ar-SA"/>
        </w:rPr>
        <w:t xml:space="preserve">RINA veikimo stebėjimo, priežiūros ir </w:t>
      </w:r>
      <w:r w:rsidR="006B008C" w:rsidRPr="000F1D2C">
        <w:rPr>
          <w:b w:val="0"/>
          <w:sz w:val="24"/>
          <w:szCs w:val="24"/>
          <w:lang w:bidi="ar-SA"/>
        </w:rPr>
        <w:t>vystymo</w:t>
      </w:r>
      <w:r w:rsidRPr="000F1D2C">
        <w:rPr>
          <w:b w:val="0"/>
          <w:sz w:val="24"/>
          <w:szCs w:val="24"/>
          <w:lang w:bidi="ar-SA"/>
        </w:rPr>
        <w:t xml:space="preserve"> paslaugos turi būti teikiamos:</w:t>
      </w:r>
      <w:bookmarkEnd w:id="109"/>
    </w:p>
    <w:p w14:paraId="33C1483B" w14:textId="3A29DA30" w:rsidR="00406514" w:rsidRPr="000F1D2C" w:rsidRDefault="00C92BEE" w:rsidP="00871B60">
      <w:pPr>
        <w:pStyle w:val="1lygis"/>
        <w:numPr>
          <w:ilvl w:val="0"/>
          <w:numId w:val="0"/>
        </w:numPr>
        <w:tabs>
          <w:tab w:val="left" w:pos="1276"/>
          <w:tab w:val="left" w:pos="1418"/>
          <w:tab w:val="left" w:pos="1560"/>
        </w:tabs>
        <w:spacing w:before="0" w:after="0"/>
        <w:ind w:firstLine="709"/>
        <w:jc w:val="both"/>
        <w:rPr>
          <w:b w:val="0"/>
          <w:sz w:val="24"/>
          <w:szCs w:val="24"/>
          <w:lang w:bidi="ar-SA"/>
        </w:rPr>
      </w:pPr>
      <w:bookmarkStart w:id="110" w:name="_Toc535116082"/>
      <w:r w:rsidRPr="000F1D2C">
        <w:rPr>
          <w:b w:val="0"/>
          <w:sz w:val="24"/>
          <w:szCs w:val="24"/>
          <w:lang w:bidi="ar-SA"/>
        </w:rPr>
        <w:t xml:space="preserve">58.1. </w:t>
      </w:r>
      <w:r w:rsidR="00406514" w:rsidRPr="000F1D2C">
        <w:rPr>
          <w:b w:val="0"/>
          <w:sz w:val="24"/>
          <w:szCs w:val="24"/>
          <w:lang w:bidi="ar-SA"/>
        </w:rPr>
        <w:t xml:space="preserve">Ministerijoje, adresu A. Vivulskio g. 11, 03610 </w:t>
      </w:r>
      <w:r w:rsidR="002802DC" w:rsidRPr="000F1D2C">
        <w:rPr>
          <w:b w:val="0"/>
          <w:sz w:val="24"/>
          <w:szCs w:val="24"/>
          <w:lang w:bidi="ar-SA"/>
        </w:rPr>
        <w:t>Vilniuje</w:t>
      </w:r>
      <w:r w:rsidR="00406514" w:rsidRPr="000F1D2C">
        <w:rPr>
          <w:b w:val="0"/>
          <w:sz w:val="24"/>
          <w:szCs w:val="24"/>
          <w:lang w:bidi="ar-SA"/>
        </w:rPr>
        <w:t>.</w:t>
      </w:r>
      <w:bookmarkEnd w:id="110"/>
    </w:p>
    <w:p w14:paraId="51208519" w14:textId="253CFD07" w:rsidR="00406514" w:rsidRPr="000F1D2C" w:rsidRDefault="00C92BEE" w:rsidP="00871B60">
      <w:pPr>
        <w:pStyle w:val="1lygis"/>
        <w:numPr>
          <w:ilvl w:val="0"/>
          <w:numId w:val="0"/>
        </w:numPr>
        <w:tabs>
          <w:tab w:val="left" w:pos="1276"/>
          <w:tab w:val="left" w:pos="1418"/>
          <w:tab w:val="left" w:pos="1560"/>
        </w:tabs>
        <w:spacing w:before="0" w:after="0"/>
        <w:ind w:firstLine="709"/>
        <w:jc w:val="both"/>
        <w:rPr>
          <w:b w:val="0"/>
          <w:sz w:val="24"/>
          <w:szCs w:val="24"/>
          <w:lang w:bidi="ar-SA"/>
        </w:rPr>
      </w:pPr>
      <w:bookmarkStart w:id="111" w:name="_Toc831844209"/>
      <w:r w:rsidRPr="000F1D2C">
        <w:rPr>
          <w:b w:val="0"/>
          <w:sz w:val="24"/>
          <w:szCs w:val="24"/>
          <w:lang w:bidi="ar-SA"/>
        </w:rPr>
        <w:t xml:space="preserve">58.2. </w:t>
      </w:r>
      <w:r w:rsidR="00406514" w:rsidRPr="000F1D2C">
        <w:rPr>
          <w:b w:val="0"/>
          <w:sz w:val="24"/>
          <w:szCs w:val="24"/>
          <w:lang w:bidi="ar-SA"/>
        </w:rPr>
        <w:t xml:space="preserve">Užimtumo tarnyboje, adresu Geležinio Vilko g. 3A, 03131 </w:t>
      </w:r>
      <w:r w:rsidR="002802DC" w:rsidRPr="000F1D2C">
        <w:rPr>
          <w:b w:val="0"/>
          <w:sz w:val="24"/>
          <w:szCs w:val="24"/>
          <w:lang w:bidi="ar-SA"/>
        </w:rPr>
        <w:t>Vilniuje</w:t>
      </w:r>
      <w:r w:rsidR="00406514" w:rsidRPr="000F1D2C">
        <w:rPr>
          <w:b w:val="0"/>
          <w:sz w:val="24"/>
          <w:szCs w:val="24"/>
          <w:lang w:bidi="ar-SA"/>
        </w:rPr>
        <w:t>.</w:t>
      </w:r>
      <w:bookmarkEnd w:id="111"/>
    </w:p>
    <w:p w14:paraId="164D2587" w14:textId="1DADE0D3" w:rsidR="00406514" w:rsidRPr="000F1D2C" w:rsidRDefault="00C92BEE" w:rsidP="00871B60">
      <w:pPr>
        <w:pStyle w:val="1lygis"/>
        <w:numPr>
          <w:ilvl w:val="0"/>
          <w:numId w:val="0"/>
        </w:numPr>
        <w:tabs>
          <w:tab w:val="left" w:pos="1276"/>
          <w:tab w:val="left" w:pos="1418"/>
          <w:tab w:val="left" w:pos="1560"/>
        </w:tabs>
        <w:spacing w:before="0" w:after="0"/>
        <w:ind w:firstLine="709"/>
        <w:jc w:val="both"/>
        <w:rPr>
          <w:b w:val="0"/>
          <w:sz w:val="24"/>
          <w:szCs w:val="24"/>
          <w:lang w:bidi="ar-SA"/>
        </w:rPr>
      </w:pPr>
      <w:bookmarkStart w:id="112" w:name="_Toc1855846630"/>
      <w:r w:rsidRPr="000F1D2C">
        <w:rPr>
          <w:b w:val="0"/>
          <w:sz w:val="24"/>
          <w:szCs w:val="24"/>
          <w:lang w:bidi="ar-SA"/>
        </w:rPr>
        <w:t xml:space="preserve">58.3. </w:t>
      </w:r>
      <w:r w:rsidR="00406514" w:rsidRPr="000F1D2C">
        <w:rPr>
          <w:b w:val="0"/>
          <w:sz w:val="24"/>
          <w:szCs w:val="24"/>
          <w:lang w:bidi="ar-SA"/>
        </w:rPr>
        <w:t xml:space="preserve">VLK, adresu Europos aikštė 1, 03505 </w:t>
      </w:r>
      <w:r w:rsidR="002802DC" w:rsidRPr="000F1D2C">
        <w:rPr>
          <w:b w:val="0"/>
          <w:sz w:val="24"/>
          <w:szCs w:val="24"/>
          <w:lang w:bidi="ar-SA"/>
        </w:rPr>
        <w:t>Vilniuje</w:t>
      </w:r>
      <w:r w:rsidR="00406514" w:rsidRPr="000F1D2C">
        <w:rPr>
          <w:b w:val="0"/>
          <w:sz w:val="24"/>
          <w:szCs w:val="24"/>
          <w:lang w:bidi="ar-SA"/>
        </w:rPr>
        <w:t>.</w:t>
      </w:r>
      <w:bookmarkEnd w:id="112"/>
    </w:p>
    <w:p w14:paraId="6A266455" w14:textId="155E0493" w:rsidR="00406514" w:rsidRPr="000F1D2C" w:rsidRDefault="00C92BEE" w:rsidP="00871B60">
      <w:pPr>
        <w:pStyle w:val="1lygis"/>
        <w:numPr>
          <w:ilvl w:val="0"/>
          <w:numId w:val="0"/>
        </w:numPr>
        <w:tabs>
          <w:tab w:val="left" w:pos="1276"/>
          <w:tab w:val="left" w:pos="1418"/>
          <w:tab w:val="left" w:pos="1560"/>
        </w:tabs>
        <w:spacing w:before="0" w:after="0"/>
        <w:ind w:firstLine="709"/>
        <w:jc w:val="both"/>
        <w:rPr>
          <w:b w:val="0"/>
          <w:sz w:val="24"/>
          <w:szCs w:val="24"/>
          <w:lang w:bidi="ar-SA"/>
        </w:rPr>
      </w:pPr>
      <w:bookmarkStart w:id="113" w:name="_Toc1453351664"/>
      <w:r w:rsidRPr="000F1D2C">
        <w:rPr>
          <w:b w:val="0"/>
          <w:sz w:val="24"/>
          <w:szCs w:val="24"/>
          <w:lang w:bidi="ar-SA"/>
        </w:rPr>
        <w:t xml:space="preserve">58.4. </w:t>
      </w:r>
      <w:r w:rsidR="001E3016" w:rsidRPr="000F1D2C">
        <w:rPr>
          <w:b w:val="0"/>
          <w:sz w:val="24"/>
          <w:szCs w:val="24"/>
          <w:lang w:bidi="ar-SA"/>
        </w:rPr>
        <w:t>Fondo valdyb</w:t>
      </w:r>
      <w:r w:rsidR="00406514" w:rsidRPr="000F1D2C">
        <w:rPr>
          <w:b w:val="0"/>
          <w:sz w:val="24"/>
          <w:szCs w:val="24"/>
          <w:lang w:bidi="ar-SA"/>
        </w:rPr>
        <w:t>oje, adresu Konstitucijos pr. 12-101, Vilniuje</w:t>
      </w:r>
      <w:r w:rsidR="002802DC" w:rsidRPr="000F1D2C">
        <w:rPr>
          <w:b w:val="0"/>
          <w:sz w:val="24"/>
          <w:szCs w:val="24"/>
          <w:lang w:bidi="ar-SA"/>
        </w:rPr>
        <w:t>.</w:t>
      </w:r>
      <w:bookmarkEnd w:id="113"/>
    </w:p>
    <w:p w14:paraId="2F2DF514" w14:textId="77777777" w:rsidR="00D85F86" w:rsidRPr="000F1D2C" w:rsidRDefault="00D85F86" w:rsidP="00A81284">
      <w:pPr>
        <w:pStyle w:val="Porat"/>
        <w:tabs>
          <w:tab w:val="left" w:pos="1276"/>
          <w:tab w:val="left" w:pos="1418"/>
        </w:tabs>
        <w:ind w:firstLine="851"/>
        <w:jc w:val="both"/>
        <w:rPr>
          <w:rFonts w:ascii="Times New Roman" w:eastAsia="Times New Roman" w:hAnsi="Times New Roman" w:cs="Times New Roman"/>
          <w:b/>
          <w:bCs/>
          <w:sz w:val="24"/>
          <w:szCs w:val="24"/>
        </w:rPr>
      </w:pPr>
    </w:p>
    <w:p w14:paraId="111FD77C" w14:textId="5B6EA9C1" w:rsidR="00D85F86" w:rsidRPr="000F1D2C" w:rsidRDefault="007978D1" w:rsidP="007973E3">
      <w:pPr>
        <w:pStyle w:val="1lygis"/>
        <w:numPr>
          <w:ilvl w:val="0"/>
          <w:numId w:val="0"/>
        </w:numPr>
        <w:spacing w:before="0" w:after="0"/>
        <w:jc w:val="center"/>
        <w:rPr>
          <w:sz w:val="24"/>
          <w:szCs w:val="24"/>
        </w:rPr>
      </w:pPr>
      <w:bookmarkStart w:id="114" w:name="_Toc1895806925"/>
      <w:r w:rsidRPr="000F1D2C">
        <w:rPr>
          <w:sz w:val="24"/>
          <w:szCs w:val="24"/>
        </w:rPr>
        <w:t xml:space="preserve">X. </w:t>
      </w:r>
      <w:r w:rsidR="00D85F86" w:rsidRPr="000F1D2C">
        <w:rPr>
          <w:sz w:val="24"/>
          <w:szCs w:val="24"/>
        </w:rPr>
        <w:t>REIKALAVIMAI DUOMENŲ SAUGAI</w:t>
      </w:r>
      <w:bookmarkEnd w:id="114"/>
    </w:p>
    <w:p w14:paraId="733A6501" w14:textId="77777777" w:rsidR="00C56075" w:rsidRPr="000F1D2C" w:rsidRDefault="00C56075" w:rsidP="007973E3">
      <w:pPr>
        <w:pStyle w:val="1lygis"/>
        <w:numPr>
          <w:ilvl w:val="0"/>
          <w:numId w:val="0"/>
        </w:numPr>
        <w:spacing w:before="0" w:after="0"/>
        <w:rPr>
          <w:sz w:val="24"/>
          <w:szCs w:val="24"/>
        </w:rPr>
      </w:pPr>
    </w:p>
    <w:p w14:paraId="4F0D4CA1" w14:textId="3E2ECE62" w:rsidR="0082208F" w:rsidRPr="000F1D2C" w:rsidRDefault="0082208F" w:rsidP="00871B60">
      <w:pPr>
        <w:pStyle w:val="1lygis"/>
        <w:tabs>
          <w:tab w:val="clear" w:pos="709"/>
          <w:tab w:val="left" w:pos="851"/>
          <w:tab w:val="left" w:pos="1134"/>
        </w:tabs>
        <w:spacing w:before="0" w:after="0"/>
        <w:ind w:firstLine="567"/>
        <w:jc w:val="both"/>
        <w:rPr>
          <w:b w:val="0"/>
          <w:sz w:val="24"/>
          <w:szCs w:val="24"/>
          <w:lang w:bidi="ar-SA"/>
        </w:rPr>
      </w:pPr>
      <w:bookmarkStart w:id="115" w:name="_Toc39518068"/>
      <w:r w:rsidRPr="000F1D2C">
        <w:rPr>
          <w:b w:val="0"/>
          <w:sz w:val="24"/>
          <w:szCs w:val="24"/>
          <w:lang w:bidi="ar-SA"/>
        </w:rPr>
        <w:t xml:space="preserve">Išorinis paslaugų teikėjas, vykdydamas </w:t>
      </w:r>
      <w:r w:rsidR="00573F53" w:rsidRPr="000F1D2C">
        <w:rPr>
          <w:b w:val="0"/>
          <w:sz w:val="24"/>
          <w:szCs w:val="24"/>
          <w:lang w:bidi="ar-SA"/>
        </w:rPr>
        <w:t xml:space="preserve">RINA </w:t>
      </w:r>
      <w:r w:rsidR="006B008C" w:rsidRPr="000F1D2C">
        <w:rPr>
          <w:b w:val="0"/>
          <w:sz w:val="24"/>
          <w:szCs w:val="24"/>
          <w:lang w:bidi="ar-SA"/>
        </w:rPr>
        <w:t>vystymo</w:t>
      </w:r>
      <w:r w:rsidR="00573F53" w:rsidRPr="000F1D2C">
        <w:rPr>
          <w:b w:val="0"/>
          <w:sz w:val="24"/>
          <w:szCs w:val="24"/>
          <w:lang w:bidi="ar-SA"/>
        </w:rPr>
        <w:t xml:space="preserve"> </w:t>
      </w:r>
      <w:r w:rsidRPr="000F1D2C">
        <w:rPr>
          <w:b w:val="0"/>
          <w:sz w:val="24"/>
          <w:szCs w:val="24"/>
          <w:lang w:bidi="ar-SA"/>
        </w:rPr>
        <w:t xml:space="preserve">paslaugas, turi atitikti nustatytus valstybės IS kūrimo, plėtros, </w:t>
      </w:r>
      <w:r w:rsidR="006B008C" w:rsidRPr="000F1D2C">
        <w:rPr>
          <w:b w:val="0"/>
          <w:sz w:val="24"/>
          <w:szCs w:val="24"/>
          <w:lang w:bidi="ar-SA"/>
        </w:rPr>
        <w:t>vystymo</w:t>
      </w:r>
      <w:r w:rsidRPr="000F1D2C">
        <w:rPr>
          <w:b w:val="0"/>
          <w:sz w:val="24"/>
          <w:szCs w:val="24"/>
          <w:lang w:bidi="ar-SA"/>
        </w:rPr>
        <w:t xml:space="preserve">, techninės priežiūros, asmens duomenų konfidencialumo, prieinamumo, vientisumo ir informacijos saugos reikalavimus, kurie taikomi </w:t>
      </w:r>
      <w:r w:rsidR="005B6833" w:rsidRPr="000F1D2C">
        <w:rPr>
          <w:b w:val="0"/>
          <w:sz w:val="24"/>
          <w:szCs w:val="24"/>
          <w:lang w:bidi="ar-SA"/>
        </w:rPr>
        <w:t>pirmos</w:t>
      </w:r>
      <w:r w:rsidRPr="000F1D2C">
        <w:rPr>
          <w:b w:val="0"/>
          <w:sz w:val="24"/>
          <w:szCs w:val="24"/>
          <w:lang w:bidi="ar-SA"/>
        </w:rPr>
        <w:t xml:space="preserve"> kategorijos valstybės IS, ir vadovautis:</w:t>
      </w:r>
      <w:bookmarkEnd w:id="115"/>
    </w:p>
    <w:p w14:paraId="4C41AE74" w14:textId="2CC849B8" w:rsidR="0082208F" w:rsidRPr="000F1D2C" w:rsidRDefault="00400E6C" w:rsidP="00871B60">
      <w:pPr>
        <w:pStyle w:val="1lygis"/>
        <w:numPr>
          <w:ilvl w:val="0"/>
          <w:numId w:val="0"/>
        </w:numPr>
        <w:tabs>
          <w:tab w:val="clear" w:pos="709"/>
          <w:tab w:val="left" w:pos="851"/>
          <w:tab w:val="left" w:pos="1134"/>
        </w:tabs>
        <w:spacing w:before="0" w:after="0"/>
        <w:ind w:firstLine="709"/>
        <w:jc w:val="both"/>
        <w:rPr>
          <w:b w:val="0"/>
          <w:sz w:val="24"/>
          <w:szCs w:val="24"/>
        </w:rPr>
      </w:pPr>
      <w:bookmarkStart w:id="116" w:name="_Toc125791157"/>
      <w:r w:rsidRPr="000F1D2C">
        <w:rPr>
          <w:b w:val="0"/>
          <w:sz w:val="24"/>
          <w:szCs w:val="24"/>
        </w:rPr>
        <w:t xml:space="preserve">59.1. </w:t>
      </w:r>
      <w:r w:rsidR="0082208F" w:rsidRPr="000F1D2C">
        <w:rPr>
          <w:b w:val="0"/>
          <w:sz w:val="24"/>
          <w:szCs w:val="24"/>
        </w:rPr>
        <w:t>Lietuvos Respublikos asmens duomenų teisinės apsaugos įstatymu;</w:t>
      </w:r>
      <w:bookmarkEnd w:id="116"/>
    </w:p>
    <w:p w14:paraId="0ECE7C8C" w14:textId="7536ACB2" w:rsidR="0082208F" w:rsidRPr="000F1D2C" w:rsidRDefault="00400E6C" w:rsidP="00871B60">
      <w:pPr>
        <w:pStyle w:val="1lygis"/>
        <w:numPr>
          <w:ilvl w:val="0"/>
          <w:numId w:val="0"/>
        </w:numPr>
        <w:tabs>
          <w:tab w:val="clear" w:pos="709"/>
          <w:tab w:val="left" w:pos="851"/>
          <w:tab w:val="left" w:pos="1134"/>
        </w:tabs>
        <w:spacing w:before="0" w:after="0"/>
        <w:ind w:firstLine="709"/>
        <w:jc w:val="both"/>
        <w:rPr>
          <w:b w:val="0"/>
          <w:sz w:val="24"/>
          <w:szCs w:val="24"/>
        </w:rPr>
      </w:pPr>
      <w:bookmarkStart w:id="117" w:name="_Toc194609417"/>
      <w:r w:rsidRPr="000F1D2C">
        <w:rPr>
          <w:b w:val="0"/>
          <w:sz w:val="24"/>
          <w:szCs w:val="24"/>
        </w:rPr>
        <w:t xml:space="preserve">59.2. </w:t>
      </w:r>
      <w:r w:rsidR="0082208F" w:rsidRPr="000F1D2C">
        <w:rPr>
          <w:b w:val="0"/>
          <w:sz w:val="24"/>
          <w:szCs w:val="24"/>
        </w:rPr>
        <w:t>Lietuvos Respublikos elektroninių ryšių įstatymu;</w:t>
      </w:r>
      <w:bookmarkEnd w:id="117"/>
    </w:p>
    <w:p w14:paraId="228CC99F" w14:textId="7083E1AA" w:rsidR="0082208F" w:rsidRPr="000F1D2C" w:rsidRDefault="00400E6C" w:rsidP="00871B60">
      <w:pPr>
        <w:pStyle w:val="1lygis"/>
        <w:numPr>
          <w:ilvl w:val="0"/>
          <w:numId w:val="0"/>
        </w:numPr>
        <w:tabs>
          <w:tab w:val="clear" w:pos="709"/>
          <w:tab w:val="left" w:pos="851"/>
          <w:tab w:val="left" w:pos="1134"/>
        </w:tabs>
        <w:spacing w:before="0" w:after="0"/>
        <w:ind w:firstLine="709"/>
        <w:jc w:val="both"/>
        <w:rPr>
          <w:b w:val="0"/>
          <w:sz w:val="24"/>
          <w:szCs w:val="24"/>
        </w:rPr>
      </w:pPr>
      <w:bookmarkStart w:id="118" w:name="_Toc1404276376"/>
      <w:r w:rsidRPr="000F1D2C">
        <w:rPr>
          <w:b w:val="0"/>
          <w:sz w:val="24"/>
          <w:szCs w:val="24"/>
        </w:rPr>
        <w:t xml:space="preserve">59.3. </w:t>
      </w:r>
      <w:r w:rsidR="0082208F" w:rsidRPr="000F1D2C">
        <w:rPr>
          <w:b w:val="0"/>
          <w:sz w:val="24"/>
          <w:szCs w:val="24"/>
        </w:rPr>
        <w:t>Lietuvos Respublikos valstybės informacinių išteklių valdymo įstatymu;</w:t>
      </w:r>
      <w:bookmarkEnd w:id="118"/>
    </w:p>
    <w:p w14:paraId="0E1FAC89" w14:textId="4CF4EEA1" w:rsidR="0082208F" w:rsidRPr="000F1D2C" w:rsidRDefault="00400E6C" w:rsidP="00871B60">
      <w:pPr>
        <w:pStyle w:val="1lygis"/>
        <w:numPr>
          <w:ilvl w:val="0"/>
          <w:numId w:val="0"/>
        </w:numPr>
        <w:tabs>
          <w:tab w:val="clear" w:pos="709"/>
          <w:tab w:val="left" w:pos="851"/>
          <w:tab w:val="left" w:pos="1134"/>
        </w:tabs>
        <w:spacing w:before="0" w:after="0"/>
        <w:ind w:firstLine="709"/>
        <w:jc w:val="both"/>
        <w:rPr>
          <w:b w:val="0"/>
          <w:sz w:val="24"/>
          <w:szCs w:val="24"/>
        </w:rPr>
      </w:pPr>
      <w:bookmarkStart w:id="119" w:name="_Toc1479100205"/>
      <w:r w:rsidRPr="000F1D2C">
        <w:rPr>
          <w:b w:val="0"/>
          <w:sz w:val="24"/>
          <w:szCs w:val="24"/>
        </w:rPr>
        <w:t xml:space="preserve">59.4. </w:t>
      </w:r>
      <w:r w:rsidR="00C43BDB" w:rsidRPr="000F1D2C">
        <w:rPr>
          <w:b w:val="0"/>
          <w:sz w:val="24"/>
          <w:szCs w:val="24"/>
        </w:rPr>
        <w:t>Informacinių sistemų steigimo, kūrimo, atnaujinimo, pertvarkymo ir likvidavimo tvarkos aprašu,</w:t>
      </w:r>
      <w:r w:rsidR="0082208F" w:rsidRPr="000F1D2C">
        <w:rPr>
          <w:b w:val="0"/>
          <w:sz w:val="24"/>
          <w:szCs w:val="24"/>
        </w:rPr>
        <w:t xml:space="preserve"> patvirtintu Lietuvos Respublikos Vyriausybės </w:t>
      </w:r>
      <w:r w:rsidR="00C43BDB" w:rsidRPr="000F1D2C">
        <w:rPr>
          <w:b w:val="0"/>
          <w:sz w:val="24"/>
          <w:szCs w:val="24"/>
        </w:rPr>
        <w:t>2024 m. gegužės 15 d. nutarimu Nr. 349</w:t>
      </w:r>
      <w:r w:rsidR="0082208F" w:rsidRPr="000F1D2C">
        <w:rPr>
          <w:b w:val="0"/>
          <w:sz w:val="24"/>
          <w:szCs w:val="24"/>
        </w:rPr>
        <w:t xml:space="preserve"> </w:t>
      </w:r>
      <w:r w:rsidR="00C43BDB" w:rsidRPr="000F1D2C">
        <w:rPr>
          <w:b w:val="0"/>
          <w:sz w:val="24"/>
          <w:szCs w:val="24"/>
        </w:rPr>
        <w:t xml:space="preserve">(keistu 2024 m. spalio 30 d. nutarimu Nr. 907) </w:t>
      </w:r>
      <w:r w:rsidR="0082208F" w:rsidRPr="000F1D2C">
        <w:rPr>
          <w:b w:val="0"/>
          <w:sz w:val="24"/>
          <w:szCs w:val="24"/>
        </w:rPr>
        <w:t>„</w:t>
      </w:r>
      <w:r w:rsidR="00C43BDB" w:rsidRPr="000F1D2C">
        <w:rPr>
          <w:b w:val="0"/>
          <w:sz w:val="24"/>
          <w:szCs w:val="24"/>
        </w:rPr>
        <w:t>Dėl Lietuvos Respublikos valstybės informacinių išteklių valdymo įstatymo įgyvendinimo</w:t>
      </w:r>
      <w:r w:rsidR="0082208F" w:rsidRPr="000F1D2C">
        <w:rPr>
          <w:b w:val="0"/>
          <w:sz w:val="24"/>
          <w:szCs w:val="24"/>
        </w:rPr>
        <w:t>“;</w:t>
      </w:r>
      <w:bookmarkEnd w:id="119"/>
    </w:p>
    <w:p w14:paraId="3231F8A5" w14:textId="4A71BEC4" w:rsidR="0082208F" w:rsidRPr="000F1D2C" w:rsidRDefault="00400E6C" w:rsidP="003D624E">
      <w:pPr>
        <w:pStyle w:val="1lygis"/>
        <w:numPr>
          <w:ilvl w:val="0"/>
          <w:numId w:val="0"/>
        </w:numPr>
        <w:tabs>
          <w:tab w:val="clear" w:pos="709"/>
          <w:tab w:val="left" w:pos="851"/>
          <w:tab w:val="left" w:pos="1134"/>
        </w:tabs>
        <w:spacing w:before="0" w:after="0"/>
        <w:ind w:firstLine="709"/>
        <w:jc w:val="both"/>
        <w:rPr>
          <w:b w:val="0"/>
          <w:sz w:val="24"/>
          <w:szCs w:val="24"/>
        </w:rPr>
      </w:pPr>
      <w:bookmarkStart w:id="120" w:name="_Toc347731357"/>
      <w:r w:rsidRPr="000F1D2C">
        <w:rPr>
          <w:b w:val="0"/>
          <w:sz w:val="24"/>
          <w:szCs w:val="24"/>
        </w:rPr>
        <w:t xml:space="preserve">59.5. </w:t>
      </w:r>
      <w:r w:rsidR="003D624E" w:rsidRPr="000F1D2C">
        <w:rPr>
          <w:b w:val="0"/>
          <w:sz w:val="24"/>
          <w:szCs w:val="24"/>
        </w:rPr>
        <w:t xml:space="preserve">Lietuvos Respublikos Vyriausybės 2018 m. rugpjūčio 13 </w:t>
      </w:r>
      <w:r w:rsidR="003D624E" w:rsidRPr="000D4CAB">
        <w:rPr>
          <w:b w:val="0"/>
          <w:sz w:val="24"/>
          <w:szCs w:val="24"/>
        </w:rPr>
        <w:t>d. nutarimas Nr. 818 „Dėl Lietuvos Respublikos kibernetinio saugumo įstatymo įgyvendinimo</w:t>
      </w:r>
      <w:r w:rsidR="000D4CAB">
        <w:rPr>
          <w:b w:val="0"/>
          <w:sz w:val="24"/>
          <w:szCs w:val="24"/>
        </w:rPr>
        <w:t xml:space="preserve"> </w:t>
      </w:r>
      <w:r w:rsidR="003D624E" w:rsidRPr="000D4CAB">
        <w:rPr>
          <w:b w:val="0"/>
          <w:sz w:val="24"/>
          <w:szCs w:val="24"/>
        </w:rPr>
        <w:t>“</w:t>
      </w:r>
      <w:r w:rsidR="0082208F" w:rsidRPr="000D4CAB">
        <w:rPr>
          <w:b w:val="0"/>
          <w:sz w:val="24"/>
          <w:szCs w:val="24"/>
        </w:rPr>
        <w:t>Bendrųjų elektroninės informacijos saugos reikalavimų aprašu, patvirtintu Lietuvos Respublikos Vyriausybės 2013 m. liepos 24 d. nutarimu Nr. 716 „Dėl bendrųjų elektroninės informacijos saugos</w:t>
      </w:r>
      <w:r w:rsidR="0082208F" w:rsidRPr="000F1D2C">
        <w:rPr>
          <w:b w:val="0"/>
          <w:sz w:val="24"/>
          <w:szCs w:val="24"/>
        </w:rPr>
        <w:t xml:space="preserve"> reikalavimų aprašo, saugos dokumentų turinio gairių aprašo ir valstybės informacinių sistemų, registrų ir kitų informacinių sistemų klasifikavimo ir elektroninės informacijos svarbos nustatymo gairių aprašo patvirtinimo.“</w:t>
      </w:r>
      <w:bookmarkEnd w:id="120"/>
    </w:p>
    <w:p w14:paraId="421CA82F" w14:textId="55EAFBD9" w:rsidR="0082208F" w:rsidRPr="000F1D2C" w:rsidRDefault="00400E6C" w:rsidP="00871B60">
      <w:pPr>
        <w:pStyle w:val="1lygis"/>
        <w:numPr>
          <w:ilvl w:val="0"/>
          <w:numId w:val="0"/>
        </w:numPr>
        <w:tabs>
          <w:tab w:val="clear" w:pos="709"/>
          <w:tab w:val="left" w:pos="851"/>
          <w:tab w:val="left" w:pos="1134"/>
        </w:tabs>
        <w:spacing w:before="0" w:after="0"/>
        <w:ind w:firstLine="709"/>
        <w:jc w:val="both"/>
        <w:rPr>
          <w:b w:val="0"/>
          <w:sz w:val="24"/>
          <w:szCs w:val="24"/>
        </w:rPr>
      </w:pPr>
      <w:bookmarkStart w:id="121" w:name="_Toc1491971451"/>
      <w:r w:rsidRPr="000F1D2C">
        <w:rPr>
          <w:b w:val="0"/>
          <w:sz w:val="24"/>
          <w:szCs w:val="24"/>
        </w:rPr>
        <w:t xml:space="preserve">59.7. </w:t>
      </w:r>
      <w:r w:rsidR="00751C11" w:rsidRPr="000F1D2C">
        <w:rPr>
          <w:b w:val="0"/>
          <w:sz w:val="24"/>
          <w:szCs w:val="24"/>
        </w:rPr>
        <w:t>Informacinių technologijų saugos atitikties vertinimo metodika, patvirtinta</w:t>
      </w:r>
      <w:r w:rsidR="00CD7173" w:rsidRPr="000F1D2C">
        <w:rPr>
          <w:b w:val="0"/>
          <w:sz w:val="24"/>
          <w:szCs w:val="24"/>
        </w:rPr>
        <w:t xml:space="preserve"> </w:t>
      </w:r>
      <w:r w:rsidR="00810617" w:rsidRPr="000F1D2C">
        <w:rPr>
          <w:b w:val="0"/>
          <w:sz w:val="24"/>
          <w:szCs w:val="24"/>
        </w:rPr>
        <w:t xml:space="preserve">Lietuvos Respublikos krašto apsaugos </w:t>
      </w:r>
      <w:r w:rsidR="00B524CC" w:rsidRPr="000F1D2C">
        <w:rPr>
          <w:b w:val="0"/>
          <w:sz w:val="24"/>
          <w:szCs w:val="24"/>
        </w:rPr>
        <w:t>ministro</w:t>
      </w:r>
      <w:r w:rsidR="00810617" w:rsidRPr="000F1D2C">
        <w:rPr>
          <w:b w:val="0"/>
          <w:sz w:val="24"/>
          <w:szCs w:val="24"/>
        </w:rPr>
        <w:t xml:space="preserve"> 2020 m. gruodžio 4 d. įsakym</w:t>
      </w:r>
      <w:r w:rsidR="00B524CC" w:rsidRPr="000F1D2C">
        <w:rPr>
          <w:b w:val="0"/>
          <w:sz w:val="24"/>
          <w:szCs w:val="24"/>
        </w:rPr>
        <w:t xml:space="preserve">u </w:t>
      </w:r>
      <w:r w:rsidR="00810617" w:rsidRPr="000F1D2C">
        <w:rPr>
          <w:b w:val="0"/>
          <w:sz w:val="24"/>
          <w:szCs w:val="24"/>
        </w:rPr>
        <w:t>Nr. V-941</w:t>
      </w:r>
      <w:r w:rsidR="00B524CC" w:rsidRPr="000F1D2C">
        <w:rPr>
          <w:b w:val="0"/>
          <w:sz w:val="24"/>
          <w:szCs w:val="24"/>
        </w:rPr>
        <w:t xml:space="preserve"> „Dėl </w:t>
      </w:r>
      <w:r w:rsidR="004123D5" w:rsidRPr="000F1D2C">
        <w:rPr>
          <w:b w:val="0"/>
          <w:sz w:val="24"/>
          <w:szCs w:val="24"/>
        </w:rPr>
        <w:t xml:space="preserve">Techninių valstybės registrų (kadastrų), žinybinių registrų, valstybės informacinių sistemų ir kitų informacinių sistemų elektroninės informacijos saugos reikalavimų aprašo ir </w:t>
      </w:r>
      <w:r w:rsidR="00B524CC" w:rsidRPr="000F1D2C">
        <w:rPr>
          <w:b w:val="0"/>
          <w:sz w:val="24"/>
          <w:szCs w:val="24"/>
        </w:rPr>
        <w:t>Informacinių technologijų saugos atitikties vertinimo metodikos patvirtinimo“</w:t>
      </w:r>
      <w:r w:rsidR="0082208F" w:rsidRPr="000F1D2C">
        <w:rPr>
          <w:b w:val="0"/>
          <w:sz w:val="24"/>
          <w:szCs w:val="24"/>
        </w:rPr>
        <w:t>;</w:t>
      </w:r>
      <w:bookmarkEnd w:id="121"/>
    </w:p>
    <w:p w14:paraId="4E2E3A27" w14:textId="4985A0A1" w:rsidR="0082208F" w:rsidRPr="000F1D2C" w:rsidRDefault="00400E6C" w:rsidP="00871B60">
      <w:pPr>
        <w:pStyle w:val="1lygis"/>
        <w:numPr>
          <w:ilvl w:val="0"/>
          <w:numId w:val="0"/>
        </w:numPr>
        <w:tabs>
          <w:tab w:val="clear" w:pos="709"/>
          <w:tab w:val="left" w:pos="851"/>
          <w:tab w:val="left" w:pos="1134"/>
        </w:tabs>
        <w:spacing w:before="0" w:after="0"/>
        <w:ind w:firstLine="709"/>
        <w:jc w:val="both"/>
        <w:rPr>
          <w:b w:val="0"/>
          <w:sz w:val="24"/>
          <w:szCs w:val="24"/>
        </w:rPr>
      </w:pPr>
      <w:bookmarkStart w:id="122" w:name="_Toc1382853175"/>
      <w:r w:rsidRPr="000F1D2C">
        <w:rPr>
          <w:b w:val="0"/>
          <w:sz w:val="24"/>
          <w:szCs w:val="24"/>
        </w:rPr>
        <w:t xml:space="preserve">59.8. </w:t>
      </w:r>
      <w:r w:rsidR="0082208F" w:rsidRPr="000F1D2C">
        <w:rPr>
          <w:b w:val="0"/>
          <w:sz w:val="24"/>
          <w:szCs w:val="24"/>
        </w:rPr>
        <w:t xml:space="preserve">Informacinės visuomenės plėtros komiteto prie </w:t>
      </w:r>
      <w:r w:rsidR="009E3145" w:rsidRPr="000F1D2C">
        <w:rPr>
          <w:b w:val="0"/>
          <w:sz w:val="24"/>
          <w:szCs w:val="24"/>
        </w:rPr>
        <w:t>S</w:t>
      </w:r>
      <w:r w:rsidR="0082208F" w:rsidRPr="000F1D2C">
        <w:rPr>
          <w:b w:val="0"/>
          <w:sz w:val="24"/>
          <w:szCs w:val="24"/>
        </w:rPr>
        <w:t>usisiekimo ministerijos direktoriaus įsakymu 2014 m. vasario 25 d. Nr. T-29 „Dėl valstybės informacinių sistemų gyvavimo ciklo valdymo metodikos patvirtinimo;</w:t>
      </w:r>
      <w:bookmarkEnd w:id="122"/>
    </w:p>
    <w:p w14:paraId="5E79CCC6" w14:textId="736C6998" w:rsidR="0082208F" w:rsidRPr="000F1D2C" w:rsidRDefault="00400E6C" w:rsidP="00871B60">
      <w:pPr>
        <w:pStyle w:val="1lygis"/>
        <w:numPr>
          <w:ilvl w:val="0"/>
          <w:numId w:val="0"/>
        </w:numPr>
        <w:tabs>
          <w:tab w:val="clear" w:pos="709"/>
          <w:tab w:val="left" w:pos="851"/>
          <w:tab w:val="left" w:pos="1134"/>
        </w:tabs>
        <w:spacing w:before="0" w:after="0"/>
        <w:ind w:firstLine="709"/>
        <w:jc w:val="both"/>
        <w:rPr>
          <w:b w:val="0"/>
          <w:sz w:val="24"/>
          <w:szCs w:val="24"/>
        </w:rPr>
      </w:pPr>
      <w:bookmarkStart w:id="123" w:name="_Toc663486160"/>
      <w:r w:rsidRPr="000F1D2C">
        <w:rPr>
          <w:b w:val="0"/>
          <w:sz w:val="24"/>
          <w:szCs w:val="24"/>
        </w:rPr>
        <w:t xml:space="preserve">59.9. </w:t>
      </w:r>
      <w:r w:rsidR="00FD095F" w:rsidRPr="000F1D2C">
        <w:rPr>
          <w:b w:val="0"/>
          <w:sz w:val="24"/>
          <w:szCs w:val="24"/>
        </w:rPr>
        <w:t>Standartu</w:t>
      </w:r>
      <w:r w:rsidR="0082208F" w:rsidRPr="000F1D2C">
        <w:rPr>
          <w:b w:val="0"/>
          <w:sz w:val="24"/>
          <w:szCs w:val="24"/>
        </w:rPr>
        <w:t xml:space="preserve"> LST ISO / IEC 27001 arba lygiavertėmis informacijos saugą užtikrinančiomis priemonėmis;</w:t>
      </w:r>
      <w:bookmarkEnd w:id="123"/>
    </w:p>
    <w:p w14:paraId="01B1A345" w14:textId="62B1C1FE" w:rsidR="0082208F" w:rsidRPr="000F1D2C" w:rsidRDefault="00400E6C" w:rsidP="00871B60">
      <w:pPr>
        <w:pStyle w:val="1lygis"/>
        <w:numPr>
          <w:ilvl w:val="0"/>
          <w:numId w:val="0"/>
        </w:numPr>
        <w:tabs>
          <w:tab w:val="clear" w:pos="709"/>
          <w:tab w:val="left" w:pos="851"/>
          <w:tab w:val="left" w:pos="993"/>
          <w:tab w:val="left" w:pos="1134"/>
        </w:tabs>
        <w:spacing w:before="0" w:after="0"/>
        <w:ind w:firstLine="709"/>
        <w:jc w:val="both"/>
        <w:rPr>
          <w:b w:val="0"/>
          <w:sz w:val="24"/>
          <w:szCs w:val="24"/>
        </w:rPr>
      </w:pPr>
      <w:bookmarkStart w:id="124" w:name="_Toc751537667"/>
      <w:r w:rsidRPr="000F1D2C">
        <w:rPr>
          <w:b w:val="0"/>
          <w:sz w:val="24"/>
          <w:szCs w:val="24"/>
        </w:rPr>
        <w:t>59.10.</w:t>
      </w:r>
      <w:r w:rsidR="0082208F" w:rsidRPr="000F1D2C">
        <w:rPr>
          <w:b w:val="0"/>
          <w:sz w:val="24"/>
          <w:szCs w:val="24"/>
        </w:rPr>
        <w:t>kitais duomenų saugą reglamentuojančiais Lietuvos Respublikos teisės aktais.</w:t>
      </w:r>
      <w:bookmarkEnd w:id="124"/>
    </w:p>
    <w:p w14:paraId="16D151A8" w14:textId="6E8ACD55" w:rsidR="0082208F" w:rsidRPr="000F1D2C" w:rsidRDefault="0082208F" w:rsidP="00871B60">
      <w:pPr>
        <w:pStyle w:val="1lygis"/>
        <w:tabs>
          <w:tab w:val="clear" w:pos="709"/>
          <w:tab w:val="left" w:pos="851"/>
          <w:tab w:val="left" w:pos="1134"/>
        </w:tabs>
        <w:spacing w:before="0" w:after="0"/>
        <w:ind w:firstLine="567"/>
        <w:jc w:val="both"/>
        <w:rPr>
          <w:b w:val="0"/>
          <w:sz w:val="24"/>
          <w:szCs w:val="24"/>
          <w:lang w:bidi="ar-SA"/>
        </w:rPr>
      </w:pPr>
      <w:bookmarkStart w:id="125" w:name="_Toc2125461319"/>
      <w:r w:rsidRPr="000F1D2C">
        <w:rPr>
          <w:b w:val="0"/>
          <w:sz w:val="24"/>
          <w:szCs w:val="24"/>
          <w:lang w:bidi="ar-SA"/>
        </w:rPr>
        <w:t>Pirkimo sutarties sąlygas ir reikalavimus Išorini</w:t>
      </w:r>
      <w:r w:rsidR="004123D5" w:rsidRPr="000F1D2C">
        <w:rPr>
          <w:b w:val="0"/>
          <w:sz w:val="24"/>
          <w:szCs w:val="24"/>
          <w:lang w:bidi="ar-SA"/>
        </w:rPr>
        <w:t>s</w:t>
      </w:r>
      <w:r w:rsidRPr="000F1D2C">
        <w:rPr>
          <w:b w:val="0"/>
          <w:sz w:val="24"/>
          <w:szCs w:val="24"/>
          <w:lang w:bidi="ar-SA"/>
        </w:rPr>
        <w:t xml:space="preserve"> paslaugų teikėjas privalės vykdyti vadovaudamasis duomenų saugą reglamentuojančių Užsakovo teisės aktų nuostatomis.</w:t>
      </w:r>
      <w:bookmarkEnd w:id="125"/>
    </w:p>
    <w:p w14:paraId="7736475D" w14:textId="39B3050F" w:rsidR="0082208F" w:rsidRPr="000F1D2C" w:rsidRDefault="63A22C5F" w:rsidP="00871B60">
      <w:pPr>
        <w:pStyle w:val="1lygis"/>
        <w:tabs>
          <w:tab w:val="clear" w:pos="709"/>
          <w:tab w:val="left" w:pos="851"/>
          <w:tab w:val="left" w:pos="1134"/>
        </w:tabs>
        <w:spacing w:before="0" w:after="0"/>
        <w:ind w:firstLine="567"/>
        <w:jc w:val="both"/>
        <w:rPr>
          <w:b w:val="0"/>
          <w:sz w:val="24"/>
          <w:szCs w:val="24"/>
          <w:lang w:bidi="ar-SA"/>
        </w:rPr>
      </w:pPr>
      <w:bookmarkStart w:id="126" w:name="_Toc13046601"/>
      <w:r w:rsidRPr="000F1D2C">
        <w:rPr>
          <w:b w:val="0"/>
          <w:sz w:val="24"/>
          <w:szCs w:val="24"/>
          <w:lang w:bidi="ar-SA"/>
        </w:rPr>
        <w:lastRenderedPageBreak/>
        <w:t xml:space="preserve">Išoriniam paslaugų teikėjui neskelbtina informacija teikiama tik tokios apimties, kuri būtina Paslaugai atlikti. </w:t>
      </w:r>
      <w:r w:rsidR="18F537CA" w:rsidRPr="000F1D2C">
        <w:rPr>
          <w:b w:val="0"/>
          <w:sz w:val="24"/>
          <w:szCs w:val="24"/>
          <w:lang w:bidi="ar-SA"/>
        </w:rPr>
        <w:t>Išorinis paslaugų teikėjas</w:t>
      </w:r>
      <w:r w:rsidR="06199210" w:rsidRPr="000F1D2C">
        <w:rPr>
          <w:b w:val="0"/>
          <w:sz w:val="24"/>
          <w:szCs w:val="24"/>
          <w:lang w:bidi="ar-SA"/>
        </w:rPr>
        <w:t xml:space="preserve"> tur</w:t>
      </w:r>
      <w:r w:rsidR="18F537CA" w:rsidRPr="000F1D2C">
        <w:rPr>
          <w:b w:val="0"/>
          <w:sz w:val="24"/>
          <w:szCs w:val="24"/>
          <w:lang w:bidi="ar-SA"/>
        </w:rPr>
        <w:t>i</w:t>
      </w:r>
      <w:r w:rsidR="06199210" w:rsidRPr="000F1D2C">
        <w:rPr>
          <w:b w:val="0"/>
          <w:sz w:val="24"/>
          <w:szCs w:val="24"/>
          <w:lang w:bidi="ar-SA"/>
        </w:rPr>
        <w:t xml:space="preserve"> pasirašyti duomenų </w:t>
      </w:r>
      <w:r w:rsidR="4A0898C8" w:rsidRPr="000F1D2C">
        <w:rPr>
          <w:b w:val="0"/>
          <w:sz w:val="24"/>
          <w:szCs w:val="24"/>
          <w:lang w:bidi="ar-SA"/>
        </w:rPr>
        <w:t xml:space="preserve">tvarkymo </w:t>
      </w:r>
      <w:r w:rsidR="06199210" w:rsidRPr="000F1D2C">
        <w:rPr>
          <w:b w:val="0"/>
          <w:sz w:val="24"/>
          <w:szCs w:val="24"/>
          <w:lang w:bidi="ar-SA"/>
        </w:rPr>
        <w:t>sutartį</w:t>
      </w:r>
      <w:r w:rsidR="522B8F51" w:rsidRPr="000F1D2C">
        <w:rPr>
          <w:b w:val="0"/>
          <w:sz w:val="24"/>
          <w:szCs w:val="24"/>
          <w:lang w:bidi="ar-SA"/>
        </w:rPr>
        <w:t xml:space="preserve"> arba konfidencialumo pasižadėjimą</w:t>
      </w:r>
      <w:r w:rsidR="06199210" w:rsidRPr="000F1D2C">
        <w:rPr>
          <w:b w:val="0"/>
          <w:sz w:val="24"/>
          <w:szCs w:val="24"/>
          <w:lang w:bidi="ar-SA"/>
        </w:rPr>
        <w:t xml:space="preserve"> su kiekviena </w:t>
      </w:r>
      <w:r w:rsidR="051AB45F" w:rsidRPr="000F1D2C">
        <w:rPr>
          <w:b w:val="0"/>
          <w:sz w:val="24"/>
          <w:szCs w:val="24"/>
          <w:lang w:bidi="ar-SA"/>
        </w:rPr>
        <w:t>Perkančiąja organizacija</w:t>
      </w:r>
      <w:r w:rsidR="06199210" w:rsidRPr="000F1D2C">
        <w:rPr>
          <w:b w:val="0"/>
          <w:sz w:val="24"/>
          <w:szCs w:val="24"/>
          <w:lang w:bidi="ar-SA"/>
        </w:rPr>
        <w:t xml:space="preserve">, o </w:t>
      </w:r>
      <w:r w:rsidR="00DB6EAB" w:rsidRPr="000F1D2C">
        <w:rPr>
          <w:b w:val="0"/>
          <w:sz w:val="24"/>
          <w:szCs w:val="24"/>
          <w:lang w:bidi="ar-SA"/>
        </w:rPr>
        <w:t>Išorini</w:t>
      </w:r>
      <w:r w:rsidR="004123D5" w:rsidRPr="000F1D2C">
        <w:rPr>
          <w:b w:val="0"/>
          <w:sz w:val="24"/>
          <w:szCs w:val="24"/>
          <w:lang w:bidi="ar-SA"/>
        </w:rPr>
        <w:t>o</w:t>
      </w:r>
      <w:r w:rsidR="00DB6EAB" w:rsidRPr="000F1D2C">
        <w:rPr>
          <w:b w:val="0"/>
          <w:sz w:val="24"/>
          <w:szCs w:val="24"/>
          <w:lang w:bidi="ar-SA"/>
        </w:rPr>
        <w:t xml:space="preserve"> paslaugų t</w:t>
      </w:r>
      <w:r w:rsidRPr="000F1D2C">
        <w:rPr>
          <w:b w:val="0"/>
          <w:sz w:val="24"/>
          <w:szCs w:val="24"/>
          <w:lang w:bidi="ar-SA"/>
        </w:rPr>
        <w:t>eikėjo darbuotojai pasirašo duomenų konfidencialumo išsaugojimo pasižadėjimus. Išorinis paslaugų teikėjas turi imtis visų priemonių gautai informacijai apsaugoti, todėl Išorini</w:t>
      </w:r>
      <w:r w:rsidR="72F0608E" w:rsidRPr="000F1D2C">
        <w:rPr>
          <w:b w:val="0"/>
          <w:sz w:val="24"/>
          <w:szCs w:val="24"/>
          <w:lang w:bidi="ar-SA"/>
        </w:rPr>
        <w:t>s</w:t>
      </w:r>
      <w:r w:rsidRPr="000F1D2C">
        <w:rPr>
          <w:b w:val="0"/>
          <w:sz w:val="24"/>
          <w:szCs w:val="24"/>
          <w:lang w:bidi="ar-SA"/>
        </w:rPr>
        <w:t xml:space="preserve"> paslaugų teikėj</w:t>
      </w:r>
      <w:r w:rsidR="72F0608E" w:rsidRPr="000F1D2C">
        <w:rPr>
          <w:b w:val="0"/>
          <w:sz w:val="24"/>
          <w:szCs w:val="24"/>
          <w:lang w:bidi="ar-SA"/>
        </w:rPr>
        <w:t>as</w:t>
      </w:r>
      <w:r w:rsidRPr="000F1D2C">
        <w:rPr>
          <w:b w:val="0"/>
          <w:sz w:val="24"/>
          <w:szCs w:val="24"/>
          <w:lang w:bidi="ar-SA"/>
        </w:rPr>
        <w:t xml:space="preserve"> </w:t>
      </w:r>
      <w:r w:rsidR="72F0608E" w:rsidRPr="000F1D2C">
        <w:rPr>
          <w:b w:val="0"/>
          <w:sz w:val="24"/>
          <w:szCs w:val="24"/>
          <w:lang w:bidi="ar-SA"/>
        </w:rPr>
        <w:t>turi</w:t>
      </w:r>
      <w:r w:rsidRPr="000F1D2C">
        <w:rPr>
          <w:b w:val="0"/>
          <w:sz w:val="24"/>
          <w:szCs w:val="24"/>
          <w:lang w:bidi="ar-SA"/>
        </w:rPr>
        <w:t>:</w:t>
      </w:r>
      <w:bookmarkEnd w:id="126"/>
      <w:r w:rsidRPr="000F1D2C">
        <w:rPr>
          <w:b w:val="0"/>
          <w:sz w:val="24"/>
          <w:szCs w:val="24"/>
          <w:lang w:bidi="ar-SA"/>
        </w:rPr>
        <w:t xml:space="preserve"> </w:t>
      </w:r>
    </w:p>
    <w:p w14:paraId="785CA781" w14:textId="627C5FF4" w:rsidR="0082208F" w:rsidRPr="000F1D2C" w:rsidRDefault="00E72F91" w:rsidP="00871B60">
      <w:pPr>
        <w:pStyle w:val="1lygis"/>
        <w:numPr>
          <w:ilvl w:val="0"/>
          <w:numId w:val="0"/>
        </w:numPr>
        <w:tabs>
          <w:tab w:val="clear" w:pos="709"/>
          <w:tab w:val="left" w:pos="851"/>
          <w:tab w:val="left" w:pos="993"/>
          <w:tab w:val="left" w:pos="1134"/>
        </w:tabs>
        <w:spacing w:before="0" w:after="0"/>
        <w:ind w:firstLine="709"/>
        <w:jc w:val="both"/>
        <w:rPr>
          <w:b w:val="0"/>
          <w:sz w:val="24"/>
          <w:szCs w:val="24"/>
        </w:rPr>
      </w:pPr>
      <w:bookmarkStart w:id="127" w:name="_Toc1267966636"/>
      <w:r w:rsidRPr="000F1D2C">
        <w:rPr>
          <w:b w:val="0"/>
          <w:sz w:val="24"/>
          <w:szCs w:val="24"/>
        </w:rPr>
        <w:t xml:space="preserve">61.1. </w:t>
      </w:r>
      <w:r w:rsidR="0082208F" w:rsidRPr="000F1D2C">
        <w:rPr>
          <w:b w:val="0"/>
          <w:sz w:val="24"/>
          <w:szCs w:val="24"/>
        </w:rPr>
        <w:t>neskleisti ir neperduoti kitiems fiziniams ar juridiniams asmenims iš Užsakovo gautos informacijos, užtikrinti tinkamą jos saugą, laikyti ją paslaptyje net pasibaigus Pirkimo sutarties galiojimui;</w:t>
      </w:r>
      <w:bookmarkEnd w:id="127"/>
    </w:p>
    <w:p w14:paraId="1592EF49" w14:textId="5D91E940" w:rsidR="0082208F" w:rsidRPr="000F1D2C" w:rsidRDefault="00E72F91" w:rsidP="00871B60">
      <w:pPr>
        <w:pStyle w:val="1lygis"/>
        <w:numPr>
          <w:ilvl w:val="0"/>
          <w:numId w:val="0"/>
        </w:numPr>
        <w:tabs>
          <w:tab w:val="clear" w:pos="709"/>
          <w:tab w:val="left" w:pos="851"/>
          <w:tab w:val="left" w:pos="993"/>
          <w:tab w:val="left" w:pos="1134"/>
        </w:tabs>
        <w:spacing w:before="0" w:after="0"/>
        <w:ind w:firstLine="709"/>
        <w:jc w:val="both"/>
        <w:rPr>
          <w:b w:val="0"/>
          <w:sz w:val="24"/>
          <w:szCs w:val="24"/>
        </w:rPr>
      </w:pPr>
      <w:bookmarkStart w:id="128" w:name="_Toc1690389105"/>
      <w:r w:rsidRPr="000F1D2C">
        <w:rPr>
          <w:b w:val="0"/>
          <w:sz w:val="24"/>
          <w:szCs w:val="24"/>
        </w:rPr>
        <w:t>6</w:t>
      </w:r>
      <w:r w:rsidR="00F61C72" w:rsidRPr="000F1D2C">
        <w:rPr>
          <w:b w:val="0"/>
          <w:sz w:val="24"/>
          <w:szCs w:val="24"/>
        </w:rPr>
        <w:t>1</w:t>
      </w:r>
      <w:r w:rsidRPr="000F1D2C">
        <w:rPr>
          <w:b w:val="0"/>
          <w:sz w:val="24"/>
          <w:szCs w:val="24"/>
        </w:rPr>
        <w:t xml:space="preserve">.2. </w:t>
      </w:r>
      <w:r w:rsidR="0082208F" w:rsidRPr="000F1D2C">
        <w:rPr>
          <w:b w:val="0"/>
          <w:sz w:val="24"/>
          <w:szCs w:val="24"/>
        </w:rPr>
        <w:t xml:space="preserve">užtikrinti ir garantuoti, kad Išorinio paslaugų teikėjo darbuotojai, kurie atliks Paslaugą, saugos </w:t>
      </w:r>
      <w:r w:rsidR="00767F3D" w:rsidRPr="000F1D2C">
        <w:rPr>
          <w:b w:val="0"/>
          <w:sz w:val="24"/>
          <w:szCs w:val="24"/>
        </w:rPr>
        <w:t>RINA</w:t>
      </w:r>
      <w:r w:rsidR="0082208F" w:rsidRPr="000F1D2C">
        <w:rPr>
          <w:b w:val="0"/>
          <w:sz w:val="24"/>
          <w:szCs w:val="24"/>
        </w:rPr>
        <w:t xml:space="preserve"> naudojamų duomenų paslaptį tiek Paslaugos teikimo metu, tiek perėjus dirbti į kitas pareigas, tiek pasibaigus Paslaugos sutarčiai, tiek pasibaigus Išorinio paslaugų teikėjo darbuotojų darbo ar kitokiems santykiams su Išoriniu paslaugų teikėju;</w:t>
      </w:r>
      <w:bookmarkEnd w:id="128"/>
    </w:p>
    <w:p w14:paraId="40F27AE4" w14:textId="2F39F7EF" w:rsidR="0082208F" w:rsidRPr="000F1D2C" w:rsidRDefault="00E72F91" w:rsidP="00871B60">
      <w:pPr>
        <w:pStyle w:val="1lygis"/>
        <w:numPr>
          <w:ilvl w:val="0"/>
          <w:numId w:val="0"/>
        </w:numPr>
        <w:tabs>
          <w:tab w:val="clear" w:pos="709"/>
          <w:tab w:val="left" w:pos="851"/>
          <w:tab w:val="left" w:pos="993"/>
          <w:tab w:val="left" w:pos="1134"/>
        </w:tabs>
        <w:spacing w:before="0" w:after="0"/>
        <w:ind w:firstLine="709"/>
        <w:jc w:val="both"/>
        <w:rPr>
          <w:b w:val="0"/>
          <w:sz w:val="24"/>
          <w:szCs w:val="24"/>
        </w:rPr>
      </w:pPr>
      <w:bookmarkStart w:id="129" w:name="_Toc673514859"/>
      <w:r w:rsidRPr="000F1D2C">
        <w:rPr>
          <w:b w:val="0"/>
          <w:sz w:val="24"/>
          <w:szCs w:val="24"/>
        </w:rPr>
        <w:t>6</w:t>
      </w:r>
      <w:r w:rsidR="00F61C72" w:rsidRPr="000F1D2C">
        <w:rPr>
          <w:b w:val="0"/>
          <w:sz w:val="24"/>
          <w:szCs w:val="24"/>
        </w:rPr>
        <w:t>1</w:t>
      </w:r>
      <w:r w:rsidRPr="000F1D2C">
        <w:rPr>
          <w:b w:val="0"/>
          <w:sz w:val="24"/>
          <w:szCs w:val="24"/>
        </w:rPr>
        <w:t xml:space="preserve">.3. </w:t>
      </w:r>
      <w:r w:rsidR="0082208F" w:rsidRPr="000F1D2C">
        <w:rPr>
          <w:b w:val="0"/>
          <w:sz w:val="24"/>
          <w:szCs w:val="24"/>
        </w:rPr>
        <w:t>apie informacijos paskleidimo ar perdavimo kitiems fiziniams ar juridiniams asmenims faktą nedelsiant raštu informuoti Užsakovą ir imtis visų būtinų veiksmų užkirsti kelią tolesniam informacijos paskleidimui;</w:t>
      </w:r>
      <w:bookmarkEnd w:id="129"/>
    </w:p>
    <w:p w14:paraId="31615F96" w14:textId="3B47D3AC" w:rsidR="0082208F" w:rsidRPr="000F1D2C" w:rsidRDefault="00E72F91" w:rsidP="00871B60">
      <w:pPr>
        <w:pStyle w:val="1lygis"/>
        <w:numPr>
          <w:ilvl w:val="0"/>
          <w:numId w:val="0"/>
        </w:numPr>
        <w:tabs>
          <w:tab w:val="clear" w:pos="709"/>
          <w:tab w:val="left" w:pos="851"/>
          <w:tab w:val="left" w:pos="993"/>
          <w:tab w:val="left" w:pos="1134"/>
        </w:tabs>
        <w:spacing w:before="0" w:after="0"/>
        <w:ind w:firstLine="709"/>
        <w:jc w:val="both"/>
        <w:rPr>
          <w:b w:val="0"/>
          <w:sz w:val="24"/>
          <w:szCs w:val="24"/>
        </w:rPr>
      </w:pPr>
      <w:bookmarkStart w:id="130" w:name="_Toc439334482"/>
      <w:r w:rsidRPr="000F1D2C">
        <w:rPr>
          <w:b w:val="0"/>
          <w:sz w:val="24"/>
          <w:szCs w:val="24"/>
        </w:rPr>
        <w:t>6</w:t>
      </w:r>
      <w:r w:rsidR="00F61C72" w:rsidRPr="000F1D2C">
        <w:rPr>
          <w:b w:val="0"/>
          <w:sz w:val="24"/>
          <w:szCs w:val="24"/>
        </w:rPr>
        <w:t>1</w:t>
      </w:r>
      <w:r w:rsidRPr="000F1D2C">
        <w:rPr>
          <w:b w:val="0"/>
          <w:sz w:val="24"/>
          <w:szCs w:val="24"/>
        </w:rPr>
        <w:t xml:space="preserve">.4. </w:t>
      </w:r>
      <w:r w:rsidR="0082208F" w:rsidRPr="000F1D2C">
        <w:rPr>
          <w:b w:val="0"/>
          <w:sz w:val="24"/>
          <w:szCs w:val="24"/>
        </w:rPr>
        <w:t>atlyginti dėl informacijos neteisėto paviešinimo kilusius nuostolius.</w:t>
      </w:r>
      <w:bookmarkEnd w:id="130"/>
      <w:r w:rsidR="0082208F" w:rsidRPr="000F1D2C">
        <w:rPr>
          <w:b w:val="0"/>
          <w:sz w:val="24"/>
          <w:szCs w:val="24"/>
        </w:rPr>
        <w:t xml:space="preserve"> </w:t>
      </w:r>
    </w:p>
    <w:p w14:paraId="7F9CC066" w14:textId="5030CF42" w:rsidR="0082208F" w:rsidRPr="000F1D2C" w:rsidRDefault="0082208F" w:rsidP="00871B60">
      <w:pPr>
        <w:pStyle w:val="1lygis"/>
        <w:tabs>
          <w:tab w:val="clear" w:pos="709"/>
          <w:tab w:val="left" w:pos="851"/>
          <w:tab w:val="left" w:pos="1134"/>
        </w:tabs>
        <w:spacing w:before="0" w:after="0"/>
        <w:ind w:firstLine="567"/>
        <w:jc w:val="both"/>
        <w:rPr>
          <w:b w:val="0"/>
          <w:sz w:val="24"/>
          <w:szCs w:val="24"/>
          <w:lang w:bidi="ar-SA"/>
        </w:rPr>
      </w:pPr>
      <w:bookmarkStart w:id="131" w:name="_Toc573665443"/>
      <w:r w:rsidRPr="000F1D2C">
        <w:rPr>
          <w:b w:val="0"/>
          <w:sz w:val="24"/>
          <w:szCs w:val="24"/>
          <w:lang w:bidi="ar-SA"/>
        </w:rPr>
        <w:t xml:space="preserve">Išoriniam paslaugų teikėjui prieiga prie </w:t>
      </w:r>
      <w:r w:rsidR="00573F53" w:rsidRPr="000F1D2C">
        <w:rPr>
          <w:b w:val="0"/>
          <w:sz w:val="24"/>
          <w:szCs w:val="24"/>
          <w:lang w:bidi="ar-SA"/>
        </w:rPr>
        <w:t>RINA</w:t>
      </w:r>
      <w:r w:rsidRPr="000F1D2C">
        <w:rPr>
          <w:b w:val="0"/>
          <w:sz w:val="24"/>
          <w:szCs w:val="24"/>
          <w:lang w:bidi="ar-SA"/>
        </w:rPr>
        <w:t xml:space="preserve"> aplinkų bei serverių suteikiama Užsakov</w:t>
      </w:r>
      <w:r w:rsidR="00767F3D" w:rsidRPr="000F1D2C">
        <w:rPr>
          <w:b w:val="0"/>
          <w:sz w:val="24"/>
          <w:szCs w:val="24"/>
          <w:lang w:bidi="ar-SA"/>
        </w:rPr>
        <w:t>o</w:t>
      </w:r>
      <w:r w:rsidRPr="000F1D2C">
        <w:rPr>
          <w:b w:val="0"/>
          <w:sz w:val="24"/>
          <w:szCs w:val="24"/>
          <w:lang w:bidi="ar-SA"/>
        </w:rPr>
        <w:t xml:space="preserve"> nustatyta tvarka.</w:t>
      </w:r>
      <w:bookmarkEnd w:id="131"/>
    </w:p>
    <w:p w14:paraId="3B8E1120" w14:textId="70F94694" w:rsidR="0082208F" w:rsidRPr="000F1D2C" w:rsidRDefault="0082208F" w:rsidP="00871B60">
      <w:pPr>
        <w:pStyle w:val="1lygis"/>
        <w:tabs>
          <w:tab w:val="clear" w:pos="709"/>
          <w:tab w:val="left" w:pos="851"/>
          <w:tab w:val="left" w:pos="1134"/>
        </w:tabs>
        <w:spacing w:before="0" w:after="0"/>
        <w:ind w:firstLine="567"/>
        <w:jc w:val="both"/>
        <w:rPr>
          <w:b w:val="0"/>
          <w:sz w:val="24"/>
          <w:szCs w:val="24"/>
          <w:lang w:bidi="ar-SA"/>
        </w:rPr>
      </w:pPr>
      <w:bookmarkStart w:id="132" w:name="_Toc1915375851"/>
      <w:r w:rsidRPr="000F1D2C">
        <w:rPr>
          <w:b w:val="0"/>
          <w:sz w:val="24"/>
          <w:szCs w:val="24"/>
          <w:lang w:bidi="ar-SA"/>
        </w:rPr>
        <w:t xml:space="preserve">Išorinis paslaugų teikėjas privalo savo sąskaita ištaisyti visas jo sukurtos </w:t>
      </w:r>
      <w:r w:rsidR="00573F53" w:rsidRPr="000F1D2C">
        <w:rPr>
          <w:b w:val="0"/>
          <w:sz w:val="24"/>
          <w:szCs w:val="24"/>
          <w:lang w:bidi="ar-SA"/>
        </w:rPr>
        <w:t>RINA</w:t>
      </w:r>
      <w:r w:rsidRPr="000F1D2C">
        <w:rPr>
          <w:b w:val="0"/>
          <w:sz w:val="24"/>
          <w:szCs w:val="24"/>
          <w:lang w:bidi="ar-SA"/>
        </w:rPr>
        <w:t xml:space="preserve"> ir/ar </w:t>
      </w:r>
      <w:r w:rsidR="00F06C94" w:rsidRPr="000F1D2C">
        <w:rPr>
          <w:b w:val="0"/>
          <w:sz w:val="24"/>
          <w:szCs w:val="24"/>
          <w:lang w:bidi="ar-SA"/>
        </w:rPr>
        <w:t xml:space="preserve">vystytų </w:t>
      </w:r>
      <w:r w:rsidRPr="000F1D2C">
        <w:rPr>
          <w:b w:val="0"/>
          <w:sz w:val="24"/>
          <w:szCs w:val="24"/>
          <w:lang w:bidi="ar-SA"/>
        </w:rPr>
        <w:t xml:space="preserve">jos dalių (modulių) klaidas, o jeigu dėl tokių klaidų buvo pažeista </w:t>
      </w:r>
      <w:r w:rsidR="00573F53" w:rsidRPr="000F1D2C">
        <w:rPr>
          <w:b w:val="0"/>
          <w:sz w:val="24"/>
          <w:szCs w:val="24"/>
          <w:lang w:bidi="ar-SA"/>
        </w:rPr>
        <w:t>RINA</w:t>
      </w:r>
      <w:r w:rsidRPr="000F1D2C">
        <w:rPr>
          <w:b w:val="0"/>
          <w:sz w:val="24"/>
          <w:szCs w:val="24"/>
          <w:lang w:bidi="ar-SA"/>
        </w:rPr>
        <w:t xml:space="preserve"> ir/ar kitų valstybės informacinių sistemų saugumas, jam turės būti taikomos Pirkimo sutartyje numatytos sankcijos.</w:t>
      </w:r>
      <w:bookmarkEnd w:id="132"/>
    </w:p>
    <w:p w14:paraId="5433CD11" w14:textId="438E08FE" w:rsidR="0082208F" w:rsidRPr="000F1D2C" w:rsidRDefault="0082208F" w:rsidP="00871B60">
      <w:pPr>
        <w:pStyle w:val="1lygis"/>
        <w:tabs>
          <w:tab w:val="clear" w:pos="709"/>
          <w:tab w:val="left" w:pos="851"/>
          <w:tab w:val="left" w:pos="1134"/>
        </w:tabs>
        <w:spacing w:before="0" w:after="0"/>
        <w:ind w:firstLine="567"/>
        <w:jc w:val="both"/>
        <w:rPr>
          <w:b w:val="0"/>
          <w:sz w:val="24"/>
          <w:szCs w:val="24"/>
          <w:lang w:bidi="ar-SA"/>
        </w:rPr>
      </w:pPr>
      <w:bookmarkStart w:id="133" w:name="_Toc1764554513"/>
      <w:r w:rsidRPr="000F1D2C">
        <w:rPr>
          <w:b w:val="0"/>
          <w:sz w:val="24"/>
          <w:szCs w:val="24"/>
          <w:lang w:bidi="ar-SA"/>
        </w:rPr>
        <w:t>Visi informacinių sistemų naudotojų administravimo ir informacijos saugumo reikalavimai, taikomi Išoriniam paslaugų teikėjui, yra taikomi ir jo subrangovams.</w:t>
      </w:r>
      <w:bookmarkEnd w:id="133"/>
    </w:p>
    <w:p w14:paraId="624EFA36" w14:textId="3AFBD902" w:rsidR="0082208F" w:rsidRPr="000F1D2C" w:rsidRDefault="0082208F" w:rsidP="00871B60">
      <w:pPr>
        <w:pStyle w:val="1lygis"/>
        <w:tabs>
          <w:tab w:val="clear" w:pos="709"/>
          <w:tab w:val="left" w:pos="851"/>
          <w:tab w:val="left" w:pos="1134"/>
        </w:tabs>
        <w:spacing w:before="0" w:after="0"/>
        <w:ind w:firstLine="567"/>
        <w:jc w:val="both"/>
        <w:rPr>
          <w:b w:val="0"/>
          <w:sz w:val="24"/>
          <w:szCs w:val="24"/>
          <w:lang w:bidi="ar-SA"/>
        </w:rPr>
      </w:pPr>
      <w:bookmarkStart w:id="134" w:name="_Toc11477874"/>
      <w:r w:rsidRPr="000F1D2C">
        <w:rPr>
          <w:b w:val="0"/>
          <w:sz w:val="24"/>
          <w:szCs w:val="24"/>
          <w:lang w:bidi="ar-SA"/>
        </w:rPr>
        <w:t>Siūlomi saugumo sprendimai turi atitikti Užsakovo teisės aktuose numatytus reikalavimus, susijusius su duomenų saugumu, bei užtikrinti Užsakovo infrastruktūros ir duomenų saugą.</w:t>
      </w:r>
      <w:bookmarkEnd w:id="134"/>
    </w:p>
    <w:p w14:paraId="1B2BD036" w14:textId="77777777" w:rsidR="00D85F86" w:rsidRPr="000F1D2C" w:rsidRDefault="00D85F86" w:rsidP="007973E3">
      <w:pPr>
        <w:spacing w:after="0" w:line="240" w:lineRule="auto"/>
        <w:ind w:firstLine="426"/>
        <w:jc w:val="both"/>
        <w:rPr>
          <w:rFonts w:ascii="Times New Roman" w:eastAsia="Times New Roman" w:hAnsi="Times New Roman" w:cs="Times New Roman"/>
          <w:sz w:val="24"/>
          <w:szCs w:val="24"/>
        </w:rPr>
      </w:pPr>
    </w:p>
    <w:p w14:paraId="19B58387" w14:textId="77777777" w:rsidR="00954FF3" w:rsidRPr="000F1D2C" w:rsidRDefault="007978D1" w:rsidP="007973E3">
      <w:pPr>
        <w:pStyle w:val="1lygis"/>
        <w:numPr>
          <w:ilvl w:val="0"/>
          <w:numId w:val="0"/>
        </w:numPr>
        <w:spacing w:before="0" w:after="0"/>
        <w:jc w:val="center"/>
        <w:rPr>
          <w:sz w:val="24"/>
          <w:szCs w:val="24"/>
        </w:rPr>
      </w:pPr>
      <w:bookmarkStart w:id="135" w:name="_Toc447318597"/>
      <w:r w:rsidRPr="000F1D2C">
        <w:rPr>
          <w:sz w:val="24"/>
          <w:szCs w:val="24"/>
        </w:rPr>
        <w:t xml:space="preserve">XI. </w:t>
      </w:r>
      <w:r w:rsidR="00573F53" w:rsidRPr="000F1D2C">
        <w:rPr>
          <w:sz w:val="24"/>
          <w:szCs w:val="24"/>
        </w:rPr>
        <w:t>RINA</w:t>
      </w:r>
      <w:r w:rsidR="00C56075" w:rsidRPr="000F1D2C">
        <w:rPr>
          <w:sz w:val="24"/>
          <w:szCs w:val="24"/>
        </w:rPr>
        <w:t xml:space="preserve"> </w:t>
      </w:r>
      <w:r w:rsidR="000774FC" w:rsidRPr="000F1D2C">
        <w:rPr>
          <w:sz w:val="24"/>
          <w:szCs w:val="24"/>
        </w:rPr>
        <w:t xml:space="preserve">VEIKIMO STEBĖJIMO IR </w:t>
      </w:r>
      <w:r w:rsidR="00C56075" w:rsidRPr="000F1D2C">
        <w:rPr>
          <w:sz w:val="24"/>
          <w:szCs w:val="24"/>
        </w:rPr>
        <w:t xml:space="preserve">PRIEŽIŪROS METU </w:t>
      </w:r>
    </w:p>
    <w:p w14:paraId="7ADF7085" w14:textId="5A1CB0BF" w:rsidR="00D85F86" w:rsidRPr="000F1D2C" w:rsidRDefault="00C56075" w:rsidP="007973E3">
      <w:pPr>
        <w:pStyle w:val="1lygis"/>
        <w:numPr>
          <w:ilvl w:val="0"/>
          <w:numId w:val="0"/>
        </w:numPr>
        <w:spacing w:before="0" w:after="0"/>
        <w:jc w:val="center"/>
        <w:rPr>
          <w:sz w:val="24"/>
          <w:szCs w:val="24"/>
        </w:rPr>
      </w:pPr>
      <w:r w:rsidRPr="000F1D2C">
        <w:rPr>
          <w:sz w:val="24"/>
          <w:szCs w:val="24"/>
        </w:rPr>
        <w:t>TEIKIAMŲ PASLAUGŲ APRAŠYMAS</w:t>
      </w:r>
      <w:bookmarkEnd w:id="135"/>
    </w:p>
    <w:p w14:paraId="68EC9467" w14:textId="77777777" w:rsidR="00D85F86" w:rsidRPr="000F1D2C" w:rsidRDefault="00D85F86" w:rsidP="007973E3">
      <w:pPr>
        <w:pStyle w:val="1lygis"/>
        <w:numPr>
          <w:ilvl w:val="0"/>
          <w:numId w:val="0"/>
        </w:numPr>
        <w:spacing w:before="0" w:after="0"/>
        <w:rPr>
          <w:sz w:val="24"/>
          <w:szCs w:val="24"/>
        </w:rPr>
      </w:pPr>
    </w:p>
    <w:p w14:paraId="775DEE8C" w14:textId="298CC84F" w:rsidR="00C56075" w:rsidRPr="000F1D2C" w:rsidRDefault="00573F53" w:rsidP="004123D5">
      <w:pPr>
        <w:pStyle w:val="1lygis"/>
        <w:tabs>
          <w:tab w:val="clear" w:pos="709"/>
          <w:tab w:val="left" w:pos="1134"/>
          <w:tab w:val="left" w:pos="1276"/>
          <w:tab w:val="left" w:pos="1843"/>
        </w:tabs>
        <w:spacing w:before="0" w:after="0"/>
        <w:ind w:firstLine="567"/>
        <w:jc w:val="both"/>
        <w:rPr>
          <w:b w:val="0"/>
          <w:sz w:val="24"/>
          <w:szCs w:val="24"/>
          <w:lang w:bidi="ar-SA"/>
        </w:rPr>
      </w:pPr>
      <w:bookmarkStart w:id="136" w:name="_Toc571125036"/>
      <w:r w:rsidRPr="000F1D2C">
        <w:rPr>
          <w:b w:val="0"/>
          <w:sz w:val="24"/>
          <w:szCs w:val="24"/>
          <w:lang w:bidi="ar-SA"/>
        </w:rPr>
        <w:t>RINA</w:t>
      </w:r>
      <w:r w:rsidR="00C56075" w:rsidRPr="000F1D2C">
        <w:rPr>
          <w:b w:val="0"/>
          <w:sz w:val="24"/>
          <w:szCs w:val="24"/>
          <w:lang w:bidi="ar-SA"/>
        </w:rPr>
        <w:t xml:space="preserve"> </w:t>
      </w:r>
      <w:r w:rsidR="000774FC" w:rsidRPr="000F1D2C">
        <w:rPr>
          <w:b w:val="0"/>
          <w:sz w:val="24"/>
          <w:szCs w:val="24"/>
          <w:lang w:bidi="ar-SA"/>
        </w:rPr>
        <w:t xml:space="preserve">veikimo stebėjimo ir </w:t>
      </w:r>
      <w:r w:rsidR="00C56075" w:rsidRPr="000F1D2C">
        <w:rPr>
          <w:b w:val="0"/>
          <w:sz w:val="24"/>
          <w:szCs w:val="24"/>
          <w:lang w:bidi="ar-SA"/>
        </w:rPr>
        <w:t xml:space="preserve">priežiūros metu </w:t>
      </w:r>
      <w:r w:rsidR="002450F9" w:rsidRPr="000F1D2C">
        <w:rPr>
          <w:b w:val="0"/>
          <w:sz w:val="24"/>
          <w:szCs w:val="24"/>
          <w:lang w:bidi="ar-SA"/>
        </w:rPr>
        <w:t>Išorinis p</w:t>
      </w:r>
      <w:r w:rsidR="00C56075" w:rsidRPr="000F1D2C">
        <w:rPr>
          <w:b w:val="0"/>
          <w:sz w:val="24"/>
          <w:szCs w:val="24"/>
          <w:lang w:bidi="ar-SA"/>
        </w:rPr>
        <w:t>aslaugų teikėjas turi teikti šias paslaugas:</w:t>
      </w:r>
      <w:bookmarkEnd w:id="136"/>
    </w:p>
    <w:p w14:paraId="69957541" w14:textId="19E35BDD" w:rsidR="00C56075" w:rsidRPr="000F1D2C" w:rsidRDefault="009F32D1" w:rsidP="004123D5">
      <w:pPr>
        <w:pStyle w:val="1lygis"/>
        <w:numPr>
          <w:ilvl w:val="0"/>
          <w:numId w:val="0"/>
        </w:numPr>
        <w:tabs>
          <w:tab w:val="clear" w:pos="709"/>
          <w:tab w:val="left" w:pos="993"/>
          <w:tab w:val="left" w:pos="1134"/>
          <w:tab w:val="left" w:pos="1276"/>
          <w:tab w:val="left" w:pos="1843"/>
        </w:tabs>
        <w:spacing w:before="0" w:after="0"/>
        <w:ind w:firstLine="709"/>
        <w:jc w:val="both"/>
        <w:rPr>
          <w:b w:val="0"/>
          <w:sz w:val="24"/>
          <w:szCs w:val="24"/>
          <w:lang w:bidi="ar-SA"/>
        </w:rPr>
      </w:pPr>
      <w:bookmarkStart w:id="137" w:name="_Toc404335665"/>
      <w:r w:rsidRPr="000F1D2C">
        <w:rPr>
          <w:b w:val="0"/>
          <w:sz w:val="24"/>
          <w:szCs w:val="24"/>
          <w:lang w:bidi="ar-SA"/>
        </w:rPr>
        <w:t xml:space="preserve">66.1. </w:t>
      </w:r>
      <w:r w:rsidR="00C56075" w:rsidRPr="000F1D2C">
        <w:rPr>
          <w:b w:val="0"/>
          <w:sz w:val="24"/>
          <w:szCs w:val="24"/>
          <w:lang w:bidi="ar-SA"/>
        </w:rPr>
        <w:t>avarijų, kritinių situacijų, incidentų ir problemų sprendimas;</w:t>
      </w:r>
      <w:bookmarkEnd w:id="137"/>
    </w:p>
    <w:p w14:paraId="25C03D52" w14:textId="2CA0AA46" w:rsidR="00C56075" w:rsidRPr="000F1D2C" w:rsidRDefault="009F32D1" w:rsidP="004123D5">
      <w:pPr>
        <w:pStyle w:val="1lygis"/>
        <w:numPr>
          <w:ilvl w:val="0"/>
          <w:numId w:val="0"/>
        </w:numPr>
        <w:tabs>
          <w:tab w:val="clear" w:pos="709"/>
          <w:tab w:val="left" w:pos="993"/>
          <w:tab w:val="left" w:pos="1134"/>
          <w:tab w:val="left" w:pos="1276"/>
          <w:tab w:val="left" w:pos="1843"/>
        </w:tabs>
        <w:spacing w:before="0" w:after="0"/>
        <w:ind w:firstLine="709"/>
        <w:jc w:val="both"/>
        <w:rPr>
          <w:b w:val="0"/>
          <w:sz w:val="24"/>
          <w:szCs w:val="24"/>
          <w:lang w:bidi="ar-SA"/>
        </w:rPr>
      </w:pPr>
      <w:bookmarkStart w:id="138" w:name="_Toc1057508134"/>
      <w:r w:rsidRPr="000F1D2C">
        <w:rPr>
          <w:b w:val="0"/>
          <w:sz w:val="24"/>
          <w:szCs w:val="24"/>
          <w:lang w:bidi="ar-SA"/>
        </w:rPr>
        <w:t xml:space="preserve">66.2. </w:t>
      </w:r>
      <w:r w:rsidR="076D95F0" w:rsidRPr="000F1D2C">
        <w:rPr>
          <w:b w:val="0"/>
          <w:sz w:val="24"/>
          <w:szCs w:val="24"/>
          <w:lang w:bidi="ar-SA"/>
        </w:rPr>
        <w:t>atnaujinimų ir klaidų taisymo paketų parengimas, diegimas</w:t>
      </w:r>
      <w:r w:rsidR="48778173" w:rsidRPr="000F1D2C">
        <w:rPr>
          <w:b w:val="0"/>
          <w:sz w:val="24"/>
          <w:szCs w:val="24"/>
          <w:lang w:bidi="ar-SA"/>
        </w:rPr>
        <w:t xml:space="preserve"> (diegimo procesas kiekvienos </w:t>
      </w:r>
      <w:r w:rsidR="3BF128F3" w:rsidRPr="000F1D2C">
        <w:rPr>
          <w:b w:val="0"/>
          <w:sz w:val="24"/>
          <w:szCs w:val="24"/>
          <w:lang w:bidi="ar-SA"/>
        </w:rPr>
        <w:t xml:space="preserve">Perkančiosios organizacijos </w:t>
      </w:r>
      <w:r w:rsidR="48778173" w:rsidRPr="000F1D2C">
        <w:rPr>
          <w:b w:val="0"/>
          <w:sz w:val="24"/>
          <w:szCs w:val="24"/>
          <w:lang w:bidi="ar-SA"/>
        </w:rPr>
        <w:t xml:space="preserve">testinėje ir gamybinėje aplinkose derinamas pagal kiekvienos </w:t>
      </w:r>
      <w:r w:rsidR="19A78A07" w:rsidRPr="000F1D2C">
        <w:rPr>
          <w:b w:val="0"/>
          <w:sz w:val="24"/>
          <w:szCs w:val="24"/>
          <w:lang w:bidi="ar-SA"/>
        </w:rPr>
        <w:t xml:space="preserve">Perkančiosios organizacijos </w:t>
      </w:r>
      <w:r w:rsidR="48778173" w:rsidRPr="000F1D2C">
        <w:rPr>
          <w:b w:val="0"/>
          <w:sz w:val="24"/>
          <w:szCs w:val="24"/>
          <w:lang w:bidi="ar-SA"/>
        </w:rPr>
        <w:t>specifiką)</w:t>
      </w:r>
      <w:r w:rsidR="076D95F0" w:rsidRPr="000F1D2C">
        <w:rPr>
          <w:b w:val="0"/>
          <w:sz w:val="24"/>
          <w:szCs w:val="24"/>
          <w:lang w:bidi="ar-SA"/>
        </w:rPr>
        <w:t>, susijusios dokumentacijos atnaujinimas ir pateikimas;</w:t>
      </w:r>
      <w:bookmarkEnd w:id="138"/>
    </w:p>
    <w:p w14:paraId="5AFD2C2F" w14:textId="7B262A3D" w:rsidR="00C56075" w:rsidRPr="000F1D2C" w:rsidRDefault="009F32D1" w:rsidP="004123D5">
      <w:pPr>
        <w:pStyle w:val="1lygis"/>
        <w:numPr>
          <w:ilvl w:val="0"/>
          <w:numId w:val="0"/>
        </w:numPr>
        <w:tabs>
          <w:tab w:val="clear" w:pos="709"/>
          <w:tab w:val="left" w:pos="993"/>
          <w:tab w:val="left" w:pos="1134"/>
          <w:tab w:val="left" w:pos="1276"/>
          <w:tab w:val="left" w:pos="1843"/>
        </w:tabs>
        <w:spacing w:before="0" w:after="0"/>
        <w:ind w:firstLine="709"/>
        <w:jc w:val="both"/>
        <w:rPr>
          <w:b w:val="0"/>
          <w:sz w:val="24"/>
          <w:szCs w:val="24"/>
          <w:lang w:bidi="ar-SA"/>
        </w:rPr>
      </w:pPr>
      <w:bookmarkStart w:id="139" w:name="_Toc909041012"/>
      <w:r w:rsidRPr="000F1D2C">
        <w:rPr>
          <w:b w:val="0"/>
          <w:sz w:val="24"/>
          <w:szCs w:val="24"/>
          <w:lang w:bidi="ar-SA"/>
        </w:rPr>
        <w:t xml:space="preserve">66.3. </w:t>
      </w:r>
      <w:r w:rsidR="00C56075" w:rsidRPr="000F1D2C">
        <w:rPr>
          <w:b w:val="0"/>
          <w:sz w:val="24"/>
          <w:szCs w:val="24"/>
          <w:lang w:bidi="ar-SA"/>
        </w:rPr>
        <w:t>prieigos prie techninės ir kitokio pobūdžio informacijos ir dokumentacijos suteikimas;</w:t>
      </w:r>
      <w:bookmarkEnd w:id="139"/>
    </w:p>
    <w:p w14:paraId="3D94E629" w14:textId="452A6960" w:rsidR="00C56075" w:rsidRPr="000F1D2C" w:rsidRDefault="002638F9" w:rsidP="004123D5">
      <w:pPr>
        <w:pStyle w:val="1lygis"/>
        <w:numPr>
          <w:ilvl w:val="0"/>
          <w:numId w:val="0"/>
        </w:numPr>
        <w:tabs>
          <w:tab w:val="clear" w:pos="709"/>
          <w:tab w:val="left" w:pos="993"/>
          <w:tab w:val="left" w:pos="1134"/>
          <w:tab w:val="left" w:pos="1276"/>
          <w:tab w:val="left" w:pos="1843"/>
        </w:tabs>
        <w:spacing w:before="0" w:after="0"/>
        <w:ind w:firstLine="709"/>
        <w:jc w:val="both"/>
        <w:rPr>
          <w:b w:val="0"/>
          <w:sz w:val="24"/>
          <w:szCs w:val="24"/>
          <w:lang w:bidi="ar-SA"/>
        </w:rPr>
      </w:pPr>
      <w:bookmarkStart w:id="140" w:name="_Toc2050512615"/>
      <w:r w:rsidRPr="000F1D2C">
        <w:rPr>
          <w:b w:val="0"/>
          <w:sz w:val="24"/>
          <w:szCs w:val="24"/>
          <w:lang w:bidi="ar-SA"/>
        </w:rPr>
        <w:t xml:space="preserve">66.4. </w:t>
      </w:r>
      <w:r w:rsidR="00FA38F6" w:rsidRPr="000F1D2C">
        <w:rPr>
          <w:b w:val="0"/>
          <w:sz w:val="24"/>
          <w:szCs w:val="24"/>
          <w:lang w:bidi="ar-SA"/>
        </w:rPr>
        <w:t>RINA</w:t>
      </w:r>
      <w:r w:rsidR="00C56075" w:rsidRPr="000F1D2C">
        <w:rPr>
          <w:b w:val="0"/>
          <w:sz w:val="24"/>
          <w:szCs w:val="24"/>
          <w:lang w:bidi="ar-SA"/>
        </w:rPr>
        <w:t xml:space="preserve"> naudotojų ir administratorių konsultavimas (lietuvių kalba)</w:t>
      </w:r>
      <w:r w:rsidR="34DE5C8B" w:rsidRPr="000F1D2C">
        <w:rPr>
          <w:b w:val="0"/>
          <w:sz w:val="24"/>
          <w:szCs w:val="24"/>
          <w:lang w:bidi="ar-SA"/>
        </w:rPr>
        <w:t xml:space="preserve"> (toliau – konsultavimas)</w:t>
      </w:r>
      <w:r w:rsidR="00C56075" w:rsidRPr="000F1D2C">
        <w:rPr>
          <w:b w:val="0"/>
          <w:sz w:val="24"/>
          <w:szCs w:val="24"/>
          <w:lang w:bidi="ar-SA"/>
        </w:rPr>
        <w:t>;</w:t>
      </w:r>
      <w:bookmarkEnd w:id="140"/>
      <w:r w:rsidR="00C56075" w:rsidRPr="000F1D2C">
        <w:rPr>
          <w:b w:val="0"/>
          <w:sz w:val="24"/>
          <w:szCs w:val="24"/>
          <w:lang w:bidi="ar-SA"/>
        </w:rPr>
        <w:t xml:space="preserve"> </w:t>
      </w:r>
    </w:p>
    <w:p w14:paraId="144E79A1" w14:textId="3D2E400A" w:rsidR="00C56075" w:rsidRPr="000F1D2C" w:rsidRDefault="002638F9" w:rsidP="004123D5">
      <w:pPr>
        <w:pStyle w:val="1lygis"/>
        <w:numPr>
          <w:ilvl w:val="0"/>
          <w:numId w:val="0"/>
        </w:numPr>
        <w:tabs>
          <w:tab w:val="clear" w:pos="709"/>
          <w:tab w:val="left" w:pos="993"/>
          <w:tab w:val="left" w:pos="1134"/>
          <w:tab w:val="left" w:pos="1276"/>
          <w:tab w:val="left" w:pos="1843"/>
        </w:tabs>
        <w:spacing w:before="0" w:after="0"/>
        <w:ind w:firstLine="709"/>
        <w:jc w:val="both"/>
        <w:rPr>
          <w:b w:val="0"/>
          <w:sz w:val="24"/>
          <w:szCs w:val="24"/>
          <w:lang w:bidi="ar-SA"/>
        </w:rPr>
      </w:pPr>
      <w:bookmarkStart w:id="141" w:name="_Toc1452137225"/>
      <w:r w:rsidRPr="000F1D2C">
        <w:rPr>
          <w:b w:val="0"/>
          <w:sz w:val="24"/>
          <w:szCs w:val="24"/>
          <w:lang w:bidi="ar-SA"/>
        </w:rPr>
        <w:t xml:space="preserve">66.5. </w:t>
      </w:r>
      <w:r w:rsidR="00C56075" w:rsidRPr="000F1D2C">
        <w:rPr>
          <w:b w:val="0"/>
          <w:sz w:val="24"/>
          <w:szCs w:val="24"/>
          <w:lang w:bidi="ar-SA"/>
        </w:rPr>
        <w:t>sisteminių klasifikatorių ir parametrų tvarkymas;</w:t>
      </w:r>
      <w:bookmarkEnd w:id="141"/>
      <w:r w:rsidR="00C56075" w:rsidRPr="000F1D2C">
        <w:rPr>
          <w:b w:val="0"/>
          <w:sz w:val="24"/>
          <w:szCs w:val="24"/>
          <w:lang w:bidi="ar-SA"/>
        </w:rPr>
        <w:t xml:space="preserve"> </w:t>
      </w:r>
    </w:p>
    <w:p w14:paraId="219CDAF3" w14:textId="0F76312C" w:rsidR="00C56075" w:rsidRPr="000F1D2C" w:rsidRDefault="002638F9" w:rsidP="004123D5">
      <w:pPr>
        <w:pStyle w:val="1lygis"/>
        <w:numPr>
          <w:ilvl w:val="0"/>
          <w:numId w:val="0"/>
        </w:numPr>
        <w:tabs>
          <w:tab w:val="clear" w:pos="709"/>
          <w:tab w:val="left" w:pos="993"/>
          <w:tab w:val="left" w:pos="1134"/>
          <w:tab w:val="left" w:pos="1276"/>
          <w:tab w:val="left" w:pos="1843"/>
        </w:tabs>
        <w:spacing w:before="0" w:after="0"/>
        <w:ind w:firstLine="709"/>
        <w:jc w:val="both"/>
        <w:rPr>
          <w:b w:val="0"/>
          <w:sz w:val="24"/>
          <w:szCs w:val="24"/>
          <w:lang w:bidi="ar-SA"/>
        </w:rPr>
      </w:pPr>
      <w:bookmarkStart w:id="142" w:name="_Toc1169431670"/>
      <w:r w:rsidRPr="000F1D2C">
        <w:rPr>
          <w:b w:val="0"/>
          <w:sz w:val="24"/>
          <w:szCs w:val="24"/>
          <w:lang w:bidi="ar-SA"/>
        </w:rPr>
        <w:t xml:space="preserve">66.6. </w:t>
      </w:r>
      <w:r w:rsidR="1693B35D" w:rsidRPr="000F1D2C">
        <w:rPr>
          <w:b w:val="0"/>
          <w:sz w:val="24"/>
          <w:szCs w:val="24"/>
          <w:lang w:bidi="ar-SA"/>
        </w:rPr>
        <w:t xml:space="preserve">RINA veikimo </w:t>
      </w:r>
      <w:r w:rsidR="076D95F0" w:rsidRPr="000F1D2C">
        <w:rPr>
          <w:b w:val="0"/>
          <w:sz w:val="24"/>
          <w:szCs w:val="24"/>
          <w:lang w:bidi="ar-SA"/>
        </w:rPr>
        <w:t>bei sąsajų su kitomis sistemomis veikimo stebė</w:t>
      </w:r>
      <w:r w:rsidR="2CDBABA6" w:rsidRPr="000F1D2C">
        <w:rPr>
          <w:b w:val="0"/>
          <w:sz w:val="24"/>
          <w:szCs w:val="24"/>
          <w:lang w:bidi="ar-SA"/>
        </w:rPr>
        <w:t xml:space="preserve">jimas </w:t>
      </w:r>
      <w:r w:rsidR="076D95F0" w:rsidRPr="000F1D2C">
        <w:rPr>
          <w:b w:val="0"/>
          <w:sz w:val="24"/>
          <w:szCs w:val="24"/>
          <w:lang w:bidi="ar-SA"/>
        </w:rPr>
        <w:t xml:space="preserve">(angl. </w:t>
      </w:r>
      <w:r w:rsidR="076D95F0" w:rsidRPr="000F1D2C">
        <w:rPr>
          <w:b w:val="0"/>
          <w:i/>
          <w:iCs/>
          <w:sz w:val="24"/>
          <w:szCs w:val="24"/>
          <w:lang w:bidi="ar-SA"/>
        </w:rPr>
        <w:t>monitoring</w:t>
      </w:r>
      <w:r w:rsidR="076D95F0" w:rsidRPr="000F1D2C">
        <w:rPr>
          <w:b w:val="0"/>
          <w:sz w:val="24"/>
          <w:szCs w:val="24"/>
          <w:lang w:bidi="ar-SA"/>
        </w:rPr>
        <w:t>), ir stebė</w:t>
      </w:r>
      <w:r w:rsidR="43386186" w:rsidRPr="000F1D2C">
        <w:rPr>
          <w:b w:val="0"/>
          <w:sz w:val="24"/>
          <w:szCs w:val="24"/>
          <w:lang w:bidi="ar-SA"/>
        </w:rPr>
        <w:t xml:space="preserve">jimo </w:t>
      </w:r>
      <w:r w:rsidR="076D95F0" w:rsidRPr="000F1D2C">
        <w:rPr>
          <w:b w:val="0"/>
          <w:sz w:val="24"/>
          <w:szCs w:val="24"/>
          <w:lang w:bidi="ar-SA"/>
        </w:rPr>
        <w:t>metu pastebėt</w:t>
      </w:r>
      <w:r w:rsidR="002450F9" w:rsidRPr="000F1D2C">
        <w:rPr>
          <w:b w:val="0"/>
          <w:sz w:val="24"/>
          <w:szCs w:val="24"/>
          <w:lang w:bidi="ar-SA"/>
        </w:rPr>
        <w:t>ų</w:t>
      </w:r>
      <w:r w:rsidR="076D95F0" w:rsidRPr="000F1D2C">
        <w:rPr>
          <w:b w:val="0"/>
          <w:sz w:val="24"/>
          <w:szCs w:val="24"/>
          <w:lang w:bidi="ar-SA"/>
        </w:rPr>
        <w:t xml:space="preserve"> problem</w:t>
      </w:r>
      <w:r w:rsidR="002450F9" w:rsidRPr="000F1D2C">
        <w:rPr>
          <w:b w:val="0"/>
          <w:sz w:val="24"/>
          <w:szCs w:val="24"/>
          <w:lang w:bidi="ar-SA"/>
        </w:rPr>
        <w:t>ų sprendimas</w:t>
      </w:r>
      <w:r w:rsidR="076D95F0" w:rsidRPr="000F1D2C">
        <w:rPr>
          <w:b w:val="0"/>
          <w:sz w:val="24"/>
          <w:szCs w:val="24"/>
          <w:lang w:bidi="ar-SA"/>
        </w:rPr>
        <w:t>;</w:t>
      </w:r>
      <w:bookmarkEnd w:id="142"/>
    </w:p>
    <w:p w14:paraId="19885E5E" w14:textId="2FE343EE" w:rsidR="00C56075" w:rsidRPr="000F1D2C" w:rsidRDefault="002638F9" w:rsidP="004123D5">
      <w:pPr>
        <w:pStyle w:val="1lygis"/>
        <w:numPr>
          <w:ilvl w:val="0"/>
          <w:numId w:val="0"/>
        </w:numPr>
        <w:tabs>
          <w:tab w:val="clear" w:pos="709"/>
          <w:tab w:val="left" w:pos="993"/>
          <w:tab w:val="left" w:pos="1134"/>
          <w:tab w:val="left" w:pos="1276"/>
          <w:tab w:val="left" w:pos="1843"/>
        </w:tabs>
        <w:spacing w:before="0" w:after="0"/>
        <w:ind w:firstLine="709"/>
        <w:jc w:val="both"/>
        <w:rPr>
          <w:b w:val="0"/>
          <w:sz w:val="24"/>
          <w:szCs w:val="24"/>
          <w:lang w:bidi="ar-SA"/>
        </w:rPr>
      </w:pPr>
      <w:bookmarkStart w:id="143" w:name="_Toc1361330621"/>
      <w:r w:rsidRPr="000F1D2C">
        <w:rPr>
          <w:b w:val="0"/>
          <w:sz w:val="24"/>
          <w:szCs w:val="24"/>
          <w:lang w:bidi="ar-SA"/>
        </w:rPr>
        <w:t xml:space="preserve">66.7. </w:t>
      </w:r>
      <w:r w:rsidR="076D95F0" w:rsidRPr="000F1D2C">
        <w:rPr>
          <w:b w:val="0"/>
          <w:sz w:val="24"/>
          <w:szCs w:val="24"/>
          <w:lang w:bidi="ar-SA"/>
        </w:rPr>
        <w:t>ketvirtinių suteiktų</w:t>
      </w:r>
      <w:r w:rsidR="002450F9" w:rsidRPr="000F1D2C">
        <w:rPr>
          <w:b w:val="0"/>
          <w:sz w:val="24"/>
          <w:szCs w:val="24"/>
          <w:lang w:bidi="ar-SA"/>
        </w:rPr>
        <w:t xml:space="preserve"> stebėjimo ir</w:t>
      </w:r>
      <w:r w:rsidR="076D95F0" w:rsidRPr="000F1D2C">
        <w:rPr>
          <w:b w:val="0"/>
          <w:sz w:val="24"/>
          <w:szCs w:val="24"/>
          <w:lang w:bidi="ar-SA"/>
        </w:rPr>
        <w:t xml:space="preserve"> priežiūros paslaugų (pagal pobūdį ir kiekį) ataskaitų teikimas;</w:t>
      </w:r>
      <w:bookmarkEnd w:id="143"/>
    </w:p>
    <w:p w14:paraId="1F98F792" w14:textId="7BCC41B3" w:rsidR="00C56075" w:rsidRPr="000F1D2C" w:rsidRDefault="005B44D9" w:rsidP="004123D5">
      <w:pPr>
        <w:pStyle w:val="1lygis"/>
        <w:numPr>
          <w:ilvl w:val="0"/>
          <w:numId w:val="0"/>
        </w:numPr>
        <w:tabs>
          <w:tab w:val="clear" w:pos="709"/>
          <w:tab w:val="left" w:pos="993"/>
          <w:tab w:val="left" w:pos="1134"/>
          <w:tab w:val="left" w:pos="1276"/>
          <w:tab w:val="left" w:pos="1843"/>
        </w:tabs>
        <w:spacing w:before="0" w:after="0"/>
        <w:ind w:firstLine="709"/>
        <w:jc w:val="both"/>
        <w:rPr>
          <w:b w:val="0"/>
          <w:sz w:val="24"/>
          <w:szCs w:val="24"/>
          <w:lang w:bidi="ar-SA"/>
        </w:rPr>
      </w:pPr>
      <w:bookmarkStart w:id="144" w:name="_Toc1306003834"/>
      <w:r w:rsidRPr="000F1D2C">
        <w:rPr>
          <w:b w:val="0"/>
          <w:sz w:val="24"/>
          <w:szCs w:val="24"/>
          <w:lang w:bidi="ar-SA"/>
        </w:rPr>
        <w:t xml:space="preserve">66.8. </w:t>
      </w:r>
      <w:r w:rsidR="076D95F0" w:rsidRPr="000F1D2C">
        <w:rPr>
          <w:b w:val="0"/>
          <w:sz w:val="24"/>
          <w:szCs w:val="24"/>
          <w:lang w:bidi="ar-SA"/>
        </w:rPr>
        <w:t xml:space="preserve">kas pusmetį </w:t>
      </w:r>
      <w:r w:rsidR="002450F9" w:rsidRPr="000F1D2C">
        <w:rPr>
          <w:b w:val="0"/>
          <w:sz w:val="24"/>
          <w:szCs w:val="24"/>
          <w:lang w:bidi="ar-SA"/>
        </w:rPr>
        <w:t>informacinės sistemos</w:t>
      </w:r>
      <w:r w:rsidR="076D95F0" w:rsidRPr="000F1D2C">
        <w:rPr>
          <w:b w:val="0"/>
          <w:sz w:val="24"/>
          <w:szCs w:val="24"/>
          <w:lang w:bidi="ar-SA"/>
        </w:rPr>
        <w:t xml:space="preserve"> prieinamumo ataskait</w:t>
      </w:r>
      <w:r w:rsidR="002450F9" w:rsidRPr="000F1D2C">
        <w:rPr>
          <w:b w:val="0"/>
          <w:sz w:val="24"/>
          <w:szCs w:val="24"/>
          <w:lang w:bidi="ar-SA"/>
        </w:rPr>
        <w:t>os pateikimas</w:t>
      </w:r>
      <w:r w:rsidR="076D95F0" w:rsidRPr="000F1D2C">
        <w:rPr>
          <w:b w:val="0"/>
          <w:sz w:val="24"/>
          <w:szCs w:val="24"/>
          <w:lang w:bidi="ar-SA"/>
        </w:rPr>
        <w:t>;</w:t>
      </w:r>
      <w:bookmarkEnd w:id="144"/>
    </w:p>
    <w:p w14:paraId="4A5E5117" w14:textId="1F34E243" w:rsidR="00C56075" w:rsidRPr="000F1D2C" w:rsidRDefault="00B13247" w:rsidP="00EF5152">
      <w:pPr>
        <w:pStyle w:val="1lygis"/>
        <w:numPr>
          <w:ilvl w:val="0"/>
          <w:numId w:val="0"/>
        </w:numPr>
        <w:tabs>
          <w:tab w:val="clear" w:pos="709"/>
          <w:tab w:val="left" w:pos="1134"/>
          <w:tab w:val="left" w:pos="1276"/>
          <w:tab w:val="left" w:pos="1843"/>
        </w:tabs>
        <w:spacing w:before="0" w:after="0"/>
        <w:ind w:firstLine="709"/>
        <w:jc w:val="both"/>
        <w:rPr>
          <w:b w:val="0"/>
          <w:sz w:val="24"/>
          <w:szCs w:val="24"/>
          <w:lang w:bidi="ar-SA"/>
        </w:rPr>
      </w:pPr>
      <w:bookmarkStart w:id="145" w:name="_Toc1658805826"/>
      <w:r w:rsidRPr="000F1D2C">
        <w:rPr>
          <w:b w:val="0"/>
          <w:sz w:val="24"/>
          <w:szCs w:val="24"/>
          <w:lang w:bidi="ar-SA"/>
        </w:rPr>
        <w:t xml:space="preserve">66.9. </w:t>
      </w:r>
      <w:r w:rsidR="6033BFA2" w:rsidRPr="000F1D2C">
        <w:rPr>
          <w:b w:val="0"/>
          <w:sz w:val="24"/>
          <w:szCs w:val="24"/>
          <w:lang w:bidi="ar-SA"/>
        </w:rPr>
        <w:t>RINA</w:t>
      </w:r>
      <w:r w:rsidR="076D95F0" w:rsidRPr="000F1D2C">
        <w:rPr>
          <w:b w:val="0"/>
          <w:sz w:val="24"/>
          <w:szCs w:val="24"/>
          <w:lang w:bidi="ar-SA"/>
        </w:rPr>
        <w:t xml:space="preserve"> darbo atkūrim</w:t>
      </w:r>
      <w:r w:rsidR="74519A84" w:rsidRPr="000F1D2C">
        <w:rPr>
          <w:b w:val="0"/>
          <w:sz w:val="24"/>
          <w:szCs w:val="24"/>
          <w:lang w:bidi="ar-SA"/>
        </w:rPr>
        <w:t>as</w:t>
      </w:r>
      <w:r w:rsidR="076D95F0" w:rsidRPr="000F1D2C">
        <w:rPr>
          <w:b w:val="0"/>
          <w:sz w:val="24"/>
          <w:szCs w:val="24"/>
          <w:lang w:bidi="ar-SA"/>
        </w:rPr>
        <w:t xml:space="preserve"> visiško arba dalinio funkcionavimo sutrikimo atvejais, įskaitant sutrikimus, atsiradusius dėl klaidų programinėje įrangoje, ir dėl klaidų, atsiradusių dėl praradimų ir netikslumų duomenyse (pvz., techniškai sugadinti įrašai duomenų bazėje, dėl klaidingo programinės įrangos veikimo nekorektiškai suformuotas įrašo (-ų) turinys ir pan.)</w:t>
      </w:r>
      <w:r w:rsidR="00CE592F" w:rsidRPr="000F1D2C">
        <w:rPr>
          <w:b w:val="0"/>
          <w:sz w:val="24"/>
          <w:szCs w:val="24"/>
          <w:lang w:bidi="ar-SA"/>
        </w:rPr>
        <w:t>;</w:t>
      </w:r>
      <w:bookmarkEnd w:id="145"/>
    </w:p>
    <w:p w14:paraId="1F59A9E9" w14:textId="1FF8EDCF" w:rsidR="00C56075" w:rsidRPr="000F1D2C" w:rsidRDefault="0053443D" w:rsidP="00EF5152">
      <w:pPr>
        <w:pStyle w:val="1lygis"/>
        <w:numPr>
          <w:ilvl w:val="0"/>
          <w:numId w:val="0"/>
        </w:numPr>
        <w:tabs>
          <w:tab w:val="clear" w:pos="709"/>
          <w:tab w:val="left" w:pos="1134"/>
          <w:tab w:val="left" w:pos="1276"/>
          <w:tab w:val="left" w:pos="1843"/>
        </w:tabs>
        <w:spacing w:before="0" w:after="0"/>
        <w:ind w:firstLine="709"/>
        <w:jc w:val="both"/>
        <w:rPr>
          <w:b w:val="0"/>
          <w:sz w:val="24"/>
          <w:szCs w:val="24"/>
          <w:lang w:bidi="ar-SA"/>
        </w:rPr>
      </w:pPr>
      <w:bookmarkStart w:id="146" w:name="_Toc1303929010"/>
      <w:r w:rsidRPr="000F1D2C">
        <w:rPr>
          <w:b w:val="0"/>
          <w:sz w:val="24"/>
          <w:szCs w:val="24"/>
          <w:lang w:bidi="ar-SA"/>
        </w:rPr>
        <w:lastRenderedPageBreak/>
        <w:t xml:space="preserve">66.10. </w:t>
      </w:r>
      <w:r w:rsidR="6033BFA2" w:rsidRPr="000F1D2C">
        <w:rPr>
          <w:b w:val="0"/>
          <w:sz w:val="24"/>
          <w:szCs w:val="24"/>
          <w:lang w:bidi="ar-SA"/>
        </w:rPr>
        <w:t>RINA</w:t>
      </w:r>
      <w:r w:rsidR="076D95F0" w:rsidRPr="000F1D2C">
        <w:rPr>
          <w:b w:val="0"/>
          <w:sz w:val="24"/>
          <w:szCs w:val="24"/>
          <w:lang w:bidi="ar-SA"/>
        </w:rPr>
        <w:t xml:space="preserve"> papildymų (pataisymų), nedarančių įtakos sistemos architektūrai, atlikimas, šalinant informacinės sistemos atliekamų funkcijų neatitikimą funkciniams bei techniniams reikalavimams.</w:t>
      </w:r>
      <w:bookmarkEnd w:id="146"/>
    </w:p>
    <w:p w14:paraId="73DC953B" w14:textId="5DADCA73" w:rsidR="000774FC" w:rsidRPr="000F1D2C" w:rsidRDefault="3EBE4152" w:rsidP="00EF5152">
      <w:pPr>
        <w:pStyle w:val="1lygis"/>
        <w:tabs>
          <w:tab w:val="clear" w:pos="709"/>
          <w:tab w:val="left" w:pos="1134"/>
          <w:tab w:val="left" w:pos="1276"/>
          <w:tab w:val="left" w:pos="1560"/>
          <w:tab w:val="left" w:pos="1843"/>
        </w:tabs>
        <w:spacing w:before="0" w:after="0"/>
        <w:ind w:firstLine="567"/>
        <w:jc w:val="both"/>
        <w:rPr>
          <w:rFonts w:eastAsiaTheme="minorEastAsia"/>
          <w:b w:val="0"/>
          <w:sz w:val="24"/>
          <w:szCs w:val="24"/>
          <w:lang w:bidi="ar-SA"/>
        </w:rPr>
      </w:pPr>
      <w:bookmarkStart w:id="147" w:name="_Toc1357233518"/>
      <w:r w:rsidRPr="000F1D2C">
        <w:rPr>
          <w:b w:val="0"/>
          <w:sz w:val="24"/>
          <w:szCs w:val="24"/>
          <w:lang w:bidi="ar-SA"/>
        </w:rPr>
        <w:t xml:space="preserve">RINA veikimo bei sąsajų su kitomis sistemomis veikimo </w:t>
      </w:r>
      <w:r w:rsidR="00F18C64" w:rsidRPr="000F1D2C">
        <w:rPr>
          <w:b w:val="0"/>
          <w:sz w:val="24"/>
          <w:szCs w:val="24"/>
          <w:lang w:bidi="ar-SA"/>
        </w:rPr>
        <w:t xml:space="preserve">stebėjimas suprantamas kaip </w:t>
      </w:r>
      <w:r w:rsidR="7691156F" w:rsidRPr="000F1D2C">
        <w:rPr>
          <w:b w:val="0"/>
          <w:sz w:val="24"/>
          <w:szCs w:val="24"/>
          <w:lang w:bidi="ar-SA"/>
        </w:rPr>
        <w:t xml:space="preserve">Išoriniam paslaugų </w:t>
      </w:r>
      <w:r w:rsidR="00F18C64" w:rsidRPr="000F1D2C">
        <w:rPr>
          <w:b w:val="0"/>
          <w:sz w:val="24"/>
          <w:szCs w:val="24"/>
          <w:lang w:bidi="ar-SA"/>
        </w:rPr>
        <w:t>t</w:t>
      </w:r>
      <w:r w:rsidR="23F852E4" w:rsidRPr="000F1D2C">
        <w:rPr>
          <w:b w:val="0"/>
          <w:sz w:val="24"/>
          <w:szCs w:val="24"/>
          <w:lang w:bidi="ar-SA"/>
        </w:rPr>
        <w:t>ei</w:t>
      </w:r>
      <w:r w:rsidR="00F18C64" w:rsidRPr="000F1D2C">
        <w:rPr>
          <w:b w:val="0"/>
          <w:sz w:val="24"/>
          <w:szCs w:val="24"/>
          <w:lang w:bidi="ar-SA"/>
        </w:rPr>
        <w:t xml:space="preserve">kėjui kiekvienos </w:t>
      </w:r>
      <w:r w:rsidR="3B06975F" w:rsidRPr="000F1D2C">
        <w:rPr>
          <w:b w:val="0"/>
          <w:sz w:val="24"/>
          <w:szCs w:val="24"/>
          <w:lang w:bidi="ar-SA"/>
        </w:rPr>
        <w:t xml:space="preserve">Perkančiosios organizacijos </w:t>
      </w:r>
      <w:r w:rsidR="00F18C64" w:rsidRPr="000F1D2C">
        <w:rPr>
          <w:b w:val="0"/>
          <w:sz w:val="24"/>
          <w:szCs w:val="24"/>
          <w:lang w:bidi="ar-SA"/>
        </w:rPr>
        <w:t xml:space="preserve">pateiktų prižiūrimos RINA veikimo parametrų analizė, nukrypimų nuo </w:t>
      </w:r>
      <w:r w:rsidR="1A89F534" w:rsidRPr="000F1D2C">
        <w:rPr>
          <w:b w:val="0"/>
          <w:sz w:val="24"/>
          <w:szCs w:val="24"/>
          <w:lang w:bidi="ar-SA"/>
        </w:rPr>
        <w:t xml:space="preserve">Pirkimo sutartyje numatytų </w:t>
      </w:r>
      <w:r w:rsidR="2735208B" w:rsidRPr="000F1D2C">
        <w:rPr>
          <w:b w:val="0"/>
          <w:sz w:val="24"/>
          <w:szCs w:val="24"/>
          <w:lang w:bidi="ar-SA"/>
        </w:rPr>
        <w:t xml:space="preserve">įsipareigojimų </w:t>
      </w:r>
      <w:r w:rsidR="00F18C64" w:rsidRPr="000F1D2C">
        <w:rPr>
          <w:b w:val="0"/>
          <w:sz w:val="24"/>
          <w:szCs w:val="24"/>
          <w:lang w:bidi="ar-SA"/>
        </w:rPr>
        <w:t>bei jų priežasčių analizė, siūlymų, kaip užtikrinti nustatytus arba geresnius parametrus, teikimas įstaigoms.</w:t>
      </w:r>
      <w:bookmarkEnd w:id="147"/>
    </w:p>
    <w:p w14:paraId="47364B08" w14:textId="37729F5D" w:rsidR="000774FC" w:rsidRPr="000F1D2C" w:rsidRDefault="681DF67C" w:rsidP="00EF5152">
      <w:pPr>
        <w:pStyle w:val="1lygis"/>
        <w:tabs>
          <w:tab w:val="clear" w:pos="709"/>
          <w:tab w:val="left" w:pos="1134"/>
          <w:tab w:val="left" w:pos="1276"/>
          <w:tab w:val="left" w:pos="1560"/>
          <w:tab w:val="left" w:pos="1843"/>
        </w:tabs>
        <w:spacing w:before="0" w:after="0"/>
        <w:ind w:firstLine="567"/>
        <w:jc w:val="both"/>
        <w:rPr>
          <w:rFonts w:eastAsiaTheme="minorEastAsia"/>
          <w:b w:val="0"/>
          <w:sz w:val="24"/>
          <w:szCs w:val="24"/>
          <w:lang w:bidi="ar-SA"/>
        </w:rPr>
      </w:pPr>
      <w:bookmarkStart w:id="148" w:name="_Toc383446756"/>
      <w:r w:rsidRPr="000F1D2C">
        <w:rPr>
          <w:b w:val="0"/>
          <w:sz w:val="24"/>
          <w:szCs w:val="24"/>
        </w:rPr>
        <w:t>RINA naudotojų ir administratorių k</w:t>
      </w:r>
      <w:r w:rsidR="00F18C64" w:rsidRPr="000F1D2C">
        <w:rPr>
          <w:b w:val="0"/>
          <w:sz w:val="24"/>
          <w:szCs w:val="24"/>
          <w:lang w:bidi="ar-SA"/>
        </w:rPr>
        <w:t>onsultavim</w:t>
      </w:r>
      <w:r w:rsidR="28324D29" w:rsidRPr="000F1D2C">
        <w:rPr>
          <w:b w:val="0"/>
          <w:sz w:val="24"/>
          <w:szCs w:val="24"/>
          <w:lang w:bidi="ar-SA"/>
        </w:rPr>
        <w:t>as</w:t>
      </w:r>
      <w:r w:rsidR="00F18C64" w:rsidRPr="000F1D2C">
        <w:rPr>
          <w:b w:val="0"/>
          <w:sz w:val="24"/>
          <w:szCs w:val="24"/>
          <w:lang w:bidi="ar-SA"/>
        </w:rPr>
        <w:t xml:space="preserve"> RINA administravimo, eksploatavimo, </w:t>
      </w:r>
      <w:r w:rsidR="006B008C" w:rsidRPr="000F1D2C">
        <w:rPr>
          <w:b w:val="0"/>
          <w:sz w:val="24"/>
          <w:szCs w:val="24"/>
          <w:lang w:bidi="ar-SA"/>
        </w:rPr>
        <w:t>vystymo</w:t>
      </w:r>
      <w:r w:rsidR="00F18C64" w:rsidRPr="000F1D2C">
        <w:rPr>
          <w:b w:val="0"/>
          <w:sz w:val="24"/>
          <w:szCs w:val="24"/>
          <w:lang w:bidi="ar-SA"/>
        </w:rPr>
        <w:t>, naudotinų technologinių sprendimų klausimais apima:</w:t>
      </w:r>
      <w:bookmarkEnd w:id="148"/>
    </w:p>
    <w:p w14:paraId="08E94561" w14:textId="32E78547" w:rsidR="000774FC" w:rsidRPr="000F1D2C" w:rsidRDefault="00580BCE" w:rsidP="00EF5152">
      <w:pPr>
        <w:pStyle w:val="1lygis"/>
        <w:numPr>
          <w:ilvl w:val="0"/>
          <w:numId w:val="0"/>
        </w:numPr>
        <w:tabs>
          <w:tab w:val="clear" w:pos="709"/>
          <w:tab w:val="left" w:pos="993"/>
          <w:tab w:val="left" w:pos="1134"/>
          <w:tab w:val="left" w:pos="1276"/>
          <w:tab w:val="left" w:pos="1560"/>
          <w:tab w:val="left" w:pos="1843"/>
        </w:tabs>
        <w:spacing w:before="0" w:after="0"/>
        <w:ind w:firstLine="709"/>
        <w:jc w:val="both"/>
        <w:rPr>
          <w:b w:val="0"/>
          <w:sz w:val="24"/>
          <w:szCs w:val="24"/>
        </w:rPr>
      </w:pPr>
      <w:bookmarkStart w:id="149" w:name="_Toc447348956"/>
      <w:r w:rsidRPr="000F1D2C">
        <w:rPr>
          <w:b w:val="0"/>
          <w:sz w:val="24"/>
          <w:szCs w:val="24"/>
        </w:rPr>
        <w:t xml:space="preserve">68.1. </w:t>
      </w:r>
      <w:r w:rsidR="00F18C64" w:rsidRPr="000F1D2C">
        <w:rPr>
          <w:b w:val="0"/>
          <w:sz w:val="24"/>
          <w:szCs w:val="24"/>
        </w:rPr>
        <w:t>Konsultacijas dėl visų RINA bei integracinės terpės programinių ir techninių komponenčių, iš kurių yra sudarytas RINA ir visų integracinių sąsajų (AP, Įstaigų IS) veikimo.</w:t>
      </w:r>
      <w:bookmarkEnd w:id="149"/>
    </w:p>
    <w:p w14:paraId="78175B0C" w14:textId="5F1DD539" w:rsidR="000774FC" w:rsidRPr="000F1D2C" w:rsidRDefault="00580BCE" w:rsidP="00EF5152">
      <w:pPr>
        <w:pStyle w:val="1lygis"/>
        <w:numPr>
          <w:ilvl w:val="0"/>
          <w:numId w:val="0"/>
        </w:numPr>
        <w:tabs>
          <w:tab w:val="clear" w:pos="709"/>
          <w:tab w:val="left" w:pos="993"/>
          <w:tab w:val="left" w:pos="1134"/>
          <w:tab w:val="left" w:pos="1276"/>
          <w:tab w:val="left" w:pos="1560"/>
          <w:tab w:val="left" w:pos="1843"/>
        </w:tabs>
        <w:spacing w:before="0" w:after="0"/>
        <w:ind w:firstLine="709"/>
        <w:jc w:val="both"/>
        <w:rPr>
          <w:b w:val="0"/>
          <w:sz w:val="24"/>
          <w:szCs w:val="24"/>
        </w:rPr>
      </w:pPr>
      <w:bookmarkStart w:id="150" w:name="_Toc571262695"/>
      <w:r w:rsidRPr="000F1D2C">
        <w:rPr>
          <w:b w:val="0"/>
          <w:sz w:val="24"/>
          <w:szCs w:val="24"/>
        </w:rPr>
        <w:t xml:space="preserve">68.2. </w:t>
      </w:r>
      <w:r w:rsidR="00F18C64" w:rsidRPr="000F1D2C">
        <w:rPr>
          <w:b w:val="0"/>
          <w:sz w:val="24"/>
          <w:szCs w:val="24"/>
        </w:rPr>
        <w:t>Konsultacijas dėl RINA funkcionavimo aplinkų administravimo ir eksploatavimo, naudotinų technologinių sprendimų.</w:t>
      </w:r>
      <w:bookmarkEnd w:id="150"/>
    </w:p>
    <w:p w14:paraId="330CE022" w14:textId="4174FEE9" w:rsidR="000774FC" w:rsidRPr="000F1D2C" w:rsidRDefault="00F18C64" w:rsidP="00EF5152">
      <w:pPr>
        <w:pStyle w:val="1lygis"/>
        <w:tabs>
          <w:tab w:val="clear" w:pos="709"/>
          <w:tab w:val="left" w:pos="993"/>
          <w:tab w:val="left" w:pos="1134"/>
          <w:tab w:val="left" w:pos="1276"/>
          <w:tab w:val="left" w:pos="1560"/>
          <w:tab w:val="left" w:pos="1843"/>
        </w:tabs>
        <w:spacing w:before="0" w:after="0"/>
        <w:ind w:firstLine="567"/>
        <w:jc w:val="both"/>
        <w:rPr>
          <w:b w:val="0"/>
          <w:sz w:val="24"/>
          <w:szCs w:val="24"/>
        </w:rPr>
      </w:pPr>
      <w:bookmarkStart w:id="151" w:name="_Toc1994084579"/>
      <w:r w:rsidRPr="000F1D2C">
        <w:rPr>
          <w:b w:val="0"/>
          <w:sz w:val="24"/>
          <w:szCs w:val="24"/>
        </w:rPr>
        <w:t xml:space="preserve">Konsultacijos teikiamos </w:t>
      </w:r>
      <w:r w:rsidR="086DAA8D" w:rsidRPr="000F1D2C">
        <w:rPr>
          <w:b w:val="0"/>
          <w:sz w:val="24"/>
          <w:szCs w:val="24"/>
        </w:rPr>
        <w:t xml:space="preserve">Perkančiosios organizacijos </w:t>
      </w:r>
      <w:r w:rsidRPr="000F1D2C">
        <w:rPr>
          <w:b w:val="0"/>
          <w:sz w:val="24"/>
          <w:szCs w:val="24"/>
        </w:rPr>
        <w:t>atsakingo asmens nurodytiems specialistams.</w:t>
      </w:r>
      <w:bookmarkEnd w:id="151"/>
    </w:p>
    <w:p w14:paraId="4DD81F38" w14:textId="53764644" w:rsidR="00C56075" w:rsidRPr="000F1D2C" w:rsidRDefault="076D95F0" w:rsidP="00EF5152">
      <w:pPr>
        <w:pStyle w:val="1lygis"/>
        <w:tabs>
          <w:tab w:val="clear" w:pos="709"/>
          <w:tab w:val="left" w:pos="1134"/>
          <w:tab w:val="left" w:pos="1276"/>
          <w:tab w:val="left" w:pos="1560"/>
          <w:tab w:val="left" w:pos="1843"/>
        </w:tabs>
        <w:spacing w:before="0" w:after="0"/>
        <w:ind w:firstLine="567"/>
        <w:jc w:val="both"/>
        <w:rPr>
          <w:b w:val="0"/>
          <w:sz w:val="24"/>
          <w:szCs w:val="24"/>
        </w:rPr>
      </w:pPr>
      <w:bookmarkStart w:id="152" w:name="_Toc59143233"/>
      <w:r w:rsidRPr="000F1D2C">
        <w:rPr>
          <w:b w:val="0"/>
          <w:sz w:val="24"/>
          <w:szCs w:val="24"/>
          <w:lang w:bidi="ar-SA"/>
        </w:rPr>
        <w:t xml:space="preserve">Sutrikus </w:t>
      </w:r>
      <w:r w:rsidR="6033BFA2" w:rsidRPr="000F1D2C">
        <w:rPr>
          <w:b w:val="0"/>
          <w:sz w:val="24"/>
          <w:szCs w:val="24"/>
          <w:lang w:bidi="ar-SA"/>
        </w:rPr>
        <w:t>RINA</w:t>
      </w:r>
      <w:r w:rsidRPr="000F1D2C">
        <w:rPr>
          <w:b w:val="0"/>
          <w:sz w:val="24"/>
          <w:szCs w:val="24"/>
          <w:lang w:bidi="ar-SA"/>
        </w:rPr>
        <w:t xml:space="preserve"> darbui, iškilus </w:t>
      </w:r>
      <w:r w:rsidR="611B7A7C" w:rsidRPr="000F1D2C">
        <w:rPr>
          <w:b w:val="0"/>
          <w:sz w:val="24"/>
          <w:szCs w:val="24"/>
          <w:lang w:bidi="ar-SA"/>
        </w:rPr>
        <w:t xml:space="preserve">RINA </w:t>
      </w:r>
      <w:r w:rsidRPr="000F1D2C">
        <w:rPr>
          <w:b w:val="0"/>
          <w:sz w:val="24"/>
          <w:szCs w:val="24"/>
          <w:lang w:bidi="ar-SA"/>
        </w:rPr>
        <w:t>taisymo ar papildymo, stebėsenos bei pagalbos techniniais ar funkciniais klausimais poreikiui, yra fiksuojamas įvykis (kreipinys), kuris gali būti kvalifikuojamas kaip sutrikimas, konsultacija.</w:t>
      </w:r>
      <w:bookmarkEnd w:id="152"/>
    </w:p>
    <w:p w14:paraId="77327D6F" w14:textId="220D793C" w:rsidR="00C56075" w:rsidRPr="000F1D2C" w:rsidRDefault="238C274F" w:rsidP="00EF5152">
      <w:pPr>
        <w:pStyle w:val="1lygis"/>
        <w:tabs>
          <w:tab w:val="clear" w:pos="709"/>
          <w:tab w:val="left" w:pos="1134"/>
          <w:tab w:val="left" w:pos="1276"/>
          <w:tab w:val="left" w:pos="1560"/>
          <w:tab w:val="left" w:pos="1843"/>
        </w:tabs>
        <w:spacing w:before="0" w:after="0"/>
        <w:ind w:firstLine="567"/>
        <w:jc w:val="both"/>
        <w:rPr>
          <w:b w:val="0"/>
          <w:sz w:val="24"/>
          <w:szCs w:val="24"/>
          <w:lang w:bidi="ar-SA"/>
        </w:rPr>
      </w:pPr>
      <w:bookmarkStart w:id="153" w:name="_Toc1884235920"/>
      <w:r w:rsidRPr="000F1D2C">
        <w:rPr>
          <w:b w:val="0"/>
          <w:sz w:val="24"/>
          <w:szCs w:val="24"/>
          <w:lang w:bidi="ar-SA"/>
        </w:rPr>
        <w:t xml:space="preserve">Apie </w:t>
      </w:r>
      <w:r w:rsidR="17F2EBCA" w:rsidRPr="000F1D2C">
        <w:rPr>
          <w:b w:val="0"/>
          <w:sz w:val="24"/>
          <w:szCs w:val="24"/>
          <w:lang w:bidi="ar-SA"/>
        </w:rPr>
        <w:t>RINA</w:t>
      </w:r>
      <w:r w:rsidRPr="000F1D2C">
        <w:rPr>
          <w:b w:val="0"/>
          <w:sz w:val="24"/>
          <w:szCs w:val="24"/>
          <w:lang w:bidi="ar-SA"/>
        </w:rPr>
        <w:t xml:space="preserve"> pastebėtus sutrikimus yra pranešama Išoriniam paslaugų teikėjui </w:t>
      </w:r>
      <w:r w:rsidR="0680F990" w:rsidRPr="000F1D2C">
        <w:rPr>
          <w:b w:val="0"/>
          <w:sz w:val="24"/>
          <w:szCs w:val="24"/>
          <w:lang w:bidi="ar-SA"/>
        </w:rPr>
        <w:t>prisijungus prie Paslaugų t</w:t>
      </w:r>
      <w:r w:rsidR="14228007" w:rsidRPr="000F1D2C">
        <w:rPr>
          <w:b w:val="0"/>
          <w:sz w:val="24"/>
          <w:szCs w:val="24"/>
          <w:lang w:bidi="ar-SA"/>
        </w:rPr>
        <w:t>e</w:t>
      </w:r>
      <w:r w:rsidR="61A8F9EE" w:rsidRPr="000F1D2C">
        <w:rPr>
          <w:b w:val="0"/>
          <w:sz w:val="24"/>
          <w:szCs w:val="24"/>
          <w:lang w:bidi="ar-SA"/>
        </w:rPr>
        <w:t>i</w:t>
      </w:r>
      <w:r w:rsidR="14228007" w:rsidRPr="000F1D2C">
        <w:rPr>
          <w:b w:val="0"/>
          <w:sz w:val="24"/>
          <w:szCs w:val="24"/>
          <w:lang w:bidi="ar-SA"/>
        </w:rPr>
        <w:t>kėjo</w:t>
      </w:r>
      <w:r w:rsidRPr="000F1D2C">
        <w:rPr>
          <w:b w:val="0"/>
          <w:sz w:val="24"/>
          <w:szCs w:val="24"/>
          <w:lang w:bidi="ar-SA"/>
        </w:rPr>
        <w:t xml:space="preserve"> Naudotojų aptarnavimo informacin</w:t>
      </w:r>
      <w:r w:rsidR="0680F990" w:rsidRPr="000F1D2C">
        <w:rPr>
          <w:b w:val="0"/>
          <w:sz w:val="24"/>
          <w:szCs w:val="24"/>
          <w:lang w:bidi="ar-SA"/>
        </w:rPr>
        <w:t>ės</w:t>
      </w:r>
      <w:r w:rsidRPr="000F1D2C">
        <w:rPr>
          <w:b w:val="0"/>
          <w:sz w:val="24"/>
          <w:szCs w:val="24"/>
          <w:lang w:bidi="ar-SA"/>
        </w:rPr>
        <w:t xml:space="preserve"> sistem</w:t>
      </w:r>
      <w:r w:rsidR="0680F990" w:rsidRPr="000F1D2C">
        <w:rPr>
          <w:b w:val="0"/>
          <w:sz w:val="24"/>
          <w:szCs w:val="24"/>
          <w:lang w:bidi="ar-SA"/>
        </w:rPr>
        <w:t>os</w:t>
      </w:r>
      <w:r w:rsidR="00AC302E" w:rsidRPr="000F1D2C">
        <w:rPr>
          <w:b w:val="0"/>
          <w:sz w:val="24"/>
          <w:szCs w:val="24"/>
          <w:lang w:bidi="ar-SA"/>
        </w:rPr>
        <w:t xml:space="preserve"> </w:t>
      </w:r>
      <w:r w:rsidRPr="000F1D2C">
        <w:rPr>
          <w:b w:val="0"/>
          <w:sz w:val="24"/>
          <w:szCs w:val="24"/>
          <w:lang w:bidi="ar-SA"/>
        </w:rPr>
        <w:t xml:space="preserve"> (toliau – </w:t>
      </w:r>
      <w:r w:rsidR="29BCF484" w:rsidRPr="000F1D2C">
        <w:rPr>
          <w:b w:val="0"/>
          <w:sz w:val="24"/>
          <w:szCs w:val="24"/>
          <w:lang w:bidi="ar-SA"/>
        </w:rPr>
        <w:t xml:space="preserve">NAT </w:t>
      </w:r>
      <w:r w:rsidRPr="000F1D2C">
        <w:rPr>
          <w:b w:val="0"/>
          <w:sz w:val="24"/>
          <w:szCs w:val="24"/>
          <w:lang w:bidi="ar-SA"/>
        </w:rPr>
        <w:t>IS)</w:t>
      </w:r>
      <w:r w:rsidR="0680F990" w:rsidRPr="000F1D2C">
        <w:rPr>
          <w:b w:val="0"/>
          <w:sz w:val="24"/>
          <w:szCs w:val="24"/>
          <w:lang w:bidi="ar-SA"/>
        </w:rPr>
        <w:t xml:space="preserve"> arba per integraciją su Užsakovų Paslaugų valdymo sistemomis, jei Užsakovas turi tokią sistemą</w:t>
      </w:r>
      <w:r w:rsidRPr="000F1D2C">
        <w:rPr>
          <w:b w:val="0"/>
          <w:sz w:val="24"/>
          <w:szCs w:val="24"/>
          <w:lang w:bidi="ar-SA"/>
        </w:rPr>
        <w:t xml:space="preserve">. Su sutrikimu susijęs susirašinėjimas ir sutrikimo sprendimo būdas turi būti pateikiami per </w:t>
      </w:r>
      <w:r w:rsidR="29BCF484" w:rsidRPr="000F1D2C">
        <w:rPr>
          <w:b w:val="0"/>
          <w:sz w:val="24"/>
          <w:szCs w:val="24"/>
          <w:lang w:bidi="ar-SA"/>
        </w:rPr>
        <w:t xml:space="preserve">NAT </w:t>
      </w:r>
      <w:r w:rsidRPr="000F1D2C">
        <w:rPr>
          <w:b w:val="0"/>
          <w:sz w:val="24"/>
          <w:szCs w:val="24"/>
          <w:lang w:bidi="ar-SA"/>
        </w:rPr>
        <w:t>IS</w:t>
      </w:r>
      <w:r w:rsidR="14B587F3" w:rsidRPr="000F1D2C">
        <w:rPr>
          <w:b w:val="0"/>
          <w:sz w:val="24"/>
          <w:szCs w:val="24"/>
          <w:lang w:bidi="ar-SA"/>
        </w:rPr>
        <w:t xml:space="preserve"> ir </w:t>
      </w:r>
      <w:r w:rsidR="19C8C8FD" w:rsidRPr="000F1D2C">
        <w:rPr>
          <w:b w:val="0"/>
          <w:sz w:val="24"/>
          <w:szCs w:val="24"/>
          <w:lang w:bidi="ar-SA"/>
        </w:rPr>
        <w:t xml:space="preserve">Užsakovų Paslaugų valdymo sistemą, jei </w:t>
      </w:r>
      <w:r w:rsidR="0E9F85E7" w:rsidRPr="000F1D2C">
        <w:rPr>
          <w:b w:val="0"/>
          <w:sz w:val="24"/>
          <w:szCs w:val="24"/>
          <w:lang w:bidi="ar-SA"/>
        </w:rPr>
        <w:t>į NAT IS užklausa gauta per integraciją</w:t>
      </w:r>
      <w:r w:rsidRPr="000F1D2C">
        <w:rPr>
          <w:b w:val="0"/>
          <w:sz w:val="24"/>
          <w:szCs w:val="24"/>
          <w:lang w:bidi="ar-SA"/>
        </w:rPr>
        <w:t>. Prie sutrikimo sprendimo</w:t>
      </w:r>
      <w:r w:rsidR="05AA39CF" w:rsidRPr="000F1D2C">
        <w:rPr>
          <w:b w:val="0"/>
          <w:sz w:val="24"/>
          <w:szCs w:val="24"/>
          <w:lang w:bidi="ar-SA"/>
        </w:rPr>
        <w:t>, esant poreikiui,</w:t>
      </w:r>
      <w:r w:rsidRPr="000F1D2C">
        <w:rPr>
          <w:b w:val="0"/>
          <w:sz w:val="24"/>
          <w:szCs w:val="24"/>
          <w:lang w:bidi="ar-SA"/>
        </w:rPr>
        <w:t xml:space="preserve"> turi būti pateikta nuoroda į </w:t>
      </w:r>
      <w:r w:rsidR="17F2EBCA" w:rsidRPr="000F1D2C">
        <w:rPr>
          <w:b w:val="0"/>
          <w:sz w:val="24"/>
          <w:szCs w:val="24"/>
          <w:lang w:bidi="ar-SA"/>
        </w:rPr>
        <w:t>naudotojo</w:t>
      </w:r>
      <w:r w:rsidRPr="000F1D2C">
        <w:rPr>
          <w:b w:val="0"/>
          <w:sz w:val="24"/>
          <w:szCs w:val="24"/>
          <w:lang w:bidi="ar-SA"/>
        </w:rPr>
        <w:t xml:space="preserve"> arba administratoriaus vadovą.</w:t>
      </w:r>
      <w:bookmarkEnd w:id="153"/>
      <w:r w:rsidR="00D81A66" w:rsidRPr="000F1D2C">
        <w:rPr>
          <w:b w:val="0"/>
          <w:sz w:val="24"/>
          <w:szCs w:val="24"/>
          <w:lang w:bidi="ar-SA"/>
        </w:rPr>
        <w:t xml:space="preserve"> Visa komunikacija, susijusi su SADM Paslaugų teikimu turi būti vykdoma naudojant SADM paslaugų valdymo platformą</w:t>
      </w:r>
      <w:r w:rsidR="006D1370" w:rsidRPr="000F1D2C">
        <w:rPr>
          <w:b w:val="0"/>
          <w:sz w:val="24"/>
          <w:szCs w:val="24"/>
          <w:lang w:bidi="ar-SA"/>
        </w:rPr>
        <w:t xml:space="preserve"> (Jira arba kit</w:t>
      </w:r>
      <w:r w:rsidR="00D62C95" w:rsidRPr="000F1D2C">
        <w:rPr>
          <w:b w:val="0"/>
          <w:sz w:val="24"/>
          <w:szCs w:val="24"/>
          <w:lang w:bidi="ar-SA"/>
        </w:rPr>
        <w:t>ą</w:t>
      </w:r>
      <w:r w:rsidR="006D1370" w:rsidRPr="000F1D2C">
        <w:rPr>
          <w:b w:val="0"/>
          <w:sz w:val="24"/>
          <w:szCs w:val="24"/>
          <w:lang w:bidi="ar-SA"/>
        </w:rPr>
        <w:t xml:space="preserve"> Užsakovo nurodyt</w:t>
      </w:r>
      <w:r w:rsidR="00D62C95" w:rsidRPr="000F1D2C">
        <w:rPr>
          <w:b w:val="0"/>
          <w:sz w:val="24"/>
          <w:szCs w:val="24"/>
          <w:lang w:bidi="ar-SA"/>
        </w:rPr>
        <w:t>a</w:t>
      </w:r>
      <w:r w:rsidR="006D1370" w:rsidRPr="000F1D2C">
        <w:rPr>
          <w:b w:val="0"/>
          <w:sz w:val="24"/>
          <w:szCs w:val="24"/>
          <w:lang w:bidi="ar-SA"/>
        </w:rPr>
        <w:t xml:space="preserve"> sistem</w:t>
      </w:r>
      <w:r w:rsidR="00D62C95" w:rsidRPr="000F1D2C">
        <w:rPr>
          <w:b w:val="0"/>
          <w:sz w:val="24"/>
          <w:szCs w:val="24"/>
          <w:lang w:bidi="ar-SA"/>
        </w:rPr>
        <w:t>a</w:t>
      </w:r>
      <w:r w:rsidR="006D1370" w:rsidRPr="000F1D2C">
        <w:rPr>
          <w:b w:val="0"/>
          <w:sz w:val="24"/>
          <w:szCs w:val="24"/>
          <w:lang w:bidi="ar-SA"/>
        </w:rPr>
        <w:t>).</w:t>
      </w:r>
      <w:r w:rsidR="00D81A66" w:rsidRPr="000F1D2C">
        <w:rPr>
          <w:b w:val="0"/>
          <w:sz w:val="24"/>
          <w:szCs w:val="24"/>
          <w:lang w:bidi="ar-SA"/>
        </w:rPr>
        <w:t xml:space="preserve"> Visi SADM pastebėti sutrikimai registruojami SADM  paslaugų valdymo sistemoje, o su sutrikimu susijęs susirašinėjimas ir sutrikimo sprendimo būdas turi būti pateikiami SADM paslaugų valdymo sistemoje. Prie SADM paslaugų valdymo sistemos Užsakovas suteikia prieigas Išoriniam paslaugų tiekėjui. Tiekėjas visą informaciją susijusią su RINA sutrikimo sprendimu pateikia SAM paslaugų valdymo sistemoje, esant poreikiui, turi būti pateikta ir nuoroda į naudotojo arba administratoriaus vadovą.</w:t>
      </w:r>
    </w:p>
    <w:p w14:paraId="67030036" w14:textId="119B6AB0" w:rsidR="00C56075" w:rsidRPr="000F1D2C" w:rsidRDefault="076D95F0" w:rsidP="002F60A4">
      <w:pPr>
        <w:pStyle w:val="1lygis"/>
        <w:tabs>
          <w:tab w:val="clear" w:pos="709"/>
          <w:tab w:val="left" w:pos="1134"/>
          <w:tab w:val="left" w:pos="1276"/>
          <w:tab w:val="left" w:pos="1560"/>
          <w:tab w:val="left" w:pos="1843"/>
        </w:tabs>
        <w:spacing w:before="0" w:after="0"/>
        <w:ind w:firstLine="567"/>
        <w:jc w:val="both"/>
        <w:rPr>
          <w:b w:val="0"/>
          <w:sz w:val="24"/>
          <w:szCs w:val="24"/>
          <w:lang w:bidi="ar-SA"/>
        </w:rPr>
      </w:pPr>
      <w:bookmarkStart w:id="154" w:name="_Toc713758482"/>
      <w:r w:rsidRPr="000F1D2C">
        <w:rPr>
          <w:b w:val="0"/>
          <w:sz w:val="24"/>
          <w:szCs w:val="24"/>
          <w:lang w:bidi="ar-SA"/>
        </w:rPr>
        <w:t xml:space="preserve">Kiekvienam kreipinio tipui priskiriamas atitinkamas prioritetas. Kreipinio tipą ir prioritetą nustato </w:t>
      </w:r>
      <w:r w:rsidR="06199210" w:rsidRPr="000F1D2C">
        <w:rPr>
          <w:b w:val="0"/>
          <w:sz w:val="24"/>
          <w:szCs w:val="24"/>
          <w:lang w:bidi="ar-SA"/>
        </w:rPr>
        <w:t>Užsakovas</w:t>
      </w:r>
      <w:r w:rsidRPr="000F1D2C">
        <w:rPr>
          <w:b w:val="0"/>
          <w:sz w:val="24"/>
          <w:szCs w:val="24"/>
          <w:lang w:bidi="ar-SA"/>
        </w:rPr>
        <w:t>. Išorinio paslaugų teikėjo siūlymu kreipinio tipas ir prioritetas gali būti tikslinami.</w:t>
      </w:r>
      <w:bookmarkEnd w:id="154"/>
    </w:p>
    <w:p w14:paraId="792BFF3D" w14:textId="22AF5F75" w:rsidR="002F60A4" w:rsidRPr="000F1D2C" w:rsidRDefault="076D95F0" w:rsidP="00565DF6">
      <w:pPr>
        <w:pStyle w:val="1lygis"/>
        <w:tabs>
          <w:tab w:val="clear" w:pos="709"/>
          <w:tab w:val="left" w:pos="1134"/>
          <w:tab w:val="left" w:pos="1276"/>
          <w:tab w:val="left" w:pos="1560"/>
          <w:tab w:val="left" w:pos="1843"/>
        </w:tabs>
        <w:spacing w:before="0" w:after="0"/>
        <w:ind w:firstLine="851"/>
        <w:jc w:val="both"/>
        <w:rPr>
          <w:b w:val="0"/>
          <w:sz w:val="24"/>
          <w:szCs w:val="24"/>
          <w:lang w:bidi="ar-SA"/>
        </w:rPr>
      </w:pPr>
      <w:bookmarkStart w:id="155" w:name="_Toc113534156"/>
      <w:r w:rsidRPr="000F1D2C">
        <w:rPr>
          <w:b w:val="0"/>
          <w:sz w:val="24"/>
          <w:szCs w:val="24"/>
          <w:lang w:bidi="ar-SA"/>
        </w:rPr>
        <w:t xml:space="preserve">Kreipinio sprendimo laikas – tai laikas nuo momento, kai registruotas kreipinys buvo pirmą kartą perduotas Išoriniam paslaugų teikėjui spręsti iki jo paskutinio sprendimo perdavimo </w:t>
      </w:r>
      <w:r w:rsidR="0A515370" w:rsidRPr="000F1D2C">
        <w:rPr>
          <w:b w:val="0"/>
          <w:sz w:val="24"/>
          <w:szCs w:val="24"/>
          <w:lang w:bidi="ar-SA"/>
        </w:rPr>
        <w:t>Užsakovui</w:t>
      </w:r>
      <w:r w:rsidRPr="000F1D2C">
        <w:rPr>
          <w:b w:val="0"/>
          <w:sz w:val="24"/>
          <w:szCs w:val="24"/>
          <w:lang w:bidi="ar-SA"/>
        </w:rPr>
        <w:t>. Išorinio paslaugų teikėjo reakcijos laikas yra laikas, per kurį teikėjas praneša, kad gavo kreipinį.</w:t>
      </w:r>
      <w:bookmarkEnd w:id="155"/>
      <w:r w:rsidRPr="000F1D2C">
        <w:rPr>
          <w:b w:val="0"/>
          <w:sz w:val="24"/>
          <w:szCs w:val="24"/>
          <w:lang w:bidi="ar-SA"/>
        </w:rPr>
        <w:t xml:space="preserve"> </w:t>
      </w:r>
    </w:p>
    <w:p w14:paraId="3CEDCA38" w14:textId="77777777" w:rsidR="002F60A4" w:rsidRPr="000F1D2C" w:rsidRDefault="002F60A4">
      <w:pPr>
        <w:spacing w:after="160" w:line="259" w:lineRule="auto"/>
        <w:rPr>
          <w:rFonts w:ascii="Times New Roman" w:eastAsia="Times New Roman" w:hAnsi="Times New Roman" w:cs="Times New Roman"/>
          <w:sz w:val="24"/>
          <w:szCs w:val="24"/>
          <w:lang w:eastAsia="lt-LT"/>
        </w:rPr>
      </w:pPr>
      <w:r w:rsidRPr="000F1D2C">
        <w:rPr>
          <w:b/>
          <w:sz w:val="24"/>
          <w:szCs w:val="24"/>
        </w:rPr>
        <w:br w:type="page"/>
      </w:r>
    </w:p>
    <w:p w14:paraId="27EBCF62" w14:textId="040571FD" w:rsidR="00C56075" w:rsidRPr="000F1D2C" w:rsidRDefault="6033BFA2" w:rsidP="00565DF6">
      <w:pPr>
        <w:pStyle w:val="1lygis"/>
        <w:tabs>
          <w:tab w:val="clear" w:pos="709"/>
          <w:tab w:val="left" w:pos="1134"/>
          <w:tab w:val="left" w:pos="1276"/>
          <w:tab w:val="left" w:pos="1560"/>
          <w:tab w:val="left" w:pos="1843"/>
        </w:tabs>
        <w:spacing w:before="0" w:after="0"/>
        <w:ind w:firstLine="851"/>
        <w:jc w:val="both"/>
        <w:rPr>
          <w:b w:val="0"/>
          <w:sz w:val="24"/>
          <w:szCs w:val="24"/>
          <w:lang w:bidi="ar-SA"/>
        </w:rPr>
      </w:pPr>
      <w:bookmarkStart w:id="156" w:name="_Toc506573816"/>
      <w:r w:rsidRPr="000F1D2C">
        <w:rPr>
          <w:b w:val="0"/>
          <w:sz w:val="24"/>
          <w:szCs w:val="24"/>
          <w:lang w:bidi="ar-SA"/>
        </w:rPr>
        <w:lastRenderedPageBreak/>
        <w:t>RINA</w:t>
      </w:r>
      <w:r w:rsidR="076D95F0" w:rsidRPr="000F1D2C">
        <w:rPr>
          <w:b w:val="0"/>
          <w:sz w:val="24"/>
          <w:szCs w:val="24"/>
          <w:lang w:bidi="ar-SA"/>
        </w:rPr>
        <w:t xml:space="preserve"> sutrikimų tipai, jų prioritetai, sprendimo bei reakcijos laikai pateikiami 3 lentelėje.</w:t>
      </w:r>
      <w:bookmarkEnd w:id="156"/>
    </w:p>
    <w:p w14:paraId="1FFFFF25" w14:textId="77777777" w:rsidR="00873C30" w:rsidRPr="000F1D2C" w:rsidRDefault="00873C30" w:rsidP="007973E3">
      <w:pPr>
        <w:pStyle w:val="2lygis"/>
        <w:numPr>
          <w:ilvl w:val="1"/>
          <w:numId w:val="0"/>
        </w:numPr>
        <w:tabs>
          <w:tab w:val="left" w:pos="993"/>
          <w:tab w:val="left" w:pos="1530"/>
        </w:tabs>
        <w:spacing w:after="0" w:line="240" w:lineRule="auto"/>
        <w:ind w:right="-1"/>
        <w:rPr>
          <w:lang w:bidi="lt-LT"/>
        </w:rPr>
      </w:pPr>
    </w:p>
    <w:p w14:paraId="22E936AF" w14:textId="77777777" w:rsidR="005C16DA" w:rsidRPr="000F1D2C" w:rsidRDefault="005C16DA" w:rsidP="007973E3">
      <w:pPr>
        <w:spacing w:after="0" w:line="240" w:lineRule="auto"/>
        <w:ind w:firstLine="630"/>
        <w:contextualSpacing/>
        <w:jc w:val="both"/>
        <w:rPr>
          <w:rFonts w:ascii="Times New Roman" w:eastAsia="Times New Roman" w:hAnsi="Times New Roman" w:cs="Times New Roman"/>
          <w:i/>
          <w:iCs/>
          <w:sz w:val="24"/>
          <w:szCs w:val="24"/>
        </w:rPr>
      </w:pPr>
      <w:r w:rsidRPr="000F1D2C">
        <w:rPr>
          <w:rFonts w:ascii="Times New Roman" w:eastAsia="Times New Roman" w:hAnsi="Times New Roman" w:cs="Times New Roman"/>
          <w:sz w:val="24"/>
          <w:szCs w:val="24"/>
        </w:rPr>
        <w:t xml:space="preserve">3 Lentelė. </w:t>
      </w:r>
      <w:r w:rsidRPr="000F1D2C">
        <w:rPr>
          <w:rFonts w:ascii="Times New Roman" w:eastAsia="Times New Roman" w:hAnsi="Times New Roman" w:cs="Times New Roman"/>
          <w:i/>
          <w:iCs/>
          <w:sz w:val="24"/>
          <w:szCs w:val="24"/>
        </w:rPr>
        <w:t>Kreipinių tipai, jų prioritetai ir sprendimo bei reakcijos laikas:</w:t>
      </w:r>
    </w:p>
    <w:p w14:paraId="67E38D98" w14:textId="77777777" w:rsidR="005C16DA" w:rsidRPr="000F1D2C" w:rsidRDefault="005C16DA" w:rsidP="007973E3">
      <w:pPr>
        <w:spacing w:after="0" w:line="240" w:lineRule="auto"/>
        <w:contextualSpacing/>
        <w:jc w:val="both"/>
        <w:rPr>
          <w:rFonts w:ascii="Times New Roman" w:eastAsia="Times New Roman" w:hAnsi="Times New Roman" w:cs="Times New Roman"/>
          <w:i/>
          <w:iCs/>
          <w:sz w:val="24"/>
          <w:szCs w:val="24"/>
        </w:rPr>
      </w:pPr>
    </w:p>
    <w:tbl>
      <w:tblPr>
        <w:tblW w:w="977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1"/>
        <w:gridCol w:w="1134"/>
        <w:gridCol w:w="5103"/>
        <w:gridCol w:w="1134"/>
        <w:gridCol w:w="1134"/>
      </w:tblGrid>
      <w:tr w:rsidR="005C16DA" w:rsidRPr="000F1D2C" w14:paraId="128C1EDD" w14:textId="77777777" w:rsidTr="67B602D0">
        <w:trPr>
          <w:cantSplit/>
          <w:trHeight w:val="480"/>
          <w:tblHeader/>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BBFF00" w14:textId="77777777" w:rsidR="005C16DA" w:rsidRPr="000F1D2C" w:rsidRDefault="005C16DA" w:rsidP="007973E3">
            <w:pPr>
              <w:keepNext/>
              <w:keepLines/>
              <w:spacing w:before="60" w:after="0" w:line="240" w:lineRule="auto"/>
              <w:ind w:right="-1"/>
              <w:jc w:val="center"/>
              <w:rPr>
                <w:rFonts w:ascii="Times New Roman" w:eastAsia="Times New Roman" w:hAnsi="Times New Roman" w:cs="Times New Roman"/>
                <w:b/>
                <w:bCs/>
                <w:sz w:val="24"/>
                <w:szCs w:val="24"/>
              </w:rPr>
            </w:pPr>
            <w:r w:rsidRPr="000F1D2C">
              <w:rPr>
                <w:rFonts w:ascii="Times New Roman" w:eastAsia="Times New Roman" w:hAnsi="Times New Roman" w:cs="Times New Roman"/>
                <w:b/>
                <w:bCs/>
                <w:sz w:val="24"/>
                <w:szCs w:val="24"/>
              </w:rPr>
              <w:t>Kreipinio tipas</w:t>
            </w:r>
          </w:p>
        </w:tc>
        <w:tc>
          <w:tcPr>
            <w:tcW w:w="5103" w:type="dxa"/>
            <w:tcBorders>
              <w:top w:val="single" w:sz="4" w:space="0" w:color="auto"/>
              <w:left w:val="single" w:sz="4" w:space="0" w:color="auto"/>
              <w:right w:val="single" w:sz="4" w:space="0" w:color="auto"/>
            </w:tcBorders>
            <w:shd w:val="clear" w:color="auto" w:fill="D9D9D9" w:themeFill="background1" w:themeFillShade="D9"/>
          </w:tcPr>
          <w:p w14:paraId="0A32635E" w14:textId="77777777" w:rsidR="005C16DA" w:rsidRPr="000F1D2C" w:rsidRDefault="005C16DA" w:rsidP="007973E3">
            <w:pPr>
              <w:keepNext/>
              <w:keepLines/>
              <w:spacing w:before="60" w:after="0" w:line="240" w:lineRule="auto"/>
              <w:ind w:right="-1"/>
              <w:jc w:val="center"/>
              <w:rPr>
                <w:rFonts w:ascii="Times New Roman" w:eastAsia="Times New Roman" w:hAnsi="Times New Roman" w:cs="Times New Roman"/>
                <w:b/>
                <w:bCs/>
                <w:sz w:val="24"/>
                <w:szCs w:val="24"/>
              </w:rPr>
            </w:pPr>
          </w:p>
        </w:tc>
        <w:tc>
          <w:tcPr>
            <w:tcW w:w="1134"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A1AC1BF" w14:textId="77777777" w:rsidR="005C16DA" w:rsidRPr="000F1D2C" w:rsidRDefault="005C16DA" w:rsidP="007973E3">
            <w:pPr>
              <w:keepNext/>
              <w:keepLines/>
              <w:spacing w:before="60" w:after="0" w:line="240" w:lineRule="auto"/>
              <w:ind w:right="-1"/>
              <w:jc w:val="center"/>
              <w:rPr>
                <w:rFonts w:ascii="Times New Roman" w:eastAsia="Times New Roman" w:hAnsi="Times New Roman" w:cs="Times New Roman"/>
                <w:b/>
                <w:bCs/>
                <w:sz w:val="24"/>
                <w:szCs w:val="24"/>
              </w:rPr>
            </w:pPr>
            <w:r w:rsidRPr="000F1D2C">
              <w:rPr>
                <w:rFonts w:ascii="Times New Roman" w:eastAsia="Times New Roman" w:hAnsi="Times New Roman" w:cs="Times New Roman"/>
                <w:b/>
                <w:bCs/>
                <w:sz w:val="24"/>
                <w:szCs w:val="24"/>
              </w:rPr>
              <w:t>Reakcijos trukmė, darbo val.</w:t>
            </w:r>
          </w:p>
        </w:tc>
        <w:tc>
          <w:tcPr>
            <w:tcW w:w="1134"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F87A9DA" w14:textId="77777777" w:rsidR="005C16DA" w:rsidRPr="000F1D2C" w:rsidRDefault="005C16DA" w:rsidP="007973E3">
            <w:pPr>
              <w:keepNext/>
              <w:keepLines/>
              <w:spacing w:before="60" w:after="0" w:line="240" w:lineRule="auto"/>
              <w:ind w:right="-1"/>
              <w:jc w:val="center"/>
              <w:rPr>
                <w:rFonts w:ascii="Times New Roman" w:eastAsia="Times New Roman" w:hAnsi="Times New Roman" w:cs="Times New Roman"/>
                <w:b/>
                <w:bCs/>
                <w:sz w:val="24"/>
                <w:szCs w:val="24"/>
              </w:rPr>
            </w:pPr>
            <w:r w:rsidRPr="000F1D2C">
              <w:rPr>
                <w:rFonts w:ascii="Times New Roman" w:eastAsia="Times New Roman" w:hAnsi="Times New Roman" w:cs="Times New Roman"/>
                <w:b/>
                <w:bCs/>
                <w:sz w:val="24"/>
                <w:szCs w:val="24"/>
              </w:rPr>
              <w:t>Išsprendimo trukmė, darbo val.</w:t>
            </w:r>
          </w:p>
        </w:tc>
      </w:tr>
      <w:tr w:rsidR="005C16DA" w:rsidRPr="000F1D2C" w14:paraId="60766017" w14:textId="77777777" w:rsidTr="67B602D0">
        <w:trPr>
          <w:cantSplit/>
          <w:trHeight w:val="594"/>
          <w:tblHeader/>
          <w:jc w:val="center"/>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88B1C5" w14:textId="77777777" w:rsidR="005C16DA" w:rsidRPr="000F1D2C" w:rsidRDefault="005C16DA" w:rsidP="007973E3">
            <w:pPr>
              <w:keepNext/>
              <w:keepLines/>
              <w:spacing w:before="60" w:after="0" w:line="240" w:lineRule="auto"/>
              <w:ind w:right="-1"/>
              <w:jc w:val="center"/>
              <w:rPr>
                <w:rFonts w:ascii="Times New Roman" w:eastAsia="Times New Roman" w:hAnsi="Times New Roman" w:cs="Times New Roman"/>
                <w:b/>
                <w:bCs/>
                <w:sz w:val="24"/>
                <w:szCs w:val="24"/>
              </w:rPr>
            </w:pPr>
            <w:r w:rsidRPr="000F1D2C">
              <w:rPr>
                <w:rFonts w:ascii="Times New Roman" w:eastAsia="Times New Roman" w:hAnsi="Times New Roman" w:cs="Times New Roman"/>
                <w:b/>
                <w:bCs/>
                <w:sz w:val="24"/>
                <w:szCs w:val="24"/>
              </w:rPr>
              <w:br w:type="page"/>
              <w:t>Kreipinio klasifikacija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188FDC" w14:textId="77777777" w:rsidR="005C16DA" w:rsidRPr="000F1D2C" w:rsidRDefault="005C16DA" w:rsidP="007973E3">
            <w:pPr>
              <w:keepNext/>
              <w:keepLines/>
              <w:spacing w:before="60" w:after="0" w:line="240" w:lineRule="auto"/>
              <w:ind w:right="-1"/>
              <w:jc w:val="center"/>
              <w:rPr>
                <w:rFonts w:ascii="Times New Roman" w:eastAsia="Times New Roman" w:hAnsi="Times New Roman" w:cs="Times New Roman"/>
                <w:b/>
                <w:bCs/>
                <w:sz w:val="24"/>
                <w:szCs w:val="24"/>
              </w:rPr>
            </w:pPr>
            <w:r w:rsidRPr="000F1D2C">
              <w:rPr>
                <w:rFonts w:ascii="Times New Roman" w:eastAsia="Times New Roman" w:hAnsi="Times New Roman" w:cs="Times New Roman"/>
                <w:b/>
                <w:bCs/>
                <w:sz w:val="24"/>
                <w:szCs w:val="24"/>
              </w:rPr>
              <w:t>Prioritetas</w:t>
            </w:r>
          </w:p>
        </w:tc>
        <w:tc>
          <w:tcPr>
            <w:tcW w:w="5103" w:type="dxa"/>
            <w:tcBorders>
              <w:left w:val="single" w:sz="4" w:space="0" w:color="auto"/>
              <w:bottom w:val="single" w:sz="4" w:space="0" w:color="auto"/>
              <w:right w:val="single" w:sz="4" w:space="0" w:color="auto"/>
            </w:tcBorders>
            <w:shd w:val="clear" w:color="auto" w:fill="D9D9D9" w:themeFill="background1" w:themeFillShade="D9"/>
          </w:tcPr>
          <w:p w14:paraId="6853B4B9" w14:textId="77777777" w:rsidR="005C16DA" w:rsidRPr="000F1D2C" w:rsidRDefault="005C16DA" w:rsidP="007973E3">
            <w:pPr>
              <w:keepNext/>
              <w:keepLines/>
              <w:spacing w:before="60" w:after="0" w:line="240" w:lineRule="auto"/>
              <w:ind w:right="-1"/>
              <w:jc w:val="center"/>
              <w:rPr>
                <w:rFonts w:ascii="Times New Roman" w:eastAsia="Times New Roman" w:hAnsi="Times New Roman" w:cs="Times New Roman"/>
                <w:b/>
                <w:bCs/>
                <w:sz w:val="24"/>
                <w:szCs w:val="24"/>
              </w:rPr>
            </w:pPr>
            <w:r w:rsidRPr="000F1D2C">
              <w:rPr>
                <w:rFonts w:ascii="Times New Roman" w:eastAsia="Times New Roman" w:hAnsi="Times New Roman" w:cs="Times New Roman"/>
                <w:b/>
                <w:bCs/>
                <w:sz w:val="24"/>
                <w:szCs w:val="24"/>
              </w:rPr>
              <w:t>Aprašymas</w:t>
            </w:r>
          </w:p>
        </w:tc>
        <w:tc>
          <w:tcPr>
            <w:tcW w:w="1134" w:type="dxa"/>
            <w:vMerge/>
            <w:vAlign w:val="center"/>
          </w:tcPr>
          <w:p w14:paraId="6E491A2F" w14:textId="77777777" w:rsidR="005C16DA" w:rsidRPr="000F1D2C" w:rsidRDefault="005C16DA" w:rsidP="007973E3">
            <w:pPr>
              <w:keepNext/>
              <w:keepLines/>
              <w:spacing w:before="60" w:after="0" w:line="240" w:lineRule="auto"/>
              <w:ind w:right="-1"/>
              <w:jc w:val="center"/>
              <w:rPr>
                <w:rFonts w:ascii="Times New Roman" w:eastAsia="Times New Roman" w:hAnsi="Times New Roman" w:cs="Times New Roman"/>
                <w:b/>
                <w:sz w:val="24"/>
                <w:szCs w:val="24"/>
              </w:rPr>
            </w:pPr>
          </w:p>
        </w:tc>
        <w:tc>
          <w:tcPr>
            <w:tcW w:w="1134" w:type="dxa"/>
            <w:vMerge/>
            <w:vAlign w:val="center"/>
          </w:tcPr>
          <w:p w14:paraId="057E7C62" w14:textId="77777777" w:rsidR="005C16DA" w:rsidRPr="000F1D2C" w:rsidRDefault="005C16DA" w:rsidP="007973E3">
            <w:pPr>
              <w:keepNext/>
              <w:keepLines/>
              <w:spacing w:before="60" w:after="0" w:line="240" w:lineRule="auto"/>
              <w:ind w:right="-1"/>
              <w:jc w:val="center"/>
              <w:rPr>
                <w:rFonts w:ascii="Times New Roman" w:eastAsia="Times New Roman" w:hAnsi="Times New Roman" w:cs="Times New Roman"/>
                <w:b/>
                <w:sz w:val="24"/>
                <w:szCs w:val="24"/>
              </w:rPr>
            </w:pPr>
          </w:p>
        </w:tc>
      </w:tr>
      <w:tr w:rsidR="005C16DA" w:rsidRPr="000F1D2C" w14:paraId="079FF871" w14:textId="77777777" w:rsidTr="67B602D0">
        <w:trPr>
          <w:cantSplit/>
          <w:trHeight w:val="646"/>
          <w:jc w:val="center"/>
        </w:trPr>
        <w:tc>
          <w:tcPr>
            <w:tcW w:w="1271" w:type="dxa"/>
            <w:tcBorders>
              <w:top w:val="single" w:sz="4" w:space="0" w:color="auto"/>
              <w:left w:val="single" w:sz="4" w:space="0" w:color="auto"/>
              <w:bottom w:val="single" w:sz="4" w:space="0" w:color="auto"/>
              <w:right w:val="single" w:sz="4" w:space="0" w:color="auto"/>
            </w:tcBorders>
            <w:vAlign w:val="center"/>
          </w:tcPr>
          <w:p w14:paraId="38513DCE" w14:textId="77777777" w:rsidR="005C16DA" w:rsidRPr="000F1D2C" w:rsidRDefault="005C16DA" w:rsidP="007973E3">
            <w:pPr>
              <w:spacing w:after="0" w:line="240" w:lineRule="auto"/>
              <w:ind w:right="-1"/>
              <w:jc w:val="center"/>
              <w:rPr>
                <w:rFonts w:ascii="Times New Roman" w:eastAsia="Times New Roman" w:hAnsi="Times New Roman" w:cs="Times New Roman"/>
                <w:sz w:val="24"/>
                <w:szCs w:val="24"/>
              </w:rPr>
            </w:pPr>
            <w:r w:rsidRPr="000F1D2C">
              <w:rPr>
                <w:rFonts w:ascii="Times New Roman" w:eastAsia="Times New Roman" w:hAnsi="Times New Roman" w:cs="Times New Roman"/>
                <w:sz w:val="24"/>
                <w:szCs w:val="24"/>
              </w:rPr>
              <w:t>Incidentas</w:t>
            </w:r>
          </w:p>
        </w:tc>
        <w:tc>
          <w:tcPr>
            <w:tcW w:w="1134" w:type="dxa"/>
            <w:tcBorders>
              <w:top w:val="single" w:sz="4" w:space="0" w:color="auto"/>
              <w:left w:val="single" w:sz="4" w:space="0" w:color="auto"/>
              <w:bottom w:val="single" w:sz="4" w:space="0" w:color="auto"/>
              <w:right w:val="single" w:sz="4" w:space="0" w:color="auto"/>
            </w:tcBorders>
            <w:vAlign w:val="center"/>
          </w:tcPr>
          <w:p w14:paraId="1FBCCD72" w14:textId="77777777" w:rsidR="005C16DA" w:rsidRPr="000F1D2C" w:rsidRDefault="005C16DA" w:rsidP="007973E3">
            <w:pPr>
              <w:spacing w:after="0" w:line="240" w:lineRule="auto"/>
              <w:ind w:right="-1"/>
              <w:jc w:val="center"/>
              <w:rPr>
                <w:rFonts w:ascii="Times New Roman" w:eastAsia="Times New Roman" w:hAnsi="Times New Roman" w:cs="Times New Roman"/>
                <w:sz w:val="24"/>
                <w:szCs w:val="24"/>
              </w:rPr>
            </w:pPr>
            <w:r w:rsidRPr="000F1D2C">
              <w:rPr>
                <w:rFonts w:ascii="Times New Roman" w:eastAsia="Times New Roman" w:hAnsi="Times New Roman" w:cs="Times New Roman"/>
                <w:sz w:val="24"/>
                <w:szCs w:val="24"/>
              </w:rPr>
              <w:t>I</w:t>
            </w:r>
          </w:p>
        </w:tc>
        <w:tc>
          <w:tcPr>
            <w:tcW w:w="5103" w:type="dxa"/>
            <w:tcBorders>
              <w:top w:val="single" w:sz="4" w:space="0" w:color="auto"/>
              <w:left w:val="single" w:sz="4" w:space="0" w:color="auto"/>
              <w:bottom w:val="single" w:sz="4" w:space="0" w:color="auto"/>
              <w:right w:val="single" w:sz="4" w:space="0" w:color="auto"/>
            </w:tcBorders>
          </w:tcPr>
          <w:p w14:paraId="29225E70" w14:textId="3AD87DEC" w:rsidR="005C16DA" w:rsidRPr="000F1D2C" w:rsidRDefault="005C16DA" w:rsidP="007973E3">
            <w:pPr>
              <w:numPr>
                <w:ilvl w:val="0"/>
                <w:numId w:val="13"/>
              </w:numPr>
              <w:spacing w:after="0" w:line="240" w:lineRule="auto"/>
              <w:ind w:left="271" w:right="-1" w:hanging="283"/>
              <w:contextualSpacing/>
              <w:jc w:val="both"/>
              <w:rPr>
                <w:rFonts w:ascii="Times New Roman" w:eastAsia="Times New Roman" w:hAnsi="Times New Roman" w:cs="Times New Roman"/>
                <w:sz w:val="24"/>
                <w:szCs w:val="24"/>
                <w:lang w:eastAsia="lt-LT"/>
              </w:rPr>
            </w:pPr>
            <w:r w:rsidRPr="000F1D2C">
              <w:rPr>
                <w:rFonts w:ascii="Times New Roman" w:eastAsia="Times New Roman" w:hAnsi="Times New Roman" w:cs="Times New Roman"/>
                <w:sz w:val="24"/>
                <w:szCs w:val="24"/>
                <w:lang w:eastAsia="lt-LT"/>
              </w:rPr>
              <w:t xml:space="preserve">visos </w:t>
            </w:r>
            <w:r w:rsidR="00573F53" w:rsidRPr="000F1D2C">
              <w:rPr>
                <w:rFonts w:ascii="Times New Roman" w:eastAsia="Times New Roman" w:hAnsi="Times New Roman" w:cs="Times New Roman"/>
                <w:sz w:val="24"/>
                <w:szCs w:val="24"/>
                <w:lang w:eastAsia="lt-LT"/>
              </w:rPr>
              <w:t>RINA</w:t>
            </w:r>
            <w:r w:rsidRPr="000F1D2C">
              <w:rPr>
                <w:rFonts w:ascii="Times New Roman" w:eastAsia="Times New Roman" w:hAnsi="Times New Roman" w:cs="Times New Roman"/>
                <w:sz w:val="24"/>
                <w:szCs w:val="24"/>
                <w:lang w:eastAsia="lt-LT"/>
              </w:rPr>
              <w:t xml:space="preserve"> funkcijos (įskaitant ir integracinių sąsajų sprendimus) neprieinamos arba veikia nekorektiškai, </w:t>
            </w:r>
          </w:p>
          <w:p w14:paraId="268DC83B" w14:textId="5F2BD397" w:rsidR="005C16DA" w:rsidRPr="000F1D2C" w:rsidRDefault="00573F53" w:rsidP="007973E3">
            <w:pPr>
              <w:numPr>
                <w:ilvl w:val="0"/>
                <w:numId w:val="13"/>
              </w:numPr>
              <w:spacing w:after="0" w:line="240" w:lineRule="auto"/>
              <w:ind w:left="271" w:right="-1" w:hanging="283"/>
              <w:contextualSpacing/>
              <w:jc w:val="both"/>
              <w:rPr>
                <w:rFonts w:ascii="Times New Roman" w:eastAsia="Times New Roman" w:hAnsi="Times New Roman" w:cs="Times New Roman"/>
                <w:sz w:val="24"/>
                <w:szCs w:val="24"/>
                <w:lang w:eastAsia="lt-LT"/>
              </w:rPr>
            </w:pPr>
            <w:r w:rsidRPr="000F1D2C">
              <w:rPr>
                <w:rFonts w:ascii="Times New Roman" w:eastAsia="Times New Roman" w:hAnsi="Times New Roman" w:cs="Times New Roman"/>
                <w:sz w:val="24"/>
                <w:szCs w:val="24"/>
                <w:lang w:eastAsia="lt-LT"/>
              </w:rPr>
              <w:t>RINA</w:t>
            </w:r>
            <w:r w:rsidR="005C16DA" w:rsidRPr="000F1D2C">
              <w:rPr>
                <w:rFonts w:ascii="Times New Roman" w:eastAsia="Times New Roman" w:hAnsi="Times New Roman" w:cs="Times New Roman"/>
                <w:sz w:val="24"/>
                <w:szCs w:val="24"/>
                <w:lang w:eastAsia="lt-LT"/>
              </w:rPr>
              <w:t xml:space="preserve"> naudotojai (arba dalis </w:t>
            </w:r>
            <w:r w:rsidRPr="000F1D2C">
              <w:rPr>
                <w:rFonts w:ascii="Times New Roman" w:eastAsia="Times New Roman" w:hAnsi="Times New Roman" w:cs="Times New Roman"/>
                <w:sz w:val="24"/>
                <w:szCs w:val="24"/>
                <w:lang w:eastAsia="lt-LT"/>
              </w:rPr>
              <w:t>RINA naudotojų</w:t>
            </w:r>
            <w:r w:rsidR="005C16DA" w:rsidRPr="000F1D2C">
              <w:rPr>
                <w:rFonts w:ascii="Times New Roman" w:eastAsia="Times New Roman" w:hAnsi="Times New Roman" w:cs="Times New Roman"/>
                <w:sz w:val="24"/>
                <w:szCs w:val="24"/>
                <w:lang w:eastAsia="lt-LT"/>
              </w:rPr>
              <w:t xml:space="preserve">) negali prisijungti prie sistemos, </w:t>
            </w:r>
          </w:p>
          <w:p w14:paraId="2847353C" w14:textId="77777777" w:rsidR="005C16DA" w:rsidRPr="000F1D2C" w:rsidRDefault="005C16DA" w:rsidP="007973E3">
            <w:pPr>
              <w:numPr>
                <w:ilvl w:val="0"/>
                <w:numId w:val="13"/>
              </w:numPr>
              <w:spacing w:after="0" w:line="240" w:lineRule="auto"/>
              <w:ind w:left="271" w:right="-1" w:hanging="283"/>
              <w:contextualSpacing/>
              <w:jc w:val="both"/>
              <w:rPr>
                <w:rFonts w:ascii="Times New Roman" w:eastAsia="Times New Roman" w:hAnsi="Times New Roman" w:cs="Times New Roman"/>
                <w:sz w:val="24"/>
                <w:szCs w:val="24"/>
                <w:lang w:eastAsia="lt-LT"/>
              </w:rPr>
            </w:pPr>
            <w:r w:rsidRPr="000F1D2C">
              <w:rPr>
                <w:rFonts w:ascii="Times New Roman" w:eastAsia="Times New Roman" w:hAnsi="Times New Roman" w:cs="Times New Roman"/>
                <w:sz w:val="24"/>
                <w:szCs w:val="24"/>
                <w:lang w:eastAsia="lt-LT"/>
              </w:rPr>
              <w:t>dėl sistemos funkcijų neveikimo yra iškilusi grėsmė sistemos duomenų korektiškumui ir vientisumui</w:t>
            </w:r>
          </w:p>
        </w:tc>
        <w:tc>
          <w:tcPr>
            <w:tcW w:w="1134" w:type="dxa"/>
            <w:tcBorders>
              <w:top w:val="single" w:sz="4" w:space="0" w:color="auto"/>
              <w:left w:val="single" w:sz="4" w:space="0" w:color="auto"/>
              <w:bottom w:val="single" w:sz="4" w:space="0" w:color="auto"/>
              <w:right w:val="single" w:sz="4" w:space="0" w:color="auto"/>
            </w:tcBorders>
            <w:vAlign w:val="center"/>
          </w:tcPr>
          <w:p w14:paraId="4ED2024F" w14:textId="77777777" w:rsidR="005C16DA" w:rsidRPr="000F1D2C" w:rsidRDefault="005C16DA" w:rsidP="007973E3">
            <w:pPr>
              <w:spacing w:after="0" w:line="240" w:lineRule="auto"/>
              <w:ind w:right="-1"/>
              <w:jc w:val="center"/>
              <w:rPr>
                <w:rFonts w:ascii="Times New Roman" w:eastAsia="Times New Roman" w:hAnsi="Times New Roman" w:cs="Times New Roman"/>
                <w:sz w:val="24"/>
                <w:szCs w:val="24"/>
              </w:rPr>
            </w:pPr>
            <w:r w:rsidRPr="000F1D2C">
              <w:rPr>
                <w:rFonts w:ascii="Times New Roman" w:eastAsia="Times New Roman" w:hAnsi="Times New Roman" w:cs="Times New Roman"/>
                <w:sz w:val="24"/>
                <w:szCs w:val="24"/>
                <w:lang w:eastAsia="lt-LT"/>
              </w:rPr>
              <w:t>1</w:t>
            </w:r>
          </w:p>
        </w:tc>
        <w:tc>
          <w:tcPr>
            <w:tcW w:w="1134" w:type="dxa"/>
            <w:tcBorders>
              <w:top w:val="single" w:sz="4" w:space="0" w:color="auto"/>
              <w:left w:val="single" w:sz="4" w:space="0" w:color="auto"/>
              <w:bottom w:val="single" w:sz="4" w:space="0" w:color="auto"/>
              <w:right w:val="single" w:sz="4" w:space="0" w:color="auto"/>
            </w:tcBorders>
            <w:vAlign w:val="center"/>
          </w:tcPr>
          <w:p w14:paraId="69AF5D6C" w14:textId="77777777" w:rsidR="005C16DA" w:rsidRPr="000F1D2C" w:rsidRDefault="005C16DA" w:rsidP="007973E3">
            <w:pPr>
              <w:spacing w:after="0" w:line="240" w:lineRule="auto"/>
              <w:ind w:right="-1"/>
              <w:jc w:val="center"/>
              <w:rPr>
                <w:rFonts w:ascii="Times New Roman" w:eastAsia="Times New Roman" w:hAnsi="Times New Roman" w:cs="Times New Roman"/>
                <w:sz w:val="24"/>
                <w:szCs w:val="24"/>
              </w:rPr>
            </w:pPr>
            <w:r w:rsidRPr="000F1D2C">
              <w:rPr>
                <w:rFonts w:ascii="Times New Roman" w:eastAsia="Times New Roman" w:hAnsi="Times New Roman" w:cs="Times New Roman"/>
                <w:sz w:val="24"/>
                <w:szCs w:val="24"/>
                <w:lang w:eastAsia="lt-LT"/>
              </w:rPr>
              <w:t>4</w:t>
            </w:r>
          </w:p>
        </w:tc>
      </w:tr>
      <w:tr w:rsidR="005C16DA" w:rsidRPr="000F1D2C" w14:paraId="13C73CF5" w14:textId="77777777" w:rsidTr="67B602D0">
        <w:trPr>
          <w:cantSplit/>
          <w:trHeight w:val="646"/>
          <w:jc w:val="center"/>
        </w:trPr>
        <w:tc>
          <w:tcPr>
            <w:tcW w:w="1271" w:type="dxa"/>
            <w:tcBorders>
              <w:top w:val="single" w:sz="4" w:space="0" w:color="auto"/>
              <w:left w:val="single" w:sz="4" w:space="0" w:color="auto"/>
              <w:bottom w:val="single" w:sz="4" w:space="0" w:color="auto"/>
              <w:right w:val="single" w:sz="4" w:space="0" w:color="auto"/>
            </w:tcBorders>
            <w:vAlign w:val="center"/>
          </w:tcPr>
          <w:p w14:paraId="1F0AB25D" w14:textId="77777777" w:rsidR="005C16DA" w:rsidRPr="000F1D2C" w:rsidRDefault="005C16DA" w:rsidP="007973E3">
            <w:pPr>
              <w:spacing w:after="0" w:line="240" w:lineRule="auto"/>
              <w:ind w:right="-1"/>
              <w:jc w:val="center"/>
              <w:rPr>
                <w:rFonts w:ascii="Times New Roman" w:eastAsia="Times New Roman" w:hAnsi="Times New Roman" w:cs="Times New Roman"/>
                <w:sz w:val="24"/>
                <w:szCs w:val="24"/>
              </w:rPr>
            </w:pPr>
            <w:r w:rsidRPr="000F1D2C">
              <w:rPr>
                <w:rFonts w:ascii="Times New Roman" w:eastAsia="Times New Roman" w:hAnsi="Times New Roman" w:cs="Times New Roman"/>
                <w:sz w:val="24"/>
                <w:szCs w:val="24"/>
              </w:rPr>
              <w:t>Incidentas</w:t>
            </w:r>
          </w:p>
        </w:tc>
        <w:tc>
          <w:tcPr>
            <w:tcW w:w="1134" w:type="dxa"/>
            <w:tcBorders>
              <w:top w:val="single" w:sz="4" w:space="0" w:color="auto"/>
              <w:left w:val="single" w:sz="4" w:space="0" w:color="auto"/>
              <w:bottom w:val="single" w:sz="4" w:space="0" w:color="auto"/>
              <w:right w:val="single" w:sz="4" w:space="0" w:color="auto"/>
            </w:tcBorders>
            <w:vAlign w:val="center"/>
          </w:tcPr>
          <w:p w14:paraId="78694CCF" w14:textId="77777777" w:rsidR="005C16DA" w:rsidRPr="000F1D2C" w:rsidRDefault="005C16DA" w:rsidP="007973E3">
            <w:pPr>
              <w:spacing w:after="0" w:line="240" w:lineRule="auto"/>
              <w:ind w:right="-1"/>
              <w:jc w:val="center"/>
              <w:rPr>
                <w:rFonts w:ascii="Times New Roman" w:eastAsia="Times New Roman" w:hAnsi="Times New Roman" w:cs="Times New Roman"/>
                <w:sz w:val="24"/>
                <w:szCs w:val="24"/>
              </w:rPr>
            </w:pPr>
            <w:r w:rsidRPr="000F1D2C">
              <w:rPr>
                <w:rFonts w:ascii="Times New Roman" w:eastAsia="Times New Roman" w:hAnsi="Times New Roman" w:cs="Times New Roman"/>
                <w:sz w:val="24"/>
                <w:szCs w:val="24"/>
              </w:rPr>
              <w:t>II</w:t>
            </w:r>
          </w:p>
        </w:tc>
        <w:tc>
          <w:tcPr>
            <w:tcW w:w="5103" w:type="dxa"/>
            <w:tcBorders>
              <w:top w:val="single" w:sz="4" w:space="0" w:color="auto"/>
              <w:left w:val="single" w:sz="4" w:space="0" w:color="auto"/>
              <w:bottom w:val="single" w:sz="4" w:space="0" w:color="auto"/>
              <w:right w:val="single" w:sz="4" w:space="0" w:color="auto"/>
            </w:tcBorders>
          </w:tcPr>
          <w:p w14:paraId="7AB495C9" w14:textId="152DC049" w:rsidR="005C16DA" w:rsidRPr="000F1D2C" w:rsidRDefault="005C16DA" w:rsidP="007973E3">
            <w:pPr>
              <w:widowControl w:val="0"/>
              <w:numPr>
                <w:ilvl w:val="0"/>
                <w:numId w:val="13"/>
              </w:numPr>
              <w:spacing w:after="0" w:line="240" w:lineRule="auto"/>
              <w:ind w:left="271" w:right="-1" w:hanging="271"/>
              <w:contextualSpacing/>
              <w:jc w:val="both"/>
              <w:rPr>
                <w:rFonts w:ascii="Times New Roman" w:eastAsia="Times New Roman" w:hAnsi="Times New Roman" w:cs="Times New Roman"/>
                <w:color w:val="000000"/>
                <w:sz w:val="24"/>
                <w:szCs w:val="24"/>
                <w:lang w:eastAsia="lt-LT" w:bidi="lt-LT"/>
              </w:rPr>
            </w:pPr>
            <w:r w:rsidRPr="000F1D2C">
              <w:rPr>
                <w:rFonts w:ascii="Times New Roman" w:eastAsia="Times New Roman" w:hAnsi="Times New Roman" w:cs="Times New Roman"/>
                <w:sz w:val="24"/>
                <w:szCs w:val="24"/>
                <w:lang w:eastAsia="lt-LT"/>
              </w:rPr>
              <w:t xml:space="preserve">viena arba dalis </w:t>
            </w:r>
            <w:r w:rsidR="00573F53" w:rsidRPr="000F1D2C">
              <w:rPr>
                <w:rFonts w:ascii="Times New Roman" w:eastAsia="Times New Roman" w:hAnsi="Times New Roman" w:cs="Times New Roman"/>
                <w:sz w:val="24"/>
                <w:szCs w:val="24"/>
                <w:lang w:eastAsia="lt-LT"/>
              </w:rPr>
              <w:t>RINA</w:t>
            </w:r>
            <w:r w:rsidRPr="000F1D2C">
              <w:rPr>
                <w:rFonts w:ascii="Times New Roman" w:eastAsia="Times New Roman" w:hAnsi="Times New Roman" w:cs="Times New Roman"/>
                <w:sz w:val="24"/>
                <w:szCs w:val="24"/>
                <w:lang w:eastAsia="lt-LT"/>
              </w:rPr>
              <w:t xml:space="preserve"> funkcijų</w:t>
            </w:r>
            <w:r w:rsidRPr="000F1D2C">
              <w:rPr>
                <w:rFonts w:ascii="Times New Roman" w:eastAsia="Times New Roman" w:hAnsi="Times New Roman" w:cs="Times New Roman"/>
                <w:color w:val="000000" w:themeColor="text1"/>
                <w:sz w:val="24"/>
                <w:szCs w:val="24"/>
                <w:lang w:eastAsia="lt-LT" w:bidi="lt-LT"/>
              </w:rPr>
              <w:t xml:space="preserve"> </w:t>
            </w:r>
            <w:r w:rsidRPr="000F1D2C">
              <w:rPr>
                <w:rFonts w:ascii="Times New Roman" w:eastAsia="Times New Roman" w:hAnsi="Times New Roman" w:cs="Times New Roman"/>
                <w:sz w:val="24"/>
                <w:szCs w:val="24"/>
                <w:lang w:eastAsia="lt-LT"/>
              </w:rPr>
              <w:t xml:space="preserve">(įskaitant ir integracinių sąsajų sprendimus) neprieinamos arba veikia kritiškai nekorektiškai, </w:t>
            </w:r>
          </w:p>
          <w:p w14:paraId="7CE33222" w14:textId="77777777" w:rsidR="005C16DA" w:rsidRPr="000F1D2C" w:rsidRDefault="005C16DA" w:rsidP="007973E3">
            <w:pPr>
              <w:widowControl w:val="0"/>
              <w:numPr>
                <w:ilvl w:val="0"/>
                <w:numId w:val="13"/>
              </w:numPr>
              <w:spacing w:after="0" w:line="240" w:lineRule="auto"/>
              <w:ind w:left="271" w:right="-1" w:hanging="271"/>
              <w:contextualSpacing/>
              <w:jc w:val="both"/>
              <w:rPr>
                <w:rFonts w:ascii="Times New Roman" w:eastAsia="Times New Roman" w:hAnsi="Times New Roman" w:cs="Times New Roman"/>
                <w:color w:val="000000"/>
                <w:sz w:val="24"/>
                <w:szCs w:val="24"/>
                <w:lang w:eastAsia="lt-LT" w:bidi="lt-LT"/>
              </w:rPr>
            </w:pPr>
            <w:r w:rsidRPr="000F1D2C">
              <w:rPr>
                <w:rFonts w:ascii="Times New Roman" w:eastAsia="Times New Roman" w:hAnsi="Times New Roman" w:cs="Times New Roman"/>
                <w:sz w:val="24"/>
                <w:szCs w:val="24"/>
                <w:lang w:eastAsia="lt-LT"/>
              </w:rPr>
              <w:t xml:space="preserve">nėra laikinų problemos sprendimo būdų, sistemos duomenų korektiškumui ir vientisumui grėsmės nėra, </w:t>
            </w:r>
          </w:p>
          <w:p w14:paraId="330734C5" w14:textId="2EE76174" w:rsidR="005C16DA" w:rsidRPr="000F1D2C" w:rsidRDefault="00573F53" w:rsidP="007973E3">
            <w:pPr>
              <w:numPr>
                <w:ilvl w:val="0"/>
                <w:numId w:val="13"/>
              </w:numPr>
              <w:spacing w:after="0" w:line="240" w:lineRule="auto"/>
              <w:ind w:left="271" w:right="-1" w:hanging="283"/>
              <w:contextualSpacing/>
              <w:jc w:val="both"/>
              <w:rPr>
                <w:rFonts w:ascii="Times New Roman" w:eastAsia="Times New Roman" w:hAnsi="Times New Roman" w:cs="Times New Roman"/>
                <w:sz w:val="24"/>
                <w:szCs w:val="24"/>
                <w:lang w:eastAsia="lt-LT"/>
              </w:rPr>
            </w:pPr>
            <w:r w:rsidRPr="000F1D2C">
              <w:rPr>
                <w:rFonts w:ascii="Times New Roman" w:eastAsia="Times New Roman" w:hAnsi="Times New Roman" w:cs="Times New Roman"/>
                <w:sz w:val="24"/>
                <w:szCs w:val="24"/>
                <w:lang w:eastAsia="lt-LT"/>
              </w:rPr>
              <w:t>RINA</w:t>
            </w:r>
            <w:r w:rsidR="005C16DA" w:rsidRPr="000F1D2C">
              <w:rPr>
                <w:rFonts w:ascii="Times New Roman" w:eastAsia="Times New Roman" w:hAnsi="Times New Roman" w:cs="Times New Roman"/>
                <w:sz w:val="24"/>
                <w:szCs w:val="24"/>
                <w:lang w:eastAsia="lt-LT"/>
              </w:rPr>
              <w:t xml:space="preserve"> naudotojai (arba dalis </w:t>
            </w:r>
            <w:r w:rsidRPr="000F1D2C">
              <w:rPr>
                <w:rFonts w:ascii="Times New Roman" w:eastAsia="Times New Roman" w:hAnsi="Times New Roman" w:cs="Times New Roman"/>
                <w:sz w:val="24"/>
                <w:szCs w:val="24"/>
                <w:lang w:eastAsia="lt-LT"/>
              </w:rPr>
              <w:t>RINA</w:t>
            </w:r>
            <w:r w:rsidR="005C16DA" w:rsidRPr="000F1D2C">
              <w:rPr>
                <w:rFonts w:ascii="Times New Roman" w:eastAsia="Times New Roman" w:hAnsi="Times New Roman" w:cs="Times New Roman"/>
                <w:sz w:val="24"/>
                <w:szCs w:val="24"/>
                <w:lang w:eastAsia="lt-LT"/>
              </w:rPr>
              <w:t xml:space="preserve"> naudotojų) negali atlikti pagrindinių sistemos operacijų</w:t>
            </w:r>
          </w:p>
        </w:tc>
        <w:tc>
          <w:tcPr>
            <w:tcW w:w="1134" w:type="dxa"/>
            <w:tcBorders>
              <w:top w:val="single" w:sz="4" w:space="0" w:color="auto"/>
              <w:left w:val="single" w:sz="4" w:space="0" w:color="auto"/>
              <w:bottom w:val="single" w:sz="4" w:space="0" w:color="auto"/>
              <w:right w:val="single" w:sz="4" w:space="0" w:color="auto"/>
            </w:tcBorders>
            <w:vAlign w:val="center"/>
          </w:tcPr>
          <w:p w14:paraId="36802B21" w14:textId="77777777" w:rsidR="005C16DA" w:rsidRPr="000F1D2C" w:rsidRDefault="005C16DA" w:rsidP="007973E3">
            <w:pPr>
              <w:spacing w:after="0" w:line="240" w:lineRule="auto"/>
              <w:ind w:right="-1"/>
              <w:jc w:val="center"/>
              <w:rPr>
                <w:rFonts w:ascii="Times New Roman" w:eastAsia="Times New Roman" w:hAnsi="Times New Roman" w:cs="Times New Roman"/>
                <w:sz w:val="24"/>
                <w:szCs w:val="24"/>
              </w:rPr>
            </w:pPr>
            <w:r w:rsidRPr="000F1D2C">
              <w:rPr>
                <w:rFonts w:ascii="Times New Roman" w:eastAsia="Times New Roman" w:hAnsi="Times New Roman" w:cs="Times New Roman"/>
                <w:color w:val="000000" w:themeColor="text1"/>
                <w:sz w:val="24"/>
                <w:szCs w:val="24"/>
                <w:lang w:eastAsia="lt-LT" w:bidi="lt-LT"/>
              </w:rPr>
              <w:t>1</w:t>
            </w:r>
          </w:p>
        </w:tc>
        <w:tc>
          <w:tcPr>
            <w:tcW w:w="1134" w:type="dxa"/>
            <w:tcBorders>
              <w:top w:val="single" w:sz="4" w:space="0" w:color="auto"/>
              <w:left w:val="single" w:sz="4" w:space="0" w:color="auto"/>
              <w:bottom w:val="single" w:sz="4" w:space="0" w:color="auto"/>
              <w:right w:val="single" w:sz="4" w:space="0" w:color="auto"/>
            </w:tcBorders>
            <w:vAlign w:val="center"/>
          </w:tcPr>
          <w:p w14:paraId="6E03685A" w14:textId="77777777" w:rsidR="005C16DA" w:rsidRPr="000F1D2C" w:rsidRDefault="005C16DA" w:rsidP="007973E3">
            <w:pPr>
              <w:spacing w:after="0" w:line="240" w:lineRule="auto"/>
              <w:ind w:right="-1"/>
              <w:jc w:val="center"/>
              <w:rPr>
                <w:rFonts w:ascii="Times New Roman" w:eastAsia="Times New Roman" w:hAnsi="Times New Roman" w:cs="Times New Roman"/>
                <w:sz w:val="24"/>
                <w:szCs w:val="24"/>
              </w:rPr>
            </w:pPr>
            <w:r w:rsidRPr="000F1D2C">
              <w:rPr>
                <w:rFonts w:ascii="Times New Roman" w:eastAsia="Times New Roman" w:hAnsi="Times New Roman" w:cs="Times New Roman"/>
                <w:sz w:val="24"/>
                <w:szCs w:val="24"/>
                <w:lang w:eastAsia="lt-LT"/>
              </w:rPr>
              <w:t>8</w:t>
            </w:r>
          </w:p>
        </w:tc>
      </w:tr>
      <w:tr w:rsidR="005C16DA" w:rsidRPr="000F1D2C" w14:paraId="030DAF6E" w14:textId="77777777" w:rsidTr="67B602D0">
        <w:trPr>
          <w:cantSplit/>
          <w:trHeight w:val="414"/>
          <w:jc w:val="center"/>
        </w:trPr>
        <w:tc>
          <w:tcPr>
            <w:tcW w:w="1271" w:type="dxa"/>
            <w:tcBorders>
              <w:top w:val="single" w:sz="4" w:space="0" w:color="auto"/>
              <w:left w:val="single" w:sz="4" w:space="0" w:color="auto"/>
              <w:bottom w:val="single" w:sz="4" w:space="0" w:color="auto"/>
              <w:right w:val="single" w:sz="4" w:space="0" w:color="auto"/>
            </w:tcBorders>
            <w:vAlign w:val="center"/>
          </w:tcPr>
          <w:p w14:paraId="5D7A4B02" w14:textId="77777777" w:rsidR="005C16DA" w:rsidRPr="000F1D2C" w:rsidRDefault="005C16DA" w:rsidP="007973E3">
            <w:pPr>
              <w:spacing w:after="0" w:line="240" w:lineRule="auto"/>
              <w:ind w:right="-1"/>
              <w:jc w:val="center"/>
              <w:rPr>
                <w:rFonts w:ascii="Times New Roman" w:eastAsia="Times New Roman" w:hAnsi="Times New Roman" w:cs="Times New Roman"/>
                <w:sz w:val="24"/>
                <w:szCs w:val="24"/>
              </w:rPr>
            </w:pPr>
            <w:r w:rsidRPr="000F1D2C">
              <w:rPr>
                <w:rFonts w:ascii="Times New Roman" w:eastAsia="Times New Roman" w:hAnsi="Times New Roman" w:cs="Times New Roman"/>
                <w:sz w:val="24"/>
                <w:szCs w:val="24"/>
              </w:rPr>
              <w:t>Incidentas</w:t>
            </w:r>
          </w:p>
        </w:tc>
        <w:tc>
          <w:tcPr>
            <w:tcW w:w="1134" w:type="dxa"/>
            <w:tcBorders>
              <w:top w:val="single" w:sz="4" w:space="0" w:color="auto"/>
              <w:left w:val="single" w:sz="4" w:space="0" w:color="auto"/>
              <w:bottom w:val="single" w:sz="4" w:space="0" w:color="auto"/>
              <w:right w:val="single" w:sz="4" w:space="0" w:color="auto"/>
            </w:tcBorders>
            <w:vAlign w:val="center"/>
          </w:tcPr>
          <w:p w14:paraId="379C7AEC" w14:textId="77777777" w:rsidR="005C16DA" w:rsidRPr="000F1D2C" w:rsidRDefault="005C16DA" w:rsidP="007973E3">
            <w:pPr>
              <w:spacing w:after="0" w:line="240" w:lineRule="auto"/>
              <w:ind w:right="-1"/>
              <w:jc w:val="center"/>
              <w:rPr>
                <w:rFonts w:ascii="Times New Roman" w:eastAsia="Times New Roman" w:hAnsi="Times New Roman" w:cs="Times New Roman"/>
                <w:sz w:val="24"/>
                <w:szCs w:val="24"/>
              </w:rPr>
            </w:pPr>
            <w:r w:rsidRPr="000F1D2C">
              <w:rPr>
                <w:rFonts w:ascii="Times New Roman" w:eastAsia="Times New Roman" w:hAnsi="Times New Roman" w:cs="Times New Roman"/>
                <w:sz w:val="24"/>
                <w:szCs w:val="24"/>
              </w:rPr>
              <w:t>III</w:t>
            </w:r>
          </w:p>
        </w:tc>
        <w:tc>
          <w:tcPr>
            <w:tcW w:w="5103" w:type="dxa"/>
            <w:tcBorders>
              <w:top w:val="single" w:sz="4" w:space="0" w:color="auto"/>
              <w:left w:val="single" w:sz="4" w:space="0" w:color="auto"/>
              <w:bottom w:val="single" w:sz="4" w:space="0" w:color="auto"/>
              <w:right w:val="single" w:sz="4" w:space="0" w:color="auto"/>
            </w:tcBorders>
          </w:tcPr>
          <w:p w14:paraId="0924787E" w14:textId="4C9525A3" w:rsidR="005C16DA" w:rsidRPr="000F1D2C" w:rsidRDefault="005C16DA" w:rsidP="007973E3">
            <w:pPr>
              <w:widowControl w:val="0"/>
              <w:numPr>
                <w:ilvl w:val="0"/>
                <w:numId w:val="13"/>
              </w:numPr>
              <w:tabs>
                <w:tab w:val="left" w:pos="271"/>
              </w:tabs>
              <w:spacing w:after="0" w:line="240" w:lineRule="auto"/>
              <w:ind w:left="271" w:right="-1" w:hanging="271"/>
              <w:contextualSpacing/>
              <w:jc w:val="both"/>
              <w:rPr>
                <w:rFonts w:ascii="Times New Roman" w:eastAsia="Times New Roman" w:hAnsi="Times New Roman" w:cs="Times New Roman"/>
                <w:color w:val="000000"/>
                <w:sz w:val="24"/>
                <w:szCs w:val="24"/>
                <w:lang w:eastAsia="lt-LT" w:bidi="lt-LT"/>
              </w:rPr>
            </w:pPr>
            <w:r w:rsidRPr="000F1D2C">
              <w:rPr>
                <w:rFonts w:ascii="Times New Roman" w:eastAsia="Times New Roman" w:hAnsi="Times New Roman" w:cs="Times New Roman"/>
                <w:sz w:val="24"/>
                <w:szCs w:val="24"/>
                <w:lang w:eastAsia="lt-LT"/>
              </w:rPr>
              <w:t xml:space="preserve">viena arba dalis </w:t>
            </w:r>
            <w:r w:rsidR="00573F53" w:rsidRPr="000F1D2C">
              <w:rPr>
                <w:rFonts w:ascii="Times New Roman" w:eastAsia="Times New Roman" w:hAnsi="Times New Roman" w:cs="Times New Roman"/>
                <w:sz w:val="24"/>
                <w:szCs w:val="24"/>
                <w:lang w:eastAsia="lt-LT"/>
              </w:rPr>
              <w:t>RINA</w:t>
            </w:r>
            <w:r w:rsidRPr="000F1D2C">
              <w:rPr>
                <w:rFonts w:ascii="Times New Roman" w:eastAsia="Times New Roman" w:hAnsi="Times New Roman" w:cs="Times New Roman"/>
                <w:sz w:val="24"/>
                <w:szCs w:val="24"/>
                <w:lang w:eastAsia="lt-LT"/>
              </w:rPr>
              <w:t xml:space="preserve"> funkcijų (įskaitant ir integracinių sąsajų sprendimus) veikia nestabiliai arba reikalaujant automatizuotą procesą koreguoti rankiniu būdu, </w:t>
            </w:r>
          </w:p>
          <w:p w14:paraId="572F3B8F" w14:textId="77777777" w:rsidR="005C16DA" w:rsidRPr="000F1D2C" w:rsidRDefault="005C16DA" w:rsidP="007973E3">
            <w:pPr>
              <w:widowControl w:val="0"/>
              <w:numPr>
                <w:ilvl w:val="0"/>
                <w:numId w:val="13"/>
              </w:numPr>
              <w:tabs>
                <w:tab w:val="left" w:pos="271"/>
              </w:tabs>
              <w:spacing w:after="0" w:line="240" w:lineRule="auto"/>
              <w:ind w:left="271" w:right="-1" w:hanging="271"/>
              <w:contextualSpacing/>
              <w:jc w:val="both"/>
              <w:rPr>
                <w:rFonts w:ascii="Times New Roman" w:eastAsia="Times New Roman" w:hAnsi="Times New Roman" w:cs="Times New Roman"/>
                <w:color w:val="000000"/>
                <w:sz w:val="24"/>
                <w:szCs w:val="24"/>
                <w:lang w:eastAsia="lt-LT" w:bidi="lt-LT"/>
              </w:rPr>
            </w:pPr>
            <w:r w:rsidRPr="000F1D2C">
              <w:rPr>
                <w:rFonts w:ascii="Times New Roman" w:eastAsia="Times New Roman" w:hAnsi="Times New Roman" w:cs="Times New Roman"/>
                <w:sz w:val="24"/>
                <w:szCs w:val="24"/>
                <w:lang w:eastAsia="lt-LT"/>
              </w:rPr>
              <w:t>sistemos duomenų korektiškumui ir vientisumui grėsmės nėra,</w:t>
            </w:r>
          </w:p>
          <w:p w14:paraId="4A0CC938" w14:textId="14317CA0" w:rsidR="005C16DA" w:rsidRPr="000F1D2C" w:rsidRDefault="005C16DA" w:rsidP="007973E3">
            <w:pPr>
              <w:widowControl w:val="0"/>
              <w:numPr>
                <w:ilvl w:val="0"/>
                <w:numId w:val="13"/>
              </w:numPr>
              <w:spacing w:after="0" w:line="240" w:lineRule="auto"/>
              <w:ind w:left="271" w:right="-1" w:hanging="271"/>
              <w:contextualSpacing/>
              <w:jc w:val="both"/>
              <w:rPr>
                <w:rFonts w:ascii="Times New Roman" w:eastAsia="Times New Roman" w:hAnsi="Times New Roman" w:cs="Times New Roman"/>
                <w:sz w:val="24"/>
                <w:szCs w:val="24"/>
                <w:lang w:eastAsia="lt-LT" w:bidi="lt-LT"/>
              </w:rPr>
            </w:pPr>
            <w:r w:rsidRPr="000F1D2C">
              <w:rPr>
                <w:rFonts w:ascii="Times New Roman" w:eastAsia="Times New Roman" w:hAnsi="Times New Roman" w:cs="Times New Roman"/>
                <w:sz w:val="24"/>
                <w:szCs w:val="24"/>
                <w:lang w:eastAsia="lt-LT"/>
              </w:rPr>
              <w:t xml:space="preserve">dalis </w:t>
            </w:r>
            <w:r w:rsidR="00573F53" w:rsidRPr="000F1D2C">
              <w:rPr>
                <w:rFonts w:ascii="Times New Roman" w:eastAsia="Times New Roman" w:hAnsi="Times New Roman" w:cs="Times New Roman"/>
                <w:sz w:val="24"/>
                <w:szCs w:val="24"/>
                <w:lang w:eastAsia="lt-LT"/>
              </w:rPr>
              <w:t>RINA naudotojų</w:t>
            </w:r>
            <w:r w:rsidRPr="000F1D2C">
              <w:rPr>
                <w:rFonts w:ascii="Times New Roman" w:eastAsia="Times New Roman" w:hAnsi="Times New Roman" w:cs="Times New Roman"/>
                <w:sz w:val="24"/>
                <w:szCs w:val="24"/>
                <w:lang w:eastAsia="lt-LT"/>
              </w:rPr>
              <w:t xml:space="preserve"> (&gt;50 proc.) gali atlikti pagrindines sistemos operacijas</w:t>
            </w:r>
          </w:p>
        </w:tc>
        <w:tc>
          <w:tcPr>
            <w:tcW w:w="1134" w:type="dxa"/>
            <w:tcBorders>
              <w:top w:val="single" w:sz="4" w:space="0" w:color="auto"/>
              <w:left w:val="single" w:sz="4" w:space="0" w:color="auto"/>
              <w:bottom w:val="single" w:sz="4" w:space="0" w:color="auto"/>
              <w:right w:val="single" w:sz="4" w:space="0" w:color="auto"/>
            </w:tcBorders>
            <w:vAlign w:val="center"/>
          </w:tcPr>
          <w:p w14:paraId="6790553D" w14:textId="77777777" w:rsidR="005C16DA" w:rsidRPr="000F1D2C" w:rsidRDefault="005C16DA" w:rsidP="007973E3">
            <w:pPr>
              <w:widowControl w:val="0"/>
              <w:tabs>
                <w:tab w:val="left" w:pos="567"/>
              </w:tabs>
              <w:spacing w:after="0" w:line="240" w:lineRule="auto"/>
              <w:ind w:right="-1" w:firstLine="27"/>
              <w:jc w:val="center"/>
              <w:rPr>
                <w:rFonts w:ascii="Times New Roman" w:eastAsia="Times New Roman" w:hAnsi="Times New Roman" w:cs="Times New Roman"/>
                <w:sz w:val="24"/>
                <w:szCs w:val="24"/>
                <w:lang w:bidi="lt-LT"/>
              </w:rPr>
            </w:pPr>
            <w:r w:rsidRPr="000F1D2C">
              <w:rPr>
                <w:rFonts w:ascii="Times New Roman" w:eastAsia="Times New Roman" w:hAnsi="Times New Roman" w:cs="Times New Roman"/>
                <w:sz w:val="24"/>
                <w:szCs w:val="24"/>
                <w:lang w:eastAsia="lt-LT"/>
              </w:rPr>
              <w:t>1</w:t>
            </w:r>
          </w:p>
        </w:tc>
        <w:tc>
          <w:tcPr>
            <w:tcW w:w="1134" w:type="dxa"/>
            <w:tcBorders>
              <w:top w:val="single" w:sz="4" w:space="0" w:color="auto"/>
              <w:left w:val="single" w:sz="4" w:space="0" w:color="auto"/>
              <w:bottom w:val="single" w:sz="4" w:space="0" w:color="auto"/>
              <w:right w:val="single" w:sz="4" w:space="0" w:color="auto"/>
            </w:tcBorders>
            <w:vAlign w:val="center"/>
          </w:tcPr>
          <w:p w14:paraId="2722F495" w14:textId="77777777" w:rsidR="005C16DA" w:rsidRPr="000F1D2C" w:rsidRDefault="005C16DA" w:rsidP="007973E3">
            <w:pPr>
              <w:spacing w:after="0" w:line="240" w:lineRule="auto"/>
              <w:ind w:right="-1"/>
              <w:jc w:val="center"/>
              <w:rPr>
                <w:rFonts w:ascii="Times New Roman" w:eastAsia="Times New Roman" w:hAnsi="Times New Roman" w:cs="Times New Roman"/>
                <w:sz w:val="24"/>
                <w:szCs w:val="24"/>
                <w:lang w:eastAsia="lt-LT"/>
              </w:rPr>
            </w:pPr>
            <w:r w:rsidRPr="000F1D2C">
              <w:rPr>
                <w:rFonts w:ascii="Times New Roman" w:eastAsia="Times New Roman" w:hAnsi="Times New Roman" w:cs="Times New Roman"/>
                <w:sz w:val="24"/>
                <w:szCs w:val="24"/>
                <w:lang w:eastAsia="lt-LT"/>
              </w:rPr>
              <w:t>16</w:t>
            </w:r>
          </w:p>
        </w:tc>
      </w:tr>
      <w:tr w:rsidR="005C16DA" w:rsidRPr="000F1D2C" w14:paraId="25E52A65" w14:textId="77777777" w:rsidTr="67B602D0">
        <w:trPr>
          <w:cantSplit/>
          <w:trHeight w:val="670"/>
          <w:jc w:val="center"/>
        </w:trPr>
        <w:tc>
          <w:tcPr>
            <w:tcW w:w="1271" w:type="dxa"/>
            <w:tcBorders>
              <w:top w:val="single" w:sz="4" w:space="0" w:color="auto"/>
              <w:left w:val="single" w:sz="4" w:space="0" w:color="auto"/>
              <w:bottom w:val="single" w:sz="4" w:space="0" w:color="auto"/>
              <w:right w:val="single" w:sz="4" w:space="0" w:color="auto"/>
            </w:tcBorders>
            <w:vAlign w:val="center"/>
          </w:tcPr>
          <w:p w14:paraId="3F0FC463" w14:textId="77777777" w:rsidR="005C16DA" w:rsidRPr="000F1D2C" w:rsidRDefault="005C16DA" w:rsidP="007973E3">
            <w:pPr>
              <w:spacing w:after="0" w:line="240" w:lineRule="auto"/>
              <w:ind w:right="-1"/>
              <w:jc w:val="center"/>
              <w:rPr>
                <w:rFonts w:ascii="Times New Roman" w:eastAsia="Times New Roman" w:hAnsi="Times New Roman" w:cs="Times New Roman"/>
                <w:sz w:val="24"/>
                <w:szCs w:val="24"/>
              </w:rPr>
            </w:pPr>
            <w:r w:rsidRPr="000F1D2C">
              <w:rPr>
                <w:rFonts w:ascii="Times New Roman" w:eastAsia="Times New Roman" w:hAnsi="Times New Roman" w:cs="Times New Roman"/>
                <w:sz w:val="24"/>
                <w:szCs w:val="24"/>
              </w:rPr>
              <w:t>Incidentas</w:t>
            </w:r>
          </w:p>
        </w:tc>
        <w:tc>
          <w:tcPr>
            <w:tcW w:w="1134" w:type="dxa"/>
            <w:tcBorders>
              <w:top w:val="single" w:sz="4" w:space="0" w:color="auto"/>
              <w:left w:val="single" w:sz="4" w:space="0" w:color="auto"/>
              <w:bottom w:val="single" w:sz="4" w:space="0" w:color="auto"/>
              <w:right w:val="single" w:sz="4" w:space="0" w:color="auto"/>
            </w:tcBorders>
            <w:vAlign w:val="center"/>
          </w:tcPr>
          <w:p w14:paraId="5AEDD0FF" w14:textId="77777777" w:rsidR="005C16DA" w:rsidRPr="000F1D2C" w:rsidRDefault="005C16DA" w:rsidP="007973E3">
            <w:pPr>
              <w:spacing w:after="0" w:line="240" w:lineRule="auto"/>
              <w:ind w:right="-1"/>
              <w:jc w:val="center"/>
              <w:rPr>
                <w:rFonts w:ascii="Times New Roman" w:eastAsia="Times New Roman" w:hAnsi="Times New Roman" w:cs="Times New Roman"/>
                <w:sz w:val="24"/>
                <w:szCs w:val="24"/>
              </w:rPr>
            </w:pPr>
            <w:r w:rsidRPr="000F1D2C">
              <w:rPr>
                <w:rFonts w:ascii="Times New Roman" w:eastAsia="Times New Roman" w:hAnsi="Times New Roman" w:cs="Times New Roman"/>
                <w:sz w:val="24"/>
                <w:szCs w:val="24"/>
              </w:rPr>
              <w:t>IV</w:t>
            </w:r>
          </w:p>
        </w:tc>
        <w:tc>
          <w:tcPr>
            <w:tcW w:w="5103" w:type="dxa"/>
            <w:tcBorders>
              <w:top w:val="single" w:sz="4" w:space="0" w:color="auto"/>
              <w:left w:val="single" w:sz="4" w:space="0" w:color="auto"/>
              <w:bottom w:val="single" w:sz="4" w:space="0" w:color="auto"/>
              <w:right w:val="single" w:sz="4" w:space="0" w:color="auto"/>
            </w:tcBorders>
          </w:tcPr>
          <w:p w14:paraId="7077BEF8" w14:textId="3E8C5149" w:rsidR="005C16DA" w:rsidRPr="000F1D2C" w:rsidRDefault="00573F53" w:rsidP="007973E3">
            <w:pPr>
              <w:widowControl w:val="0"/>
              <w:numPr>
                <w:ilvl w:val="0"/>
                <w:numId w:val="13"/>
              </w:numPr>
              <w:tabs>
                <w:tab w:val="left" w:pos="413"/>
              </w:tabs>
              <w:spacing w:after="0" w:line="240" w:lineRule="auto"/>
              <w:ind w:left="271" w:right="-1" w:hanging="271"/>
              <w:contextualSpacing/>
              <w:jc w:val="both"/>
              <w:rPr>
                <w:rFonts w:ascii="Times New Roman" w:eastAsia="Times New Roman" w:hAnsi="Times New Roman" w:cs="Times New Roman"/>
                <w:color w:val="000000"/>
                <w:sz w:val="24"/>
                <w:szCs w:val="24"/>
                <w:lang w:eastAsia="lt-LT" w:bidi="lt-LT"/>
              </w:rPr>
            </w:pPr>
            <w:r w:rsidRPr="000F1D2C">
              <w:rPr>
                <w:rFonts w:ascii="Times New Roman" w:eastAsia="Times New Roman" w:hAnsi="Times New Roman" w:cs="Times New Roman"/>
                <w:sz w:val="24"/>
                <w:szCs w:val="24"/>
                <w:lang w:eastAsia="lt-LT"/>
              </w:rPr>
              <w:t>RINA</w:t>
            </w:r>
            <w:r w:rsidR="005C16DA" w:rsidRPr="000F1D2C">
              <w:rPr>
                <w:rFonts w:ascii="Times New Roman" w:eastAsia="Times New Roman" w:hAnsi="Times New Roman" w:cs="Times New Roman"/>
                <w:sz w:val="24"/>
                <w:szCs w:val="24"/>
                <w:lang w:eastAsia="lt-LT"/>
              </w:rPr>
              <w:t xml:space="preserve"> funkcija (integracinės sąsajos sprendimas) arba funkcijos elementas veikia nekorektiškai, </w:t>
            </w:r>
          </w:p>
          <w:p w14:paraId="3CE6255B" w14:textId="77777777" w:rsidR="005C16DA" w:rsidRPr="000F1D2C" w:rsidRDefault="005C16DA" w:rsidP="007973E3">
            <w:pPr>
              <w:widowControl w:val="0"/>
              <w:numPr>
                <w:ilvl w:val="0"/>
                <w:numId w:val="13"/>
              </w:numPr>
              <w:tabs>
                <w:tab w:val="left" w:pos="413"/>
              </w:tabs>
              <w:spacing w:after="0" w:line="240" w:lineRule="auto"/>
              <w:ind w:left="271" w:right="-1" w:hanging="271"/>
              <w:contextualSpacing/>
              <w:jc w:val="both"/>
              <w:rPr>
                <w:rFonts w:ascii="Times New Roman" w:eastAsia="Times New Roman" w:hAnsi="Times New Roman" w:cs="Times New Roman"/>
                <w:color w:val="000000"/>
                <w:sz w:val="24"/>
                <w:szCs w:val="24"/>
                <w:lang w:eastAsia="lt-LT" w:bidi="lt-LT"/>
              </w:rPr>
            </w:pPr>
            <w:r w:rsidRPr="000F1D2C">
              <w:rPr>
                <w:rFonts w:ascii="Times New Roman" w:eastAsia="Times New Roman" w:hAnsi="Times New Roman" w:cs="Times New Roman"/>
                <w:sz w:val="24"/>
                <w:szCs w:val="24"/>
                <w:lang w:eastAsia="lt-LT"/>
              </w:rPr>
              <w:t xml:space="preserve">šis sutrikimas pagal poreikį išsprendžiamas rankiniu būdu, </w:t>
            </w:r>
          </w:p>
          <w:p w14:paraId="6433F83C" w14:textId="77777777" w:rsidR="005C16DA" w:rsidRPr="000F1D2C" w:rsidRDefault="005C16DA" w:rsidP="007973E3">
            <w:pPr>
              <w:widowControl w:val="0"/>
              <w:numPr>
                <w:ilvl w:val="0"/>
                <w:numId w:val="13"/>
              </w:numPr>
              <w:tabs>
                <w:tab w:val="left" w:pos="413"/>
              </w:tabs>
              <w:spacing w:after="0" w:line="240" w:lineRule="auto"/>
              <w:ind w:left="271" w:right="-1" w:hanging="271"/>
              <w:contextualSpacing/>
              <w:jc w:val="both"/>
              <w:rPr>
                <w:rFonts w:ascii="Times New Roman" w:eastAsia="Times New Roman" w:hAnsi="Times New Roman" w:cs="Times New Roman"/>
                <w:color w:val="000000"/>
                <w:sz w:val="24"/>
                <w:szCs w:val="24"/>
                <w:lang w:eastAsia="lt-LT" w:bidi="lt-LT"/>
              </w:rPr>
            </w:pPr>
            <w:r w:rsidRPr="000F1D2C">
              <w:rPr>
                <w:rFonts w:ascii="Times New Roman" w:eastAsia="Times New Roman" w:hAnsi="Times New Roman" w:cs="Times New Roman"/>
                <w:sz w:val="24"/>
                <w:szCs w:val="24"/>
                <w:lang w:eastAsia="lt-LT"/>
              </w:rPr>
              <w:t xml:space="preserve">sistemos duomenų korektiškumui ir vientisumui grėsmės nėra, </w:t>
            </w:r>
          </w:p>
          <w:p w14:paraId="38C71061" w14:textId="48DFFF8A" w:rsidR="005C16DA" w:rsidRPr="000F1D2C" w:rsidRDefault="005C16DA" w:rsidP="007973E3">
            <w:pPr>
              <w:widowControl w:val="0"/>
              <w:numPr>
                <w:ilvl w:val="0"/>
                <w:numId w:val="13"/>
              </w:numPr>
              <w:tabs>
                <w:tab w:val="left" w:pos="271"/>
              </w:tabs>
              <w:spacing w:after="0" w:line="240" w:lineRule="auto"/>
              <w:ind w:left="271" w:right="-1" w:hanging="271"/>
              <w:contextualSpacing/>
              <w:jc w:val="both"/>
              <w:rPr>
                <w:rFonts w:ascii="Times New Roman" w:eastAsia="Times New Roman" w:hAnsi="Times New Roman" w:cs="Times New Roman"/>
                <w:sz w:val="24"/>
                <w:szCs w:val="24"/>
                <w:lang w:eastAsia="lt-LT" w:bidi="lt-LT"/>
              </w:rPr>
            </w:pPr>
            <w:r w:rsidRPr="000F1D2C">
              <w:rPr>
                <w:rFonts w:ascii="Times New Roman" w:eastAsia="Times New Roman" w:hAnsi="Times New Roman" w:cs="Times New Roman"/>
                <w:sz w:val="24"/>
                <w:szCs w:val="24"/>
                <w:lang w:eastAsia="lt-LT"/>
              </w:rPr>
              <w:t xml:space="preserve">visi </w:t>
            </w:r>
            <w:r w:rsidR="00573F53" w:rsidRPr="000F1D2C">
              <w:rPr>
                <w:rFonts w:ascii="Times New Roman" w:eastAsia="Times New Roman" w:hAnsi="Times New Roman" w:cs="Times New Roman"/>
                <w:sz w:val="24"/>
                <w:szCs w:val="24"/>
                <w:lang w:eastAsia="lt-LT"/>
              </w:rPr>
              <w:t>RINA</w:t>
            </w:r>
            <w:r w:rsidRPr="000F1D2C">
              <w:rPr>
                <w:rFonts w:ascii="Times New Roman" w:eastAsia="Times New Roman" w:hAnsi="Times New Roman" w:cs="Times New Roman"/>
                <w:sz w:val="24"/>
                <w:szCs w:val="24"/>
                <w:lang w:eastAsia="lt-LT"/>
              </w:rPr>
              <w:t xml:space="preserve"> naudotojai gali atlikti pagrindines sistemos operacijas</w:t>
            </w:r>
          </w:p>
        </w:tc>
        <w:tc>
          <w:tcPr>
            <w:tcW w:w="1134" w:type="dxa"/>
            <w:tcBorders>
              <w:top w:val="single" w:sz="4" w:space="0" w:color="auto"/>
              <w:left w:val="single" w:sz="4" w:space="0" w:color="auto"/>
              <w:bottom w:val="single" w:sz="4" w:space="0" w:color="auto"/>
              <w:right w:val="single" w:sz="4" w:space="0" w:color="auto"/>
            </w:tcBorders>
            <w:vAlign w:val="center"/>
          </w:tcPr>
          <w:p w14:paraId="47CC395F" w14:textId="77777777" w:rsidR="005C16DA" w:rsidRPr="000F1D2C" w:rsidRDefault="005C16DA" w:rsidP="007973E3">
            <w:pPr>
              <w:spacing w:after="0" w:line="240" w:lineRule="auto"/>
              <w:ind w:right="-1"/>
              <w:jc w:val="center"/>
              <w:rPr>
                <w:rFonts w:ascii="Times New Roman" w:eastAsia="Times New Roman" w:hAnsi="Times New Roman" w:cs="Times New Roman"/>
                <w:sz w:val="24"/>
                <w:szCs w:val="24"/>
                <w:lang w:eastAsia="lt-LT"/>
              </w:rPr>
            </w:pPr>
            <w:r w:rsidRPr="000F1D2C">
              <w:rPr>
                <w:rFonts w:ascii="Times New Roman" w:eastAsia="Times New Roman" w:hAnsi="Times New Roman" w:cs="Times New Roman"/>
                <w:sz w:val="24"/>
                <w:szCs w:val="24"/>
                <w:lang w:eastAsia="lt-LT"/>
              </w:rPr>
              <w:t>2</w:t>
            </w:r>
          </w:p>
        </w:tc>
        <w:tc>
          <w:tcPr>
            <w:tcW w:w="1134" w:type="dxa"/>
            <w:tcBorders>
              <w:top w:val="single" w:sz="4" w:space="0" w:color="auto"/>
              <w:left w:val="single" w:sz="4" w:space="0" w:color="auto"/>
              <w:bottom w:val="single" w:sz="4" w:space="0" w:color="auto"/>
              <w:right w:val="single" w:sz="4" w:space="0" w:color="auto"/>
            </w:tcBorders>
            <w:vAlign w:val="center"/>
          </w:tcPr>
          <w:p w14:paraId="00C1CD14" w14:textId="77777777" w:rsidR="005C16DA" w:rsidRPr="000F1D2C" w:rsidRDefault="005C16DA" w:rsidP="007973E3">
            <w:pPr>
              <w:spacing w:after="0" w:line="240" w:lineRule="auto"/>
              <w:ind w:right="-1"/>
              <w:jc w:val="center"/>
              <w:rPr>
                <w:rFonts w:ascii="Times New Roman" w:eastAsia="Times New Roman" w:hAnsi="Times New Roman" w:cs="Times New Roman"/>
                <w:sz w:val="24"/>
                <w:szCs w:val="24"/>
                <w:lang w:eastAsia="lt-LT"/>
              </w:rPr>
            </w:pPr>
            <w:r w:rsidRPr="000F1D2C">
              <w:rPr>
                <w:rFonts w:ascii="Times New Roman" w:eastAsia="Times New Roman" w:hAnsi="Times New Roman" w:cs="Times New Roman"/>
                <w:sz w:val="24"/>
                <w:szCs w:val="24"/>
                <w:lang w:eastAsia="lt-LT"/>
              </w:rPr>
              <w:t>24</w:t>
            </w:r>
          </w:p>
        </w:tc>
      </w:tr>
      <w:tr w:rsidR="005C16DA" w:rsidRPr="000F1D2C" w14:paraId="38A3AFAB" w14:textId="77777777" w:rsidTr="67B602D0">
        <w:trPr>
          <w:cantSplit/>
          <w:trHeight w:val="1900"/>
          <w:jc w:val="center"/>
        </w:trPr>
        <w:tc>
          <w:tcPr>
            <w:tcW w:w="1271" w:type="dxa"/>
            <w:tcBorders>
              <w:top w:val="single" w:sz="4" w:space="0" w:color="auto"/>
              <w:left w:val="single" w:sz="4" w:space="0" w:color="auto"/>
              <w:bottom w:val="single" w:sz="4" w:space="0" w:color="auto"/>
              <w:right w:val="single" w:sz="4" w:space="0" w:color="auto"/>
            </w:tcBorders>
            <w:vAlign w:val="center"/>
          </w:tcPr>
          <w:p w14:paraId="63982C06" w14:textId="77777777" w:rsidR="005C16DA" w:rsidRPr="000F1D2C" w:rsidRDefault="005C16DA" w:rsidP="007973E3">
            <w:pPr>
              <w:spacing w:after="0" w:line="240" w:lineRule="auto"/>
              <w:ind w:right="-1"/>
              <w:jc w:val="center"/>
              <w:rPr>
                <w:rFonts w:ascii="Times New Roman" w:eastAsia="Times New Roman" w:hAnsi="Times New Roman" w:cs="Times New Roman"/>
                <w:sz w:val="24"/>
                <w:szCs w:val="24"/>
              </w:rPr>
            </w:pPr>
            <w:r w:rsidRPr="000F1D2C">
              <w:rPr>
                <w:rFonts w:ascii="Times New Roman" w:eastAsia="Times New Roman" w:hAnsi="Times New Roman" w:cs="Times New Roman"/>
                <w:sz w:val="24"/>
                <w:szCs w:val="24"/>
              </w:rPr>
              <w:lastRenderedPageBreak/>
              <w:t>Incidentas</w:t>
            </w:r>
          </w:p>
        </w:tc>
        <w:tc>
          <w:tcPr>
            <w:tcW w:w="1134" w:type="dxa"/>
            <w:tcBorders>
              <w:top w:val="single" w:sz="4" w:space="0" w:color="auto"/>
              <w:left w:val="single" w:sz="4" w:space="0" w:color="auto"/>
              <w:bottom w:val="single" w:sz="4" w:space="0" w:color="auto"/>
              <w:right w:val="single" w:sz="4" w:space="0" w:color="auto"/>
            </w:tcBorders>
            <w:vAlign w:val="center"/>
          </w:tcPr>
          <w:p w14:paraId="5FDDC485" w14:textId="77777777" w:rsidR="005C16DA" w:rsidRPr="000F1D2C" w:rsidRDefault="005C16DA" w:rsidP="007973E3">
            <w:pPr>
              <w:spacing w:after="0" w:line="240" w:lineRule="auto"/>
              <w:ind w:right="-1"/>
              <w:jc w:val="center"/>
              <w:rPr>
                <w:rFonts w:ascii="Times New Roman" w:eastAsia="Times New Roman" w:hAnsi="Times New Roman" w:cs="Times New Roman"/>
                <w:sz w:val="24"/>
                <w:szCs w:val="24"/>
              </w:rPr>
            </w:pPr>
            <w:r w:rsidRPr="000F1D2C">
              <w:rPr>
                <w:rFonts w:ascii="Times New Roman" w:eastAsia="Times New Roman" w:hAnsi="Times New Roman" w:cs="Times New Roman"/>
                <w:sz w:val="24"/>
                <w:szCs w:val="24"/>
              </w:rPr>
              <w:t>V</w:t>
            </w:r>
          </w:p>
        </w:tc>
        <w:tc>
          <w:tcPr>
            <w:tcW w:w="5103" w:type="dxa"/>
            <w:tcBorders>
              <w:top w:val="single" w:sz="4" w:space="0" w:color="auto"/>
              <w:left w:val="single" w:sz="4" w:space="0" w:color="auto"/>
              <w:bottom w:val="single" w:sz="4" w:space="0" w:color="auto"/>
              <w:right w:val="single" w:sz="4" w:space="0" w:color="auto"/>
            </w:tcBorders>
          </w:tcPr>
          <w:p w14:paraId="59C91ED9" w14:textId="10B1AF28" w:rsidR="005C16DA" w:rsidRPr="000F1D2C" w:rsidRDefault="005C16DA" w:rsidP="007973E3">
            <w:pPr>
              <w:widowControl w:val="0"/>
              <w:numPr>
                <w:ilvl w:val="0"/>
                <w:numId w:val="13"/>
              </w:numPr>
              <w:tabs>
                <w:tab w:val="left" w:pos="555"/>
              </w:tabs>
              <w:spacing w:after="0" w:line="240" w:lineRule="auto"/>
              <w:ind w:left="271" w:right="-1" w:hanging="271"/>
              <w:contextualSpacing/>
              <w:jc w:val="both"/>
              <w:rPr>
                <w:rFonts w:ascii="Times New Roman" w:eastAsia="Times New Roman" w:hAnsi="Times New Roman" w:cs="Times New Roman"/>
                <w:color w:val="000000"/>
                <w:sz w:val="24"/>
                <w:szCs w:val="24"/>
                <w:lang w:eastAsia="lt-LT" w:bidi="lt-LT"/>
              </w:rPr>
            </w:pPr>
            <w:r w:rsidRPr="000F1D2C">
              <w:rPr>
                <w:rFonts w:ascii="Times New Roman" w:eastAsia="Times New Roman" w:hAnsi="Times New Roman" w:cs="Times New Roman"/>
                <w:sz w:val="24"/>
                <w:szCs w:val="24"/>
                <w:lang w:eastAsia="lt-LT"/>
              </w:rPr>
              <w:t xml:space="preserve">nepagrindinė </w:t>
            </w:r>
            <w:r w:rsidR="00573F53" w:rsidRPr="000F1D2C">
              <w:rPr>
                <w:rFonts w:ascii="Times New Roman" w:eastAsia="Times New Roman" w:hAnsi="Times New Roman" w:cs="Times New Roman"/>
                <w:sz w:val="24"/>
                <w:szCs w:val="24"/>
                <w:lang w:eastAsia="lt-LT"/>
              </w:rPr>
              <w:t>RINA</w:t>
            </w:r>
            <w:r w:rsidRPr="000F1D2C">
              <w:rPr>
                <w:rFonts w:ascii="Times New Roman" w:eastAsia="Times New Roman" w:hAnsi="Times New Roman" w:cs="Times New Roman"/>
                <w:sz w:val="24"/>
                <w:szCs w:val="24"/>
                <w:lang w:eastAsia="lt-LT"/>
              </w:rPr>
              <w:t xml:space="preserve"> funkcija arba jos elementas veikia nekorektiškai, </w:t>
            </w:r>
          </w:p>
          <w:p w14:paraId="13B14054" w14:textId="77777777" w:rsidR="005C16DA" w:rsidRPr="000F1D2C" w:rsidRDefault="005C16DA" w:rsidP="007973E3">
            <w:pPr>
              <w:widowControl w:val="0"/>
              <w:numPr>
                <w:ilvl w:val="0"/>
                <w:numId w:val="13"/>
              </w:numPr>
              <w:tabs>
                <w:tab w:val="left" w:pos="555"/>
              </w:tabs>
              <w:spacing w:after="0" w:line="240" w:lineRule="auto"/>
              <w:ind w:left="271" w:right="-1" w:hanging="271"/>
              <w:contextualSpacing/>
              <w:jc w:val="both"/>
              <w:rPr>
                <w:rFonts w:ascii="Times New Roman" w:eastAsia="Times New Roman" w:hAnsi="Times New Roman" w:cs="Times New Roman"/>
                <w:color w:val="000000"/>
                <w:sz w:val="24"/>
                <w:szCs w:val="24"/>
                <w:lang w:eastAsia="lt-LT" w:bidi="lt-LT"/>
              </w:rPr>
            </w:pPr>
            <w:r w:rsidRPr="000F1D2C">
              <w:rPr>
                <w:rFonts w:ascii="Times New Roman" w:eastAsia="Times New Roman" w:hAnsi="Times New Roman" w:cs="Times New Roman"/>
                <w:sz w:val="24"/>
                <w:szCs w:val="24"/>
                <w:lang w:eastAsia="lt-LT"/>
              </w:rPr>
              <w:t xml:space="preserve">šis sutrikimas retai pasikartoja ir nesunkiai išsprendžiamas rankiniu būdu, </w:t>
            </w:r>
          </w:p>
          <w:p w14:paraId="11FD93A9" w14:textId="77777777" w:rsidR="005C16DA" w:rsidRPr="000F1D2C" w:rsidRDefault="005C16DA" w:rsidP="007973E3">
            <w:pPr>
              <w:widowControl w:val="0"/>
              <w:numPr>
                <w:ilvl w:val="0"/>
                <w:numId w:val="13"/>
              </w:numPr>
              <w:tabs>
                <w:tab w:val="left" w:pos="555"/>
              </w:tabs>
              <w:spacing w:after="0" w:line="240" w:lineRule="auto"/>
              <w:ind w:left="271" w:right="-1" w:hanging="271"/>
              <w:contextualSpacing/>
              <w:jc w:val="both"/>
              <w:rPr>
                <w:rFonts w:ascii="Times New Roman" w:eastAsia="Times New Roman" w:hAnsi="Times New Roman" w:cs="Times New Roman"/>
                <w:color w:val="000000"/>
                <w:sz w:val="24"/>
                <w:szCs w:val="24"/>
                <w:lang w:eastAsia="lt-LT" w:bidi="lt-LT"/>
              </w:rPr>
            </w:pPr>
            <w:r w:rsidRPr="000F1D2C">
              <w:rPr>
                <w:rFonts w:ascii="Times New Roman" w:eastAsia="Times New Roman" w:hAnsi="Times New Roman" w:cs="Times New Roman"/>
                <w:sz w:val="24"/>
                <w:szCs w:val="24"/>
                <w:lang w:eastAsia="lt-LT"/>
              </w:rPr>
              <w:t xml:space="preserve">duomenų korektiškumui ir vientisumui grėsmės nėra, </w:t>
            </w:r>
          </w:p>
          <w:p w14:paraId="48167643" w14:textId="367F3EFB" w:rsidR="005C16DA" w:rsidRPr="000F1D2C" w:rsidRDefault="005C16DA" w:rsidP="007973E3">
            <w:pPr>
              <w:widowControl w:val="0"/>
              <w:numPr>
                <w:ilvl w:val="0"/>
                <w:numId w:val="13"/>
              </w:numPr>
              <w:tabs>
                <w:tab w:val="left" w:pos="413"/>
              </w:tabs>
              <w:spacing w:after="0" w:line="240" w:lineRule="auto"/>
              <w:ind w:left="271" w:right="-1" w:hanging="271"/>
              <w:contextualSpacing/>
              <w:jc w:val="both"/>
              <w:rPr>
                <w:rFonts w:ascii="Times New Roman" w:eastAsia="Times New Roman" w:hAnsi="Times New Roman" w:cs="Times New Roman"/>
                <w:sz w:val="24"/>
                <w:szCs w:val="24"/>
                <w:lang w:eastAsia="lt-LT" w:bidi="lt-LT"/>
              </w:rPr>
            </w:pPr>
            <w:r w:rsidRPr="000F1D2C">
              <w:rPr>
                <w:rFonts w:ascii="Times New Roman" w:eastAsia="Times New Roman" w:hAnsi="Times New Roman" w:cs="Times New Roman"/>
                <w:sz w:val="24"/>
                <w:szCs w:val="24"/>
                <w:lang w:eastAsia="lt-LT"/>
              </w:rPr>
              <w:t xml:space="preserve">visi </w:t>
            </w:r>
            <w:r w:rsidR="00573F53" w:rsidRPr="000F1D2C">
              <w:rPr>
                <w:rFonts w:ascii="Times New Roman" w:eastAsia="Times New Roman" w:hAnsi="Times New Roman" w:cs="Times New Roman"/>
                <w:sz w:val="24"/>
                <w:szCs w:val="24"/>
                <w:lang w:eastAsia="lt-LT"/>
              </w:rPr>
              <w:t>RINA</w:t>
            </w:r>
            <w:r w:rsidRPr="000F1D2C">
              <w:rPr>
                <w:rFonts w:ascii="Times New Roman" w:eastAsia="Times New Roman" w:hAnsi="Times New Roman" w:cs="Times New Roman"/>
                <w:sz w:val="24"/>
                <w:szCs w:val="24"/>
                <w:lang w:eastAsia="lt-LT"/>
              </w:rPr>
              <w:t xml:space="preserve"> naudotojai gali atlikti pagrindines sistemos operacijas</w:t>
            </w:r>
          </w:p>
        </w:tc>
        <w:tc>
          <w:tcPr>
            <w:tcW w:w="1134" w:type="dxa"/>
            <w:tcBorders>
              <w:top w:val="single" w:sz="4" w:space="0" w:color="auto"/>
              <w:left w:val="single" w:sz="4" w:space="0" w:color="auto"/>
              <w:bottom w:val="single" w:sz="4" w:space="0" w:color="auto"/>
              <w:right w:val="single" w:sz="4" w:space="0" w:color="auto"/>
            </w:tcBorders>
            <w:vAlign w:val="center"/>
          </w:tcPr>
          <w:p w14:paraId="20C3C734" w14:textId="77777777" w:rsidR="005C16DA" w:rsidRPr="000F1D2C" w:rsidRDefault="005C16DA" w:rsidP="007973E3">
            <w:pPr>
              <w:spacing w:after="0" w:line="240" w:lineRule="auto"/>
              <w:ind w:right="-1"/>
              <w:jc w:val="center"/>
              <w:rPr>
                <w:rFonts w:ascii="Times New Roman" w:eastAsia="Times New Roman" w:hAnsi="Times New Roman" w:cs="Times New Roman"/>
                <w:sz w:val="24"/>
                <w:szCs w:val="24"/>
                <w:lang w:eastAsia="lt-LT"/>
              </w:rPr>
            </w:pPr>
            <w:r w:rsidRPr="000F1D2C">
              <w:rPr>
                <w:rFonts w:ascii="Times New Roman" w:eastAsia="Times New Roman" w:hAnsi="Times New Roman" w:cs="Times New Roman"/>
                <w:sz w:val="24"/>
                <w:szCs w:val="24"/>
                <w:lang w:eastAsia="lt-LT"/>
              </w:rPr>
              <w:t>4</w:t>
            </w:r>
          </w:p>
        </w:tc>
        <w:tc>
          <w:tcPr>
            <w:tcW w:w="1134" w:type="dxa"/>
            <w:tcBorders>
              <w:top w:val="single" w:sz="4" w:space="0" w:color="auto"/>
              <w:left w:val="single" w:sz="4" w:space="0" w:color="auto"/>
              <w:bottom w:val="single" w:sz="4" w:space="0" w:color="auto"/>
              <w:right w:val="single" w:sz="4" w:space="0" w:color="auto"/>
            </w:tcBorders>
            <w:vAlign w:val="center"/>
          </w:tcPr>
          <w:p w14:paraId="11BDC7B9" w14:textId="77777777" w:rsidR="005C16DA" w:rsidRPr="000F1D2C" w:rsidRDefault="005C16DA" w:rsidP="007973E3">
            <w:pPr>
              <w:spacing w:after="0" w:line="240" w:lineRule="auto"/>
              <w:ind w:right="-1"/>
              <w:jc w:val="center"/>
              <w:rPr>
                <w:rFonts w:ascii="Times New Roman" w:eastAsia="Times New Roman" w:hAnsi="Times New Roman" w:cs="Times New Roman"/>
                <w:sz w:val="24"/>
                <w:szCs w:val="24"/>
                <w:lang w:eastAsia="lt-LT"/>
              </w:rPr>
            </w:pPr>
            <w:r w:rsidRPr="000F1D2C">
              <w:rPr>
                <w:rFonts w:ascii="Times New Roman" w:eastAsia="Times New Roman" w:hAnsi="Times New Roman" w:cs="Times New Roman"/>
                <w:sz w:val="24"/>
                <w:szCs w:val="24"/>
                <w:lang w:eastAsia="lt-LT"/>
              </w:rPr>
              <w:t>40</w:t>
            </w:r>
          </w:p>
        </w:tc>
      </w:tr>
    </w:tbl>
    <w:p w14:paraId="7A96F415" w14:textId="77777777" w:rsidR="005C16DA" w:rsidRPr="000F1D2C" w:rsidRDefault="005C16DA" w:rsidP="007973E3">
      <w:pPr>
        <w:spacing w:after="0" w:line="240" w:lineRule="auto"/>
        <w:contextualSpacing/>
        <w:jc w:val="both"/>
        <w:rPr>
          <w:rFonts w:ascii="Times New Roman" w:eastAsia="Times New Roman" w:hAnsi="Times New Roman" w:cs="Times New Roman"/>
          <w:i/>
          <w:iCs/>
          <w:sz w:val="24"/>
          <w:szCs w:val="24"/>
        </w:rPr>
      </w:pPr>
    </w:p>
    <w:p w14:paraId="35ECED68" w14:textId="634F97D4" w:rsidR="00FE14E6" w:rsidRPr="000F1D2C" w:rsidRDefault="00BC6214" w:rsidP="002F60A4">
      <w:pPr>
        <w:pStyle w:val="1lygis"/>
        <w:tabs>
          <w:tab w:val="clear" w:pos="709"/>
          <w:tab w:val="left" w:pos="1134"/>
        </w:tabs>
        <w:spacing w:before="0" w:after="0"/>
        <w:ind w:firstLine="567"/>
        <w:jc w:val="both"/>
        <w:rPr>
          <w:b w:val="0"/>
          <w:sz w:val="24"/>
          <w:szCs w:val="24"/>
          <w:lang w:bidi="ar-SA"/>
        </w:rPr>
      </w:pPr>
      <w:bookmarkStart w:id="157" w:name="_Toc1375554746"/>
      <w:r w:rsidRPr="000F1D2C">
        <w:rPr>
          <w:b w:val="0"/>
          <w:sz w:val="24"/>
          <w:szCs w:val="24"/>
          <w:lang w:bidi="ar-SA"/>
        </w:rPr>
        <w:t xml:space="preserve"> </w:t>
      </w:r>
      <w:r w:rsidR="3C2E99B9" w:rsidRPr="000F1D2C">
        <w:rPr>
          <w:b w:val="0"/>
          <w:sz w:val="24"/>
          <w:szCs w:val="24"/>
          <w:lang w:bidi="ar-SA"/>
        </w:rPr>
        <w:t xml:space="preserve">Išorinis paslaugų teikėjas turi užtikrinti paslaugų lygį </w:t>
      </w:r>
      <w:r w:rsidR="342CB919" w:rsidRPr="000F1D2C">
        <w:rPr>
          <w:b w:val="0"/>
          <w:sz w:val="24"/>
          <w:szCs w:val="24"/>
          <w:lang w:bidi="ar-SA"/>
        </w:rPr>
        <w:t>–</w:t>
      </w:r>
      <w:r w:rsidR="3C2E99B9" w:rsidRPr="000F1D2C">
        <w:rPr>
          <w:b w:val="0"/>
          <w:sz w:val="24"/>
          <w:szCs w:val="24"/>
          <w:lang w:bidi="ar-SA"/>
        </w:rPr>
        <w:t xml:space="preserve"> incidentų išsprendimo ir reakcijos laikus. Paslaugų lygio užtikrinimas įeina į mėnesinį </w:t>
      </w:r>
      <w:r w:rsidR="611B7A7C" w:rsidRPr="000F1D2C">
        <w:rPr>
          <w:b w:val="0"/>
          <w:sz w:val="24"/>
          <w:szCs w:val="24"/>
          <w:lang w:bidi="ar-SA"/>
        </w:rPr>
        <w:t>RINA</w:t>
      </w:r>
      <w:r w:rsidR="3C2E99B9" w:rsidRPr="000F1D2C">
        <w:rPr>
          <w:b w:val="0"/>
          <w:sz w:val="24"/>
          <w:szCs w:val="24"/>
          <w:lang w:bidi="ar-SA"/>
        </w:rPr>
        <w:t xml:space="preserve"> priežiūros mokestį.</w:t>
      </w:r>
      <w:r w:rsidR="3C2E99B9" w:rsidRPr="000F1D2C">
        <w:rPr>
          <w:sz w:val="24"/>
          <w:szCs w:val="24"/>
        </w:rPr>
        <w:tab/>
      </w:r>
      <w:bookmarkEnd w:id="157"/>
    </w:p>
    <w:p w14:paraId="5D5C845A" w14:textId="50678BE8" w:rsidR="00FE14E6" w:rsidRPr="000F1D2C" w:rsidRDefault="00BC6214" w:rsidP="002F60A4">
      <w:pPr>
        <w:pStyle w:val="1lygis"/>
        <w:tabs>
          <w:tab w:val="clear" w:pos="709"/>
          <w:tab w:val="left" w:pos="1134"/>
        </w:tabs>
        <w:spacing w:before="0" w:after="0"/>
        <w:ind w:firstLine="567"/>
        <w:jc w:val="both"/>
        <w:rPr>
          <w:b w:val="0"/>
          <w:sz w:val="24"/>
          <w:szCs w:val="24"/>
          <w:lang w:bidi="ar-SA"/>
        </w:rPr>
      </w:pPr>
      <w:bookmarkStart w:id="158" w:name="_Toc1389199850"/>
      <w:r w:rsidRPr="000F1D2C">
        <w:rPr>
          <w:b w:val="0"/>
          <w:sz w:val="24"/>
          <w:szCs w:val="24"/>
          <w:lang w:bidi="ar-SA"/>
        </w:rPr>
        <w:t xml:space="preserve"> </w:t>
      </w:r>
      <w:r w:rsidR="3C2E99B9" w:rsidRPr="000F1D2C">
        <w:rPr>
          <w:b w:val="0"/>
          <w:sz w:val="24"/>
          <w:szCs w:val="24"/>
          <w:lang w:bidi="ar-SA"/>
        </w:rPr>
        <w:t>Jei incidento neįmanoma išspręsti per 3 lentelėje nurodytą išsprendimo trukmę, šalys gali susitarti dėl kitos incidento išsprendimo trukmės.</w:t>
      </w:r>
      <w:bookmarkEnd w:id="158"/>
    </w:p>
    <w:p w14:paraId="414E4BCF" w14:textId="64F7DCA6" w:rsidR="00FE14E6" w:rsidRPr="000F1D2C" w:rsidRDefault="00BC6214" w:rsidP="002F60A4">
      <w:pPr>
        <w:pStyle w:val="1lygis"/>
        <w:tabs>
          <w:tab w:val="clear" w:pos="709"/>
          <w:tab w:val="left" w:pos="1134"/>
        </w:tabs>
        <w:spacing w:before="0" w:after="0"/>
        <w:ind w:firstLine="567"/>
        <w:jc w:val="both"/>
        <w:rPr>
          <w:b w:val="0"/>
          <w:sz w:val="24"/>
          <w:szCs w:val="24"/>
          <w:lang w:bidi="ar-SA"/>
        </w:rPr>
      </w:pPr>
      <w:bookmarkStart w:id="159" w:name="_Toc1375148647"/>
      <w:r w:rsidRPr="000F1D2C">
        <w:rPr>
          <w:b w:val="0"/>
          <w:sz w:val="24"/>
          <w:szCs w:val="24"/>
          <w:lang w:bidi="ar-SA"/>
        </w:rPr>
        <w:t xml:space="preserve"> </w:t>
      </w:r>
      <w:r w:rsidR="3C2E99B9" w:rsidRPr="000F1D2C">
        <w:rPr>
          <w:b w:val="0"/>
          <w:sz w:val="24"/>
          <w:szCs w:val="24"/>
          <w:lang w:bidi="ar-SA"/>
        </w:rPr>
        <w:t>Sutrikimas laikomas pašalintu, kai nustatyta tvarka pažymimi atitinkami įrašai NAT IS.</w:t>
      </w:r>
      <w:bookmarkEnd w:id="159"/>
    </w:p>
    <w:p w14:paraId="73BF193D" w14:textId="0D0CF04F" w:rsidR="00FE14E6" w:rsidRPr="000F1D2C" w:rsidRDefault="00BC6214" w:rsidP="002F60A4">
      <w:pPr>
        <w:pStyle w:val="1lygis"/>
        <w:tabs>
          <w:tab w:val="clear" w:pos="709"/>
          <w:tab w:val="left" w:pos="1134"/>
        </w:tabs>
        <w:spacing w:before="0" w:after="0"/>
        <w:ind w:firstLine="567"/>
        <w:jc w:val="both"/>
        <w:rPr>
          <w:b w:val="0"/>
          <w:sz w:val="24"/>
          <w:szCs w:val="24"/>
          <w:lang w:bidi="ar-SA"/>
        </w:rPr>
      </w:pPr>
      <w:bookmarkStart w:id="160" w:name="_Toc1653083736"/>
      <w:r w:rsidRPr="000F1D2C">
        <w:rPr>
          <w:b w:val="0"/>
          <w:sz w:val="24"/>
          <w:szCs w:val="24"/>
          <w:lang w:bidi="ar-SA"/>
        </w:rPr>
        <w:t xml:space="preserve"> </w:t>
      </w:r>
      <w:r w:rsidR="3C2E99B9" w:rsidRPr="000F1D2C">
        <w:rPr>
          <w:b w:val="0"/>
          <w:sz w:val="24"/>
          <w:szCs w:val="24"/>
          <w:lang w:bidi="ar-SA"/>
        </w:rPr>
        <w:t xml:space="preserve">Konsultavimas </w:t>
      </w:r>
      <w:r w:rsidR="04ADE24F" w:rsidRPr="000F1D2C">
        <w:rPr>
          <w:b w:val="0"/>
          <w:sz w:val="24"/>
          <w:szCs w:val="24"/>
          <w:lang w:bidi="ar-SA"/>
        </w:rPr>
        <w:t>RINA</w:t>
      </w:r>
      <w:r w:rsidR="3C2E99B9" w:rsidRPr="000F1D2C">
        <w:rPr>
          <w:b w:val="0"/>
          <w:sz w:val="24"/>
          <w:szCs w:val="24"/>
          <w:lang w:bidi="ar-SA"/>
        </w:rPr>
        <w:t xml:space="preserve"> priežiūros klausimais turi būti teikiamas lietuvių kalba visą priežiūros laikotarpį telefonu, el. paštu, </w:t>
      </w:r>
      <w:r w:rsidR="04ADE24F" w:rsidRPr="000F1D2C">
        <w:rPr>
          <w:b w:val="0"/>
          <w:sz w:val="24"/>
          <w:szCs w:val="24"/>
          <w:lang w:bidi="ar-SA"/>
        </w:rPr>
        <w:t>NAT IS</w:t>
      </w:r>
      <w:r w:rsidR="3C2E99B9" w:rsidRPr="000F1D2C">
        <w:rPr>
          <w:b w:val="0"/>
          <w:sz w:val="24"/>
          <w:szCs w:val="24"/>
          <w:lang w:bidi="ar-SA"/>
        </w:rPr>
        <w:t>, naudotojų darbo vietose ar kitais sutartais būdais darbo dienomis Perkanči</w:t>
      </w:r>
      <w:r w:rsidR="2F6349D3" w:rsidRPr="000F1D2C">
        <w:rPr>
          <w:b w:val="0"/>
          <w:sz w:val="24"/>
          <w:szCs w:val="24"/>
          <w:lang w:bidi="ar-SA"/>
        </w:rPr>
        <w:t>ųjų organizacijų</w:t>
      </w:r>
      <w:r w:rsidR="3C2E99B9" w:rsidRPr="000F1D2C">
        <w:rPr>
          <w:b w:val="0"/>
          <w:sz w:val="24"/>
          <w:szCs w:val="24"/>
          <w:lang w:bidi="ar-SA"/>
        </w:rPr>
        <w:t xml:space="preserve"> darbo valandomis.</w:t>
      </w:r>
      <w:r w:rsidR="76ED158B" w:rsidRPr="000F1D2C">
        <w:rPr>
          <w:b w:val="0"/>
          <w:sz w:val="24"/>
          <w:szCs w:val="24"/>
          <w:lang w:bidi="ar-SA"/>
        </w:rPr>
        <w:t xml:space="preserve"> Taip pat Išorinis paslaugų t</w:t>
      </w:r>
      <w:r w:rsidR="5BB2B2B5" w:rsidRPr="000F1D2C">
        <w:rPr>
          <w:b w:val="0"/>
          <w:sz w:val="24"/>
          <w:szCs w:val="24"/>
          <w:lang w:bidi="ar-SA"/>
        </w:rPr>
        <w:t>ei</w:t>
      </w:r>
      <w:r w:rsidR="76ED158B" w:rsidRPr="000F1D2C">
        <w:rPr>
          <w:b w:val="0"/>
          <w:sz w:val="24"/>
          <w:szCs w:val="24"/>
          <w:lang w:bidi="ar-SA"/>
        </w:rPr>
        <w:t>kėjas turi suprasti anglų kalba gaunamus dokumentus bei informaciją, skirtą bendravimui su ES institucijomis.</w:t>
      </w:r>
      <w:bookmarkEnd w:id="160"/>
    </w:p>
    <w:p w14:paraId="48DE2887" w14:textId="782C689E" w:rsidR="00FE14E6" w:rsidRPr="000F1D2C" w:rsidRDefault="00BC6214" w:rsidP="002F60A4">
      <w:pPr>
        <w:pStyle w:val="1lygis"/>
        <w:tabs>
          <w:tab w:val="clear" w:pos="709"/>
          <w:tab w:val="left" w:pos="1134"/>
        </w:tabs>
        <w:spacing w:before="0" w:after="0"/>
        <w:ind w:firstLine="567"/>
        <w:jc w:val="both"/>
        <w:rPr>
          <w:b w:val="0"/>
          <w:sz w:val="24"/>
          <w:szCs w:val="24"/>
          <w:lang w:bidi="ar-SA"/>
        </w:rPr>
      </w:pPr>
      <w:bookmarkStart w:id="161" w:name="_Toc696843380"/>
      <w:r w:rsidRPr="000F1D2C">
        <w:rPr>
          <w:b w:val="0"/>
          <w:sz w:val="24"/>
          <w:szCs w:val="24"/>
          <w:lang w:bidi="ar-SA"/>
        </w:rPr>
        <w:t xml:space="preserve"> </w:t>
      </w:r>
      <w:r w:rsidR="3C2E99B9" w:rsidRPr="000F1D2C">
        <w:rPr>
          <w:b w:val="0"/>
          <w:sz w:val="24"/>
          <w:szCs w:val="24"/>
          <w:lang w:bidi="ar-SA"/>
        </w:rPr>
        <w:t xml:space="preserve">Konsultacijos turi būti teikiamos </w:t>
      </w:r>
      <w:r w:rsidR="06199210" w:rsidRPr="000F1D2C">
        <w:rPr>
          <w:b w:val="0"/>
          <w:sz w:val="24"/>
          <w:szCs w:val="24"/>
          <w:lang w:bidi="ar-SA"/>
        </w:rPr>
        <w:t>Užsakovo</w:t>
      </w:r>
      <w:r w:rsidR="3C2E99B9" w:rsidRPr="000F1D2C">
        <w:rPr>
          <w:b w:val="0"/>
          <w:sz w:val="24"/>
          <w:szCs w:val="24"/>
          <w:lang w:bidi="ar-SA"/>
        </w:rPr>
        <w:t xml:space="preserve"> darbo valandomis, išskyrus atvejus, kai pagalba turi būti teikiama tiek </w:t>
      </w:r>
      <w:r w:rsidR="06199210" w:rsidRPr="000F1D2C">
        <w:rPr>
          <w:b w:val="0"/>
          <w:sz w:val="24"/>
          <w:szCs w:val="24"/>
          <w:lang w:bidi="ar-SA"/>
        </w:rPr>
        <w:t>Užsakovo,</w:t>
      </w:r>
      <w:r w:rsidR="3C2E99B9" w:rsidRPr="000F1D2C">
        <w:rPr>
          <w:b w:val="0"/>
          <w:sz w:val="24"/>
          <w:szCs w:val="24"/>
          <w:lang w:bidi="ar-SA"/>
        </w:rPr>
        <w:t xml:space="preserve"> tiek Išorinio paslaugų teikėjo nedarbo valandomis taip pat švenčių ir poilsio dienomis. Nedarbo valandomis bei švenčių ir poilsio dienomis pagalba turi būti teikiama šiais atvejais:</w:t>
      </w:r>
      <w:bookmarkEnd w:id="161"/>
    </w:p>
    <w:p w14:paraId="0DC59DB6" w14:textId="53963539" w:rsidR="00FE14E6" w:rsidRPr="000F1D2C" w:rsidRDefault="009E157C" w:rsidP="002F60A4">
      <w:pPr>
        <w:pStyle w:val="1lygis"/>
        <w:numPr>
          <w:ilvl w:val="0"/>
          <w:numId w:val="0"/>
        </w:numPr>
        <w:tabs>
          <w:tab w:val="clear" w:pos="709"/>
          <w:tab w:val="left" w:pos="993"/>
          <w:tab w:val="left" w:pos="1134"/>
        </w:tabs>
        <w:spacing w:before="0" w:after="0"/>
        <w:ind w:firstLine="709"/>
        <w:jc w:val="both"/>
        <w:rPr>
          <w:b w:val="0"/>
          <w:sz w:val="24"/>
          <w:szCs w:val="24"/>
        </w:rPr>
      </w:pPr>
      <w:bookmarkStart w:id="162" w:name="_Toc2076642288"/>
      <w:r w:rsidRPr="000F1D2C">
        <w:rPr>
          <w:b w:val="0"/>
          <w:sz w:val="24"/>
          <w:szCs w:val="24"/>
        </w:rPr>
        <w:t xml:space="preserve">79.1. </w:t>
      </w:r>
      <w:r w:rsidR="3C2E99B9" w:rsidRPr="000F1D2C">
        <w:rPr>
          <w:b w:val="0"/>
          <w:sz w:val="24"/>
          <w:szCs w:val="24"/>
        </w:rPr>
        <w:t>įvykus I prioriteto incidentui;</w:t>
      </w:r>
      <w:bookmarkEnd w:id="162"/>
    </w:p>
    <w:p w14:paraId="713FFA59" w14:textId="57871E55" w:rsidR="00FE14E6" w:rsidRPr="000F1D2C" w:rsidRDefault="009E157C" w:rsidP="002F60A4">
      <w:pPr>
        <w:pStyle w:val="1lygis"/>
        <w:numPr>
          <w:ilvl w:val="0"/>
          <w:numId w:val="0"/>
        </w:numPr>
        <w:tabs>
          <w:tab w:val="clear" w:pos="709"/>
          <w:tab w:val="left" w:pos="993"/>
          <w:tab w:val="left" w:pos="1134"/>
        </w:tabs>
        <w:spacing w:before="0" w:after="0"/>
        <w:ind w:firstLine="709"/>
        <w:jc w:val="both"/>
        <w:rPr>
          <w:b w:val="0"/>
          <w:sz w:val="24"/>
          <w:szCs w:val="24"/>
        </w:rPr>
      </w:pPr>
      <w:bookmarkStart w:id="163" w:name="_Toc1004336935"/>
      <w:r w:rsidRPr="000F1D2C">
        <w:rPr>
          <w:b w:val="0"/>
          <w:sz w:val="24"/>
          <w:szCs w:val="24"/>
        </w:rPr>
        <w:t xml:space="preserve">79.2. </w:t>
      </w:r>
      <w:r w:rsidR="3C2E99B9" w:rsidRPr="000F1D2C">
        <w:rPr>
          <w:b w:val="0"/>
          <w:sz w:val="24"/>
          <w:szCs w:val="24"/>
        </w:rPr>
        <w:t xml:space="preserve">vykdant </w:t>
      </w:r>
      <w:r w:rsidR="04ADE24F" w:rsidRPr="000F1D2C">
        <w:rPr>
          <w:b w:val="0"/>
          <w:sz w:val="24"/>
          <w:szCs w:val="24"/>
        </w:rPr>
        <w:t>RINA</w:t>
      </w:r>
      <w:r w:rsidR="3C2E99B9" w:rsidRPr="000F1D2C">
        <w:rPr>
          <w:b w:val="0"/>
          <w:sz w:val="24"/>
          <w:szCs w:val="24"/>
        </w:rPr>
        <w:t xml:space="preserve"> techninės (integracinės) aplinkos atnaujinimus. Šiuo atveju prieš 10</w:t>
      </w:r>
      <w:r w:rsidR="04ADE24F" w:rsidRPr="000F1D2C">
        <w:rPr>
          <w:b w:val="0"/>
          <w:sz w:val="24"/>
          <w:szCs w:val="24"/>
        </w:rPr>
        <w:t xml:space="preserve"> (dešimt)</w:t>
      </w:r>
      <w:r w:rsidR="3C2E99B9" w:rsidRPr="000F1D2C">
        <w:rPr>
          <w:b w:val="0"/>
          <w:sz w:val="24"/>
          <w:szCs w:val="24"/>
        </w:rPr>
        <w:t xml:space="preserve"> dienų turi būti sudarytas ir suderintas atitinkamų darbų darbo grafikas.</w:t>
      </w:r>
      <w:bookmarkEnd w:id="163"/>
    </w:p>
    <w:p w14:paraId="060C9EA3" w14:textId="77777777" w:rsidR="00D85F86" w:rsidRPr="000F1D2C" w:rsidRDefault="00D85F86" w:rsidP="007973E3">
      <w:pPr>
        <w:spacing w:after="0" w:line="240" w:lineRule="auto"/>
        <w:contextualSpacing/>
        <w:jc w:val="both"/>
        <w:rPr>
          <w:rFonts w:ascii="Times New Roman" w:eastAsia="Times New Roman" w:hAnsi="Times New Roman" w:cs="Times New Roman"/>
          <w:b/>
          <w:bCs/>
          <w:sz w:val="24"/>
          <w:szCs w:val="24"/>
        </w:rPr>
      </w:pPr>
    </w:p>
    <w:p w14:paraId="2D2E899D" w14:textId="3D30F06C" w:rsidR="00D85F86" w:rsidRPr="000F1D2C" w:rsidRDefault="007978D1" w:rsidP="007973E3">
      <w:pPr>
        <w:pStyle w:val="1lygis"/>
        <w:numPr>
          <w:ilvl w:val="0"/>
          <w:numId w:val="0"/>
        </w:numPr>
        <w:spacing w:before="0" w:after="0"/>
        <w:jc w:val="center"/>
        <w:rPr>
          <w:sz w:val="24"/>
          <w:szCs w:val="24"/>
        </w:rPr>
      </w:pPr>
      <w:bookmarkStart w:id="164" w:name="_Toc1592004137"/>
      <w:r w:rsidRPr="000F1D2C">
        <w:rPr>
          <w:sz w:val="24"/>
          <w:szCs w:val="24"/>
        </w:rPr>
        <w:t xml:space="preserve">XII. </w:t>
      </w:r>
      <w:r w:rsidR="00F632BC" w:rsidRPr="000F1D2C">
        <w:rPr>
          <w:sz w:val="24"/>
          <w:szCs w:val="24"/>
        </w:rPr>
        <w:t xml:space="preserve">RINA </w:t>
      </w:r>
      <w:r w:rsidR="006B008C" w:rsidRPr="000F1D2C">
        <w:rPr>
          <w:sz w:val="24"/>
          <w:szCs w:val="24"/>
        </w:rPr>
        <w:t xml:space="preserve">VYSTYMO </w:t>
      </w:r>
      <w:r w:rsidR="00245337" w:rsidRPr="000F1D2C">
        <w:rPr>
          <w:sz w:val="24"/>
          <w:szCs w:val="24"/>
        </w:rPr>
        <w:t>PASLAUGŲ APRAŠYMAS</w:t>
      </w:r>
      <w:bookmarkEnd w:id="164"/>
    </w:p>
    <w:p w14:paraId="6EEB6A5A" w14:textId="77777777" w:rsidR="00DF75EC" w:rsidRPr="000F1D2C" w:rsidRDefault="00DF75EC" w:rsidP="007973E3">
      <w:pPr>
        <w:pStyle w:val="1lygis"/>
        <w:numPr>
          <w:ilvl w:val="0"/>
          <w:numId w:val="0"/>
        </w:numPr>
        <w:spacing w:before="0" w:after="0"/>
        <w:rPr>
          <w:sz w:val="24"/>
          <w:szCs w:val="24"/>
        </w:rPr>
      </w:pPr>
    </w:p>
    <w:p w14:paraId="44EBDEA3" w14:textId="4B70BBF9" w:rsidR="009877BB" w:rsidRPr="000F1D2C" w:rsidRDefault="00AC7706" w:rsidP="002F60A4">
      <w:pPr>
        <w:pStyle w:val="1lygis"/>
        <w:tabs>
          <w:tab w:val="left" w:pos="851"/>
          <w:tab w:val="left" w:pos="1276"/>
        </w:tabs>
        <w:spacing w:before="0" w:after="0"/>
        <w:ind w:firstLine="567"/>
        <w:jc w:val="both"/>
        <w:rPr>
          <w:b w:val="0"/>
          <w:sz w:val="24"/>
          <w:szCs w:val="24"/>
          <w:lang w:bidi="ar-SA"/>
        </w:rPr>
      </w:pPr>
      <w:bookmarkStart w:id="165" w:name="_Toc1203169578"/>
      <w:r w:rsidRPr="000F1D2C">
        <w:rPr>
          <w:b w:val="0"/>
          <w:sz w:val="24"/>
          <w:szCs w:val="24"/>
          <w:lang w:bidi="ar-SA"/>
        </w:rPr>
        <w:t>Užsakovas</w:t>
      </w:r>
      <w:r w:rsidR="009877BB" w:rsidRPr="000F1D2C">
        <w:rPr>
          <w:b w:val="0"/>
          <w:sz w:val="24"/>
          <w:szCs w:val="24"/>
          <w:lang w:bidi="ar-SA"/>
        </w:rPr>
        <w:t xml:space="preserve"> yra numa</w:t>
      </w:r>
      <w:r w:rsidRPr="000F1D2C">
        <w:rPr>
          <w:b w:val="0"/>
          <w:sz w:val="24"/>
          <w:szCs w:val="24"/>
          <w:lang w:bidi="ar-SA"/>
        </w:rPr>
        <w:t>tęs</w:t>
      </w:r>
      <w:r w:rsidR="009877BB" w:rsidRPr="000F1D2C">
        <w:rPr>
          <w:b w:val="0"/>
          <w:sz w:val="24"/>
          <w:szCs w:val="24"/>
          <w:lang w:bidi="ar-SA"/>
        </w:rPr>
        <w:t xml:space="preserve"> pirkti </w:t>
      </w:r>
      <w:r w:rsidR="00F632BC" w:rsidRPr="000F1D2C">
        <w:rPr>
          <w:b w:val="0"/>
          <w:sz w:val="24"/>
          <w:szCs w:val="24"/>
          <w:lang w:bidi="ar-SA"/>
        </w:rPr>
        <w:t xml:space="preserve">RINA </w:t>
      </w:r>
      <w:r w:rsidR="006B008C" w:rsidRPr="000F1D2C">
        <w:rPr>
          <w:b w:val="0"/>
          <w:sz w:val="24"/>
          <w:szCs w:val="24"/>
          <w:lang w:bidi="ar-SA"/>
        </w:rPr>
        <w:t>vystymo</w:t>
      </w:r>
      <w:r w:rsidR="006F2A1B" w:rsidRPr="000F1D2C">
        <w:rPr>
          <w:b w:val="0"/>
          <w:sz w:val="24"/>
          <w:szCs w:val="24"/>
          <w:lang w:bidi="ar-SA"/>
        </w:rPr>
        <w:t xml:space="preserve"> </w:t>
      </w:r>
      <w:r w:rsidR="009877BB" w:rsidRPr="000F1D2C">
        <w:rPr>
          <w:b w:val="0"/>
          <w:sz w:val="24"/>
          <w:szCs w:val="24"/>
          <w:lang w:bidi="ar-SA"/>
        </w:rPr>
        <w:t xml:space="preserve">paslaugas, apimančias visą </w:t>
      </w:r>
      <w:r w:rsidR="00F632BC" w:rsidRPr="000F1D2C">
        <w:rPr>
          <w:b w:val="0"/>
          <w:sz w:val="24"/>
          <w:szCs w:val="24"/>
          <w:lang w:bidi="ar-SA"/>
        </w:rPr>
        <w:t>RINA</w:t>
      </w:r>
      <w:r w:rsidR="009877BB" w:rsidRPr="000F1D2C">
        <w:rPr>
          <w:b w:val="0"/>
          <w:sz w:val="24"/>
          <w:szCs w:val="24"/>
          <w:lang w:bidi="ar-SA"/>
        </w:rPr>
        <w:t xml:space="preserve"> ir jos integracijų funkcionalumą per visą Pirkimo sutarties galiojimo laikotarpį.</w:t>
      </w:r>
      <w:bookmarkEnd w:id="165"/>
      <w:r w:rsidR="009877BB" w:rsidRPr="000F1D2C">
        <w:rPr>
          <w:b w:val="0"/>
          <w:sz w:val="24"/>
          <w:szCs w:val="24"/>
          <w:lang w:bidi="ar-SA"/>
        </w:rPr>
        <w:t xml:space="preserve"> </w:t>
      </w:r>
    </w:p>
    <w:p w14:paraId="3081767B" w14:textId="65BA2FBD" w:rsidR="008E46FF" w:rsidRPr="000F1D2C" w:rsidRDefault="008E46FF" w:rsidP="002F60A4">
      <w:pPr>
        <w:pStyle w:val="1lygis"/>
        <w:tabs>
          <w:tab w:val="left" w:pos="851"/>
          <w:tab w:val="left" w:pos="1276"/>
          <w:tab w:val="left" w:pos="1418"/>
        </w:tabs>
        <w:spacing w:before="0" w:after="0"/>
        <w:ind w:firstLine="567"/>
        <w:jc w:val="both"/>
        <w:rPr>
          <w:b w:val="0"/>
          <w:sz w:val="24"/>
          <w:szCs w:val="24"/>
          <w:lang w:bidi="ar-SA"/>
        </w:rPr>
      </w:pPr>
      <w:bookmarkStart w:id="166" w:name="_Toc43903503"/>
      <w:r w:rsidRPr="000F1D2C">
        <w:rPr>
          <w:b w:val="0"/>
          <w:sz w:val="24"/>
          <w:szCs w:val="24"/>
          <w:lang w:bidi="ar-SA"/>
        </w:rPr>
        <w:t xml:space="preserve">Teikėjo teikiamos RINA </w:t>
      </w:r>
      <w:r w:rsidR="00DC394D" w:rsidRPr="000F1D2C">
        <w:rPr>
          <w:b w:val="0"/>
          <w:sz w:val="24"/>
          <w:szCs w:val="24"/>
          <w:lang w:bidi="ar-SA"/>
        </w:rPr>
        <w:t xml:space="preserve">vystymo </w:t>
      </w:r>
      <w:r w:rsidRPr="000F1D2C">
        <w:rPr>
          <w:b w:val="0"/>
          <w:sz w:val="24"/>
          <w:szCs w:val="24"/>
          <w:lang w:bidi="ar-SA"/>
        </w:rPr>
        <w:t>paslaugos apima RINA funkcionalumo papildymą bei pataisymą pagal atskirai šalių suderintus atlikimo darbų terminus ir apimtis:</w:t>
      </w:r>
      <w:bookmarkEnd w:id="166"/>
    </w:p>
    <w:p w14:paraId="71AB1F54" w14:textId="57E49BAE" w:rsidR="008E46FF" w:rsidRPr="000F1D2C" w:rsidRDefault="009E157C" w:rsidP="002F60A4">
      <w:pPr>
        <w:pStyle w:val="1lygis"/>
        <w:numPr>
          <w:ilvl w:val="0"/>
          <w:numId w:val="0"/>
        </w:numPr>
        <w:tabs>
          <w:tab w:val="clear" w:pos="709"/>
          <w:tab w:val="left" w:pos="851"/>
          <w:tab w:val="left" w:pos="993"/>
          <w:tab w:val="left" w:pos="1276"/>
          <w:tab w:val="left" w:pos="1418"/>
        </w:tabs>
        <w:spacing w:before="0" w:after="0"/>
        <w:ind w:firstLine="709"/>
        <w:jc w:val="both"/>
        <w:rPr>
          <w:b w:val="0"/>
          <w:sz w:val="24"/>
          <w:szCs w:val="24"/>
        </w:rPr>
      </w:pPr>
      <w:bookmarkStart w:id="167" w:name="_Toc1641131479"/>
      <w:r w:rsidRPr="000F1D2C">
        <w:rPr>
          <w:b w:val="0"/>
          <w:sz w:val="24"/>
          <w:szCs w:val="24"/>
        </w:rPr>
        <w:t xml:space="preserve">81.1. </w:t>
      </w:r>
      <w:r w:rsidR="008E46FF" w:rsidRPr="000F1D2C">
        <w:rPr>
          <w:b w:val="0"/>
          <w:sz w:val="24"/>
          <w:szCs w:val="24"/>
        </w:rPr>
        <w:t>Atsiradus naujiems poreikiams ar pasikeitus RINA funkciniams bei techniniams reikalavimams</w:t>
      </w:r>
      <w:r w:rsidR="002B4BFD" w:rsidRPr="000F1D2C">
        <w:rPr>
          <w:b w:val="0"/>
          <w:sz w:val="24"/>
          <w:szCs w:val="24"/>
        </w:rPr>
        <w:t>, teisės aktų reikalavimams</w:t>
      </w:r>
      <w:r w:rsidR="008E46FF" w:rsidRPr="000F1D2C">
        <w:rPr>
          <w:b w:val="0"/>
          <w:sz w:val="24"/>
          <w:szCs w:val="24"/>
        </w:rPr>
        <w:t>;</w:t>
      </w:r>
      <w:bookmarkEnd w:id="167"/>
    </w:p>
    <w:p w14:paraId="4CDDC0C4" w14:textId="099D718B" w:rsidR="008E46FF" w:rsidRPr="000F1D2C" w:rsidRDefault="00E663D3" w:rsidP="002F60A4">
      <w:pPr>
        <w:pStyle w:val="1lygis"/>
        <w:numPr>
          <w:ilvl w:val="0"/>
          <w:numId w:val="0"/>
        </w:numPr>
        <w:tabs>
          <w:tab w:val="clear" w:pos="709"/>
          <w:tab w:val="left" w:pos="851"/>
          <w:tab w:val="left" w:pos="993"/>
          <w:tab w:val="left" w:pos="1276"/>
          <w:tab w:val="left" w:pos="1418"/>
        </w:tabs>
        <w:spacing w:before="0" w:after="0"/>
        <w:ind w:firstLine="709"/>
        <w:jc w:val="both"/>
        <w:rPr>
          <w:b w:val="0"/>
          <w:sz w:val="24"/>
          <w:szCs w:val="24"/>
        </w:rPr>
      </w:pPr>
      <w:bookmarkStart w:id="168" w:name="_Toc1274395308"/>
      <w:r w:rsidRPr="000F1D2C">
        <w:rPr>
          <w:b w:val="0"/>
          <w:sz w:val="24"/>
          <w:szCs w:val="24"/>
        </w:rPr>
        <w:t xml:space="preserve">81.2. </w:t>
      </w:r>
      <w:r w:rsidR="008E46FF" w:rsidRPr="000F1D2C">
        <w:rPr>
          <w:b w:val="0"/>
          <w:sz w:val="24"/>
          <w:szCs w:val="24"/>
        </w:rPr>
        <w:t>Užtikrinant RINA funkcijų suderinamumą su kitomis integruotomis informacinės sistemos dalimis;</w:t>
      </w:r>
      <w:bookmarkEnd w:id="168"/>
    </w:p>
    <w:p w14:paraId="723904BA" w14:textId="42F8F1FC" w:rsidR="008E46FF" w:rsidRPr="000F1D2C" w:rsidRDefault="000F2A74" w:rsidP="002F60A4">
      <w:pPr>
        <w:pStyle w:val="1lygis"/>
        <w:numPr>
          <w:ilvl w:val="0"/>
          <w:numId w:val="0"/>
        </w:numPr>
        <w:tabs>
          <w:tab w:val="clear" w:pos="709"/>
          <w:tab w:val="left" w:pos="851"/>
          <w:tab w:val="left" w:pos="993"/>
          <w:tab w:val="left" w:pos="1276"/>
          <w:tab w:val="left" w:pos="1418"/>
        </w:tabs>
        <w:spacing w:before="0" w:after="0"/>
        <w:ind w:firstLine="709"/>
        <w:jc w:val="both"/>
        <w:rPr>
          <w:b w:val="0"/>
          <w:sz w:val="24"/>
          <w:szCs w:val="24"/>
        </w:rPr>
      </w:pPr>
      <w:bookmarkStart w:id="169" w:name="_Toc449419272"/>
      <w:r w:rsidRPr="000F1D2C">
        <w:rPr>
          <w:b w:val="0"/>
          <w:sz w:val="24"/>
          <w:szCs w:val="24"/>
        </w:rPr>
        <w:t>81</w:t>
      </w:r>
      <w:r w:rsidR="00E663D3" w:rsidRPr="000F1D2C">
        <w:rPr>
          <w:b w:val="0"/>
          <w:sz w:val="24"/>
          <w:szCs w:val="24"/>
        </w:rPr>
        <w:t xml:space="preserve">.3. </w:t>
      </w:r>
      <w:r w:rsidR="008E46FF" w:rsidRPr="000F1D2C">
        <w:rPr>
          <w:b w:val="0"/>
          <w:sz w:val="24"/>
          <w:szCs w:val="24"/>
        </w:rPr>
        <w:t xml:space="preserve">RINA priežiūros metu atsiradusiems papildomiems veiklos poreikiams bei </w:t>
      </w:r>
      <w:r w:rsidR="002B4BFD" w:rsidRPr="000F1D2C">
        <w:rPr>
          <w:b w:val="0"/>
          <w:sz w:val="24"/>
          <w:szCs w:val="24"/>
        </w:rPr>
        <w:t>RINA</w:t>
      </w:r>
      <w:r w:rsidR="008E46FF" w:rsidRPr="000F1D2C">
        <w:rPr>
          <w:b w:val="0"/>
          <w:sz w:val="24"/>
          <w:szCs w:val="24"/>
        </w:rPr>
        <w:t xml:space="preserve"> naudotojų pageidavimų realizavimui;</w:t>
      </w:r>
      <w:bookmarkEnd w:id="169"/>
    </w:p>
    <w:p w14:paraId="4D8ABC9A" w14:textId="289A7F31" w:rsidR="008E46FF" w:rsidRPr="000F1D2C" w:rsidRDefault="000F2A74" w:rsidP="002F60A4">
      <w:pPr>
        <w:pStyle w:val="1lygis"/>
        <w:numPr>
          <w:ilvl w:val="0"/>
          <w:numId w:val="0"/>
        </w:numPr>
        <w:tabs>
          <w:tab w:val="clear" w:pos="709"/>
          <w:tab w:val="left" w:pos="851"/>
          <w:tab w:val="left" w:pos="993"/>
          <w:tab w:val="left" w:pos="1276"/>
          <w:tab w:val="left" w:pos="1418"/>
        </w:tabs>
        <w:spacing w:before="0" w:after="0"/>
        <w:ind w:firstLine="709"/>
        <w:jc w:val="both"/>
        <w:rPr>
          <w:b w:val="0"/>
          <w:sz w:val="24"/>
          <w:szCs w:val="24"/>
        </w:rPr>
      </w:pPr>
      <w:bookmarkStart w:id="170" w:name="_Toc1920361599"/>
      <w:r w:rsidRPr="000F1D2C">
        <w:rPr>
          <w:b w:val="0"/>
          <w:sz w:val="24"/>
          <w:szCs w:val="24"/>
        </w:rPr>
        <w:t>81</w:t>
      </w:r>
      <w:r w:rsidR="00B17CB4" w:rsidRPr="000F1D2C">
        <w:rPr>
          <w:b w:val="0"/>
          <w:sz w:val="24"/>
          <w:szCs w:val="24"/>
        </w:rPr>
        <w:t xml:space="preserve">.4. </w:t>
      </w:r>
      <w:r w:rsidR="002B4BFD" w:rsidRPr="000F1D2C">
        <w:rPr>
          <w:b w:val="0"/>
          <w:sz w:val="24"/>
          <w:szCs w:val="24"/>
        </w:rPr>
        <w:t>RINA</w:t>
      </w:r>
      <w:r w:rsidR="008E46FF" w:rsidRPr="000F1D2C">
        <w:rPr>
          <w:b w:val="0"/>
          <w:sz w:val="24"/>
          <w:szCs w:val="24"/>
        </w:rPr>
        <w:t xml:space="preserve"> naudotojų mokymams;</w:t>
      </w:r>
      <w:bookmarkEnd w:id="170"/>
    </w:p>
    <w:p w14:paraId="5E725030" w14:textId="6C0213E9" w:rsidR="008E46FF" w:rsidRPr="000F1D2C" w:rsidRDefault="000F2A74" w:rsidP="002F60A4">
      <w:pPr>
        <w:pStyle w:val="1lygis"/>
        <w:numPr>
          <w:ilvl w:val="0"/>
          <w:numId w:val="0"/>
        </w:numPr>
        <w:tabs>
          <w:tab w:val="clear" w:pos="709"/>
          <w:tab w:val="left" w:pos="851"/>
          <w:tab w:val="left" w:pos="993"/>
          <w:tab w:val="left" w:pos="1276"/>
          <w:tab w:val="left" w:pos="1418"/>
        </w:tabs>
        <w:spacing w:before="0" w:after="0"/>
        <w:ind w:firstLine="709"/>
        <w:jc w:val="both"/>
        <w:rPr>
          <w:b w:val="0"/>
          <w:sz w:val="24"/>
          <w:szCs w:val="24"/>
        </w:rPr>
      </w:pPr>
      <w:bookmarkStart w:id="171" w:name="_Toc918870441"/>
      <w:r w:rsidRPr="000F1D2C">
        <w:rPr>
          <w:b w:val="0"/>
          <w:sz w:val="24"/>
          <w:szCs w:val="24"/>
        </w:rPr>
        <w:t>81</w:t>
      </w:r>
      <w:r w:rsidR="00B17CB4" w:rsidRPr="000F1D2C">
        <w:rPr>
          <w:b w:val="0"/>
          <w:sz w:val="24"/>
          <w:szCs w:val="24"/>
        </w:rPr>
        <w:t xml:space="preserve">.5. </w:t>
      </w:r>
      <w:r w:rsidR="54030366" w:rsidRPr="000F1D2C">
        <w:rPr>
          <w:b w:val="0"/>
          <w:sz w:val="24"/>
          <w:szCs w:val="24"/>
        </w:rPr>
        <w:t xml:space="preserve">Kitų </w:t>
      </w:r>
      <w:r w:rsidR="11759036" w:rsidRPr="000F1D2C">
        <w:rPr>
          <w:b w:val="0"/>
          <w:sz w:val="24"/>
          <w:szCs w:val="24"/>
        </w:rPr>
        <w:t>RINA</w:t>
      </w:r>
      <w:r w:rsidR="54030366" w:rsidRPr="000F1D2C">
        <w:rPr>
          <w:b w:val="0"/>
          <w:sz w:val="24"/>
          <w:szCs w:val="24"/>
        </w:rPr>
        <w:t xml:space="preserve"> problemų (sutrikimų), kurios nepatenka į </w:t>
      </w:r>
      <w:r w:rsidR="11759036" w:rsidRPr="000F1D2C">
        <w:rPr>
          <w:b w:val="0"/>
          <w:sz w:val="24"/>
          <w:szCs w:val="24"/>
        </w:rPr>
        <w:t>RINA</w:t>
      </w:r>
      <w:r w:rsidR="54030366" w:rsidRPr="000F1D2C">
        <w:rPr>
          <w:b w:val="0"/>
          <w:sz w:val="24"/>
          <w:szCs w:val="24"/>
        </w:rPr>
        <w:t xml:space="preserve"> priežiūros apimtis, sprendimui</w:t>
      </w:r>
      <w:r w:rsidR="1772D685" w:rsidRPr="000F1D2C">
        <w:rPr>
          <w:b w:val="0"/>
          <w:sz w:val="24"/>
          <w:szCs w:val="24"/>
        </w:rPr>
        <w:t>;</w:t>
      </w:r>
      <w:bookmarkEnd w:id="171"/>
    </w:p>
    <w:p w14:paraId="699CD85C" w14:textId="5390EB20" w:rsidR="1772D685" w:rsidRPr="000F1D2C" w:rsidRDefault="000F2A74" w:rsidP="002F60A4">
      <w:pPr>
        <w:pStyle w:val="1lygis"/>
        <w:numPr>
          <w:ilvl w:val="0"/>
          <w:numId w:val="0"/>
        </w:numPr>
        <w:tabs>
          <w:tab w:val="clear" w:pos="709"/>
          <w:tab w:val="left" w:pos="851"/>
          <w:tab w:val="left" w:pos="993"/>
          <w:tab w:val="left" w:pos="1276"/>
          <w:tab w:val="left" w:pos="1418"/>
        </w:tabs>
        <w:spacing w:before="0" w:after="0"/>
        <w:ind w:firstLine="709"/>
        <w:jc w:val="both"/>
        <w:rPr>
          <w:rFonts w:eastAsiaTheme="minorEastAsia"/>
          <w:b w:val="0"/>
          <w:sz w:val="24"/>
          <w:szCs w:val="24"/>
        </w:rPr>
      </w:pPr>
      <w:bookmarkStart w:id="172" w:name="_Toc988396482"/>
      <w:r w:rsidRPr="000F1D2C">
        <w:rPr>
          <w:b w:val="0"/>
          <w:sz w:val="24"/>
          <w:szCs w:val="24"/>
        </w:rPr>
        <w:lastRenderedPageBreak/>
        <w:t>81</w:t>
      </w:r>
      <w:r w:rsidR="00B17CB4" w:rsidRPr="000F1D2C">
        <w:rPr>
          <w:b w:val="0"/>
          <w:sz w:val="24"/>
          <w:szCs w:val="24"/>
        </w:rPr>
        <w:t xml:space="preserve">.6. </w:t>
      </w:r>
      <w:r w:rsidR="1772D685" w:rsidRPr="000F1D2C">
        <w:rPr>
          <w:b w:val="0"/>
          <w:sz w:val="24"/>
          <w:szCs w:val="24"/>
        </w:rPr>
        <w:t xml:space="preserve">RINA </w:t>
      </w:r>
      <w:r w:rsidR="071ECD0A" w:rsidRPr="000F1D2C">
        <w:rPr>
          <w:b w:val="0"/>
          <w:sz w:val="24"/>
          <w:szCs w:val="24"/>
        </w:rPr>
        <w:t>keitimo</w:t>
      </w:r>
      <w:r w:rsidR="1772D685" w:rsidRPr="000F1D2C">
        <w:rPr>
          <w:b w:val="0"/>
          <w:sz w:val="24"/>
          <w:szCs w:val="24"/>
        </w:rPr>
        <w:t xml:space="preserve"> diegimą</w:t>
      </w:r>
      <w:r w:rsidR="126693CA" w:rsidRPr="000F1D2C">
        <w:rPr>
          <w:b w:val="0"/>
          <w:sz w:val="24"/>
          <w:szCs w:val="24"/>
        </w:rPr>
        <w:t xml:space="preserve"> ir konfigūravimą Perkančiosios organizacijos testinėje ir gamybinėje aplinkose</w:t>
      </w:r>
      <w:r w:rsidR="1772D685" w:rsidRPr="000F1D2C">
        <w:rPr>
          <w:b w:val="0"/>
          <w:sz w:val="24"/>
          <w:szCs w:val="24"/>
        </w:rPr>
        <w:t xml:space="preserve">. </w:t>
      </w:r>
      <w:r w:rsidR="0965E1B5" w:rsidRPr="000F1D2C">
        <w:rPr>
          <w:b w:val="0"/>
          <w:sz w:val="24"/>
          <w:szCs w:val="24"/>
        </w:rPr>
        <w:t>D</w:t>
      </w:r>
      <w:r w:rsidR="1772D685" w:rsidRPr="000F1D2C">
        <w:rPr>
          <w:b w:val="0"/>
          <w:sz w:val="24"/>
          <w:szCs w:val="24"/>
        </w:rPr>
        <w:t xml:space="preserve">iegimo </w:t>
      </w:r>
      <w:r w:rsidR="1693F655" w:rsidRPr="000F1D2C">
        <w:rPr>
          <w:b w:val="0"/>
          <w:sz w:val="24"/>
          <w:szCs w:val="24"/>
        </w:rPr>
        <w:t xml:space="preserve">ir konfigūravimo </w:t>
      </w:r>
      <w:r w:rsidR="1772D685" w:rsidRPr="000F1D2C">
        <w:rPr>
          <w:b w:val="0"/>
          <w:sz w:val="24"/>
          <w:szCs w:val="24"/>
        </w:rPr>
        <w:t>procesas kiekvienos Perkančiosios organizacijos testinėje ir gamybinėje aplinkose derinamas pagal kiekvienos Perkančiosios organizacijos specifiką</w:t>
      </w:r>
      <w:r w:rsidR="0BC277A9" w:rsidRPr="000F1D2C">
        <w:rPr>
          <w:b w:val="0"/>
          <w:sz w:val="24"/>
          <w:szCs w:val="24"/>
        </w:rPr>
        <w:t>. Perk</w:t>
      </w:r>
      <w:r w:rsidR="3A74E2BF" w:rsidRPr="000F1D2C">
        <w:rPr>
          <w:b w:val="0"/>
          <w:sz w:val="24"/>
          <w:szCs w:val="24"/>
        </w:rPr>
        <w:t>a</w:t>
      </w:r>
      <w:r w:rsidR="0BC277A9" w:rsidRPr="000F1D2C">
        <w:rPr>
          <w:b w:val="0"/>
          <w:sz w:val="24"/>
          <w:szCs w:val="24"/>
        </w:rPr>
        <w:t xml:space="preserve">nčioji organizacija neįsipareigoja išpirkti </w:t>
      </w:r>
      <w:r w:rsidR="707E640A" w:rsidRPr="000F1D2C">
        <w:rPr>
          <w:b w:val="0"/>
          <w:sz w:val="24"/>
          <w:szCs w:val="24"/>
        </w:rPr>
        <w:t>RINA funkcionalumo papildymo ar pakeitimų diegimo</w:t>
      </w:r>
      <w:r w:rsidR="5042BD1D" w:rsidRPr="000F1D2C">
        <w:rPr>
          <w:b w:val="0"/>
          <w:sz w:val="24"/>
          <w:szCs w:val="24"/>
        </w:rPr>
        <w:t>;</w:t>
      </w:r>
      <w:bookmarkEnd w:id="172"/>
    </w:p>
    <w:p w14:paraId="764C5869" w14:textId="093DF2BD" w:rsidR="103F5DA5" w:rsidRPr="000F1D2C" w:rsidRDefault="000F2A74" w:rsidP="002F60A4">
      <w:pPr>
        <w:pStyle w:val="1lygis"/>
        <w:numPr>
          <w:ilvl w:val="0"/>
          <w:numId w:val="0"/>
        </w:numPr>
        <w:tabs>
          <w:tab w:val="clear" w:pos="709"/>
          <w:tab w:val="left" w:pos="851"/>
          <w:tab w:val="left" w:pos="993"/>
          <w:tab w:val="left" w:pos="1276"/>
          <w:tab w:val="left" w:pos="1418"/>
        </w:tabs>
        <w:spacing w:before="0" w:after="0"/>
        <w:ind w:firstLine="709"/>
        <w:jc w:val="both"/>
        <w:rPr>
          <w:rFonts w:eastAsiaTheme="minorEastAsia"/>
          <w:b w:val="0"/>
          <w:sz w:val="24"/>
          <w:szCs w:val="24"/>
        </w:rPr>
      </w:pPr>
      <w:bookmarkStart w:id="173" w:name="_Toc1327593602"/>
      <w:r w:rsidRPr="000F1D2C">
        <w:rPr>
          <w:b w:val="0"/>
          <w:sz w:val="24"/>
          <w:szCs w:val="24"/>
        </w:rPr>
        <w:t>81</w:t>
      </w:r>
      <w:r w:rsidR="00B17CB4" w:rsidRPr="000F1D2C">
        <w:rPr>
          <w:b w:val="0"/>
          <w:sz w:val="24"/>
          <w:szCs w:val="24"/>
        </w:rPr>
        <w:t xml:space="preserve">.7. </w:t>
      </w:r>
      <w:r w:rsidR="00FE658A" w:rsidRPr="000F1D2C">
        <w:rPr>
          <w:b w:val="0"/>
          <w:sz w:val="24"/>
          <w:szCs w:val="24"/>
        </w:rPr>
        <w:t xml:space="preserve">Vykdant </w:t>
      </w:r>
      <w:r w:rsidR="5B068B2D" w:rsidRPr="000F1D2C">
        <w:rPr>
          <w:b w:val="0"/>
          <w:sz w:val="24"/>
          <w:szCs w:val="24"/>
        </w:rPr>
        <w:t>RINA keitimo priėmimo testavimo procedūra Europos Komisijos priėmimo aplinkoje</w:t>
      </w:r>
      <w:r w:rsidR="52A12F0E" w:rsidRPr="000F1D2C">
        <w:rPr>
          <w:b w:val="0"/>
          <w:sz w:val="24"/>
          <w:szCs w:val="24"/>
        </w:rPr>
        <w:t xml:space="preserve">, jei atitinkamam RINA keitimui taikoma priėmimo testavimo procedūra (angl. </w:t>
      </w:r>
      <w:r w:rsidR="52A12F0E" w:rsidRPr="000F1D2C">
        <w:rPr>
          <w:b w:val="0"/>
          <w:i/>
          <w:iCs/>
          <w:sz w:val="24"/>
          <w:szCs w:val="24"/>
        </w:rPr>
        <w:t>Conformance testing</w:t>
      </w:r>
      <w:r w:rsidR="52A12F0E" w:rsidRPr="000F1D2C">
        <w:rPr>
          <w:b w:val="0"/>
          <w:sz w:val="24"/>
          <w:szCs w:val="24"/>
        </w:rPr>
        <w:t>).</w:t>
      </w:r>
      <w:r w:rsidR="6A97B060" w:rsidRPr="000F1D2C">
        <w:rPr>
          <w:b w:val="0"/>
          <w:sz w:val="24"/>
          <w:szCs w:val="24"/>
        </w:rPr>
        <w:t xml:space="preserve"> Priėmimo testavimo procedūra turi vykti laikantis Europos komisijos pateiktų taisyklių (angl. - </w:t>
      </w:r>
      <w:r w:rsidR="6A97B060" w:rsidRPr="000F1D2C">
        <w:rPr>
          <w:b w:val="0"/>
          <w:i/>
          <w:iCs/>
          <w:sz w:val="24"/>
          <w:szCs w:val="24"/>
        </w:rPr>
        <w:t>Conformance Testing Procedure for National Applications</w:t>
      </w:r>
      <w:r w:rsidR="6A97B060" w:rsidRPr="000F1D2C">
        <w:rPr>
          <w:b w:val="0"/>
          <w:sz w:val="24"/>
          <w:szCs w:val="24"/>
        </w:rPr>
        <w:t>).</w:t>
      </w:r>
      <w:bookmarkEnd w:id="173"/>
    </w:p>
    <w:p w14:paraId="620FFC0F" w14:textId="443A52FE" w:rsidR="009877BB" w:rsidRPr="000F1D2C" w:rsidRDefault="54030366" w:rsidP="002F60A4">
      <w:pPr>
        <w:pStyle w:val="1lygis"/>
        <w:tabs>
          <w:tab w:val="left" w:pos="851"/>
          <w:tab w:val="left" w:pos="1276"/>
        </w:tabs>
        <w:spacing w:before="0" w:after="0"/>
        <w:ind w:firstLine="567"/>
        <w:jc w:val="both"/>
        <w:rPr>
          <w:b w:val="0"/>
          <w:sz w:val="24"/>
          <w:szCs w:val="24"/>
          <w:lang w:bidi="ar-SA"/>
        </w:rPr>
      </w:pPr>
      <w:bookmarkStart w:id="174" w:name="_Toc523616009"/>
      <w:r w:rsidRPr="000F1D2C">
        <w:rPr>
          <w:b w:val="0"/>
          <w:sz w:val="24"/>
          <w:szCs w:val="24"/>
          <w:lang w:bidi="ar-SA"/>
        </w:rPr>
        <w:t xml:space="preserve">RINA </w:t>
      </w:r>
      <w:r w:rsidR="006B008C" w:rsidRPr="000F1D2C">
        <w:rPr>
          <w:b w:val="0"/>
          <w:sz w:val="24"/>
          <w:szCs w:val="24"/>
          <w:lang w:bidi="ar-SA"/>
        </w:rPr>
        <w:t>vystymo</w:t>
      </w:r>
      <w:r w:rsidR="0D8C75B6" w:rsidRPr="000F1D2C">
        <w:rPr>
          <w:b w:val="0"/>
          <w:sz w:val="24"/>
          <w:szCs w:val="24"/>
          <w:lang w:bidi="ar-SA"/>
        </w:rPr>
        <w:t xml:space="preserve"> paslaugas sudaro nenumatytų funkcinių reikalavimų, </w:t>
      </w:r>
      <w:r w:rsidR="00FF6376" w:rsidRPr="000F1D2C">
        <w:rPr>
          <w:b w:val="0"/>
          <w:sz w:val="24"/>
          <w:szCs w:val="24"/>
          <w:lang w:bidi="ar-SA"/>
        </w:rPr>
        <w:t xml:space="preserve">vystymo </w:t>
      </w:r>
      <w:r w:rsidR="0D8C75B6" w:rsidRPr="000F1D2C">
        <w:rPr>
          <w:b w:val="0"/>
          <w:sz w:val="24"/>
          <w:szCs w:val="24"/>
          <w:lang w:bidi="ar-SA"/>
        </w:rPr>
        <w:t>pagal pateiktus Perkanči</w:t>
      </w:r>
      <w:r w:rsidR="52FB4257" w:rsidRPr="000F1D2C">
        <w:rPr>
          <w:b w:val="0"/>
          <w:sz w:val="24"/>
          <w:szCs w:val="24"/>
          <w:lang w:bidi="ar-SA"/>
        </w:rPr>
        <w:t>ųjų</w:t>
      </w:r>
      <w:r w:rsidR="0D8C75B6" w:rsidRPr="000F1D2C">
        <w:rPr>
          <w:b w:val="0"/>
          <w:sz w:val="24"/>
          <w:szCs w:val="24"/>
          <w:lang w:bidi="ar-SA"/>
        </w:rPr>
        <w:t xml:space="preserve"> organizacij</w:t>
      </w:r>
      <w:r w:rsidR="590F36AE" w:rsidRPr="000F1D2C">
        <w:rPr>
          <w:b w:val="0"/>
          <w:sz w:val="24"/>
          <w:szCs w:val="24"/>
          <w:lang w:bidi="ar-SA"/>
        </w:rPr>
        <w:t>ų</w:t>
      </w:r>
      <w:r w:rsidR="0D8C75B6" w:rsidRPr="000F1D2C">
        <w:rPr>
          <w:b w:val="0"/>
          <w:sz w:val="24"/>
          <w:szCs w:val="24"/>
          <w:lang w:bidi="ar-SA"/>
        </w:rPr>
        <w:t xml:space="preserve"> užsakymus, taikant Išorinio paslaugų teikėjo pasiūlytą fiksuotą įkainį, įgyvendinimas.</w:t>
      </w:r>
      <w:bookmarkEnd w:id="174"/>
    </w:p>
    <w:p w14:paraId="44CAC888" w14:textId="6E86A0C4" w:rsidR="009877BB" w:rsidRPr="000F1D2C" w:rsidRDefault="27F770CD" w:rsidP="002F60A4">
      <w:pPr>
        <w:pStyle w:val="1lygis"/>
        <w:tabs>
          <w:tab w:val="left" w:pos="851"/>
          <w:tab w:val="left" w:pos="1276"/>
          <w:tab w:val="left" w:pos="1418"/>
        </w:tabs>
        <w:spacing w:before="0" w:after="0"/>
        <w:ind w:firstLine="567"/>
        <w:jc w:val="both"/>
        <w:rPr>
          <w:b w:val="0"/>
          <w:sz w:val="24"/>
          <w:szCs w:val="24"/>
          <w:lang w:bidi="ar-SA"/>
        </w:rPr>
      </w:pPr>
      <w:bookmarkStart w:id="175" w:name="_Toc60966810"/>
      <w:r w:rsidRPr="000F1D2C">
        <w:rPr>
          <w:b w:val="0"/>
          <w:sz w:val="24"/>
          <w:szCs w:val="24"/>
          <w:lang w:bidi="ar-SA"/>
        </w:rPr>
        <w:t xml:space="preserve">RINA </w:t>
      </w:r>
      <w:r w:rsidR="006B008C" w:rsidRPr="000F1D2C">
        <w:rPr>
          <w:b w:val="0"/>
          <w:sz w:val="24"/>
          <w:szCs w:val="24"/>
          <w:lang w:bidi="ar-SA"/>
        </w:rPr>
        <w:t>vystymo</w:t>
      </w:r>
      <w:r w:rsidRPr="000F1D2C">
        <w:rPr>
          <w:b w:val="0"/>
          <w:sz w:val="24"/>
          <w:szCs w:val="24"/>
          <w:lang w:bidi="ar-SA"/>
        </w:rPr>
        <w:t xml:space="preserve"> paslaugų </w:t>
      </w:r>
      <w:r w:rsidR="0D8C75B6" w:rsidRPr="000F1D2C">
        <w:rPr>
          <w:b w:val="0"/>
          <w:sz w:val="24"/>
          <w:szCs w:val="24"/>
          <w:lang w:bidi="ar-SA"/>
        </w:rPr>
        <w:t xml:space="preserve"> užsakym</w:t>
      </w:r>
      <w:r w:rsidR="2C8A878B" w:rsidRPr="000F1D2C">
        <w:rPr>
          <w:b w:val="0"/>
          <w:sz w:val="24"/>
          <w:szCs w:val="24"/>
          <w:lang w:bidi="ar-SA"/>
        </w:rPr>
        <w:t>o</w:t>
      </w:r>
      <w:r w:rsidR="0D8C75B6" w:rsidRPr="000F1D2C">
        <w:rPr>
          <w:b w:val="0"/>
          <w:sz w:val="24"/>
          <w:szCs w:val="24"/>
          <w:lang w:bidi="ar-SA"/>
        </w:rPr>
        <w:t xml:space="preserve"> tvarka:</w:t>
      </w:r>
      <w:bookmarkEnd w:id="175"/>
    </w:p>
    <w:p w14:paraId="327BE8F1" w14:textId="72379136" w:rsidR="009877BB" w:rsidRPr="000F1D2C" w:rsidRDefault="00B17CB4" w:rsidP="002F60A4">
      <w:pPr>
        <w:pStyle w:val="1lygis"/>
        <w:numPr>
          <w:ilvl w:val="0"/>
          <w:numId w:val="0"/>
        </w:numPr>
        <w:tabs>
          <w:tab w:val="left" w:pos="851"/>
          <w:tab w:val="left" w:pos="1276"/>
        </w:tabs>
        <w:spacing w:before="0" w:after="0"/>
        <w:ind w:firstLine="709"/>
        <w:jc w:val="both"/>
        <w:rPr>
          <w:b w:val="0"/>
          <w:sz w:val="24"/>
          <w:szCs w:val="24"/>
          <w:lang w:bidi="ar-SA"/>
        </w:rPr>
      </w:pPr>
      <w:bookmarkStart w:id="176" w:name="_Toc1667972984"/>
      <w:r w:rsidRPr="000F1D2C">
        <w:rPr>
          <w:b w:val="0"/>
          <w:sz w:val="24"/>
          <w:szCs w:val="24"/>
          <w:lang w:bidi="ar-SA"/>
        </w:rPr>
        <w:t>8</w:t>
      </w:r>
      <w:r w:rsidR="000F2A74" w:rsidRPr="000F1D2C">
        <w:rPr>
          <w:b w:val="0"/>
          <w:sz w:val="24"/>
          <w:szCs w:val="24"/>
          <w:lang w:bidi="ar-SA"/>
        </w:rPr>
        <w:t>3</w:t>
      </w:r>
      <w:r w:rsidR="4AFFF253" w:rsidRPr="000F1D2C">
        <w:rPr>
          <w:b w:val="0"/>
          <w:sz w:val="24"/>
          <w:szCs w:val="24"/>
          <w:lang w:bidi="ar-SA"/>
        </w:rPr>
        <w:t xml:space="preserve">.1 </w:t>
      </w:r>
      <w:r w:rsidR="5C711CFB" w:rsidRPr="000F1D2C">
        <w:rPr>
          <w:b w:val="0"/>
          <w:sz w:val="24"/>
          <w:szCs w:val="24"/>
          <w:lang w:bidi="ar-SA"/>
        </w:rPr>
        <w:t>RINA</w:t>
      </w:r>
      <w:r w:rsidR="738CF039" w:rsidRPr="000F1D2C">
        <w:rPr>
          <w:b w:val="0"/>
          <w:sz w:val="24"/>
          <w:szCs w:val="24"/>
          <w:lang w:bidi="ar-SA"/>
        </w:rPr>
        <w:t xml:space="preserve"> </w:t>
      </w:r>
      <w:r w:rsidR="006B008C" w:rsidRPr="000F1D2C">
        <w:rPr>
          <w:b w:val="0"/>
          <w:sz w:val="24"/>
          <w:szCs w:val="24"/>
          <w:lang w:bidi="ar-SA"/>
        </w:rPr>
        <w:t>vystymo</w:t>
      </w:r>
      <w:r w:rsidR="738CF039" w:rsidRPr="000F1D2C">
        <w:rPr>
          <w:b w:val="0"/>
          <w:sz w:val="24"/>
          <w:szCs w:val="24"/>
          <w:lang w:bidi="ar-SA"/>
        </w:rPr>
        <w:t xml:space="preserve"> paslaugos teikiamos </w:t>
      </w:r>
      <w:r w:rsidR="00FE658A" w:rsidRPr="000F1D2C">
        <w:rPr>
          <w:b w:val="0"/>
          <w:sz w:val="24"/>
          <w:szCs w:val="24"/>
          <w:lang w:bidi="ar-SA"/>
        </w:rPr>
        <w:t>P</w:t>
      </w:r>
      <w:r w:rsidR="738CF039" w:rsidRPr="000F1D2C">
        <w:rPr>
          <w:b w:val="0"/>
          <w:sz w:val="24"/>
          <w:szCs w:val="24"/>
          <w:lang w:bidi="ar-SA"/>
        </w:rPr>
        <w:t xml:space="preserve">irkimo sutarties galiojimo metu pagal </w:t>
      </w:r>
      <w:r w:rsidR="05307E50" w:rsidRPr="000F1D2C">
        <w:rPr>
          <w:b w:val="0"/>
          <w:sz w:val="24"/>
          <w:szCs w:val="24"/>
          <w:lang w:bidi="ar-SA"/>
        </w:rPr>
        <w:t xml:space="preserve">Perkančiųjų organizacijų </w:t>
      </w:r>
      <w:r w:rsidR="738CF039" w:rsidRPr="000F1D2C">
        <w:rPr>
          <w:b w:val="0"/>
          <w:sz w:val="24"/>
          <w:szCs w:val="24"/>
          <w:lang w:bidi="ar-SA"/>
        </w:rPr>
        <w:t xml:space="preserve">poreikį. Atsiradus poreikiui, </w:t>
      </w:r>
      <w:r w:rsidR="00614FED" w:rsidRPr="000F1D2C">
        <w:rPr>
          <w:b w:val="0"/>
          <w:sz w:val="24"/>
          <w:szCs w:val="24"/>
        </w:rPr>
        <w:t>Perkančiosios organizacijos</w:t>
      </w:r>
      <w:r w:rsidR="62308E9F" w:rsidRPr="000F1D2C">
        <w:rPr>
          <w:b w:val="0"/>
          <w:sz w:val="24"/>
          <w:szCs w:val="24"/>
          <w:lang w:bidi="ar-SA"/>
        </w:rPr>
        <w:t xml:space="preserve"> </w:t>
      </w:r>
      <w:r w:rsidR="738CF039" w:rsidRPr="000F1D2C">
        <w:rPr>
          <w:b w:val="0"/>
          <w:sz w:val="24"/>
          <w:szCs w:val="24"/>
          <w:lang w:bidi="ar-SA"/>
        </w:rPr>
        <w:t xml:space="preserve">pateiks Išoriniam paslaugų teikėjui užsakymą konkrečioms </w:t>
      </w:r>
      <w:r w:rsidR="5817264E" w:rsidRPr="000F1D2C">
        <w:rPr>
          <w:b w:val="0"/>
          <w:sz w:val="24"/>
          <w:szCs w:val="24"/>
          <w:lang w:bidi="ar-SA"/>
        </w:rPr>
        <w:t xml:space="preserve">RINA </w:t>
      </w:r>
      <w:r w:rsidR="006B008C" w:rsidRPr="000F1D2C">
        <w:rPr>
          <w:b w:val="0"/>
          <w:sz w:val="24"/>
          <w:szCs w:val="24"/>
          <w:lang w:bidi="ar-SA"/>
        </w:rPr>
        <w:t>vystymo</w:t>
      </w:r>
      <w:r w:rsidR="738CF039" w:rsidRPr="000F1D2C">
        <w:rPr>
          <w:b w:val="0"/>
          <w:sz w:val="24"/>
          <w:szCs w:val="24"/>
          <w:lang w:bidi="ar-SA"/>
        </w:rPr>
        <w:t xml:space="preserve"> paslaugoms suteikti</w:t>
      </w:r>
      <w:r w:rsidR="10459E67" w:rsidRPr="000F1D2C">
        <w:rPr>
          <w:b w:val="0"/>
          <w:sz w:val="24"/>
          <w:szCs w:val="24"/>
          <w:lang w:bidi="ar-SA"/>
        </w:rPr>
        <w:t>.</w:t>
      </w:r>
      <w:bookmarkEnd w:id="176"/>
    </w:p>
    <w:p w14:paraId="53E6CD20" w14:textId="79B530AC" w:rsidR="000769AD" w:rsidRPr="000F1D2C" w:rsidRDefault="000F2A74" w:rsidP="002F60A4">
      <w:pPr>
        <w:pStyle w:val="1lygis"/>
        <w:numPr>
          <w:ilvl w:val="0"/>
          <w:numId w:val="0"/>
        </w:numPr>
        <w:tabs>
          <w:tab w:val="clear" w:pos="709"/>
          <w:tab w:val="left" w:pos="851"/>
          <w:tab w:val="left" w:pos="993"/>
          <w:tab w:val="left" w:pos="1276"/>
          <w:tab w:val="left" w:pos="1560"/>
        </w:tabs>
        <w:spacing w:before="0" w:after="0"/>
        <w:ind w:firstLine="709"/>
        <w:jc w:val="both"/>
        <w:rPr>
          <w:rFonts w:eastAsiaTheme="minorEastAsia"/>
          <w:b w:val="0"/>
          <w:sz w:val="24"/>
          <w:szCs w:val="24"/>
        </w:rPr>
      </w:pPr>
      <w:bookmarkStart w:id="177" w:name="_Toc2097644595"/>
      <w:r w:rsidRPr="000F1D2C">
        <w:rPr>
          <w:b w:val="0"/>
          <w:sz w:val="24"/>
          <w:szCs w:val="24"/>
        </w:rPr>
        <w:t>83</w:t>
      </w:r>
      <w:r w:rsidR="0C6FBD06" w:rsidRPr="000F1D2C">
        <w:rPr>
          <w:b w:val="0"/>
          <w:sz w:val="24"/>
          <w:szCs w:val="24"/>
        </w:rPr>
        <w:t xml:space="preserve">.2. </w:t>
      </w:r>
      <w:r w:rsidR="61D7B5FC" w:rsidRPr="000F1D2C">
        <w:rPr>
          <w:b w:val="0"/>
          <w:sz w:val="24"/>
          <w:szCs w:val="24"/>
        </w:rPr>
        <w:t>RINA</w:t>
      </w:r>
      <w:r w:rsidR="738CF039" w:rsidRPr="000F1D2C">
        <w:rPr>
          <w:b w:val="0"/>
          <w:sz w:val="24"/>
          <w:szCs w:val="24"/>
        </w:rPr>
        <w:t xml:space="preserve"> </w:t>
      </w:r>
      <w:r w:rsidR="006B008C" w:rsidRPr="000F1D2C">
        <w:rPr>
          <w:b w:val="0"/>
          <w:sz w:val="24"/>
          <w:szCs w:val="24"/>
        </w:rPr>
        <w:t>vystymo</w:t>
      </w:r>
      <w:r w:rsidR="738CF039" w:rsidRPr="000F1D2C">
        <w:rPr>
          <w:b w:val="0"/>
          <w:sz w:val="24"/>
          <w:szCs w:val="24"/>
        </w:rPr>
        <w:t xml:space="preserve"> paslaugų užsakymui </w:t>
      </w:r>
      <w:r w:rsidR="00614FED" w:rsidRPr="000F1D2C">
        <w:rPr>
          <w:b w:val="0"/>
          <w:sz w:val="24"/>
          <w:szCs w:val="24"/>
        </w:rPr>
        <w:t xml:space="preserve">Perkančiosios organizacijos </w:t>
      </w:r>
      <w:r w:rsidR="0710BB8E" w:rsidRPr="000F1D2C">
        <w:rPr>
          <w:b w:val="0"/>
          <w:sz w:val="24"/>
          <w:szCs w:val="24"/>
        </w:rPr>
        <w:t>užpildo</w:t>
      </w:r>
      <w:r w:rsidR="75FEA763" w:rsidRPr="000F1D2C">
        <w:rPr>
          <w:b w:val="0"/>
          <w:sz w:val="24"/>
          <w:szCs w:val="24"/>
        </w:rPr>
        <w:t xml:space="preserve"> ir pateikia Išoriniam paslaugų teikėjui </w:t>
      </w:r>
      <w:r w:rsidR="000769AD" w:rsidRPr="000F1D2C">
        <w:rPr>
          <w:b w:val="0"/>
          <w:sz w:val="24"/>
          <w:szCs w:val="24"/>
        </w:rPr>
        <w:t>K</w:t>
      </w:r>
      <w:r w:rsidR="738CF039" w:rsidRPr="000F1D2C">
        <w:rPr>
          <w:b w:val="0"/>
          <w:sz w:val="24"/>
          <w:szCs w:val="24"/>
        </w:rPr>
        <w:t xml:space="preserve">eitimo </w:t>
      </w:r>
      <w:r w:rsidR="7FF0AB70" w:rsidRPr="000F1D2C">
        <w:rPr>
          <w:b w:val="0"/>
          <w:sz w:val="24"/>
          <w:szCs w:val="24"/>
        </w:rPr>
        <w:t xml:space="preserve">paslaugų </w:t>
      </w:r>
      <w:r w:rsidR="000769AD" w:rsidRPr="000F1D2C">
        <w:rPr>
          <w:b w:val="0"/>
          <w:sz w:val="24"/>
          <w:szCs w:val="24"/>
        </w:rPr>
        <w:t>užsakymo</w:t>
      </w:r>
      <w:r w:rsidR="738CF039" w:rsidRPr="000F1D2C">
        <w:rPr>
          <w:b w:val="0"/>
          <w:sz w:val="24"/>
          <w:szCs w:val="24"/>
        </w:rPr>
        <w:t xml:space="preserve"> form</w:t>
      </w:r>
      <w:r w:rsidR="3DC05896" w:rsidRPr="000F1D2C">
        <w:rPr>
          <w:b w:val="0"/>
          <w:sz w:val="24"/>
          <w:szCs w:val="24"/>
        </w:rPr>
        <w:t>ą</w:t>
      </w:r>
      <w:r w:rsidR="78EF1864" w:rsidRPr="000F1D2C">
        <w:rPr>
          <w:b w:val="0"/>
          <w:sz w:val="24"/>
          <w:szCs w:val="24"/>
        </w:rPr>
        <w:t xml:space="preserve"> (5 priedas)</w:t>
      </w:r>
      <w:r w:rsidR="738CF039" w:rsidRPr="000F1D2C">
        <w:rPr>
          <w:b w:val="0"/>
          <w:sz w:val="24"/>
          <w:szCs w:val="24"/>
        </w:rPr>
        <w:t>.</w:t>
      </w:r>
      <w:r w:rsidR="006E67E4" w:rsidRPr="000F1D2C">
        <w:rPr>
          <w:b w:val="0"/>
          <w:sz w:val="24"/>
          <w:szCs w:val="24"/>
        </w:rPr>
        <w:t xml:space="preserve">Šią formą pasirašo Perkančiosios organizacijos, užsakančios </w:t>
      </w:r>
      <w:r w:rsidR="00F30810" w:rsidRPr="000F1D2C">
        <w:rPr>
          <w:b w:val="0"/>
          <w:sz w:val="24"/>
          <w:szCs w:val="24"/>
        </w:rPr>
        <w:t>atitinkamą RINA vystymo paslaugą</w:t>
      </w:r>
      <w:r w:rsidR="78B7FED8" w:rsidRPr="000F1D2C">
        <w:rPr>
          <w:b w:val="0"/>
          <w:sz w:val="24"/>
          <w:szCs w:val="24"/>
        </w:rPr>
        <w:t>.</w:t>
      </w:r>
      <w:bookmarkEnd w:id="177"/>
      <w:r w:rsidR="738CF039" w:rsidRPr="000F1D2C">
        <w:rPr>
          <w:b w:val="0"/>
          <w:sz w:val="24"/>
          <w:szCs w:val="24"/>
        </w:rPr>
        <w:t xml:space="preserve"> </w:t>
      </w:r>
      <w:r w:rsidR="0082567F" w:rsidRPr="000F1D2C">
        <w:rPr>
          <w:b w:val="0"/>
          <w:sz w:val="24"/>
          <w:szCs w:val="24"/>
        </w:rPr>
        <w:t>SADM paslaugų užsakymą perkančiajai organizacijai pateiks SADM paslaugų valdymo sistemoje</w:t>
      </w:r>
      <w:r w:rsidR="00C2617C" w:rsidRPr="000F1D2C">
        <w:rPr>
          <w:b w:val="0"/>
          <w:sz w:val="24"/>
          <w:szCs w:val="24"/>
        </w:rPr>
        <w:t xml:space="preserve"> (Jira arba kitoje Užsakovo nurodytoje sistemoje).</w:t>
      </w:r>
    </w:p>
    <w:p w14:paraId="56A42FBB" w14:textId="526414C4" w:rsidR="009877BB" w:rsidRPr="000F1D2C" w:rsidRDefault="000F2A74" w:rsidP="002F60A4">
      <w:pPr>
        <w:pStyle w:val="1lygis"/>
        <w:numPr>
          <w:ilvl w:val="0"/>
          <w:numId w:val="0"/>
        </w:numPr>
        <w:tabs>
          <w:tab w:val="left" w:pos="1276"/>
        </w:tabs>
        <w:spacing w:before="0" w:after="0"/>
        <w:ind w:firstLine="709"/>
        <w:jc w:val="both"/>
        <w:rPr>
          <w:b w:val="0"/>
          <w:sz w:val="24"/>
          <w:szCs w:val="24"/>
        </w:rPr>
      </w:pPr>
      <w:bookmarkStart w:id="178" w:name="_Toc1749034043"/>
      <w:r w:rsidRPr="000F1D2C">
        <w:rPr>
          <w:b w:val="0"/>
          <w:sz w:val="24"/>
          <w:szCs w:val="24"/>
          <w:lang w:bidi="ar-SA"/>
        </w:rPr>
        <w:t>83</w:t>
      </w:r>
      <w:r w:rsidR="4029878D" w:rsidRPr="000F1D2C">
        <w:rPr>
          <w:b w:val="0"/>
          <w:sz w:val="24"/>
          <w:szCs w:val="24"/>
          <w:lang w:bidi="ar-SA"/>
        </w:rPr>
        <w:t xml:space="preserve">.3. </w:t>
      </w:r>
      <w:r w:rsidR="738CF039" w:rsidRPr="000F1D2C">
        <w:rPr>
          <w:b w:val="0"/>
          <w:sz w:val="24"/>
          <w:szCs w:val="24"/>
          <w:lang w:bidi="ar-SA"/>
        </w:rPr>
        <w:t>Išorinis paslaugų teikėjas, išsiaiškinęs</w:t>
      </w:r>
      <w:r w:rsidR="1A85948F" w:rsidRPr="000F1D2C">
        <w:rPr>
          <w:b w:val="0"/>
          <w:sz w:val="24"/>
          <w:szCs w:val="24"/>
        </w:rPr>
        <w:t xml:space="preserve"> Keitimo paslaugų užsakymo formoje</w:t>
      </w:r>
      <w:r w:rsidR="2DDA2E4A" w:rsidRPr="000F1D2C">
        <w:rPr>
          <w:b w:val="0"/>
          <w:sz w:val="24"/>
          <w:szCs w:val="24"/>
          <w:lang w:bidi="ar-SA"/>
        </w:rPr>
        <w:t xml:space="preserve"> </w:t>
      </w:r>
      <w:r w:rsidR="738CF039" w:rsidRPr="000F1D2C">
        <w:rPr>
          <w:b w:val="0"/>
          <w:sz w:val="24"/>
          <w:szCs w:val="24"/>
          <w:lang w:bidi="ar-SA"/>
        </w:rPr>
        <w:t xml:space="preserve">pateiktą reikalingos paslaugos esmę bei apimtį ir įvertinęs siūlymo techninius, funkcinius, saugumo ir kokybės reikalavimus, galimą pakeitimo poveikį </w:t>
      </w:r>
      <w:r w:rsidR="5817264E" w:rsidRPr="000F1D2C">
        <w:rPr>
          <w:b w:val="0"/>
          <w:sz w:val="24"/>
          <w:szCs w:val="24"/>
          <w:lang w:bidi="ar-SA"/>
        </w:rPr>
        <w:t>RINA</w:t>
      </w:r>
      <w:r w:rsidR="738CF039" w:rsidRPr="000F1D2C">
        <w:rPr>
          <w:b w:val="0"/>
          <w:sz w:val="24"/>
          <w:szCs w:val="24"/>
          <w:lang w:bidi="ar-SA"/>
        </w:rPr>
        <w:t xml:space="preserve"> ir </w:t>
      </w:r>
      <w:r w:rsidR="5817264E" w:rsidRPr="000F1D2C">
        <w:rPr>
          <w:b w:val="0"/>
          <w:sz w:val="24"/>
          <w:szCs w:val="24"/>
          <w:lang w:bidi="ar-SA"/>
        </w:rPr>
        <w:t>RINA</w:t>
      </w:r>
      <w:r w:rsidR="738CF039" w:rsidRPr="000F1D2C">
        <w:rPr>
          <w:b w:val="0"/>
          <w:sz w:val="24"/>
          <w:szCs w:val="24"/>
          <w:lang w:bidi="ar-SA"/>
        </w:rPr>
        <w:t xml:space="preserve"> vykdomiems procesams, </w:t>
      </w:r>
      <w:r w:rsidR="5817264E" w:rsidRPr="000F1D2C">
        <w:rPr>
          <w:b w:val="0"/>
          <w:sz w:val="24"/>
          <w:szCs w:val="24"/>
          <w:lang w:bidi="ar-SA"/>
        </w:rPr>
        <w:t>RINA</w:t>
      </w:r>
      <w:r w:rsidR="738CF039" w:rsidRPr="000F1D2C">
        <w:rPr>
          <w:b w:val="0"/>
          <w:sz w:val="24"/>
          <w:szCs w:val="24"/>
          <w:lang w:bidi="ar-SA"/>
        </w:rPr>
        <w:t xml:space="preserve"> greitaveikai ir sąsajoms su kitomis </w:t>
      </w:r>
      <w:r w:rsidR="000769AD" w:rsidRPr="000F1D2C">
        <w:rPr>
          <w:b w:val="0"/>
          <w:sz w:val="24"/>
          <w:szCs w:val="24"/>
          <w:lang w:bidi="ar-SA"/>
        </w:rPr>
        <w:t>informacinėmis sistemoms</w:t>
      </w:r>
      <w:r w:rsidR="738CF039" w:rsidRPr="000F1D2C">
        <w:rPr>
          <w:b w:val="0"/>
          <w:sz w:val="24"/>
          <w:szCs w:val="24"/>
          <w:lang w:bidi="ar-SA"/>
        </w:rPr>
        <w:t xml:space="preserve">, </w:t>
      </w:r>
      <w:r w:rsidR="01FDA9C9" w:rsidRPr="000F1D2C">
        <w:rPr>
          <w:b w:val="0"/>
          <w:sz w:val="24"/>
          <w:szCs w:val="24"/>
          <w:lang w:bidi="ar-SA"/>
        </w:rPr>
        <w:t xml:space="preserve">užpildo ir pateikia </w:t>
      </w:r>
      <w:r w:rsidR="00F30810" w:rsidRPr="000F1D2C">
        <w:rPr>
          <w:b w:val="0"/>
          <w:sz w:val="24"/>
          <w:szCs w:val="24"/>
          <w:lang w:bidi="ar-SA"/>
        </w:rPr>
        <w:t>Perkančiosioms organizacijo</w:t>
      </w:r>
      <w:r w:rsidR="09C700D8" w:rsidRPr="000F1D2C">
        <w:rPr>
          <w:b w:val="0"/>
          <w:sz w:val="24"/>
          <w:szCs w:val="24"/>
          <w:lang w:bidi="ar-SA"/>
        </w:rPr>
        <w:t>m</w:t>
      </w:r>
      <w:r w:rsidR="00F30810" w:rsidRPr="000F1D2C">
        <w:rPr>
          <w:b w:val="0"/>
          <w:sz w:val="24"/>
          <w:szCs w:val="24"/>
          <w:lang w:bidi="ar-SA"/>
        </w:rPr>
        <w:t>s, kurio</w:t>
      </w:r>
      <w:r w:rsidR="26523140" w:rsidRPr="000F1D2C">
        <w:rPr>
          <w:b w:val="0"/>
          <w:sz w:val="24"/>
          <w:szCs w:val="24"/>
          <w:lang w:bidi="ar-SA"/>
        </w:rPr>
        <w:t>ms numatomas vystymas turės įtakos</w:t>
      </w:r>
      <w:r w:rsidR="00F30810" w:rsidRPr="000F1D2C">
        <w:rPr>
          <w:b w:val="0"/>
          <w:sz w:val="24"/>
          <w:szCs w:val="24"/>
        </w:rPr>
        <w:t>,</w:t>
      </w:r>
      <w:r w:rsidR="00F30810" w:rsidRPr="000F1D2C">
        <w:rPr>
          <w:b w:val="0"/>
          <w:sz w:val="24"/>
          <w:szCs w:val="24"/>
          <w:lang w:bidi="ar-SA"/>
        </w:rPr>
        <w:t xml:space="preserve"> </w:t>
      </w:r>
      <w:r w:rsidR="000769AD" w:rsidRPr="000F1D2C">
        <w:rPr>
          <w:b w:val="0"/>
          <w:sz w:val="24"/>
          <w:szCs w:val="24"/>
          <w:lang w:bidi="ar-SA"/>
        </w:rPr>
        <w:t>K</w:t>
      </w:r>
      <w:r w:rsidR="24143CA8" w:rsidRPr="000F1D2C">
        <w:rPr>
          <w:b w:val="0"/>
          <w:sz w:val="24"/>
          <w:szCs w:val="24"/>
          <w:lang w:bidi="ar-SA"/>
        </w:rPr>
        <w:t xml:space="preserve">eitimo </w:t>
      </w:r>
      <w:r w:rsidR="02BD9B12" w:rsidRPr="000F1D2C">
        <w:rPr>
          <w:b w:val="0"/>
          <w:sz w:val="24"/>
          <w:szCs w:val="24"/>
          <w:lang w:bidi="ar-SA"/>
        </w:rPr>
        <w:t xml:space="preserve">paslaugų </w:t>
      </w:r>
      <w:r w:rsidR="15CC6B20" w:rsidRPr="000F1D2C">
        <w:rPr>
          <w:b w:val="0"/>
          <w:sz w:val="24"/>
          <w:szCs w:val="24"/>
          <w:lang w:bidi="ar-SA"/>
        </w:rPr>
        <w:t>vertinim</w:t>
      </w:r>
      <w:r w:rsidR="17222DD3" w:rsidRPr="000F1D2C">
        <w:rPr>
          <w:b w:val="0"/>
          <w:sz w:val="24"/>
          <w:szCs w:val="24"/>
          <w:lang w:bidi="ar-SA"/>
        </w:rPr>
        <w:t>o formą</w:t>
      </w:r>
      <w:r w:rsidR="15CC6B20" w:rsidRPr="000F1D2C">
        <w:rPr>
          <w:b w:val="0"/>
          <w:sz w:val="24"/>
          <w:szCs w:val="24"/>
          <w:lang w:bidi="ar-SA"/>
        </w:rPr>
        <w:t xml:space="preserve"> </w:t>
      </w:r>
      <w:r w:rsidR="57349C9D" w:rsidRPr="000F1D2C">
        <w:rPr>
          <w:b w:val="0"/>
          <w:sz w:val="24"/>
          <w:szCs w:val="24"/>
        </w:rPr>
        <w:t>(</w:t>
      </w:r>
      <w:r w:rsidR="5BA246E8" w:rsidRPr="000F1D2C">
        <w:rPr>
          <w:b w:val="0"/>
          <w:sz w:val="24"/>
          <w:szCs w:val="24"/>
        </w:rPr>
        <w:t>6</w:t>
      </w:r>
      <w:r w:rsidR="57349C9D" w:rsidRPr="000F1D2C">
        <w:rPr>
          <w:b w:val="0"/>
          <w:sz w:val="24"/>
          <w:szCs w:val="24"/>
        </w:rPr>
        <w:t xml:space="preserve"> priedas)</w:t>
      </w:r>
      <w:r w:rsidR="738CF039" w:rsidRPr="000F1D2C">
        <w:rPr>
          <w:b w:val="0"/>
          <w:sz w:val="24"/>
          <w:szCs w:val="24"/>
          <w:lang w:bidi="ar-SA"/>
        </w:rPr>
        <w:t xml:space="preserve"> bei nurodo paslaugos suteikimo trukmės įvertinimą darbo valandomis ir siūlomą paslaugos kainą. Išorinis paslaugų teikėjas, </w:t>
      </w:r>
      <w:r w:rsidR="2EB2EF39" w:rsidRPr="000F1D2C">
        <w:rPr>
          <w:b w:val="0"/>
          <w:sz w:val="24"/>
          <w:szCs w:val="24"/>
          <w:lang w:bidi="ar-SA"/>
        </w:rPr>
        <w:t xml:space="preserve">pildydamas </w:t>
      </w:r>
      <w:r w:rsidR="26F69622" w:rsidRPr="000F1D2C">
        <w:rPr>
          <w:b w:val="0"/>
          <w:sz w:val="24"/>
          <w:szCs w:val="24"/>
          <w:lang w:bidi="ar-SA"/>
        </w:rPr>
        <w:t xml:space="preserve">Keitimo </w:t>
      </w:r>
      <w:r w:rsidR="08D5D3AF" w:rsidRPr="000F1D2C">
        <w:rPr>
          <w:b w:val="0"/>
          <w:sz w:val="24"/>
          <w:szCs w:val="24"/>
          <w:lang w:bidi="ar-SA"/>
        </w:rPr>
        <w:t>paslau</w:t>
      </w:r>
      <w:r w:rsidR="0D4A20EB" w:rsidRPr="000F1D2C">
        <w:rPr>
          <w:b w:val="0"/>
          <w:sz w:val="24"/>
          <w:szCs w:val="24"/>
          <w:lang w:bidi="ar-SA"/>
        </w:rPr>
        <w:t>g</w:t>
      </w:r>
      <w:r w:rsidR="08D5D3AF" w:rsidRPr="000F1D2C">
        <w:rPr>
          <w:b w:val="0"/>
          <w:sz w:val="24"/>
          <w:szCs w:val="24"/>
          <w:lang w:bidi="ar-SA"/>
        </w:rPr>
        <w:t>ų</w:t>
      </w:r>
      <w:r w:rsidR="4AC14E13" w:rsidRPr="000F1D2C">
        <w:rPr>
          <w:b w:val="0"/>
          <w:sz w:val="24"/>
          <w:szCs w:val="24"/>
          <w:lang w:bidi="ar-SA"/>
        </w:rPr>
        <w:t xml:space="preserve"> </w:t>
      </w:r>
      <w:r w:rsidR="26F69622" w:rsidRPr="000F1D2C">
        <w:rPr>
          <w:b w:val="0"/>
          <w:sz w:val="24"/>
          <w:szCs w:val="24"/>
          <w:lang w:bidi="ar-SA"/>
        </w:rPr>
        <w:t>vertinim</w:t>
      </w:r>
      <w:r w:rsidR="66C93E2B" w:rsidRPr="000F1D2C">
        <w:rPr>
          <w:b w:val="0"/>
          <w:sz w:val="24"/>
          <w:szCs w:val="24"/>
          <w:lang w:bidi="ar-SA"/>
        </w:rPr>
        <w:t>o form</w:t>
      </w:r>
      <w:r w:rsidR="26F69622" w:rsidRPr="000F1D2C">
        <w:rPr>
          <w:b w:val="0"/>
          <w:sz w:val="24"/>
          <w:szCs w:val="24"/>
          <w:lang w:bidi="ar-SA"/>
        </w:rPr>
        <w:t>ą</w:t>
      </w:r>
      <w:r w:rsidR="738CF039" w:rsidRPr="000F1D2C">
        <w:rPr>
          <w:b w:val="0"/>
          <w:sz w:val="24"/>
          <w:szCs w:val="24"/>
          <w:lang w:bidi="ar-SA"/>
        </w:rPr>
        <w:t xml:space="preserve">, privalo įvertinti pakeitimo sąveiką su visais </w:t>
      </w:r>
      <w:r w:rsidR="5817264E" w:rsidRPr="000F1D2C">
        <w:rPr>
          <w:b w:val="0"/>
          <w:sz w:val="24"/>
          <w:szCs w:val="24"/>
          <w:lang w:bidi="ar-SA"/>
        </w:rPr>
        <w:t>RINA</w:t>
      </w:r>
      <w:r w:rsidR="738CF039" w:rsidRPr="000F1D2C">
        <w:rPr>
          <w:b w:val="0"/>
          <w:sz w:val="24"/>
          <w:szCs w:val="24"/>
          <w:lang w:bidi="ar-SA"/>
        </w:rPr>
        <w:t xml:space="preserve"> vykdomais procesais ir kitais jau testuojamais tobulinimais, turimomis sąsajomis ir, nurodydamas priežastis, pasiūlyti </w:t>
      </w:r>
      <w:r w:rsidR="215B0A3A" w:rsidRPr="000F1D2C">
        <w:rPr>
          <w:b w:val="0"/>
          <w:sz w:val="24"/>
          <w:szCs w:val="24"/>
          <w:lang w:bidi="ar-SA"/>
        </w:rPr>
        <w:t>Perkančioms organizacijoms</w:t>
      </w:r>
      <w:r w:rsidR="738CF039" w:rsidRPr="000F1D2C">
        <w:rPr>
          <w:b w:val="0"/>
          <w:sz w:val="24"/>
          <w:szCs w:val="24"/>
          <w:lang w:bidi="ar-SA"/>
        </w:rPr>
        <w:t xml:space="preserve"> rekomenduojamą ruošiamo tobulinimo diegimo eiliškumą ir grafiką. Taip pat Išorinis paslaugų teikėjas </w:t>
      </w:r>
      <w:r w:rsidR="48C5858B" w:rsidRPr="000F1D2C">
        <w:rPr>
          <w:b w:val="0"/>
          <w:sz w:val="24"/>
          <w:szCs w:val="24"/>
          <w:lang w:bidi="ar-SA"/>
        </w:rPr>
        <w:t xml:space="preserve">Keitimo </w:t>
      </w:r>
      <w:r w:rsidR="611CCA0C" w:rsidRPr="000F1D2C">
        <w:rPr>
          <w:b w:val="0"/>
          <w:sz w:val="24"/>
          <w:szCs w:val="24"/>
          <w:lang w:bidi="ar-SA"/>
        </w:rPr>
        <w:t xml:space="preserve">paslaugų </w:t>
      </w:r>
      <w:r w:rsidR="48C5858B" w:rsidRPr="000F1D2C">
        <w:rPr>
          <w:b w:val="0"/>
          <w:sz w:val="24"/>
          <w:szCs w:val="24"/>
          <w:lang w:bidi="ar-SA"/>
        </w:rPr>
        <w:t>vertinim</w:t>
      </w:r>
      <w:r w:rsidR="7A73087E" w:rsidRPr="000F1D2C">
        <w:rPr>
          <w:b w:val="0"/>
          <w:sz w:val="24"/>
          <w:szCs w:val="24"/>
          <w:lang w:bidi="ar-SA"/>
        </w:rPr>
        <w:t>o formoje</w:t>
      </w:r>
      <w:r w:rsidR="000769AD" w:rsidRPr="000F1D2C">
        <w:rPr>
          <w:b w:val="0"/>
          <w:sz w:val="24"/>
          <w:szCs w:val="24"/>
          <w:lang w:bidi="ar-SA"/>
        </w:rPr>
        <w:t xml:space="preserve"> </w:t>
      </w:r>
      <w:r w:rsidR="738CF039" w:rsidRPr="000F1D2C">
        <w:rPr>
          <w:b w:val="0"/>
          <w:sz w:val="24"/>
          <w:szCs w:val="24"/>
          <w:lang w:bidi="ar-SA"/>
        </w:rPr>
        <w:t xml:space="preserve">aprašo, kokie </w:t>
      </w:r>
      <w:r w:rsidR="24EE370A" w:rsidRPr="000F1D2C">
        <w:rPr>
          <w:b w:val="0"/>
          <w:sz w:val="24"/>
          <w:szCs w:val="24"/>
          <w:lang w:bidi="ar-SA"/>
        </w:rPr>
        <w:t xml:space="preserve">RINA </w:t>
      </w:r>
      <w:r w:rsidR="738CF039" w:rsidRPr="000F1D2C">
        <w:rPr>
          <w:b w:val="0"/>
          <w:sz w:val="24"/>
          <w:szCs w:val="24"/>
          <w:lang w:bidi="ar-SA"/>
        </w:rPr>
        <w:t xml:space="preserve">funkcijų ir sąsajų tobulinimai bus atliekami. </w:t>
      </w:r>
      <w:r w:rsidR="2D5D2C86" w:rsidRPr="000F1D2C">
        <w:rPr>
          <w:b w:val="0"/>
          <w:sz w:val="24"/>
          <w:szCs w:val="24"/>
          <w:lang w:bidi="ar-SA"/>
        </w:rPr>
        <w:t xml:space="preserve">Keitimo </w:t>
      </w:r>
      <w:r w:rsidR="41628043" w:rsidRPr="000F1D2C">
        <w:rPr>
          <w:b w:val="0"/>
          <w:sz w:val="24"/>
          <w:szCs w:val="24"/>
          <w:lang w:bidi="ar-SA"/>
        </w:rPr>
        <w:t xml:space="preserve">paslaugų </w:t>
      </w:r>
      <w:r w:rsidR="2D5D2C86" w:rsidRPr="000F1D2C">
        <w:rPr>
          <w:b w:val="0"/>
          <w:sz w:val="24"/>
          <w:szCs w:val="24"/>
          <w:lang w:bidi="ar-SA"/>
        </w:rPr>
        <w:t>vertinim</w:t>
      </w:r>
      <w:r w:rsidR="0DDB959E" w:rsidRPr="000F1D2C">
        <w:rPr>
          <w:b w:val="0"/>
          <w:sz w:val="24"/>
          <w:szCs w:val="24"/>
          <w:lang w:bidi="ar-SA"/>
        </w:rPr>
        <w:t>o</w:t>
      </w:r>
      <w:r w:rsidR="405EC04D" w:rsidRPr="000F1D2C">
        <w:rPr>
          <w:b w:val="0"/>
          <w:sz w:val="24"/>
          <w:szCs w:val="24"/>
          <w:lang w:bidi="ar-SA"/>
        </w:rPr>
        <w:t xml:space="preserve"> formoje</w:t>
      </w:r>
      <w:r w:rsidR="000769AD" w:rsidRPr="000F1D2C">
        <w:rPr>
          <w:b w:val="0"/>
          <w:sz w:val="24"/>
          <w:szCs w:val="24"/>
          <w:lang w:bidi="ar-SA"/>
        </w:rPr>
        <w:t xml:space="preserve"> </w:t>
      </w:r>
      <w:r w:rsidR="738CF039" w:rsidRPr="000F1D2C">
        <w:rPr>
          <w:b w:val="0"/>
          <w:sz w:val="24"/>
          <w:szCs w:val="24"/>
          <w:lang w:bidi="ar-SA"/>
        </w:rPr>
        <w:t>Išorinis paslaugų teikėjas papildomai</w:t>
      </w:r>
      <w:r w:rsidR="738CF039" w:rsidRPr="000F1D2C">
        <w:rPr>
          <w:b w:val="0"/>
          <w:sz w:val="24"/>
          <w:szCs w:val="24"/>
        </w:rPr>
        <w:t xml:space="preserve"> privalo aprašyti, kokiu būdu numato realizuoti užsakyme suformuluotus tobulinimo reikalavimus, pateikdamas numatomų veiksmų planą-grafiką.</w:t>
      </w:r>
      <w:bookmarkEnd w:id="178"/>
    </w:p>
    <w:p w14:paraId="73C7EC07" w14:textId="1D73CAAD" w:rsidR="009877BB" w:rsidRPr="000F1D2C" w:rsidRDefault="00633B00" w:rsidP="002F60A4">
      <w:pPr>
        <w:pStyle w:val="1lygis"/>
        <w:numPr>
          <w:ilvl w:val="0"/>
          <w:numId w:val="0"/>
        </w:numPr>
        <w:tabs>
          <w:tab w:val="clear" w:pos="709"/>
          <w:tab w:val="left" w:pos="851"/>
          <w:tab w:val="left" w:pos="993"/>
          <w:tab w:val="left" w:pos="1276"/>
          <w:tab w:val="left" w:pos="1560"/>
        </w:tabs>
        <w:spacing w:before="0" w:after="0"/>
        <w:ind w:firstLine="709"/>
        <w:jc w:val="both"/>
        <w:rPr>
          <w:rFonts w:eastAsiaTheme="minorEastAsia"/>
          <w:b w:val="0"/>
          <w:sz w:val="24"/>
          <w:szCs w:val="24"/>
        </w:rPr>
      </w:pPr>
      <w:bookmarkStart w:id="179" w:name="_Toc680263646"/>
      <w:r w:rsidRPr="000F1D2C">
        <w:rPr>
          <w:b w:val="0"/>
          <w:sz w:val="24"/>
          <w:szCs w:val="24"/>
        </w:rPr>
        <w:t>83</w:t>
      </w:r>
      <w:r w:rsidR="1204AE3A" w:rsidRPr="000F1D2C">
        <w:rPr>
          <w:b w:val="0"/>
          <w:sz w:val="24"/>
          <w:szCs w:val="24"/>
        </w:rPr>
        <w:t>.4.</w:t>
      </w:r>
      <w:r w:rsidR="549773C7" w:rsidRPr="000F1D2C">
        <w:rPr>
          <w:b w:val="0"/>
          <w:sz w:val="24"/>
          <w:szCs w:val="24"/>
        </w:rPr>
        <w:t xml:space="preserve"> </w:t>
      </w:r>
      <w:r w:rsidR="00F515F0" w:rsidRPr="000F1D2C">
        <w:rPr>
          <w:b w:val="0"/>
          <w:sz w:val="24"/>
          <w:szCs w:val="24"/>
        </w:rPr>
        <w:t>Perkančiosios organizacijos</w:t>
      </w:r>
      <w:r w:rsidR="549773C7" w:rsidRPr="000F1D2C">
        <w:rPr>
          <w:b w:val="0"/>
          <w:sz w:val="24"/>
          <w:szCs w:val="24"/>
        </w:rPr>
        <w:t>,</w:t>
      </w:r>
      <w:r w:rsidR="0D8C75B6" w:rsidRPr="000F1D2C">
        <w:rPr>
          <w:b w:val="0"/>
          <w:sz w:val="24"/>
          <w:szCs w:val="24"/>
        </w:rPr>
        <w:t xml:space="preserve"> įvertin</w:t>
      </w:r>
      <w:r w:rsidR="3DC03726" w:rsidRPr="000F1D2C">
        <w:rPr>
          <w:b w:val="0"/>
          <w:sz w:val="24"/>
          <w:szCs w:val="24"/>
        </w:rPr>
        <w:t>usi</w:t>
      </w:r>
      <w:r w:rsidR="00F515F0" w:rsidRPr="000F1D2C">
        <w:rPr>
          <w:b w:val="0"/>
          <w:sz w:val="24"/>
          <w:szCs w:val="24"/>
        </w:rPr>
        <w:t>os</w:t>
      </w:r>
      <w:r w:rsidR="0D8C75B6" w:rsidRPr="000F1D2C">
        <w:rPr>
          <w:b w:val="0"/>
          <w:sz w:val="24"/>
          <w:szCs w:val="24"/>
        </w:rPr>
        <w:t xml:space="preserve"> Išorinio paslaugų teikėjo pateikt</w:t>
      </w:r>
      <w:r w:rsidR="000769AD" w:rsidRPr="000F1D2C">
        <w:rPr>
          <w:b w:val="0"/>
          <w:sz w:val="24"/>
          <w:szCs w:val="24"/>
        </w:rPr>
        <w:t xml:space="preserve">ą </w:t>
      </w:r>
      <w:r w:rsidR="73C1628D" w:rsidRPr="000F1D2C">
        <w:rPr>
          <w:b w:val="0"/>
          <w:sz w:val="24"/>
          <w:szCs w:val="24"/>
          <w:lang w:bidi="ar-SA"/>
        </w:rPr>
        <w:t xml:space="preserve">Keitimo </w:t>
      </w:r>
      <w:r w:rsidR="00A056CB" w:rsidRPr="000F1D2C">
        <w:rPr>
          <w:b w:val="0"/>
          <w:sz w:val="24"/>
          <w:szCs w:val="24"/>
          <w:lang w:bidi="ar-SA"/>
        </w:rPr>
        <w:t xml:space="preserve">paslaugų </w:t>
      </w:r>
      <w:r w:rsidR="73C1628D" w:rsidRPr="000F1D2C">
        <w:rPr>
          <w:b w:val="0"/>
          <w:sz w:val="24"/>
          <w:szCs w:val="24"/>
          <w:lang w:bidi="ar-SA"/>
        </w:rPr>
        <w:t>vertinim</w:t>
      </w:r>
      <w:r w:rsidR="63C436D4" w:rsidRPr="000F1D2C">
        <w:rPr>
          <w:b w:val="0"/>
          <w:sz w:val="24"/>
          <w:szCs w:val="24"/>
          <w:lang w:bidi="ar-SA"/>
        </w:rPr>
        <w:t>o</w:t>
      </w:r>
      <w:r w:rsidR="79028638" w:rsidRPr="000F1D2C">
        <w:rPr>
          <w:b w:val="0"/>
          <w:sz w:val="24"/>
          <w:szCs w:val="24"/>
          <w:lang w:bidi="ar-SA"/>
        </w:rPr>
        <w:t xml:space="preserve"> formą</w:t>
      </w:r>
      <w:r w:rsidR="000769AD" w:rsidRPr="000F1D2C">
        <w:rPr>
          <w:b w:val="0"/>
          <w:sz w:val="24"/>
          <w:szCs w:val="24"/>
          <w:lang w:bidi="ar-SA"/>
        </w:rPr>
        <w:t xml:space="preserve">, </w:t>
      </w:r>
      <w:r w:rsidR="0D8C75B6" w:rsidRPr="000F1D2C">
        <w:rPr>
          <w:b w:val="0"/>
          <w:sz w:val="24"/>
          <w:szCs w:val="24"/>
        </w:rPr>
        <w:t>jį patvirtina arba atmeta;</w:t>
      </w:r>
      <w:bookmarkEnd w:id="179"/>
    </w:p>
    <w:p w14:paraId="57B6B33D" w14:textId="28BBC0A3" w:rsidR="009877BB" w:rsidRPr="000F1D2C" w:rsidRDefault="00633B00" w:rsidP="002F60A4">
      <w:pPr>
        <w:pStyle w:val="1lygis"/>
        <w:numPr>
          <w:ilvl w:val="0"/>
          <w:numId w:val="0"/>
        </w:numPr>
        <w:tabs>
          <w:tab w:val="clear" w:pos="709"/>
          <w:tab w:val="left" w:pos="851"/>
          <w:tab w:val="left" w:pos="993"/>
          <w:tab w:val="left" w:pos="1276"/>
          <w:tab w:val="left" w:pos="1560"/>
        </w:tabs>
        <w:spacing w:before="0" w:after="0"/>
        <w:ind w:firstLine="709"/>
        <w:jc w:val="both"/>
        <w:rPr>
          <w:rFonts w:eastAsiaTheme="minorEastAsia"/>
          <w:b w:val="0"/>
          <w:sz w:val="24"/>
          <w:szCs w:val="24"/>
        </w:rPr>
      </w:pPr>
      <w:bookmarkStart w:id="180" w:name="_Toc2063718993"/>
      <w:r w:rsidRPr="000F1D2C">
        <w:rPr>
          <w:b w:val="0"/>
          <w:sz w:val="24"/>
          <w:szCs w:val="24"/>
        </w:rPr>
        <w:t>83</w:t>
      </w:r>
      <w:r w:rsidR="0C59A79E" w:rsidRPr="000F1D2C">
        <w:rPr>
          <w:b w:val="0"/>
          <w:sz w:val="24"/>
          <w:szCs w:val="24"/>
        </w:rPr>
        <w:t xml:space="preserve">.5. </w:t>
      </w:r>
      <w:r w:rsidR="0D8C75B6" w:rsidRPr="000F1D2C">
        <w:rPr>
          <w:b w:val="0"/>
          <w:sz w:val="24"/>
          <w:szCs w:val="24"/>
        </w:rPr>
        <w:t xml:space="preserve">Patvirtinus </w:t>
      </w:r>
      <w:r w:rsidR="1047A44D" w:rsidRPr="000F1D2C">
        <w:rPr>
          <w:b w:val="0"/>
          <w:sz w:val="24"/>
          <w:szCs w:val="24"/>
          <w:lang w:bidi="ar-SA"/>
        </w:rPr>
        <w:t xml:space="preserve">Keitimo </w:t>
      </w:r>
      <w:r w:rsidR="0F99E3A9" w:rsidRPr="000F1D2C">
        <w:rPr>
          <w:b w:val="0"/>
          <w:sz w:val="24"/>
          <w:szCs w:val="24"/>
          <w:lang w:bidi="ar-SA"/>
        </w:rPr>
        <w:t xml:space="preserve">paslaugų </w:t>
      </w:r>
      <w:r w:rsidR="1047A44D" w:rsidRPr="000F1D2C">
        <w:rPr>
          <w:b w:val="0"/>
          <w:sz w:val="24"/>
          <w:szCs w:val="24"/>
          <w:lang w:bidi="ar-SA"/>
        </w:rPr>
        <w:t>vertinim</w:t>
      </w:r>
      <w:r w:rsidR="5785277B" w:rsidRPr="000F1D2C">
        <w:rPr>
          <w:b w:val="0"/>
          <w:sz w:val="24"/>
          <w:szCs w:val="24"/>
          <w:lang w:bidi="ar-SA"/>
        </w:rPr>
        <w:t>o formą</w:t>
      </w:r>
      <w:r w:rsidR="0D8C75B6" w:rsidRPr="000F1D2C">
        <w:rPr>
          <w:b w:val="0"/>
          <w:sz w:val="24"/>
          <w:szCs w:val="24"/>
        </w:rPr>
        <w:t>, Išorinis paslaugų teikėjas įgyvendina keitim</w:t>
      </w:r>
      <w:r w:rsidR="000769AD" w:rsidRPr="000F1D2C">
        <w:rPr>
          <w:b w:val="0"/>
          <w:sz w:val="24"/>
          <w:szCs w:val="24"/>
        </w:rPr>
        <w:t>ą</w:t>
      </w:r>
      <w:r w:rsidR="0D8C75B6" w:rsidRPr="000F1D2C">
        <w:rPr>
          <w:b w:val="0"/>
          <w:sz w:val="24"/>
          <w:szCs w:val="24"/>
        </w:rPr>
        <w:t xml:space="preserve"> sutartais terminais ir darbų apimties ribose;</w:t>
      </w:r>
      <w:bookmarkEnd w:id="180"/>
    </w:p>
    <w:p w14:paraId="17071E2E" w14:textId="4CF0E0D1" w:rsidR="009877BB" w:rsidRPr="000F1D2C" w:rsidRDefault="00633B00" w:rsidP="002F60A4">
      <w:pPr>
        <w:pStyle w:val="1lygis"/>
        <w:numPr>
          <w:ilvl w:val="0"/>
          <w:numId w:val="0"/>
        </w:numPr>
        <w:tabs>
          <w:tab w:val="clear" w:pos="709"/>
          <w:tab w:val="left" w:pos="851"/>
          <w:tab w:val="left" w:pos="993"/>
          <w:tab w:val="left" w:pos="1276"/>
          <w:tab w:val="left" w:pos="1560"/>
        </w:tabs>
        <w:spacing w:before="0" w:after="0"/>
        <w:ind w:firstLine="709"/>
        <w:jc w:val="both"/>
        <w:rPr>
          <w:b w:val="0"/>
          <w:sz w:val="24"/>
          <w:szCs w:val="24"/>
        </w:rPr>
      </w:pPr>
      <w:bookmarkStart w:id="181" w:name="_Toc206886169"/>
      <w:r w:rsidRPr="000F1D2C">
        <w:rPr>
          <w:b w:val="0"/>
          <w:sz w:val="24"/>
          <w:szCs w:val="24"/>
        </w:rPr>
        <w:t>83</w:t>
      </w:r>
      <w:r w:rsidR="2E44D844" w:rsidRPr="000F1D2C">
        <w:rPr>
          <w:b w:val="0"/>
          <w:sz w:val="24"/>
          <w:szCs w:val="24"/>
        </w:rPr>
        <w:t xml:space="preserve">.6. </w:t>
      </w:r>
      <w:r w:rsidR="0D8C75B6" w:rsidRPr="000F1D2C">
        <w:rPr>
          <w:b w:val="0"/>
          <w:sz w:val="24"/>
          <w:szCs w:val="24"/>
        </w:rPr>
        <w:t>Keitimo įgyvendinimo metu Išorinis paslaugų teikėjas sukuria naują laidą. Naujos laidos diegim</w:t>
      </w:r>
      <w:r w:rsidR="000769AD" w:rsidRPr="000F1D2C">
        <w:rPr>
          <w:b w:val="0"/>
          <w:sz w:val="24"/>
          <w:szCs w:val="24"/>
        </w:rPr>
        <w:t>o</w:t>
      </w:r>
      <w:r w:rsidR="0D8C75B6" w:rsidRPr="000F1D2C">
        <w:rPr>
          <w:b w:val="0"/>
          <w:sz w:val="24"/>
          <w:szCs w:val="24"/>
        </w:rPr>
        <w:t xml:space="preserve"> ir bandymo proces</w:t>
      </w:r>
      <w:r w:rsidR="6DA14EDC" w:rsidRPr="000F1D2C">
        <w:rPr>
          <w:b w:val="0"/>
          <w:sz w:val="24"/>
          <w:szCs w:val="24"/>
        </w:rPr>
        <w:t>as derinamas su kiekviena Perkančiąj</w:t>
      </w:r>
      <w:r w:rsidR="241495A2" w:rsidRPr="000F1D2C">
        <w:rPr>
          <w:b w:val="0"/>
          <w:sz w:val="24"/>
          <w:szCs w:val="24"/>
        </w:rPr>
        <w:t>a</w:t>
      </w:r>
      <w:r w:rsidR="6DA14EDC" w:rsidRPr="000F1D2C">
        <w:rPr>
          <w:b w:val="0"/>
          <w:sz w:val="24"/>
          <w:szCs w:val="24"/>
        </w:rPr>
        <w:t xml:space="preserve"> organizacija;</w:t>
      </w:r>
      <w:bookmarkEnd w:id="181"/>
    </w:p>
    <w:p w14:paraId="071D7739" w14:textId="1E868EB4" w:rsidR="009877BB" w:rsidRPr="000F1D2C" w:rsidRDefault="00633B00" w:rsidP="002F60A4">
      <w:pPr>
        <w:pStyle w:val="1lygis"/>
        <w:numPr>
          <w:ilvl w:val="0"/>
          <w:numId w:val="0"/>
        </w:numPr>
        <w:tabs>
          <w:tab w:val="clear" w:pos="709"/>
          <w:tab w:val="left" w:pos="851"/>
          <w:tab w:val="left" w:pos="993"/>
          <w:tab w:val="left" w:pos="1276"/>
          <w:tab w:val="left" w:pos="1560"/>
        </w:tabs>
        <w:spacing w:before="0" w:after="0"/>
        <w:ind w:firstLine="709"/>
        <w:jc w:val="both"/>
        <w:rPr>
          <w:b w:val="0"/>
          <w:sz w:val="24"/>
          <w:szCs w:val="24"/>
        </w:rPr>
      </w:pPr>
      <w:bookmarkStart w:id="182" w:name="_Toc1392422719"/>
      <w:r w:rsidRPr="000F1D2C">
        <w:rPr>
          <w:b w:val="0"/>
          <w:sz w:val="24"/>
          <w:szCs w:val="24"/>
        </w:rPr>
        <w:t>83</w:t>
      </w:r>
      <w:r w:rsidR="70DB195C" w:rsidRPr="000F1D2C">
        <w:rPr>
          <w:b w:val="0"/>
          <w:sz w:val="24"/>
          <w:szCs w:val="24"/>
        </w:rPr>
        <w:t xml:space="preserve">.7. </w:t>
      </w:r>
      <w:r w:rsidR="738CF039" w:rsidRPr="000F1D2C">
        <w:rPr>
          <w:b w:val="0"/>
          <w:sz w:val="24"/>
          <w:szCs w:val="24"/>
        </w:rPr>
        <w:t xml:space="preserve">Išorinis paslaugų teikėjas kartu su </w:t>
      </w:r>
      <w:r w:rsidR="0624DDDF" w:rsidRPr="000F1D2C">
        <w:rPr>
          <w:b w:val="0"/>
          <w:sz w:val="24"/>
          <w:szCs w:val="24"/>
        </w:rPr>
        <w:t xml:space="preserve">Perkančiosiomis organizacijomis </w:t>
      </w:r>
      <w:r w:rsidR="738CF039" w:rsidRPr="000F1D2C">
        <w:rPr>
          <w:b w:val="0"/>
          <w:sz w:val="24"/>
          <w:szCs w:val="24"/>
        </w:rPr>
        <w:t>organizuoja keitimo įgyvendinimą</w:t>
      </w:r>
      <w:r w:rsidR="000769AD" w:rsidRPr="000F1D2C">
        <w:rPr>
          <w:b w:val="0"/>
          <w:sz w:val="24"/>
          <w:szCs w:val="24"/>
        </w:rPr>
        <w:t>,</w:t>
      </w:r>
      <w:r w:rsidR="738CF039" w:rsidRPr="000F1D2C">
        <w:rPr>
          <w:b w:val="0"/>
          <w:sz w:val="24"/>
          <w:szCs w:val="24"/>
        </w:rPr>
        <w:t xml:space="preserve"> vadovaudamasis </w:t>
      </w:r>
      <w:r w:rsidR="000769AD" w:rsidRPr="000F1D2C">
        <w:rPr>
          <w:b w:val="0"/>
          <w:sz w:val="24"/>
          <w:szCs w:val="24"/>
        </w:rPr>
        <w:t xml:space="preserve">Keitimo </w:t>
      </w:r>
      <w:r w:rsidR="0CAF9F1F" w:rsidRPr="000F1D2C">
        <w:rPr>
          <w:b w:val="0"/>
          <w:sz w:val="24"/>
          <w:szCs w:val="24"/>
        </w:rPr>
        <w:t xml:space="preserve">paslaugų </w:t>
      </w:r>
      <w:r w:rsidR="13F4DABD" w:rsidRPr="000F1D2C">
        <w:rPr>
          <w:b w:val="0"/>
          <w:sz w:val="24"/>
          <w:szCs w:val="24"/>
        </w:rPr>
        <w:t>vertinimo</w:t>
      </w:r>
      <w:r w:rsidR="000769AD" w:rsidRPr="000F1D2C">
        <w:rPr>
          <w:b w:val="0"/>
          <w:sz w:val="24"/>
          <w:szCs w:val="24"/>
        </w:rPr>
        <w:t xml:space="preserve"> forma, </w:t>
      </w:r>
      <w:r w:rsidR="5D7A7C25" w:rsidRPr="000F1D2C">
        <w:rPr>
          <w:b w:val="0"/>
          <w:sz w:val="24"/>
          <w:szCs w:val="24"/>
        </w:rPr>
        <w:t>ir</w:t>
      </w:r>
      <w:r w:rsidR="409A556C" w:rsidRPr="000F1D2C">
        <w:rPr>
          <w:b w:val="0"/>
          <w:sz w:val="24"/>
          <w:szCs w:val="24"/>
        </w:rPr>
        <w:t xml:space="preserve"> </w:t>
      </w:r>
      <w:r w:rsidR="24991FFE" w:rsidRPr="000F1D2C">
        <w:rPr>
          <w:b w:val="0"/>
          <w:sz w:val="24"/>
          <w:szCs w:val="24"/>
        </w:rPr>
        <w:t>p</w:t>
      </w:r>
      <w:r w:rsidR="4171F1FF" w:rsidRPr="000F1D2C">
        <w:rPr>
          <w:b w:val="0"/>
          <w:sz w:val="24"/>
          <w:szCs w:val="24"/>
        </w:rPr>
        <w:t xml:space="preserve">arengia </w:t>
      </w:r>
      <w:r w:rsidR="000769AD" w:rsidRPr="000F1D2C">
        <w:rPr>
          <w:b w:val="0"/>
          <w:sz w:val="24"/>
          <w:szCs w:val="24"/>
        </w:rPr>
        <w:t>T</w:t>
      </w:r>
      <w:r w:rsidR="4C722620" w:rsidRPr="000F1D2C">
        <w:rPr>
          <w:b w:val="0"/>
          <w:sz w:val="24"/>
          <w:szCs w:val="24"/>
        </w:rPr>
        <w:t xml:space="preserve">estavimo </w:t>
      </w:r>
      <w:r w:rsidR="000769AD" w:rsidRPr="000F1D2C">
        <w:rPr>
          <w:b w:val="0"/>
          <w:sz w:val="24"/>
          <w:szCs w:val="24"/>
        </w:rPr>
        <w:t>scenarijų (</w:t>
      </w:r>
      <w:r w:rsidR="64421125" w:rsidRPr="000F1D2C">
        <w:rPr>
          <w:b w:val="0"/>
          <w:sz w:val="24"/>
          <w:szCs w:val="24"/>
        </w:rPr>
        <w:t>7</w:t>
      </w:r>
      <w:r w:rsidR="000769AD" w:rsidRPr="000F1D2C">
        <w:rPr>
          <w:b w:val="0"/>
          <w:sz w:val="24"/>
          <w:szCs w:val="24"/>
        </w:rPr>
        <w:t xml:space="preserve"> priedas)</w:t>
      </w:r>
      <w:r w:rsidR="596218C5" w:rsidRPr="000F1D2C">
        <w:rPr>
          <w:b w:val="0"/>
          <w:sz w:val="24"/>
          <w:szCs w:val="24"/>
        </w:rPr>
        <w:t xml:space="preserve"> ir </w:t>
      </w:r>
      <w:r w:rsidR="00406514" w:rsidRPr="000F1D2C">
        <w:rPr>
          <w:b w:val="0"/>
          <w:sz w:val="24"/>
          <w:szCs w:val="24"/>
        </w:rPr>
        <w:t>T</w:t>
      </w:r>
      <w:r w:rsidR="4C722620" w:rsidRPr="000F1D2C">
        <w:rPr>
          <w:b w:val="0"/>
          <w:sz w:val="24"/>
          <w:szCs w:val="24"/>
        </w:rPr>
        <w:t>estavimo žurnal</w:t>
      </w:r>
      <w:r w:rsidR="4F7C7FC8" w:rsidRPr="000F1D2C">
        <w:rPr>
          <w:b w:val="0"/>
          <w:sz w:val="24"/>
          <w:szCs w:val="24"/>
        </w:rPr>
        <w:t>ą</w:t>
      </w:r>
      <w:r w:rsidR="00406514" w:rsidRPr="000F1D2C">
        <w:rPr>
          <w:b w:val="0"/>
          <w:sz w:val="24"/>
          <w:szCs w:val="24"/>
        </w:rPr>
        <w:t xml:space="preserve"> (</w:t>
      </w:r>
      <w:r w:rsidR="40EB0E86" w:rsidRPr="000F1D2C">
        <w:rPr>
          <w:b w:val="0"/>
          <w:sz w:val="24"/>
          <w:szCs w:val="24"/>
        </w:rPr>
        <w:t>8</w:t>
      </w:r>
      <w:r w:rsidR="00406514" w:rsidRPr="000F1D2C">
        <w:rPr>
          <w:b w:val="0"/>
          <w:sz w:val="24"/>
          <w:szCs w:val="24"/>
        </w:rPr>
        <w:t xml:space="preserve"> priedas)</w:t>
      </w:r>
      <w:r w:rsidR="4F7C7FC8" w:rsidRPr="000F1D2C">
        <w:rPr>
          <w:b w:val="0"/>
          <w:sz w:val="24"/>
          <w:szCs w:val="24"/>
        </w:rPr>
        <w:t xml:space="preserve">, kurį pildo Perkančioji organizacija </w:t>
      </w:r>
      <w:r w:rsidR="000769AD" w:rsidRPr="000F1D2C">
        <w:rPr>
          <w:b w:val="0"/>
          <w:sz w:val="24"/>
          <w:szCs w:val="24"/>
        </w:rPr>
        <w:t>kartu su Išoriniu paslaugų tei</w:t>
      </w:r>
      <w:r w:rsidR="00406514" w:rsidRPr="000F1D2C">
        <w:rPr>
          <w:b w:val="0"/>
          <w:sz w:val="24"/>
          <w:szCs w:val="24"/>
        </w:rPr>
        <w:t>k</w:t>
      </w:r>
      <w:r w:rsidR="000769AD" w:rsidRPr="000F1D2C">
        <w:rPr>
          <w:b w:val="0"/>
          <w:sz w:val="24"/>
          <w:szCs w:val="24"/>
        </w:rPr>
        <w:t xml:space="preserve">ėju </w:t>
      </w:r>
      <w:r w:rsidR="4F7C7FC8" w:rsidRPr="000F1D2C">
        <w:rPr>
          <w:b w:val="0"/>
          <w:sz w:val="24"/>
          <w:szCs w:val="24"/>
        </w:rPr>
        <w:t>testavimo metu</w:t>
      </w:r>
      <w:r w:rsidR="738CF039" w:rsidRPr="000F1D2C">
        <w:rPr>
          <w:b w:val="0"/>
          <w:sz w:val="24"/>
          <w:szCs w:val="24"/>
        </w:rPr>
        <w:t xml:space="preserve">. Atliekant keitimą gali dalyvauti kiti </w:t>
      </w:r>
      <w:r w:rsidR="2A8665E8" w:rsidRPr="000F1D2C">
        <w:rPr>
          <w:b w:val="0"/>
          <w:sz w:val="24"/>
          <w:szCs w:val="24"/>
        </w:rPr>
        <w:t xml:space="preserve">Perkančiųjų institucijų </w:t>
      </w:r>
      <w:r w:rsidR="738CF039" w:rsidRPr="000F1D2C">
        <w:rPr>
          <w:b w:val="0"/>
          <w:sz w:val="24"/>
          <w:szCs w:val="24"/>
        </w:rPr>
        <w:t>darbuotojai (pagal kompetenciją). Keitimui įgyvendinti gali būti sudaroma darbo grupė;</w:t>
      </w:r>
      <w:bookmarkEnd w:id="182"/>
    </w:p>
    <w:p w14:paraId="10737524" w14:textId="5C9DCB46" w:rsidR="009877BB" w:rsidRPr="000F1D2C" w:rsidRDefault="00633B00" w:rsidP="002F60A4">
      <w:pPr>
        <w:pStyle w:val="1lygis"/>
        <w:numPr>
          <w:ilvl w:val="0"/>
          <w:numId w:val="0"/>
        </w:numPr>
        <w:tabs>
          <w:tab w:val="clear" w:pos="709"/>
          <w:tab w:val="left" w:pos="851"/>
          <w:tab w:val="left" w:pos="993"/>
          <w:tab w:val="left" w:pos="1276"/>
          <w:tab w:val="left" w:pos="1560"/>
        </w:tabs>
        <w:spacing w:before="0" w:after="0"/>
        <w:ind w:firstLine="709"/>
        <w:jc w:val="both"/>
        <w:rPr>
          <w:b w:val="0"/>
          <w:sz w:val="24"/>
          <w:szCs w:val="24"/>
        </w:rPr>
      </w:pPr>
      <w:bookmarkStart w:id="183" w:name="_Toc1817691503"/>
      <w:r w:rsidRPr="000F1D2C">
        <w:rPr>
          <w:b w:val="0"/>
          <w:sz w:val="24"/>
          <w:szCs w:val="24"/>
        </w:rPr>
        <w:t>83</w:t>
      </w:r>
      <w:r w:rsidR="2613C637" w:rsidRPr="000F1D2C">
        <w:rPr>
          <w:b w:val="0"/>
          <w:sz w:val="24"/>
          <w:szCs w:val="24"/>
        </w:rPr>
        <w:t xml:space="preserve">.8. </w:t>
      </w:r>
      <w:r w:rsidR="0D8C75B6" w:rsidRPr="000F1D2C">
        <w:rPr>
          <w:b w:val="0"/>
          <w:sz w:val="24"/>
          <w:szCs w:val="24"/>
        </w:rPr>
        <w:t xml:space="preserve">Išorinis paslaugų teikėjas atlieka gamyklinį keitimo testavimą, atsižvelgiant į iškeltus keitimui reikalavimus. Kaip įrodymą Išorinis paslaugų teikėjas </w:t>
      </w:r>
      <w:r w:rsidR="01B7C7E2" w:rsidRPr="000F1D2C">
        <w:rPr>
          <w:b w:val="0"/>
          <w:sz w:val="24"/>
          <w:szCs w:val="24"/>
        </w:rPr>
        <w:t xml:space="preserve">kartu su parengtu Testavimo scenarijumi ir Perkančios organizacijos dar neužpildytu Testavimo žurnalu </w:t>
      </w:r>
      <w:r w:rsidR="0D8C75B6" w:rsidRPr="000F1D2C">
        <w:rPr>
          <w:b w:val="0"/>
          <w:sz w:val="24"/>
          <w:szCs w:val="24"/>
        </w:rPr>
        <w:t xml:space="preserve">pateikia </w:t>
      </w:r>
      <w:r w:rsidR="75B22B8C" w:rsidRPr="000F1D2C">
        <w:rPr>
          <w:b w:val="0"/>
          <w:sz w:val="24"/>
          <w:szCs w:val="24"/>
        </w:rPr>
        <w:t xml:space="preserve">pasirašytą </w:t>
      </w:r>
      <w:r w:rsidR="0D8C75B6" w:rsidRPr="000F1D2C">
        <w:rPr>
          <w:b w:val="0"/>
          <w:sz w:val="24"/>
          <w:szCs w:val="24"/>
        </w:rPr>
        <w:t>gamyklinio keitimo testavimo protokolą.</w:t>
      </w:r>
      <w:bookmarkEnd w:id="183"/>
    </w:p>
    <w:p w14:paraId="1E1DF24D" w14:textId="3CFA4071" w:rsidR="006D7A35" w:rsidRPr="000F1D2C" w:rsidRDefault="00791D05" w:rsidP="00E45234">
      <w:pPr>
        <w:pStyle w:val="1lygis"/>
        <w:numPr>
          <w:ilvl w:val="0"/>
          <w:numId w:val="0"/>
        </w:numPr>
        <w:tabs>
          <w:tab w:val="clear" w:pos="709"/>
          <w:tab w:val="left" w:pos="851"/>
          <w:tab w:val="left" w:pos="993"/>
          <w:tab w:val="left" w:pos="1276"/>
          <w:tab w:val="left" w:pos="1560"/>
        </w:tabs>
        <w:spacing w:before="0" w:after="0"/>
        <w:ind w:firstLine="709"/>
        <w:jc w:val="both"/>
        <w:rPr>
          <w:rFonts w:eastAsiaTheme="minorEastAsia"/>
          <w:b w:val="0"/>
          <w:sz w:val="24"/>
          <w:szCs w:val="24"/>
        </w:rPr>
      </w:pPr>
      <w:bookmarkStart w:id="184" w:name="_Toc1315239202"/>
      <w:r w:rsidRPr="000F1D2C">
        <w:rPr>
          <w:b w:val="0"/>
          <w:sz w:val="24"/>
          <w:szCs w:val="24"/>
        </w:rPr>
        <w:lastRenderedPageBreak/>
        <w:t>83</w:t>
      </w:r>
      <w:r w:rsidR="2BFFBEB5" w:rsidRPr="000F1D2C">
        <w:rPr>
          <w:b w:val="0"/>
          <w:sz w:val="24"/>
          <w:szCs w:val="24"/>
        </w:rPr>
        <w:t xml:space="preserve">.9. </w:t>
      </w:r>
      <w:r w:rsidR="0D8C75B6" w:rsidRPr="000F1D2C">
        <w:rPr>
          <w:b w:val="0"/>
          <w:sz w:val="24"/>
          <w:szCs w:val="24"/>
        </w:rPr>
        <w:t xml:space="preserve">Išorinis paslaugų teikėjas kartu su </w:t>
      </w:r>
      <w:r w:rsidR="614C8A1D" w:rsidRPr="000F1D2C">
        <w:rPr>
          <w:b w:val="0"/>
          <w:sz w:val="24"/>
          <w:szCs w:val="24"/>
        </w:rPr>
        <w:t xml:space="preserve">Perkančiosiomis organizacijomis </w:t>
      </w:r>
      <w:r w:rsidR="0D8C75B6" w:rsidRPr="000F1D2C">
        <w:rPr>
          <w:b w:val="0"/>
          <w:sz w:val="24"/>
          <w:szCs w:val="24"/>
        </w:rPr>
        <w:t>organizuoja keitimo testavimą</w:t>
      </w:r>
      <w:r w:rsidR="68A0C5E0" w:rsidRPr="000F1D2C">
        <w:rPr>
          <w:b w:val="0"/>
          <w:sz w:val="24"/>
          <w:szCs w:val="24"/>
        </w:rPr>
        <w:t xml:space="preserve"> Užsakovo</w:t>
      </w:r>
      <w:r w:rsidR="00E45234" w:rsidRPr="000F1D2C">
        <w:rPr>
          <w:b w:val="0"/>
          <w:sz w:val="24"/>
          <w:szCs w:val="24"/>
        </w:rPr>
        <w:t xml:space="preserve"> (-ų)</w:t>
      </w:r>
      <w:r w:rsidR="68A0C5E0" w:rsidRPr="000F1D2C">
        <w:rPr>
          <w:b w:val="0"/>
          <w:sz w:val="24"/>
          <w:szCs w:val="24"/>
        </w:rPr>
        <w:t xml:space="preserve"> test</w:t>
      </w:r>
      <w:r w:rsidR="00406514" w:rsidRPr="000F1D2C">
        <w:rPr>
          <w:b w:val="0"/>
          <w:sz w:val="24"/>
          <w:szCs w:val="24"/>
        </w:rPr>
        <w:t>inėse</w:t>
      </w:r>
      <w:r w:rsidR="68A0C5E0" w:rsidRPr="000F1D2C">
        <w:rPr>
          <w:b w:val="0"/>
          <w:sz w:val="24"/>
          <w:szCs w:val="24"/>
        </w:rPr>
        <w:t xml:space="preserve"> aplinko</w:t>
      </w:r>
      <w:r w:rsidR="00406514" w:rsidRPr="000F1D2C">
        <w:rPr>
          <w:b w:val="0"/>
          <w:sz w:val="24"/>
          <w:szCs w:val="24"/>
        </w:rPr>
        <w:t>se</w:t>
      </w:r>
      <w:r w:rsidR="0D8C75B6" w:rsidRPr="000F1D2C">
        <w:rPr>
          <w:b w:val="0"/>
          <w:sz w:val="24"/>
          <w:szCs w:val="24"/>
        </w:rPr>
        <w:t xml:space="preserve">. Testavimui gali būti sudaroma testavimo grupė, susidedanti iš įvairių sričių </w:t>
      </w:r>
      <w:r w:rsidR="716268AC" w:rsidRPr="000F1D2C">
        <w:rPr>
          <w:b w:val="0"/>
          <w:sz w:val="24"/>
          <w:szCs w:val="24"/>
        </w:rPr>
        <w:t xml:space="preserve">Perkančiosios organizacijos </w:t>
      </w:r>
      <w:r w:rsidR="0D8C75B6" w:rsidRPr="000F1D2C">
        <w:rPr>
          <w:b w:val="0"/>
          <w:sz w:val="24"/>
          <w:szCs w:val="24"/>
        </w:rPr>
        <w:t>darbuotojų ir Išorinio paslaugų teikėjo darbuotojų</w:t>
      </w:r>
      <w:r w:rsidR="2E0E463F" w:rsidRPr="000F1D2C">
        <w:rPr>
          <w:b w:val="0"/>
          <w:sz w:val="24"/>
          <w:szCs w:val="24"/>
        </w:rPr>
        <w:t>.</w:t>
      </w:r>
      <w:bookmarkEnd w:id="184"/>
    </w:p>
    <w:p w14:paraId="132D0FAF" w14:textId="13E3263C" w:rsidR="009877BB" w:rsidRPr="000F1D2C" w:rsidRDefault="00791D05" w:rsidP="00E45234">
      <w:pPr>
        <w:pStyle w:val="1lygis"/>
        <w:numPr>
          <w:ilvl w:val="0"/>
          <w:numId w:val="0"/>
        </w:numPr>
        <w:tabs>
          <w:tab w:val="clear" w:pos="709"/>
          <w:tab w:val="left" w:pos="851"/>
          <w:tab w:val="left" w:pos="993"/>
          <w:tab w:val="left" w:pos="1276"/>
          <w:tab w:val="left" w:pos="1560"/>
        </w:tabs>
        <w:spacing w:before="0" w:after="0"/>
        <w:ind w:firstLine="709"/>
        <w:jc w:val="both"/>
        <w:rPr>
          <w:b w:val="0"/>
          <w:sz w:val="24"/>
          <w:szCs w:val="24"/>
        </w:rPr>
      </w:pPr>
      <w:bookmarkStart w:id="185" w:name="_Toc99433972"/>
      <w:r w:rsidRPr="000F1D2C">
        <w:rPr>
          <w:b w:val="0"/>
          <w:sz w:val="24"/>
          <w:szCs w:val="24"/>
        </w:rPr>
        <w:t>83</w:t>
      </w:r>
      <w:r w:rsidR="70AF7619" w:rsidRPr="000F1D2C">
        <w:rPr>
          <w:b w:val="0"/>
          <w:sz w:val="24"/>
          <w:szCs w:val="24"/>
        </w:rPr>
        <w:t xml:space="preserve">.10. </w:t>
      </w:r>
      <w:r w:rsidR="3C428BF7" w:rsidRPr="000F1D2C">
        <w:rPr>
          <w:b w:val="0"/>
          <w:sz w:val="24"/>
          <w:szCs w:val="24"/>
        </w:rPr>
        <w:t>Perkančiųjų organizacijų atstovai</w:t>
      </w:r>
      <w:r w:rsidR="0D8C75B6" w:rsidRPr="000F1D2C">
        <w:rPr>
          <w:b w:val="0"/>
          <w:sz w:val="24"/>
          <w:szCs w:val="24"/>
        </w:rPr>
        <w:t xml:space="preserve"> ar sudaryta testavimo grupė vertina testavimo rezultatus. Jeigu vertinimo metu nustatyta, kad pakeitimai neatitinka nustatytų reikalavimų arba yra kitų neatitikimų, Išorinis paslaugų teikėjas atlieka korekcinių veiksmų atlikimą ir pakartotinį testavimą.</w:t>
      </w:r>
      <w:bookmarkEnd w:id="185"/>
    </w:p>
    <w:p w14:paraId="42BF6692" w14:textId="046B9E6D" w:rsidR="009877BB" w:rsidRPr="000F1D2C" w:rsidRDefault="00791D05" w:rsidP="00E45234">
      <w:pPr>
        <w:pStyle w:val="1lygis"/>
        <w:numPr>
          <w:ilvl w:val="0"/>
          <w:numId w:val="0"/>
        </w:numPr>
        <w:tabs>
          <w:tab w:val="clear" w:pos="709"/>
          <w:tab w:val="left" w:pos="851"/>
          <w:tab w:val="left" w:pos="993"/>
          <w:tab w:val="left" w:pos="1276"/>
          <w:tab w:val="left" w:pos="1560"/>
        </w:tabs>
        <w:spacing w:before="0" w:after="0"/>
        <w:ind w:firstLine="709"/>
        <w:jc w:val="both"/>
        <w:rPr>
          <w:b w:val="0"/>
          <w:sz w:val="24"/>
          <w:szCs w:val="24"/>
        </w:rPr>
      </w:pPr>
      <w:bookmarkStart w:id="186" w:name="_Toc1735084518"/>
      <w:r w:rsidRPr="000F1D2C">
        <w:rPr>
          <w:b w:val="0"/>
          <w:sz w:val="24"/>
          <w:szCs w:val="24"/>
        </w:rPr>
        <w:t>83</w:t>
      </w:r>
      <w:r w:rsidR="5F631F90" w:rsidRPr="000F1D2C">
        <w:rPr>
          <w:b w:val="0"/>
          <w:sz w:val="24"/>
          <w:szCs w:val="24"/>
        </w:rPr>
        <w:t xml:space="preserve">.11. </w:t>
      </w:r>
      <w:r w:rsidR="72CC94CC" w:rsidRPr="000F1D2C">
        <w:rPr>
          <w:b w:val="0"/>
          <w:sz w:val="24"/>
          <w:szCs w:val="24"/>
        </w:rPr>
        <w:t xml:space="preserve">RINA </w:t>
      </w:r>
      <w:r w:rsidR="006B008C" w:rsidRPr="000F1D2C">
        <w:rPr>
          <w:b w:val="0"/>
          <w:sz w:val="24"/>
          <w:szCs w:val="24"/>
        </w:rPr>
        <w:t>vystymo</w:t>
      </w:r>
      <w:r w:rsidR="72CC94CC" w:rsidRPr="000F1D2C">
        <w:rPr>
          <w:b w:val="0"/>
          <w:sz w:val="24"/>
          <w:szCs w:val="24"/>
        </w:rPr>
        <w:t xml:space="preserve"> paslaugos</w:t>
      </w:r>
      <w:r w:rsidR="00406514" w:rsidRPr="000F1D2C">
        <w:rPr>
          <w:b w:val="0"/>
          <w:sz w:val="24"/>
          <w:szCs w:val="24"/>
        </w:rPr>
        <w:t xml:space="preserve"> </w:t>
      </w:r>
      <w:r w:rsidR="476738C6" w:rsidRPr="000F1D2C">
        <w:rPr>
          <w:b w:val="0"/>
          <w:sz w:val="24"/>
          <w:szCs w:val="24"/>
        </w:rPr>
        <w:t>laikom</w:t>
      </w:r>
      <w:r w:rsidR="36CB3AB1" w:rsidRPr="000F1D2C">
        <w:rPr>
          <w:b w:val="0"/>
          <w:sz w:val="24"/>
          <w:szCs w:val="24"/>
        </w:rPr>
        <w:t>os</w:t>
      </w:r>
      <w:r w:rsidR="476738C6" w:rsidRPr="000F1D2C">
        <w:rPr>
          <w:b w:val="0"/>
          <w:sz w:val="24"/>
          <w:szCs w:val="24"/>
        </w:rPr>
        <w:t xml:space="preserve"> suteikt</w:t>
      </w:r>
      <w:r w:rsidR="292D43FF" w:rsidRPr="000F1D2C">
        <w:rPr>
          <w:b w:val="0"/>
          <w:sz w:val="24"/>
          <w:szCs w:val="24"/>
        </w:rPr>
        <w:t>os</w:t>
      </w:r>
      <w:r w:rsidR="476738C6" w:rsidRPr="000F1D2C">
        <w:rPr>
          <w:b w:val="0"/>
          <w:sz w:val="24"/>
          <w:szCs w:val="24"/>
        </w:rPr>
        <w:t xml:space="preserve">, kai </w:t>
      </w:r>
      <w:r w:rsidR="410427ED" w:rsidRPr="000F1D2C">
        <w:rPr>
          <w:b w:val="0"/>
          <w:sz w:val="24"/>
          <w:szCs w:val="24"/>
        </w:rPr>
        <w:t>Užsakovas</w:t>
      </w:r>
      <w:r w:rsidR="476738C6" w:rsidRPr="000F1D2C">
        <w:rPr>
          <w:b w:val="0"/>
          <w:sz w:val="24"/>
          <w:szCs w:val="24"/>
        </w:rPr>
        <w:t xml:space="preserve"> informuoja, kad Išorinio paslaugų teikėjo pateikti rezultatai atitinka keitimo aprašyme sutartas apimtis, yra sėkmingai ištestuoti ir suformuota laida įdiegta į </w:t>
      </w:r>
      <w:r w:rsidR="678B6D79" w:rsidRPr="000F1D2C">
        <w:rPr>
          <w:b w:val="0"/>
          <w:sz w:val="24"/>
          <w:szCs w:val="24"/>
        </w:rPr>
        <w:t xml:space="preserve">gamybinę </w:t>
      </w:r>
      <w:r w:rsidR="476738C6" w:rsidRPr="000F1D2C">
        <w:rPr>
          <w:b w:val="0"/>
          <w:sz w:val="24"/>
          <w:szCs w:val="24"/>
        </w:rPr>
        <w:t>aplinką.</w:t>
      </w:r>
      <w:bookmarkEnd w:id="186"/>
    </w:p>
    <w:p w14:paraId="6CA18C91" w14:textId="09DB8AC6" w:rsidR="009877BB" w:rsidRPr="000F1D2C" w:rsidRDefault="00791D05" w:rsidP="00E45234">
      <w:pPr>
        <w:pStyle w:val="1lygis"/>
        <w:numPr>
          <w:ilvl w:val="0"/>
          <w:numId w:val="0"/>
        </w:numPr>
        <w:tabs>
          <w:tab w:val="clear" w:pos="709"/>
          <w:tab w:val="left" w:pos="851"/>
          <w:tab w:val="left" w:pos="993"/>
          <w:tab w:val="left" w:pos="1276"/>
          <w:tab w:val="left" w:pos="1560"/>
        </w:tabs>
        <w:spacing w:before="0" w:after="0"/>
        <w:ind w:firstLine="709"/>
        <w:jc w:val="both"/>
        <w:rPr>
          <w:b w:val="0"/>
          <w:sz w:val="24"/>
          <w:szCs w:val="24"/>
        </w:rPr>
      </w:pPr>
      <w:bookmarkStart w:id="187" w:name="_Toc1072842748"/>
      <w:r w:rsidRPr="000F1D2C">
        <w:rPr>
          <w:b w:val="0"/>
          <w:sz w:val="24"/>
          <w:szCs w:val="24"/>
        </w:rPr>
        <w:t>83</w:t>
      </w:r>
      <w:r w:rsidR="1B32217F" w:rsidRPr="000F1D2C">
        <w:rPr>
          <w:b w:val="0"/>
          <w:sz w:val="24"/>
          <w:szCs w:val="24"/>
        </w:rPr>
        <w:t xml:space="preserve">.12. </w:t>
      </w:r>
      <w:r w:rsidR="476738C6" w:rsidRPr="000F1D2C">
        <w:rPr>
          <w:b w:val="0"/>
          <w:sz w:val="24"/>
          <w:szCs w:val="24"/>
        </w:rPr>
        <w:t xml:space="preserve">Užbaigus keitimo įgyvendinimo veiksmus, </w:t>
      </w:r>
      <w:r w:rsidR="3726E34E" w:rsidRPr="000F1D2C">
        <w:rPr>
          <w:b w:val="0"/>
          <w:sz w:val="24"/>
          <w:szCs w:val="24"/>
        </w:rPr>
        <w:t>modifikuota RINA</w:t>
      </w:r>
      <w:r w:rsidR="476738C6" w:rsidRPr="000F1D2C">
        <w:rPr>
          <w:b w:val="0"/>
          <w:sz w:val="24"/>
          <w:szCs w:val="24"/>
        </w:rPr>
        <w:t xml:space="preserve"> perduodama eksploatuoti.</w:t>
      </w:r>
      <w:bookmarkEnd w:id="187"/>
      <w:r w:rsidR="00E46586" w:rsidRPr="000F1D2C">
        <w:rPr>
          <w:b w:val="0"/>
          <w:sz w:val="24"/>
          <w:szCs w:val="24"/>
        </w:rPr>
        <w:t xml:space="preserve"> </w:t>
      </w:r>
      <w:r w:rsidR="00DE51D4" w:rsidRPr="000F1D2C">
        <w:rPr>
          <w:b w:val="0"/>
          <w:sz w:val="24"/>
          <w:szCs w:val="24"/>
        </w:rPr>
        <w:t xml:space="preserve">Visi su SADM Perkančiosios organizacijos keitimu susiję dokumentai talpinami SADM paslaugų valdymo sistemoje </w:t>
      </w:r>
      <w:r w:rsidR="00E46586" w:rsidRPr="000F1D2C">
        <w:rPr>
          <w:b w:val="0"/>
          <w:sz w:val="24"/>
          <w:szCs w:val="24"/>
        </w:rPr>
        <w:t>(Jira arba kitoje Užsakovo nurodytoje sistemoje).</w:t>
      </w:r>
    </w:p>
    <w:p w14:paraId="11152552" w14:textId="1E2B828A" w:rsidR="00275E5C" w:rsidRPr="000F1D2C" w:rsidRDefault="00275E5C" w:rsidP="007973E3">
      <w:pPr>
        <w:pStyle w:val="1lygis"/>
        <w:numPr>
          <w:ilvl w:val="0"/>
          <w:numId w:val="0"/>
        </w:numPr>
        <w:tabs>
          <w:tab w:val="clear" w:pos="709"/>
          <w:tab w:val="left" w:pos="993"/>
        </w:tabs>
        <w:spacing w:before="0" w:after="0"/>
        <w:jc w:val="both"/>
        <w:rPr>
          <w:bCs/>
          <w:sz w:val="24"/>
          <w:szCs w:val="24"/>
        </w:rPr>
      </w:pPr>
    </w:p>
    <w:p w14:paraId="7E7E3F64" w14:textId="36A5E8E7" w:rsidR="00275E5C" w:rsidRPr="000F1D2C" w:rsidRDefault="006A25C6" w:rsidP="007973E3">
      <w:pPr>
        <w:pStyle w:val="1lygis"/>
        <w:numPr>
          <w:ilvl w:val="0"/>
          <w:numId w:val="0"/>
        </w:numPr>
        <w:spacing w:before="0" w:after="0"/>
        <w:jc w:val="center"/>
        <w:rPr>
          <w:sz w:val="24"/>
          <w:szCs w:val="24"/>
        </w:rPr>
      </w:pPr>
      <w:bookmarkStart w:id="188" w:name="_Toc1561697008"/>
      <w:r w:rsidRPr="000F1D2C">
        <w:rPr>
          <w:sz w:val="24"/>
          <w:szCs w:val="24"/>
        </w:rPr>
        <w:t xml:space="preserve">XIII. </w:t>
      </w:r>
      <w:r w:rsidR="67E163D4" w:rsidRPr="000F1D2C">
        <w:rPr>
          <w:sz w:val="24"/>
          <w:szCs w:val="24"/>
        </w:rPr>
        <w:t>A</w:t>
      </w:r>
      <w:r w:rsidR="2C5A742E" w:rsidRPr="000F1D2C">
        <w:rPr>
          <w:sz w:val="24"/>
          <w:szCs w:val="24"/>
        </w:rPr>
        <w:t xml:space="preserve">TSISKAITYMO </w:t>
      </w:r>
      <w:r w:rsidR="7D38F161" w:rsidRPr="000F1D2C">
        <w:rPr>
          <w:sz w:val="24"/>
          <w:szCs w:val="24"/>
        </w:rPr>
        <w:t>TVARKA</w:t>
      </w:r>
      <w:bookmarkEnd w:id="188"/>
    </w:p>
    <w:p w14:paraId="5B6C03FF" w14:textId="5970391B" w:rsidR="09D964E5" w:rsidRPr="000F1D2C" w:rsidRDefault="09D964E5" w:rsidP="007973E3">
      <w:pPr>
        <w:pStyle w:val="1lygis"/>
        <w:numPr>
          <w:ilvl w:val="0"/>
          <w:numId w:val="0"/>
        </w:numPr>
        <w:spacing w:before="0" w:after="0"/>
        <w:jc w:val="center"/>
        <w:rPr>
          <w:bCs/>
          <w:sz w:val="24"/>
          <w:szCs w:val="24"/>
        </w:rPr>
      </w:pPr>
    </w:p>
    <w:p w14:paraId="6FF8AA6A" w14:textId="7BF0732D" w:rsidR="00275E5C" w:rsidRPr="000F1D2C" w:rsidRDefault="7D38F161" w:rsidP="002F60A4">
      <w:pPr>
        <w:pStyle w:val="Sraopastraipa"/>
        <w:numPr>
          <w:ilvl w:val="0"/>
          <w:numId w:val="120"/>
        </w:numPr>
        <w:spacing w:after="0" w:line="240" w:lineRule="auto"/>
        <w:ind w:left="0" w:firstLine="567"/>
        <w:jc w:val="both"/>
        <w:rPr>
          <w:rFonts w:ascii="Times New Roman" w:hAnsi="Times New Roman" w:cs="Times New Roman"/>
          <w:sz w:val="24"/>
          <w:szCs w:val="24"/>
        </w:rPr>
      </w:pPr>
      <w:r w:rsidRPr="000F1D2C">
        <w:rPr>
          <w:rFonts w:ascii="Times New Roman" w:eastAsia="Times New Roman" w:hAnsi="Times New Roman" w:cs="Times New Roman"/>
          <w:sz w:val="24"/>
          <w:szCs w:val="24"/>
          <w:lang w:eastAsia="lt-LT" w:bidi="lt-LT"/>
        </w:rPr>
        <w:t>Už RINA veikimo stebėjimo ir priežiūros paslaugas su Išoriniu paslaugų teikėju atsiskaitoma kas mėnesį pagal Išorinio paslaugų teikėjo pasiūlyme nurodytą fiksuotą mėnesinį įkainį</w:t>
      </w:r>
      <w:r w:rsidR="4C9938EB" w:rsidRPr="000F1D2C">
        <w:rPr>
          <w:rFonts w:ascii="Times New Roman" w:eastAsia="Times New Roman" w:hAnsi="Times New Roman" w:cs="Times New Roman"/>
          <w:sz w:val="24"/>
          <w:szCs w:val="24"/>
          <w:lang w:eastAsia="lt-LT" w:bidi="lt-LT"/>
        </w:rPr>
        <w:t>, kuris turi būti vienodas kiekvienai Perkančiajai organizacijai.</w:t>
      </w:r>
    </w:p>
    <w:p w14:paraId="1A189C44" w14:textId="774E2B2F" w:rsidR="00275E5C" w:rsidRPr="000F1D2C" w:rsidRDefault="4C9938EB" w:rsidP="002F60A4">
      <w:pPr>
        <w:pStyle w:val="Sraopastraipa"/>
        <w:numPr>
          <w:ilvl w:val="0"/>
          <w:numId w:val="120"/>
        </w:numPr>
        <w:spacing w:after="0" w:line="240" w:lineRule="auto"/>
        <w:ind w:left="0" w:firstLine="567"/>
        <w:jc w:val="both"/>
        <w:rPr>
          <w:rFonts w:ascii="Times New Roman" w:hAnsi="Times New Roman" w:cs="Times New Roman"/>
          <w:sz w:val="24"/>
          <w:szCs w:val="24"/>
        </w:rPr>
      </w:pPr>
      <w:r w:rsidRPr="000F1D2C">
        <w:rPr>
          <w:rFonts w:ascii="Times New Roman" w:eastAsia="Times New Roman" w:hAnsi="Times New Roman" w:cs="Times New Roman"/>
          <w:sz w:val="24"/>
          <w:szCs w:val="24"/>
          <w:lang w:eastAsia="lt-LT" w:bidi="lt-LT"/>
        </w:rPr>
        <w:t>Atsiskaitym</w:t>
      </w:r>
      <w:r w:rsidR="5C0E6236" w:rsidRPr="000F1D2C">
        <w:rPr>
          <w:rFonts w:ascii="Times New Roman" w:eastAsia="Times New Roman" w:hAnsi="Times New Roman" w:cs="Times New Roman"/>
          <w:sz w:val="24"/>
          <w:szCs w:val="24"/>
          <w:lang w:eastAsia="lt-LT" w:bidi="lt-LT"/>
        </w:rPr>
        <w:t>as</w:t>
      </w:r>
      <w:r w:rsidRPr="000F1D2C">
        <w:rPr>
          <w:rFonts w:ascii="Times New Roman" w:eastAsia="Times New Roman" w:hAnsi="Times New Roman" w:cs="Times New Roman"/>
          <w:sz w:val="24"/>
          <w:szCs w:val="24"/>
          <w:lang w:eastAsia="lt-LT" w:bidi="lt-LT"/>
        </w:rPr>
        <w:t xml:space="preserve"> už RINA </w:t>
      </w:r>
      <w:r w:rsidR="006B008C" w:rsidRPr="000F1D2C">
        <w:rPr>
          <w:rFonts w:ascii="Times New Roman" w:eastAsia="Times New Roman" w:hAnsi="Times New Roman" w:cs="Times New Roman"/>
          <w:sz w:val="24"/>
          <w:szCs w:val="24"/>
          <w:lang w:eastAsia="lt-LT" w:bidi="lt-LT"/>
        </w:rPr>
        <w:t>vystymo</w:t>
      </w:r>
      <w:r w:rsidRPr="000F1D2C">
        <w:rPr>
          <w:rFonts w:ascii="Times New Roman" w:eastAsia="Times New Roman" w:hAnsi="Times New Roman" w:cs="Times New Roman"/>
          <w:sz w:val="24"/>
          <w:szCs w:val="24"/>
          <w:lang w:eastAsia="lt-LT" w:bidi="lt-LT"/>
        </w:rPr>
        <w:t xml:space="preserve"> paslaugas </w:t>
      </w:r>
      <w:r w:rsidR="1AC41B93" w:rsidRPr="000F1D2C">
        <w:rPr>
          <w:rFonts w:ascii="Times New Roman" w:eastAsia="Times New Roman" w:hAnsi="Times New Roman" w:cs="Times New Roman"/>
          <w:sz w:val="24"/>
          <w:szCs w:val="24"/>
          <w:lang w:eastAsia="lt-LT" w:bidi="lt-LT"/>
        </w:rPr>
        <w:t>apima atsiskaitymą už RINA keitimo paruošimą ir atsiskaitymą už RINA keitimo diegimą ir konfigūravimą.</w:t>
      </w:r>
    </w:p>
    <w:p w14:paraId="031D58D6" w14:textId="6B5F4E30" w:rsidR="00275E5C" w:rsidRPr="000F1D2C" w:rsidRDefault="562BFDF4" w:rsidP="002F60A4">
      <w:pPr>
        <w:pStyle w:val="Sraopastraipa"/>
        <w:numPr>
          <w:ilvl w:val="0"/>
          <w:numId w:val="120"/>
        </w:numPr>
        <w:spacing w:after="0" w:line="240" w:lineRule="auto"/>
        <w:ind w:left="0" w:firstLine="567"/>
        <w:jc w:val="both"/>
        <w:rPr>
          <w:rFonts w:ascii="Times New Roman" w:hAnsi="Times New Roman" w:cs="Times New Roman"/>
          <w:sz w:val="24"/>
          <w:szCs w:val="24"/>
        </w:rPr>
      </w:pPr>
      <w:r w:rsidRPr="000F1D2C">
        <w:rPr>
          <w:rFonts w:ascii="Times New Roman" w:eastAsia="Times New Roman" w:hAnsi="Times New Roman" w:cs="Times New Roman"/>
          <w:sz w:val="24"/>
          <w:szCs w:val="24"/>
          <w:lang w:eastAsia="lt-LT" w:bidi="lt-LT"/>
        </w:rPr>
        <w:t>Už RINA keitimo paruošimą pagal pateiktus Perkančiųjų organizacijų užsakymus su Išoriniu paslaugų teikėju atsiskaitoma pagal valandinį įkainį toliau aprašyta tvarka:</w:t>
      </w:r>
    </w:p>
    <w:p w14:paraId="0E6D6731" w14:textId="226F7ED0" w:rsidR="00660DC1" w:rsidRPr="000F1D2C" w:rsidRDefault="00404CAD" w:rsidP="00E45234">
      <w:pPr>
        <w:spacing w:after="0" w:line="240" w:lineRule="auto"/>
        <w:ind w:firstLine="709"/>
        <w:jc w:val="both"/>
        <w:rPr>
          <w:rFonts w:ascii="Times New Roman" w:eastAsia="Times New Roman" w:hAnsi="Times New Roman" w:cs="Times New Roman"/>
          <w:sz w:val="24"/>
          <w:szCs w:val="24"/>
          <w:lang w:eastAsia="lt-LT" w:bidi="lt-LT"/>
        </w:rPr>
      </w:pPr>
      <w:r w:rsidRPr="000F1D2C">
        <w:rPr>
          <w:rFonts w:ascii="Times New Roman" w:eastAsia="Times New Roman" w:hAnsi="Times New Roman" w:cs="Times New Roman"/>
          <w:sz w:val="24"/>
          <w:szCs w:val="24"/>
          <w:lang w:eastAsia="lt-LT" w:bidi="lt-LT"/>
        </w:rPr>
        <w:t>86</w:t>
      </w:r>
      <w:r w:rsidR="562BFDF4" w:rsidRPr="000F1D2C">
        <w:rPr>
          <w:rFonts w:ascii="Times New Roman" w:eastAsia="Times New Roman" w:hAnsi="Times New Roman" w:cs="Times New Roman"/>
          <w:sz w:val="24"/>
          <w:szCs w:val="24"/>
          <w:lang w:eastAsia="lt-LT" w:bidi="lt-LT"/>
        </w:rPr>
        <w:t xml:space="preserve">.1. Už RINA transporto ir veiklos dalių </w:t>
      </w:r>
      <w:r w:rsidR="000E4F01" w:rsidRPr="000F1D2C">
        <w:rPr>
          <w:rFonts w:ascii="Times New Roman" w:eastAsia="Times New Roman" w:hAnsi="Times New Roman" w:cs="Times New Roman"/>
          <w:sz w:val="24"/>
          <w:szCs w:val="24"/>
          <w:lang w:eastAsia="lt-LT" w:bidi="lt-LT"/>
        </w:rPr>
        <w:t xml:space="preserve">vystymą </w:t>
      </w:r>
      <w:r w:rsidR="562BFDF4" w:rsidRPr="000F1D2C">
        <w:rPr>
          <w:rFonts w:ascii="Times New Roman" w:eastAsia="Times New Roman" w:hAnsi="Times New Roman" w:cs="Times New Roman"/>
          <w:sz w:val="24"/>
          <w:szCs w:val="24"/>
          <w:lang w:eastAsia="lt-LT" w:bidi="lt-LT"/>
        </w:rPr>
        <w:t xml:space="preserve">Išorinis paslaugų teikėjas apskaičiuoja bendrą darbo valandų poreikį ir jį padalina po lygiai tarp visų </w:t>
      </w:r>
      <w:r w:rsidR="54D13E5C" w:rsidRPr="000F1D2C">
        <w:rPr>
          <w:rFonts w:ascii="Times New Roman" w:eastAsia="Times New Roman" w:hAnsi="Times New Roman" w:cs="Times New Roman"/>
          <w:sz w:val="24"/>
          <w:szCs w:val="24"/>
          <w:lang w:eastAsia="lt-LT" w:bidi="lt-LT"/>
        </w:rPr>
        <w:t>Perkančiųjų organizacijų</w:t>
      </w:r>
      <w:r w:rsidR="000E4F01" w:rsidRPr="000F1D2C">
        <w:rPr>
          <w:rFonts w:ascii="Times New Roman" w:eastAsia="Times New Roman" w:hAnsi="Times New Roman" w:cs="Times New Roman"/>
          <w:sz w:val="24"/>
          <w:szCs w:val="24"/>
          <w:lang w:eastAsia="lt-LT" w:bidi="lt-LT"/>
        </w:rPr>
        <w:t xml:space="preserve">, kurios užpildė ir pasirašė atitinkamo </w:t>
      </w:r>
      <w:r w:rsidR="007D15B1" w:rsidRPr="000F1D2C">
        <w:rPr>
          <w:rFonts w:ascii="Times New Roman" w:eastAsia="Times New Roman" w:hAnsi="Times New Roman" w:cs="Times New Roman"/>
          <w:sz w:val="24"/>
          <w:szCs w:val="24"/>
          <w:lang w:eastAsia="lt-LT" w:bidi="lt-LT"/>
        </w:rPr>
        <w:t>RINA vystymo Keitimo paslaugų užsakymo formą</w:t>
      </w:r>
      <w:r w:rsidR="54D13E5C" w:rsidRPr="000F1D2C">
        <w:rPr>
          <w:rFonts w:ascii="Times New Roman" w:eastAsia="Times New Roman" w:hAnsi="Times New Roman" w:cs="Times New Roman"/>
          <w:sz w:val="24"/>
          <w:szCs w:val="24"/>
          <w:lang w:eastAsia="lt-LT" w:bidi="lt-LT"/>
        </w:rPr>
        <w:t xml:space="preserve">. </w:t>
      </w:r>
      <w:r w:rsidR="562BFDF4" w:rsidRPr="000F1D2C">
        <w:rPr>
          <w:rFonts w:ascii="Times New Roman" w:eastAsia="Times New Roman" w:hAnsi="Times New Roman" w:cs="Times New Roman"/>
          <w:sz w:val="24"/>
          <w:szCs w:val="24"/>
          <w:lang w:eastAsia="lt-LT" w:bidi="lt-LT"/>
        </w:rPr>
        <w:t xml:space="preserve">Kiekviena iš </w:t>
      </w:r>
      <w:r w:rsidR="00F218D5" w:rsidRPr="000F1D2C">
        <w:rPr>
          <w:rFonts w:ascii="Times New Roman" w:eastAsia="Times New Roman" w:hAnsi="Times New Roman" w:cs="Times New Roman"/>
          <w:sz w:val="24"/>
          <w:szCs w:val="24"/>
          <w:lang w:eastAsia="lt-LT" w:bidi="lt-LT"/>
        </w:rPr>
        <w:t>atitinkamą užsakymą pateikusių</w:t>
      </w:r>
      <w:r w:rsidR="00835648" w:rsidRPr="000F1D2C">
        <w:rPr>
          <w:rFonts w:ascii="Times New Roman" w:eastAsia="Times New Roman" w:hAnsi="Times New Roman" w:cs="Times New Roman"/>
          <w:sz w:val="24"/>
          <w:szCs w:val="24"/>
          <w:lang w:eastAsia="lt-LT" w:bidi="lt-LT"/>
        </w:rPr>
        <w:t xml:space="preserve"> </w:t>
      </w:r>
      <w:r w:rsidR="562BFDF4" w:rsidRPr="000F1D2C">
        <w:rPr>
          <w:rFonts w:ascii="Times New Roman" w:eastAsia="Times New Roman" w:hAnsi="Times New Roman" w:cs="Times New Roman"/>
          <w:sz w:val="24"/>
          <w:szCs w:val="24"/>
          <w:lang w:eastAsia="lt-LT" w:bidi="lt-LT"/>
        </w:rPr>
        <w:t xml:space="preserve">Perkančiųjų organizacijų apmoka </w:t>
      </w:r>
      <w:r w:rsidR="00A6324F" w:rsidRPr="000F1D2C">
        <w:rPr>
          <w:rFonts w:ascii="Times New Roman" w:eastAsia="Times New Roman" w:hAnsi="Times New Roman" w:cs="Times New Roman"/>
          <w:sz w:val="24"/>
          <w:szCs w:val="24"/>
          <w:lang w:eastAsia="lt-LT" w:bidi="lt-LT"/>
        </w:rPr>
        <w:t xml:space="preserve">savo </w:t>
      </w:r>
      <w:r w:rsidR="0009229E" w:rsidRPr="000F1D2C">
        <w:rPr>
          <w:rFonts w:ascii="Times New Roman" w:eastAsia="Times New Roman" w:hAnsi="Times New Roman" w:cs="Times New Roman"/>
          <w:sz w:val="24"/>
          <w:szCs w:val="24"/>
          <w:lang w:eastAsia="lt-LT" w:bidi="lt-LT"/>
        </w:rPr>
        <w:t>dalį</w:t>
      </w:r>
      <w:r w:rsidR="562BFDF4" w:rsidRPr="000F1D2C">
        <w:rPr>
          <w:rFonts w:ascii="Times New Roman" w:eastAsia="Times New Roman" w:hAnsi="Times New Roman" w:cs="Times New Roman"/>
          <w:sz w:val="24"/>
          <w:szCs w:val="24"/>
          <w:lang w:eastAsia="lt-LT" w:bidi="lt-LT"/>
        </w:rPr>
        <w:t xml:space="preserve"> </w:t>
      </w:r>
      <w:r w:rsidR="00A6324F" w:rsidRPr="000F1D2C">
        <w:rPr>
          <w:rFonts w:ascii="Times New Roman" w:eastAsia="Times New Roman" w:hAnsi="Times New Roman" w:cs="Times New Roman"/>
          <w:sz w:val="24"/>
          <w:szCs w:val="24"/>
          <w:lang w:eastAsia="lt-LT" w:bidi="lt-LT"/>
        </w:rPr>
        <w:t xml:space="preserve">nuo </w:t>
      </w:r>
      <w:r w:rsidR="562BFDF4" w:rsidRPr="000F1D2C">
        <w:rPr>
          <w:rFonts w:ascii="Times New Roman" w:eastAsia="Times New Roman" w:hAnsi="Times New Roman" w:cs="Times New Roman"/>
          <w:sz w:val="24"/>
          <w:szCs w:val="24"/>
          <w:lang w:eastAsia="lt-LT" w:bidi="lt-LT"/>
        </w:rPr>
        <w:t>apskaičiuoto bendro darbo valandų poreikio.</w:t>
      </w:r>
      <w:r w:rsidR="006309A5" w:rsidRPr="000F1D2C">
        <w:rPr>
          <w:rFonts w:ascii="Times New Roman" w:eastAsia="Times New Roman" w:hAnsi="Times New Roman" w:cs="Times New Roman"/>
          <w:sz w:val="24"/>
          <w:szCs w:val="24"/>
          <w:lang w:eastAsia="lt-LT" w:bidi="lt-LT"/>
        </w:rPr>
        <w:t xml:space="preserve"> </w:t>
      </w:r>
    </w:p>
    <w:p w14:paraId="1A245C5F" w14:textId="5AE72870" w:rsidR="00275E5C" w:rsidRPr="000F1D2C" w:rsidRDefault="00E56518" w:rsidP="00E45234">
      <w:pPr>
        <w:spacing w:after="0" w:line="240" w:lineRule="auto"/>
        <w:ind w:firstLine="709"/>
        <w:jc w:val="both"/>
        <w:rPr>
          <w:rFonts w:ascii="Times New Roman" w:hAnsi="Times New Roman" w:cs="Times New Roman"/>
          <w:sz w:val="24"/>
          <w:szCs w:val="24"/>
        </w:rPr>
      </w:pPr>
      <w:r w:rsidRPr="000F1D2C">
        <w:rPr>
          <w:rFonts w:ascii="Times New Roman" w:eastAsia="Times New Roman" w:hAnsi="Times New Roman" w:cs="Times New Roman"/>
          <w:sz w:val="24"/>
          <w:szCs w:val="24"/>
          <w:lang w:eastAsia="lt-LT" w:bidi="lt-LT"/>
        </w:rPr>
        <w:t xml:space="preserve">86.2. </w:t>
      </w:r>
      <w:r w:rsidR="006309A5" w:rsidRPr="000F1D2C">
        <w:rPr>
          <w:rFonts w:ascii="Times New Roman" w:eastAsia="Times New Roman" w:hAnsi="Times New Roman" w:cs="Times New Roman"/>
          <w:sz w:val="24"/>
          <w:szCs w:val="24"/>
          <w:lang w:eastAsia="lt-LT" w:bidi="lt-LT"/>
        </w:rPr>
        <w:t xml:space="preserve">Jei atitinkamo RINA vystymo Keitimo paslaugų užsakymo formą užpildė tik dalis Perkančiųjų organizacijų, tačiau </w:t>
      </w:r>
      <w:r w:rsidR="006309A5" w:rsidRPr="000F1D2C">
        <w:rPr>
          <w:sz w:val="24"/>
          <w:szCs w:val="24"/>
        </w:rPr>
        <w:t xml:space="preserve">Išoriniam paslaugų teikėjui </w:t>
      </w:r>
      <w:r w:rsidR="006309A5" w:rsidRPr="000F1D2C">
        <w:rPr>
          <w:rFonts w:ascii="Times New Roman" w:eastAsia="Times New Roman" w:hAnsi="Times New Roman" w:cs="Times New Roman"/>
          <w:sz w:val="24"/>
          <w:szCs w:val="24"/>
          <w:lang w:eastAsia="lt-LT" w:bidi="lt-LT"/>
        </w:rPr>
        <w:t>atlikus vystymo darbų įvertinimą, paaiškėja, kad vystymas</w:t>
      </w:r>
      <w:r w:rsidR="00DF127D" w:rsidRPr="000F1D2C">
        <w:rPr>
          <w:rFonts w:ascii="Times New Roman" w:eastAsia="Times New Roman" w:hAnsi="Times New Roman" w:cs="Times New Roman"/>
          <w:sz w:val="24"/>
          <w:szCs w:val="24"/>
          <w:lang w:eastAsia="lt-LT" w:bidi="lt-LT"/>
        </w:rPr>
        <w:t xml:space="preserve"> bus susijęs su RINA komponentais, kuriuos naudoja visos Perkančiosios organizacijos, bendrą darbo valandų poreikis ir </w:t>
      </w:r>
      <w:r w:rsidR="00660DC1" w:rsidRPr="000F1D2C">
        <w:rPr>
          <w:rFonts w:ascii="Times New Roman" w:eastAsia="Times New Roman" w:hAnsi="Times New Roman" w:cs="Times New Roman"/>
          <w:sz w:val="24"/>
          <w:szCs w:val="24"/>
          <w:lang w:eastAsia="lt-LT" w:bidi="lt-LT"/>
        </w:rPr>
        <w:t xml:space="preserve">darbų kaina dalijama </w:t>
      </w:r>
      <w:r w:rsidR="001369C0" w:rsidRPr="000F1D2C">
        <w:rPr>
          <w:rFonts w:ascii="Times New Roman" w:eastAsia="Times New Roman" w:hAnsi="Times New Roman" w:cs="Times New Roman"/>
          <w:sz w:val="24"/>
          <w:szCs w:val="24"/>
          <w:lang w:eastAsia="lt-LT" w:bidi="lt-LT"/>
        </w:rPr>
        <w:t xml:space="preserve">po lygiai </w:t>
      </w:r>
      <w:r w:rsidR="00660DC1" w:rsidRPr="000F1D2C">
        <w:rPr>
          <w:rFonts w:ascii="Times New Roman" w:eastAsia="Times New Roman" w:hAnsi="Times New Roman" w:cs="Times New Roman"/>
          <w:sz w:val="24"/>
          <w:szCs w:val="24"/>
          <w:lang w:eastAsia="lt-LT" w:bidi="lt-LT"/>
        </w:rPr>
        <w:t>tarp visų Perkančiųjų organizacijų</w:t>
      </w:r>
      <w:r w:rsidR="001369C0" w:rsidRPr="000F1D2C">
        <w:rPr>
          <w:rFonts w:ascii="Times New Roman" w:eastAsia="Times New Roman" w:hAnsi="Times New Roman" w:cs="Times New Roman"/>
          <w:sz w:val="24"/>
          <w:szCs w:val="24"/>
          <w:lang w:eastAsia="lt-LT" w:bidi="lt-LT"/>
        </w:rPr>
        <w:t xml:space="preserve">. Šiuo atveju RINA vystymo Keitimo paslaugų </w:t>
      </w:r>
      <w:r w:rsidR="23972282" w:rsidRPr="000F1D2C">
        <w:rPr>
          <w:rFonts w:ascii="Times New Roman" w:eastAsia="Times New Roman" w:hAnsi="Times New Roman" w:cs="Times New Roman"/>
          <w:sz w:val="24"/>
          <w:szCs w:val="24"/>
          <w:lang w:eastAsia="lt-LT" w:bidi="lt-LT"/>
        </w:rPr>
        <w:t>užsakymo</w:t>
      </w:r>
      <w:r w:rsidR="001369C0" w:rsidRPr="000F1D2C">
        <w:rPr>
          <w:rFonts w:ascii="Times New Roman" w:eastAsia="Times New Roman" w:hAnsi="Times New Roman" w:cs="Times New Roman"/>
          <w:sz w:val="24"/>
          <w:szCs w:val="24"/>
          <w:lang w:eastAsia="lt-LT" w:bidi="lt-LT"/>
        </w:rPr>
        <w:t xml:space="preserve"> form</w:t>
      </w:r>
      <w:r w:rsidR="79D1B417" w:rsidRPr="000F1D2C">
        <w:rPr>
          <w:rFonts w:ascii="Times New Roman" w:eastAsia="Times New Roman" w:hAnsi="Times New Roman" w:cs="Times New Roman"/>
          <w:sz w:val="24"/>
          <w:szCs w:val="24"/>
          <w:lang w:eastAsia="lt-LT" w:bidi="lt-LT"/>
        </w:rPr>
        <w:t>as</w:t>
      </w:r>
      <w:r w:rsidR="001369C0" w:rsidRPr="000F1D2C">
        <w:rPr>
          <w:rFonts w:ascii="Times New Roman" w:eastAsia="Times New Roman" w:hAnsi="Times New Roman" w:cs="Times New Roman"/>
          <w:sz w:val="24"/>
          <w:szCs w:val="24"/>
          <w:lang w:eastAsia="lt-LT" w:bidi="lt-LT"/>
        </w:rPr>
        <w:t xml:space="preserve"> </w:t>
      </w:r>
      <w:r w:rsidR="1D7B3AA3" w:rsidRPr="000F1D2C">
        <w:rPr>
          <w:rFonts w:ascii="Times New Roman" w:eastAsia="Times New Roman" w:hAnsi="Times New Roman" w:cs="Times New Roman"/>
          <w:sz w:val="24"/>
          <w:szCs w:val="24"/>
          <w:lang w:eastAsia="lt-LT" w:bidi="lt-LT"/>
        </w:rPr>
        <w:t xml:space="preserve">turi pateikti ir </w:t>
      </w:r>
      <w:r w:rsidR="001369C0" w:rsidRPr="000F1D2C">
        <w:rPr>
          <w:rFonts w:ascii="Times New Roman" w:eastAsia="Times New Roman" w:hAnsi="Times New Roman" w:cs="Times New Roman"/>
          <w:sz w:val="24"/>
          <w:szCs w:val="24"/>
          <w:lang w:eastAsia="lt-LT" w:bidi="lt-LT"/>
        </w:rPr>
        <w:t>pasirašo visos Perkančiosios organizacijos.</w:t>
      </w:r>
    </w:p>
    <w:p w14:paraId="29A8FF1A" w14:textId="3DDCED59" w:rsidR="00275E5C" w:rsidRPr="000F1D2C" w:rsidRDefault="00404CAD" w:rsidP="00E45234">
      <w:pPr>
        <w:spacing w:after="0" w:line="240" w:lineRule="auto"/>
        <w:ind w:firstLine="709"/>
        <w:jc w:val="both"/>
        <w:rPr>
          <w:rFonts w:ascii="Times New Roman" w:eastAsia="Times New Roman" w:hAnsi="Times New Roman" w:cs="Times New Roman"/>
          <w:sz w:val="24"/>
          <w:szCs w:val="24"/>
          <w:lang w:eastAsia="lt-LT" w:bidi="lt-LT"/>
        </w:rPr>
      </w:pPr>
      <w:r w:rsidRPr="000F1D2C">
        <w:rPr>
          <w:rFonts w:ascii="Times New Roman" w:eastAsia="Times New Roman" w:hAnsi="Times New Roman" w:cs="Times New Roman"/>
          <w:sz w:val="24"/>
          <w:szCs w:val="24"/>
          <w:lang w:eastAsia="lt-LT" w:bidi="lt-LT"/>
        </w:rPr>
        <w:t>86</w:t>
      </w:r>
      <w:r w:rsidR="562BFDF4" w:rsidRPr="000F1D2C">
        <w:rPr>
          <w:rFonts w:ascii="Times New Roman" w:eastAsia="Times New Roman" w:hAnsi="Times New Roman" w:cs="Times New Roman"/>
          <w:sz w:val="24"/>
          <w:szCs w:val="24"/>
          <w:lang w:eastAsia="lt-LT" w:bidi="lt-LT"/>
        </w:rPr>
        <w:t>.</w:t>
      </w:r>
      <w:r w:rsidR="00E56518" w:rsidRPr="000F1D2C">
        <w:rPr>
          <w:rFonts w:ascii="Times New Roman" w:eastAsia="Times New Roman" w:hAnsi="Times New Roman" w:cs="Times New Roman"/>
          <w:sz w:val="24"/>
          <w:szCs w:val="24"/>
          <w:lang w:eastAsia="lt-LT" w:bidi="lt-LT"/>
        </w:rPr>
        <w:t>3</w:t>
      </w:r>
      <w:r w:rsidR="562BFDF4" w:rsidRPr="000F1D2C">
        <w:rPr>
          <w:rFonts w:ascii="Times New Roman" w:eastAsia="Times New Roman" w:hAnsi="Times New Roman" w:cs="Times New Roman"/>
          <w:sz w:val="24"/>
          <w:szCs w:val="24"/>
          <w:lang w:eastAsia="lt-LT" w:bidi="lt-LT"/>
        </w:rPr>
        <w:t xml:space="preserve">. Už RINA naudotojo sąsajos </w:t>
      </w:r>
      <w:r w:rsidR="006B008C" w:rsidRPr="000F1D2C">
        <w:rPr>
          <w:rFonts w:ascii="Times New Roman" w:eastAsia="Times New Roman" w:hAnsi="Times New Roman" w:cs="Times New Roman"/>
          <w:sz w:val="24"/>
          <w:szCs w:val="24"/>
          <w:lang w:eastAsia="lt-LT" w:bidi="lt-LT"/>
        </w:rPr>
        <w:t>vystymo</w:t>
      </w:r>
      <w:r w:rsidR="562BFDF4" w:rsidRPr="000F1D2C">
        <w:rPr>
          <w:rFonts w:ascii="Times New Roman" w:eastAsia="Times New Roman" w:hAnsi="Times New Roman" w:cs="Times New Roman"/>
          <w:sz w:val="24"/>
          <w:szCs w:val="24"/>
          <w:lang w:eastAsia="lt-LT" w:bidi="lt-LT"/>
        </w:rPr>
        <w:t xml:space="preserve"> paslaugas apmoka tik tos Perkančiosios organizacijos, kurios naudojasi atitinkamomis RINA naudotojo sąsajos dalimis ir teikia užsakymą dėl plėtros paslaugų. Jei RINA naudotojo sąsajos plėtros paslaugas susijusios su Ministerijos ir Valstybinės ligonių kasos informacinėse sistemose naudojama RINA, Išorinis paslaugų teikėjas apskaičiuoja bendrą darbo valandų poreikį ir jį padalina po lygiai tarp Ministerijos ir Valstybinės ligonių kasos. Ministerija ir Valstybinė ligonių kasa apmoka 1/2 apskaičiuoto bendro darbo valandų poreikio. Jei RINA naudotojo sąsajos plėtros paslaugas susijusios tik su Ministerijos informacinėje sistemoje naudojama RINA</w:t>
      </w:r>
      <w:r w:rsidR="3C8CD46D" w:rsidRPr="000F1D2C">
        <w:rPr>
          <w:rFonts w:ascii="Times New Roman" w:eastAsia="Times New Roman" w:hAnsi="Times New Roman" w:cs="Times New Roman"/>
          <w:sz w:val="24"/>
          <w:szCs w:val="24"/>
          <w:lang w:eastAsia="lt-LT" w:bidi="lt-LT"/>
        </w:rPr>
        <w:t xml:space="preserve"> arba tik su Valstybinės ligonių kasos naudojama RINA</w:t>
      </w:r>
      <w:r w:rsidR="562BFDF4" w:rsidRPr="000F1D2C">
        <w:rPr>
          <w:rFonts w:ascii="Times New Roman" w:eastAsia="Times New Roman" w:hAnsi="Times New Roman" w:cs="Times New Roman"/>
          <w:sz w:val="24"/>
          <w:szCs w:val="24"/>
          <w:lang w:eastAsia="lt-LT" w:bidi="lt-LT"/>
        </w:rPr>
        <w:t xml:space="preserve">, teikėjas apskaičiuoja bendrą darbo valandų poreikį, už kurį apmoka </w:t>
      </w:r>
      <w:r w:rsidR="113FBB99" w:rsidRPr="000F1D2C">
        <w:rPr>
          <w:rFonts w:ascii="Times New Roman" w:eastAsia="Times New Roman" w:hAnsi="Times New Roman" w:cs="Times New Roman"/>
          <w:sz w:val="24"/>
          <w:szCs w:val="24"/>
          <w:lang w:eastAsia="lt-LT" w:bidi="lt-LT"/>
        </w:rPr>
        <w:t xml:space="preserve">atitinkamai </w:t>
      </w:r>
      <w:r w:rsidR="562BFDF4" w:rsidRPr="000F1D2C">
        <w:rPr>
          <w:rFonts w:ascii="Times New Roman" w:eastAsia="Times New Roman" w:hAnsi="Times New Roman" w:cs="Times New Roman"/>
          <w:sz w:val="24"/>
          <w:szCs w:val="24"/>
          <w:lang w:eastAsia="lt-LT" w:bidi="lt-LT"/>
        </w:rPr>
        <w:t>Ministerija</w:t>
      </w:r>
      <w:r w:rsidR="6382E45C" w:rsidRPr="000F1D2C">
        <w:rPr>
          <w:rFonts w:ascii="Times New Roman" w:eastAsia="Times New Roman" w:hAnsi="Times New Roman" w:cs="Times New Roman"/>
          <w:sz w:val="24"/>
          <w:szCs w:val="24"/>
          <w:lang w:eastAsia="lt-LT" w:bidi="lt-LT"/>
        </w:rPr>
        <w:t xml:space="preserve"> arba Valstybinė ligonių kasa.</w:t>
      </w:r>
      <w:r w:rsidR="562BFDF4" w:rsidRPr="000F1D2C">
        <w:rPr>
          <w:rFonts w:ascii="Times New Roman" w:eastAsia="Times New Roman" w:hAnsi="Times New Roman" w:cs="Times New Roman"/>
          <w:sz w:val="24"/>
          <w:szCs w:val="24"/>
          <w:lang w:eastAsia="lt-LT" w:bidi="lt-LT"/>
        </w:rPr>
        <w:t xml:space="preserve"> </w:t>
      </w:r>
    </w:p>
    <w:p w14:paraId="4BCAFB4F" w14:textId="58B85C8D" w:rsidR="00275E5C" w:rsidRPr="000F1D2C" w:rsidRDefault="562BFDF4" w:rsidP="00E45234">
      <w:pPr>
        <w:pStyle w:val="Sraopastraipa"/>
        <w:numPr>
          <w:ilvl w:val="0"/>
          <w:numId w:val="120"/>
        </w:numPr>
        <w:spacing w:after="0" w:line="240" w:lineRule="auto"/>
        <w:ind w:left="0" w:firstLine="567"/>
        <w:jc w:val="both"/>
        <w:rPr>
          <w:rFonts w:ascii="Times New Roman" w:hAnsi="Times New Roman" w:cs="Times New Roman"/>
          <w:sz w:val="24"/>
          <w:szCs w:val="24"/>
        </w:rPr>
      </w:pPr>
      <w:r w:rsidRPr="000F1D2C">
        <w:rPr>
          <w:rFonts w:ascii="Times New Roman" w:eastAsia="Times New Roman" w:hAnsi="Times New Roman" w:cs="Times New Roman"/>
          <w:sz w:val="24"/>
          <w:szCs w:val="24"/>
          <w:lang w:eastAsia="lt-LT" w:bidi="lt-LT"/>
        </w:rPr>
        <w:t>Už RINA keitimo diegimą ir konfigūravimą apmokama pagal darbo valandas. Perkančioji organizacija neįsipareigoja pirkti diegimo paslaugų.</w:t>
      </w:r>
    </w:p>
    <w:p w14:paraId="228FD756" w14:textId="6A0AE5D8" w:rsidR="00275E5C" w:rsidRPr="000F1D2C" w:rsidRDefault="554AFC4E" w:rsidP="00E45234">
      <w:pPr>
        <w:pStyle w:val="Sraopastraipa"/>
        <w:numPr>
          <w:ilvl w:val="0"/>
          <w:numId w:val="120"/>
        </w:numPr>
        <w:spacing w:after="0" w:line="240" w:lineRule="auto"/>
        <w:ind w:left="0" w:firstLine="567"/>
        <w:rPr>
          <w:rFonts w:ascii="Times New Roman" w:eastAsia="Times New Roman" w:hAnsi="Times New Roman" w:cs="Times New Roman"/>
          <w:sz w:val="24"/>
          <w:szCs w:val="24"/>
          <w:lang w:eastAsia="lt-LT" w:bidi="lt-LT"/>
        </w:rPr>
      </w:pPr>
      <w:r w:rsidRPr="000F1D2C">
        <w:rPr>
          <w:rFonts w:ascii="Times New Roman" w:eastAsia="Times New Roman" w:hAnsi="Times New Roman" w:cs="Times New Roman"/>
          <w:sz w:val="24"/>
          <w:szCs w:val="24"/>
          <w:lang w:eastAsia="lt-LT" w:bidi="lt-LT"/>
        </w:rPr>
        <w:t xml:space="preserve">RINA keitimo užsakymo vertinimo išvadoje Išorinis paslaugų teikėjas pateikia RINA keitimo paruošimo </w:t>
      </w:r>
      <w:r w:rsidR="6AA289DB" w:rsidRPr="000F1D2C">
        <w:rPr>
          <w:rFonts w:ascii="Times New Roman" w:eastAsia="Times New Roman" w:hAnsi="Times New Roman" w:cs="Times New Roman"/>
          <w:sz w:val="24"/>
          <w:szCs w:val="24"/>
          <w:lang w:eastAsia="lt-LT" w:bidi="lt-LT"/>
        </w:rPr>
        <w:t xml:space="preserve">bei </w:t>
      </w:r>
      <w:r w:rsidRPr="000F1D2C">
        <w:rPr>
          <w:rFonts w:ascii="Times New Roman" w:eastAsia="Times New Roman" w:hAnsi="Times New Roman" w:cs="Times New Roman"/>
          <w:sz w:val="24"/>
          <w:szCs w:val="24"/>
          <w:lang w:eastAsia="lt-LT" w:bidi="lt-LT"/>
        </w:rPr>
        <w:t>RINA keitimo diegim</w:t>
      </w:r>
      <w:r w:rsidR="5DFFB2EE" w:rsidRPr="000F1D2C">
        <w:rPr>
          <w:rFonts w:ascii="Times New Roman" w:eastAsia="Times New Roman" w:hAnsi="Times New Roman" w:cs="Times New Roman"/>
          <w:sz w:val="24"/>
          <w:szCs w:val="24"/>
          <w:lang w:eastAsia="lt-LT" w:bidi="lt-LT"/>
        </w:rPr>
        <w:t>o</w:t>
      </w:r>
      <w:r w:rsidRPr="000F1D2C">
        <w:rPr>
          <w:rFonts w:ascii="Times New Roman" w:eastAsia="Times New Roman" w:hAnsi="Times New Roman" w:cs="Times New Roman"/>
          <w:sz w:val="24"/>
          <w:szCs w:val="24"/>
          <w:lang w:eastAsia="lt-LT" w:bidi="lt-LT"/>
        </w:rPr>
        <w:t xml:space="preserve"> ir konfigūravim</w:t>
      </w:r>
      <w:r w:rsidR="0953D4F0" w:rsidRPr="000F1D2C">
        <w:rPr>
          <w:rFonts w:ascii="Times New Roman" w:eastAsia="Times New Roman" w:hAnsi="Times New Roman" w:cs="Times New Roman"/>
          <w:sz w:val="24"/>
          <w:szCs w:val="24"/>
          <w:lang w:eastAsia="lt-LT" w:bidi="lt-LT"/>
        </w:rPr>
        <w:t>o</w:t>
      </w:r>
      <w:r w:rsidR="2447F549" w:rsidRPr="000F1D2C">
        <w:rPr>
          <w:rFonts w:ascii="Times New Roman" w:eastAsia="Times New Roman" w:hAnsi="Times New Roman" w:cs="Times New Roman"/>
          <w:sz w:val="24"/>
          <w:szCs w:val="24"/>
          <w:lang w:eastAsia="lt-LT" w:bidi="lt-LT"/>
        </w:rPr>
        <w:t xml:space="preserve"> darbo valandų poreikio paskaičiavimą.</w:t>
      </w:r>
    </w:p>
    <w:p w14:paraId="63024C14" w14:textId="5DF299A4" w:rsidR="00275E5C" w:rsidRPr="000F1D2C" w:rsidRDefault="7DB61AC7" w:rsidP="00E45234">
      <w:pPr>
        <w:pStyle w:val="Sraopastraipa"/>
        <w:numPr>
          <w:ilvl w:val="0"/>
          <w:numId w:val="120"/>
        </w:numPr>
        <w:spacing w:after="0" w:line="240" w:lineRule="auto"/>
        <w:ind w:left="0" w:firstLine="567"/>
        <w:rPr>
          <w:rFonts w:ascii="Times New Roman" w:eastAsia="Times New Roman" w:hAnsi="Times New Roman" w:cs="Times New Roman"/>
          <w:sz w:val="24"/>
          <w:szCs w:val="24"/>
          <w:lang w:eastAsia="lt-LT" w:bidi="lt-LT"/>
        </w:rPr>
      </w:pPr>
      <w:r w:rsidRPr="000F1D2C">
        <w:rPr>
          <w:rFonts w:ascii="Times New Roman" w:eastAsia="Times New Roman" w:hAnsi="Times New Roman" w:cs="Times New Roman"/>
          <w:sz w:val="24"/>
          <w:szCs w:val="24"/>
          <w:lang w:eastAsia="lt-LT" w:bidi="lt-LT"/>
        </w:rPr>
        <w:t xml:space="preserve">Kiekvienai Perkančiajai organizacijai pateikiama atskira sąskaita faktūra. </w:t>
      </w:r>
    </w:p>
    <w:p w14:paraId="515414ED" w14:textId="2E73D211" w:rsidR="00275E5C" w:rsidRPr="000F1D2C" w:rsidRDefault="00275E5C" w:rsidP="00E45234">
      <w:pPr>
        <w:spacing w:after="0" w:line="240" w:lineRule="auto"/>
        <w:ind w:firstLine="567"/>
        <w:rPr>
          <w:rFonts w:ascii="Times New Roman" w:eastAsia="Calibri" w:hAnsi="Times New Roman" w:cs="Times New Roman"/>
          <w:color w:val="000000" w:themeColor="text1"/>
          <w:sz w:val="24"/>
          <w:szCs w:val="24"/>
        </w:rPr>
      </w:pPr>
    </w:p>
    <w:p w14:paraId="43F10372" w14:textId="26CB479D" w:rsidR="00275E5C" w:rsidRPr="000F1D2C" w:rsidRDefault="007F4E80" w:rsidP="007973E3">
      <w:pPr>
        <w:pStyle w:val="1lygis"/>
        <w:numPr>
          <w:ilvl w:val="0"/>
          <w:numId w:val="0"/>
        </w:numPr>
        <w:tabs>
          <w:tab w:val="clear" w:pos="709"/>
          <w:tab w:val="left" w:pos="993"/>
        </w:tabs>
        <w:spacing w:before="0" w:after="0"/>
        <w:jc w:val="center"/>
        <w:rPr>
          <w:caps/>
          <w:sz w:val="24"/>
          <w:szCs w:val="24"/>
        </w:rPr>
      </w:pPr>
      <w:bookmarkStart w:id="189" w:name="_Toc282314506"/>
      <w:r w:rsidRPr="000F1D2C">
        <w:rPr>
          <w:caps/>
          <w:sz w:val="24"/>
          <w:szCs w:val="24"/>
        </w:rPr>
        <w:lastRenderedPageBreak/>
        <w:t xml:space="preserve">XIV. </w:t>
      </w:r>
      <w:r w:rsidR="0E71557E" w:rsidRPr="000F1D2C">
        <w:rPr>
          <w:caps/>
          <w:sz w:val="24"/>
          <w:szCs w:val="24"/>
        </w:rPr>
        <w:t>Baigiamosios nuostatos</w:t>
      </w:r>
      <w:bookmarkEnd w:id="189"/>
    </w:p>
    <w:p w14:paraId="7E03EAAA" w14:textId="77777777" w:rsidR="00DD436F" w:rsidRPr="000F1D2C" w:rsidRDefault="00DD436F" w:rsidP="007973E3">
      <w:pPr>
        <w:pStyle w:val="1lygis"/>
        <w:numPr>
          <w:ilvl w:val="0"/>
          <w:numId w:val="0"/>
        </w:numPr>
        <w:spacing w:before="0" w:after="0"/>
        <w:jc w:val="both"/>
        <w:rPr>
          <w:b w:val="0"/>
          <w:sz w:val="24"/>
          <w:szCs w:val="24"/>
        </w:rPr>
      </w:pPr>
    </w:p>
    <w:p w14:paraId="390AC6B0" w14:textId="02B61D17" w:rsidR="000E17C3" w:rsidRPr="000F1D2C" w:rsidRDefault="19BFCA96" w:rsidP="00E45234">
      <w:pPr>
        <w:pStyle w:val="1lygis"/>
        <w:numPr>
          <w:ilvl w:val="0"/>
          <w:numId w:val="120"/>
        </w:numPr>
        <w:spacing w:before="0" w:after="0"/>
        <w:ind w:left="0" w:firstLine="567"/>
        <w:jc w:val="both"/>
        <w:rPr>
          <w:b w:val="0"/>
          <w:sz w:val="24"/>
          <w:szCs w:val="24"/>
          <w:lang w:bidi="ar-SA"/>
        </w:rPr>
      </w:pPr>
      <w:bookmarkStart w:id="190" w:name="_Toc485919059"/>
      <w:r w:rsidRPr="000F1D2C">
        <w:rPr>
          <w:b w:val="0"/>
          <w:sz w:val="24"/>
          <w:szCs w:val="24"/>
          <w:lang w:bidi="ar-SA"/>
        </w:rPr>
        <w:t>Visi šioje techninėje specifikacijoje apibrėžti reikalavimai yra suprantami kaip minimalūs ir teikiant Paslaugas turi būti aptariami su Paslaugų pirkėja, detalizuojami, galutinai suderinami ir dokumentuojami.</w:t>
      </w:r>
      <w:bookmarkEnd w:id="190"/>
    </w:p>
    <w:p w14:paraId="294C6E1C" w14:textId="537AAE66" w:rsidR="00041D21" w:rsidRPr="000F1D2C" w:rsidRDefault="36C1C6D5" w:rsidP="00E45234">
      <w:pPr>
        <w:pStyle w:val="1lygis"/>
        <w:numPr>
          <w:ilvl w:val="0"/>
          <w:numId w:val="120"/>
        </w:numPr>
        <w:spacing w:before="0" w:after="0"/>
        <w:ind w:left="0" w:firstLine="567"/>
        <w:jc w:val="both"/>
        <w:rPr>
          <w:b w:val="0"/>
          <w:sz w:val="24"/>
          <w:szCs w:val="24"/>
          <w:lang w:bidi="ar-SA"/>
        </w:rPr>
      </w:pPr>
      <w:bookmarkStart w:id="191" w:name="_Toc1316955360"/>
      <w:r w:rsidRPr="000F1D2C">
        <w:rPr>
          <w:b w:val="0"/>
          <w:sz w:val="24"/>
          <w:szCs w:val="24"/>
          <w:lang w:bidi="ar-SA"/>
        </w:rPr>
        <w:t>Visi pateikti reikalavimai yra technologiškai nepriklausomi. Jei Paslaugų teikėjas šioje techninėje specifikacijoje rastų reikalavimą, susijusį su konkretaus gamintojo nuosavybės teisėmis apsaugota technologija (angl. proprietary), Paslaugų teikėjas gali siūlyti lygiavertes technologijas, atitinkančias keliamus reikalavimus, t. y. visi šioje Techninėje specifikacijoje nurodyti konkretūs modeliai, standartai, procesai ar prekės ženklai, patentai, konkreti kilmė ar gamyba apima ir jiems lygiaverčius produktus ar procesus, nepriklausomai nuo to, ar šalia yra prierašas „arba lygiavertis“ (sąlyga netaikytina, jeigu konkretus modelis, standartas, procesas ar prekės ženklas, patentas, konkreti kilmė ar gamyba nurodyti apibrėžiant Perkančiosios organizacijos turimus produktus ir/ ar esamus procesus).</w:t>
      </w:r>
      <w:bookmarkEnd w:id="191"/>
    </w:p>
    <w:p w14:paraId="1988FF54" w14:textId="77777777" w:rsidR="00EF75F8" w:rsidRPr="000F1D2C" w:rsidRDefault="00EF75F8" w:rsidP="007973E3">
      <w:pPr>
        <w:pStyle w:val="1lygis"/>
        <w:numPr>
          <w:ilvl w:val="0"/>
          <w:numId w:val="0"/>
        </w:numPr>
        <w:spacing w:before="0" w:after="0"/>
        <w:ind w:left="567"/>
        <w:jc w:val="both"/>
        <w:rPr>
          <w:b w:val="0"/>
          <w:sz w:val="24"/>
          <w:szCs w:val="24"/>
          <w:lang w:bidi="ar-SA"/>
        </w:rPr>
      </w:pPr>
    </w:p>
    <w:p w14:paraId="0BA695AE" w14:textId="47CE43A9" w:rsidR="00DF38CA" w:rsidRPr="000F1D2C" w:rsidRDefault="007F4E80" w:rsidP="007973E3">
      <w:pPr>
        <w:pStyle w:val="1lygis"/>
        <w:numPr>
          <w:ilvl w:val="0"/>
          <w:numId w:val="0"/>
        </w:numPr>
        <w:spacing w:before="0" w:after="0"/>
        <w:jc w:val="center"/>
        <w:rPr>
          <w:sz w:val="24"/>
          <w:szCs w:val="24"/>
        </w:rPr>
      </w:pPr>
      <w:bookmarkStart w:id="192" w:name="_Toc635631335"/>
      <w:r w:rsidRPr="000F1D2C">
        <w:rPr>
          <w:sz w:val="24"/>
          <w:szCs w:val="24"/>
        </w:rPr>
        <w:t xml:space="preserve">XV. </w:t>
      </w:r>
      <w:r w:rsidR="5340DCD6" w:rsidRPr="000F1D2C">
        <w:rPr>
          <w:sz w:val="24"/>
          <w:szCs w:val="24"/>
        </w:rPr>
        <w:t>TECHNINĖS SPECIFIKACIJOS PRIEDAI</w:t>
      </w:r>
      <w:bookmarkEnd w:id="192"/>
    </w:p>
    <w:p w14:paraId="3845FD06" w14:textId="17D2FC31" w:rsidR="02AECF9A" w:rsidRPr="000F1D2C" w:rsidRDefault="02AECF9A" w:rsidP="000B6CAE">
      <w:pPr>
        <w:spacing w:line="240" w:lineRule="auto"/>
        <w:rPr>
          <w:rFonts w:ascii="Times New Roman" w:eastAsia="Times New Roman" w:hAnsi="Times New Roman" w:cs="Times New Roman"/>
          <w:sz w:val="24"/>
          <w:szCs w:val="24"/>
          <w:lang w:eastAsia="lt-LT" w:bidi="lt-LT"/>
        </w:rPr>
      </w:pPr>
    </w:p>
    <w:p w14:paraId="0828840D" w14:textId="5F84B315" w:rsidR="00E56518" w:rsidRPr="000F1D2C" w:rsidRDefault="00C14812" w:rsidP="00E45234">
      <w:pPr>
        <w:pStyle w:val="1lygis"/>
        <w:numPr>
          <w:ilvl w:val="0"/>
          <w:numId w:val="120"/>
        </w:numPr>
        <w:tabs>
          <w:tab w:val="left" w:pos="1276"/>
        </w:tabs>
        <w:spacing w:before="0" w:after="0"/>
        <w:ind w:left="0" w:firstLine="567"/>
        <w:jc w:val="both"/>
        <w:rPr>
          <w:b w:val="0"/>
          <w:sz w:val="24"/>
          <w:szCs w:val="24"/>
          <w:lang w:bidi="ar-SA"/>
        </w:rPr>
      </w:pPr>
      <w:bookmarkStart w:id="193" w:name="_Toc411172265"/>
      <w:r w:rsidRPr="000F1D2C">
        <w:rPr>
          <w:b w:val="0"/>
          <w:sz w:val="24"/>
          <w:szCs w:val="24"/>
          <w:lang w:bidi="ar-SA"/>
        </w:rPr>
        <w:t>Techninės specifikacijos priedai:</w:t>
      </w:r>
    </w:p>
    <w:p w14:paraId="1157C6A6" w14:textId="2EE0E6CE" w:rsidR="388F5DA8" w:rsidRPr="000F1D2C" w:rsidRDefault="00871EE7" w:rsidP="00E45234">
      <w:pPr>
        <w:pStyle w:val="1lygis"/>
        <w:numPr>
          <w:ilvl w:val="0"/>
          <w:numId w:val="0"/>
        </w:numPr>
        <w:tabs>
          <w:tab w:val="left" w:pos="1276"/>
        </w:tabs>
        <w:spacing w:before="0" w:after="0"/>
        <w:ind w:firstLine="709"/>
        <w:jc w:val="both"/>
        <w:rPr>
          <w:b w:val="0"/>
          <w:sz w:val="24"/>
          <w:szCs w:val="24"/>
          <w:lang w:bidi="ar-SA"/>
        </w:rPr>
      </w:pPr>
      <w:r w:rsidRPr="000F1D2C">
        <w:rPr>
          <w:b w:val="0"/>
          <w:sz w:val="24"/>
          <w:szCs w:val="24"/>
          <w:lang w:bidi="ar-SA"/>
        </w:rPr>
        <w:t>92</w:t>
      </w:r>
      <w:r w:rsidR="49A14CD9" w:rsidRPr="000F1D2C">
        <w:rPr>
          <w:b w:val="0"/>
          <w:sz w:val="24"/>
          <w:szCs w:val="24"/>
          <w:lang w:bidi="ar-SA"/>
        </w:rPr>
        <w:t>.</w:t>
      </w:r>
      <w:r w:rsidR="00E45234" w:rsidRPr="000F1D2C">
        <w:rPr>
          <w:b w:val="0"/>
          <w:sz w:val="24"/>
          <w:szCs w:val="24"/>
          <w:lang w:bidi="ar-SA"/>
        </w:rPr>
        <w:t>1.</w:t>
      </w:r>
      <w:r w:rsidR="49A14CD9" w:rsidRPr="000F1D2C">
        <w:rPr>
          <w:b w:val="0"/>
          <w:sz w:val="24"/>
          <w:szCs w:val="24"/>
          <w:lang w:bidi="ar-SA"/>
        </w:rPr>
        <w:t xml:space="preserve"> </w:t>
      </w:r>
      <w:r w:rsidR="00CC1590" w:rsidRPr="000F1D2C">
        <w:rPr>
          <w:b w:val="0"/>
          <w:sz w:val="24"/>
          <w:szCs w:val="24"/>
          <w:lang w:bidi="ar-SA"/>
        </w:rPr>
        <w:t xml:space="preserve">TS </w:t>
      </w:r>
      <w:r w:rsidR="38549857" w:rsidRPr="000F1D2C">
        <w:rPr>
          <w:b w:val="0"/>
          <w:sz w:val="24"/>
          <w:szCs w:val="24"/>
          <w:lang w:bidi="ar-SA"/>
        </w:rPr>
        <w:t xml:space="preserve">1 priedas </w:t>
      </w:r>
      <w:r w:rsidR="00E45234" w:rsidRPr="000F1D2C">
        <w:rPr>
          <w:b w:val="0"/>
          <w:sz w:val="24"/>
          <w:szCs w:val="24"/>
          <w:lang w:bidi="ar-SA"/>
        </w:rPr>
        <w:t>–</w:t>
      </w:r>
      <w:r w:rsidR="2FCF3980" w:rsidRPr="000F1D2C">
        <w:rPr>
          <w:b w:val="0"/>
          <w:sz w:val="24"/>
          <w:szCs w:val="24"/>
          <w:lang w:bidi="ar-SA"/>
        </w:rPr>
        <w:t xml:space="preserve"> </w:t>
      </w:r>
      <w:r w:rsidR="00E45234" w:rsidRPr="000F1D2C">
        <w:rPr>
          <w:b w:val="0"/>
          <w:sz w:val="24"/>
          <w:szCs w:val="24"/>
          <w:lang w:bidi="ar-SA"/>
        </w:rPr>
        <w:t>„</w:t>
      </w:r>
      <w:r w:rsidR="315F37C0" w:rsidRPr="000F1D2C">
        <w:rPr>
          <w:b w:val="0"/>
          <w:sz w:val="24"/>
          <w:szCs w:val="24"/>
          <w:lang w:bidi="ar-SA"/>
        </w:rPr>
        <w:t>RINA diegimo schema ir infrastruktūra Lietuvos Respublikos socialinės apsaugo ir darbo ministerijoje”;</w:t>
      </w:r>
      <w:bookmarkEnd w:id="193"/>
    </w:p>
    <w:p w14:paraId="79D8C398" w14:textId="23BE2583" w:rsidR="63865619" w:rsidRPr="000F1D2C" w:rsidRDefault="00871EE7" w:rsidP="00E45234">
      <w:pPr>
        <w:pStyle w:val="1lygis"/>
        <w:numPr>
          <w:ilvl w:val="0"/>
          <w:numId w:val="0"/>
        </w:numPr>
        <w:tabs>
          <w:tab w:val="left" w:pos="1276"/>
        </w:tabs>
        <w:spacing w:before="0" w:after="0"/>
        <w:ind w:firstLine="709"/>
        <w:jc w:val="both"/>
        <w:rPr>
          <w:b w:val="0"/>
          <w:sz w:val="24"/>
          <w:szCs w:val="24"/>
          <w:lang w:bidi="ar-SA"/>
        </w:rPr>
      </w:pPr>
      <w:bookmarkStart w:id="194" w:name="_Toc1543526161"/>
      <w:r w:rsidRPr="000F1D2C">
        <w:rPr>
          <w:b w:val="0"/>
          <w:sz w:val="24"/>
          <w:szCs w:val="24"/>
          <w:lang w:bidi="ar-SA"/>
        </w:rPr>
        <w:t>92</w:t>
      </w:r>
      <w:r w:rsidR="26558505" w:rsidRPr="000F1D2C">
        <w:rPr>
          <w:b w:val="0"/>
          <w:sz w:val="24"/>
          <w:szCs w:val="24"/>
          <w:lang w:bidi="ar-SA"/>
        </w:rPr>
        <w:t>.</w:t>
      </w:r>
      <w:r w:rsidR="00E45234" w:rsidRPr="000F1D2C">
        <w:rPr>
          <w:b w:val="0"/>
          <w:sz w:val="24"/>
          <w:szCs w:val="24"/>
          <w:lang w:bidi="ar-SA"/>
        </w:rPr>
        <w:t>2.</w:t>
      </w:r>
      <w:r w:rsidR="26558505" w:rsidRPr="000F1D2C">
        <w:rPr>
          <w:b w:val="0"/>
          <w:sz w:val="24"/>
          <w:szCs w:val="24"/>
          <w:lang w:bidi="ar-SA"/>
        </w:rPr>
        <w:t xml:space="preserve"> </w:t>
      </w:r>
      <w:r w:rsidR="00CC1590" w:rsidRPr="000F1D2C">
        <w:rPr>
          <w:b w:val="0"/>
          <w:sz w:val="24"/>
          <w:szCs w:val="24"/>
          <w:lang w:bidi="ar-SA"/>
        </w:rPr>
        <w:t xml:space="preserve">TS </w:t>
      </w:r>
      <w:r w:rsidR="26558505" w:rsidRPr="000F1D2C">
        <w:rPr>
          <w:b w:val="0"/>
          <w:sz w:val="24"/>
          <w:szCs w:val="24"/>
          <w:lang w:bidi="ar-SA"/>
        </w:rPr>
        <w:t xml:space="preserve">2 </w:t>
      </w:r>
      <w:r w:rsidR="2DB50049" w:rsidRPr="000F1D2C">
        <w:rPr>
          <w:b w:val="0"/>
          <w:sz w:val="24"/>
          <w:szCs w:val="24"/>
          <w:lang w:bidi="ar-SA"/>
        </w:rPr>
        <w:t>priedas</w:t>
      </w:r>
      <w:r w:rsidR="1A00A702" w:rsidRPr="000F1D2C">
        <w:rPr>
          <w:b w:val="0"/>
          <w:sz w:val="24"/>
          <w:szCs w:val="24"/>
          <w:lang w:bidi="ar-SA"/>
        </w:rPr>
        <w:t xml:space="preserve"> -</w:t>
      </w:r>
      <w:r w:rsidR="2DB50049" w:rsidRPr="000F1D2C">
        <w:rPr>
          <w:b w:val="0"/>
          <w:sz w:val="24"/>
          <w:szCs w:val="24"/>
          <w:lang w:bidi="ar-SA"/>
        </w:rPr>
        <w:t xml:space="preserve"> </w:t>
      </w:r>
      <w:r w:rsidR="00E45234" w:rsidRPr="000F1D2C">
        <w:rPr>
          <w:b w:val="0"/>
          <w:sz w:val="24"/>
          <w:szCs w:val="24"/>
          <w:lang w:bidi="ar-SA"/>
        </w:rPr>
        <w:t>„</w:t>
      </w:r>
      <w:r w:rsidR="2DB50049" w:rsidRPr="000F1D2C">
        <w:rPr>
          <w:b w:val="0"/>
          <w:sz w:val="24"/>
          <w:szCs w:val="24"/>
          <w:lang w:bidi="ar-SA"/>
        </w:rPr>
        <w:t>RINA diegimo schema ir infrastruktūra  Užimtumo taryboje prie Socialinės apsaugos ir darbo ministerijos”;</w:t>
      </w:r>
      <w:bookmarkEnd w:id="194"/>
    </w:p>
    <w:p w14:paraId="66686CC9" w14:textId="219BC13F" w:rsidR="63865619" w:rsidRPr="000F1D2C" w:rsidRDefault="00871EE7" w:rsidP="00E45234">
      <w:pPr>
        <w:pStyle w:val="1lygis"/>
        <w:numPr>
          <w:ilvl w:val="0"/>
          <w:numId w:val="0"/>
        </w:numPr>
        <w:tabs>
          <w:tab w:val="left" w:pos="1276"/>
        </w:tabs>
        <w:spacing w:before="0" w:after="0"/>
        <w:ind w:firstLine="709"/>
        <w:jc w:val="both"/>
        <w:rPr>
          <w:b w:val="0"/>
          <w:sz w:val="24"/>
          <w:szCs w:val="24"/>
          <w:lang w:bidi="ar-SA"/>
        </w:rPr>
      </w:pPr>
      <w:bookmarkStart w:id="195" w:name="_Toc631701068"/>
      <w:r w:rsidRPr="000F1D2C">
        <w:rPr>
          <w:b w:val="0"/>
          <w:sz w:val="24"/>
          <w:szCs w:val="24"/>
          <w:lang w:bidi="ar-SA"/>
        </w:rPr>
        <w:t>92</w:t>
      </w:r>
      <w:r w:rsidR="4D852AFB" w:rsidRPr="000F1D2C">
        <w:rPr>
          <w:b w:val="0"/>
          <w:sz w:val="24"/>
          <w:szCs w:val="24"/>
          <w:lang w:bidi="ar-SA"/>
        </w:rPr>
        <w:t>.</w:t>
      </w:r>
      <w:r w:rsidR="00E45234" w:rsidRPr="000F1D2C">
        <w:rPr>
          <w:b w:val="0"/>
          <w:sz w:val="24"/>
          <w:szCs w:val="24"/>
          <w:lang w:bidi="ar-SA"/>
        </w:rPr>
        <w:t>3.</w:t>
      </w:r>
      <w:r w:rsidR="4D852AFB" w:rsidRPr="000F1D2C">
        <w:rPr>
          <w:b w:val="0"/>
          <w:sz w:val="24"/>
          <w:szCs w:val="24"/>
          <w:lang w:bidi="ar-SA"/>
        </w:rPr>
        <w:t xml:space="preserve"> </w:t>
      </w:r>
      <w:r w:rsidR="00CC1590" w:rsidRPr="000F1D2C">
        <w:rPr>
          <w:b w:val="0"/>
          <w:sz w:val="24"/>
          <w:szCs w:val="24"/>
          <w:lang w:bidi="ar-SA"/>
        </w:rPr>
        <w:t xml:space="preserve">TS </w:t>
      </w:r>
      <w:r w:rsidR="2DB50049" w:rsidRPr="000F1D2C">
        <w:rPr>
          <w:b w:val="0"/>
          <w:sz w:val="24"/>
          <w:szCs w:val="24"/>
          <w:lang w:bidi="ar-SA"/>
        </w:rPr>
        <w:t>3 priedas</w:t>
      </w:r>
      <w:r w:rsidR="2A8D632A" w:rsidRPr="000F1D2C">
        <w:rPr>
          <w:b w:val="0"/>
          <w:sz w:val="24"/>
          <w:szCs w:val="24"/>
          <w:lang w:bidi="ar-SA"/>
        </w:rPr>
        <w:t xml:space="preserve"> -</w:t>
      </w:r>
      <w:r w:rsidR="2DB50049" w:rsidRPr="000F1D2C">
        <w:rPr>
          <w:b w:val="0"/>
          <w:sz w:val="24"/>
          <w:szCs w:val="24"/>
          <w:lang w:bidi="ar-SA"/>
        </w:rPr>
        <w:t xml:space="preserve"> </w:t>
      </w:r>
      <w:r w:rsidR="00E45234" w:rsidRPr="000F1D2C">
        <w:rPr>
          <w:b w:val="0"/>
          <w:sz w:val="24"/>
          <w:szCs w:val="24"/>
          <w:lang w:bidi="ar-SA"/>
        </w:rPr>
        <w:t>„</w:t>
      </w:r>
      <w:r w:rsidR="2DB50049" w:rsidRPr="000F1D2C">
        <w:rPr>
          <w:b w:val="0"/>
          <w:sz w:val="24"/>
          <w:szCs w:val="24"/>
          <w:lang w:bidi="ar-SA"/>
        </w:rPr>
        <w:t>RINA diegimo schema ir infrastruktūra Valstybinėje ligonių kasoje prie Sveikatos apsaugos ministerijos</w:t>
      </w:r>
      <w:bookmarkEnd w:id="195"/>
      <w:r w:rsidR="00E45234" w:rsidRPr="000F1D2C">
        <w:rPr>
          <w:b w:val="0"/>
          <w:sz w:val="24"/>
          <w:szCs w:val="24"/>
          <w:lang w:bidi="ar-SA"/>
        </w:rPr>
        <w:t>“;</w:t>
      </w:r>
    </w:p>
    <w:p w14:paraId="5D61584C" w14:textId="683D56EF" w:rsidR="63865619" w:rsidRPr="000F1D2C" w:rsidRDefault="00871EE7" w:rsidP="00E45234">
      <w:pPr>
        <w:pStyle w:val="1lygis"/>
        <w:numPr>
          <w:ilvl w:val="0"/>
          <w:numId w:val="0"/>
        </w:numPr>
        <w:tabs>
          <w:tab w:val="left" w:pos="1276"/>
        </w:tabs>
        <w:spacing w:before="0" w:after="0"/>
        <w:ind w:firstLine="709"/>
        <w:jc w:val="both"/>
        <w:rPr>
          <w:b w:val="0"/>
          <w:sz w:val="24"/>
          <w:szCs w:val="24"/>
          <w:lang w:bidi="ar-SA"/>
        </w:rPr>
      </w:pPr>
      <w:bookmarkStart w:id="196" w:name="_Toc1055216155"/>
      <w:r w:rsidRPr="000F1D2C">
        <w:rPr>
          <w:b w:val="0"/>
          <w:sz w:val="24"/>
          <w:szCs w:val="24"/>
          <w:lang w:bidi="ar-SA"/>
        </w:rPr>
        <w:t>92</w:t>
      </w:r>
      <w:r w:rsidR="0DEACA31" w:rsidRPr="000F1D2C">
        <w:rPr>
          <w:b w:val="0"/>
          <w:sz w:val="24"/>
          <w:szCs w:val="24"/>
          <w:lang w:bidi="ar-SA"/>
        </w:rPr>
        <w:t>.</w:t>
      </w:r>
      <w:r w:rsidR="00E45234" w:rsidRPr="000F1D2C">
        <w:rPr>
          <w:b w:val="0"/>
          <w:sz w:val="24"/>
          <w:szCs w:val="24"/>
          <w:lang w:bidi="ar-SA"/>
        </w:rPr>
        <w:t>4.</w:t>
      </w:r>
      <w:r w:rsidR="0DEACA31" w:rsidRPr="000F1D2C">
        <w:rPr>
          <w:b w:val="0"/>
          <w:sz w:val="24"/>
          <w:szCs w:val="24"/>
          <w:lang w:bidi="ar-SA"/>
        </w:rPr>
        <w:t xml:space="preserve"> </w:t>
      </w:r>
      <w:r w:rsidR="00CC1590" w:rsidRPr="000F1D2C">
        <w:rPr>
          <w:b w:val="0"/>
          <w:sz w:val="24"/>
          <w:szCs w:val="24"/>
          <w:lang w:bidi="ar-SA"/>
        </w:rPr>
        <w:t xml:space="preserve">TS </w:t>
      </w:r>
      <w:r w:rsidR="5207D53E" w:rsidRPr="000F1D2C">
        <w:rPr>
          <w:b w:val="0"/>
          <w:sz w:val="24"/>
          <w:szCs w:val="24"/>
          <w:lang w:bidi="ar-SA"/>
        </w:rPr>
        <w:t xml:space="preserve">4 </w:t>
      </w:r>
      <w:r w:rsidR="2DB50049" w:rsidRPr="000F1D2C">
        <w:rPr>
          <w:b w:val="0"/>
          <w:sz w:val="24"/>
          <w:szCs w:val="24"/>
          <w:lang w:bidi="ar-SA"/>
        </w:rPr>
        <w:t>priedas</w:t>
      </w:r>
      <w:r w:rsidR="50EC3507" w:rsidRPr="000F1D2C">
        <w:rPr>
          <w:b w:val="0"/>
          <w:sz w:val="24"/>
          <w:szCs w:val="24"/>
          <w:lang w:bidi="ar-SA"/>
        </w:rPr>
        <w:t xml:space="preserve">- </w:t>
      </w:r>
      <w:r w:rsidR="00E45234" w:rsidRPr="000F1D2C">
        <w:rPr>
          <w:b w:val="0"/>
          <w:sz w:val="24"/>
          <w:szCs w:val="24"/>
          <w:lang w:bidi="ar-SA"/>
        </w:rPr>
        <w:t>„</w:t>
      </w:r>
      <w:r w:rsidR="2DB50049" w:rsidRPr="000F1D2C">
        <w:rPr>
          <w:b w:val="0"/>
          <w:sz w:val="24"/>
          <w:szCs w:val="24"/>
          <w:lang w:bidi="ar-SA"/>
        </w:rPr>
        <w:t>RINA diegimo schema ir infrastruktūra Valstybinio socialinio draudimo fondo valdyboje</w:t>
      </w:r>
      <w:r w:rsidR="27C35BDC" w:rsidRPr="000F1D2C">
        <w:rPr>
          <w:b w:val="0"/>
          <w:sz w:val="24"/>
          <w:szCs w:val="24"/>
          <w:lang w:bidi="ar-SA"/>
        </w:rPr>
        <w:t xml:space="preserve"> prie Socialinės apsaugo ir darbo ministerijos</w:t>
      </w:r>
      <w:r w:rsidR="2DB50049" w:rsidRPr="000F1D2C">
        <w:rPr>
          <w:b w:val="0"/>
          <w:sz w:val="24"/>
          <w:szCs w:val="24"/>
          <w:lang w:bidi="ar-SA"/>
        </w:rPr>
        <w:t>”;</w:t>
      </w:r>
      <w:bookmarkEnd w:id="196"/>
    </w:p>
    <w:p w14:paraId="01750448" w14:textId="38D01A7B" w:rsidR="4DE34D6E" w:rsidRPr="000F1D2C" w:rsidRDefault="00871EE7" w:rsidP="00E45234">
      <w:pPr>
        <w:pStyle w:val="1lygis"/>
        <w:numPr>
          <w:ilvl w:val="0"/>
          <w:numId w:val="0"/>
        </w:numPr>
        <w:tabs>
          <w:tab w:val="left" w:pos="1276"/>
        </w:tabs>
        <w:spacing w:before="0" w:after="0"/>
        <w:ind w:firstLine="709"/>
        <w:jc w:val="both"/>
        <w:rPr>
          <w:b w:val="0"/>
          <w:sz w:val="24"/>
          <w:szCs w:val="24"/>
          <w:lang w:bidi="ar-SA"/>
        </w:rPr>
      </w:pPr>
      <w:bookmarkStart w:id="197" w:name="_Toc612039831"/>
      <w:r w:rsidRPr="000F1D2C">
        <w:rPr>
          <w:b w:val="0"/>
          <w:sz w:val="24"/>
          <w:szCs w:val="24"/>
          <w:lang w:bidi="ar-SA"/>
        </w:rPr>
        <w:t>92</w:t>
      </w:r>
      <w:r w:rsidR="4A9CAA39" w:rsidRPr="000F1D2C">
        <w:rPr>
          <w:b w:val="0"/>
          <w:sz w:val="24"/>
          <w:szCs w:val="24"/>
          <w:lang w:bidi="ar-SA"/>
        </w:rPr>
        <w:t>.</w:t>
      </w:r>
      <w:r w:rsidR="00E45234" w:rsidRPr="000F1D2C">
        <w:rPr>
          <w:b w:val="0"/>
          <w:sz w:val="24"/>
          <w:szCs w:val="24"/>
          <w:lang w:bidi="ar-SA"/>
        </w:rPr>
        <w:t>5.</w:t>
      </w:r>
      <w:r w:rsidR="4A9CAA39" w:rsidRPr="000F1D2C">
        <w:rPr>
          <w:b w:val="0"/>
          <w:sz w:val="24"/>
          <w:szCs w:val="24"/>
          <w:lang w:bidi="ar-SA"/>
        </w:rPr>
        <w:t xml:space="preserve"> </w:t>
      </w:r>
      <w:r w:rsidR="00CC1590" w:rsidRPr="000F1D2C">
        <w:rPr>
          <w:b w:val="0"/>
          <w:sz w:val="24"/>
          <w:szCs w:val="24"/>
          <w:lang w:bidi="ar-SA"/>
        </w:rPr>
        <w:t xml:space="preserve">TS </w:t>
      </w:r>
      <w:r w:rsidR="4A9CAA39" w:rsidRPr="000F1D2C">
        <w:rPr>
          <w:b w:val="0"/>
          <w:sz w:val="24"/>
          <w:szCs w:val="24"/>
          <w:lang w:bidi="ar-SA"/>
        </w:rPr>
        <w:t xml:space="preserve">5 </w:t>
      </w:r>
      <w:r w:rsidR="3574A01F" w:rsidRPr="000F1D2C">
        <w:rPr>
          <w:b w:val="0"/>
          <w:sz w:val="24"/>
          <w:szCs w:val="24"/>
          <w:lang w:bidi="ar-SA"/>
        </w:rPr>
        <w:t>priedas</w:t>
      </w:r>
      <w:r w:rsidR="56359815" w:rsidRPr="000F1D2C">
        <w:rPr>
          <w:b w:val="0"/>
          <w:sz w:val="24"/>
          <w:szCs w:val="24"/>
          <w:lang w:bidi="ar-SA"/>
        </w:rPr>
        <w:t xml:space="preserve"> – </w:t>
      </w:r>
      <w:r w:rsidR="00E45234" w:rsidRPr="000F1D2C">
        <w:rPr>
          <w:b w:val="0"/>
          <w:sz w:val="24"/>
          <w:szCs w:val="24"/>
          <w:lang w:bidi="ar-SA"/>
        </w:rPr>
        <w:t>„</w:t>
      </w:r>
      <w:r w:rsidR="080ABF1A" w:rsidRPr="000F1D2C">
        <w:rPr>
          <w:b w:val="0"/>
          <w:sz w:val="24"/>
          <w:szCs w:val="24"/>
          <w:lang w:bidi="ar-SA"/>
        </w:rPr>
        <w:t>Keitimo</w:t>
      </w:r>
      <w:r w:rsidR="0185DE69" w:rsidRPr="000F1D2C">
        <w:rPr>
          <w:b w:val="0"/>
          <w:sz w:val="24"/>
          <w:szCs w:val="24"/>
          <w:lang w:bidi="ar-SA"/>
        </w:rPr>
        <w:t xml:space="preserve"> paslaugų</w:t>
      </w:r>
      <w:r w:rsidR="080ABF1A" w:rsidRPr="000F1D2C">
        <w:rPr>
          <w:b w:val="0"/>
          <w:sz w:val="24"/>
          <w:szCs w:val="24"/>
          <w:lang w:bidi="ar-SA"/>
        </w:rPr>
        <w:t xml:space="preserve"> </w:t>
      </w:r>
      <w:r w:rsidR="002802DC" w:rsidRPr="000F1D2C">
        <w:rPr>
          <w:b w:val="0"/>
          <w:sz w:val="24"/>
          <w:szCs w:val="24"/>
          <w:lang w:bidi="ar-SA"/>
        </w:rPr>
        <w:t>užsakymo forma</w:t>
      </w:r>
      <w:r w:rsidR="21B0686C" w:rsidRPr="000F1D2C">
        <w:rPr>
          <w:b w:val="0"/>
          <w:sz w:val="24"/>
          <w:szCs w:val="24"/>
          <w:lang w:bidi="ar-SA"/>
        </w:rPr>
        <w:t>”</w:t>
      </w:r>
      <w:r w:rsidR="080ABF1A" w:rsidRPr="000F1D2C">
        <w:rPr>
          <w:b w:val="0"/>
          <w:sz w:val="24"/>
          <w:szCs w:val="24"/>
          <w:lang w:bidi="ar-SA"/>
        </w:rPr>
        <w:t>;</w:t>
      </w:r>
      <w:bookmarkEnd w:id="197"/>
    </w:p>
    <w:p w14:paraId="7E4768EB" w14:textId="2647BF95" w:rsidR="002802DC" w:rsidRPr="000F1D2C" w:rsidRDefault="00871EE7" w:rsidP="00E45234">
      <w:pPr>
        <w:pStyle w:val="1lygis"/>
        <w:numPr>
          <w:ilvl w:val="0"/>
          <w:numId w:val="0"/>
        </w:numPr>
        <w:tabs>
          <w:tab w:val="left" w:pos="1276"/>
        </w:tabs>
        <w:spacing w:before="0" w:after="0"/>
        <w:ind w:firstLine="709"/>
        <w:rPr>
          <w:sz w:val="24"/>
          <w:szCs w:val="24"/>
          <w:lang w:bidi="ar-SA"/>
        </w:rPr>
      </w:pPr>
      <w:bookmarkStart w:id="198" w:name="_Toc651929641"/>
      <w:r w:rsidRPr="000F1D2C">
        <w:rPr>
          <w:b w:val="0"/>
          <w:sz w:val="24"/>
          <w:szCs w:val="24"/>
          <w:lang w:bidi="ar-SA"/>
        </w:rPr>
        <w:t>92</w:t>
      </w:r>
      <w:r w:rsidR="5F80F014" w:rsidRPr="000F1D2C">
        <w:rPr>
          <w:b w:val="0"/>
          <w:sz w:val="24"/>
          <w:szCs w:val="24"/>
          <w:lang w:bidi="ar-SA"/>
        </w:rPr>
        <w:t>.</w:t>
      </w:r>
      <w:r w:rsidR="00E45234" w:rsidRPr="000F1D2C">
        <w:rPr>
          <w:b w:val="0"/>
          <w:sz w:val="24"/>
          <w:szCs w:val="24"/>
          <w:lang w:bidi="ar-SA"/>
        </w:rPr>
        <w:t>6.</w:t>
      </w:r>
      <w:r w:rsidR="5F80F014" w:rsidRPr="000F1D2C">
        <w:rPr>
          <w:b w:val="0"/>
          <w:sz w:val="24"/>
          <w:szCs w:val="24"/>
          <w:lang w:bidi="ar-SA"/>
        </w:rPr>
        <w:t xml:space="preserve"> </w:t>
      </w:r>
      <w:r w:rsidR="00CC1590" w:rsidRPr="000F1D2C">
        <w:rPr>
          <w:b w:val="0"/>
          <w:sz w:val="24"/>
          <w:szCs w:val="24"/>
          <w:lang w:bidi="ar-SA"/>
        </w:rPr>
        <w:t xml:space="preserve">TS </w:t>
      </w:r>
      <w:r w:rsidR="4CBADB91" w:rsidRPr="000F1D2C">
        <w:rPr>
          <w:b w:val="0"/>
          <w:sz w:val="24"/>
          <w:szCs w:val="24"/>
          <w:lang w:bidi="ar-SA"/>
        </w:rPr>
        <w:t>6</w:t>
      </w:r>
      <w:r w:rsidR="002802DC" w:rsidRPr="000F1D2C">
        <w:rPr>
          <w:b w:val="0"/>
          <w:sz w:val="24"/>
          <w:szCs w:val="24"/>
          <w:lang w:bidi="ar-SA"/>
        </w:rPr>
        <w:t xml:space="preserve"> priedas – „</w:t>
      </w:r>
      <w:r w:rsidR="5061B086" w:rsidRPr="000F1D2C">
        <w:rPr>
          <w:b w:val="0"/>
          <w:sz w:val="24"/>
          <w:szCs w:val="24"/>
          <w:lang w:bidi="ar-SA"/>
        </w:rPr>
        <w:t xml:space="preserve">Keitimo </w:t>
      </w:r>
      <w:r w:rsidR="70BD5B06" w:rsidRPr="000F1D2C">
        <w:rPr>
          <w:b w:val="0"/>
          <w:sz w:val="24"/>
          <w:szCs w:val="24"/>
          <w:lang w:bidi="ar-SA"/>
        </w:rPr>
        <w:t xml:space="preserve">paslaugų </w:t>
      </w:r>
      <w:r w:rsidR="5061B086" w:rsidRPr="000F1D2C">
        <w:rPr>
          <w:b w:val="0"/>
          <w:sz w:val="24"/>
          <w:szCs w:val="24"/>
          <w:lang w:bidi="ar-SA"/>
        </w:rPr>
        <w:t xml:space="preserve">vertinimo forma </w:t>
      </w:r>
      <w:r w:rsidR="002802DC" w:rsidRPr="000F1D2C">
        <w:rPr>
          <w:b w:val="0"/>
          <w:sz w:val="24"/>
          <w:szCs w:val="24"/>
          <w:lang w:bidi="ar-SA"/>
        </w:rPr>
        <w:t>“;</w:t>
      </w:r>
      <w:bookmarkEnd w:id="198"/>
    </w:p>
    <w:p w14:paraId="6CAAEA68" w14:textId="27313A08" w:rsidR="5340ECC9" w:rsidRPr="000F1D2C" w:rsidRDefault="00871EE7" w:rsidP="00E45234">
      <w:pPr>
        <w:pStyle w:val="1lygis"/>
        <w:numPr>
          <w:ilvl w:val="0"/>
          <w:numId w:val="0"/>
        </w:numPr>
        <w:tabs>
          <w:tab w:val="left" w:pos="1276"/>
        </w:tabs>
        <w:spacing w:before="0" w:after="0"/>
        <w:ind w:firstLine="709"/>
        <w:jc w:val="both"/>
        <w:rPr>
          <w:b w:val="0"/>
          <w:sz w:val="24"/>
          <w:szCs w:val="24"/>
          <w:lang w:bidi="ar-SA"/>
        </w:rPr>
      </w:pPr>
      <w:bookmarkStart w:id="199" w:name="_Toc849056081"/>
      <w:r w:rsidRPr="000F1D2C">
        <w:rPr>
          <w:b w:val="0"/>
          <w:sz w:val="24"/>
          <w:szCs w:val="24"/>
          <w:lang w:bidi="ar-SA"/>
        </w:rPr>
        <w:t>92</w:t>
      </w:r>
      <w:r w:rsidR="002802DC" w:rsidRPr="000F1D2C">
        <w:rPr>
          <w:b w:val="0"/>
          <w:sz w:val="24"/>
          <w:szCs w:val="24"/>
          <w:lang w:bidi="ar-SA"/>
        </w:rPr>
        <w:t>.</w:t>
      </w:r>
      <w:r w:rsidR="00E45234" w:rsidRPr="000F1D2C">
        <w:rPr>
          <w:b w:val="0"/>
          <w:sz w:val="24"/>
          <w:szCs w:val="24"/>
          <w:lang w:bidi="ar-SA"/>
        </w:rPr>
        <w:t>7.</w:t>
      </w:r>
      <w:r w:rsidR="002802DC" w:rsidRPr="000F1D2C">
        <w:rPr>
          <w:b w:val="0"/>
          <w:sz w:val="24"/>
          <w:szCs w:val="24"/>
          <w:lang w:bidi="ar-SA"/>
        </w:rPr>
        <w:t xml:space="preserve"> </w:t>
      </w:r>
      <w:r w:rsidR="00CC1590" w:rsidRPr="000F1D2C">
        <w:rPr>
          <w:b w:val="0"/>
          <w:sz w:val="24"/>
          <w:szCs w:val="24"/>
          <w:lang w:bidi="ar-SA"/>
        </w:rPr>
        <w:t xml:space="preserve">TS </w:t>
      </w:r>
      <w:r w:rsidR="6D5937D0" w:rsidRPr="000F1D2C">
        <w:rPr>
          <w:b w:val="0"/>
          <w:sz w:val="24"/>
          <w:szCs w:val="24"/>
          <w:lang w:bidi="ar-SA"/>
        </w:rPr>
        <w:t xml:space="preserve">7 </w:t>
      </w:r>
      <w:r w:rsidR="71CB272A" w:rsidRPr="000F1D2C">
        <w:rPr>
          <w:b w:val="0"/>
          <w:sz w:val="24"/>
          <w:szCs w:val="24"/>
          <w:lang w:bidi="ar-SA"/>
        </w:rPr>
        <w:t xml:space="preserve">priedas </w:t>
      </w:r>
      <w:r w:rsidR="002802DC" w:rsidRPr="000F1D2C">
        <w:rPr>
          <w:b w:val="0"/>
          <w:sz w:val="24"/>
          <w:szCs w:val="24"/>
          <w:lang w:bidi="ar-SA"/>
        </w:rPr>
        <w:t>–</w:t>
      </w:r>
      <w:r w:rsidR="71CB272A" w:rsidRPr="000F1D2C">
        <w:rPr>
          <w:b w:val="0"/>
          <w:sz w:val="24"/>
          <w:szCs w:val="24"/>
          <w:lang w:bidi="ar-SA"/>
        </w:rPr>
        <w:t xml:space="preserve"> </w:t>
      </w:r>
      <w:r w:rsidR="002802DC" w:rsidRPr="000F1D2C">
        <w:rPr>
          <w:b w:val="0"/>
          <w:sz w:val="24"/>
          <w:szCs w:val="24"/>
          <w:lang w:bidi="ar-SA"/>
        </w:rPr>
        <w:t xml:space="preserve">„Testavimo </w:t>
      </w:r>
      <w:r w:rsidR="7F916C6C" w:rsidRPr="000F1D2C">
        <w:rPr>
          <w:b w:val="0"/>
          <w:sz w:val="24"/>
          <w:szCs w:val="24"/>
          <w:lang w:bidi="ar-SA"/>
        </w:rPr>
        <w:t>scenarijus</w:t>
      </w:r>
      <w:r w:rsidR="002802DC" w:rsidRPr="000F1D2C">
        <w:rPr>
          <w:b w:val="0"/>
          <w:sz w:val="24"/>
          <w:szCs w:val="24"/>
          <w:lang w:bidi="ar-SA"/>
        </w:rPr>
        <w:t>“;</w:t>
      </w:r>
      <w:bookmarkEnd w:id="199"/>
    </w:p>
    <w:p w14:paraId="430FB67C" w14:textId="037B830D" w:rsidR="002802DC" w:rsidRPr="000F1D2C" w:rsidRDefault="00871EE7" w:rsidP="00E45234">
      <w:pPr>
        <w:pStyle w:val="1lygis"/>
        <w:numPr>
          <w:ilvl w:val="0"/>
          <w:numId w:val="0"/>
        </w:numPr>
        <w:tabs>
          <w:tab w:val="left" w:pos="1276"/>
        </w:tabs>
        <w:spacing w:before="0" w:after="0"/>
        <w:ind w:firstLine="709"/>
        <w:jc w:val="both"/>
        <w:rPr>
          <w:b w:val="0"/>
          <w:sz w:val="24"/>
          <w:szCs w:val="24"/>
          <w:lang w:bidi="ar-SA"/>
        </w:rPr>
      </w:pPr>
      <w:bookmarkStart w:id="200" w:name="_Toc964851478"/>
      <w:r w:rsidRPr="000F1D2C">
        <w:rPr>
          <w:b w:val="0"/>
          <w:sz w:val="24"/>
          <w:szCs w:val="24"/>
          <w:lang w:bidi="ar-SA"/>
        </w:rPr>
        <w:t>92</w:t>
      </w:r>
      <w:r w:rsidR="002802DC" w:rsidRPr="000F1D2C">
        <w:rPr>
          <w:b w:val="0"/>
          <w:sz w:val="24"/>
          <w:szCs w:val="24"/>
          <w:lang w:bidi="ar-SA"/>
        </w:rPr>
        <w:t>.</w:t>
      </w:r>
      <w:r w:rsidR="00E45234" w:rsidRPr="000F1D2C">
        <w:rPr>
          <w:b w:val="0"/>
          <w:sz w:val="24"/>
          <w:szCs w:val="24"/>
          <w:lang w:bidi="ar-SA"/>
        </w:rPr>
        <w:t>8.</w:t>
      </w:r>
      <w:r w:rsidR="002802DC" w:rsidRPr="000F1D2C">
        <w:rPr>
          <w:b w:val="0"/>
          <w:sz w:val="24"/>
          <w:szCs w:val="24"/>
          <w:lang w:bidi="ar-SA"/>
        </w:rPr>
        <w:t xml:space="preserve"> </w:t>
      </w:r>
      <w:r w:rsidR="00CC1590" w:rsidRPr="000F1D2C">
        <w:rPr>
          <w:b w:val="0"/>
          <w:sz w:val="24"/>
          <w:szCs w:val="24"/>
          <w:lang w:bidi="ar-SA"/>
        </w:rPr>
        <w:t xml:space="preserve">TS </w:t>
      </w:r>
      <w:r w:rsidR="3B4B3D7F" w:rsidRPr="000F1D2C">
        <w:rPr>
          <w:b w:val="0"/>
          <w:sz w:val="24"/>
          <w:szCs w:val="24"/>
          <w:lang w:bidi="ar-SA"/>
        </w:rPr>
        <w:t>8</w:t>
      </w:r>
      <w:r w:rsidR="002802DC" w:rsidRPr="000F1D2C">
        <w:rPr>
          <w:b w:val="0"/>
          <w:sz w:val="24"/>
          <w:szCs w:val="24"/>
          <w:lang w:bidi="ar-SA"/>
        </w:rPr>
        <w:t xml:space="preserve"> priedas - </w:t>
      </w:r>
      <w:r w:rsidR="00E45234" w:rsidRPr="000F1D2C">
        <w:rPr>
          <w:b w:val="0"/>
          <w:sz w:val="24"/>
          <w:szCs w:val="24"/>
          <w:lang w:bidi="ar-SA"/>
        </w:rPr>
        <w:t>„</w:t>
      </w:r>
      <w:r w:rsidR="54309516" w:rsidRPr="000F1D2C">
        <w:rPr>
          <w:b w:val="0"/>
          <w:sz w:val="24"/>
          <w:szCs w:val="24"/>
          <w:lang w:bidi="ar-SA"/>
        </w:rPr>
        <w:t>Testavimo žurnalas”;</w:t>
      </w:r>
      <w:bookmarkEnd w:id="200"/>
    </w:p>
    <w:p w14:paraId="61E85587" w14:textId="47DA87F4" w:rsidR="40BE0D0E" w:rsidRPr="000F1D2C" w:rsidRDefault="00871EE7" w:rsidP="00E45234">
      <w:pPr>
        <w:pStyle w:val="1lygis"/>
        <w:numPr>
          <w:ilvl w:val="0"/>
          <w:numId w:val="0"/>
        </w:numPr>
        <w:tabs>
          <w:tab w:val="left" w:pos="1276"/>
        </w:tabs>
        <w:spacing w:before="0" w:after="0"/>
        <w:ind w:firstLine="709"/>
        <w:jc w:val="both"/>
        <w:rPr>
          <w:b w:val="0"/>
          <w:sz w:val="24"/>
          <w:szCs w:val="24"/>
          <w:lang w:bidi="ar-SA"/>
        </w:rPr>
      </w:pPr>
      <w:bookmarkStart w:id="201" w:name="_Toc1274335513"/>
      <w:r w:rsidRPr="000F1D2C">
        <w:rPr>
          <w:b w:val="0"/>
          <w:sz w:val="24"/>
          <w:szCs w:val="24"/>
          <w:lang w:bidi="ar-SA"/>
        </w:rPr>
        <w:t>92</w:t>
      </w:r>
      <w:r w:rsidR="203EF9D4" w:rsidRPr="000F1D2C">
        <w:rPr>
          <w:b w:val="0"/>
          <w:sz w:val="24"/>
          <w:szCs w:val="24"/>
          <w:lang w:bidi="ar-SA"/>
        </w:rPr>
        <w:t>.</w:t>
      </w:r>
      <w:r w:rsidR="00E45234" w:rsidRPr="000F1D2C">
        <w:rPr>
          <w:b w:val="0"/>
          <w:sz w:val="24"/>
          <w:szCs w:val="24"/>
          <w:lang w:bidi="ar-SA"/>
        </w:rPr>
        <w:t>9.</w:t>
      </w:r>
      <w:r w:rsidR="203EF9D4" w:rsidRPr="000F1D2C">
        <w:rPr>
          <w:b w:val="0"/>
          <w:sz w:val="24"/>
          <w:szCs w:val="24"/>
          <w:lang w:bidi="ar-SA"/>
        </w:rPr>
        <w:t xml:space="preserve"> </w:t>
      </w:r>
      <w:r w:rsidR="00CC1590" w:rsidRPr="000F1D2C">
        <w:rPr>
          <w:b w:val="0"/>
          <w:sz w:val="24"/>
          <w:szCs w:val="24"/>
          <w:lang w:bidi="ar-SA"/>
        </w:rPr>
        <w:t xml:space="preserve">TS </w:t>
      </w:r>
      <w:r w:rsidR="203EF9D4" w:rsidRPr="000F1D2C">
        <w:rPr>
          <w:b w:val="0"/>
          <w:sz w:val="24"/>
          <w:szCs w:val="24"/>
          <w:lang w:bidi="ar-SA"/>
        </w:rPr>
        <w:t xml:space="preserve">9 priedas - </w:t>
      </w:r>
      <w:r w:rsidR="00E45234" w:rsidRPr="000F1D2C">
        <w:rPr>
          <w:b w:val="0"/>
          <w:sz w:val="24"/>
          <w:szCs w:val="24"/>
          <w:lang w:bidi="ar-SA"/>
        </w:rPr>
        <w:t>„</w:t>
      </w:r>
      <w:r w:rsidR="002802DC" w:rsidRPr="000F1D2C">
        <w:rPr>
          <w:b w:val="0"/>
          <w:sz w:val="24"/>
          <w:szCs w:val="24"/>
          <w:lang w:bidi="ar-SA"/>
        </w:rPr>
        <w:t>RINA techninė dokumentacija</w:t>
      </w:r>
      <w:r w:rsidR="00E45234" w:rsidRPr="000F1D2C">
        <w:rPr>
          <w:b w:val="0"/>
          <w:sz w:val="24"/>
          <w:szCs w:val="24"/>
          <w:lang w:bidi="ar-SA"/>
        </w:rPr>
        <w:t>“</w:t>
      </w:r>
      <w:r w:rsidR="002802DC" w:rsidRPr="000F1D2C">
        <w:rPr>
          <w:b w:val="0"/>
          <w:sz w:val="24"/>
          <w:szCs w:val="24"/>
          <w:lang w:bidi="ar-SA"/>
        </w:rPr>
        <w:t>.</w:t>
      </w:r>
      <w:bookmarkEnd w:id="201"/>
    </w:p>
    <w:p w14:paraId="0BA657A5" w14:textId="04AE90AC" w:rsidR="005C1324" w:rsidRPr="000F1D2C" w:rsidRDefault="00D85F86" w:rsidP="007973E3">
      <w:pPr>
        <w:pStyle w:val="1lygis"/>
        <w:numPr>
          <w:ilvl w:val="0"/>
          <w:numId w:val="0"/>
        </w:numPr>
        <w:tabs>
          <w:tab w:val="clear" w:pos="709"/>
          <w:tab w:val="left" w:pos="993"/>
        </w:tabs>
        <w:spacing w:before="0" w:after="0"/>
        <w:jc w:val="center"/>
        <w:rPr>
          <w:sz w:val="24"/>
          <w:szCs w:val="24"/>
        </w:rPr>
      </w:pPr>
      <w:bookmarkStart w:id="202" w:name="_Toc1284477577"/>
      <w:r w:rsidRPr="000F1D2C">
        <w:rPr>
          <w:sz w:val="24"/>
          <w:szCs w:val="24"/>
        </w:rPr>
        <w:t>_</w:t>
      </w:r>
      <w:r w:rsidR="001E3016" w:rsidRPr="000F1D2C">
        <w:rPr>
          <w:sz w:val="24"/>
          <w:szCs w:val="24"/>
        </w:rPr>
        <w:t>_____________</w:t>
      </w:r>
      <w:bookmarkEnd w:id="202"/>
    </w:p>
    <w:sectPr w:rsidR="005C1324" w:rsidRPr="000F1D2C" w:rsidSect="00E155E4">
      <w:headerReference w:type="default" r:id="rId17"/>
      <w:footerReference w:type="default" r:id="rId18"/>
      <w:pgSz w:w="11906" w:h="16838"/>
      <w:pgMar w:top="1276" w:right="707" w:bottom="1134" w:left="1701" w:header="709" w:footer="23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AF61A" w14:textId="77777777" w:rsidR="00D9225F" w:rsidRDefault="00D9225F">
      <w:pPr>
        <w:spacing w:after="0" w:line="240" w:lineRule="auto"/>
      </w:pPr>
      <w:r>
        <w:separator/>
      </w:r>
    </w:p>
  </w:endnote>
  <w:endnote w:type="continuationSeparator" w:id="0">
    <w:p w14:paraId="4EC74A28" w14:textId="77777777" w:rsidR="00D9225F" w:rsidRDefault="00D9225F">
      <w:pPr>
        <w:spacing w:after="0" w:line="240" w:lineRule="auto"/>
      </w:pPr>
      <w:r>
        <w:continuationSeparator/>
      </w:r>
    </w:p>
  </w:endnote>
  <w:endnote w:type="continuationNotice" w:id="1">
    <w:p w14:paraId="6FE21763" w14:textId="77777777" w:rsidR="00D9225F" w:rsidRDefault="00D922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Light">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07364693"/>
      <w:docPartObj>
        <w:docPartGallery w:val="Page Numbers (Bottom of Page)"/>
        <w:docPartUnique/>
      </w:docPartObj>
    </w:sdtPr>
    <w:sdtEndPr/>
    <w:sdtContent>
      <w:p w14:paraId="375004BD" w14:textId="12A91D12" w:rsidR="00C31601" w:rsidRPr="00D0159B" w:rsidRDefault="00C31601">
        <w:pPr>
          <w:pStyle w:val="Porat"/>
          <w:jc w:val="right"/>
          <w:rPr>
            <w:rFonts w:ascii="Times New Roman" w:hAnsi="Times New Roman" w:cs="Times New Roman"/>
            <w:sz w:val="24"/>
            <w:szCs w:val="24"/>
          </w:rPr>
        </w:pPr>
        <w:r w:rsidRPr="00D0159B">
          <w:rPr>
            <w:rFonts w:ascii="Times New Roman" w:hAnsi="Times New Roman" w:cs="Times New Roman"/>
            <w:sz w:val="24"/>
            <w:szCs w:val="24"/>
          </w:rPr>
          <w:fldChar w:fldCharType="begin"/>
        </w:r>
        <w:r w:rsidRPr="000B6CAE">
          <w:rPr>
            <w:rFonts w:ascii="Times New Roman" w:hAnsi="Times New Roman" w:cs="Times New Roman"/>
            <w:sz w:val="24"/>
            <w:szCs w:val="24"/>
          </w:rPr>
          <w:instrText>PAGE   \* MERGEFORMAT</w:instrText>
        </w:r>
        <w:r w:rsidRPr="00D0159B">
          <w:rPr>
            <w:rFonts w:ascii="Times New Roman" w:hAnsi="Times New Roman" w:cs="Times New Roman"/>
            <w:sz w:val="24"/>
            <w:szCs w:val="24"/>
          </w:rPr>
          <w:fldChar w:fldCharType="separate"/>
        </w:r>
        <w:r w:rsidR="00FD095F" w:rsidRPr="000B6CAE">
          <w:rPr>
            <w:rFonts w:ascii="Times New Roman" w:hAnsi="Times New Roman" w:cs="Times New Roman"/>
            <w:noProof/>
            <w:sz w:val="24"/>
            <w:szCs w:val="24"/>
          </w:rPr>
          <w:t>14</w:t>
        </w:r>
        <w:r w:rsidRPr="00D0159B">
          <w:rPr>
            <w:rFonts w:ascii="Times New Roman" w:hAnsi="Times New Roman" w:cs="Times New Roman"/>
            <w:sz w:val="24"/>
            <w:szCs w:val="24"/>
          </w:rPr>
          <w:fldChar w:fldCharType="end"/>
        </w:r>
      </w:p>
    </w:sdtContent>
  </w:sdt>
  <w:p w14:paraId="1375391C" w14:textId="77777777" w:rsidR="00C31601" w:rsidRPr="00D0159B" w:rsidRDefault="00C31601">
    <w:pPr>
      <w:pStyle w:val="Pora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CF97F" w14:textId="77777777" w:rsidR="00D9225F" w:rsidRDefault="00D9225F">
      <w:pPr>
        <w:spacing w:after="0" w:line="240" w:lineRule="auto"/>
      </w:pPr>
      <w:r>
        <w:separator/>
      </w:r>
    </w:p>
  </w:footnote>
  <w:footnote w:type="continuationSeparator" w:id="0">
    <w:p w14:paraId="0B0FD10B" w14:textId="77777777" w:rsidR="00D9225F" w:rsidRDefault="00D9225F">
      <w:pPr>
        <w:spacing w:after="0" w:line="240" w:lineRule="auto"/>
      </w:pPr>
      <w:r>
        <w:continuationSeparator/>
      </w:r>
    </w:p>
  </w:footnote>
  <w:footnote w:type="continuationNotice" w:id="1">
    <w:p w14:paraId="5E292BC5" w14:textId="77777777" w:rsidR="00D9225F" w:rsidRDefault="00D922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B4BF6" w14:textId="2281BE31" w:rsidR="00DB3056" w:rsidRPr="00DB3056" w:rsidRDefault="00DB3056" w:rsidP="00DB3056">
    <w:pPr>
      <w:pStyle w:val="Antrats"/>
      <w:jc w:val="right"/>
      <w:rPr>
        <w:rFonts w:ascii="Times New Roman" w:hAnsi="Times New Roman" w:cs="Times New Roman"/>
        <w:b/>
        <w:bCs/>
      </w:rPr>
    </w:pPr>
    <w:r w:rsidRPr="00DB3056">
      <w:rPr>
        <w:rFonts w:ascii="Times New Roman" w:hAnsi="Times New Roman" w:cs="Times New Roman"/>
        <w:b/>
        <w:bCs/>
      </w:rPr>
      <w:t>Specialiųjų sąlygų 3 priedas „Techninė specifikacija“</w:t>
    </w:r>
    <w:r w:rsidR="00CC1590">
      <w:rPr>
        <w:rFonts w:ascii="Times New Roman" w:hAnsi="Times New Roman" w:cs="Times New Roman"/>
        <w:b/>
        <w:bCs/>
      </w:rPr>
      <w:t xml:space="preserve"> (TS)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3BE3B18"/>
    <w:lvl w:ilvl="0">
      <w:start w:val="1"/>
      <w:numFmt w:val="decimal"/>
      <w:pStyle w:val="Sraassunumeriais2"/>
      <w:lvlText w:val="%1."/>
      <w:lvlJc w:val="left"/>
      <w:pPr>
        <w:tabs>
          <w:tab w:val="num" w:pos="643"/>
        </w:tabs>
        <w:ind w:left="643" w:hanging="360"/>
      </w:pPr>
    </w:lvl>
  </w:abstractNum>
  <w:abstractNum w:abstractNumId="1" w15:restartNumberingAfterBreak="0">
    <w:nsid w:val="FFFFFF89"/>
    <w:multiLevelType w:val="singleLevel"/>
    <w:tmpl w:val="0276BD4E"/>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4C065D0"/>
    <w:multiLevelType w:val="hybridMultilevel"/>
    <w:tmpl w:val="01B6F702"/>
    <w:lvl w:ilvl="0" w:tplc="2B9A0C2E">
      <w:start w:val="84"/>
      <w:numFmt w:val="decimal"/>
      <w:lvlText w:val="%1."/>
      <w:lvlJc w:val="left"/>
      <w:pPr>
        <w:ind w:left="928" w:hanging="360"/>
      </w:pPr>
      <w:rPr>
        <w:rFonts w:hint="default"/>
      </w:rPr>
    </w:lvl>
    <w:lvl w:ilvl="1" w:tplc="08090019" w:tentative="1">
      <w:start w:val="1"/>
      <w:numFmt w:val="lowerLetter"/>
      <w:lvlText w:val="%2."/>
      <w:lvlJc w:val="left"/>
      <w:pPr>
        <w:ind w:left="180" w:hanging="360"/>
      </w:pPr>
    </w:lvl>
    <w:lvl w:ilvl="2" w:tplc="0809001B" w:tentative="1">
      <w:start w:val="1"/>
      <w:numFmt w:val="lowerRoman"/>
      <w:lvlText w:val="%3."/>
      <w:lvlJc w:val="right"/>
      <w:pPr>
        <w:ind w:left="900" w:hanging="180"/>
      </w:pPr>
    </w:lvl>
    <w:lvl w:ilvl="3" w:tplc="0809000F" w:tentative="1">
      <w:start w:val="1"/>
      <w:numFmt w:val="decimal"/>
      <w:lvlText w:val="%4."/>
      <w:lvlJc w:val="left"/>
      <w:pPr>
        <w:ind w:left="162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3060" w:hanging="180"/>
      </w:pPr>
    </w:lvl>
    <w:lvl w:ilvl="6" w:tplc="0809000F" w:tentative="1">
      <w:start w:val="1"/>
      <w:numFmt w:val="decimal"/>
      <w:lvlText w:val="%7."/>
      <w:lvlJc w:val="left"/>
      <w:pPr>
        <w:ind w:left="3780" w:hanging="360"/>
      </w:pPr>
    </w:lvl>
    <w:lvl w:ilvl="7" w:tplc="08090019" w:tentative="1">
      <w:start w:val="1"/>
      <w:numFmt w:val="lowerLetter"/>
      <w:lvlText w:val="%8."/>
      <w:lvlJc w:val="left"/>
      <w:pPr>
        <w:ind w:left="4500" w:hanging="360"/>
      </w:pPr>
    </w:lvl>
    <w:lvl w:ilvl="8" w:tplc="0809001B" w:tentative="1">
      <w:start w:val="1"/>
      <w:numFmt w:val="lowerRoman"/>
      <w:lvlText w:val="%9."/>
      <w:lvlJc w:val="right"/>
      <w:pPr>
        <w:ind w:left="5220" w:hanging="180"/>
      </w:pPr>
    </w:lvl>
  </w:abstractNum>
  <w:abstractNum w:abstractNumId="3" w15:restartNumberingAfterBreak="0">
    <w:nsid w:val="08D3383D"/>
    <w:multiLevelType w:val="multilevel"/>
    <w:tmpl w:val="9BDA874C"/>
    <w:lvl w:ilvl="0">
      <w:start w:val="1"/>
      <w:numFmt w:val="decimal"/>
      <w:lvlText w:val="%1."/>
      <w:lvlJc w:val="left"/>
      <w:pPr>
        <w:ind w:left="360" w:hanging="360"/>
      </w:pPr>
    </w:lvl>
    <w:lvl w:ilvl="1">
      <w:start w:val="1"/>
      <w:numFmt w:val="decimal"/>
      <w:lvlText w:val="%1.%2."/>
      <w:lvlJc w:val="left"/>
      <w:pPr>
        <w:ind w:left="1283" w:hanging="432"/>
      </w:pPr>
      <w:rPr>
        <w:i w:val="0"/>
      </w:rPr>
    </w:lvl>
    <w:lvl w:ilvl="2">
      <w:start w:val="1"/>
      <w:numFmt w:val="bullet"/>
      <w:lvlText w:val=""/>
      <w:lvlJc w:val="left"/>
      <w:pPr>
        <w:ind w:left="1355"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2167E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716292"/>
    <w:multiLevelType w:val="hybridMultilevel"/>
    <w:tmpl w:val="6E507FFE"/>
    <w:lvl w:ilvl="0" w:tplc="AB4AA8D2">
      <w:start w:val="1"/>
      <w:numFmt w:val="decimal"/>
      <w:lvlText w:val="%1."/>
      <w:lvlJc w:val="left"/>
      <w:pPr>
        <w:ind w:left="720" w:hanging="360"/>
      </w:pPr>
    </w:lvl>
    <w:lvl w:ilvl="1" w:tplc="2B2229C2">
      <w:start w:val="1"/>
      <w:numFmt w:val="lowerLetter"/>
      <w:lvlText w:val="%2."/>
      <w:lvlJc w:val="left"/>
      <w:pPr>
        <w:ind w:left="1440" w:hanging="360"/>
      </w:pPr>
    </w:lvl>
    <w:lvl w:ilvl="2" w:tplc="77160054">
      <w:start w:val="1"/>
      <w:numFmt w:val="lowerRoman"/>
      <w:lvlText w:val="%3."/>
      <w:lvlJc w:val="right"/>
      <w:pPr>
        <w:ind w:left="2160" w:hanging="180"/>
      </w:pPr>
    </w:lvl>
    <w:lvl w:ilvl="3" w:tplc="DCC27E26">
      <w:start w:val="1"/>
      <w:numFmt w:val="decimal"/>
      <w:lvlText w:val="%4."/>
      <w:lvlJc w:val="left"/>
      <w:pPr>
        <w:ind w:left="2880" w:hanging="360"/>
      </w:pPr>
    </w:lvl>
    <w:lvl w:ilvl="4" w:tplc="EB64DB4E">
      <w:start w:val="1"/>
      <w:numFmt w:val="lowerLetter"/>
      <w:lvlText w:val="%5."/>
      <w:lvlJc w:val="left"/>
      <w:pPr>
        <w:ind w:left="3600" w:hanging="360"/>
      </w:pPr>
    </w:lvl>
    <w:lvl w:ilvl="5" w:tplc="B802B91E">
      <w:start w:val="1"/>
      <w:numFmt w:val="lowerRoman"/>
      <w:lvlText w:val="%6."/>
      <w:lvlJc w:val="right"/>
      <w:pPr>
        <w:ind w:left="4320" w:hanging="180"/>
      </w:pPr>
    </w:lvl>
    <w:lvl w:ilvl="6" w:tplc="4CA6F416">
      <w:start w:val="1"/>
      <w:numFmt w:val="decimal"/>
      <w:lvlText w:val="%7."/>
      <w:lvlJc w:val="left"/>
      <w:pPr>
        <w:ind w:left="5040" w:hanging="360"/>
      </w:pPr>
    </w:lvl>
    <w:lvl w:ilvl="7" w:tplc="7BD2831C">
      <w:start w:val="1"/>
      <w:numFmt w:val="lowerLetter"/>
      <w:lvlText w:val="%8."/>
      <w:lvlJc w:val="left"/>
      <w:pPr>
        <w:ind w:left="5760" w:hanging="360"/>
      </w:pPr>
    </w:lvl>
    <w:lvl w:ilvl="8" w:tplc="6270FAB8">
      <w:start w:val="1"/>
      <w:numFmt w:val="lowerRoman"/>
      <w:lvlText w:val="%9."/>
      <w:lvlJc w:val="right"/>
      <w:pPr>
        <w:ind w:left="6480" w:hanging="180"/>
      </w:pPr>
    </w:lvl>
  </w:abstractNum>
  <w:abstractNum w:abstractNumId="6" w15:restartNumberingAfterBreak="0">
    <w:nsid w:val="168778BB"/>
    <w:multiLevelType w:val="hybridMultilevel"/>
    <w:tmpl w:val="C102FDC6"/>
    <w:lvl w:ilvl="0" w:tplc="2B9A0C2E">
      <w:start w:val="84"/>
      <w:numFmt w:val="decimal"/>
      <w:lvlText w:val="%1."/>
      <w:lvlJc w:val="left"/>
      <w:pPr>
        <w:ind w:left="24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7" w15:restartNumberingAfterBreak="0">
    <w:nsid w:val="17A13C94"/>
    <w:multiLevelType w:val="multilevel"/>
    <w:tmpl w:val="965A6E26"/>
    <w:lvl w:ilvl="0">
      <w:start w:val="9"/>
      <w:numFmt w:val="decimal"/>
      <w:lvlText w:val="%1."/>
      <w:lvlJc w:val="left"/>
      <w:pPr>
        <w:ind w:left="480" w:hanging="480"/>
      </w:pPr>
      <w:rPr>
        <w:rFonts w:hint="default"/>
      </w:rPr>
    </w:lvl>
    <w:lvl w:ilvl="1">
      <w:start w:val="16"/>
      <w:numFmt w:val="decimal"/>
      <w:lvlText w:val="%1.%2."/>
      <w:lvlJc w:val="left"/>
      <w:pPr>
        <w:ind w:left="1898"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8831242"/>
    <w:multiLevelType w:val="hybridMultilevel"/>
    <w:tmpl w:val="3D9257B8"/>
    <w:lvl w:ilvl="0" w:tplc="0809000F">
      <w:start w:val="1"/>
      <w:numFmt w:val="decimal"/>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9" w15:restartNumberingAfterBreak="0">
    <w:nsid w:val="195037E3"/>
    <w:multiLevelType w:val="multilevel"/>
    <w:tmpl w:val="0427001F"/>
    <w:lvl w:ilvl="0">
      <w:start w:val="1"/>
      <w:numFmt w:val="decimal"/>
      <w:lvlText w:val="%1."/>
      <w:lvlJc w:val="left"/>
      <w:pPr>
        <w:ind w:left="360" w:hanging="360"/>
      </w:pPr>
    </w:lvl>
    <w:lvl w:ilvl="1">
      <w:start w:val="1"/>
      <w:numFmt w:val="decimal"/>
      <w:lvlText w:val="%1.%2."/>
      <w:lvlJc w:val="left"/>
      <w:pPr>
        <w:ind w:left="1425" w:hanging="432"/>
      </w:pPr>
      <w:rPr>
        <w:b w:val="0"/>
        <w:bCs/>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9C2F41"/>
    <w:multiLevelType w:val="hybridMultilevel"/>
    <w:tmpl w:val="D08C4274"/>
    <w:lvl w:ilvl="0" w:tplc="E8F6AB38">
      <w:start w:val="1"/>
      <w:numFmt w:val="bullet"/>
      <w:pStyle w:val="bullet"/>
      <w:lvlText w:val=""/>
      <w:lvlJc w:val="left"/>
      <w:pPr>
        <w:ind w:left="720" w:hanging="360"/>
      </w:pPr>
      <w:rPr>
        <w:rFonts w:ascii="Wingdings" w:hAnsi="Wingdings" w:hint="default"/>
        <w:color w:val="00BB55"/>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D11686"/>
    <w:multiLevelType w:val="hybridMultilevel"/>
    <w:tmpl w:val="7BC01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153A51"/>
    <w:multiLevelType w:val="hybridMultilevel"/>
    <w:tmpl w:val="05E2036C"/>
    <w:lvl w:ilvl="0" w:tplc="2B9A0C2E">
      <w:start w:val="84"/>
      <w:numFmt w:val="decimal"/>
      <w:lvlText w:val="%1."/>
      <w:lvlJc w:val="left"/>
      <w:pPr>
        <w:ind w:left="2520" w:hanging="360"/>
      </w:pPr>
      <w:rPr>
        <w:rFonts w:hint="default"/>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3" w15:restartNumberingAfterBreak="0">
    <w:nsid w:val="39943073"/>
    <w:multiLevelType w:val="hybridMultilevel"/>
    <w:tmpl w:val="C7B87A00"/>
    <w:lvl w:ilvl="0" w:tplc="E5AEC3A4">
      <w:start w:val="1"/>
      <w:numFmt w:val="decimal"/>
      <w:lvlText w:val="%1."/>
      <w:lvlJc w:val="left"/>
      <w:pPr>
        <w:ind w:left="1020" w:hanging="360"/>
      </w:pPr>
    </w:lvl>
    <w:lvl w:ilvl="1" w:tplc="FFE8F5E0">
      <w:start w:val="1"/>
      <w:numFmt w:val="decimal"/>
      <w:lvlText w:val="%2."/>
      <w:lvlJc w:val="left"/>
      <w:pPr>
        <w:ind w:left="1020" w:hanging="360"/>
      </w:pPr>
    </w:lvl>
    <w:lvl w:ilvl="2" w:tplc="38E287E2">
      <w:start w:val="1"/>
      <w:numFmt w:val="decimal"/>
      <w:lvlText w:val="%3."/>
      <w:lvlJc w:val="left"/>
      <w:pPr>
        <w:ind w:left="1020" w:hanging="360"/>
      </w:pPr>
    </w:lvl>
    <w:lvl w:ilvl="3" w:tplc="61EE6366">
      <w:start w:val="1"/>
      <w:numFmt w:val="decimal"/>
      <w:lvlText w:val="%4."/>
      <w:lvlJc w:val="left"/>
      <w:pPr>
        <w:ind w:left="1020" w:hanging="360"/>
      </w:pPr>
    </w:lvl>
    <w:lvl w:ilvl="4" w:tplc="BE54247C">
      <w:start w:val="1"/>
      <w:numFmt w:val="decimal"/>
      <w:lvlText w:val="%5."/>
      <w:lvlJc w:val="left"/>
      <w:pPr>
        <w:ind w:left="1020" w:hanging="360"/>
      </w:pPr>
    </w:lvl>
    <w:lvl w:ilvl="5" w:tplc="FDF099E0">
      <w:start w:val="1"/>
      <w:numFmt w:val="decimal"/>
      <w:lvlText w:val="%6."/>
      <w:lvlJc w:val="left"/>
      <w:pPr>
        <w:ind w:left="1020" w:hanging="360"/>
      </w:pPr>
    </w:lvl>
    <w:lvl w:ilvl="6" w:tplc="8CD2CA8E">
      <w:start w:val="1"/>
      <w:numFmt w:val="decimal"/>
      <w:lvlText w:val="%7."/>
      <w:lvlJc w:val="left"/>
      <w:pPr>
        <w:ind w:left="1020" w:hanging="360"/>
      </w:pPr>
    </w:lvl>
    <w:lvl w:ilvl="7" w:tplc="4FB8BE8A">
      <w:start w:val="1"/>
      <w:numFmt w:val="decimal"/>
      <w:lvlText w:val="%8."/>
      <w:lvlJc w:val="left"/>
      <w:pPr>
        <w:ind w:left="1020" w:hanging="360"/>
      </w:pPr>
    </w:lvl>
    <w:lvl w:ilvl="8" w:tplc="2AD23580">
      <w:start w:val="1"/>
      <w:numFmt w:val="decimal"/>
      <w:lvlText w:val="%9."/>
      <w:lvlJc w:val="left"/>
      <w:pPr>
        <w:ind w:left="1020" w:hanging="360"/>
      </w:pPr>
    </w:lvl>
  </w:abstractNum>
  <w:abstractNum w:abstractNumId="14" w15:restartNumberingAfterBreak="0">
    <w:nsid w:val="433F0C9A"/>
    <w:multiLevelType w:val="hybridMultilevel"/>
    <w:tmpl w:val="BC1AE8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5CE2EF7"/>
    <w:multiLevelType w:val="hybridMultilevel"/>
    <w:tmpl w:val="0DCEE61A"/>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16" w15:restartNumberingAfterBreak="0">
    <w:nsid w:val="49A174D4"/>
    <w:multiLevelType w:val="hybridMultilevel"/>
    <w:tmpl w:val="9950103E"/>
    <w:lvl w:ilvl="0" w:tplc="A7329540">
      <w:start w:val="18"/>
      <w:numFmt w:val="decimal"/>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7" w15:restartNumberingAfterBreak="0">
    <w:nsid w:val="4E27021E"/>
    <w:multiLevelType w:val="hybridMultilevel"/>
    <w:tmpl w:val="C9486FD2"/>
    <w:lvl w:ilvl="0" w:tplc="2AA42482">
      <w:start w:val="1"/>
      <w:numFmt w:val="decimal"/>
      <w:lvlText w:val="%1."/>
      <w:lvlJc w:val="left"/>
      <w:pPr>
        <w:ind w:left="1020" w:hanging="360"/>
      </w:pPr>
    </w:lvl>
    <w:lvl w:ilvl="1" w:tplc="F9083CE0">
      <w:start w:val="1"/>
      <w:numFmt w:val="decimal"/>
      <w:lvlText w:val="%2."/>
      <w:lvlJc w:val="left"/>
      <w:pPr>
        <w:ind w:left="1020" w:hanging="360"/>
      </w:pPr>
    </w:lvl>
    <w:lvl w:ilvl="2" w:tplc="B748B85C">
      <w:start w:val="1"/>
      <w:numFmt w:val="decimal"/>
      <w:lvlText w:val="%3."/>
      <w:lvlJc w:val="left"/>
      <w:pPr>
        <w:ind w:left="1020" w:hanging="360"/>
      </w:pPr>
    </w:lvl>
    <w:lvl w:ilvl="3" w:tplc="378E9118">
      <w:start w:val="1"/>
      <w:numFmt w:val="decimal"/>
      <w:lvlText w:val="%4."/>
      <w:lvlJc w:val="left"/>
      <w:pPr>
        <w:ind w:left="1020" w:hanging="360"/>
      </w:pPr>
    </w:lvl>
    <w:lvl w:ilvl="4" w:tplc="D2744468">
      <w:start w:val="1"/>
      <w:numFmt w:val="decimal"/>
      <w:lvlText w:val="%5."/>
      <w:lvlJc w:val="left"/>
      <w:pPr>
        <w:ind w:left="1020" w:hanging="360"/>
      </w:pPr>
    </w:lvl>
    <w:lvl w:ilvl="5" w:tplc="AD563256">
      <w:start w:val="1"/>
      <w:numFmt w:val="decimal"/>
      <w:lvlText w:val="%6."/>
      <w:lvlJc w:val="left"/>
      <w:pPr>
        <w:ind w:left="1020" w:hanging="360"/>
      </w:pPr>
    </w:lvl>
    <w:lvl w:ilvl="6" w:tplc="83361862">
      <w:start w:val="1"/>
      <w:numFmt w:val="decimal"/>
      <w:lvlText w:val="%7."/>
      <w:lvlJc w:val="left"/>
      <w:pPr>
        <w:ind w:left="1020" w:hanging="360"/>
      </w:pPr>
    </w:lvl>
    <w:lvl w:ilvl="7" w:tplc="D28CDE12">
      <w:start w:val="1"/>
      <w:numFmt w:val="decimal"/>
      <w:lvlText w:val="%8."/>
      <w:lvlJc w:val="left"/>
      <w:pPr>
        <w:ind w:left="1020" w:hanging="360"/>
      </w:pPr>
    </w:lvl>
    <w:lvl w:ilvl="8" w:tplc="14F8B690">
      <w:start w:val="1"/>
      <w:numFmt w:val="decimal"/>
      <w:lvlText w:val="%9."/>
      <w:lvlJc w:val="left"/>
      <w:pPr>
        <w:ind w:left="1020" w:hanging="360"/>
      </w:pPr>
    </w:lvl>
  </w:abstractNum>
  <w:abstractNum w:abstractNumId="18" w15:restartNumberingAfterBreak="0">
    <w:nsid w:val="4F1632E4"/>
    <w:multiLevelType w:val="hybridMultilevel"/>
    <w:tmpl w:val="0C822D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3855B04"/>
    <w:multiLevelType w:val="hybridMultilevel"/>
    <w:tmpl w:val="973C645C"/>
    <w:lvl w:ilvl="0" w:tplc="BD4A47E6">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8480A2E"/>
    <w:multiLevelType w:val="multilevel"/>
    <w:tmpl w:val="920A094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E428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4E6BB3"/>
    <w:multiLevelType w:val="hybridMultilevel"/>
    <w:tmpl w:val="F97CA716"/>
    <w:lvl w:ilvl="0" w:tplc="92F6726A">
      <w:start w:val="1"/>
      <w:numFmt w:val="decimal"/>
      <w:lvlText w:val="%1."/>
      <w:lvlJc w:val="left"/>
      <w:pPr>
        <w:ind w:left="720" w:hanging="360"/>
      </w:pPr>
    </w:lvl>
    <w:lvl w:ilvl="1" w:tplc="A50E771A">
      <w:start w:val="1"/>
      <w:numFmt w:val="lowerLetter"/>
      <w:lvlText w:val="%2."/>
      <w:lvlJc w:val="left"/>
      <w:pPr>
        <w:ind w:left="1440" w:hanging="360"/>
      </w:pPr>
    </w:lvl>
    <w:lvl w:ilvl="2" w:tplc="B3B0DFE4">
      <w:start w:val="1"/>
      <w:numFmt w:val="lowerRoman"/>
      <w:lvlText w:val="%3."/>
      <w:lvlJc w:val="right"/>
      <w:pPr>
        <w:ind w:left="2160" w:hanging="180"/>
      </w:pPr>
    </w:lvl>
    <w:lvl w:ilvl="3" w:tplc="C71ABFEA">
      <w:start w:val="1"/>
      <w:numFmt w:val="decimal"/>
      <w:lvlText w:val="%4."/>
      <w:lvlJc w:val="left"/>
      <w:pPr>
        <w:ind w:left="2880" w:hanging="360"/>
      </w:pPr>
    </w:lvl>
    <w:lvl w:ilvl="4" w:tplc="FC0C1D16">
      <w:start w:val="1"/>
      <w:numFmt w:val="lowerLetter"/>
      <w:lvlText w:val="%5."/>
      <w:lvlJc w:val="left"/>
      <w:pPr>
        <w:ind w:left="3600" w:hanging="360"/>
      </w:pPr>
    </w:lvl>
    <w:lvl w:ilvl="5" w:tplc="3490CDD8">
      <w:start w:val="1"/>
      <w:numFmt w:val="lowerRoman"/>
      <w:lvlText w:val="%6."/>
      <w:lvlJc w:val="right"/>
      <w:pPr>
        <w:ind w:left="4320" w:hanging="180"/>
      </w:pPr>
    </w:lvl>
    <w:lvl w:ilvl="6" w:tplc="730891EA">
      <w:start w:val="1"/>
      <w:numFmt w:val="decimal"/>
      <w:lvlText w:val="%7."/>
      <w:lvlJc w:val="left"/>
      <w:pPr>
        <w:ind w:left="5040" w:hanging="360"/>
      </w:pPr>
    </w:lvl>
    <w:lvl w:ilvl="7" w:tplc="26AE4B3E">
      <w:start w:val="1"/>
      <w:numFmt w:val="lowerLetter"/>
      <w:lvlText w:val="%8."/>
      <w:lvlJc w:val="left"/>
      <w:pPr>
        <w:ind w:left="5760" w:hanging="360"/>
      </w:pPr>
    </w:lvl>
    <w:lvl w:ilvl="8" w:tplc="EBE2C3DA">
      <w:start w:val="1"/>
      <w:numFmt w:val="lowerRoman"/>
      <w:lvlText w:val="%9."/>
      <w:lvlJc w:val="right"/>
      <w:pPr>
        <w:ind w:left="6480" w:hanging="180"/>
      </w:pPr>
    </w:lvl>
  </w:abstractNum>
  <w:abstractNum w:abstractNumId="23" w15:restartNumberingAfterBreak="0">
    <w:nsid w:val="683F1346"/>
    <w:multiLevelType w:val="multilevel"/>
    <w:tmpl w:val="595802B2"/>
    <w:lvl w:ilvl="0">
      <w:start w:val="1"/>
      <w:numFmt w:val="decimal"/>
      <w:pStyle w:val="1lygis"/>
      <w:lvlText w:val="%1."/>
      <w:lvlJc w:val="left"/>
      <w:pPr>
        <w:ind w:left="3261" w:firstLine="0"/>
      </w:pPr>
      <w:rPr>
        <w:rFonts w:hint="default"/>
        <w:b w:val="0"/>
        <w:bCs/>
      </w:rPr>
    </w:lvl>
    <w:lvl w:ilvl="1">
      <w:start w:val="1"/>
      <w:numFmt w:val="decimal"/>
      <w:pStyle w:val="2lygis"/>
      <w:lvlText w:val="%1.%2."/>
      <w:lvlJc w:val="left"/>
      <w:pPr>
        <w:ind w:left="-1703"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lygis"/>
      <w:lvlText w:val="%1.%2.%3."/>
      <w:lvlJc w:val="left"/>
      <w:pPr>
        <w:ind w:left="-1701" w:firstLine="0"/>
      </w:pPr>
      <w:rPr>
        <w:rFonts w:hint="default"/>
        <w:color w:val="auto"/>
      </w:rPr>
    </w:lvl>
    <w:lvl w:ilvl="3">
      <w:start w:val="1"/>
      <w:numFmt w:val="decimal"/>
      <w:pStyle w:val="4lygis"/>
      <w:lvlText w:val="%1.%2.%3.%4."/>
      <w:lvlJc w:val="left"/>
      <w:pPr>
        <w:ind w:left="-2411" w:firstLine="0"/>
      </w:pPr>
      <w:rPr>
        <w:rFonts w:hint="default"/>
      </w:rPr>
    </w:lvl>
    <w:lvl w:ilvl="4">
      <w:start w:val="1"/>
      <w:numFmt w:val="decimal"/>
      <w:lvlText w:val="%1.%2.%3.%4.%5."/>
      <w:lvlJc w:val="left"/>
      <w:pPr>
        <w:ind w:left="-2411" w:firstLine="0"/>
      </w:pPr>
      <w:rPr>
        <w:rFonts w:hint="default"/>
      </w:rPr>
    </w:lvl>
    <w:lvl w:ilvl="5">
      <w:start w:val="1"/>
      <w:numFmt w:val="decimal"/>
      <w:lvlText w:val="%1.%2.%3.%4.%5.%6."/>
      <w:lvlJc w:val="left"/>
      <w:pPr>
        <w:ind w:left="-2411" w:firstLine="0"/>
      </w:pPr>
      <w:rPr>
        <w:rFonts w:hint="default"/>
      </w:rPr>
    </w:lvl>
    <w:lvl w:ilvl="6">
      <w:start w:val="1"/>
      <w:numFmt w:val="decimal"/>
      <w:lvlText w:val="%1.%2.%3.%4.%5.%6.%7."/>
      <w:lvlJc w:val="left"/>
      <w:pPr>
        <w:ind w:left="-2411" w:firstLine="0"/>
      </w:pPr>
      <w:rPr>
        <w:rFonts w:hint="default"/>
      </w:rPr>
    </w:lvl>
    <w:lvl w:ilvl="7">
      <w:start w:val="1"/>
      <w:numFmt w:val="decimal"/>
      <w:lvlText w:val="%1.%2.%3.%4.%5.%6.%7.%8."/>
      <w:lvlJc w:val="left"/>
      <w:pPr>
        <w:ind w:left="-2411" w:firstLine="0"/>
      </w:pPr>
      <w:rPr>
        <w:rFonts w:hint="default"/>
      </w:rPr>
    </w:lvl>
    <w:lvl w:ilvl="8">
      <w:start w:val="1"/>
      <w:numFmt w:val="decimal"/>
      <w:lvlText w:val="%1.%2.%3.%4.%5.%6.%7.%8.%9."/>
      <w:lvlJc w:val="left"/>
      <w:pPr>
        <w:ind w:left="-2411" w:firstLine="0"/>
      </w:pPr>
      <w:rPr>
        <w:rFonts w:hint="default"/>
      </w:rPr>
    </w:lvl>
  </w:abstractNum>
  <w:abstractNum w:abstractNumId="24" w15:restartNumberingAfterBreak="0">
    <w:nsid w:val="6BA73785"/>
    <w:multiLevelType w:val="hybridMultilevel"/>
    <w:tmpl w:val="09A4455E"/>
    <w:lvl w:ilvl="0" w:tplc="EE2CC3E6">
      <w:start w:val="2"/>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3543870"/>
    <w:multiLevelType w:val="hybridMultilevel"/>
    <w:tmpl w:val="A55E87E0"/>
    <w:lvl w:ilvl="0" w:tplc="3572A3DA">
      <w:numFmt w:val="none"/>
      <w:lvlText w:val=""/>
      <w:lvlJc w:val="left"/>
      <w:pPr>
        <w:tabs>
          <w:tab w:val="num" w:pos="360"/>
        </w:tabs>
      </w:pPr>
    </w:lvl>
    <w:lvl w:ilvl="1" w:tplc="5F942706">
      <w:start w:val="1"/>
      <w:numFmt w:val="lowerLetter"/>
      <w:lvlText w:val="%2."/>
      <w:lvlJc w:val="left"/>
      <w:pPr>
        <w:ind w:left="1440" w:hanging="360"/>
      </w:pPr>
    </w:lvl>
    <w:lvl w:ilvl="2" w:tplc="7C16C1FA">
      <w:start w:val="1"/>
      <w:numFmt w:val="lowerRoman"/>
      <w:lvlText w:val="%3."/>
      <w:lvlJc w:val="right"/>
      <w:pPr>
        <w:ind w:left="2160" w:hanging="180"/>
      </w:pPr>
    </w:lvl>
    <w:lvl w:ilvl="3" w:tplc="4BD24BD0">
      <w:start w:val="1"/>
      <w:numFmt w:val="decimal"/>
      <w:lvlText w:val="%4."/>
      <w:lvlJc w:val="left"/>
      <w:pPr>
        <w:ind w:left="2880" w:hanging="360"/>
      </w:pPr>
    </w:lvl>
    <w:lvl w:ilvl="4" w:tplc="BCA22742">
      <w:start w:val="1"/>
      <w:numFmt w:val="lowerLetter"/>
      <w:lvlText w:val="%5."/>
      <w:lvlJc w:val="left"/>
      <w:pPr>
        <w:ind w:left="3600" w:hanging="360"/>
      </w:pPr>
    </w:lvl>
    <w:lvl w:ilvl="5" w:tplc="52BED47C">
      <w:start w:val="1"/>
      <w:numFmt w:val="lowerRoman"/>
      <w:lvlText w:val="%6."/>
      <w:lvlJc w:val="right"/>
      <w:pPr>
        <w:ind w:left="4320" w:hanging="180"/>
      </w:pPr>
    </w:lvl>
    <w:lvl w:ilvl="6" w:tplc="32402E88">
      <w:start w:val="1"/>
      <w:numFmt w:val="decimal"/>
      <w:lvlText w:val="%7."/>
      <w:lvlJc w:val="left"/>
      <w:pPr>
        <w:ind w:left="5040" w:hanging="360"/>
      </w:pPr>
    </w:lvl>
    <w:lvl w:ilvl="7" w:tplc="69F69024">
      <w:start w:val="1"/>
      <w:numFmt w:val="lowerLetter"/>
      <w:lvlText w:val="%8."/>
      <w:lvlJc w:val="left"/>
      <w:pPr>
        <w:ind w:left="5760" w:hanging="360"/>
      </w:pPr>
    </w:lvl>
    <w:lvl w:ilvl="8" w:tplc="16946CC4">
      <w:start w:val="1"/>
      <w:numFmt w:val="lowerRoman"/>
      <w:lvlText w:val="%9."/>
      <w:lvlJc w:val="right"/>
      <w:pPr>
        <w:ind w:left="6480" w:hanging="180"/>
      </w:pPr>
    </w:lvl>
  </w:abstractNum>
  <w:abstractNum w:abstractNumId="26" w15:restartNumberingAfterBreak="0">
    <w:nsid w:val="77BC389D"/>
    <w:multiLevelType w:val="multilevel"/>
    <w:tmpl w:val="4FD86EF8"/>
    <w:lvl w:ilvl="0">
      <w:start w:val="1"/>
      <w:numFmt w:val="decimal"/>
      <w:lvlText w:val="%1."/>
      <w:lvlJc w:val="left"/>
      <w:pPr>
        <w:ind w:left="360" w:hanging="360"/>
      </w:pPr>
      <w:rPr>
        <w:color w:val="000000" w:themeColor="text1"/>
      </w:rPr>
    </w:lvl>
    <w:lvl w:ilvl="1">
      <w:start w:val="1"/>
      <w:numFmt w:val="decimal"/>
      <w:pStyle w:val="Antrat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A43312F"/>
    <w:multiLevelType w:val="hybridMultilevel"/>
    <w:tmpl w:val="764CC8E6"/>
    <w:lvl w:ilvl="0" w:tplc="C61480D0">
      <w:start w:val="2"/>
      <w:numFmt w:val="bullet"/>
      <w:lvlText w:val="-"/>
      <w:lvlJc w:val="left"/>
      <w:pPr>
        <w:ind w:left="990" w:hanging="360"/>
      </w:pPr>
      <w:rPr>
        <w:rFonts w:ascii="Times New Roman" w:eastAsia="Times New Roman" w:hAnsi="Times New Roman" w:cs="Times New Roman" w:hint="default"/>
      </w:rPr>
    </w:lvl>
    <w:lvl w:ilvl="1" w:tplc="04270003" w:tentative="1">
      <w:start w:val="1"/>
      <w:numFmt w:val="bullet"/>
      <w:lvlText w:val="o"/>
      <w:lvlJc w:val="left"/>
      <w:pPr>
        <w:ind w:left="1710" w:hanging="360"/>
      </w:pPr>
      <w:rPr>
        <w:rFonts w:ascii="Courier New" w:hAnsi="Courier New" w:cs="Courier New" w:hint="default"/>
      </w:rPr>
    </w:lvl>
    <w:lvl w:ilvl="2" w:tplc="04270005" w:tentative="1">
      <w:start w:val="1"/>
      <w:numFmt w:val="bullet"/>
      <w:lvlText w:val=""/>
      <w:lvlJc w:val="left"/>
      <w:pPr>
        <w:ind w:left="2430" w:hanging="360"/>
      </w:pPr>
      <w:rPr>
        <w:rFonts w:ascii="Wingdings" w:hAnsi="Wingdings" w:hint="default"/>
      </w:rPr>
    </w:lvl>
    <w:lvl w:ilvl="3" w:tplc="04270001" w:tentative="1">
      <w:start w:val="1"/>
      <w:numFmt w:val="bullet"/>
      <w:lvlText w:val=""/>
      <w:lvlJc w:val="left"/>
      <w:pPr>
        <w:ind w:left="3150" w:hanging="360"/>
      </w:pPr>
      <w:rPr>
        <w:rFonts w:ascii="Symbol" w:hAnsi="Symbol" w:hint="default"/>
      </w:rPr>
    </w:lvl>
    <w:lvl w:ilvl="4" w:tplc="04270003" w:tentative="1">
      <w:start w:val="1"/>
      <w:numFmt w:val="bullet"/>
      <w:lvlText w:val="o"/>
      <w:lvlJc w:val="left"/>
      <w:pPr>
        <w:ind w:left="3870" w:hanging="360"/>
      </w:pPr>
      <w:rPr>
        <w:rFonts w:ascii="Courier New" w:hAnsi="Courier New" w:cs="Courier New" w:hint="default"/>
      </w:rPr>
    </w:lvl>
    <w:lvl w:ilvl="5" w:tplc="04270005" w:tentative="1">
      <w:start w:val="1"/>
      <w:numFmt w:val="bullet"/>
      <w:lvlText w:val=""/>
      <w:lvlJc w:val="left"/>
      <w:pPr>
        <w:ind w:left="4590" w:hanging="360"/>
      </w:pPr>
      <w:rPr>
        <w:rFonts w:ascii="Wingdings" w:hAnsi="Wingdings" w:hint="default"/>
      </w:rPr>
    </w:lvl>
    <w:lvl w:ilvl="6" w:tplc="04270001" w:tentative="1">
      <w:start w:val="1"/>
      <w:numFmt w:val="bullet"/>
      <w:lvlText w:val=""/>
      <w:lvlJc w:val="left"/>
      <w:pPr>
        <w:ind w:left="5310" w:hanging="360"/>
      </w:pPr>
      <w:rPr>
        <w:rFonts w:ascii="Symbol" w:hAnsi="Symbol" w:hint="default"/>
      </w:rPr>
    </w:lvl>
    <w:lvl w:ilvl="7" w:tplc="04270003" w:tentative="1">
      <w:start w:val="1"/>
      <w:numFmt w:val="bullet"/>
      <w:lvlText w:val="o"/>
      <w:lvlJc w:val="left"/>
      <w:pPr>
        <w:ind w:left="6030" w:hanging="360"/>
      </w:pPr>
      <w:rPr>
        <w:rFonts w:ascii="Courier New" w:hAnsi="Courier New" w:cs="Courier New" w:hint="default"/>
      </w:rPr>
    </w:lvl>
    <w:lvl w:ilvl="8" w:tplc="04270005" w:tentative="1">
      <w:start w:val="1"/>
      <w:numFmt w:val="bullet"/>
      <w:lvlText w:val=""/>
      <w:lvlJc w:val="left"/>
      <w:pPr>
        <w:ind w:left="6750" w:hanging="360"/>
      </w:pPr>
      <w:rPr>
        <w:rFonts w:ascii="Wingdings" w:hAnsi="Wingdings" w:hint="default"/>
      </w:rPr>
    </w:lvl>
  </w:abstractNum>
  <w:abstractNum w:abstractNumId="28" w15:restartNumberingAfterBreak="0">
    <w:nsid w:val="7DA44F7E"/>
    <w:multiLevelType w:val="multilevel"/>
    <w:tmpl w:val="FCE6AC40"/>
    <w:lvl w:ilvl="0">
      <w:start w:val="1"/>
      <w:numFmt w:val="decimal"/>
      <w:lvlText w:val="%1."/>
      <w:lvlJc w:val="left"/>
      <w:pPr>
        <w:ind w:left="0" w:firstLine="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9" w15:restartNumberingAfterBreak="0">
    <w:nsid w:val="7FDC6EA6"/>
    <w:multiLevelType w:val="multilevel"/>
    <w:tmpl w:val="5F70AF26"/>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744110057">
    <w:abstractNumId w:val="28"/>
  </w:num>
  <w:num w:numId="2" w16cid:durableId="216164187">
    <w:abstractNumId w:val="20"/>
  </w:num>
  <w:num w:numId="3" w16cid:durableId="1383020462">
    <w:abstractNumId w:val="22"/>
  </w:num>
  <w:num w:numId="4" w16cid:durableId="2027561180">
    <w:abstractNumId w:val="5"/>
  </w:num>
  <w:num w:numId="5" w16cid:durableId="1209149980">
    <w:abstractNumId w:val="25"/>
  </w:num>
  <w:num w:numId="6" w16cid:durableId="536236695">
    <w:abstractNumId w:val="23"/>
  </w:num>
  <w:num w:numId="7" w16cid:durableId="1537740810">
    <w:abstractNumId w:val="26"/>
  </w:num>
  <w:num w:numId="8" w16cid:durableId="829519632">
    <w:abstractNumId w:val="1"/>
  </w:num>
  <w:num w:numId="9" w16cid:durableId="1967153538">
    <w:abstractNumId w:val="0"/>
  </w:num>
  <w:num w:numId="10" w16cid:durableId="90707158">
    <w:abstractNumId w:val="10"/>
  </w:num>
  <w:num w:numId="11" w16cid:durableId="1621649657">
    <w:abstractNumId w:val="21"/>
  </w:num>
  <w:num w:numId="12" w16cid:durableId="126706995">
    <w:abstractNumId w:val="9"/>
  </w:num>
  <w:num w:numId="13" w16cid:durableId="210578366">
    <w:abstractNumId w:val="18"/>
  </w:num>
  <w:num w:numId="14" w16cid:durableId="1868064118">
    <w:abstractNumId w:val="3"/>
  </w:num>
  <w:num w:numId="15" w16cid:durableId="1092553118">
    <w:abstractNumId w:val="14"/>
  </w:num>
  <w:num w:numId="16" w16cid:durableId="818964450">
    <w:abstractNumId w:val="24"/>
  </w:num>
  <w:num w:numId="17" w16cid:durableId="1873806209">
    <w:abstractNumId w:val="19"/>
  </w:num>
  <w:num w:numId="18" w16cid:durableId="2018342609">
    <w:abstractNumId w:val="23"/>
  </w:num>
  <w:num w:numId="19" w16cid:durableId="485098245">
    <w:abstractNumId w:val="23"/>
  </w:num>
  <w:num w:numId="20" w16cid:durableId="3023914">
    <w:abstractNumId w:val="23"/>
  </w:num>
  <w:num w:numId="21" w16cid:durableId="162401032">
    <w:abstractNumId w:val="23"/>
  </w:num>
  <w:num w:numId="22" w16cid:durableId="1845432201">
    <w:abstractNumId w:val="23"/>
  </w:num>
  <w:num w:numId="23" w16cid:durableId="29304240">
    <w:abstractNumId w:val="23"/>
  </w:num>
  <w:num w:numId="24" w16cid:durableId="1104688731">
    <w:abstractNumId w:val="23"/>
  </w:num>
  <w:num w:numId="25" w16cid:durableId="431508747">
    <w:abstractNumId w:val="4"/>
  </w:num>
  <w:num w:numId="26" w16cid:durableId="1236473429">
    <w:abstractNumId w:val="23"/>
  </w:num>
  <w:num w:numId="27" w16cid:durableId="1515919127">
    <w:abstractNumId w:val="23"/>
  </w:num>
  <w:num w:numId="28" w16cid:durableId="550919755">
    <w:abstractNumId w:val="23"/>
  </w:num>
  <w:num w:numId="29" w16cid:durableId="941109101">
    <w:abstractNumId w:val="23"/>
  </w:num>
  <w:num w:numId="30" w16cid:durableId="925918966">
    <w:abstractNumId w:val="23"/>
  </w:num>
  <w:num w:numId="31" w16cid:durableId="1737433976">
    <w:abstractNumId w:val="23"/>
  </w:num>
  <w:num w:numId="32" w16cid:durableId="667170024">
    <w:abstractNumId w:val="23"/>
  </w:num>
  <w:num w:numId="33" w16cid:durableId="516968597">
    <w:abstractNumId w:val="23"/>
  </w:num>
  <w:num w:numId="34" w16cid:durableId="557743388">
    <w:abstractNumId w:val="23"/>
  </w:num>
  <w:num w:numId="35" w16cid:durableId="1865746359">
    <w:abstractNumId w:val="23"/>
  </w:num>
  <w:num w:numId="36" w16cid:durableId="1466392324">
    <w:abstractNumId w:val="23"/>
  </w:num>
  <w:num w:numId="37" w16cid:durableId="1413116538">
    <w:abstractNumId w:val="23"/>
  </w:num>
  <w:num w:numId="38" w16cid:durableId="2065060673">
    <w:abstractNumId w:val="23"/>
  </w:num>
  <w:num w:numId="39" w16cid:durableId="1043823945">
    <w:abstractNumId w:val="23"/>
  </w:num>
  <w:num w:numId="40" w16cid:durableId="353582376">
    <w:abstractNumId w:val="23"/>
  </w:num>
  <w:num w:numId="41" w16cid:durableId="1461996587">
    <w:abstractNumId w:val="23"/>
  </w:num>
  <w:num w:numId="42" w16cid:durableId="210043225">
    <w:abstractNumId w:val="23"/>
  </w:num>
  <w:num w:numId="43" w16cid:durableId="319120161">
    <w:abstractNumId w:val="23"/>
  </w:num>
  <w:num w:numId="44" w16cid:durableId="15734008">
    <w:abstractNumId w:val="23"/>
  </w:num>
  <w:num w:numId="45" w16cid:durableId="413017728">
    <w:abstractNumId w:val="23"/>
  </w:num>
  <w:num w:numId="46" w16cid:durableId="1935943450">
    <w:abstractNumId w:val="23"/>
  </w:num>
  <w:num w:numId="47" w16cid:durableId="2082747283">
    <w:abstractNumId w:val="23"/>
  </w:num>
  <w:num w:numId="48" w16cid:durableId="678433626">
    <w:abstractNumId w:val="23"/>
  </w:num>
  <w:num w:numId="49" w16cid:durableId="2126148531">
    <w:abstractNumId w:val="23"/>
  </w:num>
  <w:num w:numId="50" w16cid:durableId="571355910">
    <w:abstractNumId w:val="23"/>
  </w:num>
  <w:num w:numId="51" w16cid:durableId="536553156">
    <w:abstractNumId w:val="23"/>
  </w:num>
  <w:num w:numId="52" w16cid:durableId="1645500932">
    <w:abstractNumId w:val="23"/>
  </w:num>
  <w:num w:numId="53" w16cid:durableId="572357606">
    <w:abstractNumId w:val="23"/>
  </w:num>
  <w:num w:numId="54" w16cid:durableId="422803242">
    <w:abstractNumId w:val="23"/>
  </w:num>
  <w:num w:numId="55" w16cid:durableId="1074401989">
    <w:abstractNumId w:val="23"/>
  </w:num>
  <w:num w:numId="56" w16cid:durableId="618726962">
    <w:abstractNumId w:val="23"/>
  </w:num>
  <w:num w:numId="57" w16cid:durableId="908539784">
    <w:abstractNumId w:val="23"/>
  </w:num>
  <w:num w:numId="58" w16cid:durableId="355038739">
    <w:abstractNumId w:val="23"/>
  </w:num>
  <w:num w:numId="59" w16cid:durableId="1576696864">
    <w:abstractNumId w:val="23"/>
  </w:num>
  <w:num w:numId="60" w16cid:durableId="1777216908">
    <w:abstractNumId w:val="23"/>
  </w:num>
  <w:num w:numId="61" w16cid:durableId="2048411562">
    <w:abstractNumId w:val="23"/>
  </w:num>
  <w:num w:numId="62" w16cid:durableId="580528962">
    <w:abstractNumId w:val="23"/>
  </w:num>
  <w:num w:numId="63" w16cid:durableId="1258293617">
    <w:abstractNumId w:val="23"/>
  </w:num>
  <w:num w:numId="64" w16cid:durableId="240527351">
    <w:abstractNumId w:val="23"/>
  </w:num>
  <w:num w:numId="65" w16cid:durableId="1367753262">
    <w:abstractNumId w:val="23"/>
  </w:num>
  <w:num w:numId="66" w16cid:durableId="293801081">
    <w:abstractNumId w:val="23"/>
  </w:num>
  <w:num w:numId="67" w16cid:durableId="27217817">
    <w:abstractNumId w:val="23"/>
  </w:num>
  <w:num w:numId="68" w16cid:durableId="1678116111">
    <w:abstractNumId w:val="23"/>
  </w:num>
  <w:num w:numId="69" w16cid:durableId="1992638252">
    <w:abstractNumId w:val="23"/>
  </w:num>
  <w:num w:numId="70" w16cid:durableId="93525338">
    <w:abstractNumId w:val="23"/>
  </w:num>
  <w:num w:numId="71" w16cid:durableId="1575050188">
    <w:abstractNumId w:val="23"/>
  </w:num>
  <w:num w:numId="72" w16cid:durableId="300186445">
    <w:abstractNumId w:val="23"/>
  </w:num>
  <w:num w:numId="73" w16cid:durableId="330718005">
    <w:abstractNumId w:val="23"/>
  </w:num>
  <w:num w:numId="74" w16cid:durableId="210046371">
    <w:abstractNumId w:val="23"/>
  </w:num>
  <w:num w:numId="75" w16cid:durableId="1651402723">
    <w:abstractNumId w:val="23"/>
  </w:num>
  <w:num w:numId="76" w16cid:durableId="1777090579">
    <w:abstractNumId w:val="23"/>
  </w:num>
  <w:num w:numId="77" w16cid:durableId="1314212628">
    <w:abstractNumId w:val="23"/>
  </w:num>
  <w:num w:numId="78" w16cid:durableId="2066443624">
    <w:abstractNumId w:val="23"/>
  </w:num>
  <w:num w:numId="79" w16cid:durableId="418019285">
    <w:abstractNumId w:val="23"/>
  </w:num>
  <w:num w:numId="80" w16cid:durableId="844974982">
    <w:abstractNumId w:val="23"/>
  </w:num>
  <w:num w:numId="81" w16cid:durableId="197133967">
    <w:abstractNumId w:val="23"/>
  </w:num>
  <w:num w:numId="82" w16cid:durableId="638846065">
    <w:abstractNumId w:val="23"/>
  </w:num>
  <w:num w:numId="83" w16cid:durableId="591423">
    <w:abstractNumId w:val="23"/>
  </w:num>
  <w:num w:numId="84" w16cid:durableId="1990094400">
    <w:abstractNumId w:val="23"/>
  </w:num>
  <w:num w:numId="85" w16cid:durableId="872498049">
    <w:abstractNumId w:val="23"/>
  </w:num>
  <w:num w:numId="86" w16cid:durableId="737288635">
    <w:abstractNumId w:val="23"/>
  </w:num>
  <w:num w:numId="87" w16cid:durableId="1679186576">
    <w:abstractNumId w:val="23"/>
  </w:num>
  <w:num w:numId="88" w16cid:durableId="677196001">
    <w:abstractNumId w:val="23"/>
  </w:num>
  <w:num w:numId="89" w16cid:durableId="1311599345">
    <w:abstractNumId w:val="23"/>
  </w:num>
  <w:num w:numId="90" w16cid:durableId="1745486866">
    <w:abstractNumId w:val="23"/>
  </w:num>
  <w:num w:numId="91" w16cid:durableId="1164054320">
    <w:abstractNumId w:val="23"/>
  </w:num>
  <w:num w:numId="92" w16cid:durableId="315036807">
    <w:abstractNumId w:val="23"/>
  </w:num>
  <w:num w:numId="93" w16cid:durableId="1562712121">
    <w:abstractNumId w:val="23"/>
  </w:num>
  <w:num w:numId="94" w16cid:durableId="604383177">
    <w:abstractNumId w:val="23"/>
  </w:num>
  <w:num w:numId="95" w16cid:durableId="2123064587">
    <w:abstractNumId w:val="23"/>
  </w:num>
  <w:num w:numId="96" w16cid:durableId="436407985">
    <w:abstractNumId w:val="23"/>
  </w:num>
  <w:num w:numId="97" w16cid:durableId="2024932512">
    <w:abstractNumId w:val="15"/>
  </w:num>
  <w:num w:numId="98" w16cid:durableId="1300840616">
    <w:abstractNumId w:val="27"/>
  </w:num>
  <w:num w:numId="99" w16cid:durableId="136841337">
    <w:abstractNumId w:val="23"/>
  </w:num>
  <w:num w:numId="100" w16cid:durableId="2118789562">
    <w:abstractNumId w:val="23"/>
  </w:num>
  <w:num w:numId="101" w16cid:durableId="1557738333">
    <w:abstractNumId w:val="23"/>
  </w:num>
  <w:num w:numId="102" w16cid:durableId="1026059384">
    <w:abstractNumId w:val="23"/>
  </w:num>
  <w:num w:numId="103" w16cid:durableId="875777231">
    <w:abstractNumId w:val="23"/>
  </w:num>
  <w:num w:numId="104" w16cid:durableId="2037344270">
    <w:abstractNumId w:val="23"/>
  </w:num>
  <w:num w:numId="105" w16cid:durableId="1236431778">
    <w:abstractNumId w:val="23"/>
  </w:num>
  <w:num w:numId="106" w16cid:durableId="1738547867">
    <w:abstractNumId w:val="23"/>
  </w:num>
  <w:num w:numId="107" w16cid:durableId="59377031">
    <w:abstractNumId w:val="23"/>
  </w:num>
  <w:num w:numId="108" w16cid:durableId="1835996735">
    <w:abstractNumId w:val="23"/>
  </w:num>
  <w:num w:numId="109" w16cid:durableId="263346658">
    <w:abstractNumId w:val="23"/>
  </w:num>
  <w:num w:numId="110" w16cid:durableId="291667481">
    <w:abstractNumId w:val="7"/>
  </w:num>
  <w:num w:numId="111" w16cid:durableId="1000813203">
    <w:abstractNumId w:val="29"/>
  </w:num>
  <w:num w:numId="112" w16cid:durableId="2024625511">
    <w:abstractNumId w:val="17"/>
  </w:num>
  <w:num w:numId="113" w16cid:durableId="20984673">
    <w:abstractNumId w:val="13"/>
  </w:num>
  <w:num w:numId="114" w16cid:durableId="1095712195">
    <w:abstractNumId w:val="11"/>
  </w:num>
  <w:num w:numId="115" w16cid:durableId="497889192">
    <w:abstractNumId w:val="16"/>
  </w:num>
  <w:num w:numId="116" w16cid:durableId="441728380">
    <w:abstractNumId w:val="23"/>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2115249786">
    <w:abstractNumId w:val="23"/>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653098613">
    <w:abstractNumId w:val="23"/>
  </w:num>
  <w:num w:numId="119" w16cid:durableId="1388139433">
    <w:abstractNumId w:val="8"/>
  </w:num>
  <w:num w:numId="120" w16cid:durableId="1374304128">
    <w:abstractNumId w:val="2"/>
  </w:num>
  <w:num w:numId="121" w16cid:durableId="1967158772">
    <w:abstractNumId w:val="12"/>
  </w:num>
  <w:num w:numId="122" w16cid:durableId="1685356336">
    <w:abstractNumId w:val="6"/>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F86"/>
    <w:rsid w:val="00000BEE"/>
    <w:rsid w:val="00001488"/>
    <w:rsid w:val="000119ED"/>
    <w:rsid w:val="0002094C"/>
    <w:rsid w:val="00033F59"/>
    <w:rsid w:val="00040EDA"/>
    <w:rsid w:val="00041D21"/>
    <w:rsid w:val="000473B8"/>
    <w:rsid w:val="00051487"/>
    <w:rsid w:val="00053D8D"/>
    <w:rsid w:val="000615EC"/>
    <w:rsid w:val="00061EAF"/>
    <w:rsid w:val="00066B5F"/>
    <w:rsid w:val="0007621B"/>
    <w:rsid w:val="000769AD"/>
    <w:rsid w:val="000774FC"/>
    <w:rsid w:val="00080D23"/>
    <w:rsid w:val="00081B6B"/>
    <w:rsid w:val="00084251"/>
    <w:rsid w:val="000851E6"/>
    <w:rsid w:val="0009229E"/>
    <w:rsid w:val="00093607"/>
    <w:rsid w:val="00094379"/>
    <w:rsid w:val="0009730E"/>
    <w:rsid w:val="000A16A3"/>
    <w:rsid w:val="000A2918"/>
    <w:rsid w:val="000B0207"/>
    <w:rsid w:val="000B34F5"/>
    <w:rsid w:val="000B41EA"/>
    <w:rsid w:val="000B46C1"/>
    <w:rsid w:val="000B589A"/>
    <w:rsid w:val="000B5B8E"/>
    <w:rsid w:val="000B6CAE"/>
    <w:rsid w:val="000C05F9"/>
    <w:rsid w:val="000C19CB"/>
    <w:rsid w:val="000C4B1E"/>
    <w:rsid w:val="000D1DCE"/>
    <w:rsid w:val="000D2F56"/>
    <w:rsid w:val="000D4CAB"/>
    <w:rsid w:val="000E13DB"/>
    <w:rsid w:val="000E17C3"/>
    <w:rsid w:val="000E384C"/>
    <w:rsid w:val="000E3B58"/>
    <w:rsid w:val="000E3B9B"/>
    <w:rsid w:val="000E4F01"/>
    <w:rsid w:val="000E5CF7"/>
    <w:rsid w:val="000E605D"/>
    <w:rsid w:val="000F1D2C"/>
    <w:rsid w:val="000F2A74"/>
    <w:rsid w:val="000F68C7"/>
    <w:rsid w:val="000F8963"/>
    <w:rsid w:val="0010291D"/>
    <w:rsid w:val="00123C92"/>
    <w:rsid w:val="00123E23"/>
    <w:rsid w:val="0012531F"/>
    <w:rsid w:val="00133A33"/>
    <w:rsid w:val="001369C0"/>
    <w:rsid w:val="00137C65"/>
    <w:rsid w:val="00140BD0"/>
    <w:rsid w:val="00141358"/>
    <w:rsid w:val="001427CC"/>
    <w:rsid w:val="001468CF"/>
    <w:rsid w:val="00147BA3"/>
    <w:rsid w:val="001502AE"/>
    <w:rsid w:val="00150686"/>
    <w:rsid w:val="001560E6"/>
    <w:rsid w:val="00161AF7"/>
    <w:rsid w:val="00164607"/>
    <w:rsid w:val="0016474B"/>
    <w:rsid w:val="00167EAF"/>
    <w:rsid w:val="00173938"/>
    <w:rsid w:val="00175F94"/>
    <w:rsid w:val="001776A1"/>
    <w:rsid w:val="0018046F"/>
    <w:rsid w:val="00180FB4"/>
    <w:rsid w:val="001820B8"/>
    <w:rsid w:val="00197AB8"/>
    <w:rsid w:val="00197EA4"/>
    <w:rsid w:val="001A5B98"/>
    <w:rsid w:val="001A7417"/>
    <w:rsid w:val="001B6924"/>
    <w:rsid w:val="001B6FF4"/>
    <w:rsid w:val="001C04C0"/>
    <w:rsid w:val="001C2DF2"/>
    <w:rsid w:val="001C6B5D"/>
    <w:rsid w:val="001D1E1E"/>
    <w:rsid w:val="001D3716"/>
    <w:rsid w:val="001D5210"/>
    <w:rsid w:val="001E3016"/>
    <w:rsid w:val="001E3715"/>
    <w:rsid w:val="001E3B61"/>
    <w:rsid w:val="001F18FC"/>
    <w:rsid w:val="001F3316"/>
    <w:rsid w:val="001F5C47"/>
    <w:rsid w:val="00212E6F"/>
    <w:rsid w:val="00217BE4"/>
    <w:rsid w:val="00217FB2"/>
    <w:rsid w:val="002209AF"/>
    <w:rsid w:val="00221011"/>
    <w:rsid w:val="002252E1"/>
    <w:rsid w:val="002328D6"/>
    <w:rsid w:val="00233194"/>
    <w:rsid w:val="002354FA"/>
    <w:rsid w:val="00235D47"/>
    <w:rsid w:val="0024031A"/>
    <w:rsid w:val="00240476"/>
    <w:rsid w:val="002414A5"/>
    <w:rsid w:val="00241810"/>
    <w:rsid w:val="00242695"/>
    <w:rsid w:val="002439B5"/>
    <w:rsid w:val="00244BB6"/>
    <w:rsid w:val="002450F9"/>
    <w:rsid w:val="00245337"/>
    <w:rsid w:val="00246117"/>
    <w:rsid w:val="0025593A"/>
    <w:rsid w:val="002638F9"/>
    <w:rsid w:val="002642BC"/>
    <w:rsid w:val="002702A1"/>
    <w:rsid w:val="00271E3A"/>
    <w:rsid w:val="002722CA"/>
    <w:rsid w:val="00272996"/>
    <w:rsid w:val="00275E5C"/>
    <w:rsid w:val="002802DC"/>
    <w:rsid w:val="00280C24"/>
    <w:rsid w:val="0028703C"/>
    <w:rsid w:val="00287526"/>
    <w:rsid w:val="00287E55"/>
    <w:rsid w:val="00290D67"/>
    <w:rsid w:val="002938CC"/>
    <w:rsid w:val="002A76DA"/>
    <w:rsid w:val="002B4BFD"/>
    <w:rsid w:val="002C0BC5"/>
    <w:rsid w:val="002C398A"/>
    <w:rsid w:val="002C45B5"/>
    <w:rsid w:val="002D502B"/>
    <w:rsid w:val="002D5B29"/>
    <w:rsid w:val="002D7950"/>
    <w:rsid w:val="002E4105"/>
    <w:rsid w:val="002E4978"/>
    <w:rsid w:val="002E6089"/>
    <w:rsid w:val="002E70EB"/>
    <w:rsid w:val="002F4260"/>
    <w:rsid w:val="002F60A4"/>
    <w:rsid w:val="003063C1"/>
    <w:rsid w:val="0030785B"/>
    <w:rsid w:val="00307C01"/>
    <w:rsid w:val="00313AE0"/>
    <w:rsid w:val="00322FB9"/>
    <w:rsid w:val="0032429E"/>
    <w:rsid w:val="0033087C"/>
    <w:rsid w:val="00330E0C"/>
    <w:rsid w:val="00332965"/>
    <w:rsid w:val="003356E2"/>
    <w:rsid w:val="003410E4"/>
    <w:rsid w:val="0034148A"/>
    <w:rsid w:val="00341DC0"/>
    <w:rsid w:val="003423FD"/>
    <w:rsid w:val="00346C48"/>
    <w:rsid w:val="0035616A"/>
    <w:rsid w:val="003600EC"/>
    <w:rsid w:val="003642AD"/>
    <w:rsid w:val="003707F5"/>
    <w:rsid w:val="003851F3"/>
    <w:rsid w:val="003871C6"/>
    <w:rsid w:val="00392127"/>
    <w:rsid w:val="003925F8"/>
    <w:rsid w:val="0039327A"/>
    <w:rsid w:val="0039446F"/>
    <w:rsid w:val="003A3585"/>
    <w:rsid w:val="003B3D5A"/>
    <w:rsid w:val="003D13EB"/>
    <w:rsid w:val="003D384E"/>
    <w:rsid w:val="003D5309"/>
    <w:rsid w:val="003D5F35"/>
    <w:rsid w:val="003D624E"/>
    <w:rsid w:val="003E6852"/>
    <w:rsid w:val="003F1B45"/>
    <w:rsid w:val="00400E6C"/>
    <w:rsid w:val="00404CAD"/>
    <w:rsid w:val="00406514"/>
    <w:rsid w:val="00410EAF"/>
    <w:rsid w:val="00411389"/>
    <w:rsid w:val="004123D5"/>
    <w:rsid w:val="00414329"/>
    <w:rsid w:val="00417AC2"/>
    <w:rsid w:val="0043384C"/>
    <w:rsid w:val="00434D85"/>
    <w:rsid w:val="00442392"/>
    <w:rsid w:val="00445605"/>
    <w:rsid w:val="004542A8"/>
    <w:rsid w:val="00461C8B"/>
    <w:rsid w:val="0046500C"/>
    <w:rsid w:val="00466341"/>
    <w:rsid w:val="004667CE"/>
    <w:rsid w:val="0047532D"/>
    <w:rsid w:val="00475330"/>
    <w:rsid w:val="00477913"/>
    <w:rsid w:val="00477D0E"/>
    <w:rsid w:val="00482544"/>
    <w:rsid w:val="004840F6"/>
    <w:rsid w:val="004978A4"/>
    <w:rsid w:val="004B628E"/>
    <w:rsid w:val="004C7CA7"/>
    <w:rsid w:val="004D19CB"/>
    <w:rsid w:val="004D354D"/>
    <w:rsid w:val="004D5513"/>
    <w:rsid w:val="004D780F"/>
    <w:rsid w:val="004E36FD"/>
    <w:rsid w:val="004E6676"/>
    <w:rsid w:val="004F2449"/>
    <w:rsid w:val="004F298E"/>
    <w:rsid w:val="004F29BE"/>
    <w:rsid w:val="004F3DFF"/>
    <w:rsid w:val="004FDE4B"/>
    <w:rsid w:val="005070E5"/>
    <w:rsid w:val="00510068"/>
    <w:rsid w:val="00510EDB"/>
    <w:rsid w:val="005133B8"/>
    <w:rsid w:val="00514545"/>
    <w:rsid w:val="00520BD1"/>
    <w:rsid w:val="00522D3A"/>
    <w:rsid w:val="005232DD"/>
    <w:rsid w:val="00533ABC"/>
    <w:rsid w:val="0053443D"/>
    <w:rsid w:val="00535A8E"/>
    <w:rsid w:val="00542B39"/>
    <w:rsid w:val="00551370"/>
    <w:rsid w:val="005560AA"/>
    <w:rsid w:val="00565DF6"/>
    <w:rsid w:val="005715E2"/>
    <w:rsid w:val="00573F53"/>
    <w:rsid w:val="005761EE"/>
    <w:rsid w:val="00577AA6"/>
    <w:rsid w:val="00580BCE"/>
    <w:rsid w:val="00581D51"/>
    <w:rsid w:val="00586A58"/>
    <w:rsid w:val="00586EFB"/>
    <w:rsid w:val="005916BB"/>
    <w:rsid w:val="005A6313"/>
    <w:rsid w:val="005A67C9"/>
    <w:rsid w:val="005A7528"/>
    <w:rsid w:val="005B0E31"/>
    <w:rsid w:val="005B44D9"/>
    <w:rsid w:val="005B6833"/>
    <w:rsid w:val="005C1324"/>
    <w:rsid w:val="005C16DA"/>
    <w:rsid w:val="005D653C"/>
    <w:rsid w:val="005E10AD"/>
    <w:rsid w:val="005E1CAE"/>
    <w:rsid w:val="005E3F9F"/>
    <w:rsid w:val="005F0E96"/>
    <w:rsid w:val="005F65DE"/>
    <w:rsid w:val="0060651C"/>
    <w:rsid w:val="00612CFC"/>
    <w:rsid w:val="00614FED"/>
    <w:rsid w:val="00615667"/>
    <w:rsid w:val="00615A0B"/>
    <w:rsid w:val="00616135"/>
    <w:rsid w:val="0062431B"/>
    <w:rsid w:val="006247B8"/>
    <w:rsid w:val="006309A5"/>
    <w:rsid w:val="00631EA7"/>
    <w:rsid w:val="00631FAF"/>
    <w:rsid w:val="00633B00"/>
    <w:rsid w:val="006400BA"/>
    <w:rsid w:val="00642777"/>
    <w:rsid w:val="00647CDF"/>
    <w:rsid w:val="00650C93"/>
    <w:rsid w:val="006547B2"/>
    <w:rsid w:val="00655F74"/>
    <w:rsid w:val="006564F5"/>
    <w:rsid w:val="00657688"/>
    <w:rsid w:val="00660DC1"/>
    <w:rsid w:val="006738C6"/>
    <w:rsid w:val="00673A49"/>
    <w:rsid w:val="00675672"/>
    <w:rsid w:val="00682C64"/>
    <w:rsid w:val="00684A73"/>
    <w:rsid w:val="00685D70"/>
    <w:rsid w:val="0069041A"/>
    <w:rsid w:val="00694741"/>
    <w:rsid w:val="0069520C"/>
    <w:rsid w:val="00697827"/>
    <w:rsid w:val="006A01FC"/>
    <w:rsid w:val="006A25C6"/>
    <w:rsid w:val="006B008C"/>
    <w:rsid w:val="006B41F3"/>
    <w:rsid w:val="006B435F"/>
    <w:rsid w:val="006B601A"/>
    <w:rsid w:val="006C000A"/>
    <w:rsid w:val="006C0DDE"/>
    <w:rsid w:val="006D1370"/>
    <w:rsid w:val="006D17C3"/>
    <w:rsid w:val="006D4405"/>
    <w:rsid w:val="006D6171"/>
    <w:rsid w:val="006D695B"/>
    <w:rsid w:val="006D7A35"/>
    <w:rsid w:val="006E4497"/>
    <w:rsid w:val="006E5EBF"/>
    <w:rsid w:val="006E67E4"/>
    <w:rsid w:val="006F2A1B"/>
    <w:rsid w:val="006F5156"/>
    <w:rsid w:val="00707DBD"/>
    <w:rsid w:val="00735FB7"/>
    <w:rsid w:val="00736434"/>
    <w:rsid w:val="007448A6"/>
    <w:rsid w:val="00751C11"/>
    <w:rsid w:val="007576FA"/>
    <w:rsid w:val="00767F3D"/>
    <w:rsid w:val="00774F33"/>
    <w:rsid w:val="00775E60"/>
    <w:rsid w:val="0077652D"/>
    <w:rsid w:val="00781110"/>
    <w:rsid w:val="00781128"/>
    <w:rsid w:val="0078290B"/>
    <w:rsid w:val="007912DA"/>
    <w:rsid w:val="0079189B"/>
    <w:rsid w:val="00791D05"/>
    <w:rsid w:val="0079711D"/>
    <w:rsid w:val="007973E3"/>
    <w:rsid w:val="00797679"/>
    <w:rsid w:val="007978D1"/>
    <w:rsid w:val="007A3B49"/>
    <w:rsid w:val="007A5AB4"/>
    <w:rsid w:val="007A5CDC"/>
    <w:rsid w:val="007A5DC2"/>
    <w:rsid w:val="007A61AE"/>
    <w:rsid w:val="007B551A"/>
    <w:rsid w:val="007B99DC"/>
    <w:rsid w:val="007D03F6"/>
    <w:rsid w:val="007D15B1"/>
    <w:rsid w:val="007D5B27"/>
    <w:rsid w:val="007E219E"/>
    <w:rsid w:val="007E2A16"/>
    <w:rsid w:val="007E675C"/>
    <w:rsid w:val="007F083D"/>
    <w:rsid w:val="007F4E80"/>
    <w:rsid w:val="007F55DF"/>
    <w:rsid w:val="008010A2"/>
    <w:rsid w:val="00810617"/>
    <w:rsid w:val="00817E77"/>
    <w:rsid w:val="0082208F"/>
    <w:rsid w:val="008236F0"/>
    <w:rsid w:val="0082567F"/>
    <w:rsid w:val="00826C99"/>
    <w:rsid w:val="00832573"/>
    <w:rsid w:val="00835648"/>
    <w:rsid w:val="00836F7A"/>
    <w:rsid w:val="00840F23"/>
    <w:rsid w:val="008561C0"/>
    <w:rsid w:val="008576A9"/>
    <w:rsid w:val="008664C6"/>
    <w:rsid w:val="00871B60"/>
    <w:rsid w:val="00871EE7"/>
    <w:rsid w:val="008727C8"/>
    <w:rsid w:val="00873C30"/>
    <w:rsid w:val="008848B8"/>
    <w:rsid w:val="008859EB"/>
    <w:rsid w:val="008A1F18"/>
    <w:rsid w:val="008A42E8"/>
    <w:rsid w:val="008A4FA8"/>
    <w:rsid w:val="008A6420"/>
    <w:rsid w:val="008B1A24"/>
    <w:rsid w:val="008B3DCE"/>
    <w:rsid w:val="008B40D1"/>
    <w:rsid w:val="008C1190"/>
    <w:rsid w:val="008C2E79"/>
    <w:rsid w:val="008D21B8"/>
    <w:rsid w:val="008D56A8"/>
    <w:rsid w:val="008E46FF"/>
    <w:rsid w:val="008E69B1"/>
    <w:rsid w:val="008F2CE5"/>
    <w:rsid w:val="008F72BF"/>
    <w:rsid w:val="008F7446"/>
    <w:rsid w:val="00901995"/>
    <w:rsid w:val="0090329C"/>
    <w:rsid w:val="00906CCD"/>
    <w:rsid w:val="0091119E"/>
    <w:rsid w:val="009227EB"/>
    <w:rsid w:val="00924F18"/>
    <w:rsid w:val="00925C98"/>
    <w:rsid w:val="00932019"/>
    <w:rsid w:val="00932527"/>
    <w:rsid w:val="009357F1"/>
    <w:rsid w:val="0093633B"/>
    <w:rsid w:val="009420B5"/>
    <w:rsid w:val="0094335F"/>
    <w:rsid w:val="0095221C"/>
    <w:rsid w:val="00954FF3"/>
    <w:rsid w:val="00957B6E"/>
    <w:rsid w:val="00976709"/>
    <w:rsid w:val="00976ECD"/>
    <w:rsid w:val="0097C06B"/>
    <w:rsid w:val="00986EBE"/>
    <w:rsid w:val="009877BB"/>
    <w:rsid w:val="00990961"/>
    <w:rsid w:val="0099334A"/>
    <w:rsid w:val="009945B8"/>
    <w:rsid w:val="009947B6"/>
    <w:rsid w:val="009A3E97"/>
    <w:rsid w:val="009B1029"/>
    <w:rsid w:val="009B39EA"/>
    <w:rsid w:val="009B5ED0"/>
    <w:rsid w:val="009B6320"/>
    <w:rsid w:val="009B75C6"/>
    <w:rsid w:val="009C11A5"/>
    <w:rsid w:val="009C55F3"/>
    <w:rsid w:val="009C6221"/>
    <w:rsid w:val="009D2BE4"/>
    <w:rsid w:val="009E0732"/>
    <w:rsid w:val="009E157C"/>
    <w:rsid w:val="009E290C"/>
    <w:rsid w:val="009E3145"/>
    <w:rsid w:val="009E709F"/>
    <w:rsid w:val="009E7D25"/>
    <w:rsid w:val="009E925A"/>
    <w:rsid w:val="009F1609"/>
    <w:rsid w:val="009F1DF1"/>
    <w:rsid w:val="009F32D1"/>
    <w:rsid w:val="00A013FB"/>
    <w:rsid w:val="00A056CB"/>
    <w:rsid w:val="00A06192"/>
    <w:rsid w:val="00A2197B"/>
    <w:rsid w:val="00A34C1D"/>
    <w:rsid w:val="00A36870"/>
    <w:rsid w:val="00A375D2"/>
    <w:rsid w:val="00A41B6D"/>
    <w:rsid w:val="00A4671D"/>
    <w:rsid w:val="00A57A08"/>
    <w:rsid w:val="00A57D77"/>
    <w:rsid w:val="00A60D87"/>
    <w:rsid w:val="00A6324F"/>
    <w:rsid w:val="00A670C9"/>
    <w:rsid w:val="00A72441"/>
    <w:rsid w:val="00A72832"/>
    <w:rsid w:val="00A81284"/>
    <w:rsid w:val="00A920EB"/>
    <w:rsid w:val="00A96B8A"/>
    <w:rsid w:val="00AA1CC8"/>
    <w:rsid w:val="00AA249B"/>
    <w:rsid w:val="00AA6996"/>
    <w:rsid w:val="00AB2FD7"/>
    <w:rsid w:val="00AB50E7"/>
    <w:rsid w:val="00AB5F05"/>
    <w:rsid w:val="00AC302E"/>
    <w:rsid w:val="00AC6829"/>
    <w:rsid w:val="00AC7706"/>
    <w:rsid w:val="00AD27A0"/>
    <w:rsid w:val="00AD644A"/>
    <w:rsid w:val="00AE446A"/>
    <w:rsid w:val="00AE5205"/>
    <w:rsid w:val="00AF7978"/>
    <w:rsid w:val="00B02D6F"/>
    <w:rsid w:val="00B04026"/>
    <w:rsid w:val="00B065C9"/>
    <w:rsid w:val="00B06F21"/>
    <w:rsid w:val="00B13247"/>
    <w:rsid w:val="00B13E55"/>
    <w:rsid w:val="00B17CB4"/>
    <w:rsid w:val="00B17E42"/>
    <w:rsid w:val="00B24C3C"/>
    <w:rsid w:val="00B26D5B"/>
    <w:rsid w:val="00B324FB"/>
    <w:rsid w:val="00B33923"/>
    <w:rsid w:val="00B34DF6"/>
    <w:rsid w:val="00B359EA"/>
    <w:rsid w:val="00B4671D"/>
    <w:rsid w:val="00B477AE"/>
    <w:rsid w:val="00B524CC"/>
    <w:rsid w:val="00B60058"/>
    <w:rsid w:val="00B61F3F"/>
    <w:rsid w:val="00B67D5D"/>
    <w:rsid w:val="00B73F59"/>
    <w:rsid w:val="00B931F3"/>
    <w:rsid w:val="00BA02C7"/>
    <w:rsid w:val="00BA3821"/>
    <w:rsid w:val="00BB2F60"/>
    <w:rsid w:val="00BC3214"/>
    <w:rsid w:val="00BC3C84"/>
    <w:rsid w:val="00BC547B"/>
    <w:rsid w:val="00BC6214"/>
    <w:rsid w:val="00BC7903"/>
    <w:rsid w:val="00BD003B"/>
    <w:rsid w:val="00BD446D"/>
    <w:rsid w:val="00BE2BCE"/>
    <w:rsid w:val="00BF1137"/>
    <w:rsid w:val="00BF63C8"/>
    <w:rsid w:val="00BF6624"/>
    <w:rsid w:val="00BF73E9"/>
    <w:rsid w:val="00C12D50"/>
    <w:rsid w:val="00C14812"/>
    <w:rsid w:val="00C17660"/>
    <w:rsid w:val="00C2617C"/>
    <w:rsid w:val="00C31601"/>
    <w:rsid w:val="00C320DE"/>
    <w:rsid w:val="00C35233"/>
    <w:rsid w:val="00C35BD7"/>
    <w:rsid w:val="00C37C81"/>
    <w:rsid w:val="00C403C0"/>
    <w:rsid w:val="00C43BDB"/>
    <w:rsid w:val="00C474AF"/>
    <w:rsid w:val="00C524EC"/>
    <w:rsid w:val="00C53149"/>
    <w:rsid w:val="00C53C9B"/>
    <w:rsid w:val="00C54912"/>
    <w:rsid w:val="00C56075"/>
    <w:rsid w:val="00C6770A"/>
    <w:rsid w:val="00C67BAE"/>
    <w:rsid w:val="00C67C3E"/>
    <w:rsid w:val="00C731EA"/>
    <w:rsid w:val="00C7346B"/>
    <w:rsid w:val="00C75EC2"/>
    <w:rsid w:val="00C92BEE"/>
    <w:rsid w:val="00CA0C77"/>
    <w:rsid w:val="00CA5D65"/>
    <w:rsid w:val="00CA7F1E"/>
    <w:rsid w:val="00CB7A0B"/>
    <w:rsid w:val="00CC1590"/>
    <w:rsid w:val="00CC34A5"/>
    <w:rsid w:val="00CC5486"/>
    <w:rsid w:val="00CC5CA9"/>
    <w:rsid w:val="00CC5FEF"/>
    <w:rsid w:val="00CD3211"/>
    <w:rsid w:val="00CD5144"/>
    <w:rsid w:val="00CD687C"/>
    <w:rsid w:val="00CD6D73"/>
    <w:rsid w:val="00CD6F60"/>
    <w:rsid w:val="00CD7173"/>
    <w:rsid w:val="00CE1BE6"/>
    <w:rsid w:val="00CE3B78"/>
    <w:rsid w:val="00CE592F"/>
    <w:rsid w:val="00CE6313"/>
    <w:rsid w:val="00D0159B"/>
    <w:rsid w:val="00D02CCB"/>
    <w:rsid w:val="00D045FE"/>
    <w:rsid w:val="00D06A3C"/>
    <w:rsid w:val="00D07F06"/>
    <w:rsid w:val="00D12681"/>
    <w:rsid w:val="00D1323E"/>
    <w:rsid w:val="00D21A31"/>
    <w:rsid w:val="00D2208F"/>
    <w:rsid w:val="00D26B68"/>
    <w:rsid w:val="00D32695"/>
    <w:rsid w:val="00D36CF3"/>
    <w:rsid w:val="00D3ED6D"/>
    <w:rsid w:val="00D40C04"/>
    <w:rsid w:val="00D4554E"/>
    <w:rsid w:val="00D541B7"/>
    <w:rsid w:val="00D56114"/>
    <w:rsid w:val="00D56905"/>
    <w:rsid w:val="00D60EB6"/>
    <w:rsid w:val="00D62C95"/>
    <w:rsid w:val="00D67461"/>
    <w:rsid w:val="00D7075D"/>
    <w:rsid w:val="00D80AD4"/>
    <w:rsid w:val="00D81A66"/>
    <w:rsid w:val="00D85085"/>
    <w:rsid w:val="00D85F86"/>
    <w:rsid w:val="00D921A2"/>
    <w:rsid w:val="00D9225F"/>
    <w:rsid w:val="00D94808"/>
    <w:rsid w:val="00D9668B"/>
    <w:rsid w:val="00DA558B"/>
    <w:rsid w:val="00DA5EEC"/>
    <w:rsid w:val="00DB0F8E"/>
    <w:rsid w:val="00DB0FC5"/>
    <w:rsid w:val="00DB105A"/>
    <w:rsid w:val="00DB21AF"/>
    <w:rsid w:val="00DB3056"/>
    <w:rsid w:val="00DB3A48"/>
    <w:rsid w:val="00DB3E66"/>
    <w:rsid w:val="00DB44D4"/>
    <w:rsid w:val="00DB6EAB"/>
    <w:rsid w:val="00DC394D"/>
    <w:rsid w:val="00DC5624"/>
    <w:rsid w:val="00DD436F"/>
    <w:rsid w:val="00DD54C4"/>
    <w:rsid w:val="00DE15BC"/>
    <w:rsid w:val="00DE50D5"/>
    <w:rsid w:val="00DE51D4"/>
    <w:rsid w:val="00DF127D"/>
    <w:rsid w:val="00DF38CA"/>
    <w:rsid w:val="00DF75EC"/>
    <w:rsid w:val="00E00CA8"/>
    <w:rsid w:val="00E01E92"/>
    <w:rsid w:val="00E031EA"/>
    <w:rsid w:val="00E1365E"/>
    <w:rsid w:val="00E1485A"/>
    <w:rsid w:val="00E155E4"/>
    <w:rsid w:val="00E201CA"/>
    <w:rsid w:val="00E20232"/>
    <w:rsid w:val="00E212D9"/>
    <w:rsid w:val="00E23834"/>
    <w:rsid w:val="00E243A3"/>
    <w:rsid w:val="00E279D6"/>
    <w:rsid w:val="00E28DB3"/>
    <w:rsid w:val="00E3367F"/>
    <w:rsid w:val="00E35E70"/>
    <w:rsid w:val="00E451B2"/>
    <w:rsid w:val="00E45234"/>
    <w:rsid w:val="00E46586"/>
    <w:rsid w:val="00E4707F"/>
    <w:rsid w:val="00E53685"/>
    <w:rsid w:val="00E56518"/>
    <w:rsid w:val="00E60E46"/>
    <w:rsid w:val="00E61656"/>
    <w:rsid w:val="00E62745"/>
    <w:rsid w:val="00E663D3"/>
    <w:rsid w:val="00E66EAC"/>
    <w:rsid w:val="00E72F91"/>
    <w:rsid w:val="00E73D7D"/>
    <w:rsid w:val="00E74DD4"/>
    <w:rsid w:val="00E80CD9"/>
    <w:rsid w:val="00E813D6"/>
    <w:rsid w:val="00E82AD5"/>
    <w:rsid w:val="00E83DC2"/>
    <w:rsid w:val="00E85863"/>
    <w:rsid w:val="00E862D4"/>
    <w:rsid w:val="00E8789C"/>
    <w:rsid w:val="00E956BD"/>
    <w:rsid w:val="00E9618B"/>
    <w:rsid w:val="00EA02F9"/>
    <w:rsid w:val="00ED0B60"/>
    <w:rsid w:val="00ED3380"/>
    <w:rsid w:val="00EE24AA"/>
    <w:rsid w:val="00EE4933"/>
    <w:rsid w:val="00EE79A1"/>
    <w:rsid w:val="00EF4893"/>
    <w:rsid w:val="00EF5152"/>
    <w:rsid w:val="00EF75F8"/>
    <w:rsid w:val="00F0455A"/>
    <w:rsid w:val="00F06C94"/>
    <w:rsid w:val="00F0735A"/>
    <w:rsid w:val="00F10CA3"/>
    <w:rsid w:val="00F1608F"/>
    <w:rsid w:val="00F18C64"/>
    <w:rsid w:val="00F20782"/>
    <w:rsid w:val="00F218D5"/>
    <w:rsid w:val="00F30810"/>
    <w:rsid w:val="00F31E19"/>
    <w:rsid w:val="00F33707"/>
    <w:rsid w:val="00F34B2D"/>
    <w:rsid w:val="00F42F3E"/>
    <w:rsid w:val="00F515F0"/>
    <w:rsid w:val="00F51BC8"/>
    <w:rsid w:val="00F53373"/>
    <w:rsid w:val="00F61C72"/>
    <w:rsid w:val="00F632BC"/>
    <w:rsid w:val="00F647DD"/>
    <w:rsid w:val="00F66C38"/>
    <w:rsid w:val="00F66E88"/>
    <w:rsid w:val="00F7019A"/>
    <w:rsid w:val="00F834B7"/>
    <w:rsid w:val="00F85682"/>
    <w:rsid w:val="00F87140"/>
    <w:rsid w:val="00F916DA"/>
    <w:rsid w:val="00F95DBF"/>
    <w:rsid w:val="00F9610D"/>
    <w:rsid w:val="00FA2D3D"/>
    <w:rsid w:val="00FA38F6"/>
    <w:rsid w:val="00FA72DD"/>
    <w:rsid w:val="00FB02B6"/>
    <w:rsid w:val="00FB5AA2"/>
    <w:rsid w:val="00FC0EBD"/>
    <w:rsid w:val="00FC166C"/>
    <w:rsid w:val="00FC2E8D"/>
    <w:rsid w:val="00FC7B6D"/>
    <w:rsid w:val="00FD095F"/>
    <w:rsid w:val="00FD1F65"/>
    <w:rsid w:val="00FD5F5D"/>
    <w:rsid w:val="00FD7B1F"/>
    <w:rsid w:val="00FE14E6"/>
    <w:rsid w:val="00FE156B"/>
    <w:rsid w:val="00FE658A"/>
    <w:rsid w:val="00FF38C0"/>
    <w:rsid w:val="00FF41BF"/>
    <w:rsid w:val="00FF6376"/>
    <w:rsid w:val="00FF7DA3"/>
    <w:rsid w:val="01080011"/>
    <w:rsid w:val="0152D915"/>
    <w:rsid w:val="0185DE69"/>
    <w:rsid w:val="01A51D86"/>
    <w:rsid w:val="01B6B00B"/>
    <w:rsid w:val="01B7C7E2"/>
    <w:rsid w:val="01B9CEE9"/>
    <w:rsid w:val="01C2F91F"/>
    <w:rsid w:val="01D607EF"/>
    <w:rsid w:val="01E7A84A"/>
    <w:rsid w:val="01FDA9C9"/>
    <w:rsid w:val="020844DC"/>
    <w:rsid w:val="020E407F"/>
    <w:rsid w:val="0217EA56"/>
    <w:rsid w:val="02461E16"/>
    <w:rsid w:val="024D0DE4"/>
    <w:rsid w:val="024D5C7C"/>
    <w:rsid w:val="026C05FB"/>
    <w:rsid w:val="02A8D162"/>
    <w:rsid w:val="02AECF9A"/>
    <w:rsid w:val="02BD9B12"/>
    <w:rsid w:val="02F04AE2"/>
    <w:rsid w:val="02F8D688"/>
    <w:rsid w:val="02FF13C6"/>
    <w:rsid w:val="031D57A3"/>
    <w:rsid w:val="0345555B"/>
    <w:rsid w:val="0367AF94"/>
    <w:rsid w:val="036A79C4"/>
    <w:rsid w:val="03C1C8AF"/>
    <w:rsid w:val="03CE61DA"/>
    <w:rsid w:val="03D6331C"/>
    <w:rsid w:val="03E12244"/>
    <w:rsid w:val="03EE4B2B"/>
    <w:rsid w:val="04081A7D"/>
    <w:rsid w:val="047E4E74"/>
    <w:rsid w:val="048AA237"/>
    <w:rsid w:val="04A616AC"/>
    <w:rsid w:val="04AACECB"/>
    <w:rsid w:val="04ADE24F"/>
    <w:rsid w:val="04B674E6"/>
    <w:rsid w:val="0505884F"/>
    <w:rsid w:val="0518D250"/>
    <w:rsid w:val="051AB45F"/>
    <w:rsid w:val="051D30C1"/>
    <w:rsid w:val="0522AB47"/>
    <w:rsid w:val="052BFA1A"/>
    <w:rsid w:val="052F4EDC"/>
    <w:rsid w:val="05307E50"/>
    <w:rsid w:val="053619EE"/>
    <w:rsid w:val="053BA925"/>
    <w:rsid w:val="054ED50E"/>
    <w:rsid w:val="05540F5D"/>
    <w:rsid w:val="057BBB5B"/>
    <w:rsid w:val="05823341"/>
    <w:rsid w:val="05902E93"/>
    <w:rsid w:val="05964C8C"/>
    <w:rsid w:val="0599E64C"/>
    <w:rsid w:val="05A43425"/>
    <w:rsid w:val="05AA39CF"/>
    <w:rsid w:val="05AE6F4F"/>
    <w:rsid w:val="0618998E"/>
    <w:rsid w:val="06199210"/>
    <w:rsid w:val="0624DDDF"/>
    <w:rsid w:val="06267298"/>
    <w:rsid w:val="063A7061"/>
    <w:rsid w:val="063E7415"/>
    <w:rsid w:val="0680C3FF"/>
    <w:rsid w:val="0680F990"/>
    <w:rsid w:val="06928AEC"/>
    <w:rsid w:val="0696442B"/>
    <w:rsid w:val="06A3E4D9"/>
    <w:rsid w:val="06B81FAE"/>
    <w:rsid w:val="06CCC04B"/>
    <w:rsid w:val="06E43FB2"/>
    <w:rsid w:val="06EAA56F"/>
    <w:rsid w:val="071093F0"/>
    <w:rsid w:val="0710BB8E"/>
    <w:rsid w:val="071ECD0A"/>
    <w:rsid w:val="074A3FB0"/>
    <w:rsid w:val="074B8C83"/>
    <w:rsid w:val="075261D8"/>
    <w:rsid w:val="075C4492"/>
    <w:rsid w:val="07649DA5"/>
    <w:rsid w:val="076D95F0"/>
    <w:rsid w:val="07763A37"/>
    <w:rsid w:val="07800120"/>
    <w:rsid w:val="07A6904D"/>
    <w:rsid w:val="07C3442A"/>
    <w:rsid w:val="07C83FCA"/>
    <w:rsid w:val="08002674"/>
    <w:rsid w:val="080ABF1A"/>
    <w:rsid w:val="08101AE1"/>
    <w:rsid w:val="0822256F"/>
    <w:rsid w:val="0832E1DB"/>
    <w:rsid w:val="08408989"/>
    <w:rsid w:val="08453C28"/>
    <w:rsid w:val="086DAA8D"/>
    <w:rsid w:val="08739863"/>
    <w:rsid w:val="088E1465"/>
    <w:rsid w:val="0891D76E"/>
    <w:rsid w:val="08982D30"/>
    <w:rsid w:val="089E27D7"/>
    <w:rsid w:val="08B5308B"/>
    <w:rsid w:val="08D5D3AF"/>
    <w:rsid w:val="0953D4F0"/>
    <w:rsid w:val="0965E1B5"/>
    <w:rsid w:val="09814EF1"/>
    <w:rsid w:val="099D5C2F"/>
    <w:rsid w:val="09AAEC74"/>
    <w:rsid w:val="09B159E1"/>
    <w:rsid w:val="09C700D8"/>
    <w:rsid w:val="09D964E5"/>
    <w:rsid w:val="09DCA386"/>
    <w:rsid w:val="09E8D1A3"/>
    <w:rsid w:val="09FC276F"/>
    <w:rsid w:val="0A1BD764"/>
    <w:rsid w:val="0A23AAC7"/>
    <w:rsid w:val="0A5054EC"/>
    <w:rsid w:val="0A515370"/>
    <w:rsid w:val="0A703C4D"/>
    <w:rsid w:val="0AA82701"/>
    <w:rsid w:val="0ABF09B7"/>
    <w:rsid w:val="0B15D438"/>
    <w:rsid w:val="0B5A14AB"/>
    <w:rsid w:val="0B6A829D"/>
    <w:rsid w:val="0B84A204"/>
    <w:rsid w:val="0B875871"/>
    <w:rsid w:val="0BA4EE35"/>
    <w:rsid w:val="0BBE27C3"/>
    <w:rsid w:val="0BC277A9"/>
    <w:rsid w:val="0BC27AA6"/>
    <w:rsid w:val="0BD02E34"/>
    <w:rsid w:val="0C0F7462"/>
    <w:rsid w:val="0C1A0CB8"/>
    <w:rsid w:val="0C589BEB"/>
    <w:rsid w:val="0C59A79E"/>
    <w:rsid w:val="0C6FBD06"/>
    <w:rsid w:val="0C712679"/>
    <w:rsid w:val="0C790227"/>
    <w:rsid w:val="0C7D2383"/>
    <w:rsid w:val="0C9183FB"/>
    <w:rsid w:val="0C93E05B"/>
    <w:rsid w:val="0CA7E1DA"/>
    <w:rsid w:val="0CAF9F1F"/>
    <w:rsid w:val="0CD14779"/>
    <w:rsid w:val="0CE4F9C6"/>
    <w:rsid w:val="0CFA2890"/>
    <w:rsid w:val="0D095F7D"/>
    <w:rsid w:val="0D12A95E"/>
    <w:rsid w:val="0D3D2AB1"/>
    <w:rsid w:val="0D3E858D"/>
    <w:rsid w:val="0D4A20EB"/>
    <w:rsid w:val="0D5A28D4"/>
    <w:rsid w:val="0D6064C8"/>
    <w:rsid w:val="0D8C75B6"/>
    <w:rsid w:val="0DA8D9BA"/>
    <w:rsid w:val="0DB3E57A"/>
    <w:rsid w:val="0DDB959E"/>
    <w:rsid w:val="0DE163B0"/>
    <w:rsid w:val="0DE46971"/>
    <w:rsid w:val="0DEACA31"/>
    <w:rsid w:val="0DF3646A"/>
    <w:rsid w:val="0E2AC450"/>
    <w:rsid w:val="0E3AC31C"/>
    <w:rsid w:val="0E50D0C8"/>
    <w:rsid w:val="0E71557E"/>
    <w:rsid w:val="0E9F85E7"/>
    <w:rsid w:val="0EAF6BE6"/>
    <w:rsid w:val="0EB58341"/>
    <w:rsid w:val="0EBC3C8D"/>
    <w:rsid w:val="0ECE28E4"/>
    <w:rsid w:val="0ED6293A"/>
    <w:rsid w:val="0F073F43"/>
    <w:rsid w:val="0F2C7C84"/>
    <w:rsid w:val="0F4FB5DB"/>
    <w:rsid w:val="0F90A029"/>
    <w:rsid w:val="0F99E3A9"/>
    <w:rsid w:val="0FA106F9"/>
    <w:rsid w:val="0FACD1B0"/>
    <w:rsid w:val="0FBB06CE"/>
    <w:rsid w:val="0FC22868"/>
    <w:rsid w:val="0FEC2453"/>
    <w:rsid w:val="0FEC6195"/>
    <w:rsid w:val="1012FB8B"/>
    <w:rsid w:val="10257237"/>
    <w:rsid w:val="103F5DA5"/>
    <w:rsid w:val="10459E67"/>
    <w:rsid w:val="1047A44D"/>
    <w:rsid w:val="1051120A"/>
    <w:rsid w:val="1067D769"/>
    <w:rsid w:val="10878D3D"/>
    <w:rsid w:val="108DE82E"/>
    <w:rsid w:val="10A428F6"/>
    <w:rsid w:val="10AFB156"/>
    <w:rsid w:val="10CA4B40"/>
    <w:rsid w:val="10DBA8A8"/>
    <w:rsid w:val="10E0BD04"/>
    <w:rsid w:val="10E19E13"/>
    <w:rsid w:val="10F1AC65"/>
    <w:rsid w:val="111E5822"/>
    <w:rsid w:val="1120375F"/>
    <w:rsid w:val="11344956"/>
    <w:rsid w:val="113FBB99"/>
    <w:rsid w:val="117112C5"/>
    <w:rsid w:val="11759036"/>
    <w:rsid w:val="118515BC"/>
    <w:rsid w:val="1194A49F"/>
    <w:rsid w:val="11C9E4B7"/>
    <w:rsid w:val="1203A7CA"/>
    <w:rsid w:val="1204AE3A"/>
    <w:rsid w:val="1208A62E"/>
    <w:rsid w:val="122605C0"/>
    <w:rsid w:val="122B5A10"/>
    <w:rsid w:val="122BD41C"/>
    <w:rsid w:val="1235ACCB"/>
    <w:rsid w:val="125B738A"/>
    <w:rsid w:val="125EF901"/>
    <w:rsid w:val="126693CA"/>
    <w:rsid w:val="126C222A"/>
    <w:rsid w:val="129ECB67"/>
    <w:rsid w:val="12A6BCAE"/>
    <w:rsid w:val="12B1D162"/>
    <w:rsid w:val="12D0784A"/>
    <w:rsid w:val="12F0C544"/>
    <w:rsid w:val="131AAFC6"/>
    <w:rsid w:val="132D012E"/>
    <w:rsid w:val="133232CC"/>
    <w:rsid w:val="1343DDA1"/>
    <w:rsid w:val="135597D6"/>
    <w:rsid w:val="13782C84"/>
    <w:rsid w:val="13AD8E2C"/>
    <w:rsid w:val="13EDB3A8"/>
    <w:rsid w:val="13F4DABD"/>
    <w:rsid w:val="141F6BEF"/>
    <w:rsid w:val="14228007"/>
    <w:rsid w:val="142CA53F"/>
    <w:rsid w:val="1449923F"/>
    <w:rsid w:val="1472C54D"/>
    <w:rsid w:val="14742B15"/>
    <w:rsid w:val="14B587F3"/>
    <w:rsid w:val="14CD4451"/>
    <w:rsid w:val="155A70F7"/>
    <w:rsid w:val="159384C8"/>
    <w:rsid w:val="15B2BD25"/>
    <w:rsid w:val="15C0AD35"/>
    <w:rsid w:val="15CC6B20"/>
    <w:rsid w:val="15CDA2BE"/>
    <w:rsid w:val="15D3DAF7"/>
    <w:rsid w:val="15DEF10E"/>
    <w:rsid w:val="15E09FE8"/>
    <w:rsid w:val="15EBB80C"/>
    <w:rsid w:val="160DCDAF"/>
    <w:rsid w:val="161B7D9C"/>
    <w:rsid w:val="161C12ED"/>
    <w:rsid w:val="1625E2A2"/>
    <w:rsid w:val="16390437"/>
    <w:rsid w:val="163BCFCB"/>
    <w:rsid w:val="165886DF"/>
    <w:rsid w:val="166A1616"/>
    <w:rsid w:val="1693B35D"/>
    <w:rsid w:val="1693F655"/>
    <w:rsid w:val="169890C1"/>
    <w:rsid w:val="16A9449A"/>
    <w:rsid w:val="16AD81AE"/>
    <w:rsid w:val="16B98BA4"/>
    <w:rsid w:val="16BDBB06"/>
    <w:rsid w:val="16BFFFCB"/>
    <w:rsid w:val="16D23BF7"/>
    <w:rsid w:val="16DCD41F"/>
    <w:rsid w:val="16E3EED8"/>
    <w:rsid w:val="170B50EB"/>
    <w:rsid w:val="172020A9"/>
    <w:rsid w:val="17222DD3"/>
    <w:rsid w:val="173BC51E"/>
    <w:rsid w:val="17520581"/>
    <w:rsid w:val="175C7D96"/>
    <w:rsid w:val="175D7037"/>
    <w:rsid w:val="1761F7F6"/>
    <w:rsid w:val="1772D685"/>
    <w:rsid w:val="177CBD87"/>
    <w:rsid w:val="17A0517A"/>
    <w:rsid w:val="17BFF740"/>
    <w:rsid w:val="17F2EBCA"/>
    <w:rsid w:val="1812847C"/>
    <w:rsid w:val="181B5542"/>
    <w:rsid w:val="181C8365"/>
    <w:rsid w:val="182EF112"/>
    <w:rsid w:val="185CCFEF"/>
    <w:rsid w:val="18786FAD"/>
    <w:rsid w:val="18A525BF"/>
    <w:rsid w:val="18AADE59"/>
    <w:rsid w:val="18B9C04B"/>
    <w:rsid w:val="18D9FBDC"/>
    <w:rsid w:val="18F0C2E7"/>
    <w:rsid w:val="18F537CA"/>
    <w:rsid w:val="1900B6B7"/>
    <w:rsid w:val="19207D76"/>
    <w:rsid w:val="1945965E"/>
    <w:rsid w:val="196E3581"/>
    <w:rsid w:val="1987984B"/>
    <w:rsid w:val="19888192"/>
    <w:rsid w:val="19A78A07"/>
    <w:rsid w:val="19AABBEB"/>
    <w:rsid w:val="19B7136A"/>
    <w:rsid w:val="19BFCA96"/>
    <w:rsid w:val="19C8C8FD"/>
    <w:rsid w:val="19CBEDEC"/>
    <w:rsid w:val="19E35626"/>
    <w:rsid w:val="19F12C66"/>
    <w:rsid w:val="19F4CE78"/>
    <w:rsid w:val="19FDB31A"/>
    <w:rsid w:val="19FE5600"/>
    <w:rsid w:val="1A00A702"/>
    <w:rsid w:val="1A2B7371"/>
    <w:rsid w:val="1A4DBF6E"/>
    <w:rsid w:val="1A669301"/>
    <w:rsid w:val="1A85948F"/>
    <w:rsid w:val="1A89F534"/>
    <w:rsid w:val="1A93A2A9"/>
    <w:rsid w:val="1ABC633F"/>
    <w:rsid w:val="1AC41B93"/>
    <w:rsid w:val="1AC7AEE6"/>
    <w:rsid w:val="1ACA8330"/>
    <w:rsid w:val="1ACF0D44"/>
    <w:rsid w:val="1AE736FB"/>
    <w:rsid w:val="1AF8A079"/>
    <w:rsid w:val="1B29E7F0"/>
    <w:rsid w:val="1B32217F"/>
    <w:rsid w:val="1B80C3DA"/>
    <w:rsid w:val="1B9470B1"/>
    <w:rsid w:val="1B9D6DF4"/>
    <w:rsid w:val="1BA704E0"/>
    <w:rsid w:val="1BC2FF85"/>
    <w:rsid w:val="1C4E50B1"/>
    <w:rsid w:val="1CA19D77"/>
    <w:rsid w:val="1CC9AFD7"/>
    <w:rsid w:val="1CE399B4"/>
    <w:rsid w:val="1CFFCB2C"/>
    <w:rsid w:val="1D074AF4"/>
    <w:rsid w:val="1D128F8A"/>
    <w:rsid w:val="1D142081"/>
    <w:rsid w:val="1D274BF9"/>
    <w:rsid w:val="1D305D5F"/>
    <w:rsid w:val="1D3801D7"/>
    <w:rsid w:val="1D3A07FF"/>
    <w:rsid w:val="1D4D9754"/>
    <w:rsid w:val="1D4F5553"/>
    <w:rsid w:val="1D737B12"/>
    <w:rsid w:val="1D7B3AA3"/>
    <w:rsid w:val="1D86015D"/>
    <w:rsid w:val="1D8AE2FB"/>
    <w:rsid w:val="1D91E917"/>
    <w:rsid w:val="1DA6B1AD"/>
    <w:rsid w:val="1DA8D978"/>
    <w:rsid w:val="1DB482D1"/>
    <w:rsid w:val="1DD3B8B7"/>
    <w:rsid w:val="1DDDE42D"/>
    <w:rsid w:val="1DE2597E"/>
    <w:rsid w:val="1DECA177"/>
    <w:rsid w:val="1DF33E0B"/>
    <w:rsid w:val="1E15D61A"/>
    <w:rsid w:val="1E187361"/>
    <w:rsid w:val="1E27DEDF"/>
    <w:rsid w:val="1E2A65D6"/>
    <w:rsid w:val="1E36016A"/>
    <w:rsid w:val="1E63A82F"/>
    <w:rsid w:val="1E94FD55"/>
    <w:rsid w:val="1E9EA1E2"/>
    <w:rsid w:val="1EB6C749"/>
    <w:rsid w:val="1EC449BB"/>
    <w:rsid w:val="1EC7D322"/>
    <w:rsid w:val="1EFB6C7E"/>
    <w:rsid w:val="1EFD454D"/>
    <w:rsid w:val="1F06EDE4"/>
    <w:rsid w:val="1F0F3E23"/>
    <w:rsid w:val="1F18D220"/>
    <w:rsid w:val="1F44A9D9"/>
    <w:rsid w:val="1F5A77F1"/>
    <w:rsid w:val="1F78C7F7"/>
    <w:rsid w:val="1FB5DEF6"/>
    <w:rsid w:val="1FBE4BE0"/>
    <w:rsid w:val="1FDD8196"/>
    <w:rsid w:val="1FE61AF6"/>
    <w:rsid w:val="1FF7CFFF"/>
    <w:rsid w:val="20077D8D"/>
    <w:rsid w:val="201458BD"/>
    <w:rsid w:val="20204B1C"/>
    <w:rsid w:val="20324DD8"/>
    <w:rsid w:val="203636DF"/>
    <w:rsid w:val="203EF9D4"/>
    <w:rsid w:val="20479F3C"/>
    <w:rsid w:val="20540D4E"/>
    <w:rsid w:val="2069EA0B"/>
    <w:rsid w:val="2072CFE7"/>
    <w:rsid w:val="208ECF2F"/>
    <w:rsid w:val="2098A842"/>
    <w:rsid w:val="209DA9EE"/>
    <w:rsid w:val="20A755A8"/>
    <w:rsid w:val="20AD86D9"/>
    <w:rsid w:val="20C26F34"/>
    <w:rsid w:val="20D7ACC0"/>
    <w:rsid w:val="20F32C18"/>
    <w:rsid w:val="20F68B2F"/>
    <w:rsid w:val="2121C1D4"/>
    <w:rsid w:val="215058C9"/>
    <w:rsid w:val="2152A17F"/>
    <w:rsid w:val="2154AE84"/>
    <w:rsid w:val="215B0A3A"/>
    <w:rsid w:val="215BE4D4"/>
    <w:rsid w:val="216BC898"/>
    <w:rsid w:val="216EF2FA"/>
    <w:rsid w:val="21781FEA"/>
    <w:rsid w:val="217BE058"/>
    <w:rsid w:val="2185C1E6"/>
    <w:rsid w:val="21980D1D"/>
    <w:rsid w:val="21A468CE"/>
    <w:rsid w:val="21B0686C"/>
    <w:rsid w:val="21EB6DE8"/>
    <w:rsid w:val="21EE9F62"/>
    <w:rsid w:val="21FC3E4B"/>
    <w:rsid w:val="21FDE952"/>
    <w:rsid w:val="22B09B4A"/>
    <w:rsid w:val="22C7542B"/>
    <w:rsid w:val="230BCF08"/>
    <w:rsid w:val="2323ED5A"/>
    <w:rsid w:val="234144E5"/>
    <w:rsid w:val="236498D2"/>
    <w:rsid w:val="237C0435"/>
    <w:rsid w:val="2381E3B4"/>
    <w:rsid w:val="238344C0"/>
    <w:rsid w:val="238C274F"/>
    <w:rsid w:val="23972282"/>
    <w:rsid w:val="239C0EAB"/>
    <w:rsid w:val="239C6D1D"/>
    <w:rsid w:val="23B15528"/>
    <w:rsid w:val="23CEC774"/>
    <w:rsid w:val="23D808D0"/>
    <w:rsid w:val="23E8291D"/>
    <w:rsid w:val="23F852E4"/>
    <w:rsid w:val="2407A4DE"/>
    <w:rsid w:val="240EA7A3"/>
    <w:rsid w:val="24143CA8"/>
    <w:rsid w:val="241495A2"/>
    <w:rsid w:val="243C5B2F"/>
    <w:rsid w:val="2447F549"/>
    <w:rsid w:val="2449B354"/>
    <w:rsid w:val="245B0B46"/>
    <w:rsid w:val="24991FFE"/>
    <w:rsid w:val="24AA28C6"/>
    <w:rsid w:val="24CDC6F1"/>
    <w:rsid w:val="24EE370A"/>
    <w:rsid w:val="24FB5DC2"/>
    <w:rsid w:val="2513E55E"/>
    <w:rsid w:val="25375A64"/>
    <w:rsid w:val="253BB0AE"/>
    <w:rsid w:val="253BCC93"/>
    <w:rsid w:val="2545416A"/>
    <w:rsid w:val="25628CE9"/>
    <w:rsid w:val="2599B297"/>
    <w:rsid w:val="25F6B8F2"/>
    <w:rsid w:val="2611BFEB"/>
    <w:rsid w:val="2613C637"/>
    <w:rsid w:val="2615DDDB"/>
    <w:rsid w:val="261EC056"/>
    <w:rsid w:val="261F1DE6"/>
    <w:rsid w:val="26523140"/>
    <w:rsid w:val="26558505"/>
    <w:rsid w:val="2656BCD1"/>
    <w:rsid w:val="2659D180"/>
    <w:rsid w:val="266BFD3E"/>
    <w:rsid w:val="266DD94E"/>
    <w:rsid w:val="2670D68F"/>
    <w:rsid w:val="26A437F5"/>
    <w:rsid w:val="26C2FFB5"/>
    <w:rsid w:val="26E635C5"/>
    <w:rsid w:val="26F69622"/>
    <w:rsid w:val="26F6B2DF"/>
    <w:rsid w:val="2735208B"/>
    <w:rsid w:val="2778EE6B"/>
    <w:rsid w:val="277DAC47"/>
    <w:rsid w:val="27B499DC"/>
    <w:rsid w:val="27B806B9"/>
    <w:rsid w:val="27C35BDC"/>
    <w:rsid w:val="27F770CD"/>
    <w:rsid w:val="2809A9AF"/>
    <w:rsid w:val="282E2AFE"/>
    <w:rsid w:val="28324D29"/>
    <w:rsid w:val="2854B207"/>
    <w:rsid w:val="2879A0D3"/>
    <w:rsid w:val="28D07E72"/>
    <w:rsid w:val="28DEE4CF"/>
    <w:rsid w:val="28E0975C"/>
    <w:rsid w:val="28E57795"/>
    <w:rsid w:val="290C5780"/>
    <w:rsid w:val="29132148"/>
    <w:rsid w:val="292D43FF"/>
    <w:rsid w:val="295916B4"/>
    <w:rsid w:val="295E162B"/>
    <w:rsid w:val="29611644"/>
    <w:rsid w:val="2974EC82"/>
    <w:rsid w:val="29779C64"/>
    <w:rsid w:val="29782516"/>
    <w:rsid w:val="298A39C0"/>
    <w:rsid w:val="29921063"/>
    <w:rsid w:val="2993062E"/>
    <w:rsid w:val="29951094"/>
    <w:rsid w:val="29BCF484"/>
    <w:rsid w:val="29D49BCA"/>
    <w:rsid w:val="29D8F5B5"/>
    <w:rsid w:val="29DB7AE0"/>
    <w:rsid w:val="29EF2E5A"/>
    <w:rsid w:val="29FDF559"/>
    <w:rsid w:val="2A0289D4"/>
    <w:rsid w:val="2A4DABD5"/>
    <w:rsid w:val="2A5305B5"/>
    <w:rsid w:val="2A627ED8"/>
    <w:rsid w:val="2A763D1F"/>
    <w:rsid w:val="2A7C4BFF"/>
    <w:rsid w:val="2A80B10C"/>
    <w:rsid w:val="2A849DBE"/>
    <w:rsid w:val="2A8665E8"/>
    <w:rsid w:val="2A8D632A"/>
    <w:rsid w:val="2AB6511E"/>
    <w:rsid w:val="2AFA6E05"/>
    <w:rsid w:val="2B01E4D4"/>
    <w:rsid w:val="2B055DD8"/>
    <w:rsid w:val="2B09418E"/>
    <w:rsid w:val="2B1E570A"/>
    <w:rsid w:val="2B4E508C"/>
    <w:rsid w:val="2B620742"/>
    <w:rsid w:val="2BCE692C"/>
    <w:rsid w:val="2BFFBEB5"/>
    <w:rsid w:val="2C07563C"/>
    <w:rsid w:val="2C5A742E"/>
    <w:rsid w:val="2C67D912"/>
    <w:rsid w:val="2C6CB86A"/>
    <w:rsid w:val="2C6F1279"/>
    <w:rsid w:val="2C70B56C"/>
    <w:rsid w:val="2C8A878B"/>
    <w:rsid w:val="2CBA276B"/>
    <w:rsid w:val="2CDBABA6"/>
    <w:rsid w:val="2CE65913"/>
    <w:rsid w:val="2CEF7B36"/>
    <w:rsid w:val="2CF384AC"/>
    <w:rsid w:val="2CF7469E"/>
    <w:rsid w:val="2CFDC777"/>
    <w:rsid w:val="2D2944A5"/>
    <w:rsid w:val="2D46DE78"/>
    <w:rsid w:val="2D497208"/>
    <w:rsid w:val="2D5D2C86"/>
    <w:rsid w:val="2D6A4662"/>
    <w:rsid w:val="2D82B8F1"/>
    <w:rsid w:val="2DB50049"/>
    <w:rsid w:val="2DB886C3"/>
    <w:rsid w:val="2DC085E5"/>
    <w:rsid w:val="2DC8D812"/>
    <w:rsid w:val="2DDA2E4A"/>
    <w:rsid w:val="2DF537A1"/>
    <w:rsid w:val="2E03A973"/>
    <w:rsid w:val="2E0E463F"/>
    <w:rsid w:val="2E10209A"/>
    <w:rsid w:val="2E1EE700"/>
    <w:rsid w:val="2E25A4AE"/>
    <w:rsid w:val="2E3EFDC9"/>
    <w:rsid w:val="2E44D844"/>
    <w:rsid w:val="2E57FAC6"/>
    <w:rsid w:val="2E6C135E"/>
    <w:rsid w:val="2E79FBB1"/>
    <w:rsid w:val="2E83B118"/>
    <w:rsid w:val="2EB2EF39"/>
    <w:rsid w:val="2EB8B16B"/>
    <w:rsid w:val="2EBBDB6A"/>
    <w:rsid w:val="2EC23A82"/>
    <w:rsid w:val="2F1918C6"/>
    <w:rsid w:val="2F221E5C"/>
    <w:rsid w:val="2F404CF3"/>
    <w:rsid w:val="2F40F2E4"/>
    <w:rsid w:val="2F4A6FDF"/>
    <w:rsid w:val="2F504FE4"/>
    <w:rsid w:val="2F5CE3C8"/>
    <w:rsid w:val="2F6349D3"/>
    <w:rsid w:val="2F69327D"/>
    <w:rsid w:val="2F79C250"/>
    <w:rsid w:val="2F899F6B"/>
    <w:rsid w:val="2FC1750F"/>
    <w:rsid w:val="2FCF3980"/>
    <w:rsid w:val="2FD3FFFD"/>
    <w:rsid w:val="2FE751B5"/>
    <w:rsid w:val="2FE90B9B"/>
    <w:rsid w:val="2FEFE5A0"/>
    <w:rsid w:val="30120553"/>
    <w:rsid w:val="3047B1C3"/>
    <w:rsid w:val="304F5A28"/>
    <w:rsid w:val="3055159F"/>
    <w:rsid w:val="305C7996"/>
    <w:rsid w:val="305FCA87"/>
    <w:rsid w:val="3066C5DC"/>
    <w:rsid w:val="306D0AD4"/>
    <w:rsid w:val="30BA8006"/>
    <w:rsid w:val="30C6AC25"/>
    <w:rsid w:val="30D489D9"/>
    <w:rsid w:val="30DEFA4F"/>
    <w:rsid w:val="3124E4B9"/>
    <w:rsid w:val="314C12B9"/>
    <w:rsid w:val="3153D28A"/>
    <w:rsid w:val="31557DDB"/>
    <w:rsid w:val="315C78DA"/>
    <w:rsid w:val="315F37C0"/>
    <w:rsid w:val="316A54A7"/>
    <w:rsid w:val="317089B2"/>
    <w:rsid w:val="3196E2E5"/>
    <w:rsid w:val="31A05765"/>
    <w:rsid w:val="31B9BFA9"/>
    <w:rsid w:val="31C68552"/>
    <w:rsid w:val="31CE3A6E"/>
    <w:rsid w:val="31FD39B7"/>
    <w:rsid w:val="31FD4B6B"/>
    <w:rsid w:val="3218FF8F"/>
    <w:rsid w:val="321A4F9B"/>
    <w:rsid w:val="321EA6DB"/>
    <w:rsid w:val="321F6060"/>
    <w:rsid w:val="3227AECA"/>
    <w:rsid w:val="322BA891"/>
    <w:rsid w:val="324AEEDE"/>
    <w:rsid w:val="32673107"/>
    <w:rsid w:val="3269665E"/>
    <w:rsid w:val="326B26FE"/>
    <w:rsid w:val="3275B6ED"/>
    <w:rsid w:val="328C2179"/>
    <w:rsid w:val="32924B5E"/>
    <w:rsid w:val="329C85B9"/>
    <w:rsid w:val="32A06900"/>
    <w:rsid w:val="32ABE050"/>
    <w:rsid w:val="32E128DC"/>
    <w:rsid w:val="32F16197"/>
    <w:rsid w:val="32F47095"/>
    <w:rsid w:val="32F7E820"/>
    <w:rsid w:val="332968EF"/>
    <w:rsid w:val="33672F9D"/>
    <w:rsid w:val="336E3859"/>
    <w:rsid w:val="337A7F78"/>
    <w:rsid w:val="338336FA"/>
    <w:rsid w:val="3399FB62"/>
    <w:rsid w:val="340D1E2D"/>
    <w:rsid w:val="3424A40D"/>
    <w:rsid w:val="342CB919"/>
    <w:rsid w:val="34372ECD"/>
    <w:rsid w:val="347D015E"/>
    <w:rsid w:val="3488CD0C"/>
    <w:rsid w:val="34AD9738"/>
    <w:rsid w:val="34AE7A16"/>
    <w:rsid w:val="34B546D4"/>
    <w:rsid w:val="34DE5C8B"/>
    <w:rsid w:val="35232ACE"/>
    <w:rsid w:val="3530641F"/>
    <w:rsid w:val="35331CE8"/>
    <w:rsid w:val="353B5B90"/>
    <w:rsid w:val="354A02D7"/>
    <w:rsid w:val="355319C5"/>
    <w:rsid w:val="356916D2"/>
    <w:rsid w:val="356F31ED"/>
    <w:rsid w:val="35700C15"/>
    <w:rsid w:val="3574A01F"/>
    <w:rsid w:val="35775E42"/>
    <w:rsid w:val="359A8465"/>
    <w:rsid w:val="35BD67D7"/>
    <w:rsid w:val="361634DC"/>
    <w:rsid w:val="3618BB2B"/>
    <w:rsid w:val="361D653A"/>
    <w:rsid w:val="3631E817"/>
    <w:rsid w:val="36368D3E"/>
    <w:rsid w:val="3644437F"/>
    <w:rsid w:val="364F72FC"/>
    <w:rsid w:val="36504914"/>
    <w:rsid w:val="365F7604"/>
    <w:rsid w:val="367BA05B"/>
    <w:rsid w:val="367C2929"/>
    <w:rsid w:val="368C37E4"/>
    <w:rsid w:val="368F89A1"/>
    <w:rsid w:val="3696F6F7"/>
    <w:rsid w:val="36B2FE09"/>
    <w:rsid w:val="36B43956"/>
    <w:rsid w:val="36C1C6D5"/>
    <w:rsid w:val="36CB3AB1"/>
    <w:rsid w:val="36CE3435"/>
    <w:rsid w:val="36D79148"/>
    <w:rsid w:val="3701F716"/>
    <w:rsid w:val="372225B1"/>
    <w:rsid w:val="3726E34E"/>
    <w:rsid w:val="372BB650"/>
    <w:rsid w:val="37323DB5"/>
    <w:rsid w:val="373B50B9"/>
    <w:rsid w:val="374B6612"/>
    <w:rsid w:val="374E142D"/>
    <w:rsid w:val="378334C5"/>
    <w:rsid w:val="37990B29"/>
    <w:rsid w:val="37B3D159"/>
    <w:rsid w:val="37C1AE2D"/>
    <w:rsid w:val="37C38BED"/>
    <w:rsid w:val="37F473C0"/>
    <w:rsid w:val="38189CA7"/>
    <w:rsid w:val="3820F334"/>
    <w:rsid w:val="3828A225"/>
    <w:rsid w:val="384D6AB6"/>
    <w:rsid w:val="38549857"/>
    <w:rsid w:val="387AF13C"/>
    <w:rsid w:val="388F5DA8"/>
    <w:rsid w:val="38CE7161"/>
    <w:rsid w:val="38CF8722"/>
    <w:rsid w:val="3915619E"/>
    <w:rsid w:val="394FA1BA"/>
    <w:rsid w:val="3967AAD4"/>
    <w:rsid w:val="39A4648F"/>
    <w:rsid w:val="39AD9194"/>
    <w:rsid w:val="39BCC395"/>
    <w:rsid w:val="39C72A63"/>
    <w:rsid w:val="39D72F8F"/>
    <w:rsid w:val="39F6570E"/>
    <w:rsid w:val="3A02F936"/>
    <w:rsid w:val="3A314A1A"/>
    <w:rsid w:val="3A369C57"/>
    <w:rsid w:val="3A370961"/>
    <w:rsid w:val="3A411BB0"/>
    <w:rsid w:val="3A74E2BF"/>
    <w:rsid w:val="3A7DFF2A"/>
    <w:rsid w:val="3A8C4573"/>
    <w:rsid w:val="3A90D8FA"/>
    <w:rsid w:val="3A9F7651"/>
    <w:rsid w:val="3AC0C0CD"/>
    <w:rsid w:val="3ADB82E5"/>
    <w:rsid w:val="3AEC7A1E"/>
    <w:rsid w:val="3B06975F"/>
    <w:rsid w:val="3B119F84"/>
    <w:rsid w:val="3B1EA3C3"/>
    <w:rsid w:val="3B2665D6"/>
    <w:rsid w:val="3B274102"/>
    <w:rsid w:val="3B444687"/>
    <w:rsid w:val="3B4B3D7F"/>
    <w:rsid w:val="3B5F23A0"/>
    <w:rsid w:val="3B5F763C"/>
    <w:rsid w:val="3B6510C4"/>
    <w:rsid w:val="3B6FDF36"/>
    <w:rsid w:val="3B75DA45"/>
    <w:rsid w:val="3B95FA32"/>
    <w:rsid w:val="3B9C31E6"/>
    <w:rsid w:val="3BAB7F1B"/>
    <w:rsid w:val="3BC95A3E"/>
    <w:rsid w:val="3BCEF6B2"/>
    <w:rsid w:val="3BF128F3"/>
    <w:rsid w:val="3C0700EC"/>
    <w:rsid w:val="3C0CB0A7"/>
    <w:rsid w:val="3C15C8E6"/>
    <w:rsid w:val="3C2E99B9"/>
    <w:rsid w:val="3C33FE6E"/>
    <w:rsid w:val="3C428BF7"/>
    <w:rsid w:val="3C6B3B67"/>
    <w:rsid w:val="3C6C7C4C"/>
    <w:rsid w:val="3C85EA62"/>
    <w:rsid w:val="3C8CD46D"/>
    <w:rsid w:val="3CB34D79"/>
    <w:rsid w:val="3CB722D8"/>
    <w:rsid w:val="3D0EEAFE"/>
    <w:rsid w:val="3D137FBA"/>
    <w:rsid w:val="3D454860"/>
    <w:rsid w:val="3D6FC60C"/>
    <w:rsid w:val="3D792CF3"/>
    <w:rsid w:val="3DA8349E"/>
    <w:rsid w:val="3DB64903"/>
    <w:rsid w:val="3DC03726"/>
    <w:rsid w:val="3DC05896"/>
    <w:rsid w:val="3DD02DFA"/>
    <w:rsid w:val="3DD69813"/>
    <w:rsid w:val="3DF07499"/>
    <w:rsid w:val="3DF8594F"/>
    <w:rsid w:val="3DFCB1A7"/>
    <w:rsid w:val="3E060511"/>
    <w:rsid w:val="3E2C922E"/>
    <w:rsid w:val="3E5D22FD"/>
    <w:rsid w:val="3EAE6A89"/>
    <w:rsid w:val="3EBE4152"/>
    <w:rsid w:val="3ED57BCE"/>
    <w:rsid w:val="3EDE8E79"/>
    <w:rsid w:val="3F223B94"/>
    <w:rsid w:val="3F3EBC5C"/>
    <w:rsid w:val="3F44CFCD"/>
    <w:rsid w:val="3F4B21C0"/>
    <w:rsid w:val="3F7812D5"/>
    <w:rsid w:val="3F7C98B8"/>
    <w:rsid w:val="3F8ACB87"/>
    <w:rsid w:val="3FA2492A"/>
    <w:rsid w:val="3FA39652"/>
    <w:rsid w:val="3FC3B28B"/>
    <w:rsid w:val="3FD7D225"/>
    <w:rsid w:val="40098BFB"/>
    <w:rsid w:val="40234C6B"/>
    <w:rsid w:val="4029878D"/>
    <w:rsid w:val="40328B99"/>
    <w:rsid w:val="405EC04D"/>
    <w:rsid w:val="406099B8"/>
    <w:rsid w:val="406F49D2"/>
    <w:rsid w:val="4073B783"/>
    <w:rsid w:val="40830226"/>
    <w:rsid w:val="4083B7FD"/>
    <w:rsid w:val="408C3307"/>
    <w:rsid w:val="408D4707"/>
    <w:rsid w:val="40950B9B"/>
    <w:rsid w:val="409A556C"/>
    <w:rsid w:val="40A8284A"/>
    <w:rsid w:val="40A87EC2"/>
    <w:rsid w:val="40B69469"/>
    <w:rsid w:val="40BE0D0E"/>
    <w:rsid w:val="40E005FF"/>
    <w:rsid w:val="40EB0E86"/>
    <w:rsid w:val="410427ED"/>
    <w:rsid w:val="412A2895"/>
    <w:rsid w:val="41628043"/>
    <w:rsid w:val="4163EDE5"/>
    <w:rsid w:val="41675014"/>
    <w:rsid w:val="416B5013"/>
    <w:rsid w:val="4171F1FF"/>
    <w:rsid w:val="417547B6"/>
    <w:rsid w:val="41814770"/>
    <w:rsid w:val="41C4E645"/>
    <w:rsid w:val="41DB5417"/>
    <w:rsid w:val="41DE25D4"/>
    <w:rsid w:val="41EB35E5"/>
    <w:rsid w:val="41F66FAF"/>
    <w:rsid w:val="42307365"/>
    <w:rsid w:val="423BB08D"/>
    <w:rsid w:val="425F7178"/>
    <w:rsid w:val="42685F4B"/>
    <w:rsid w:val="42AA3247"/>
    <w:rsid w:val="42E361A4"/>
    <w:rsid w:val="43042084"/>
    <w:rsid w:val="430D7C9E"/>
    <w:rsid w:val="4332BD76"/>
    <w:rsid w:val="43386186"/>
    <w:rsid w:val="4350791A"/>
    <w:rsid w:val="435B5A17"/>
    <w:rsid w:val="43A4563F"/>
    <w:rsid w:val="43BB638A"/>
    <w:rsid w:val="43C45640"/>
    <w:rsid w:val="43E47F60"/>
    <w:rsid w:val="44228B10"/>
    <w:rsid w:val="4423480F"/>
    <w:rsid w:val="4425824F"/>
    <w:rsid w:val="448F686D"/>
    <w:rsid w:val="449C9193"/>
    <w:rsid w:val="44A07194"/>
    <w:rsid w:val="44AC3871"/>
    <w:rsid w:val="44AE5246"/>
    <w:rsid w:val="44CACEB6"/>
    <w:rsid w:val="44D22F28"/>
    <w:rsid w:val="44D42C23"/>
    <w:rsid w:val="44E1B9C6"/>
    <w:rsid w:val="44EF0B47"/>
    <w:rsid w:val="45245914"/>
    <w:rsid w:val="452D21D6"/>
    <w:rsid w:val="453783EF"/>
    <w:rsid w:val="45459C6B"/>
    <w:rsid w:val="45714EA0"/>
    <w:rsid w:val="457D60DC"/>
    <w:rsid w:val="458EFE4F"/>
    <w:rsid w:val="45A150A6"/>
    <w:rsid w:val="45BECAFB"/>
    <w:rsid w:val="45D20EF7"/>
    <w:rsid w:val="45EB6CFB"/>
    <w:rsid w:val="45F9FF2F"/>
    <w:rsid w:val="460361C0"/>
    <w:rsid w:val="46043FB4"/>
    <w:rsid w:val="46114C46"/>
    <w:rsid w:val="4616C0A7"/>
    <w:rsid w:val="461BB020"/>
    <w:rsid w:val="46417925"/>
    <w:rsid w:val="464713A9"/>
    <w:rsid w:val="46747E2B"/>
    <w:rsid w:val="46A992B0"/>
    <w:rsid w:val="46C4498C"/>
    <w:rsid w:val="46D1B6F1"/>
    <w:rsid w:val="46DDF193"/>
    <w:rsid w:val="46E2C019"/>
    <w:rsid w:val="46E5A0AF"/>
    <w:rsid w:val="46F02920"/>
    <w:rsid w:val="46FC8E47"/>
    <w:rsid w:val="4700927C"/>
    <w:rsid w:val="47015CB5"/>
    <w:rsid w:val="470AF685"/>
    <w:rsid w:val="471A55EB"/>
    <w:rsid w:val="47412D1E"/>
    <w:rsid w:val="475231FD"/>
    <w:rsid w:val="47529560"/>
    <w:rsid w:val="4753C7F2"/>
    <w:rsid w:val="47550C55"/>
    <w:rsid w:val="4757597B"/>
    <w:rsid w:val="475BC774"/>
    <w:rsid w:val="476738C6"/>
    <w:rsid w:val="478F8886"/>
    <w:rsid w:val="47C6916B"/>
    <w:rsid w:val="47FF2084"/>
    <w:rsid w:val="4815BE8D"/>
    <w:rsid w:val="48462924"/>
    <w:rsid w:val="48578643"/>
    <w:rsid w:val="48778173"/>
    <w:rsid w:val="4878B64C"/>
    <w:rsid w:val="4886F523"/>
    <w:rsid w:val="4890FFD2"/>
    <w:rsid w:val="48B8E025"/>
    <w:rsid w:val="48C5858B"/>
    <w:rsid w:val="48D83685"/>
    <w:rsid w:val="48FC336F"/>
    <w:rsid w:val="4910817D"/>
    <w:rsid w:val="49165254"/>
    <w:rsid w:val="4927B5D4"/>
    <w:rsid w:val="494B450D"/>
    <w:rsid w:val="495A6A13"/>
    <w:rsid w:val="496DB30A"/>
    <w:rsid w:val="49884153"/>
    <w:rsid w:val="498BA875"/>
    <w:rsid w:val="498EC5D7"/>
    <w:rsid w:val="499CE1E4"/>
    <w:rsid w:val="49A14CD9"/>
    <w:rsid w:val="49A9540D"/>
    <w:rsid w:val="49B18820"/>
    <w:rsid w:val="49C81A02"/>
    <w:rsid w:val="49D5BAF3"/>
    <w:rsid w:val="4A0898C8"/>
    <w:rsid w:val="4A2050CA"/>
    <w:rsid w:val="4A209B84"/>
    <w:rsid w:val="4A48F560"/>
    <w:rsid w:val="4A7FB5E0"/>
    <w:rsid w:val="4A9CAA39"/>
    <w:rsid w:val="4A9D89F9"/>
    <w:rsid w:val="4A9EE74F"/>
    <w:rsid w:val="4AC14E13"/>
    <w:rsid w:val="4ADD48F5"/>
    <w:rsid w:val="4AEF2143"/>
    <w:rsid w:val="4AFFF253"/>
    <w:rsid w:val="4B00E23C"/>
    <w:rsid w:val="4B090CC8"/>
    <w:rsid w:val="4B09836B"/>
    <w:rsid w:val="4B20EDE3"/>
    <w:rsid w:val="4B2B83A0"/>
    <w:rsid w:val="4B3027F9"/>
    <w:rsid w:val="4B3513BD"/>
    <w:rsid w:val="4B45246E"/>
    <w:rsid w:val="4B6331A8"/>
    <w:rsid w:val="4B7118F9"/>
    <w:rsid w:val="4B751DED"/>
    <w:rsid w:val="4B81975A"/>
    <w:rsid w:val="4B9F1C37"/>
    <w:rsid w:val="4BCE7583"/>
    <w:rsid w:val="4BD773CA"/>
    <w:rsid w:val="4BE81994"/>
    <w:rsid w:val="4C1B1DAA"/>
    <w:rsid w:val="4C31924E"/>
    <w:rsid w:val="4C495256"/>
    <w:rsid w:val="4C4AB708"/>
    <w:rsid w:val="4C709E9C"/>
    <w:rsid w:val="4C722620"/>
    <w:rsid w:val="4C9938EB"/>
    <w:rsid w:val="4C9B4754"/>
    <w:rsid w:val="4CB47F88"/>
    <w:rsid w:val="4CBADB91"/>
    <w:rsid w:val="4CD409A3"/>
    <w:rsid w:val="4CD8786C"/>
    <w:rsid w:val="4CDB30DD"/>
    <w:rsid w:val="4D0D80C4"/>
    <w:rsid w:val="4D4533C3"/>
    <w:rsid w:val="4D73260C"/>
    <w:rsid w:val="4D73292E"/>
    <w:rsid w:val="4D787D91"/>
    <w:rsid w:val="4D79800A"/>
    <w:rsid w:val="4D7DAD02"/>
    <w:rsid w:val="4D852AFB"/>
    <w:rsid w:val="4D8F304F"/>
    <w:rsid w:val="4D985522"/>
    <w:rsid w:val="4DA1B4E8"/>
    <w:rsid w:val="4DB6EE0B"/>
    <w:rsid w:val="4DDC4680"/>
    <w:rsid w:val="4DE34D6E"/>
    <w:rsid w:val="4E0F1988"/>
    <w:rsid w:val="4E1C1718"/>
    <w:rsid w:val="4E272F46"/>
    <w:rsid w:val="4E2740EC"/>
    <w:rsid w:val="4E2F9E93"/>
    <w:rsid w:val="4E3294E0"/>
    <w:rsid w:val="4E34CB16"/>
    <w:rsid w:val="4E375DE5"/>
    <w:rsid w:val="4E4D925D"/>
    <w:rsid w:val="4E5573E4"/>
    <w:rsid w:val="4E679E2B"/>
    <w:rsid w:val="4E6E2BAA"/>
    <w:rsid w:val="4E706395"/>
    <w:rsid w:val="4E797FD6"/>
    <w:rsid w:val="4E8D4028"/>
    <w:rsid w:val="4E93C17B"/>
    <w:rsid w:val="4EB2E717"/>
    <w:rsid w:val="4EBCAAB5"/>
    <w:rsid w:val="4EC1E3FC"/>
    <w:rsid w:val="4F37FBBA"/>
    <w:rsid w:val="4F6EDDCD"/>
    <w:rsid w:val="4F7C7FC8"/>
    <w:rsid w:val="4F81C9FB"/>
    <w:rsid w:val="4F83C7C1"/>
    <w:rsid w:val="4F9F0589"/>
    <w:rsid w:val="4FB530CC"/>
    <w:rsid w:val="4FC0ED79"/>
    <w:rsid w:val="4FC1D8F4"/>
    <w:rsid w:val="4FFB8CE2"/>
    <w:rsid w:val="50003848"/>
    <w:rsid w:val="502C262C"/>
    <w:rsid w:val="5033C1EB"/>
    <w:rsid w:val="5042BD1D"/>
    <w:rsid w:val="504A6A7B"/>
    <w:rsid w:val="5061B086"/>
    <w:rsid w:val="50A11C2E"/>
    <w:rsid w:val="50B28E84"/>
    <w:rsid w:val="50C0EF8A"/>
    <w:rsid w:val="50D38937"/>
    <w:rsid w:val="50D5D69F"/>
    <w:rsid w:val="50DD53F6"/>
    <w:rsid w:val="50EC3507"/>
    <w:rsid w:val="510DAD86"/>
    <w:rsid w:val="5110FB13"/>
    <w:rsid w:val="511D99C3"/>
    <w:rsid w:val="5135D4E0"/>
    <w:rsid w:val="515E62C7"/>
    <w:rsid w:val="51703906"/>
    <w:rsid w:val="51B44D68"/>
    <w:rsid w:val="51D3E30D"/>
    <w:rsid w:val="51E306B8"/>
    <w:rsid w:val="51FE85FC"/>
    <w:rsid w:val="520167FB"/>
    <w:rsid w:val="5207D53E"/>
    <w:rsid w:val="5220876D"/>
    <w:rsid w:val="52230F0F"/>
    <w:rsid w:val="5228AD65"/>
    <w:rsid w:val="522A86D9"/>
    <w:rsid w:val="522B8F51"/>
    <w:rsid w:val="522C945F"/>
    <w:rsid w:val="525BF881"/>
    <w:rsid w:val="526E7D6E"/>
    <w:rsid w:val="52801C6C"/>
    <w:rsid w:val="5287BB29"/>
    <w:rsid w:val="52A12F0E"/>
    <w:rsid w:val="52C5DAFF"/>
    <w:rsid w:val="52FB4257"/>
    <w:rsid w:val="530B52A7"/>
    <w:rsid w:val="53135B85"/>
    <w:rsid w:val="5319443F"/>
    <w:rsid w:val="531D81A5"/>
    <w:rsid w:val="5340DCD6"/>
    <w:rsid w:val="5340ECC9"/>
    <w:rsid w:val="53583C22"/>
    <w:rsid w:val="53783C5C"/>
    <w:rsid w:val="538143AB"/>
    <w:rsid w:val="53A28CB6"/>
    <w:rsid w:val="53CE1B63"/>
    <w:rsid w:val="53F33BBA"/>
    <w:rsid w:val="54030366"/>
    <w:rsid w:val="54091739"/>
    <w:rsid w:val="54161631"/>
    <w:rsid w:val="54247B18"/>
    <w:rsid w:val="5429E193"/>
    <w:rsid w:val="54309516"/>
    <w:rsid w:val="5464FAD8"/>
    <w:rsid w:val="546C8F97"/>
    <w:rsid w:val="549773C7"/>
    <w:rsid w:val="54A1C7F5"/>
    <w:rsid w:val="54A7F520"/>
    <w:rsid w:val="54AAE570"/>
    <w:rsid w:val="54B0B2AF"/>
    <w:rsid w:val="54D13E5C"/>
    <w:rsid w:val="550BFCA3"/>
    <w:rsid w:val="551AA77A"/>
    <w:rsid w:val="5535EC73"/>
    <w:rsid w:val="553697F7"/>
    <w:rsid w:val="55373609"/>
    <w:rsid w:val="55420DF6"/>
    <w:rsid w:val="554AFC4E"/>
    <w:rsid w:val="5550DE57"/>
    <w:rsid w:val="5558332E"/>
    <w:rsid w:val="5570BD67"/>
    <w:rsid w:val="55A61AA3"/>
    <w:rsid w:val="55EF3338"/>
    <w:rsid w:val="562BFDF4"/>
    <w:rsid w:val="56359815"/>
    <w:rsid w:val="5664DC71"/>
    <w:rsid w:val="5687B1A2"/>
    <w:rsid w:val="56898983"/>
    <w:rsid w:val="569FA153"/>
    <w:rsid w:val="56AEB3D6"/>
    <w:rsid w:val="56B121F4"/>
    <w:rsid w:val="56B7B747"/>
    <w:rsid w:val="56BFDE6D"/>
    <w:rsid w:val="56C5C1AE"/>
    <w:rsid w:val="56FFDBC4"/>
    <w:rsid w:val="57349C9D"/>
    <w:rsid w:val="5740EBA9"/>
    <w:rsid w:val="57439B91"/>
    <w:rsid w:val="574A3C99"/>
    <w:rsid w:val="575EBBE1"/>
    <w:rsid w:val="57684C40"/>
    <w:rsid w:val="576F7A16"/>
    <w:rsid w:val="5785277B"/>
    <w:rsid w:val="57957B50"/>
    <w:rsid w:val="57BDB1D3"/>
    <w:rsid w:val="57C81D3E"/>
    <w:rsid w:val="57DB7A8B"/>
    <w:rsid w:val="57DFD8FC"/>
    <w:rsid w:val="57ECB562"/>
    <w:rsid w:val="58109606"/>
    <w:rsid w:val="58165322"/>
    <w:rsid w:val="5817264E"/>
    <w:rsid w:val="58255E17"/>
    <w:rsid w:val="5840DC23"/>
    <w:rsid w:val="585B18D3"/>
    <w:rsid w:val="58704A30"/>
    <w:rsid w:val="587E6C7D"/>
    <w:rsid w:val="58AD490C"/>
    <w:rsid w:val="58E36BF9"/>
    <w:rsid w:val="58FECABE"/>
    <w:rsid w:val="5903363F"/>
    <w:rsid w:val="5904F14B"/>
    <w:rsid w:val="590DF019"/>
    <w:rsid w:val="590F36AE"/>
    <w:rsid w:val="594C0ADD"/>
    <w:rsid w:val="596218C5"/>
    <w:rsid w:val="5969565D"/>
    <w:rsid w:val="596F94F2"/>
    <w:rsid w:val="59722F70"/>
    <w:rsid w:val="5984F510"/>
    <w:rsid w:val="598885C3"/>
    <w:rsid w:val="59948D9B"/>
    <w:rsid w:val="59D68B14"/>
    <w:rsid w:val="59F7573C"/>
    <w:rsid w:val="5A0A69E0"/>
    <w:rsid w:val="5A1A96ED"/>
    <w:rsid w:val="5A20B5BB"/>
    <w:rsid w:val="5A2BA451"/>
    <w:rsid w:val="5A2ED617"/>
    <w:rsid w:val="5A38F81D"/>
    <w:rsid w:val="5A4DD119"/>
    <w:rsid w:val="5A58A2A9"/>
    <w:rsid w:val="5A6B00D3"/>
    <w:rsid w:val="5A7024E4"/>
    <w:rsid w:val="5A866440"/>
    <w:rsid w:val="5A97593B"/>
    <w:rsid w:val="5AAA5683"/>
    <w:rsid w:val="5AAAFC3F"/>
    <w:rsid w:val="5AB33ACA"/>
    <w:rsid w:val="5ACCD2D8"/>
    <w:rsid w:val="5AD31EA6"/>
    <w:rsid w:val="5AE79883"/>
    <w:rsid w:val="5AECB255"/>
    <w:rsid w:val="5AF9976D"/>
    <w:rsid w:val="5AFA56F1"/>
    <w:rsid w:val="5B068B2D"/>
    <w:rsid w:val="5B11D722"/>
    <w:rsid w:val="5B49C32D"/>
    <w:rsid w:val="5B8AF797"/>
    <w:rsid w:val="5B98E9B6"/>
    <w:rsid w:val="5BA20004"/>
    <w:rsid w:val="5BA246E8"/>
    <w:rsid w:val="5BB012A4"/>
    <w:rsid w:val="5BB2B2B5"/>
    <w:rsid w:val="5BE5E35D"/>
    <w:rsid w:val="5BF59DE1"/>
    <w:rsid w:val="5C0E6236"/>
    <w:rsid w:val="5C1AF8CF"/>
    <w:rsid w:val="5C252C14"/>
    <w:rsid w:val="5C3B4F91"/>
    <w:rsid w:val="5C4FAF86"/>
    <w:rsid w:val="5C6919B4"/>
    <w:rsid w:val="5C6E8846"/>
    <w:rsid w:val="5C711CFB"/>
    <w:rsid w:val="5C77C713"/>
    <w:rsid w:val="5C7F2058"/>
    <w:rsid w:val="5CECE418"/>
    <w:rsid w:val="5CFA52A3"/>
    <w:rsid w:val="5D1F2792"/>
    <w:rsid w:val="5D4C1834"/>
    <w:rsid w:val="5D780359"/>
    <w:rsid w:val="5D7A7C25"/>
    <w:rsid w:val="5DAF13D0"/>
    <w:rsid w:val="5DC46950"/>
    <w:rsid w:val="5DCECBC0"/>
    <w:rsid w:val="5DD66A75"/>
    <w:rsid w:val="5DDE7E9B"/>
    <w:rsid w:val="5DFFB2EE"/>
    <w:rsid w:val="5E03197F"/>
    <w:rsid w:val="5E41B00C"/>
    <w:rsid w:val="5E44D355"/>
    <w:rsid w:val="5E4B24A6"/>
    <w:rsid w:val="5E4E9ECB"/>
    <w:rsid w:val="5E644D03"/>
    <w:rsid w:val="5E6683BC"/>
    <w:rsid w:val="5E8572FC"/>
    <w:rsid w:val="5E92E8FA"/>
    <w:rsid w:val="5E9CB5CA"/>
    <w:rsid w:val="5E9D9AEB"/>
    <w:rsid w:val="5EAF9018"/>
    <w:rsid w:val="5EB378FE"/>
    <w:rsid w:val="5ED2B5E5"/>
    <w:rsid w:val="5EE06747"/>
    <w:rsid w:val="5F270913"/>
    <w:rsid w:val="5F44EDB1"/>
    <w:rsid w:val="5F4B09A7"/>
    <w:rsid w:val="5F631F90"/>
    <w:rsid w:val="5F80F014"/>
    <w:rsid w:val="5F848098"/>
    <w:rsid w:val="5FA4C6BB"/>
    <w:rsid w:val="5FAB9B93"/>
    <w:rsid w:val="5FB440A1"/>
    <w:rsid w:val="5FD897E1"/>
    <w:rsid w:val="5FD8E4B1"/>
    <w:rsid w:val="5FE28DAF"/>
    <w:rsid w:val="5FE949CB"/>
    <w:rsid w:val="5FEE6A66"/>
    <w:rsid w:val="5FFA8541"/>
    <w:rsid w:val="5FFBD602"/>
    <w:rsid w:val="5FFFD2EC"/>
    <w:rsid w:val="6033BFA2"/>
    <w:rsid w:val="603CC39A"/>
    <w:rsid w:val="6044554D"/>
    <w:rsid w:val="6061FB39"/>
    <w:rsid w:val="60922621"/>
    <w:rsid w:val="60AF361E"/>
    <w:rsid w:val="60C511BF"/>
    <w:rsid w:val="60CEC2E4"/>
    <w:rsid w:val="60D886E3"/>
    <w:rsid w:val="60E09488"/>
    <w:rsid w:val="60F28B00"/>
    <w:rsid w:val="611192A3"/>
    <w:rsid w:val="611B7A7C"/>
    <w:rsid w:val="611CCA0C"/>
    <w:rsid w:val="61432359"/>
    <w:rsid w:val="614C8A1D"/>
    <w:rsid w:val="61764F72"/>
    <w:rsid w:val="618A4A57"/>
    <w:rsid w:val="618C3695"/>
    <w:rsid w:val="618CCAE2"/>
    <w:rsid w:val="618E9467"/>
    <w:rsid w:val="619070EC"/>
    <w:rsid w:val="61A8F9EE"/>
    <w:rsid w:val="61D7B5FC"/>
    <w:rsid w:val="62191438"/>
    <w:rsid w:val="62308E9F"/>
    <w:rsid w:val="62821A1F"/>
    <w:rsid w:val="629DCF3F"/>
    <w:rsid w:val="62C7497D"/>
    <w:rsid w:val="63134C4A"/>
    <w:rsid w:val="63184478"/>
    <w:rsid w:val="634CA244"/>
    <w:rsid w:val="635E90FB"/>
    <w:rsid w:val="6376DAF6"/>
    <w:rsid w:val="6382E45C"/>
    <w:rsid w:val="63865619"/>
    <w:rsid w:val="6386AA26"/>
    <w:rsid w:val="6390EF0B"/>
    <w:rsid w:val="639FA13B"/>
    <w:rsid w:val="63A22C5F"/>
    <w:rsid w:val="63AB8ADE"/>
    <w:rsid w:val="63C436D4"/>
    <w:rsid w:val="63E0B068"/>
    <w:rsid w:val="64007BBF"/>
    <w:rsid w:val="640CEF49"/>
    <w:rsid w:val="641B5E4A"/>
    <w:rsid w:val="6427A3EE"/>
    <w:rsid w:val="6433256C"/>
    <w:rsid w:val="64421125"/>
    <w:rsid w:val="646F784E"/>
    <w:rsid w:val="6478D418"/>
    <w:rsid w:val="648CFB84"/>
    <w:rsid w:val="6498234D"/>
    <w:rsid w:val="6499DC56"/>
    <w:rsid w:val="649D20F8"/>
    <w:rsid w:val="649D78E5"/>
    <w:rsid w:val="649D8B0C"/>
    <w:rsid w:val="64AC0904"/>
    <w:rsid w:val="64C56DB4"/>
    <w:rsid w:val="64D1F725"/>
    <w:rsid w:val="64D325F0"/>
    <w:rsid w:val="64F85506"/>
    <w:rsid w:val="64FBC2E4"/>
    <w:rsid w:val="654E7158"/>
    <w:rsid w:val="6556F6BF"/>
    <w:rsid w:val="6562AAB0"/>
    <w:rsid w:val="6575CC8C"/>
    <w:rsid w:val="6586C1E9"/>
    <w:rsid w:val="6597E810"/>
    <w:rsid w:val="65AC397E"/>
    <w:rsid w:val="65B53470"/>
    <w:rsid w:val="65E779C9"/>
    <w:rsid w:val="65EE4B62"/>
    <w:rsid w:val="66002FEF"/>
    <w:rsid w:val="6607CD2C"/>
    <w:rsid w:val="663C42BF"/>
    <w:rsid w:val="66405C82"/>
    <w:rsid w:val="664F0864"/>
    <w:rsid w:val="6653A7CB"/>
    <w:rsid w:val="668CC008"/>
    <w:rsid w:val="66A2265B"/>
    <w:rsid w:val="66BB60CE"/>
    <w:rsid w:val="66C93E2B"/>
    <w:rsid w:val="66CB7490"/>
    <w:rsid w:val="66CC7476"/>
    <w:rsid w:val="66DB764F"/>
    <w:rsid w:val="66DDC7CA"/>
    <w:rsid w:val="670A87A4"/>
    <w:rsid w:val="67222E42"/>
    <w:rsid w:val="673A7B97"/>
    <w:rsid w:val="67464F44"/>
    <w:rsid w:val="6746B7EA"/>
    <w:rsid w:val="675104D1"/>
    <w:rsid w:val="675BC8DE"/>
    <w:rsid w:val="6761C0B3"/>
    <w:rsid w:val="67782907"/>
    <w:rsid w:val="67812CB4"/>
    <w:rsid w:val="67821466"/>
    <w:rsid w:val="678B6D79"/>
    <w:rsid w:val="67A0F994"/>
    <w:rsid w:val="67A7363B"/>
    <w:rsid w:val="67B602D0"/>
    <w:rsid w:val="67B80779"/>
    <w:rsid w:val="67C1CB97"/>
    <w:rsid w:val="67C443BC"/>
    <w:rsid w:val="67D340E4"/>
    <w:rsid w:val="67D43F6F"/>
    <w:rsid w:val="67E163D4"/>
    <w:rsid w:val="67E9A39D"/>
    <w:rsid w:val="67FA1A2B"/>
    <w:rsid w:val="67FF5336"/>
    <w:rsid w:val="681DF67C"/>
    <w:rsid w:val="68371EFC"/>
    <w:rsid w:val="6870598C"/>
    <w:rsid w:val="68A0C5E0"/>
    <w:rsid w:val="68A1FB31"/>
    <w:rsid w:val="68A5C805"/>
    <w:rsid w:val="68D8F499"/>
    <w:rsid w:val="68FC5CF4"/>
    <w:rsid w:val="690F7DF4"/>
    <w:rsid w:val="69125328"/>
    <w:rsid w:val="695D7619"/>
    <w:rsid w:val="696258A3"/>
    <w:rsid w:val="69828DCE"/>
    <w:rsid w:val="699B82D1"/>
    <w:rsid w:val="699B93CE"/>
    <w:rsid w:val="69B4D43B"/>
    <w:rsid w:val="69D136B5"/>
    <w:rsid w:val="69E472FF"/>
    <w:rsid w:val="69EAD555"/>
    <w:rsid w:val="69FFEF18"/>
    <w:rsid w:val="6A0DF3FE"/>
    <w:rsid w:val="6A34DA06"/>
    <w:rsid w:val="6A578DE1"/>
    <w:rsid w:val="6A5926F6"/>
    <w:rsid w:val="6A756D90"/>
    <w:rsid w:val="6A8A650C"/>
    <w:rsid w:val="6A8BF6C7"/>
    <w:rsid w:val="6A97B060"/>
    <w:rsid w:val="6AA289DB"/>
    <w:rsid w:val="6AB6A4FE"/>
    <w:rsid w:val="6AC16DD3"/>
    <w:rsid w:val="6ADFE749"/>
    <w:rsid w:val="6AFEBAA5"/>
    <w:rsid w:val="6B1E3CE4"/>
    <w:rsid w:val="6B22813D"/>
    <w:rsid w:val="6B233083"/>
    <w:rsid w:val="6B23565D"/>
    <w:rsid w:val="6B4C61DF"/>
    <w:rsid w:val="6B6D0716"/>
    <w:rsid w:val="6B6FAB8C"/>
    <w:rsid w:val="6B7B661B"/>
    <w:rsid w:val="6B8A160A"/>
    <w:rsid w:val="6BD6A220"/>
    <w:rsid w:val="6BFC5E41"/>
    <w:rsid w:val="6C1247AF"/>
    <w:rsid w:val="6C159E66"/>
    <w:rsid w:val="6C183BAF"/>
    <w:rsid w:val="6C561B55"/>
    <w:rsid w:val="6C572128"/>
    <w:rsid w:val="6C658F43"/>
    <w:rsid w:val="6C89F0D8"/>
    <w:rsid w:val="6C908712"/>
    <w:rsid w:val="6C9F81F2"/>
    <w:rsid w:val="6CA6B250"/>
    <w:rsid w:val="6CA6CB9F"/>
    <w:rsid w:val="6CC37C13"/>
    <w:rsid w:val="6D0F10B5"/>
    <w:rsid w:val="6D1E135C"/>
    <w:rsid w:val="6D3944C7"/>
    <w:rsid w:val="6D4DCF0E"/>
    <w:rsid w:val="6D503480"/>
    <w:rsid w:val="6D51E175"/>
    <w:rsid w:val="6D5937D0"/>
    <w:rsid w:val="6D596188"/>
    <w:rsid w:val="6D625C2F"/>
    <w:rsid w:val="6D76F571"/>
    <w:rsid w:val="6D7CEBA4"/>
    <w:rsid w:val="6D91D3CE"/>
    <w:rsid w:val="6D97EB91"/>
    <w:rsid w:val="6DA14EDC"/>
    <w:rsid w:val="6DB93B02"/>
    <w:rsid w:val="6DDAA7F8"/>
    <w:rsid w:val="6E04F070"/>
    <w:rsid w:val="6E17DB77"/>
    <w:rsid w:val="6E2343F7"/>
    <w:rsid w:val="6E3CBDB6"/>
    <w:rsid w:val="6E3DBF5E"/>
    <w:rsid w:val="6E55D5D4"/>
    <w:rsid w:val="6E5D0D34"/>
    <w:rsid w:val="6E8D102F"/>
    <w:rsid w:val="6EBC4F5E"/>
    <w:rsid w:val="6ED19821"/>
    <w:rsid w:val="6F6B7E98"/>
    <w:rsid w:val="6F840B8B"/>
    <w:rsid w:val="6FB49701"/>
    <w:rsid w:val="6FBF1458"/>
    <w:rsid w:val="6FC45897"/>
    <w:rsid w:val="6FDD78E7"/>
    <w:rsid w:val="6FDE6C61"/>
    <w:rsid w:val="6FEA3FCB"/>
    <w:rsid w:val="6FEFD3D4"/>
    <w:rsid w:val="70133A29"/>
    <w:rsid w:val="701DE43C"/>
    <w:rsid w:val="702C8887"/>
    <w:rsid w:val="702D7144"/>
    <w:rsid w:val="7038F4BE"/>
    <w:rsid w:val="70568898"/>
    <w:rsid w:val="7059A096"/>
    <w:rsid w:val="7060CE6B"/>
    <w:rsid w:val="7065B105"/>
    <w:rsid w:val="7069CCE5"/>
    <w:rsid w:val="707E640A"/>
    <w:rsid w:val="7086BBEE"/>
    <w:rsid w:val="70A2A7E8"/>
    <w:rsid w:val="70A8DCC4"/>
    <w:rsid w:val="70AF7619"/>
    <w:rsid w:val="70BD5B06"/>
    <w:rsid w:val="70C47C62"/>
    <w:rsid w:val="70C95641"/>
    <w:rsid w:val="70DB195C"/>
    <w:rsid w:val="70DE93A0"/>
    <w:rsid w:val="70EB1CFE"/>
    <w:rsid w:val="71423704"/>
    <w:rsid w:val="7151E355"/>
    <w:rsid w:val="716268AC"/>
    <w:rsid w:val="71A42771"/>
    <w:rsid w:val="71CB0DC3"/>
    <w:rsid w:val="71CB272A"/>
    <w:rsid w:val="71D242C1"/>
    <w:rsid w:val="71E3E78E"/>
    <w:rsid w:val="71E89491"/>
    <w:rsid w:val="71F936AC"/>
    <w:rsid w:val="72010549"/>
    <w:rsid w:val="7222A70B"/>
    <w:rsid w:val="7231DD7D"/>
    <w:rsid w:val="723D674D"/>
    <w:rsid w:val="72435480"/>
    <w:rsid w:val="726C551A"/>
    <w:rsid w:val="7272E6EA"/>
    <w:rsid w:val="727779A2"/>
    <w:rsid w:val="728399DD"/>
    <w:rsid w:val="7294827A"/>
    <w:rsid w:val="72A76803"/>
    <w:rsid w:val="72B2386D"/>
    <w:rsid w:val="72B3F639"/>
    <w:rsid w:val="72C6F883"/>
    <w:rsid w:val="72CC94CC"/>
    <w:rsid w:val="72CE14D4"/>
    <w:rsid w:val="72F0608E"/>
    <w:rsid w:val="72FBDB1A"/>
    <w:rsid w:val="7333F154"/>
    <w:rsid w:val="7335C12D"/>
    <w:rsid w:val="734EAD6C"/>
    <w:rsid w:val="735584FE"/>
    <w:rsid w:val="736709E1"/>
    <w:rsid w:val="736FFA11"/>
    <w:rsid w:val="7387E7CE"/>
    <w:rsid w:val="738CF039"/>
    <w:rsid w:val="73C1628D"/>
    <w:rsid w:val="73C86E72"/>
    <w:rsid w:val="73FA14C6"/>
    <w:rsid w:val="7405C989"/>
    <w:rsid w:val="7447ACD8"/>
    <w:rsid w:val="744AF72F"/>
    <w:rsid w:val="74519A84"/>
    <w:rsid w:val="745354B0"/>
    <w:rsid w:val="748E2990"/>
    <w:rsid w:val="7498EADF"/>
    <w:rsid w:val="74A3DFF0"/>
    <w:rsid w:val="74AA034A"/>
    <w:rsid w:val="74BA1BA7"/>
    <w:rsid w:val="74D94016"/>
    <w:rsid w:val="75042376"/>
    <w:rsid w:val="751026A0"/>
    <w:rsid w:val="75190FD7"/>
    <w:rsid w:val="751AF9D4"/>
    <w:rsid w:val="7523850D"/>
    <w:rsid w:val="755BCD07"/>
    <w:rsid w:val="7561D878"/>
    <w:rsid w:val="7582BAD5"/>
    <w:rsid w:val="75914E34"/>
    <w:rsid w:val="759CE5B3"/>
    <w:rsid w:val="75A4D339"/>
    <w:rsid w:val="75B22B8C"/>
    <w:rsid w:val="75BF0D23"/>
    <w:rsid w:val="75F1FB67"/>
    <w:rsid w:val="75F4AD66"/>
    <w:rsid w:val="75F6F320"/>
    <w:rsid w:val="75FEA763"/>
    <w:rsid w:val="7603E2E1"/>
    <w:rsid w:val="7674AAE5"/>
    <w:rsid w:val="7691156F"/>
    <w:rsid w:val="76A2E3D2"/>
    <w:rsid w:val="76AEFA0F"/>
    <w:rsid w:val="76CBA6DC"/>
    <w:rsid w:val="76ED158B"/>
    <w:rsid w:val="76F1668A"/>
    <w:rsid w:val="7710D870"/>
    <w:rsid w:val="7724748F"/>
    <w:rsid w:val="775FD7EF"/>
    <w:rsid w:val="7772BFA3"/>
    <w:rsid w:val="7775ABEC"/>
    <w:rsid w:val="7799EBEB"/>
    <w:rsid w:val="779E0C24"/>
    <w:rsid w:val="77A359E2"/>
    <w:rsid w:val="77B1449D"/>
    <w:rsid w:val="77C05711"/>
    <w:rsid w:val="77D4400D"/>
    <w:rsid w:val="77DD91BC"/>
    <w:rsid w:val="77DDDF85"/>
    <w:rsid w:val="7810183C"/>
    <w:rsid w:val="7846686D"/>
    <w:rsid w:val="7868848B"/>
    <w:rsid w:val="786899D6"/>
    <w:rsid w:val="7868DBD3"/>
    <w:rsid w:val="786EB694"/>
    <w:rsid w:val="788F12CE"/>
    <w:rsid w:val="7890C227"/>
    <w:rsid w:val="7899F7EA"/>
    <w:rsid w:val="78AF6162"/>
    <w:rsid w:val="78B7FED8"/>
    <w:rsid w:val="78D48675"/>
    <w:rsid w:val="78EF1864"/>
    <w:rsid w:val="78EFBB4F"/>
    <w:rsid w:val="78F598FF"/>
    <w:rsid w:val="79028638"/>
    <w:rsid w:val="7910147B"/>
    <w:rsid w:val="7945E52B"/>
    <w:rsid w:val="7954A4E6"/>
    <w:rsid w:val="796958B7"/>
    <w:rsid w:val="79703B4B"/>
    <w:rsid w:val="79791969"/>
    <w:rsid w:val="79801098"/>
    <w:rsid w:val="7985685D"/>
    <w:rsid w:val="7987CB48"/>
    <w:rsid w:val="79CA45D9"/>
    <w:rsid w:val="79D1B417"/>
    <w:rsid w:val="79FAE9D4"/>
    <w:rsid w:val="7A017CD0"/>
    <w:rsid w:val="7A0408D1"/>
    <w:rsid w:val="7A1EC5EA"/>
    <w:rsid w:val="7A2984B2"/>
    <w:rsid w:val="7A73087E"/>
    <w:rsid w:val="7A8B020B"/>
    <w:rsid w:val="7A8EFE4B"/>
    <w:rsid w:val="7A975573"/>
    <w:rsid w:val="7AA39FA8"/>
    <w:rsid w:val="7ABD954C"/>
    <w:rsid w:val="7AC960EE"/>
    <w:rsid w:val="7ADCA970"/>
    <w:rsid w:val="7AEA8C1E"/>
    <w:rsid w:val="7AEEF380"/>
    <w:rsid w:val="7AFE700A"/>
    <w:rsid w:val="7B1F12BA"/>
    <w:rsid w:val="7B4A4828"/>
    <w:rsid w:val="7B6C254D"/>
    <w:rsid w:val="7B809AC1"/>
    <w:rsid w:val="7B895317"/>
    <w:rsid w:val="7B9372F7"/>
    <w:rsid w:val="7BAE00DB"/>
    <w:rsid w:val="7BAE416E"/>
    <w:rsid w:val="7BD45FA9"/>
    <w:rsid w:val="7BEE9FEA"/>
    <w:rsid w:val="7BFA03C8"/>
    <w:rsid w:val="7C179E34"/>
    <w:rsid w:val="7C3953EA"/>
    <w:rsid w:val="7C4FFAF7"/>
    <w:rsid w:val="7C540CC0"/>
    <w:rsid w:val="7C585E56"/>
    <w:rsid w:val="7C7517D8"/>
    <w:rsid w:val="7C816EE9"/>
    <w:rsid w:val="7CA02B4C"/>
    <w:rsid w:val="7CA2505A"/>
    <w:rsid w:val="7CBD34BC"/>
    <w:rsid w:val="7CCED24E"/>
    <w:rsid w:val="7CE5BF4C"/>
    <w:rsid w:val="7CE65DC5"/>
    <w:rsid w:val="7CEF999A"/>
    <w:rsid w:val="7D1E0C38"/>
    <w:rsid w:val="7D38F161"/>
    <w:rsid w:val="7D43C328"/>
    <w:rsid w:val="7D53F7B8"/>
    <w:rsid w:val="7D653C51"/>
    <w:rsid w:val="7D6CB95D"/>
    <w:rsid w:val="7D8FB3DA"/>
    <w:rsid w:val="7DA9C72D"/>
    <w:rsid w:val="7DADA9EF"/>
    <w:rsid w:val="7DAFE51E"/>
    <w:rsid w:val="7DB61AC7"/>
    <w:rsid w:val="7DBBA804"/>
    <w:rsid w:val="7DFC0E8C"/>
    <w:rsid w:val="7E0EBF43"/>
    <w:rsid w:val="7E177474"/>
    <w:rsid w:val="7E185423"/>
    <w:rsid w:val="7E76428F"/>
    <w:rsid w:val="7E9C8194"/>
    <w:rsid w:val="7EC45B70"/>
    <w:rsid w:val="7EC6F448"/>
    <w:rsid w:val="7ED7F50D"/>
    <w:rsid w:val="7EF50E09"/>
    <w:rsid w:val="7EF556E7"/>
    <w:rsid w:val="7F1F09C7"/>
    <w:rsid w:val="7F1F3BCE"/>
    <w:rsid w:val="7F21A59C"/>
    <w:rsid w:val="7F3DF0F0"/>
    <w:rsid w:val="7F66FB77"/>
    <w:rsid w:val="7F916C6C"/>
    <w:rsid w:val="7FA2BB72"/>
    <w:rsid w:val="7FF0AB70"/>
    <w:rsid w:val="7FFC1DCC"/>
  </w:rsids>
  <m:mathPr>
    <m:mathFont m:val="Cambria Math"/>
    <m:brkBin m:val="before"/>
    <m:brkBinSub m:val="--"/>
    <m:smallFrac m:val="0"/>
    <m:dispDef/>
    <m:lMargin m:val="0"/>
    <m:rMargin m:val="0"/>
    <m:defJc m:val="centerGroup"/>
    <m:wrapIndent m:val="1440"/>
    <m:intLim m:val="subSup"/>
    <m:naryLim m:val="undOvr"/>
  </m:mathPr>
  <w:themeFontLang w:val="lt-LT"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D0B8FC8"/>
  <w15:chartTrackingRefBased/>
  <w15:docId w15:val="{B3ECD1E5-945D-4039-A781-B42D01AFD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5F86"/>
    <w:pPr>
      <w:spacing w:after="200" w:line="276" w:lineRule="auto"/>
    </w:pPr>
  </w:style>
  <w:style w:type="paragraph" w:styleId="Antrat1">
    <w:name w:val="heading 1"/>
    <w:basedOn w:val="prastasis"/>
    <w:next w:val="prastasis"/>
    <w:link w:val="Antrat1Diagrama"/>
    <w:uiPriority w:val="9"/>
    <w:qFormat/>
    <w:rsid w:val="00D85F86"/>
    <w:pPr>
      <w:keepNext/>
      <w:autoSpaceDE w:val="0"/>
      <w:autoSpaceDN w:val="0"/>
      <w:adjustRightInd w:val="0"/>
      <w:spacing w:after="0" w:line="240" w:lineRule="auto"/>
      <w:ind w:firstLine="680"/>
      <w:contextualSpacing/>
      <w:jc w:val="center"/>
      <w:outlineLvl w:val="0"/>
    </w:pPr>
    <w:rPr>
      <w:rFonts w:ascii="Times New Roman" w:eastAsia="Calibri" w:hAnsi="Times New Roman" w:cs="Times New Roman"/>
      <w:b/>
      <w:caps/>
      <w:sz w:val="28"/>
      <w:szCs w:val="28"/>
    </w:rPr>
  </w:style>
  <w:style w:type="paragraph" w:styleId="Antrat2">
    <w:name w:val="heading 2"/>
    <w:basedOn w:val="prastasis"/>
    <w:next w:val="prastasis"/>
    <w:link w:val="Antrat2Diagrama"/>
    <w:uiPriority w:val="9"/>
    <w:unhideWhenUsed/>
    <w:qFormat/>
    <w:rsid w:val="00D85F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Antrat31"/>
    <w:next w:val="Antrat31"/>
    <w:link w:val="Antrat3Diagrama"/>
    <w:autoRedefine/>
    <w:uiPriority w:val="9"/>
    <w:unhideWhenUsed/>
    <w:qFormat/>
    <w:rsid w:val="00D85F86"/>
    <w:pPr>
      <w:keepNext/>
      <w:keepLines/>
      <w:spacing w:before="200"/>
      <w:ind w:left="1288" w:hanging="720"/>
      <w:outlineLvl w:val="2"/>
    </w:pPr>
    <w:rPr>
      <w:rFonts w:eastAsiaTheme="majorEastAsia" w:cstheme="majorBidi"/>
      <w:bCs/>
    </w:rPr>
  </w:style>
  <w:style w:type="paragraph" w:styleId="Antrat4">
    <w:name w:val="heading 4"/>
    <w:basedOn w:val="prastasis"/>
    <w:next w:val="prastasis"/>
    <w:link w:val="Antrat4Diagrama"/>
    <w:uiPriority w:val="9"/>
    <w:unhideWhenUsed/>
    <w:qFormat/>
    <w:rsid w:val="00D85F86"/>
    <w:pPr>
      <w:keepNext/>
      <w:keepLines/>
      <w:spacing w:before="200" w:after="0" w:line="240" w:lineRule="auto"/>
      <w:ind w:left="864" w:hanging="864"/>
      <w:outlineLvl w:val="3"/>
    </w:pPr>
    <w:rPr>
      <w:rFonts w:asciiTheme="majorHAnsi" w:eastAsiaTheme="majorEastAsia" w:hAnsiTheme="majorHAnsi" w:cstheme="majorBidi"/>
      <w:b/>
      <w:bCs/>
      <w:i/>
      <w:iCs/>
      <w:color w:val="4472C4" w:themeColor="accent1"/>
      <w:sz w:val="24"/>
      <w:szCs w:val="24"/>
    </w:rPr>
  </w:style>
  <w:style w:type="paragraph" w:styleId="Antrat5">
    <w:name w:val="heading 5"/>
    <w:basedOn w:val="prastasis"/>
    <w:next w:val="prastasis"/>
    <w:link w:val="Antrat5Diagrama"/>
    <w:uiPriority w:val="9"/>
    <w:semiHidden/>
    <w:unhideWhenUsed/>
    <w:qFormat/>
    <w:rsid w:val="00D85F86"/>
    <w:pPr>
      <w:keepNext/>
      <w:keepLines/>
      <w:spacing w:before="200" w:after="0" w:line="240" w:lineRule="auto"/>
      <w:ind w:left="1008" w:hanging="1008"/>
      <w:outlineLvl w:val="4"/>
    </w:pPr>
    <w:rPr>
      <w:rFonts w:asciiTheme="majorHAnsi" w:eastAsiaTheme="majorEastAsia" w:hAnsiTheme="majorHAnsi" w:cstheme="majorBidi"/>
      <w:color w:val="1F3763" w:themeColor="accent1" w:themeShade="7F"/>
      <w:sz w:val="24"/>
      <w:szCs w:val="24"/>
    </w:rPr>
  </w:style>
  <w:style w:type="paragraph" w:styleId="Antrat6">
    <w:name w:val="heading 6"/>
    <w:basedOn w:val="prastasis"/>
    <w:next w:val="prastasis"/>
    <w:link w:val="Antrat6Diagrama"/>
    <w:uiPriority w:val="9"/>
    <w:semiHidden/>
    <w:unhideWhenUsed/>
    <w:qFormat/>
    <w:rsid w:val="00D85F86"/>
    <w:pPr>
      <w:keepNext/>
      <w:keepLines/>
      <w:spacing w:before="200" w:after="0" w:line="240" w:lineRule="auto"/>
      <w:ind w:left="1152" w:hanging="1152"/>
      <w:outlineLvl w:val="5"/>
    </w:pPr>
    <w:rPr>
      <w:rFonts w:asciiTheme="majorHAnsi" w:eastAsiaTheme="majorEastAsia" w:hAnsiTheme="majorHAnsi" w:cstheme="majorBidi"/>
      <w:i/>
      <w:iCs/>
      <w:color w:val="1F3763" w:themeColor="accent1" w:themeShade="7F"/>
      <w:sz w:val="24"/>
      <w:szCs w:val="24"/>
    </w:rPr>
  </w:style>
  <w:style w:type="paragraph" w:styleId="Antrat7">
    <w:name w:val="heading 7"/>
    <w:basedOn w:val="prastasis"/>
    <w:next w:val="prastasis"/>
    <w:link w:val="Antrat7Diagrama"/>
    <w:uiPriority w:val="9"/>
    <w:semiHidden/>
    <w:unhideWhenUsed/>
    <w:qFormat/>
    <w:rsid w:val="00D85F86"/>
    <w:pPr>
      <w:keepNext/>
      <w:keepLines/>
      <w:spacing w:before="200" w:after="0" w:line="240" w:lineRule="auto"/>
      <w:ind w:left="1296" w:hanging="1296"/>
      <w:outlineLvl w:val="6"/>
    </w:pPr>
    <w:rPr>
      <w:rFonts w:asciiTheme="majorHAnsi" w:eastAsiaTheme="majorEastAsia" w:hAnsiTheme="majorHAnsi" w:cstheme="majorBidi"/>
      <w:i/>
      <w:iCs/>
      <w:color w:val="404040" w:themeColor="text1" w:themeTint="BF"/>
      <w:sz w:val="24"/>
      <w:szCs w:val="24"/>
    </w:rPr>
  </w:style>
  <w:style w:type="paragraph" w:styleId="Antrat8">
    <w:name w:val="heading 8"/>
    <w:basedOn w:val="prastasis"/>
    <w:next w:val="prastasis"/>
    <w:link w:val="Antrat8Diagrama"/>
    <w:uiPriority w:val="9"/>
    <w:semiHidden/>
    <w:unhideWhenUsed/>
    <w:qFormat/>
    <w:rsid w:val="00D85F86"/>
    <w:pPr>
      <w:keepNext/>
      <w:keepLines/>
      <w:spacing w:before="200" w:after="0" w:line="240"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unhideWhenUsed/>
    <w:qFormat/>
    <w:rsid w:val="00D85F86"/>
    <w:pPr>
      <w:keepNext/>
      <w:keepLines/>
      <w:spacing w:before="200" w:after="0" w:line="240" w:lineRule="auto"/>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85F8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85F86"/>
    <w:rPr>
      <w:rFonts w:ascii="Segoe UI" w:hAnsi="Segoe UI" w:cs="Segoe UI"/>
      <w:sz w:val="18"/>
      <w:szCs w:val="18"/>
    </w:rPr>
  </w:style>
  <w:style w:type="character" w:customStyle="1" w:styleId="Antrat1Diagrama">
    <w:name w:val="Antraštė 1 Diagrama"/>
    <w:basedOn w:val="Numatytasispastraiposriftas"/>
    <w:link w:val="Antrat1"/>
    <w:uiPriority w:val="9"/>
    <w:rsid w:val="00D85F86"/>
    <w:rPr>
      <w:rFonts w:ascii="Times New Roman" w:eastAsia="Calibri" w:hAnsi="Times New Roman" w:cs="Times New Roman"/>
      <w:b/>
      <w:caps/>
      <w:sz w:val="28"/>
      <w:szCs w:val="28"/>
    </w:rPr>
  </w:style>
  <w:style w:type="character" w:customStyle="1" w:styleId="Antrat2Diagrama">
    <w:name w:val="Antraštė 2 Diagrama"/>
    <w:basedOn w:val="Numatytasispastraiposriftas"/>
    <w:link w:val="Antrat2"/>
    <w:uiPriority w:val="9"/>
    <w:rsid w:val="00D85F86"/>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rsid w:val="00D85F86"/>
    <w:rPr>
      <w:rFonts w:eastAsiaTheme="majorEastAsia" w:cstheme="majorBidi"/>
      <w:b/>
      <w:bCs/>
    </w:rPr>
  </w:style>
  <w:style w:type="character" w:customStyle="1" w:styleId="Antrat4Diagrama">
    <w:name w:val="Antraštė 4 Diagrama"/>
    <w:basedOn w:val="Numatytasispastraiposriftas"/>
    <w:link w:val="Antrat4"/>
    <w:uiPriority w:val="9"/>
    <w:rsid w:val="00D85F86"/>
    <w:rPr>
      <w:rFonts w:asciiTheme="majorHAnsi" w:eastAsiaTheme="majorEastAsia" w:hAnsiTheme="majorHAnsi" w:cstheme="majorBidi"/>
      <w:b/>
      <w:bCs/>
      <w:i/>
      <w:iCs/>
      <w:color w:val="4472C4" w:themeColor="accent1"/>
      <w:sz w:val="24"/>
      <w:szCs w:val="24"/>
    </w:rPr>
  </w:style>
  <w:style w:type="character" w:customStyle="1" w:styleId="Antrat5Diagrama">
    <w:name w:val="Antraštė 5 Diagrama"/>
    <w:basedOn w:val="Numatytasispastraiposriftas"/>
    <w:link w:val="Antrat5"/>
    <w:uiPriority w:val="9"/>
    <w:semiHidden/>
    <w:rsid w:val="00D85F86"/>
    <w:rPr>
      <w:rFonts w:asciiTheme="majorHAnsi" w:eastAsiaTheme="majorEastAsia" w:hAnsiTheme="majorHAnsi" w:cstheme="majorBidi"/>
      <w:color w:val="1F3763" w:themeColor="accent1" w:themeShade="7F"/>
      <w:sz w:val="24"/>
      <w:szCs w:val="24"/>
    </w:rPr>
  </w:style>
  <w:style w:type="character" w:customStyle="1" w:styleId="Antrat6Diagrama">
    <w:name w:val="Antraštė 6 Diagrama"/>
    <w:basedOn w:val="Numatytasispastraiposriftas"/>
    <w:link w:val="Antrat6"/>
    <w:uiPriority w:val="9"/>
    <w:semiHidden/>
    <w:rsid w:val="00D85F86"/>
    <w:rPr>
      <w:rFonts w:asciiTheme="majorHAnsi" w:eastAsiaTheme="majorEastAsia" w:hAnsiTheme="majorHAnsi" w:cstheme="majorBidi"/>
      <w:i/>
      <w:iCs/>
      <w:color w:val="1F3763" w:themeColor="accent1" w:themeShade="7F"/>
      <w:sz w:val="24"/>
      <w:szCs w:val="24"/>
    </w:rPr>
  </w:style>
  <w:style w:type="character" w:customStyle="1" w:styleId="Antrat7Diagrama">
    <w:name w:val="Antraštė 7 Diagrama"/>
    <w:basedOn w:val="Numatytasispastraiposriftas"/>
    <w:link w:val="Antrat7"/>
    <w:uiPriority w:val="9"/>
    <w:semiHidden/>
    <w:rsid w:val="00D85F86"/>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link w:val="Antrat8"/>
    <w:uiPriority w:val="9"/>
    <w:semiHidden/>
    <w:rsid w:val="00D85F86"/>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rsid w:val="00D85F86"/>
    <w:rPr>
      <w:rFonts w:asciiTheme="majorHAnsi" w:eastAsiaTheme="majorEastAsia" w:hAnsiTheme="majorHAnsi" w:cstheme="majorBidi"/>
      <w:i/>
      <w:iCs/>
      <w:color w:val="404040" w:themeColor="text1" w:themeTint="BF"/>
      <w:sz w:val="20"/>
      <w:szCs w:val="20"/>
    </w:rPr>
  </w:style>
  <w:style w:type="paragraph" w:styleId="Antrats">
    <w:name w:val="header"/>
    <w:basedOn w:val="prastasis"/>
    <w:link w:val="AntratsDiagrama"/>
    <w:uiPriority w:val="99"/>
    <w:unhideWhenUsed/>
    <w:rsid w:val="00D85F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85F86"/>
  </w:style>
  <w:style w:type="paragraph" w:styleId="Porat">
    <w:name w:val="footer"/>
    <w:basedOn w:val="prastasis"/>
    <w:link w:val="PoratDiagrama"/>
    <w:uiPriority w:val="99"/>
    <w:unhideWhenUsed/>
    <w:rsid w:val="00D85F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85F86"/>
  </w:style>
  <w:style w:type="paragraph" w:styleId="Sraopastraipa">
    <w:name w:val="List Paragraph"/>
    <w:basedOn w:val="prastasis"/>
    <w:link w:val="SraopastraipaDiagrama"/>
    <w:uiPriority w:val="34"/>
    <w:qFormat/>
    <w:rsid w:val="00D85F86"/>
    <w:pPr>
      <w:ind w:left="720"/>
      <w:contextualSpacing/>
    </w:pPr>
  </w:style>
  <w:style w:type="paragraph" w:customStyle="1" w:styleId="1lygis">
    <w:name w:val="_1 lygis"/>
    <w:basedOn w:val="Antrat1"/>
    <w:qFormat/>
    <w:rsid w:val="00D85F86"/>
    <w:pPr>
      <w:keepNext w:val="0"/>
      <w:keepLines/>
      <w:widowControl w:val="0"/>
      <w:numPr>
        <w:numId w:val="6"/>
      </w:numPr>
      <w:tabs>
        <w:tab w:val="left" w:pos="709"/>
      </w:tabs>
      <w:autoSpaceDE/>
      <w:autoSpaceDN/>
      <w:adjustRightInd/>
      <w:spacing w:before="240" w:after="120"/>
      <w:ind w:left="0"/>
      <w:jc w:val="left"/>
    </w:pPr>
    <w:rPr>
      <w:rFonts w:eastAsia="Times New Roman"/>
      <w:caps w:val="0"/>
      <w:lang w:eastAsia="lt-LT" w:bidi="lt-LT"/>
    </w:rPr>
  </w:style>
  <w:style w:type="paragraph" w:customStyle="1" w:styleId="3lygis">
    <w:name w:val="_3 lygis"/>
    <w:basedOn w:val="prastasis"/>
    <w:next w:val="prastasis"/>
    <w:qFormat/>
    <w:rsid w:val="00D85F86"/>
    <w:pPr>
      <w:keepLines/>
      <w:widowControl w:val="0"/>
      <w:numPr>
        <w:ilvl w:val="2"/>
        <w:numId w:val="6"/>
      </w:numPr>
      <w:spacing w:after="60" w:line="240" w:lineRule="auto"/>
      <w:jc w:val="both"/>
      <w:outlineLvl w:val="1"/>
    </w:pPr>
    <w:rPr>
      <w:rFonts w:ascii="Times New Roman" w:eastAsia="Times New Roman" w:hAnsi="Times New Roman" w:cs="Times New Roman"/>
      <w:color w:val="000000"/>
      <w:sz w:val="24"/>
      <w:szCs w:val="24"/>
      <w:lang w:eastAsia="lt-LT" w:bidi="lt-LT"/>
    </w:rPr>
  </w:style>
  <w:style w:type="paragraph" w:customStyle="1" w:styleId="4lygis">
    <w:name w:val="_4 lygis"/>
    <w:basedOn w:val="3lygis"/>
    <w:next w:val="prastasis"/>
    <w:qFormat/>
    <w:rsid w:val="00D85F86"/>
    <w:pPr>
      <w:numPr>
        <w:ilvl w:val="3"/>
      </w:numPr>
      <w:outlineLvl w:val="3"/>
    </w:pPr>
  </w:style>
  <w:style w:type="paragraph" w:customStyle="1" w:styleId="2lygis">
    <w:name w:val="_2_lygis"/>
    <w:link w:val="2lygisChar"/>
    <w:qFormat/>
    <w:rsid w:val="00D85F86"/>
    <w:pPr>
      <w:numPr>
        <w:ilvl w:val="1"/>
        <w:numId w:val="6"/>
      </w:numPr>
      <w:tabs>
        <w:tab w:val="left" w:pos="567"/>
      </w:tabs>
      <w:spacing w:after="200" w:line="276" w:lineRule="auto"/>
      <w:jc w:val="both"/>
    </w:pPr>
    <w:rPr>
      <w:rFonts w:ascii="Times New Roman" w:eastAsia="Times New Roman" w:hAnsi="Times New Roman" w:cs="Times New Roman"/>
      <w:sz w:val="24"/>
      <w:szCs w:val="24"/>
      <w:lang w:eastAsia="lt-LT"/>
    </w:rPr>
  </w:style>
  <w:style w:type="character" w:customStyle="1" w:styleId="2lygisChar">
    <w:name w:val="_2_lygis Char"/>
    <w:basedOn w:val="Numatytasispastraiposriftas"/>
    <w:link w:val="2lygis"/>
    <w:rsid w:val="00D85F86"/>
    <w:rPr>
      <w:rFonts w:ascii="Times New Roman" w:eastAsia="Times New Roman" w:hAnsi="Times New Roman" w:cs="Times New Roman"/>
      <w:sz w:val="24"/>
      <w:szCs w:val="24"/>
      <w:lang w:eastAsia="lt-LT"/>
    </w:rPr>
  </w:style>
  <w:style w:type="paragraph" w:customStyle="1" w:styleId="Default">
    <w:name w:val="Default"/>
    <w:rsid w:val="00D85F86"/>
    <w:pPr>
      <w:autoSpaceDE w:val="0"/>
      <w:autoSpaceDN w:val="0"/>
      <w:adjustRightInd w:val="0"/>
      <w:spacing w:after="0" w:line="240" w:lineRule="auto"/>
    </w:pPr>
    <w:rPr>
      <w:rFonts w:ascii="Times New Roman" w:hAnsi="Times New Roman" w:cs="Times New Roman"/>
      <w:color w:val="000000"/>
      <w:sz w:val="24"/>
      <w:szCs w:val="24"/>
    </w:rPr>
  </w:style>
  <w:style w:type="character" w:styleId="Grietas">
    <w:name w:val="Strong"/>
    <w:basedOn w:val="Numatytasispastraiposriftas"/>
    <w:uiPriority w:val="22"/>
    <w:qFormat/>
    <w:rsid w:val="00D85F86"/>
    <w:rPr>
      <w:b/>
      <w:bCs/>
    </w:rPr>
  </w:style>
  <w:style w:type="paragraph" w:customStyle="1" w:styleId="Antrat11">
    <w:name w:val="Antraštė 11"/>
    <w:basedOn w:val="Sraopastraipa"/>
    <w:link w:val="Antrat1Char"/>
    <w:autoRedefine/>
    <w:qFormat/>
    <w:rsid w:val="00D85F86"/>
    <w:pPr>
      <w:spacing w:after="0" w:line="240" w:lineRule="auto"/>
      <w:ind w:left="360" w:hanging="360"/>
      <w:jc w:val="both"/>
    </w:pPr>
    <w:rPr>
      <w:rFonts w:ascii="Calibri" w:hAnsi="Calibri"/>
      <w:b/>
      <w:caps/>
      <w:color w:val="000000" w:themeColor="text1"/>
      <w:sz w:val="24"/>
    </w:rPr>
  </w:style>
  <w:style w:type="character" w:customStyle="1" w:styleId="SraopastraipaDiagrama">
    <w:name w:val="Sąrašo pastraipa Diagrama"/>
    <w:basedOn w:val="Numatytasispastraiposriftas"/>
    <w:link w:val="Sraopastraipa"/>
    <w:uiPriority w:val="34"/>
    <w:rsid w:val="00D85F86"/>
  </w:style>
  <w:style w:type="character" w:customStyle="1" w:styleId="Antrat1Char">
    <w:name w:val="Antraštė 1 Char"/>
    <w:basedOn w:val="SraopastraipaDiagrama"/>
    <w:link w:val="Antrat11"/>
    <w:rsid w:val="00D85F86"/>
    <w:rPr>
      <w:rFonts w:ascii="Calibri" w:hAnsi="Calibri"/>
      <w:b/>
      <w:caps/>
      <w:color w:val="000000" w:themeColor="text1"/>
      <w:sz w:val="24"/>
    </w:rPr>
  </w:style>
  <w:style w:type="paragraph" w:customStyle="1" w:styleId="Antrat21">
    <w:name w:val="Antraštė 21"/>
    <w:basedOn w:val="Sraopastraipa"/>
    <w:link w:val="Antrat2Char"/>
    <w:autoRedefine/>
    <w:qFormat/>
    <w:rsid w:val="00D85F86"/>
    <w:pPr>
      <w:numPr>
        <w:ilvl w:val="1"/>
        <w:numId w:val="7"/>
      </w:numPr>
      <w:spacing w:after="0" w:line="240" w:lineRule="auto"/>
      <w:ind w:right="282"/>
      <w:jc w:val="both"/>
    </w:pPr>
    <w:rPr>
      <w:sz w:val="24"/>
      <w:szCs w:val="24"/>
    </w:rPr>
  </w:style>
  <w:style w:type="character" w:customStyle="1" w:styleId="Antrat2Char">
    <w:name w:val="Antraštė 2 Char"/>
    <w:basedOn w:val="SraopastraipaDiagrama"/>
    <w:link w:val="Antrat21"/>
    <w:rsid w:val="00D85F86"/>
    <w:rPr>
      <w:sz w:val="24"/>
      <w:szCs w:val="24"/>
    </w:rPr>
  </w:style>
  <w:style w:type="paragraph" w:customStyle="1" w:styleId="Antrat31">
    <w:name w:val="Antraštė 31"/>
    <w:basedOn w:val="Sraopastraipa"/>
    <w:link w:val="Antrat3Char"/>
    <w:autoRedefine/>
    <w:qFormat/>
    <w:rsid w:val="00D85F86"/>
    <w:pPr>
      <w:spacing w:after="0" w:line="240" w:lineRule="auto"/>
      <w:ind w:left="1224" w:hanging="504"/>
      <w:jc w:val="both"/>
    </w:pPr>
    <w:rPr>
      <w:b/>
    </w:rPr>
  </w:style>
  <w:style w:type="character" w:customStyle="1" w:styleId="Antrat3Char">
    <w:name w:val="Antraštė 3 Char"/>
    <w:basedOn w:val="SraopastraipaDiagrama"/>
    <w:link w:val="Antrat31"/>
    <w:rsid w:val="00D85F86"/>
    <w:rPr>
      <w:b/>
    </w:rPr>
  </w:style>
  <w:style w:type="character" w:customStyle="1" w:styleId="heading10">
    <w:name w:val="heading 10"/>
    <w:basedOn w:val="Numatytasispastraiposriftas"/>
    <w:uiPriority w:val="1"/>
    <w:rsid w:val="00D85F86"/>
    <w:rPr>
      <w:rFonts w:ascii="Calibri" w:hAnsi="Calibri"/>
      <w:caps/>
      <w:smallCaps w:val="0"/>
      <w:strike w:val="0"/>
      <w:dstrike w:val="0"/>
      <w:vanish w:val="0"/>
      <w:color w:val="00BB55"/>
      <w:sz w:val="24"/>
      <w:vertAlign w:val="baseline"/>
    </w:rPr>
  </w:style>
  <w:style w:type="paragraph" w:styleId="Pavadinimas">
    <w:name w:val="Title"/>
    <w:basedOn w:val="prastasis"/>
    <w:next w:val="prastasis"/>
    <w:link w:val="PavadinimasDiagrama"/>
    <w:autoRedefine/>
    <w:uiPriority w:val="10"/>
    <w:qFormat/>
    <w:rsid w:val="00D85F86"/>
    <w:pPr>
      <w:spacing w:after="300" w:line="240" w:lineRule="auto"/>
      <w:contextualSpacing/>
    </w:pPr>
    <w:rPr>
      <w:rFonts w:ascii="Calibri" w:eastAsiaTheme="majorEastAsia" w:hAnsi="Calibri" w:cstheme="majorBidi"/>
      <w:caps/>
      <w:color w:val="000000" w:themeColor="text1"/>
      <w:spacing w:val="5"/>
      <w:kern w:val="28"/>
      <w:sz w:val="48"/>
      <w:szCs w:val="24"/>
    </w:rPr>
  </w:style>
  <w:style w:type="character" w:customStyle="1" w:styleId="PavadinimasDiagrama">
    <w:name w:val="Pavadinimas Diagrama"/>
    <w:basedOn w:val="Numatytasispastraiposriftas"/>
    <w:link w:val="Pavadinimas"/>
    <w:uiPriority w:val="10"/>
    <w:rsid w:val="00D85F86"/>
    <w:rPr>
      <w:rFonts w:ascii="Calibri" w:eastAsiaTheme="majorEastAsia" w:hAnsi="Calibri" w:cstheme="majorBidi"/>
      <w:caps/>
      <w:color w:val="000000" w:themeColor="text1"/>
      <w:spacing w:val="5"/>
      <w:kern w:val="28"/>
      <w:sz w:val="48"/>
      <w:szCs w:val="24"/>
    </w:rPr>
  </w:style>
  <w:style w:type="character" w:styleId="Hipersaitas">
    <w:name w:val="Hyperlink"/>
    <w:basedOn w:val="Numatytasispastraiposriftas"/>
    <w:uiPriority w:val="99"/>
    <w:unhideWhenUsed/>
    <w:rsid w:val="00D85F86"/>
    <w:rPr>
      <w:color w:val="0563C1" w:themeColor="hyperlink"/>
      <w:u w:val="single"/>
    </w:rPr>
  </w:style>
  <w:style w:type="paragraph" w:styleId="Turinioantrat">
    <w:name w:val="TOC Heading"/>
    <w:basedOn w:val="Antrat1"/>
    <w:next w:val="prastasis"/>
    <w:uiPriority w:val="39"/>
    <w:unhideWhenUsed/>
    <w:qFormat/>
    <w:rsid w:val="00D85F86"/>
    <w:pPr>
      <w:keepLines/>
      <w:autoSpaceDE/>
      <w:autoSpaceDN/>
      <w:adjustRightInd/>
      <w:spacing w:before="480"/>
      <w:ind w:left="432" w:hanging="432"/>
      <w:jc w:val="left"/>
      <w:outlineLvl w:val="9"/>
    </w:pPr>
    <w:rPr>
      <w:rFonts w:ascii="Calibri" w:eastAsiaTheme="majorEastAsia" w:hAnsi="Calibri" w:cstheme="majorBidi"/>
      <w:bCs/>
      <w:color w:val="000000" w:themeColor="text1"/>
      <w:sz w:val="24"/>
      <w:lang w:val="en-US" w:eastAsia="ja-JP"/>
    </w:rPr>
  </w:style>
  <w:style w:type="paragraph" w:styleId="Turinys2">
    <w:name w:val="toc 2"/>
    <w:basedOn w:val="prastasis"/>
    <w:next w:val="prastasis"/>
    <w:autoRedefine/>
    <w:uiPriority w:val="39"/>
    <w:unhideWhenUsed/>
    <w:qFormat/>
    <w:rsid w:val="00D85F86"/>
    <w:pPr>
      <w:tabs>
        <w:tab w:val="left" w:pos="880"/>
        <w:tab w:val="right" w:leader="dot" w:pos="8505"/>
      </w:tabs>
      <w:spacing w:after="100" w:line="240" w:lineRule="auto"/>
      <w:ind w:left="220"/>
    </w:pPr>
    <w:rPr>
      <w:rFonts w:eastAsiaTheme="minorEastAsia"/>
      <w:lang w:val="en-US" w:eastAsia="ja-JP"/>
    </w:rPr>
  </w:style>
  <w:style w:type="paragraph" w:styleId="Turinys1">
    <w:name w:val="toc 1"/>
    <w:basedOn w:val="prastasis"/>
    <w:next w:val="prastasis"/>
    <w:autoRedefine/>
    <w:uiPriority w:val="39"/>
    <w:unhideWhenUsed/>
    <w:qFormat/>
    <w:rsid w:val="00D85F86"/>
    <w:pPr>
      <w:tabs>
        <w:tab w:val="left" w:pos="440"/>
        <w:tab w:val="right" w:leader="dot" w:pos="8505"/>
      </w:tabs>
      <w:spacing w:after="100" w:line="240" w:lineRule="auto"/>
    </w:pPr>
    <w:rPr>
      <w:rFonts w:eastAsiaTheme="minorEastAsia"/>
      <w:lang w:val="en-US" w:eastAsia="ja-JP"/>
    </w:rPr>
  </w:style>
  <w:style w:type="paragraph" w:styleId="Turinys3">
    <w:name w:val="toc 3"/>
    <w:basedOn w:val="prastasis"/>
    <w:next w:val="prastasis"/>
    <w:autoRedefine/>
    <w:uiPriority w:val="39"/>
    <w:unhideWhenUsed/>
    <w:qFormat/>
    <w:rsid w:val="00D85F86"/>
    <w:pPr>
      <w:tabs>
        <w:tab w:val="left" w:pos="1320"/>
        <w:tab w:val="right" w:leader="dot" w:pos="8505"/>
      </w:tabs>
      <w:spacing w:after="100" w:line="240" w:lineRule="auto"/>
      <w:ind w:left="440"/>
    </w:pPr>
    <w:rPr>
      <w:rFonts w:eastAsiaTheme="minorEastAsia"/>
      <w:lang w:val="en-US" w:eastAsia="ja-JP"/>
    </w:rPr>
  </w:style>
  <w:style w:type="paragraph" w:styleId="Antrat">
    <w:name w:val="caption"/>
    <w:basedOn w:val="prastasis"/>
    <w:next w:val="prastasis"/>
    <w:uiPriority w:val="35"/>
    <w:unhideWhenUsed/>
    <w:qFormat/>
    <w:rsid w:val="00D85F86"/>
    <w:pPr>
      <w:spacing w:line="240" w:lineRule="auto"/>
      <w:jc w:val="both"/>
    </w:pPr>
    <w:rPr>
      <w:b/>
      <w:bCs/>
      <w:sz w:val="18"/>
      <w:szCs w:val="18"/>
    </w:rPr>
  </w:style>
  <w:style w:type="paragraph" w:styleId="Iliustracijsraas">
    <w:name w:val="table of figures"/>
    <w:basedOn w:val="prastasis"/>
    <w:next w:val="prastasis"/>
    <w:uiPriority w:val="99"/>
    <w:unhideWhenUsed/>
    <w:rsid w:val="00D85F86"/>
    <w:pPr>
      <w:spacing w:after="0" w:line="240" w:lineRule="auto"/>
      <w:jc w:val="both"/>
    </w:pPr>
  </w:style>
  <w:style w:type="paragraph" w:customStyle="1" w:styleId="Tekstaslentelicentruotas">
    <w:name w:val="Tekstas lentelių centruotas"/>
    <w:basedOn w:val="prastasis"/>
    <w:link w:val="TekstaslentelicentruotasChar"/>
    <w:qFormat/>
    <w:rsid w:val="00D85F86"/>
    <w:pPr>
      <w:spacing w:after="0" w:line="240" w:lineRule="auto"/>
      <w:jc w:val="center"/>
    </w:pPr>
    <w:rPr>
      <w:lang w:val="en"/>
    </w:rPr>
  </w:style>
  <w:style w:type="character" w:customStyle="1" w:styleId="TekstaslentelicentruotasChar">
    <w:name w:val="Tekstas lentelių centruotas Char"/>
    <w:basedOn w:val="Numatytasispastraiposriftas"/>
    <w:link w:val="Tekstaslentelicentruotas"/>
    <w:rsid w:val="00D85F86"/>
    <w:rPr>
      <w:lang w:val="en"/>
    </w:rPr>
  </w:style>
  <w:style w:type="table" w:styleId="Lentelstinklelis">
    <w:name w:val="Table Grid"/>
    <w:basedOn w:val="prastojilentel"/>
    <w:uiPriority w:val="59"/>
    <w:rsid w:val="00D85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D85F86"/>
    <w:rPr>
      <w:color w:val="808080"/>
    </w:rPr>
  </w:style>
  <w:style w:type="character" w:customStyle="1" w:styleId="Style1">
    <w:name w:val="Style1"/>
    <w:basedOn w:val="Numatytasispastraiposriftas"/>
    <w:uiPriority w:val="1"/>
    <w:rsid w:val="00D85F86"/>
    <w:rPr>
      <w:color w:val="000000" w:themeColor="text1"/>
    </w:rPr>
  </w:style>
  <w:style w:type="paragraph" w:customStyle="1" w:styleId="bullet">
    <w:name w:val="bullet"/>
    <w:basedOn w:val="Sraopastraipa"/>
    <w:autoRedefine/>
    <w:rsid w:val="00D85F86"/>
    <w:pPr>
      <w:numPr>
        <w:numId w:val="10"/>
      </w:numPr>
      <w:spacing w:after="0"/>
      <w:jc w:val="both"/>
    </w:pPr>
    <w:rPr>
      <w:lang w:val="en"/>
    </w:rPr>
  </w:style>
  <w:style w:type="table" w:customStyle="1" w:styleId="BDC-2">
    <w:name w:val="BDC-2"/>
    <w:basedOn w:val="prastojilentel"/>
    <w:uiPriority w:val="99"/>
    <w:rsid w:val="00D85F86"/>
    <w:pPr>
      <w:spacing w:after="0" w:line="240" w:lineRule="auto"/>
    </w:pPr>
    <w:tblPr/>
    <w:tcPr>
      <w:shd w:val="clear" w:color="auto" w:fill="auto"/>
    </w:tcPr>
  </w:style>
  <w:style w:type="table" w:customStyle="1" w:styleId="BDC">
    <w:name w:val="BDC"/>
    <w:basedOn w:val="Lentelstinklelis"/>
    <w:uiPriority w:val="99"/>
    <w:rsid w:val="00D85F86"/>
    <w:rPr>
      <w:rFonts w:ascii="Calibri" w:hAnsi="Calibri"/>
    </w:rPr>
    <w:tblPr>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Pr>
    <w:tblStylePr w:type="firstRow">
      <w:rPr>
        <w:rFonts w:asciiTheme="minorHAnsi" w:hAnsiTheme="minorHAnsi"/>
        <w:color w:val="FFFFFF" w:themeColor="background1"/>
        <w:sz w:val="22"/>
      </w:rPr>
      <w:tblPr/>
      <w:tcPr>
        <w:tcBorders>
          <w:tl2br w:val="none" w:sz="0" w:space="0" w:color="auto"/>
          <w:tr2bl w:val="none" w:sz="0" w:space="0" w:color="auto"/>
        </w:tcBorders>
        <w:shd w:val="clear" w:color="auto" w:fill="00B050"/>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D85F86"/>
    <w:pPr>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Style2">
    <w:name w:val="Style2"/>
    <w:basedOn w:val="Numatytasispastraiposriftas"/>
    <w:uiPriority w:val="1"/>
    <w:rsid w:val="00D85F86"/>
    <w:rPr>
      <w:caps/>
      <w:smallCaps w:val="0"/>
      <w:sz w:val="24"/>
    </w:rPr>
  </w:style>
  <w:style w:type="character" w:customStyle="1" w:styleId="Style3">
    <w:name w:val="Style3"/>
    <w:basedOn w:val="Numatytasispastraiposriftas"/>
    <w:uiPriority w:val="1"/>
    <w:rsid w:val="00D85F86"/>
    <w:rPr>
      <w:caps/>
      <w:smallCaps w:val="0"/>
      <w:sz w:val="20"/>
    </w:rPr>
  </w:style>
  <w:style w:type="table" w:styleId="viesusspalvinimas1parykinimas">
    <w:name w:val="Light Shading Accent 1"/>
    <w:basedOn w:val="prastojilentel"/>
    <w:uiPriority w:val="60"/>
    <w:rsid w:val="00D85F86"/>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hps">
    <w:name w:val="hps"/>
    <w:rsid w:val="00D85F86"/>
  </w:style>
  <w:style w:type="paragraph" w:customStyle="1" w:styleId="NormalNoIndent">
    <w:name w:val="Normal NoIndent"/>
    <w:rsid w:val="00D85F86"/>
    <w:pPr>
      <w:spacing w:after="0" w:line="240" w:lineRule="auto"/>
    </w:pPr>
    <w:rPr>
      <w:rFonts w:ascii="Arial" w:eastAsia="Times New Roman" w:hAnsi="Arial" w:cs="Times New Roman"/>
      <w:sz w:val="20"/>
      <w:szCs w:val="20"/>
      <w:lang w:eastAsia="lt-LT"/>
    </w:rPr>
  </w:style>
  <w:style w:type="paragraph" w:customStyle="1" w:styleId="BBtext">
    <w:name w:val="BB_text"/>
    <w:basedOn w:val="prastasis"/>
    <w:link w:val="BBtextChar1"/>
    <w:rsid w:val="00D85F86"/>
    <w:pPr>
      <w:spacing w:after="80" w:line="240" w:lineRule="auto"/>
      <w:ind w:firstLine="284"/>
      <w:jc w:val="both"/>
    </w:pPr>
    <w:rPr>
      <w:rFonts w:ascii="Arial" w:eastAsia="Times New Roman" w:hAnsi="Arial" w:cs="Times New Roman"/>
      <w:szCs w:val="20"/>
      <w:lang w:val="ru-RU" w:eastAsia="lt-LT"/>
    </w:rPr>
  </w:style>
  <w:style w:type="character" w:customStyle="1" w:styleId="BBtextChar1">
    <w:name w:val="BB_text Char1"/>
    <w:link w:val="BBtext"/>
    <w:rsid w:val="00D85F86"/>
    <w:rPr>
      <w:rFonts w:ascii="Arial" w:eastAsia="Times New Roman" w:hAnsi="Arial" w:cs="Times New Roman"/>
      <w:szCs w:val="20"/>
      <w:lang w:val="ru-RU" w:eastAsia="lt-LT"/>
    </w:rPr>
  </w:style>
  <w:style w:type="paragraph" w:customStyle="1" w:styleId="Lentelspavadinimas">
    <w:name w:val="Lentelės pavadinimas"/>
    <w:next w:val="BBtext"/>
    <w:rsid w:val="00D85F86"/>
    <w:pPr>
      <w:spacing w:before="280" w:after="80" w:line="240" w:lineRule="auto"/>
    </w:pPr>
    <w:rPr>
      <w:rFonts w:ascii="Arial" w:eastAsia="Times New Roman" w:hAnsi="Arial" w:cs="Arial"/>
      <w:b/>
      <w:bCs/>
      <w:szCs w:val="26"/>
      <w:lang w:eastAsia="lt-LT"/>
    </w:rPr>
  </w:style>
  <w:style w:type="paragraph" w:customStyle="1" w:styleId="Lentelstekstas">
    <w:name w:val="Lentelės tekstas"/>
    <w:basedOn w:val="NormalNoIndent"/>
    <w:rsid w:val="00D85F86"/>
    <w:rPr>
      <w:sz w:val="22"/>
    </w:rPr>
  </w:style>
  <w:style w:type="paragraph" w:styleId="Sraassuenkleliais">
    <w:name w:val="List Bullet"/>
    <w:basedOn w:val="prastasis"/>
    <w:uiPriority w:val="99"/>
    <w:semiHidden/>
    <w:unhideWhenUsed/>
    <w:rsid w:val="00D85F86"/>
    <w:pPr>
      <w:numPr>
        <w:numId w:val="8"/>
      </w:numPr>
      <w:spacing w:after="80" w:line="240" w:lineRule="auto"/>
      <w:contextualSpacing/>
    </w:pPr>
    <w:rPr>
      <w:rFonts w:ascii="Trebuchet MS" w:hAnsi="Trebuchet MS"/>
      <w:lang w:val="en-US"/>
    </w:rPr>
  </w:style>
  <w:style w:type="character" w:customStyle="1" w:styleId="KomentarotekstasDiagrama">
    <w:name w:val="Komentaro tekstas Diagrama"/>
    <w:basedOn w:val="Numatytasispastraiposriftas"/>
    <w:link w:val="Komentarotekstas"/>
    <w:uiPriority w:val="99"/>
    <w:rsid w:val="00D85F86"/>
    <w:rPr>
      <w:sz w:val="20"/>
      <w:szCs w:val="20"/>
    </w:rPr>
  </w:style>
  <w:style w:type="paragraph" w:styleId="Komentarotekstas">
    <w:name w:val="annotation text"/>
    <w:basedOn w:val="prastasis"/>
    <w:link w:val="KomentarotekstasDiagrama"/>
    <w:uiPriority w:val="99"/>
    <w:unhideWhenUsed/>
    <w:rsid w:val="00D85F86"/>
    <w:pPr>
      <w:spacing w:line="240" w:lineRule="auto"/>
    </w:pPr>
    <w:rPr>
      <w:sz w:val="20"/>
      <w:szCs w:val="20"/>
    </w:rPr>
  </w:style>
  <w:style w:type="character" w:customStyle="1" w:styleId="KomentarotekstasDiagrama1">
    <w:name w:val="Komentaro tekstas Diagrama1"/>
    <w:basedOn w:val="Numatytasispastraiposriftas"/>
    <w:uiPriority w:val="99"/>
    <w:semiHidden/>
    <w:rsid w:val="00D85F86"/>
    <w:rPr>
      <w:sz w:val="20"/>
      <w:szCs w:val="20"/>
    </w:rPr>
  </w:style>
  <w:style w:type="character" w:customStyle="1" w:styleId="CommentTextChar1">
    <w:name w:val="Comment Text Char1"/>
    <w:basedOn w:val="Numatytasispastraiposriftas"/>
    <w:uiPriority w:val="99"/>
    <w:semiHidden/>
    <w:rsid w:val="00D85F86"/>
    <w:rPr>
      <w:sz w:val="20"/>
      <w:szCs w:val="20"/>
    </w:rPr>
  </w:style>
  <w:style w:type="character" w:customStyle="1" w:styleId="KomentarotemaDiagrama">
    <w:name w:val="Komentaro tema Diagrama"/>
    <w:basedOn w:val="KomentarotekstasDiagrama"/>
    <w:link w:val="Komentarotema"/>
    <w:uiPriority w:val="99"/>
    <w:semiHidden/>
    <w:rsid w:val="00D85F86"/>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D85F86"/>
    <w:pPr>
      <w:spacing w:after="0"/>
    </w:pPr>
    <w:rPr>
      <w:rFonts w:ascii="Times New Roman" w:eastAsia="Times New Roman" w:hAnsi="Times New Roman" w:cs="Times New Roman"/>
      <w:b/>
      <w:bCs/>
    </w:rPr>
  </w:style>
  <w:style w:type="character" w:customStyle="1" w:styleId="KomentarotemaDiagrama1">
    <w:name w:val="Komentaro tema Diagrama1"/>
    <w:basedOn w:val="KomentarotekstasDiagrama1"/>
    <w:uiPriority w:val="99"/>
    <w:semiHidden/>
    <w:rsid w:val="00D85F86"/>
    <w:rPr>
      <w:b/>
      <w:bCs/>
      <w:sz w:val="20"/>
      <w:szCs w:val="20"/>
    </w:rPr>
  </w:style>
  <w:style w:type="character" w:customStyle="1" w:styleId="CommentSubjectChar1">
    <w:name w:val="Comment Subject Char1"/>
    <w:basedOn w:val="CommentTextChar1"/>
    <w:uiPriority w:val="99"/>
    <w:semiHidden/>
    <w:rsid w:val="00D85F86"/>
    <w:rPr>
      <w:b/>
      <w:bCs/>
      <w:sz w:val="20"/>
      <w:szCs w:val="20"/>
    </w:rPr>
  </w:style>
  <w:style w:type="character" w:customStyle="1" w:styleId="UnresolvedMention1">
    <w:name w:val="Unresolved Mention1"/>
    <w:basedOn w:val="Numatytasispastraiposriftas"/>
    <w:uiPriority w:val="99"/>
    <w:semiHidden/>
    <w:unhideWhenUsed/>
    <w:rsid w:val="00D85F86"/>
    <w:rPr>
      <w:color w:val="605E5C"/>
      <w:shd w:val="clear" w:color="auto" w:fill="E1DFDD"/>
    </w:rPr>
  </w:style>
  <w:style w:type="table" w:styleId="1tinkleliolentelviesi">
    <w:name w:val="Grid Table 1 Light"/>
    <w:basedOn w:val="prastojilentel"/>
    <w:uiPriority w:val="46"/>
    <w:rsid w:val="00D85F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Komentaronuoroda">
    <w:name w:val="annotation reference"/>
    <w:basedOn w:val="Numatytasispastraiposriftas"/>
    <w:uiPriority w:val="99"/>
    <w:semiHidden/>
    <w:unhideWhenUsed/>
    <w:rsid w:val="00D85F86"/>
    <w:rPr>
      <w:sz w:val="16"/>
      <w:szCs w:val="16"/>
    </w:rPr>
  </w:style>
  <w:style w:type="paragraph" w:styleId="prastasiniatinklio">
    <w:name w:val="Normal (Web)"/>
    <w:basedOn w:val="prastasis"/>
    <w:uiPriority w:val="99"/>
    <w:semiHidden/>
    <w:unhideWhenUsed/>
    <w:rsid w:val="00D85F8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ataisymai">
    <w:name w:val="Revision"/>
    <w:hidden/>
    <w:uiPriority w:val="99"/>
    <w:semiHidden/>
    <w:rsid w:val="00D85F86"/>
    <w:pPr>
      <w:spacing w:after="0" w:line="240" w:lineRule="auto"/>
    </w:pPr>
  </w:style>
  <w:style w:type="character" w:styleId="Rykuspabraukimas">
    <w:name w:val="Intense Emphasis"/>
    <w:basedOn w:val="Numatytasispastraiposriftas"/>
    <w:uiPriority w:val="21"/>
    <w:qFormat/>
    <w:rsid w:val="00D85F86"/>
    <w:rPr>
      <w:rFonts w:ascii="Segoe UI Light" w:hAnsi="Segoe UI Light"/>
      <w:b w:val="0"/>
      <w:i/>
      <w:iCs/>
      <w:color w:val="4472C4" w:themeColor="accent1"/>
    </w:rPr>
  </w:style>
  <w:style w:type="paragraph" w:styleId="Sraassunumeriais2">
    <w:name w:val="List Number 2"/>
    <w:basedOn w:val="prastasis"/>
    <w:uiPriority w:val="99"/>
    <w:unhideWhenUsed/>
    <w:rsid w:val="00D85F86"/>
    <w:pPr>
      <w:numPr>
        <w:numId w:val="9"/>
      </w:numPr>
      <w:spacing w:after="0" w:line="240" w:lineRule="auto"/>
      <w:contextualSpacing/>
    </w:pPr>
    <w:rPr>
      <w:rFonts w:ascii="Times New Roman" w:hAnsi="Times New Roman" w:cs="Times New Roman"/>
      <w:sz w:val="20"/>
      <w:szCs w:val="20"/>
    </w:rPr>
  </w:style>
  <w:style w:type="paragraph" w:styleId="Iskirtacitata">
    <w:name w:val="Intense Quote"/>
    <w:basedOn w:val="prastasis"/>
    <w:next w:val="prastasis"/>
    <w:link w:val="IskirtacitataDiagrama"/>
    <w:uiPriority w:val="30"/>
    <w:qFormat/>
    <w:rsid w:val="00D85F8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skirtacitataDiagrama">
    <w:name w:val="Išskirta citata Diagrama"/>
    <w:basedOn w:val="Numatytasispastraiposriftas"/>
    <w:link w:val="Iskirtacitata"/>
    <w:uiPriority w:val="30"/>
    <w:rsid w:val="00D85F86"/>
    <w:rPr>
      <w:i/>
      <w:iCs/>
      <w:color w:val="4472C4" w:themeColor="accent1"/>
    </w:rPr>
  </w:style>
  <w:style w:type="character" w:customStyle="1" w:styleId="Neapdorotaspaminjimas1">
    <w:name w:val="Neapdorotas paminėjimas1"/>
    <w:basedOn w:val="Numatytasispastraiposriftas"/>
    <w:uiPriority w:val="99"/>
    <w:semiHidden/>
    <w:unhideWhenUsed/>
    <w:rsid w:val="00D85F86"/>
    <w:rPr>
      <w:color w:val="605E5C"/>
      <w:shd w:val="clear" w:color="auto" w:fill="E1DFDD"/>
    </w:rPr>
  </w:style>
  <w:style w:type="paragraph" w:styleId="Pagrindinistekstas">
    <w:name w:val="Body Text"/>
    <w:aliases w:val="body text,contents,bt,Corps de texte,body tesx,heading_txt,bodytxy2..."/>
    <w:basedOn w:val="prastasis"/>
    <w:link w:val="PagrindinistekstasDiagrama"/>
    <w:uiPriority w:val="99"/>
    <w:rsid w:val="00D85F86"/>
    <w:pPr>
      <w:spacing w:after="0" w:line="240" w:lineRule="auto"/>
      <w:jc w:val="both"/>
    </w:pPr>
    <w:rPr>
      <w:rFonts w:ascii="Times New Roman" w:eastAsia="Times New Roman" w:hAnsi="Times New Roman" w:cs="Times New Roman"/>
      <w:sz w:val="24"/>
      <w:szCs w:val="24"/>
    </w:rPr>
  </w:style>
  <w:style w:type="character" w:customStyle="1" w:styleId="PagrindinistekstasDiagrama">
    <w:name w:val="Pagrindinis tekstas Diagrama"/>
    <w:aliases w:val="body text Diagrama,contents Diagrama,bt Diagrama,Corps de texte Diagrama,body tesx Diagrama,heading_txt Diagrama,bodytxy2... Diagrama"/>
    <w:basedOn w:val="Numatytasispastraiposriftas"/>
    <w:link w:val="Pagrindinistekstas"/>
    <w:uiPriority w:val="99"/>
    <w:rsid w:val="00D85F86"/>
    <w:rPr>
      <w:rFonts w:ascii="Times New Roman" w:eastAsia="Times New Roman" w:hAnsi="Times New Roman" w:cs="Times New Roman"/>
      <w:sz w:val="24"/>
      <w:szCs w:val="24"/>
    </w:rPr>
  </w:style>
  <w:style w:type="paragraph" w:customStyle="1" w:styleId="Elsislentelesantraste">
    <w:name w:val="Elsis_lenteles_antraste"/>
    <w:basedOn w:val="prastasis"/>
    <w:rsid w:val="00577AA6"/>
    <w:pPr>
      <w:spacing w:before="60" w:after="60" w:line="240" w:lineRule="auto"/>
    </w:pPr>
    <w:rPr>
      <w:rFonts w:ascii="Arial" w:eastAsia="Times New Roman" w:hAnsi="Arial" w:cs="Times New Roman"/>
      <w:b/>
      <w:color w:val="FFFFFF"/>
      <w:sz w:val="20"/>
      <w:szCs w:val="20"/>
      <w:lang w:eastAsia="lt-LT"/>
    </w:rPr>
  </w:style>
  <w:style w:type="paragraph" w:styleId="Betarp">
    <w:name w:val="No Spacing"/>
    <w:uiPriority w:val="1"/>
    <w:qFormat/>
    <w:rsid w:val="008010A2"/>
    <w:pPr>
      <w:spacing w:after="0" w:line="240" w:lineRule="auto"/>
    </w:pPr>
  </w:style>
  <w:style w:type="paragraph" w:styleId="Puslapioinaostekstas">
    <w:name w:val="footnote text"/>
    <w:basedOn w:val="prastasis"/>
    <w:link w:val="PuslapioinaostekstasDiagrama"/>
    <w:uiPriority w:val="99"/>
    <w:semiHidden/>
    <w:unhideWhenUsed/>
    <w:rsid w:val="001D5210"/>
    <w:pPr>
      <w:spacing w:after="0" w:line="240" w:lineRule="auto"/>
    </w:pPr>
    <w:rPr>
      <w:rFonts w:ascii="Times New Roman" w:eastAsia="Calibri"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1D521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1D5210"/>
    <w:rPr>
      <w:vertAlign w:val="superscript"/>
    </w:rPr>
  </w:style>
  <w:style w:type="table" w:styleId="viesussraas1parykinimas">
    <w:name w:val="Light List Accent 1"/>
    <w:basedOn w:val="prastojilentel"/>
    <w:uiPriority w:val="61"/>
    <w:rsid w:val="00E155E4"/>
    <w:pPr>
      <w:spacing w:after="0" w:line="240" w:lineRule="auto"/>
    </w:pPr>
    <w:rPr>
      <w:rFonts w:eastAsiaTheme="minorEastAsia"/>
      <w:color w:val="44546A" w:themeColor="text2"/>
      <w:sz w:val="20"/>
      <w:szCs w:val="20"/>
      <w:lang w:val="en-US" w:eastAsia="ja-JP"/>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styleId="Paminjimas">
    <w:name w:val="Mention"/>
    <w:basedOn w:val="Numatytasispastraiposriftas"/>
    <w:uiPriority w:val="99"/>
    <w:unhideWhenUsed/>
    <w:rsid w:val="00E35E70"/>
    <w:rPr>
      <w:color w:val="2B579A"/>
      <w:shd w:val="clear" w:color="auto" w:fill="E1DFDD"/>
    </w:rPr>
  </w:style>
  <w:style w:type="character" w:styleId="Neapdorotaspaminjimas">
    <w:name w:val="Unresolved Mention"/>
    <w:basedOn w:val="Numatytasispastraiposriftas"/>
    <w:uiPriority w:val="99"/>
    <w:semiHidden/>
    <w:unhideWhenUsed/>
    <w:rsid w:val="00AB2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701074">
      <w:bodyDiv w:val="1"/>
      <w:marLeft w:val="0"/>
      <w:marRight w:val="0"/>
      <w:marTop w:val="0"/>
      <w:marBottom w:val="0"/>
      <w:divBdr>
        <w:top w:val="none" w:sz="0" w:space="0" w:color="auto"/>
        <w:left w:val="none" w:sz="0" w:space="0" w:color="auto"/>
        <w:bottom w:val="none" w:sz="0" w:space="0" w:color="auto"/>
        <w:right w:val="none" w:sz="0" w:space="0" w:color="auto"/>
      </w:divBdr>
    </w:div>
    <w:div w:id="1156646804">
      <w:bodyDiv w:val="1"/>
      <w:marLeft w:val="0"/>
      <w:marRight w:val="0"/>
      <w:marTop w:val="0"/>
      <w:marBottom w:val="0"/>
      <w:divBdr>
        <w:top w:val="none" w:sz="0" w:space="0" w:color="auto"/>
        <w:left w:val="none" w:sz="0" w:space="0" w:color="auto"/>
        <w:bottom w:val="none" w:sz="0" w:space="0" w:color="auto"/>
        <w:right w:val="none" w:sz="0" w:space="0" w:color="auto"/>
      </w:divBdr>
    </w:div>
    <w:div w:id="1159535821">
      <w:bodyDiv w:val="1"/>
      <w:marLeft w:val="0"/>
      <w:marRight w:val="0"/>
      <w:marTop w:val="0"/>
      <w:marBottom w:val="0"/>
      <w:divBdr>
        <w:top w:val="none" w:sz="0" w:space="0" w:color="auto"/>
        <w:left w:val="none" w:sz="0" w:space="0" w:color="auto"/>
        <w:bottom w:val="none" w:sz="0" w:space="0" w:color="auto"/>
        <w:right w:val="none" w:sz="0" w:space="0" w:color="auto"/>
      </w:divBdr>
    </w:div>
    <w:div w:id="147417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AC8B78EC893245A78AD355184D15E6" ma:contentTypeVersion="6" ma:contentTypeDescription="Create a new document." ma:contentTypeScope="" ma:versionID="fdb5efce5f20d9f630105215959ced41">
  <xsd:schema xmlns:xsd="http://www.w3.org/2001/XMLSchema" xmlns:xs="http://www.w3.org/2001/XMLSchema" xmlns:p="http://schemas.microsoft.com/office/2006/metadata/properties" xmlns:ns2="f66beb7d-4b9a-469e-a0bd-4aef66b9f9cd" targetNamespace="http://schemas.microsoft.com/office/2006/metadata/properties" ma:root="true" ma:fieldsID="d3ff6fa354e787e07fdbe4fb6ea420f7" ns2:_="">
    <xsd:import namespace="f66beb7d-4b9a-469e-a0bd-4aef66b9f9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beb7d-4b9a-469e-a0bd-4aef66b9f9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F9A1AC-5B84-4DA7-B971-F9197B2A6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beb7d-4b9a-469e-a0bd-4aef66b9f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17CDDA-84A1-420C-B01C-D2E9A003D3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913F69-3DE1-40E2-936F-04B496BB3977}">
  <ds:schemaRefs>
    <ds:schemaRef ds:uri="http://schemas.openxmlformats.org/officeDocument/2006/bibliography"/>
  </ds:schemaRefs>
</ds:datastoreItem>
</file>

<file path=customXml/itemProps4.xml><?xml version="1.0" encoding="utf-8"?>
<ds:datastoreItem xmlns:ds="http://schemas.openxmlformats.org/officeDocument/2006/customXml" ds:itemID="{F0B1DC6D-439F-448A-BC83-24F267A141CA}">
  <ds:schemaRefs>
    <ds:schemaRef ds:uri="http://schemas.microsoft.com/sharepoint/v3/contenttype/forms"/>
  </ds:schemaRefs>
</ds:datastoreItem>
</file>

<file path=docMetadata/LabelInfo.xml><?xml version="1.0" encoding="utf-8"?>
<clbl:labelList xmlns:clbl="http://schemas.microsoft.com/office/2020/mipLabelMetadata">
  <clbl:label id="{8b76ce43-ccf7-4eab-8171-07b7987a5108}" enabled="1" method="Privileged" siteId="{ba0f5621-abfd-470f-adc9-da21d4cc182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34663</Words>
  <Characters>19759</Characters>
  <Application>Microsoft Office Word</Application>
  <DocSecurity>4</DocSecurity>
  <Lines>164</Lines>
  <Paragraphs>108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VLK</dc:creator>
  <cp:keywords/>
  <dc:description/>
  <cp:lastModifiedBy>Inga Meliešienė</cp:lastModifiedBy>
  <cp:revision>2</cp:revision>
  <dcterms:created xsi:type="dcterms:W3CDTF">2025-06-17T08:35:00Z</dcterms:created>
  <dcterms:modified xsi:type="dcterms:W3CDTF">2025-06-17T08:35:00Z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0x010100AAAC8B78EC893245A78AD355184D15E6</vt:lpwstr>
  </property>
</Properties>
</file>