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0EB0" w14:textId="48BCC841" w:rsidR="00653CF3" w:rsidRPr="00996AA6" w:rsidRDefault="002C1AAD" w:rsidP="003D2C74">
      <w:pPr>
        <w:jc w:val="center"/>
        <w:rPr>
          <w:b/>
          <w:szCs w:val="24"/>
        </w:rPr>
      </w:pPr>
      <w:r w:rsidRPr="00741FE3">
        <w:rPr>
          <w:b/>
          <w:szCs w:val="24"/>
        </w:rPr>
        <w:t xml:space="preserve">PASLAUGŲ </w:t>
      </w:r>
      <w:r w:rsidR="0079783A">
        <w:rPr>
          <w:b/>
          <w:szCs w:val="24"/>
        </w:rPr>
        <w:t>TEIKIMO</w:t>
      </w:r>
      <w:r w:rsidRPr="00741FE3">
        <w:rPr>
          <w:b/>
          <w:szCs w:val="24"/>
        </w:rPr>
        <w:t xml:space="preserve"> </w:t>
      </w:r>
      <w:r w:rsidR="00653CF3" w:rsidRPr="00741FE3">
        <w:rPr>
          <w:b/>
          <w:szCs w:val="24"/>
        </w:rPr>
        <w:t>SUTARTIS</w:t>
      </w:r>
      <w:r w:rsidR="00996AA6" w:rsidRPr="00996AA6">
        <w:rPr>
          <w:szCs w:val="24"/>
          <w:lang w:val="lt-LT"/>
        </w:rPr>
        <w:t xml:space="preserve"> </w:t>
      </w:r>
      <w:r w:rsidR="00996AA6">
        <w:rPr>
          <w:szCs w:val="24"/>
          <w:lang w:val="lt-LT"/>
        </w:rPr>
        <w:t xml:space="preserve">  </w:t>
      </w:r>
      <w:r w:rsidR="00996AA6" w:rsidRPr="00996AA6">
        <w:rPr>
          <w:b/>
          <w:szCs w:val="24"/>
          <w:lang w:val="lt-LT"/>
        </w:rPr>
        <w:t>Nr. 2F-</w:t>
      </w:r>
      <w:r w:rsidR="004F298C">
        <w:rPr>
          <w:b/>
          <w:szCs w:val="24"/>
          <w:lang w:val="lt-LT"/>
        </w:rPr>
        <w:t xml:space="preserve"> </w:t>
      </w:r>
      <w:r w:rsidR="00926EE5">
        <w:rPr>
          <w:b/>
          <w:szCs w:val="24"/>
          <w:lang w:val="lt-LT"/>
        </w:rPr>
        <w:t>72</w:t>
      </w:r>
    </w:p>
    <w:p w14:paraId="67804BCE" w14:textId="77777777" w:rsidR="006725E3" w:rsidRPr="00535DF4" w:rsidRDefault="006725E3" w:rsidP="003D2C74">
      <w:pPr>
        <w:jc w:val="center"/>
        <w:rPr>
          <w:sz w:val="20"/>
          <w:lang w:val="lt-LT"/>
        </w:rPr>
      </w:pPr>
    </w:p>
    <w:p w14:paraId="3FE8FDD2" w14:textId="448D08FF" w:rsidR="00653CF3" w:rsidRPr="00996AA6" w:rsidRDefault="00E53391" w:rsidP="003D2C74">
      <w:pPr>
        <w:jc w:val="center"/>
        <w:rPr>
          <w:szCs w:val="24"/>
          <w:lang w:val="lt-LT"/>
        </w:rPr>
      </w:pPr>
      <w:r w:rsidRPr="00996AA6">
        <w:rPr>
          <w:szCs w:val="24"/>
          <w:lang w:val="lt-LT"/>
        </w:rPr>
        <w:t>20</w:t>
      </w:r>
      <w:r>
        <w:rPr>
          <w:szCs w:val="24"/>
          <w:lang w:val="lt-LT"/>
        </w:rPr>
        <w:t>2</w:t>
      </w:r>
      <w:r w:rsidR="00846E0B">
        <w:rPr>
          <w:szCs w:val="24"/>
          <w:lang w:val="lt-LT"/>
        </w:rPr>
        <w:t>5</w:t>
      </w:r>
      <w:r w:rsidRPr="00996AA6">
        <w:rPr>
          <w:szCs w:val="24"/>
          <w:lang w:val="lt-LT"/>
        </w:rPr>
        <w:t xml:space="preserve"> </w:t>
      </w:r>
      <w:r w:rsidR="00653CF3" w:rsidRPr="00996AA6">
        <w:rPr>
          <w:szCs w:val="24"/>
          <w:lang w:val="lt-LT"/>
        </w:rPr>
        <w:t>m.</w:t>
      </w:r>
      <w:r w:rsidR="00524151">
        <w:rPr>
          <w:szCs w:val="24"/>
          <w:lang w:val="lt-LT"/>
        </w:rPr>
        <w:t xml:space="preserve"> </w:t>
      </w:r>
      <w:r w:rsidR="00926EE5">
        <w:rPr>
          <w:szCs w:val="24"/>
          <w:lang w:val="lt-LT"/>
        </w:rPr>
        <w:t>birželio 30 d.</w:t>
      </w:r>
      <w:r w:rsidR="00846E0B">
        <w:rPr>
          <w:szCs w:val="24"/>
          <w:lang w:val="lt-LT"/>
        </w:rPr>
        <w:t xml:space="preserve">   </w:t>
      </w:r>
    </w:p>
    <w:p w14:paraId="685E2EEA" w14:textId="77777777" w:rsidR="00653CF3" w:rsidRPr="00996AA6" w:rsidRDefault="00741FE3" w:rsidP="003D2C74">
      <w:pPr>
        <w:jc w:val="center"/>
        <w:rPr>
          <w:szCs w:val="24"/>
          <w:lang w:val="lt-LT"/>
        </w:rPr>
      </w:pPr>
      <w:r w:rsidRPr="00996AA6">
        <w:rPr>
          <w:szCs w:val="24"/>
          <w:lang w:val="lt-LT"/>
        </w:rPr>
        <w:t>Vilnius</w:t>
      </w:r>
    </w:p>
    <w:p w14:paraId="003AA7BF" w14:textId="77777777" w:rsidR="00653CF3" w:rsidRPr="00535DF4" w:rsidRDefault="00653CF3" w:rsidP="003D2C74">
      <w:pPr>
        <w:jc w:val="both"/>
        <w:rPr>
          <w:sz w:val="20"/>
          <w:lang w:val="lt-LT"/>
        </w:rPr>
      </w:pPr>
    </w:p>
    <w:p w14:paraId="6541EA9B" w14:textId="4BE0AFDC" w:rsidR="00837ED3" w:rsidRDefault="004D3F33" w:rsidP="00446026">
      <w:pPr>
        <w:ind w:firstLine="1298"/>
        <w:jc w:val="both"/>
        <w:rPr>
          <w:szCs w:val="24"/>
          <w:lang w:val="lt-LT"/>
        </w:rPr>
      </w:pPr>
      <w:r w:rsidRPr="0020082F">
        <w:rPr>
          <w:b/>
          <w:bCs/>
          <w:szCs w:val="24"/>
          <w:lang w:val="lt-LT"/>
        </w:rPr>
        <w:t xml:space="preserve">Lietuvos gyventojų genocido ir rezistencijos tyrimų centras </w:t>
      </w:r>
      <w:r w:rsidRPr="0020082F">
        <w:rPr>
          <w:szCs w:val="24"/>
          <w:lang w:val="lt-LT"/>
        </w:rPr>
        <w:t xml:space="preserve">(toliau </w:t>
      </w:r>
      <w:r w:rsidR="00761B74">
        <w:rPr>
          <w:szCs w:val="24"/>
          <w:lang w:val="lt-LT"/>
        </w:rPr>
        <w:t>–</w:t>
      </w:r>
      <w:r w:rsidRPr="0020082F">
        <w:rPr>
          <w:szCs w:val="24"/>
          <w:lang w:val="lt-LT"/>
        </w:rPr>
        <w:t xml:space="preserve"> Centras</w:t>
      </w:r>
      <w:r w:rsidR="00F92A2C">
        <w:rPr>
          <w:szCs w:val="24"/>
          <w:lang w:val="lt-LT"/>
        </w:rPr>
        <w:t xml:space="preserve">, </w:t>
      </w:r>
      <w:r w:rsidR="00F92A2C" w:rsidRPr="0020082F">
        <w:rPr>
          <w:szCs w:val="24"/>
          <w:lang w:val="lt-LT"/>
        </w:rPr>
        <w:t>Užsakovas</w:t>
      </w:r>
      <w:r w:rsidR="00761B74">
        <w:rPr>
          <w:szCs w:val="24"/>
          <w:lang w:val="lt-LT"/>
        </w:rPr>
        <w:t>)</w:t>
      </w:r>
      <w:r w:rsidRPr="0020082F">
        <w:rPr>
          <w:szCs w:val="24"/>
          <w:lang w:val="lt-LT"/>
        </w:rPr>
        <w:t xml:space="preserve">, </w:t>
      </w:r>
      <w:r w:rsidR="007A30CD">
        <w:rPr>
          <w:lang w:val="lt-LT"/>
        </w:rPr>
        <w:t>atstovaujamas generalinio direktoriaus pavaduotojo, laikinai vykdančio generalinio direktoriaus funkcijas, Vyto Lukš</w:t>
      </w:r>
      <w:r w:rsidR="00345F92">
        <w:rPr>
          <w:lang w:val="lt-LT"/>
        </w:rPr>
        <w:t>io</w:t>
      </w:r>
      <w:r w:rsidR="009C445B">
        <w:rPr>
          <w:lang w:val="lt-LT"/>
        </w:rPr>
        <w:t>,</w:t>
      </w:r>
      <w:r w:rsidRPr="0020082F">
        <w:rPr>
          <w:szCs w:val="24"/>
          <w:lang w:val="lt-LT"/>
        </w:rPr>
        <w:t xml:space="preserve"> </w:t>
      </w:r>
      <w:bookmarkStart w:id="0" w:name="_Hlk137635262"/>
      <w:r w:rsidRPr="0020082F">
        <w:rPr>
          <w:szCs w:val="24"/>
          <w:lang w:val="lt-LT"/>
        </w:rPr>
        <w:t>veikiančio pagal Centro nuostatus</w:t>
      </w:r>
      <w:bookmarkEnd w:id="0"/>
      <w:r w:rsidRPr="0020082F">
        <w:rPr>
          <w:szCs w:val="24"/>
          <w:lang w:val="lt-LT"/>
        </w:rPr>
        <w:t>,</w:t>
      </w:r>
    </w:p>
    <w:p w14:paraId="2CD21A32" w14:textId="77777777" w:rsidR="00761B74" w:rsidRDefault="002C1AAD" w:rsidP="00446026">
      <w:pPr>
        <w:ind w:firstLine="1298"/>
        <w:jc w:val="both"/>
        <w:rPr>
          <w:szCs w:val="24"/>
          <w:lang w:val="lt-LT"/>
        </w:rPr>
      </w:pPr>
      <w:r w:rsidRPr="0020082F">
        <w:rPr>
          <w:szCs w:val="24"/>
          <w:lang w:val="lt-LT"/>
        </w:rPr>
        <w:t>ir</w:t>
      </w:r>
    </w:p>
    <w:p w14:paraId="1343C8E2" w14:textId="77777777" w:rsidR="00761B74" w:rsidRDefault="00CE7EC3" w:rsidP="00446026">
      <w:pPr>
        <w:ind w:firstLine="1298"/>
        <w:jc w:val="both"/>
        <w:rPr>
          <w:szCs w:val="24"/>
          <w:lang w:val="lt-LT"/>
        </w:rPr>
      </w:pPr>
      <w:r w:rsidRPr="0020082F">
        <w:rPr>
          <w:b/>
          <w:bCs/>
          <w:szCs w:val="24"/>
          <w:lang w:val="lt-LT"/>
        </w:rPr>
        <w:t>Laima Žukauskaitė</w:t>
      </w:r>
      <w:r w:rsidR="0049736D" w:rsidRPr="0020082F">
        <w:rPr>
          <w:szCs w:val="24"/>
          <w:lang w:val="lt-LT"/>
        </w:rPr>
        <w:t xml:space="preserve"> (toliau – Paslaugų teikėja), veikianti pagal individualios veiklos pažymą Nr. 701328</w:t>
      </w:r>
      <w:r w:rsidR="00761B74">
        <w:rPr>
          <w:szCs w:val="24"/>
          <w:lang w:val="lt-LT"/>
        </w:rPr>
        <w:t>,</w:t>
      </w:r>
    </w:p>
    <w:p w14:paraId="2A7E3BFA" w14:textId="77777777" w:rsidR="004D3F33" w:rsidRDefault="004D3F33" w:rsidP="00446026">
      <w:pPr>
        <w:ind w:firstLine="1298"/>
        <w:jc w:val="both"/>
        <w:rPr>
          <w:szCs w:val="24"/>
          <w:lang w:val="lt-LT"/>
        </w:rPr>
      </w:pPr>
      <w:r w:rsidRPr="003930A8">
        <w:rPr>
          <w:szCs w:val="24"/>
          <w:lang w:val="lt-LT"/>
        </w:rPr>
        <w:t xml:space="preserve">toliau kartu vadinami Šalimis, o kiekvienas atskirai – Šalimi, sudaro šią </w:t>
      </w:r>
      <w:r w:rsidR="004A534C">
        <w:rPr>
          <w:szCs w:val="24"/>
          <w:lang w:val="lt-LT"/>
        </w:rPr>
        <w:t>P</w:t>
      </w:r>
      <w:r w:rsidR="00B801C9">
        <w:rPr>
          <w:szCs w:val="24"/>
          <w:lang w:val="lt-LT"/>
        </w:rPr>
        <w:t>aslaugų teikimo</w:t>
      </w:r>
      <w:r w:rsidR="00B801C9" w:rsidRPr="003930A8">
        <w:rPr>
          <w:szCs w:val="24"/>
          <w:lang w:val="lt-LT"/>
        </w:rPr>
        <w:t xml:space="preserve"> </w:t>
      </w:r>
      <w:r w:rsidRPr="003930A8">
        <w:rPr>
          <w:szCs w:val="24"/>
          <w:lang w:val="lt-LT"/>
        </w:rPr>
        <w:t>sutartį (toliau – Sutartis)</w:t>
      </w:r>
    </w:p>
    <w:p w14:paraId="47CFB04D" w14:textId="77777777" w:rsidR="00846E0B" w:rsidRDefault="00846E0B" w:rsidP="00A4238D">
      <w:pPr>
        <w:jc w:val="center"/>
        <w:rPr>
          <w:b/>
          <w:szCs w:val="24"/>
          <w:lang w:val="lt-LT"/>
        </w:rPr>
      </w:pPr>
      <w:r>
        <w:rPr>
          <w:b/>
          <w:szCs w:val="24"/>
          <w:lang w:val="lt-LT"/>
        </w:rPr>
        <w:t>I SKYRIUS</w:t>
      </w:r>
    </w:p>
    <w:p w14:paraId="05AB4295" w14:textId="77777777" w:rsidR="00653CF3" w:rsidRPr="00846E0B" w:rsidRDefault="00653CF3" w:rsidP="00A4238D">
      <w:pPr>
        <w:jc w:val="center"/>
        <w:rPr>
          <w:b/>
          <w:szCs w:val="24"/>
          <w:lang w:val="lt-LT"/>
        </w:rPr>
      </w:pPr>
      <w:r w:rsidRPr="00846E0B">
        <w:rPr>
          <w:b/>
          <w:szCs w:val="24"/>
          <w:lang w:val="lt-LT"/>
        </w:rPr>
        <w:t>SUTARTIES DALYKAS</w:t>
      </w:r>
    </w:p>
    <w:p w14:paraId="162601FB" w14:textId="77777777" w:rsidR="004D3F33" w:rsidRPr="00535DF4" w:rsidRDefault="004D3F33" w:rsidP="003D2C74">
      <w:pPr>
        <w:pStyle w:val="Sraopastraipa"/>
        <w:ind w:left="2016"/>
        <w:jc w:val="center"/>
        <w:rPr>
          <w:b/>
          <w:sz w:val="20"/>
          <w:lang w:val="lt-LT"/>
        </w:rPr>
      </w:pPr>
    </w:p>
    <w:p w14:paraId="4B26C855" w14:textId="77777777" w:rsidR="00243EB4" w:rsidRPr="00FE2C09" w:rsidRDefault="009156D4" w:rsidP="003D2C74">
      <w:pPr>
        <w:ind w:firstLine="851"/>
        <w:jc w:val="both"/>
        <w:rPr>
          <w:szCs w:val="24"/>
          <w:lang w:val="lt-LT"/>
        </w:rPr>
      </w:pPr>
      <w:r w:rsidRPr="00AD4A8E">
        <w:rPr>
          <w:szCs w:val="24"/>
          <w:lang w:val="lt-LT"/>
        </w:rPr>
        <w:t>1.</w:t>
      </w:r>
      <w:r w:rsidR="00653CF3" w:rsidRPr="00AD4A8E">
        <w:rPr>
          <w:szCs w:val="24"/>
          <w:lang w:val="lt-LT"/>
        </w:rPr>
        <w:t xml:space="preserve"> </w:t>
      </w:r>
      <w:r w:rsidR="00243EB4">
        <w:rPr>
          <w:szCs w:val="24"/>
          <w:lang w:val="lt-LT"/>
        </w:rPr>
        <w:t>Sutarties objektas - p</w:t>
      </w:r>
      <w:r w:rsidR="00243EB4" w:rsidRPr="00FE2C09">
        <w:rPr>
          <w:szCs w:val="24"/>
          <w:lang w:val="lt-LT"/>
        </w:rPr>
        <w:t>agal Užsakovo pateiktą žuvusių asmenų sąrašą (jį sudaro</w:t>
      </w:r>
      <w:r w:rsidR="00C453EA">
        <w:rPr>
          <w:szCs w:val="24"/>
          <w:lang w:val="lt-LT"/>
        </w:rPr>
        <w:t xml:space="preserve"> 54</w:t>
      </w:r>
      <w:r w:rsidR="00243EB4" w:rsidRPr="00FE2C09">
        <w:rPr>
          <w:szCs w:val="24"/>
          <w:lang w:val="lt-LT"/>
        </w:rPr>
        <w:t xml:space="preserve"> </w:t>
      </w:r>
      <w:r w:rsidR="00243EB4" w:rsidRPr="00F165E9">
        <w:rPr>
          <w:szCs w:val="24"/>
          <w:lang w:val="lt-LT"/>
        </w:rPr>
        <w:t>asmenys</w:t>
      </w:r>
      <w:r w:rsidR="0093448C">
        <w:rPr>
          <w:szCs w:val="24"/>
          <w:lang w:val="lt-LT"/>
        </w:rPr>
        <w:t>, kurių giminaičių duomenis</w:t>
      </w:r>
      <w:r w:rsidR="0093448C" w:rsidRPr="0093448C">
        <w:rPr>
          <w:szCs w:val="24"/>
          <w:lang w:val="lt-LT"/>
        </w:rPr>
        <w:t xml:space="preserve"> </w:t>
      </w:r>
      <w:r w:rsidR="0093448C">
        <w:rPr>
          <w:szCs w:val="24"/>
          <w:lang w:val="lt-LT"/>
        </w:rPr>
        <w:t>reikia ieškoti</w:t>
      </w:r>
      <w:r w:rsidR="00243EB4" w:rsidRPr="00F165E9">
        <w:rPr>
          <w:szCs w:val="24"/>
          <w:lang w:val="lt-LT"/>
        </w:rPr>
        <w:t>) Alytaus apskrities archyve ir kituose archyvuose (jei būtina) bei žuvusiojo pas</w:t>
      </w:r>
      <w:r w:rsidR="00243EB4" w:rsidRPr="00FE2C09">
        <w:rPr>
          <w:szCs w:val="24"/>
          <w:lang w:val="lt-LT"/>
        </w:rPr>
        <w:t>kutinės gyvenamo</w:t>
      </w:r>
      <w:r w:rsidR="00243EB4" w:rsidRPr="00477CE3">
        <w:rPr>
          <w:szCs w:val="24"/>
          <w:lang w:val="lt-LT"/>
        </w:rPr>
        <w:t>sios vietos gyventojų kaimynų apklausos būdu nustatyti žuvusiojo palikuonių genealoginį medį (giminystės ryšius) ir išlikusių gyvų giminaičių dabartinę gyvenamąją vietą bei kontaktinius duomenis (telefono numerį ir elektroninio pašto adresą). Vieno žuvusiojo atžvilgiu pateikiami 3-jų gyvų gimina</w:t>
      </w:r>
      <w:r w:rsidR="00243EB4" w:rsidRPr="00FE2C09">
        <w:rPr>
          <w:szCs w:val="24"/>
          <w:lang w:val="lt-LT"/>
        </w:rPr>
        <w:t>ičių duomenys.</w:t>
      </w:r>
    </w:p>
    <w:p w14:paraId="29E05007" w14:textId="77777777" w:rsidR="004D3F33" w:rsidRDefault="00704ACB" w:rsidP="003D2C74">
      <w:pPr>
        <w:ind w:firstLine="851"/>
        <w:jc w:val="both"/>
        <w:rPr>
          <w:lang w:val="lt-LT"/>
        </w:rPr>
      </w:pPr>
      <w:r>
        <w:rPr>
          <w:szCs w:val="24"/>
          <w:lang w:val="lt-LT"/>
        </w:rPr>
        <w:t>2</w:t>
      </w:r>
      <w:r w:rsidR="000A4C6F">
        <w:rPr>
          <w:szCs w:val="24"/>
          <w:lang w:val="lt-LT"/>
        </w:rPr>
        <w:t>.</w:t>
      </w:r>
      <w:r>
        <w:rPr>
          <w:szCs w:val="24"/>
          <w:lang w:val="lt-LT"/>
        </w:rPr>
        <w:t xml:space="preserve"> Suteiktos </w:t>
      </w:r>
      <w:r w:rsidR="00EE308E">
        <w:rPr>
          <w:szCs w:val="24"/>
          <w:lang w:val="lt-LT"/>
        </w:rPr>
        <w:t>P</w:t>
      </w:r>
      <w:r>
        <w:rPr>
          <w:szCs w:val="24"/>
          <w:lang w:val="lt-LT"/>
        </w:rPr>
        <w:t>aslaugos rezultat</w:t>
      </w:r>
      <w:r w:rsidR="006D6E2F">
        <w:rPr>
          <w:szCs w:val="24"/>
          <w:lang w:val="lt-LT"/>
        </w:rPr>
        <w:t xml:space="preserve">us </w:t>
      </w:r>
      <w:r>
        <w:rPr>
          <w:szCs w:val="24"/>
          <w:lang w:val="lt-LT"/>
        </w:rPr>
        <w:t xml:space="preserve">Paslaugos </w:t>
      </w:r>
      <w:r w:rsidR="0049736D">
        <w:rPr>
          <w:szCs w:val="24"/>
          <w:lang w:val="lt-LT"/>
        </w:rPr>
        <w:t>teikėja</w:t>
      </w:r>
      <w:r w:rsidR="0097282B">
        <w:rPr>
          <w:szCs w:val="24"/>
          <w:lang w:val="lt-LT"/>
        </w:rPr>
        <w:t xml:space="preserve"> </w:t>
      </w:r>
      <w:r w:rsidR="006D6E2F">
        <w:rPr>
          <w:szCs w:val="24"/>
          <w:lang w:val="lt-LT"/>
        </w:rPr>
        <w:t>įformina</w:t>
      </w:r>
      <w:r w:rsidR="006D6E2F" w:rsidRPr="00AD4A8E">
        <w:rPr>
          <w:szCs w:val="24"/>
          <w:lang w:val="lt-LT"/>
        </w:rPr>
        <w:t xml:space="preserve"> </w:t>
      </w:r>
      <w:r w:rsidR="000A4C6F">
        <w:rPr>
          <w:szCs w:val="24"/>
          <w:lang w:val="lt-LT"/>
        </w:rPr>
        <w:t xml:space="preserve">ir </w:t>
      </w:r>
      <w:r w:rsidR="000A4C6F" w:rsidRPr="00063631">
        <w:rPr>
          <w:szCs w:val="24"/>
          <w:lang w:val="lt-LT"/>
        </w:rPr>
        <w:t>sudaro</w:t>
      </w:r>
      <w:r w:rsidR="004D3F33" w:rsidRPr="00063631">
        <w:rPr>
          <w:szCs w:val="24"/>
          <w:lang w:val="lt-LT"/>
        </w:rPr>
        <w:t xml:space="preserve"> </w:t>
      </w:r>
      <w:r w:rsidR="00D748E7" w:rsidRPr="00063631">
        <w:rPr>
          <w:lang w:val="lt-LT"/>
        </w:rPr>
        <w:t>Alytaus</w:t>
      </w:r>
      <w:r w:rsidR="00243EB4" w:rsidRPr="00063631">
        <w:rPr>
          <w:lang w:val="lt-LT"/>
        </w:rPr>
        <w:t xml:space="preserve"> </w:t>
      </w:r>
      <w:r w:rsidR="004D3F33" w:rsidRPr="00063631">
        <w:rPr>
          <w:lang w:val="lt-LT"/>
        </w:rPr>
        <w:t>apskrityje</w:t>
      </w:r>
      <w:r w:rsidR="004D3F33">
        <w:rPr>
          <w:lang w:val="lt-LT"/>
        </w:rPr>
        <w:t xml:space="preserve"> </w:t>
      </w:r>
      <w:r w:rsidR="00F14414" w:rsidRPr="00CE7EC3">
        <w:rPr>
          <w:szCs w:val="24"/>
          <w:lang w:val="lt-LT"/>
        </w:rPr>
        <w:t>1</w:t>
      </w:r>
      <w:r w:rsidR="00F14414">
        <w:rPr>
          <w:szCs w:val="24"/>
          <w:lang w:val="lt-LT"/>
        </w:rPr>
        <w:t>944-52 m. pasipriešinimo kovų metu žuvusių asmenų giminaičių gyvenamos vietos adresų ir telefonų sąrašą (toliau – Giminių sąrašas</w:t>
      </w:r>
      <w:r w:rsidR="00F14414">
        <w:rPr>
          <w:lang w:val="lt-LT"/>
        </w:rPr>
        <w:t>)</w:t>
      </w:r>
      <w:r w:rsidR="00CD5DEB">
        <w:rPr>
          <w:lang w:val="lt-LT"/>
        </w:rPr>
        <w:t>.</w:t>
      </w:r>
    </w:p>
    <w:p w14:paraId="1D6AECA5" w14:textId="37A734F2" w:rsidR="00D748E7" w:rsidRDefault="006A5871" w:rsidP="003D2C74">
      <w:pPr>
        <w:ind w:firstLine="851"/>
        <w:jc w:val="both"/>
        <w:rPr>
          <w:szCs w:val="24"/>
          <w:lang w:val="lt-LT"/>
        </w:rPr>
      </w:pPr>
      <w:r>
        <w:rPr>
          <w:szCs w:val="24"/>
          <w:lang w:val="lt-LT"/>
        </w:rPr>
        <w:t>2.</w:t>
      </w:r>
      <w:r w:rsidR="000A4C6F">
        <w:rPr>
          <w:szCs w:val="24"/>
          <w:lang w:val="lt-LT"/>
        </w:rPr>
        <w:t>1.</w:t>
      </w:r>
      <w:r w:rsidR="00D748E7">
        <w:rPr>
          <w:szCs w:val="24"/>
          <w:lang w:val="lt-LT"/>
        </w:rPr>
        <w:t xml:space="preserve"> </w:t>
      </w:r>
      <w:r w:rsidR="00EE308E">
        <w:rPr>
          <w:szCs w:val="24"/>
          <w:lang w:val="lt-LT"/>
        </w:rPr>
        <w:t>P</w:t>
      </w:r>
      <w:r w:rsidR="00E61642">
        <w:rPr>
          <w:szCs w:val="24"/>
          <w:lang w:val="lt-LT"/>
        </w:rPr>
        <w:t xml:space="preserve">aslauga turi būti suteikta ir </w:t>
      </w:r>
      <w:r w:rsidR="00D748E7">
        <w:rPr>
          <w:szCs w:val="24"/>
          <w:lang w:val="lt-LT"/>
        </w:rPr>
        <w:t xml:space="preserve">Giminių sąrašas </w:t>
      </w:r>
      <w:r w:rsidR="000A4C6F">
        <w:rPr>
          <w:szCs w:val="24"/>
          <w:lang w:val="lt-LT"/>
        </w:rPr>
        <w:t xml:space="preserve">sudarytas </w:t>
      </w:r>
      <w:r w:rsidR="00E61642">
        <w:rPr>
          <w:szCs w:val="24"/>
          <w:lang w:val="lt-LT"/>
        </w:rPr>
        <w:t>bei Užsakovui</w:t>
      </w:r>
      <w:r w:rsidR="000A4C6F">
        <w:rPr>
          <w:szCs w:val="24"/>
          <w:lang w:val="lt-LT"/>
        </w:rPr>
        <w:t xml:space="preserve"> </w:t>
      </w:r>
      <w:r w:rsidR="00E61642">
        <w:rPr>
          <w:szCs w:val="24"/>
          <w:lang w:val="lt-LT"/>
        </w:rPr>
        <w:t xml:space="preserve">pateiktas </w:t>
      </w:r>
      <w:r w:rsidR="00D748E7">
        <w:rPr>
          <w:szCs w:val="24"/>
          <w:lang w:val="lt-LT"/>
        </w:rPr>
        <w:t xml:space="preserve">iki </w:t>
      </w:r>
      <w:r w:rsidR="00D748E7" w:rsidRPr="00EE4DF3">
        <w:rPr>
          <w:szCs w:val="24"/>
          <w:lang w:val="lt-LT"/>
        </w:rPr>
        <w:t>202</w:t>
      </w:r>
      <w:r w:rsidR="00437B87" w:rsidRPr="00EE4DF3">
        <w:rPr>
          <w:szCs w:val="24"/>
          <w:lang w:val="lt-LT"/>
        </w:rPr>
        <w:t>6</w:t>
      </w:r>
      <w:r w:rsidR="00E652ED" w:rsidRPr="00EE4DF3">
        <w:rPr>
          <w:szCs w:val="24"/>
          <w:lang w:val="lt-LT"/>
        </w:rPr>
        <w:t> </w:t>
      </w:r>
      <w:r w:rsidR="00D748E7" w:rsidRPr="00EE4DF3">
        <w:rPr>
          <w:szCs w:val="24"/>
          <w:lang w:val="lt-LT"/>
        </w:rPr>
        <w:t>m</w:t>
      </w:r>
      <w:r w:rsidR="00437B87" w:rsidRPr="00EE4DF3">
        <w:rPr>
          <w:szCs w:val="24"/>
          <w:lang w:val="lt-LT"/>
        </w:rPr>
        <w:t xml:space="preserve">. </w:t>
      </w:r>
      <w:r w:rsidR="009A3976">
        <w:rPr>
          <w:szCs w:val="24"/>
          <w:lang w:val="lt-LT"/>
        </w:rPr>
        <w:t>biržel</w:t>
      </w:r>
      <w:r w:rsidR="00EE4DF3" w:rsidRPr="00EE4DF3">
        <w:rPr>
          <w:szCs w:val="24"/>
          <w:lang w:val="lt-LT"/>
        </w:rPr>
        <w:t>io</w:t>
      </w:r>
      <w:r w:rsidR="0001118C" w:rsidRPr="00EE4DF3">
        <w:rPr>
          <w:szCs w:val="24"/>
          <w:lang w:val="lt-LT"/>
        </w:rPr>
        <w:t xml:space="preserve"> </w:t>
      </w:r>
      <w:r w:rsidR="00D748E7" w:rsidRPr="00EE4DF3">
        <w:rPr>
          <w:szCs w:val="24"/>
          <w:lang w:val="lt-LT"/>
        </w:rPr>
        <w:t>3</w:t>
      </w:r>
      <w:r w:rsidR="009A3976">
        <w:rPr>
          <w:szCs w:val="24"/>
          <w:lang w:val="lt-LT"/>
        </w:rPr>
        <w:t>0</w:t>
      </w:r>
      <w:r w:rsidR="00D748E7" w:rsidRPr="00EE4DF3">
        <w:rPr>
          <w:szCs w:val="24"/>
          <w:lang w:val="lt-LT"/>
        </w:rPr>
        <w:t xml:space="preserve"> dienos.</w:t>
      </w:r>
      <w:r w:rsidR="00D748E7">
        <w:rPr>
          <w:szCs w:val="24"/>
          <w:lang w:val="lt-LT"/>
        </w:rPr>
        <w:t xml:space="preserve"> </w:t>
      </w:r>
    </w:p>
    <w:p w14:paraId="2A053016" w14:textId="73797116" w:rsidR="00D748E7" w:rsidRDefault="006A5871" w:rsidP="003D2C74">
      <w:pPr>
        <w:ind w:firstLine="851"/>
        <w:jc w:val="both"/>
        <w:rPr>
          <w:rFonts w:eastAsia="Calibri"/>
          <w:szCs w:val="24"/>
          <w:lang w:val="lt-LT" w:eastAsia="lt-LT"/>
        </w:rPr>
      </w:pPr>
      <w:r>
        <w:rPr>
          <w:rFonts w:eastAsia="Calibri"/>
          <w:szCs w:val="24"/>
          <w:lang w:val="lt-LT" w:eastAsia="lt-LT"/>
        </w:rPr>
        <w:t>2.2</w:t>
      </w:r>
      <w:r w:rsidR="00D748E7">
        <w:rPr>
          <w:rFonts w:eastAsia="Calibri"/>
          <w:szCs w:val="24"/>
          <w:lang w:val="lt-LT" w:eastAsia="lt-LT"/>
        </w:rPr>
        <w:t xml:space="preserve">. </w:t>
      </w:r>
      <w:r w:rsidR="00EE308E">
        <w:rPr>
          <w:rFonts w:eastAsia="Calibri"/>
          <w:szCs w:val="24"/>
          <w:lang w:val="lt-LT" w:eastAsia="lt-LT"/>
        </w:rPr>
        <w:t>Š</w:t>
      </w:r>
      <w:r w:rsidR="00D748E7">
        <w:rPr>
          <w:rFonts w:eastAsia="Calibri"/>
          <w:szCs w:val="24"/>
          <w:lang w:val="lt-LT" w:eastAsia="lt-LT"/>
        </w:rPr>
        <w:t xml:space="preserve">alių susitarimu </w:t>
      </w:r>
      <w:r w:rsidR="001E659B">
        <w:rPr>
          <w:rFonts w:eastAsia="Calibri"/>
          <w:szCs w:val="24"/>
          <w:lang w:val="lt-LT" w:eastAsia="lt-LT"/>
        </w:rPr>
        <w:t xml:space="preserve">2.1 papunktyje nurodytas terminas </w:t>
      </w:r>
      <w:r w:rsidR="00D748E7">
        <w:rPr>
          <w:rFonts w:eastAsia="Calibri"/>
          <w:szCs w:val="24"/>
          <w:lang w:val="lt-LT" w:eastAsia="lt-LT"/>
        </w:rPr>
        <w:t>gali būti pratęstas</w:t>
      </w:r>
      <w:r w:rsidR="00DB202C">
        <w:rPr>
          <w:rFonts w:eastAsia="Calibri"/>
          <w:szCs w:val="24"/>
          <w:lang w:val="lt-LT" w:eastAsia="lt-LT"/>
        </w:rPr>
        <w:t xml:space="preserve">, </w:t>
      </w:r>
      <w:r w:rsidR="00D748E7">
        <w:rPr>
          <w:rFonts w:eastAsia="Calibri"/>
          <w:szCs w:val="24"/>
          <w:lang w:val="lt-LT" w:eastAsia="lt-LT"/>
        </w:rPr>
        <w:t xml:space="preserve">bet ne ilgiau kaip </w:t>
      </w:r>
      <w:r w:rsidR="00D748E7" w:rsidRPr="00E22D09">
        <w:rPr>
          <w:rFonts w:eastAsia="Calibri"/>
          <w:szCs w:val="24"/>
          <w:lang w:val="lt-LT" w:eastAsia="lt-LT"/>
        </w:rPr>
        <w:t>3</w:t>
      </w:r>
      <w:r w:rsidR="001E659B">
        <w:rPr>
          <w:rFonts w:eastAsia="Calibri"/>
          <w:szCs w:val="24"/>
          <w:lang w:val="lt-LT" w:eastAsia="lt-LT"/>
        </w:rPr>
        <w:t xml:space="preserve"> (trims)</w:t>
      </w:r>
      <w:r w:rsidR="00D748E7" w:rsidRPr="00E22D09">
        <w:rPr>
          <w:rFonts w:eastAsia="Calibri"/>
          <w:szCs w:val="24"/>
          <w:lang w:val="lt-LT" w:eastAsia="lt-LT"/>
        </w:rPr>
        <w:t xml:space="preserve"> </w:t>
      </w:r>
      <w:r w:rsidR="00D748E7">
        <w:rPr>
          <w:rFonts w:eastAsia="Calibri"/>
          <w:szCs w:val="24"/>
          <w:lang w:val="lt-LT" w:eastAsia="lt-LT"/>
        </w:rPr>
        <w:t>mėnesiams</w:t>
      </w:r>
      <w:r w:rsidR="0000796F">
        <w:rPr>
          <w:rFonts w:eastAsia="Calibri"/>
          <w:szCs w:val="24"/>
          <w:lang w:val="lt-LT" w:eastAsia="lt-LT"/>
        </w:rPr>
        <w:t xml:space="preserve">, </w:t>
      </w:r>
      <w:r w:rsidR="00D748E7">
        <w:rPr>
          <w:rFonts w:eastAsia="Calibri"/>
          <w:szCs w:val="24"/>
          <w:lang w:val="lt-LT" w:eastAsia="lt-LT"/>
        </w:rPr>
        <w:t>jei</w:t>
      </w:r>
      <w:r w:rsidR="0000796F">
        <w:rPr>
          <w:rFonts w:eastAsia="Calibri"/>
          <w:szCs w:val="24"/>
          <w:lang w:val="lt-LT" w:eastAsia="lt-LT"/>
        </w:rPr>
        <w:t xml:space="preserve">gu </w:t>
      </w:r>
      <w:r w:rsidR="00925342">
        <w:rPr>
          <w:rFonts w:eastAsia="Calibri"/>
          <w:szCs w:val="24"/>
          <w:lang w:val="lt-LT" w:eastAsia="lt-LT"/>
        </w:rPr>
        <w:t xml:space="preserve">Sutarties </w:t>
      </w:r>
      <w:r w:rsidR="005727DA">
        <w:rPr>
          <w:rFonts w:eastAsia="Calibri"/>
          <w:szCs w:val="24"/>
          <w:lang w:val="lt-LT" w:eastAsia="lt-LT"/>
        </w:rPr>
        <w:t xml:space="preserve">neįvykdymo priežastys </w:t>
      </w:r>
      <w:r w:rsidR="00D748E7">
        <w:rPr>
          <w:rFonts w:eastAsia="Calibri"/>
          <w:szCs w:val="24"/>
          <w:lang w:val="lt-LT" w:eastAsia="lt-LT"/>
        </w:rPr>
        <w:t xml:space="preserve"> atsirado nuo Paslaugos teikėjos nepriklausančių aplinkybių.</w:t>
      </w:r>
    </w:p>
    <w:p w14:paraId="24129409" w14:textId="77777777" w:rsidR="00D77CCB" w:rsidRDefault="00D77CCB" w:rsidP="00345F92">
      <w:pPr>
        <w:pStyle w:val="Sraopastraipa"/>
        <w:ind w:left="0"/>
        <w:jc w:val="center"/>
        <w:rPr>
          <w:b/>
          <w:lang w:val="lt-LT"/>
        </w:rPr>
      </w:pPr>
      <w:r>
        <w:rPr>
          <w:b/>
          <w:lang w:val="lt-LT"/>
        </w:rPr>
        <w:t>II SKYRIUS</w:t>
      </w:r>
    </w:p>
    <w:p w14:paraId="77C5E127" w14:textId="77777777" w:rsidR="00653CF3" w:rsidRPr="00820678" w:rsidRDefault="00820678" w:rsidP="00345F92">
      <w:pPr>
        <w:pStyle w:val="Sraopastraipa"/>
        <w:ind w:left="0"/>
        <w:jc w:val="center"/>
        <w:rPr>
          <w:b/>
          <w:szCs w:val="24"/>
          <w:lang w:val="lt-LT"/>
        </w:rPr>
      </w:pPr>
      <w:r w:rsidRPr="003569FC">
        <w:rPr>
          <w:b/>
          <w:lang w:val="lt-LT"/>
        </w:rPr>
        <w:t>PASLAUGŲ VERTĖ IR ATSISKAITYMO TVARKA</w:t>
      </w:r>
    </w:p>
    <w:p w14:paraId="7D5B84BC" w14:textId="77777777" w:rsidR="00693FB9" w:rsidRPr="00535DF4" w:rsidRDefault="00693FB9" w:rsidP="003D2C74">
      <w:pPr>
        <w:jc w:val="center"/>
        <w:rPr>
          <w:b/>
          <w:sz w:val="20"/>
          <w:lang w:val="lt-LT"/>
        </w:rPr>
      </w:pPr>
    </w:p>
    <w:p w14:paraId="3B000BF8" w14:textId="77777777" w:rsidR="00E37179" w:rsidRDefault="006A5871" w:rsidP="003D2C74">
      <w:pPr>
        <w:ind w:firstLine="851"/>
        <w:jc w:val="both"/>
        <w:rPr>
          <w:szCs w:val="24"/>
          <w:lang w:val="lt-LT"/>
        </w:rPr>
      </w:pPr>
      <w:r>
        <w:rPr>
          <w:szCs w:val="24"/>
          <w:lang w:val="lt-LT"/>
        </w:rPr>
        <w:t>3</w:t>
      </w:r>
      <w:r w:rsidR="00320F9D">
        <w:rPr>
          <w:szCs w:val="24"/>
          <w:lang w:val="lt-LT"/>
        </w:rPr>
        <w:t>.</w:t>
      </w:r>
      <w:r w:rsidR="00DD1B27">
        <w:rPr>
          <w:szCs w:val="24"/>
          <w:lang w:val="lt-LT"/>
        </w:rPr>
        <w:t xml:space="preserve"> </w:t>
      </w:r>
      <w:r w:rsidR="00DD1B27" w:rsidRPr="00DD1B27">
        <w:rPr>
          <w:lang w:val="lt-LT"/>
        </w:rPr>
        <w:t xml:space="preserve">Užsakovas už kokybiškai ir laiku atliktas </w:t>
      </w:r>
      <w:r w:rsidR="00EE308E">
        <w:rPr>
          <w:lang w:val="lt-LT"/>
        </w:rPr>
        <w:t>P</w:t>
      </w:r>
      <w:r w:rsidR="00DD1B27" w:rsidRPr="00DD1B27">
        <w:rPr>
          <w:lang w:val="lt-LT"/>
        </w:rPr>
        <w:t xml:space="preserve">aslaugas Paslaugų </w:t>
      </w:r>
      <w:r w:rsidR="006B197F">
        <w:rPr>
          <w:lang w:val="lt-LT"/>
        </w:rPr>
        <w:t>t</w:t>
      </w:r>
      <w:r w:rsidR="00DD1B27" w:rsidRPr="00DD1B27">
        <w:rPr>
          <w:lang w:val="lt-LT"/>
        </w:rPr>
        <w:t xml:space="preserve">eikėjui </w:t>
      </w:r>
      <w:r w:rsidR="00DD1B27" w:rsidRPr="00C679B0">
        <w:rPr>
          <w:lang w:val="lt-LT"/>
        </w:rPr>
        <w:t xml:space="preserve">sumoka po </w:t>
      </w:r>
      <w:r w:rsidR="00FE73B1" w:rsidRPr="00C679B0">
        <w:rPr>
          <w:lang w:val="lt-LT"/>
        </w:rPr>
        <w:t>30 Eur už kiekvien</w:t>
      </w:r>
      <w:r w:rsidR="00931E86" w:rsidRPr="00C679B0">
        <w:rPr>
          <w:lang w:val="lt-LT"/>
        </w:rPr>
        <w:t>o</w:t>
      </w:r>
      <w:r w:rsidR="0075604D" w:rsidRPr="00C679B0">
        <w:rPr>
          <w:lang w:val="lt-LT"/>
        </w:rPr>
        <w:t xml:space="preserve"> į Giminių sąrašą įtraukt</w:t>
      </w:r>
      <w:r w:rsidR="00077B0A" w:rsidRPr="00C679B0">
        <w:rPr>
          <w:lang w:val="lt-LT"/>
        </w:rPr>
        <w:t>o</w:t>
      </w:r>
      <w:r w:rsidR="0075604D" w:rsidRPr="00C679B0">
        <w:rPr>
          <w:lang w:val="lt-LT"/>
        </w:rPr>
        <w:t xml:space="preserve"> </w:t>
      </w:r>
      <w:r w:rsidR="00FE73B1" w:rsidRPr="00C679B0">
        <w:rPr>
          <w:szCs w:val="24"/>
          <w:lang w:val="lt-LT"/>
        </w:rPr>
        <w:t>žuvusiojo asmens giminaiči</w:t>
      </w:r>
      <w:r w:rsidR="00316C4D" w:rsidRPr="00C679B0">
        <w:rPr>
          <w:szCs w:val="24"/>
          <w:lang w:val="lt-LT"/>
        </w:rPr>
        <w:t xml:space="preserve">o </w:t>
      </w:r>
      <w:r w:rsidR="0075604D" w:rsidRPr="00C679B0">
        <w:rPr>
          <w:szCs w:val="24"/>
          <w:lang w:val="lt-LT"/>
        </w:rPr>
        <w:t xml:space="preserve">nustatytus </w:t>
      </w:r>
      <w:r w:rsidR="00FE73B1" w:rsidRPr="00C679B0">
        <w:rPr>
          <w:szCs w:val="24"/>
          <w:lang w:val="lt-LT"/>
        </w:rPr>
        <w:t>gyvenamos vietos adres</w:t>
      </w:r>
      <w:r w:rsidR="00077B0A" w:rsidRPr="00C679B0">
        <w:rPr>
          <w:szCs w:val="24"/>
          <w:lang w:val="lt-LT"/>
        </w:rPr>
        <w:t>o</w:t>
      </w:r>
      <w:r w:rsidR="00255B19" w:rsidRPr="00C679B0">
        <w:rPr>
          <w:szCs w:val="24"/>
          <w:lang w:val="lt-LT"/>
        </w:rPr>
        <w:t xml:space="preserve"> ir kontaktų duomenis</w:t>
      </w:r>
      <w:r w:rsidR="007D0F08" w:rsidRPr="00C679B0">
        <w:rPr>
          <w:szCs w:val="24"/>
          <w:lang w:val="lt-LT"/>
        </w:rPr>
        <w:t xml:space="preserve">. </w:t>
      </w:r>
      <w:r w:rsidR="00454D32">
        <w:rPr>
          <w:szCs w:val="24"/>
          <w:lang w:val="lt-LT"/>
        </w:rPr>
        <w:t>S</w:t>
      </w:r>
      <w:r w:rsidR="007D0F08" w:rsidRPr="00C679B0">
        <w:rPr>
          <w:szCs w:val="24"/>
          <w:lang w:val="lt-LT"/>
        </w:rPr>
        <w:t>utarties kaina</w:t>
      </w:r>
      <w:r w:rsidR="00454D32">
        <w:rPr>
          <w:szCs w:val="24"/>
          <w:lang w:val="lt-LT"/>
        </w:rPr>
        <w:t xml:space="preserve"> negali viršyti</w:t>
      </w:r>
      <w:r w:rsidR="007D0F08" w:rsidRPr="00C679B0">
        <w:rPr>
          <w:szCs w:val="24"/>
          <w:lang w:val="lt-LT"/>
        </w:rPr>
        <w:t xml:space="preserve"> </w:t>
      </w:r>
      <w:r w:rsidR="009B0401">
        <w:rPr>
          <w:szCs w:val="24"/>
          <w:lang w:val="lt-LT"/>
        </w:rPr>
        <w:t>5</w:t>
      </w:r>
      <w:r w:rsidR="007B5547" w:rsidRPr="00C679B0">
        <w:rPr>
          <w:szCs w:val="24"/>
          <w:lang w:val="lt-LT"/>
        </w:rPr>
        <w:t>000</w:t>
      </w:r>
      <w:r w:rsidR="000B64DF" w:rsidRPr="00C679B0">
        <w:rPr>
          <w:szCs w:val="24"/>
          <w:lang w:val="lt-LT"/>
        </w:rPr>
        <w:t xml:space="preserve"> </w:t>
      </w:r>
      <w:r w:rsidR="00CE72B6" w:rsidRPr="00C679B0">
        <w:rPr>
          <w:szCs w:val="24"/>
          <w:lang w:val="lt-LT"/>
        </w:rPr>
        <w:t>Eur</w:t>
      </w:r>
      <w:r w:rsidR="007A32EF" w:rsidRPr="00C679B0">
        <w:rPr>
          <w:szCs w:val="24"/>
          <w:lang w:val="lt-LT"/>
        </w:rPr>
        <w:t xml:space="preserve"> (</w:t>
      </w:r>
      <w:r w:rsidR="00432576">
        <w:rPr>
          <w:szCs w:val="24"/>
          <w:lang w:val="lt-LT"/>
        </w:rPr>
        <w:t>penkių</w:t>
      </w:r>
      <w:r w:rsidR="004D3F33" w:rsidRPr="00C679B0">
        <w:rPr>
          <w:szCs w:val="24"/>
          <w:lang w:val="lt-LT"/>
        </w:rPr>
        <w:t xml:space="preserve"> </w:t>
      </w:r>
      <w:r w:rsidR="007A32EF" w:rsidRPr="00C679B0">
        <w:rPr>
          <w:szCs w:val="24"/>
          <w:lang w:val="lt-LT"/>
        </w:rPr>
        <w:t>tūkstan</w:t>
      </w:r>
      <w:r w:rsidR="00781150" w:rsidRPr="00C679B0">
        <w:rPr>
          <w:szCs w:val="24"/>
          <w:lang w:val="lt-LT"/>
        </w:rPr>
        <w:t>či</w:t>
      </w:r>
      <w:r w:rsidR="00454D32">
        <w:rPr>
          <w:szCs w:val="24"/>
          <w:lang w:val="lt-LT"/>
        </w:rPr>
        <w:t>ų</w:t>
      </w:r>
      <w:r w:rsidR="00CE72B6" w:rsidRPr="00C679B0">
        <w:rPr>
          <w:szCs w:val="24"/>
          <w:lang w:val="lt-LT"/>
        </w:rPr>
        <w:t xml:space="preserve"> eurų</w:t>
      </w:r>
      <w:r w:rsidR="00450302" w:rsidRPr="00C679B0">
        <w:rPr>
          <w:szCs w:val="24"/>
          <w:lang w:val="lt-LT"/>
        </w:rPr>
        <w:t xml:space="preserve"> ir 00 ct</w:t>
      </w:r>
      <w:r w:rsidR="00A605A7" w:rsidRPr="00C679B0">
        <w:rPr>
          <w:szCs w:val="24"/>
          <w:lang w:val="lt-LT"/>
        </w:rPr>
        <w:t>)</w:t>
      </w:r>
      <w:r w:rsidR="0049736D" w:rsidRPr="00C679B0">
        <w:rPr>
          <w:szCs w:val="24"/>
          <w:lang w:val="lt-LT"/>
        </w:rPr>
        <w:t>.</w:t>
      </w:r>
      <w:r w:rsidR="009A3976" w:rsidRPr="009A3976">
        <w:rPr>
          <w:lang w:val="lt-LT"/>
        </w:rPr>
        <w:t xml:space="preserve"> </w:t>
      </w:r>
      <w:r w:rsidR="009A3976" w:rsidRPr="00454D6C">
        <w:rPr>
          <w:lang w:val="lt-LT"/>
        </w:rPr>
        <w:t xml:space="preserve">Paslaugų </w:t>
      </w:r>
      <w:r w:rsidR="009A3976">
        <w:rPr>
          <w:lang w:val="lt-LT"/>
        </w:rPr>
        <w:t>t</w:t>
      </w:r>
      <w:r w:rsidR="009A3976" w:rsidRPr="00454D6C">
        <w:rPr>
          <w:lang w:val="lt-LT"/>
        </w:rPr>
        <w:t xml:space="preserve">eikėja ir Užsakovas </w:t>
      </w:r>
      <w:r w:rsidR="009A3976">
        <w:rPr>
          <w:lang w:val="lt-LT"/>
        </w:rPr>
        <w:t>nėra</w:t>
      </w:r>
      <w:r w:rsidR="009A3976" w:rsidRPr="00454D6C">
        <w:rPr>
          <w:lang w:val="lt-LT"/>
        </w:rPr>
        <w:t xml:space="preserve"> PVM mokėtojai.</w:t>
      </w:r>
    </w:p>
    <w:p w14:paraId="0BD803B0" w14:textId="77777777" w:rsidR="00653CF3" w:rsidRDefault="006A5871" w:rsidP="003D2C74">
      <w:pPr>
        <w:ind w:firstLine="851"/>
        <w:jc w:val="both"/>
        <w:rPr>
          <w:szCs w:val="24"/>
          <w:lang w:val="lt-LT"/>
        </w:rPr>
      </w:pPr>
      <w:r>
        <w:rPr>
          <w:color w:val="000000"/>
          <w:szCs w:val="24"/>
          <w:lang w:val="lt-LT"/>
        </w:rPr>
        <w:t>4</w:t>
      </w:r>
      <w:r w:rsidR="00F02BCF">
        <w:rPr>
          <w:color w:val="000000"/>
          <w:szCs w:val="24"/>
          <w:lang w:val="lt-LT"/>
        </w:rPr>
        <w:t xml:space="preserve">. </w:t>
      </w:r>
      <w:r w:rsidR="008036AF" w:rsidRPr="00A43B42">
        <w:rPr>
          <w:color w:val="000000"/>
          <w:szCs w:val="24"/>
          <w:lang w:val="lt-LT"/>
        </w:rPr>
        <w:t xml:space="preserve">Į </w:t>
      </w:r>
      <w:r w:rsidR="009939C7">
        <w:rPr>
          <w:color w:val="000000"/>
          <w:szCs w:val="24"/>
          <w:lang w:val="lt-LT"/>
        </w:rPr>
        <w:t>S</w:t>
      </w:r>
      <w:r w:rsidR="009E1421" w:rsidRPr="00A84023">
        <w:rPr>
          <w:szCs w:val="24"/>
          <w:lang w:val="lt-LT"/>
        </w:rPr>
        <w:t xml:space="preserve">utarties kainą įeina visos </w:t>
      </w:r>
      <w:r w:rsidR="0079783A">
        <w:rPr>
          <w:szCs w:val="24"/>
          <w:lang w:val="lt-LT"/>
        </w:rPr>
        <w:t>Paslaugų teikėjo</w:t>
      </w:r>
      <w:r w:rsidR="0049736D">
        <w:rPr>
          <w:szCs w:val="24"/>
          <w:lang w:val="lt-LT"/>
        </w:rPr>
        <w:t>s</w:t>
      </w:r>
      <w:r w:rsidR="0079783A">
        <w:rPr>
          <w:szCs w:val="24"/>
          <w:lang w:val="lt-LT"/>
        </w:rPr>
        <w:t xml:space="preserve"> </w:t>
      </w:r>
      <w:r w:rsidR="009E1421" w:rsidRPr="00A84023">
        <w:rPr>
          <w:szCs w:val="24"/>
          <w:lang w:val="lt-LT"/>
        </w:rPr>
        <w:t>išlaidos ir visi mokesčiai</w:t>
      </w:r>
      <w:r w:rsidR="00B0513F">
        <w:rPr>
          <w:szCs w:val="24"/>
          <w:lang w:val="lt-LT"/>
        </w:rPr>
        <w:t>.</w:t>
      </w:r>
    </w:p>
    <w:p w14:paraId="79121B33" w14:textId="77777777" w:rsidR="000B64DF" w:rsidRDefault="006A5871" w:rsidP="00345F92">
      <w:pPr>
        <w:pStyle w:val="Pagrindiniotekstotrauka"/>
      </w:pPr>
      <w:r>
        <w:t>5</w:t>
      </w:r>
      <w:r w:rsidR="000B64DF" w:rsidRPr="00A84023">
        <w:t>. Sutart</w:t>
      </w:r>
      <w:r w:rsidR="00320F9D">
        <w:t xml:space="preserve">ies kaina </w:t>
      </w:r>
      <w:r w:rsidR="00FA2167">
        <w:t>jos</w:t>
      </w:r>
      <w:r w:rsidR="000B64DF" w:rsidRPr="00A84023">
        <w:t xml:space="preserve"> galiojimo laikotarpiu dėl pasikeitusių mokesčių ar kitų aplinkybių negali būti keičiama.</w:t>
      </w:r>
    </w:p>
    <w:p w14:paraId="46AA706F" w14:textId="77777777" w:rsidR="003F1ED9" w:rsidRPr="002B14E1" w:rsidRDefault="009A3976" w:rsidP="003D2C74">
      <w:pPr>
        <w:ind w:firstLine="851"/>
        <w:jc w:val="both"/>
        <w:rPr>
          <w:szCs w:val="24"/>
          <w:lang w:val="lt-LT"/>
        </w:rPr>
      </w:pPr>
      <w:r>
        <w:rPr>
          <w:szCs w:val="24"/>
          <w:lang w:val="lt-LT"/>
        </w:rPr>
        <w:t>6</w:t>
      </w:r>
      <w:r w:rsidR="003F1ED9" w:rsidRPr="00AD4A8E">
        <w:rPr>
          <w:szCs w:val="24"/>
          <w:lang w:val="lt-LT"/>
        </w:rPr>
        <w:t>.</w:t>
      </w:r>
      <w:r w:rsidR="003F1ED9" w:rsidRPr="00AD4A8E">
        <w:rPr>
          <w:b/>
          <w:szCs w:val="24"/>
          <w:lang w:val="lt-LT"/>
        </w:rPr>
        <w:t xml:space="preserve"> </w:t>
      </w:r>
      <w:r w:rsidR="003F1ED9" w:rsidRPr="00AD4A8E">
        <w:rPr>
          <w:szCs w:val="24"/>
          <w:lang w:val="lt-LT"/>
        </w:rPr>
        <w:t>Suteikt</w:t>
      </w:r>
      <w:r w:rsidR="003F1ED9">
        <w:rPr>
          <w:szCs w:val="24"/>
          <w:lang w:val="lt-LT"/>
        </w:rPr>
        <w:t xml:space="preserve">ų </w:t>
      </w:r>
      <w:r w:rsidR="00EE308E">
        <w:rPr>
          <w:szCs w:val="24"/>
          <w:lang w:val="lt-LT"/>
        </w:rPr>
        <w:t>P</w:t>
      </w:r>
      <w:r w:rsidR="003F1ED9">
        <w:rPr>
          <w:szCs w:val="24"/>
          <w:lang w:val="lt-LT"/>
        </w:rPr>
        <w:t>aslaugų</w:t>
      </w:r>
      <w:r w:rsidR="003F1ED9" w:rsidRPr="00AD4A8E">
        <w:rPr>
          <w:szCs w:val="24"/>
          <w:lang w:val="lt-LT"/>
        </w:rPr>
        <w:t xml:space="preserve"> priėmimas įforminamas Paslaugų perdavimo </w:t>
      </w:r>
      <w:r w:rsidR="003F1ED9">
        <w:rPr>
          <w:szCs w:val="24"/>
          <w:lang w:val="lt-LT"/>
        </w:rPr>
        <w:t>-</w:t>
      </w:r>
      <w:r w:rsidR="003F1ED9" w:rsidRPr="004B4ABB">
        <w:rPr>
          <w:szCs w:val="24"/>
          <w:lang w:val="lt-LT"/>
        </w:rPr>
        <w:t xml:space="preserve"> </w:t>
      </w:r>
      <w:r w:rsidR="003F1ED9" w:rsidRPr="00AD4A8E">
        <w:rPr>
          <w:szCs w:val="24"/>
          <w:lang w:val="lt-LT"/>
        </w:rPr>
        <w:t>priėmimo aktu</w:t>
      </w:r>
      <w:r w:rsidR="003F1ED9">
        <w:rPr>
          <w:szCs w:val="24"/>
          <w:lang w:val="lt-LT"/>
        </w:rPr>
        <w:t xml:space="preserve">. </w:t>
      </w:r>
      <w:r w:rsidR="003F1ED9" w:rsidRPr="00AD4A8E">
        <w:rPr>
          <w:szCs w:val="24"/>
          <w:lang w:val="lt-LT"/>
        </w:rPr>
        <w:t>Akta</w:t>
      </w:r>
      <w:r w:rsidR="003F1ED9">
        <w:rPr>
          <w:szCs w:val="24"/>
          <w:lang w:val="lt-LT"/>
        </w:rPr>
        <w:t>s</w:t>
      </w:r>
      <w:r w:rsidR="003F1ED9" w:rsidRPr="00AD4A8E">
        <w:rPr>
          <w:szCs w:val="24"/>
          <w:lang w:val="lt-LT"/>
        </w:rPr>
        <w:t xml:space="preserve"> surašom</w:t>
      </w:r>
      <w:r w:rsidR="003F1ED9">
        <w:rPr>
          <w:szCs w:val="24"/>
          <w:lang w:val="lt-LT"/>
        </w:rPr>
        <w:t>as</w:t>
      </w:r>
      <w:r w:rsidR="003F1ED9" w:rsidRPr="00AD4A8E">
        <w:rPr>
          <w:szCs w:val="24"/>
          <w:lang w:val="lt-LT"/>
        </w:rPr>
        <w:t xml:space="preserve"> dviem vienodą</w:t>
      </w:r>
      <w:r w:rsidR="003F1ED9" w:rsidRPr="00AD4A8E">
        <w:rPr>
          <w:b/>
          <w:szCs w:val="24"/>
          <w:lang w:val="lt-LT"/>
        </w:rPr>
        <w:t xml:space="preserve"> </w:t>
      </w:r>
      <w:r w:rsidR="003F1ED9" w:rsidRPr="00AD4A8E">
        <w:rPr>
          <w:szCs w:val="24"/>
          <w:lang w:val="lt-LT"/>
        </w:rPr>
        <w:t>teisinę galią turinčiais egzemplioriais, po vieną kiekvienai Sutarties Šaliai.</w:t>
      </w:r>
    </w:p>
    <w:p w14:paraId="13A82460" w14:textId="77777777" w:rsidR="009A3976" w:rsidRDefault="009A3976" w:rsidP="009A3976">
      <w:pPr>
        <w:ind w:firstLine="851"/>
        <w:jc w:val="both"/>
        <w:rPr>
          <w:szCs w:val="24"/>
          <w:lang w:val="lt-LT"/>
        </w:rPr>
      </w:pPr>
      <w:r>
        <w:rPr>
          <w:lang w:val="lt-LT"/>
        </w:rPr>
        <w:t>7</w:t>
      </w:r>
      <w:r w:rsidR="00454D6C" w:rsidRPr="00454D6C">
        <w:rPr>
          <w:lang w:val="lt-LT"/>
        </w:rPr>
        <w:t>. Užsakovas</w:t>
      </w:r>
      <w:r w:rsidR="00DF1A81">
        <w:rPr>
          <w:lang w:val="lt-LT"/>
        </w:rPr>
        <w:t xml:space="preserve"> įsipareigoja </w:t>
      </w:r>
      <w:r w:rsidR="00454D6C" w:rsidRPr="00454D6C">
        <w:rPr>
          <w:lang w:val="lt-LT"/>
        </w:rPr>
        <w:t xml:space="preserve">už suteiktas </w:t>
      </w:r>
      <w:r w:rsidR="00EE308E">
        <w:rPr>
          <w:lang w:val="lt-LT"/>
        </w:rPr>
        <w:t>P</w:t>
      </w:r>
      <w:r w:rsidR="00454D6C" w:rsidRPr="00454D6C">
        <w:rPr>
          <w:lang w:val="lt-LT"/>
        </w:rPr>
        <w:t xml:space="preserve">aslaugas </w:t>
      </w:r>
      <w:r w:rsidR="00CA6A2D">
        <w:rPr>
          <w:szCs w:val="24"/>
          <w:lang w:val="lt-LT"/>
        </w:rPr>
        <w:t>Sutartyje numatytą sumą</w:t>
      </w:r>
      <w:r w:rsidR="00551461">
        <w:rPr>
          <w:szCs w:val="24"/>
          <w:lang w:val="lt-LT"/>
        </w:rPr>
        <w:t xml:space="preserve"> (pagal akte nurodytą surastų giminaičių skaičių)</w:t>
      </w:r>
      <w:r w:rsidR="00CA6A2D">
        <w:rPr>
          <w:szCs w:val="24"/>
          <w:lang w:val="lt-LT"/>
        </w:rPr>
        <w:t xml:space="preserve"> Paslaugų </w:t>
      </w:r>
      <w:r w:rsidR="00CA6A2D" w:rsidRPr="00F165E9">
        <w:rPr>
          <w:szCs w:val="24"/>
          <w:lang w:val="lt-LT"/>
        </w:rPr>
        <w:t xml:space="preserve">teikėjai </w:t>
      </w:r>
      <w:r w:rsidR="00CA6A2D" w:rsidRPr="00F165E9">
        <w:rPr>
          <w:lang w:val="lt-LT"/>
        </w:rPr>
        <w:t>sumok</w:t>
      </w:r>
      <w:r w:rsidR="00DF1A81" w:rsidRPr="00F165E9">
        <w:rPr>
          <w:lang w:val="lt-LT"/>
        </w:rPr>
        <w:t xml:space="preserve">ėti </w:t>
      </w:r>
      <w:r w:rsidR="00454D6C" w:rsidRPr="00F165E9">
        <w:rPr>
          <w:lang w:val="lt-LT"/>
        </w:rPr>
        <w:t>per 20 (dvidešimt) kalendorinių dienų</w:t>
      </w:r>
      <w:r w:rsidR="00A82543" w:rsidRPr="00F165E9">
        <w:rPr>
          <w:lang w:val="lt-LT"/>
        </w:rPr>
        <w:t xml:space="preserve"> </w:t>
      </w:r>
      <w:r w:rsidR="00DF1A81" w:rsidRPr="00F165E9">
        <w:rPr>
          <w:lang w:val="lt-LT"/>
        </w:rPr>
        <w:t xml:space="preserve">nuo </w:t>
      </w:r>
      <w:r w:rsidR="00CA6A2D" w:rsidRPr="00F165E9">
        <w:rPr>
          <w:szCs w:val="24"/>
          <w:lang w:val="lt-LT"/>
        </w:rPr>
        <w:t>Giminių sąraš</w:t>
      </w:r>
      <w:r w:rsidR="00DF1A81" w:rsidRPr="00F165E9">
        <w:rPr>
          <w:szCs w:val="24"/>
          <w:lang w:val="lt-LT"/>
        </w:rPr>
        <w:t>o Užsakovui pateikimo</w:t>
      </w:r>
      <w:r w:rsidR="00FC7ADD" w:rsidRPr="00F165E9">
        <w:rPr>
          <w:szCs w:val="24"/>
          <w:lang w:val="lt-LT"/>
        </w:rPr>
        <w:t xml:space="preserve"> ir Šalims pasirašius suteiktų Paslaugų priėmimo</w:t>
      </w:r>
      <w:r w:rsidR="00FC7ADD" w:rsidRPr="00FC7ADD">
        <w:rPr>
          <w:szCs w:val="24"/>
          <w:lang w:val="lt-LT"/>
        </w:rPr>
        <w:t>-perdavimo aktą</w:t>
      </w:r>
      <w:r w:rsidR="00CA6A2D">
        <w:rPr>
          <w:szCs w:val="24"/>
          <w:lang w:val="lt-LT"/>
        </w:rPr>
        <w:t>.</w:t>
      </w:r>
    </w:p>
    <w:p w14:paraId="34882661" w14:textId="77777777" w:rsidR="009A3976" w:rsidRPr="003343B1" w:rsidRDefault="009A3976" w:rsidP="009A3976">
      <w:pPr>
        <w:ind w:firstLine="851"/>
        <w:jc w:val="both"/>
        <w:rPr>
          <w:szCs w:val="24"/>
          <w:lang w:val="lt-LT"/>
        </w:rPr>
      </w:pPr>
      <w:r>
        <w:rPr>
          <w:szCs w:val="24"/>
          <w:lang w:val="lt-LT"/>
        </w:rPr>
        <w:t>8. U</w:t>
      </w:r>
      <w:r w:rsidRPr="003343B1">
        <w:rPr>
          <w:szCs w:val="24"/>
          <w:lang w:val="lt-LT"/>
        </w:rPr>
        <w:t>ž suteiktas Paslaugas sąskaitos faktūros pateikiamos per informacinę sistemą „SABIS“.</w:t>
      </w:r>
    </w:p>
    <w:p w14:paraId="66353738" w14:textId="77777777" w:rsidR="009A3976" w:rsidRDefault="009A3976" w:rsidP="003D2C74">
      <w:pPr>
        <w:ind w:firstLine="851"/>
        <w:jc w:val="both"/>
        <w:rPr>
          <w:szCs w:val="24"/>
          <w:lang w:val="lt-LT"/>
        </w:rPr>
      </w:pPr>
    </w:p>
    <w:p w14:paraId="22945356" w14:textId="77777777" w:rsidR="00D77CCB" w:rsidRDefault="00653CF3" w:rsidP="00A4238D">
      <w:pPr>
        <w:jc w:val="center"/>
        <w:rPr>
          <w:b/>
          <w:szCs w:val="24"/>
          <w:lang w:val="lt-LT"/>
        </w:rPr>
      </w:pPr>
      <w:r w:rsidRPr="00741FE3">
        <w:rPr>
          <w:b/>
          <w:szCs w:val="24"/>
          <w:lang w:val="lt-LT"/>
        </w:rPr>
        <w:t>III</w:t>
      </w:r>
      <w:r w:rsidR="00D77CCB">
        <w:rPr>
          <w:b/>
          <w:szCs w:val="24"/>
          <w:lang w:val="lt-LT"/>
        </w:rPr>
        <w:t xml:space="preserve"> SKYRIUS</w:t>
      </w:r>
    </w:p>
    <w:p w14:paraId="2F4DC49D" w14:textId="77777777" w:rsidR="00653CF3" w:rsidRDefault="003569FC" w:rsidP="00345F92">
      <w:pPr>
        <w:jc w:val="center"/>
        <w:rPr>
          <w:b/>
          <w:szCs w:val="24"/>
          <w:lang w:val="lt-LT"/>
        </w:rPr>
      </w:pPr>
      <w:r w:rsidRPr="003569FC">
        <w:rPr>
          <w:b/>
          <w:lang w:val="lt-LT"/>
        </w:rPr>
        <w:t>ŠALIŲ TEISĖS IR PAREIGOS</w:t>
      </w:r>
    </w:p>
    <w:p w14:paraId="557C819E" w14:textId="77777777" w:rsidR="00693FB9" w:rsidRPr="00535DF4" w:rsidRDefault="00693FB9" w:rsidP="003D2C74">
      <w:pPr>
        <w:jc w:val="center"/>
        <w:rPr>
          <w:b/>
          <w:sz w:val="20"/>
          <w:lang w:val="lt-LT"/>
        </w:rPr>
      </w:pPr>
    </w:p>
    <w:p w14:paraId="24856849" w14:textId="77777777" w:rsidR="00653CF3" w:rsidRPr="00EB20D0" w:rsidRDefault="006A5871" w:rsidP="003D2C74">
      <w:pPr>
        <w:ind w:firstLine="851"/>
        <w:jc w:val="both"/>
        <w:rPr>
          <w:b/>
          <w:szCs w:val="24"/>
          <w:lang w:val="lt-LT"/>
        </w:rPr>
      </w:pPr>
      <w:r>
        <w:rPr>
          <w:b/>
          <w:szCs w:val="24"/>
          <w:lang w:val="lt-LT"/>
        </w:rPr>
        <w:t>9</w:t>
      </w:r>
      <w:r w:rsidR="00653CF3" w:rsidRPr="00EB20D0">
        <w:rPr>
          <w:b/>
          <w:szCs w:val="24"/>
          <w:lang w:val="lt-LT"/>
        </w:rPr>
        <w:t xml:space="preserve">. </w:t>
      </w:r>
      <w:r w:rsidR="0079783A">
        <w:rPr>
          <w:b/>
          <w:szCs w:val="24"/>
          <w:lang w:val="lt-LT"/>
        </w:rPr>
        <w:t>Paslaugų teikė</w:t>
      </w:r>
      <w:r w:rsidR="00653CF3" w:rsidRPr="00EB20D0">
        <w:rPr>
          <w:b/>
          <w:szCs w:val="24"/>
          <w:lang w:val="lt-LT"/>
        </w:rPr>
        <w:t xml:space="preserve">ja įsipareigoja: </w:t>
      </w:r>
    </w:p>
    <w:p w14:paraId="2CFE82DA" w14:textId="0D0B073E" w:rsidR="00653CF3" w:rsidRPr="00AD4A8E" w:rsidRDefault="006A5871" w:rsidP="003D2C74">
      <w:pPr>
        <w:ind w:firstLine="851"/>
        <w:jc w:val="both"/>
        <w:rPr>
          <w:szCs w:val="24"/>
          <w:lang w:val="lt-LT"/>
        </w:rPr>
      </w:pPr>
      <w:r>
        <w:rPr>
          <w:szCs w:val="24"/>
          <w:lang w:val="lt-LT"/>
        </w:rPr>
        <w:t>9</w:t>
      </w:r>
      <w:r w:rsidR="00653CF3" w:rsidRPr="00AD4A8E">
        <w:rPr>
          <w:szCs w:val="24"/>
          <w:lang w:val="lt-LT"/>
        </w:rPr>
        <w:t>.</w:t>
      </w:r>
      <w:r w:rsidR="00CD6301">
        <w:rPr>
          <w:szCs w:val="24"/>
          <w:lang w:val="lt-LT"/>
        </w:rPr>
        <w:t>1.</w:t>
      </w:r>
      <w:r w:rsidR="00653CF3" w:rsidRPr="00AD4A8E">
        <w:rPr>
          <w:szCs w:val="24"/>
          <w:lang w:val="lt-LT"/>
        </w:rPr>
        <w:t xml:space="preserve"> Paslaugas suteikti kokybiškai, va</w:t>
      </w:r>
      <w:r w:rsidR="006C44D1">
        <w:rPr>
          <w:szCs w:val="24"/>
          <w:lang w:val="lt-LT"/>
        </w:rPr>
        <w:t>dovaujantis teisės aktais</w:t>
      </w:r>
      <w:r w:rsidR="00653CF3" w:rsidRPr="00AD4A8E">
        <w:rPr>
          <w:szCs w:val="24"/>
          <w:lang w:val="lt-LT"/>
        </w:rPr>
        <w:t xml:space="preserve"> ir Sutarties </w:t>
      </w:r>
      <w:r w:rsidR="006C44D1">
        <w:rPr>
          <w:szCs w:val="24"/>
          <w:lang w:val="lt-LT"/>
        </w:rPr>
        <w:t>reikalavimais;</w:t>
      </w:r>
    </w:p>
    <w:p w14:paraId="3AEE9FDD" w14:textId="1DCD70E8" w:rsidR="00653CF3" w:rsidRPr="00AD4A8E" w:rsidRDefault="006A5871" w:rsidP="003D2C74">
      <w:pPr>
        <w:tabs>
          <w:tab w:val="left" w:pos="1276"/>
          <w:tab w:val="left" w:pos="1560"/>
        </w:tabs>
        <w:ind w:firstLine="851"/>
        <w:jc w:val="both"/>
        <w:rPr>
          <w:szCs w:val="24"/>
          <w:lang w:val="lt-LT"/>
        </w:rPr>
      </w:pPr>
      <w:r>
        <w:rPr>
          <w:szCs w:val="24"/>
          <w:lang w:val="lt-LT"/>
        </w:rPr>
        <w:t>9</w:t>
      </w:r>
      <w:r w:rsidR="00125E2F">
        <w:rPr>
          <w:szCs w:val="24"/>
          <w:lang w:val="lt-LT"/>
        </w:rPr>
        <w:t xml:space="preserve">.2. </w:t>
      </w:r>
      <w:r w:rsidR="006F104E">
        <w:rPr>
          <w:szCs w:val="24"/>
          <w:lang w:val="lt-LT"/>
        </w:rPr>
        <w:t>s</w:t>
      </w:r>
      <w:r w:rsidR="006F104E" w:rsidRPr="00AD4A8E">
        <w:rPr>
          <w:szCs w:val="24"/>
          <w:lang w:val="lt-LT"/>
        </w:rPr>
        <w:t xml:space="preserve">uteikti </w:t>
      </w:r>
      <w:r w:rsidR="00EE308E">
        <w:rPr>
          <w:szCs w:val="24"/>
          <w:lang w:val="lt-LT"/>
        </w:rPr>
        <w:t>P</w:t>
      </w:r>
      <w:r w:rsidR="0069085D" w:rsidRPr="00AD4A8E">
        <w:rPr>
          <w:szCs w:val="24"/>
          <w:lang w:val="lt-LT"/>
        </w:rPr>
        <w:t xml:space="preserve">aslaugas </w:t>
      </w:r>
      <w:r w:rsidR="00653CF3" w:rsidRPr="00AD4A8E">
        <w:rPr>
          <w:szCs w:val="24"/>
          <w:lang w:val="lt-LT"/>
        </w:rPr>
        <w:t xml:space="preserve">Sutartyje </w:t>
      </w:r>
      <w:r w:rsidR="006C44D1">
        <w:rPr>
          <w:szCs w:val="24"/>
          <w:lang w:val="lt-LT"/>
        </w:rPr>
        <w:t>nustatyt</w:t>
      </w:r>
      <w:r w:rsidR="00043C69">
        <w:rPr>
          <w:szCs w:val="24"/>
          <w:lang w:val="lt-LT"/>
        </w:rPr>
        <w:t>ais</w:t>
      </w:r>
      <w:r w:rsidR="006C44D1">
        <w:rPr>
          <w:szCs w:val="24"/>
          <w:lang w:val="lt-LT"/>
        </w:rPr>
        <w:t xml:space="preserve"> termin</w:t>
      </w:r>
      <w:r w:rsidR="00043C69">
        <w:rPr>
          <w:szCs w:val="24"/>
          <w:lang w:val="lt-LT"/>
        </w:rPr>
        <w:t>ais</w:t>
      </w:r>
      <w:r w:rsidR="006C44D1">
        <w:rPr>
          <w:szCs w:val="24"/>
          <w:lang w:val="lt-LT"/>
        </w:rPr>
        <w:t>;</w:t>
      </w:r>
    </w:p>
    <w:p w14:paraId="6F77C3BD" w14:textId="595F8F5A" w:rsidR="00653CF3" w:rsidRPr="00AD4A8E" w:rsidRDefault="006A5871" w:rsidP="003D2C74">
      <w:pPr>
        <w:ind w:firstLine="851"/>
        <w:jc w:val="both"/>
        <w:rPr>
          <w:szCs w:val="24"/>
          <w:lang w:val="lt-LT"/>
        </w:rPr>
      </w:pPr>
      <w:r>
        <w:rPr>
          <w:szCs w:val="24"/>
          <w:lang w:val="lt-LT"/>
        </w:rPr>
        <w:t>9</w:t>
      </w:r>
      <w:r w:rsidR="006C44D1">
        <w:rPr>
          <w:szCs w:val="24"/>
          <w:lang w:val="lt-LT"/>
        </w:rPr>
        <w:t xml:space="preserve">.3. </w:t>
      </w:r>
      <w:r w:rsidR="006F104E">
        <w:rPr>
          <w:szCs w:val="24"/>
          <w:lang w:val="lt-LT"/>
        </w:rPr>
        <w:t>s</w:t>
      </w:r>
      <w:r w:rsidR="006F104E" w:rsidRPr="00AD4A8E">
        <w:rPr>
          <w:szCs w:val="24"/>
          <w:lang w:val="lt-LT"/>
        </w:rPr>
        <w:t xml:space="preserve">avo </w:t>
      </w:r>
      <w:r w:rsidR="00653CF3" w:rsidRPr="00AD4A8E">
        <w:rPr>
          <w:szCs w:val="24"/>
          <w:lang w:val="lt-LT"/>
        </w:rPr>
        <w:t xml:space="preserve">sąskaita </w:t>
      </w:r>
      <w:r w:rsidR="00A25AAC">
        <w:rPr>
          <w:szCs w:val="24"/>
          <w:lang w:val="lt-LT"/>
        </w:rPr>
        <w:t>apmokėti transporto ir kit</w:t>
      </w:r>
      <w:r w:rsidR="00B801C9">
        <w:rPr>
          <w:szCs w:val="24"/>
          <w:lang w:val="lt-LT"/>
        </w:rPr>
        <w:t xml:space="preserve">as </w:t>
      </w:r>
      <w:r w:rsidR="00C01AB9">
        <w:rPr>
          <w:szCs w:val="24"/>
          <w:lang w:val="lt-LT"/>
        </w:rPr>
        <w:t>Paslaugoms suteikti</w:t>
      </w:r>
      <w:r w:rsidR="00A25AAC">
        <w:rPr>
          <w:szCs w:val="24"/>
          <w:lang w:val="lt-LT"/>
        </w:rPr>
        <w:t xml:space="preserve"> būtinas išlaidas</w:t>
      </w:r>
      <w:r w:rsidR="00EE6711">
        <w:rPr>
          <w:szCs w:val="24"/>
          <w:lang w:val="lt-LT"/>
        </w:rPr>
        <w:t>;</w:t>
      </w:r>
    </w:p>
    <w:p w14:paraId="609D1D6C" w14:textId="18019454" w:rsidR="00653CF3" w:rsidRPr="00AD4A8E" w:rsidRDefault="006A5871" w:rsidP="003D2C74">
      <w:pPr>
        <w:ind w:firstLine="851"/>
        <w:jc w:val="both"/>
        <w:rPr>
          <w:szCs w:val="24"/>
          <w:lang w:val="lt-LT"/>
        </w:rPr>
      </w:pPr>
      <w:r>
        <w:rPr>
          <w:szCs w:val="24"/>
          <w:lang w:val="lt-LT"/>
        </w:rPr>
        <w:t>9</w:t>
      </w:r>
      <w:r w:rsidR="00653CF3" w:rsidRPr="00AD4A8E">
        <w:rPr>
          <w:szCs w:val="24"/>
          <w:lang w:val="lt-LT"/>
        </w:rPr>
        <w:t>.</w:t>
      </w:r>
      <w:r w:rsidR="006C44D1">
        <w:rPr>
          <w:szCs w:val="24"/>
          <w:lang w:val="lt-LT"/>
        </w:rPr>
        <w:t>4</w:t>
      </w:r>
      <w:r w:rsidR="00653CF3" w:rsidRPr="00AD4A8E">
        <w:rPr>
          <w:szCs w:val="24"/>
          <w:lang w:val="lt-LT"/>
        </w:rPr>
        <w:t xml:space="preserve">. </w:t>
      </w:r>
      <w:r w:rsidR="006F104E">
        <w:rPr>
          <w:lang w:val="lt-LT"/>
        </w:rPr>
        <w:t>p</w:t>
      </w:r>
      <w:r w:rsidR="006F104E" w:rsidRPr="00841982">
        <w:rPr>
          <w:lang w:val="lt-LT"/>
        </w:rPr>
        <w:t xml:space="preserve">risiimti </w:t>
      </w:r>
      <w:r w:rsidR="00841982" w:rsidRPr="00841982">
        <w:rPr>
          <w:lang w:val="lt-LT"/>
        </w:rPr>
        <w:t xml:space="preserve">visą atsakomybę už </w:t>
      </w:r>
      <w:r w:rsidR="00841982">
        <w:rPr>
          <w:lang w:val="lt-LT"/>
        </w:rPr>
        <w:t>suteikt</w:t>
      </w:r>
      <w:r w:rsidR="00841982" w:rsidRPr="00841982">
        <w:rPr>
          <w:lang w:val="lt-LT"/>
        </w:rPr>
        <w:t xml:space="preserve">ų </w:t>
      </w:r>
      <w:r w:rsidR="00EE308E">
        <w:rPr>
          <w:lang w:val="lt-LT"/>
        </w:rPr>
        <w:t>P</w:t>
      </w:r>
      <w:r w:rsidR="00841982" w:rsidRPr="00841982">
        <w:rPr>
          <w:lang w:val="lt-LT"/>
        </w:rPr>
        <w:t>aslaugų kokybę</w:t>
      </w:r>
      <w:r w:rsidR="00653CF3" w:rsidRPr="00AD4A8E">
        <w:rPr>
          <w:szCs w:val="24"/>
          <w:lang w:val="lt-LT"/>
        </w:rPr>
        <w:t>, atlyginti Užsakovui padarytus nuostoli</w:t>
      </w:r>
      <w:r w:rsidR="00DC462A">
        <w:rPr>
          <w:szCs w:val="24"/>
          <w:lang w:val="lt-LT"/>
        </w:rPr>
        <w:t>us</w:t>
      </w:r>
      <w:r w:rsidR="00653CF3" w:rsidRPr="00AD4A8E">
        <w:rPr>
          <w:szCs w:val="24"/>
          <w:lang w:val="lt-LT"/>
        </w:rPr>
        <w:t>;</w:t>
      </w:r>
    </w:p>
    <w:p w14:paraId="067EAA81" w14:textId="23D379C9" w:rsidR="00653CF3" w:rsidRDefault="006A5871" w:rsidP="003D2C74">
      <w:pPr>
        <w:ind w:firstLine="851"/>
        <w:jc w:val="both"/>
        <w:rPr>
          <w:szCs w:val="24"/>
          <w:lang w:val="lt-LT"/>
        </w:rPr>
      </w:pPr>
      <w:r>
        <w:rPr>
          <w:szCs w:val="24"/>
          <w:lang w:val="lt-LT"/>
        </w:rPr>
        <w:lastRenderedPageBreak/>
        <w:t>9</w:t>
      </w:r>
      <w:r w:rsidR="00A91808">
        <w:rPr>
          <w:szCs w:val="24"/>
          <w:lang w:val="lt-LT"/>
        </w:rPr>
        <w:t>.5</w:t>
      </w:r>
      <w:r w:rsidR="00653CF3" w:rsidRPr="00AD4A8E">
        <w:rPr>
          <w:szCs w:val="24"/>
          <w:lang w:val="lt-LT"/>
        </w:rPr>
        <w:t xml:space="preserve">. </w:t>
      </w:r>
      <w:r w:rsidR="006F104E">
        <w:rPr>
          <w:szCs w:val="24"/>
          <w:lang w:val="lt-LT"/>
        </w:rPr>
        <w:t>n</w:t>
      </w:r>
      <w:r w:rsidR="006F104E" w:rsidRPr="00AD4A8E">
        <w:rPr>
          <w:szCs w:val="24"/>
          <w:lang w:val="lt-LT"/>
        </w:rPr>
        <w:t>eatskleisti</w:t>
      </w:r>
      <w:r w:rsidR="00653CF3" w:rsidRPr="00AD4A8E">
        <w:rPr>
          <w:szCs w:val="24"/>
          <w:lang w:val="lt-LT"/>
        </w:rPr>
        <w:t xml:space="preserve">, neperduoti ar kitokiu būdu neperleisti tretiesiems asmenims jokios iš Užsakovo gautos ar, teikiant </w:t>
      </w:r>
      <w:r w:rsidR="00EE308E">
        <w:rPr>
          <w:szCs w:val="24"/>
          <w:lang w:val="lt-LT"/>
        </w:rPr>
        <w:t>P</w:t>
      </w:r>
      <w:r w:rsidR="0069085D" w:rsidRPr="00AD4A8E">
        <w:rPr>
          <w:szCs w:val="24"/>
          <w:lang w:val="lt-LT"/>
        </w:rPr>
        <w:t>aslaugas</w:t>
      </w:r>
      <w:r w:rsidR="00653CF3" w:rsidRPr="00AD4A8E">
        <w:rPr>
          <w:szCs w:val="24"/>
          <w:lang w:val="lt-LT"/>
        </w:rPr>
        <w:t>, sužinotos informacijos, ją saugoti tinkamai laikantis taikytinų profesinių standartų, naudoti šią informaciją tik vykdan</w:t>
      </w:r>
      <w:r w:rsidR="006C44D1">
        <w:rPr>
          <w:szCs w:val="24"/>
          <w:lang w:val="lt-LT"/>
        </w:rPr>
        <w:t>t įsipareigojimus pagal Sutartį.</w:t>
      </w:r>
      <w:r w:rsidR="00653CF3" w:rsidRPr="00AD4A8E">
        <w:rPr>
          <w:szCs w:val="24"/>
          <w:lang w:val="lt-LT"/>
        </w:rPr>
        <w:t xml:space="preserve"> Konfidencialumo įsipare</w:t>
      </w:r>
      <w:r w:rsidR="00370C47">
        <w:rPr>
          <w:szCs w:val="24"/>
          <w:lang w:val="lt-LT"/>
        </w:rPr>
        <w:t>igojimai netaikomi informacijai</w:t>
      </w:r>
      <w:r w:rsidR="005F512B">
        <w:rPr>
          <w:szCs w:val="24"/>
          <w:lang w:val="lt-LT"/>
        </w:rPr>
        <w:t>,</w:t>
      </w:r>
      <w:r w:rsidR="00370C47">
        <w:rPr>
          <w:szCs w:val="24"/>
          <w:lang w:val="lt-LT"/>
        </w:rPr>
        <w:t xml:space="preserve"> kuri</w:t>
      </w:r>
      <w:r w:rsidR="00653CF3" w:rsidRPr="00AD4A8E">
        <w:rPr>
          <w:szCs w:val="24"/>
          <w:lang w:val="lt-LT"/>
        </w:rPr>
        <w:t xml:space="preserve"> turi būti atskleista pagal galiojančių teisės aktų reikalavimus;</w:t>
      </w:r>
    </w:p>
    <w:p w14:paraId="445FCA6A" w14:textId="5C9C64F3" w:rsidR="00EE6711" w:rsidRDefault="006A5871" w:rsidP="003D2C74">
      <w:pPr>
        <w:ind w:firstLine="851"/>
        <w:jc w:val="both"/>
        <w:rPr>
          <w:szCs w:val="24"/>
          <w:lang w:val="lt-LT"/>
        </w:rPr>
      </w:pPr>
      <w:r>
        <w:rPr>
          <w:szCs w:val="24"/>
          <w:lang w:val="lt-LT"/>
        </w:rPr>
        <w:t>9</w:t>
      </w:r>
      <w:r w:rsidR="00EE6711">
        <w:rPr>
          <w:szCs w:val="24"/>
          <w:lang w:val="lt-LT"/>
        </w:rPr>
        <w:t xml:space="preserve">.6. </w:t>
      </w:r>
      <w:r w:rsidR="006F104E">
        <w:rPr>
          <w:szCs w:val="24"/>
          <w:lang w:val="lt-LT"/>
        </w:rPr>
        <w:t xml:space="preserve">nepasitelkti </w:t>
      </w:r>
      <w:r w:rsidR="009939C7">
        <w:rPr>
          <w:szCs w:val="24"/>
          <w:lang w:val="lt-LT"/>
        </w:rPr>
        <w:t>S</w:t>
      </w:r>
      <w:r w:rsidR="00EE6711">
        <w:rPr>
          <w:szCs w:val="24"/>
          <w:lang w:val="lt-LT"/>
        </w:rPr>
        <w:t>utarties vykdymui subrangovų</w:t>
      </w:r>
      <w:r w:rsidR="00345F92">
        <w:rPr>
          <w:szCs w:val="24"/>
          <w:lang w:val="lt-LT"/>
        </w:rPr>
        <w:t>;</w:t>
      </w:r>
    </w:p>
    <w:p w14:paraId="29E51D26" w14:textId="5D58C362" w:rsidR="00765834" w:rsidRPr="00765834" w:rsidRDefault="006A5871" w:rsidP="003D2C74">
      <w:pPr>
        <w:ind w:firstLine="851"/>
        <w:jc w:val="both"/>
        <w:rPr>
          <w:lang w:val="lt-LT"/>
        </w:rPr>
      </w:pPr>
      <w:r>
        <w:rPr>
          <w:lang w:val="lt-LT"/>
        </w:rPr>
        <w:t>9</w:t>
      </w:r>
      <w:r w:rsidR="00765834" w:rsidRPr="00765834">
        <w:rPr>
          <w:lang w:val="lt-LT"/>
        </w:rPr>
        <w:t>.</w:t>
      </w:r>
      <w:r w:rsidR="00765834">
        <w:rPr>
          <w:lang w:val="lt-LT"/>
        </w:rPr>
        <w:t>7</w:t>
      </w:r>
      <w:r w:rsidR="00765834" w:rsidRPr="00765834">
        <w:rPr>
          <w:lang w:val="lt-LT"/>
        </w:rPr>
        <w:t xml:space="preserve">. </w:t>
      </w:r>
      <w:r w:rsidR="006F104E">
        <w:rPr>
          <w:lang w:val="lt-LT"/>
        </w:rPr>
        <w:t>n</w:t>
      </w:r>
      <w:r w:rsidR="006F104E" w:rsidRPr="00765834">
        <w:rPr>
          <w:lang w:val="lt-LT"/>
        </w:rPr>
        <w:t xml:space="preserve">epažeisti </w:t>
      </w:r>
      <w:r w:rsidR="00765834" w:rsidRPr="00765834">
        <w:rPr>
          <w:lang w:val="lt-LT"/>
        </w:rPr>
        <w:t>kitų asmenų teisių, įskaitant tokių asmenų autorių teises, asmens duomenų apsaugos reikalavimų;</w:t>
      </w:r>
    </w:p>
    <w:p w14:paraId="559C1012" w14:textId="439655A7" w:rsidR="00765834" w:rsidRDefault="006A5871" w:rsidP="003D2C74">
      <w:pPr>
        <w:ind w:firstLine="851"/>
        <w:jc w:val="both"/>
        <w:rPr>
          <w:lang w:val="lt-LT"/>
        </w:rPr>
      </w:pPr>
      <w:r>
        <w:rPr>
          <w:lang w:val="lt-LT"/>
        </w:rPr>
        <w:t>9</w:t>
      </w:r>
      <w:r w:rsidR="00765834" w:rsidRPr="00765834">
        <w:rPr>
          <w:lang w:val="lt-LT"/>
        </w:rPr>
        <w:t>.</w:t>
      </w:r>
      <w:r w:rsidR="00765834">
        <w:rPr>
          <w:lang w:val="lt-LT"/>
        </w:rPr>
        <w:t>8</w:t>
      </w:r>
      <w:r w:rsidR="00765834" w:rsidRPr="00765834">
        <w:rPr>
          <w:lang w:val="lt-LT"/>
        </w:rPr>
        <w:t xml:space="preserve">. </w:t>
      </w:r>
      <w:r w:rsidR="006F104E">
        <w:rPr>
          <w:lang w:val="lt-LT"/>
        </w:rPr>
        <w:t>a</w:t>
      </w:r>
      <w:r w:rsidR="006F104E" w:rsidRPr="00765834">
        <w:rPr>
          <w:lang w:val="lt-LT"/>
        </w:rPr>
        <w:t xml:space="preserve">tsakyti </w:t>
      </w:r>
      <w:r w:rsidR="00765834" w:rsidRPr="00765834">
        <w:rPr>
          <w:lang w:val="lt-LT"/>
        </w:rPr>
        <w:t>į trečiųjų asmenų pretenzijas dėl autorių teisių pažeidimo, asmens duomenų apsaugos ir kompensuoti bet kokius nuostolius, kuriuos Užsakovas</w:t>
      </w:r>
      <w:r w:rsidR="00765834" w:rsidRPr="00765834">
        <w:rPr>
          <w:b/>
          <w:lang w:val="lt-LT"/>
        </w:rPr>
        <w:t xml:space="preserve"> </w:t>
      </w:r>
      <w:r w:rsidR="00765834" w:rsidRPr="00765834">
        <w:rPr>
          <w:lang w:val="lt-LT"/>
        </w:rPr>
        <w:t>patirtų dėl trečiųjų asmenų pareikštų pretenzijų dėl autorystės ir (ar) kitų nuosavybės santykių pažeidimo</w:t>
      </w:r>
      <w:r w:rsidR="00BE0526">
        <w:rPr>
          <w:lang w:val="lt-LT"/>
        </w:rPr>
        <w:t>;</w:t>
      </w:r>
    </w:p>
    <w:p w14:paraId="5F217780" w14:textId="2CD58DBD" w:rsidR="00446026" w:rsidRPr="00BE0526" w:rsidRDefault="00446026" w:rsidP="00446026">
      <w:pPr>
        <w:ind w:firstLine="851"/>
        <w:jc w:val="both"/>
        <w:rPr>
          <w:szCs w:val="24"/>
          <w:lang w:val="lt-LT"/>
        </w:rPr>
      </w:pPr>
      <w:r>
        <w:rPr>
          <w:lang w:val="lt-LT"/>
        </w:rPr>
        <w:t>9.9</w:t>
      </w:r>
      <w:r w:rsidRPr="00446026">
        <w:rPr>
          <w:lang w:val="lt-LT"/>
        </w:rPr>
        <w:t xml:space="preserve">. </w:t>
      </w:r>
      <w:r w:rsidR="006F104E" w:rsidRPr="00BE0526">
        <w:rPr>
          <w:szCs w:val="24"/>
          <w:lang w:val="lt-LT"/>
        </w:rPr>
        <w:t>užtikrinti</w:t>
      </w:r>
      <w:r w:rsidRPr="00BE0526">
        <w:rPr>
          <w:szCs w:val="24"/>
          <w:lang w:val="lt-LT"/>
        </w:rPr>
        <w:t xml:space="preserve">, kad renkami, tvarkomi ir teikiami duomenys apie asmenis atitiktų </w:t>
      </w:r>
      <w:r w:rsidR="00BE0526">
        <w:rPr>
          <w:szCs w:val="24"/>
          <w:lang w:val="lt-LT"/>
        </w:rPr>
        <w:t xml:space="preserve">ES </w:t>
      </w:r>
      <w:r w:rsidR="00345F92" w:rsidRPr="00BE0526">
        <w:rPr>
          <w:szCs w:val="24"/>
          <w:lang w:val="lt-LT"/>
        </w:rPr>
        <w:t>B</w:t>
      </w:r>
      <w:r w:rsidR="00345F92" w:rsidRPr="00BE0526">
        <w:rPr>
          <w:szCs w:val="24"/>
          <w:shd w:val="clear" w:color="auto" w:fill="FFFFFF"/>
          <w:lang w:val="lt-LT"/>
        </w:rPr>
        <w:t>endr</w:t>
      </w:r>
      <w:r w:rsidR="00BE0526" w:rsidRPr="00BE0526">
        <w:rPr>
          <w:szCs w:val="24"/>
          <w:shd w:val="clear" w:color="auto" w:fill="FFFFFF"/>
          <w:lang w:val="lt-LT"/>
        </w:rPr>
        <w:t xml:space="preserve">ojo </w:t>
      </w:r>
      <w:r w:rsidR="00345F92" w:rsidRPr="00BE0526">
        <w:rPr>
          <w:szCs w:val="24"/>
          <w:shd w:val="clear" w:color="auto" w:fill="FFFFFF"/>
          <w:lang w:val="lt-LT"/>
        </w:rPr>
        <w:t>duomenų apsaugos reglament</w:t>
      </w:r>
      <w:r w:rsidR="00BE0526" w:rsidRPr="00BE0526">
        <w:rPr>
          <w:szCs w:val="24"/>
          <w:shd w:val="clear" w:color="auto" w:fill="FFFFFF"/>
          <w:lang w:val="lt-LT"/>
        </w:rPr>
        <w:t>o</w:t>
      </w:r>
      <w:r w:rsidR="00345F92" w:rsidRPr="00BE0526">
        <w:rPr>
          <w:szCs w:val="24"/>
          <w:shd w:val="clear" w:color="auto" w:fill="FFFFFF"/>
          <w:lang w:val="lt-LT"/>
        </w:rPr>
        <w:t xml:space="preserve"> (</w:t>
      </w:r>
      <w:r w:rsidRPr="00BE0526">
        <w:rPr>
          <w:szCs w:val="24"/>
          <w:lang w:val="lt-LT"/>
        </w:rPr>
        <w:t>ES</w:t>
      </w:r>
      <w:r w:rsidR="00BE0526">
        <w:rPr>
          <w:szCs w:val="24"/>
          <w:lang w:val="lt-LT"/>
        </w:rPr>
        <w:t xml:space="preserve"> BDAR</w:t>
      </w:r>
      <w:r w:rsidRPr="00BE0526">
        <w:rPr>
          <w:szCs w:val="24"/>
          <w:lang w:val="lt-LT"/>
        </w:rPr>
        <w:t xml:space="preserve"> 2016/679 </w:t>
      </w:r>
      <w:r w:rsidR="00BE0526" w:rsidRPr="00BE0526">
        <w:rPr>
          <w:szCs w:val="24"/>
          <w:lang w:val="lt-LT"/>
        </w:rPr>
        <w:t>reglament</w:t>
      </w:r>
      <w:r w:rsidR="00BE0526">
        <w:rPr>
          <w:szCs w:val="24"/>
          <w:lang w:val="lt-LT"/>
        </w:rPr>
        <w:t>as</w:t>
      </w:r>
      <w:r w:rsidRPr="00BE0526">
        <w:rPr>
          <w:szCs w:val="24"/>
          <w:lang w:val="lt-LT"/>
        </w:rPr>
        <w:t>) ir Lietuvos Respublikos asmens duomenų teisinės apsaugos įstatymo nuostatas</w:t>
      </w:r>
      <w:r w:rsidR="00345F92" w:rsidRPr="00BE0526">
        <w:rPr>
          <w:szCs w:val="24"/>
          <w:lang w:val="lt-LT"/>
        </w:rPr>
        <w:t>;</w:t>
      </w:r>
    </w:p>
    <w:p w14:paraId="21F25819" w14:textId="77777777" w:rsidR="00446026" w:rsidRPr="00446026" w:rsidRDefault="00446026" w:rsidP="00446026">
      <w:pPr>
        <w:ind w:firstLine="851"/>
        <w:jc w:val="both"/>
        <w:rPr>
          <w:lang w:val="lt-LT"/>
        </w:rPr>
      </w:pPr>
      <w:r>
        <w:rPr>
          <w:lang w:val="lt-LT"/>
        </w:rPr>
        <w:t xml:space="preserve">9.10. </w:t>
      </w:r>
      <w:r w:rsidRPr="00446026">
        <w:rPr>
          <w:lang w:val="lt-LT"/>
        </w:rPr>
        <w:t>Paslaugų teikėja neatlygintinai perduoda Užsakovui visą turtinių teisių apimtį į Sutarties vykdymo metu sukurtus intelektinės veiklos rezultatus (įskaitant, bet neapsiribojant, genealoginius medžius, duomenų bazes, aprašus, lenteles ir sąrašus), suteikdama teisę neribotai naudoti, dauginti, kopijuoti, perleisti tretiesiems asmenims, skelbti viešai, įskaitant viešosios informacijos sklaidą, be atskiro papildomo atlygio. Paslaugų teikėja garantuoja, kad šie rezultatai nėra pažeidžiantys trečiųjų asmenų teisių.</w:t>
      </w:r>
    </w:p>
    <w:p w14:paraId="692A6E74" w14:textId="77777777" w:rsidR="00446026" w:rsidRPr="00446026" w:rsidRDefault="00446026" w:rsidP="003D2C74">
      <w:pPr>
        <w:ind w:firstLine="851"/>
        <w:jc w:val="both"/>
        <w:rPr>
          <w:lang w:val="lt-LT"/>
        </w:rPr>
      </w:pPr>
    </w:p>
    <w:p w14:paraId="1BDC3AE6" w14:textId="77777777" w:rsidR="00653CF3" w:rsidRPr="00EB20D0" w:rsidRDefault="006A5871" w:rsidP="003D2C74">
      <w:pPr>
        <w:ind w:firstLine="851"/>
        <w:jc w:val="both"/>
        <w:rPr>
          <w:b/>
          <w:szCs w:val="24"/>
          <w:lang w:val="lt-LT"/>
        </w:rPr>
      </w:pPr>
      <w:r>
        <w:rPr>
          <w:b/>
          <w:szCs w:val="24"/>
          <w:lang w:val="lt-LT"/>
        </w:rPr>
        <w:t>10</w:t>
      </w:r>
      <w:r w:rsidR="00AD4A8E" w:rsidRPr="00EB20D0">
        <w:rPr>
          <w:b/>
          <w:szCs w:val="24"/>
          <w:lang w:val="lt-LT"/>
        </w:rPr>
        <w:t xml:space="preserve">. </w:t>
      </w:r>
      <w:r w:rsidR="00653CF3" w:rsidRPr="00EB20D0">
        <w:rPr>
          <w:b/>
          <w:szCs w:val="24"/>
          <w:lang w:val="lt-LT"/>
        </w:rPr>
        <w:t>Užsakovas įsipareigoja:</w:t>
      </w:r>
    </w:p>
    <w:p w14:paraId="6ACC4C77" w14:textId="2DB229B4" w:rsidR="00653CF3" w:rsidRPr="00AD4A8E" w:rsidRDefault="006A5871" w:rsidP="003D2C74">
      <w:pPr>
        <w:ind w:firstLine="851"/>
        <w:jc w:val="both"/>
        <w:rPr>
          <w:szCs w:val="24"/>
          <w:lang w:val="lt-LT"/>
        </w:rPr>
      </w:pPr>
      <w:r>
        <w:rPr>
          <w:szCs w:val="24"/>
          <w:lang w:val="lt-LT"/>
        </w:rPr>
        <w:t>10</w:t>
      </w:r>
      <w:r w:rsidR="00CD6301">
        <w:rPr>
          <w:szCs w:val="24"/>
          <w:lang w:val="lt-LT"/>
        </w:rPr>
        <w:t>.</w:t>
      </w:r>
      <w:r w:rsidR="00653CF3" w:rsidRPr="00AD4A8E">
        <w:rPr>
          <w:szCs w:val="24"/>
          <w:lang w:val="lt-LT"/>
        </w:rPr>
        <w:t xml:space="preserve">1. </w:t>
      </w:r>
      <w:r w:rsidR="0079783A">
        <w:rPr>
          <w:szCs w:val="24"/>
          <w:lang w:val="lt-LT"/>
        </w:rPr>
        <w:t>Paslaugų teikė</w:t>
      </w:r>
      <w:r w:rsidR="00653CF3" w:rsidRPr="00AD4A8E">
        <w:rPr>
          <w:szCs w:val="24"/>
          <w:lang w:val="lt-LT"/>
        </w:rPr>
        <w:t>jo</w:t>
      </w:r>
      <w:r w:rsidR="0049736D">
        <w:rPr>
          <w:szCs w:val="24"/>
          <w:lang w:val="lt-LT"/>
        </w:rPr>
        <w:t>s</w:t>
      </w:r>
      <w:r w:rsidR="00653CF3" w:rsidRPr="00AD4A8E">
        <w:rPr>
          <w:szCs w:val="24"/>
          <w:lang w:val="lt-LT"/>
        </w:rPr>
        <w:t xml:space="preserve"> prašymu pateikti visus būtinus dokumentus, reikalingus Sutartyje nurodytoms </w:t>
      </w:r>
      <w:r w:rsidR="00C01AB9">
        <w:rPr>
          <w:szCs w:val="24"/>
          <w:lang w:val="lt-LT"/>
        </w:rPr>
        <w:t>Pa</w:t>
      </w:r>
      <w:r w:rsidR="00C01AB9" w:rsidRPr="00AD4A8E">
        <w:rPr>
          <w:szCs w:val="24"/>
          <w:lang w:val="lt-LT"/>
        </w:rPr>
        <w:t xml:space="preserve">slaugoms </w:t>
      </w:r>
      <w:r w:rsidR="00653CF3" w:rsidRPr="00AD4A8E">
        <w:rPr>
          <w:szCs w:val="24"/>
          <w:lang w:val="lt-LT"/>
        </w:rPr>
        <w:t>suteikti</w:t>
      </w:r>
      <w:r w:rsidR="003569FC">
        <w:rPr>
          <w:szCs w:val="24"/>
          <w:lang w:val="lt-LT"/>
        </w:rPr>
        <w:t>.</w:t>
      </w:r>
    </w:p>
    <w:p w14:paraId="3A9E52F0" w14:textId="29B549C5" w:rsidR="00653CF3" w:rsidRPr="00AD4A8E" w:rsidRDefault="006A5871" w:rsidP="003D2C74">
      <w:pPr>
        <w:ind w:firstLine="851"/>
        <w:jc w:val="both"/>
        <w:rPr>
          <w:szCs w:val="24"/>
          <w:lang w:val="lt-LT"/>
        </w:rPr>
      </w:pPr>
      <w:r>
        <w:rPr>
          <w:szCs w:val="24"/>
          <w:lang w:val="lt-LT"/>
        </w:rPr>
        <w:t>10</w:t>
      </w:r>
      <w:r w:rsidR="000515C7">
        <w:rPr>
          <w:szCs w:val="24"/>
          <w:lang w:val="lt-LT"/>
        </w:rPr>
        <w:t>.</w:t>
      </w:r>
      <w:r w:rsidR="00370C47">
        <w:rPr>
          <w:szCs w:val="24"/>
          <w:lang w:val="lt-LT"/>
        </w:rPr>
        <w:t>2</w:t>
      </w:r>
      <w:r w:rsidR="00653CF3" w:rsidRPr="00AD4A8E">
        <w:rPr>
          <w:szCs w:val="24"/>
          <w:lang w:val="lt-LT"/>
        </w:rPr>
        <w:t>.</w:t>
      </w:r>
      <w:r w:rsidR="00E45CAF">
        <w:rPr>
          <w:szCs w:val="24"/>
          <w:lang w:val="lt-LT"/>
        </w:rPr>
        <w:t xml:space="preserve"> </w:t>
      </w:r>
      <w:r w:rsidR="006F104E">
        <w:rPr>
          <w:szCs w:val="24"/>
          <w:lang w:val="lt-LT"/>
        </w:rPr>
        <w:t>s</w:t>
      </w:r>
      <w:r w:rsidR="006F104E" w:rsidRPr="00AD4A8E">
        <w:rPr>
          <w:szCs w:val="24"/>
          <w:lang w:val="lt-LT"/>
        </w:rPr>
        <w:t xml:space="preserve">uteikti </w:t>
      </w:r>
      <w:r w:rsidR="0079783A">
        <w:rPr>
          <w:szCs w:val="24"/>
          <w:lang w:val="lt-LT"/>
        </w:rPr>
        <w:t>Paslaugų teikė</w:t>
      </w:r>
      <w:r w:rsidR="00653CF3" w:rsidRPr="00AD4A8E">
        <w:rPr>
          <w:szCs w:val="24"/>
          <w:lang w:val="lt-LT"/>
        </w:rPr>
        <w:t>j</w:t>
      </w:r>
      <w:r w:rsidR="0049736D">
        <w:rPr>
          <w:szCs w:val="24"/>
          <w:lang w:val="lt-LT"/>
        </w:rPr>
        <w:t>a</w:t>
      </w:r>
      <w:r w:rsidR="00653CF3" w:rsidRPr="00AD4A8E">
        <w:rPr>
          <w:szCs w:val="24"/>
          <w:lang w:val="lt-LT"/>
        </w:rPr>
        <w:t xml:space="preserve">i įgaliojimus, kad </w:t>
      </w:r>
      <w:r w:rsidR="0007464D">
        <w:rPr>
          <w:szCs w:val="24"/>
          <w:lang w:val="lt-LT"/>
        </w:rPr>
        <w:t>Paslaugų teikė</w:t>
      </w:r>
      <w:r w:rsidR="00653CF3" w:rsidRPr="00AD4A8E">
        <w:rPr>
          <w:szCs w:val="24"/>
          <w:lang w:val="lt-LT"/>
        </w:rPr>
        <w:t>ja galėtų veikti kaip Užsakovo įgaliotas asmuo visose institucij</w:t>
      </w:r>
      <w:r w:rsidR="00D84AEC">
        <w:rPr>
          <w:szCs w:val="24"/>
          <w:lang w:val="lt-LT"/>
        </w:rPr>
        <w:t>ose</w:t>
      </w:r>
      <w:r w:rsidR="00653CF3" w:rsidRPr="00AD4A8E">
        <w:rPr>
          <w:szCs w:val="24"/>
          <w:lang w:val="lt-LT"/>
        </w:rPr>
        <w:t>, kiek tai susiję su Sutarty</w:t>
      </w:r>
      <w:r w:rsidR="00370C47">
        <w:rPr>
          <w:szCs w:val="24"/>
          <w:lang w:val="lt-LT"/>
        </w:rPr>
        <w:t xml:space="preserve">je numatytų </w:t>
      </w:r>
      <w:r w:rsidR="00C01AB9">
        <w:rPr>
          <w:szCs w:val="24"/>
          <w:lang w:val="lt-LT"/>
        </w:rPr>
        <w:t xml:space="preserve">Paslaugų </w:t>
      </w:r>
      <w:r w:rsidR="00370C47">
        <w:rPr>
          <w:szCs w:val="24"/>
          <w:lang w:val="lt-LT"/>
        </w:rPr>
        <w:t>suteikimu</w:t>
      </w:r>
      <w:r w:rsidR="003569FC">
        <w:rPr>
          <w:szCs w:val="24"/>
          <w:lang w:val="lt-LT"/>
        </w:rPr>
        <w:t>.</w:t>
      </w:r>
    </w:p>
    <w:p w14:paraId="66E095A1" w14:textId="77777777" w:rsidR="00725C1B" w:rsidRDefault="006A5871" w:rsidP="003D2C74">
      <w:pPr>
        <w:ind w:firstLine="851"/>
        <w:jc w:val="both"/>
        <w:rPr>
          <w:szCs w:val="24"/>
          <w:lang w:val="lt-LT"/>
        </w:rPr>
      </w:pPr>
      <w:r>
        <w:rPr>
          <w:szCs w:val="24"/>
          <w:lang w:val="lt-LT"/>
        </w:rPr>
        <w:t>10</w:t>
      </w:r>
      <w:r w:rsidR="00653CF3" w:rsidRPr="00AD4A8E">
        <w:rPr>
          <w:szCs w:val="24"/>
          <w:lang w:val="lt-LT"/>
        </w:rPr>
        <w:t>.</w:t>
      </w:r>
      <w:r w:rsidR="00370C47">
        <w:rPr>
          <w:szCs w:val="24"/>
          <w:lang w:val="lt-LT"/>
        </w:rPr>
        <w:t>3</w:t>
      </w:r>
      <w:r w:rsidR="00653CF3" w:rsidRPr="00AD4A8E">
        <w:rPr>
          <w:szCs w:val="24"/>
          <w:lang w:val="lt-LT"/>
        </w:rPr>
        <w:t>.</w:t>
      </w:r>
      <w:r w:rsidR="00653CF3" w:rsidRPr="00AD4A8E">
        <w:rPr>
          <w:b/>
          <w:bCs/>
          <w:i/>
          <w:iCs/>
          <w:szCs w:val="24"/>
          <w:lang w:val="lt-LT"/>
        </w:rPr>
        <w:t xml:space="preserve"> </w:t>
      </w:r>
      <w:r w:rsidR="001A2B09" w:rsidRPr="001A2B09">
        <w:rPr>
          <w:lang w:val="lt-LT"/>
        </w:rPr>
        <w:t xml:space="preserve">Sutartyje numatytais terminais apmokėti už tinkamai ir laiku suteiktas </w:t>
      </w:r>
      <w:r w:rsidR="00EB6AFF">
        <w:rPr>
          <w:lang w:val="lt-LT"/>
        </w:rPr>
        <w:t>P</w:t>
      </w:r>
      <w:r w:rsidR="001A2B09" w:rsidRPr="001A2B09">
        <w:rPr>
          <w:lang w:val="lt-LT"/>
        </w:rPr>
        <w:t xml:space="preserve">aslaugas pagal Paslaugų </w:t>
      </w:r>
      <w:r w:rsidR="001A2B09">
        <w:rPr>
          <w:lang w:val="lt-LT"/>
        </w:rPr>
        <w:t>t</w:t>
      </w:r>
      <w:r w:rsidR="001A2B09" w:rsidRPr="001A2B09">
        <w:rPr>
          <w:lang w:val="lt-LT"/>
        </w:rPr>
        <w:t>eikėjo</w:t>
      </w:r>
      <w:r w:rsidR="001A2B09">
        <w:rPr>
          <w:lang w:val="lt-LT"/>
        </w:rPr>
        <w:t>s pateiktą Giminių sąrašą</w:t>
      </w:r>
      <w:r w:rsidR="000515C7">
        <w:rPr>
          <w:szCs w:val="24"/>
          <w:lang w:val="lt-LT"/>
        </w:rPr>
        <w:t>.</w:t>
      </w:r>
    </w:p>
    <w:p w14:paraId="50D93687" w14:textId="49131A03" w:rsidR="00653CF3" w:rsidRPr="00AD4A8E" w:rsidRDefault="006A5871" w:rsidP="003D2C74">
      <w:pPr>
        <w:ind w:firstLine="851"/>
        <w:jc w:val="both"/>
        <w:rPr>
          <w:szCs w:val="24"/>
          <w:lang w:val="lt-LT"/>
        </w:rPr>
      </w:pPr>
      <w:r>
        <w:rPr>
          <w:lang w:val="lt-LT"/>
        </w:rPr>
        <w:t>10</w:t>
      </w:r>
      <w:r w:rsidR="00725C1B">
        <w:rPr>
          <w:lang w:val="lt-LT"/>
        </w:rPr>
        <w:t xml:space="preserve">.4. </w:t>
      </w:r>
      <w:r w:rsidR="006F104E">
        <w:rPr>
          <w:lang w:val="lt-LT"/>
        </w:rPr>
        <w:t>p</w:t>
      </w:r>
      <w:r w:rsidR="006F104E" w:rsidRPr="00725C1B">
        <w:rPr>
          <w:lang w:val="lt-LT"/>
        </w:rPr>
        <w:t xml:space="preserve">arengti </w:t>
      </w:r>
      <w:r w:rsidR="00446026">
        <w:rPr>
          <w:lang w:val="lt-LT"/>
        </w:rPr>
        <w:t>Paslaugų perdavimo-priėmimo aktą</w:t>
      </w:r>
      <w:r w:rsidR="00725C1B" w:rsidRPr="00725C1B">
        <w:rPr>
          <w:lang w:val="lt-LT"/>
        </w:rPr>
        <w:t xml:space="preserve"> ir jį pasirašyti ne vėliau kaip per 5 darbo dien</w:t>
      </w:r>
      <w:r w:rsidR="00725C1B">
        <w:rPr>
          <w:lang w:val="lt-LT"/>
        </w:rPr>
        <w:t>as</w:t>
      </w:r>
      <w:r w:rsidR="00725C1B" w:rsidRPr="00725C1B">
        <w:rPr>
          <w:lang w:val="lt-LT"/>
        </w:rPr>
        <w:t xml:space="preserve"> po to, kai Paslaugų Teikėja kokybiškai ir laiku </w:t>
      </w:r>
      <w:r w:rsidR="00725C1B">
        <w:rPr>
          <w:lang w:val="lt-LT"/>
        </w:rPr>
        <w:t>suteikė</w:t>
      </w:r>
      <w:r w:rsidR="00725C1B" w:rsidRPr="00725C1B">
        <w:rPr>
          <w:lang w:val="lt-LT"/>
        </w:rPr>
        <w:t xml:space="preserve"> Sutarties</w:t>
      </w:r>
      <w:r w:rsidR="00725C1B">
        <w:rPr>
          <w:lang w:val="lt-LT"/>
        </w:rPr>
        <w:t xml:space="preserve"> </w:t>
      </w:r>
      <w:r w:rsidR="00F66D38">
        <w:rPr>
          <w:lang w:val="lt-LT"/>
        </w:rPr>
        <w:t>1</w:t>
      </w:r>
      <w:r w:rsidR="00F83C1F">
        <w:rPr>
          <w:lang w:val="lt-LT"/>
        </w:rPr>
        <w:t xml:space="preserve"> </w:t>
      </w:r>
      <w:r w:rsidR="00725C1B">
        <w:rPr>
          <w:lang w:val="lt-LT"/>
        </w:rPr>
        <w:t>punk</w:t>
      </w:r>
      <w:r w:rsidR="00E559F3">
        <w:rPr>
          <w:lang w:val="lt-LT"/>
        </w:rPr>
        <w:t>t</w:t>
      </w:r>
      <w:r w:rsidR="00F66D38">
        <w:rPr>
          <w:lang w:val="lt-LT"/>
        </w:rPr>
        <w:t>e</w:t>
      </w:r>
      <w:r w:rsidR="00725C1B">
        <w:rPr>
          <w:lang w:val="lt-LT"/>
        </w:rPr>
        <w:t xml:space="preserve"> </w:t>
      </w:r>
      <w:r w:rsidR="00CA73DB">
        <w:rPr>
          <w:lang w:val="lt-LT"/>
        </w:rPr>
        <w:t xml:space="preserve">nurodytas Paslaugas ir pateikė </w:t>
      </w:r>
      <w:r w:rsidR="00E540DF">
        <w:rPr>
          <w:lang w:val="lt-LT"/>
        </w:rPr>
        <w:t xml:space="preserve">Sutarties </w:t>
      </w:r>
      <w:r w:rsidR="00C01AB9">
        <w:rPr>
          <w:lang w:val="lt-LT"/>
        </w:rPr>
        <w:t xml:space="preserve">2 </w:t>
      </w:r>
      <w:r w:rsidR="00E540DF">
        <w:rPr>
          <w:lang w:val="lt-LT"/>
        </w:rPr>
        <w:t xml:space="preserve">punkte  nurodytą </w:t>
      </w:r>
      <w:r w:rsidR="00F66D38" w:rsidRPr="00C679B0">
        <w:rPr>
          <w:lang w:val="lt-LT"/>
        </w:rPr>
        <w:t>Giminių sąrašą</w:t>
      </w:r>
      <w:r w:rsidR="00F66D38">
        <w:rPr>
          <w:lang w:val="lt-LT"/>
        </w:rPr>
        <w:t>.</w:t>
      </w:r>
    </w:p>
    <w:p w14:paraId="380DA83E" w14:textId="77777777" w:rsidR="00653CF3" w:rsidRPr="00535DF4" w:rsidRDefault="00653CF3" w:rsidP="003D2C74">
      <w:pPr>
        <w:jc w:val="both"/>
        <w:rPr>
          <w:b/>
          <w:sz w:val="20"/>
          <w:lang w:val="lt-LT"/>
        </w:rPr>
      </w:pPr>
    </w:p>
    <w:p w14:paraId="7EFC2C22" w14:textId="77777777" w:rsidR="00D77CCB" w:rsidRDefault="00B66962" w:rsidP="00345F92">
      <w:pPr>
        <w:jc w:val="center"/>
        <w:rPr>
          <w:b/>
          <w:lang w:val="lt-LT"/>
        </w:rPr>
      </w:pPr>
      <w:r>
        <w:rPr>
          <w:b/>
          <w:lang w:val="lt-LT"/>
        </w:rPr>
        <w:t>I</w:t>
      </w:r>
      <w:r w:rsidR="00981885" w:rsidRPr="00981885">
        <w:rPr>
          <w:b/>
          <w:lang w:val="lt-LT"/>
        </w:rPr>
        <w:t>V</w:t>
      </w:r>
      <w:r>
        <w:rPr>
          <w:b/>
          <w:lang w:val="lt-LT"/>
        </w:rPr>
        <w:t xml:space="preserve"> </w:t>
      </w:r>
      <w:r w:rsidR="00D77CCB">
        <w:rPr>
          <w:b/>
          <w:lang w:val="lt-LT"/>
        </w:rPr>
        <w:t>SKYRIUS</w:t>
      </w:r>
    </w:p>
    <w:p w14:paraId="2B361DD9" w14:textId="77777777" w:rsidR="00981885" w:rsidRPr="00981885" w:rsidRDefault="00981885" w:rsidP="00345F92">
      <w:pPr>
        <w:jc w:val="center"/>
        <w:rPr>
          <w:b/>
          <w:lang w:val="lt-LT"/>
        </w:rPr>
      </w:pPr>
      <w:r w:rsidRPr="00981885">
        <w:rPr>
          <w:b/>
          <w:lang w:val="lt-LT"/>
        </w:rPr>
        <w:t>SUTARTIES GALIOJIMAS, PAKEITIMAS, NUTRAUKIMAS</w:t>
      </w:r>
    </w:p>
    <w:p w14:paraId="5623CD4C" w14:textId="77777777" w:rsidR="00981885" w:rsidRPr="00535DF4" w:rsidRDefault="00981885" w:rsidP="003D2C74">
      <w:pPr>
        <w:ind w:firstLine="851"/>
        <w:jc w:val="center"/>
        <w:rPr>
          <w:b/>
          <w:sz w:val="20"/>
          <w:lang w:val="lt-LT"/>
        </w:rPr>
      </w:pPr>
    </w:p>
    <w:p w14:paraId="3687B0AE" w14:textId="4A5C91CF" w:rsidR="00981885" w:rsidRPr="00981885" w:rsidRDefault="00F83C1F" w:rsidP="003D2C74">
      <w:pPr>
        <w:ind w:firstLine="851"/>
        <w:jc w:val="both"/>
        <w:rPr>
          <w:lang w:val="lt-LT"/>
        </w:rPr>
      </w:pPr>
      <w:r>
        <w:rPr>
          <w:lang w:val="lt-LT"/>
        </w:rPr>
        <w:t>11</w:t>
      </w:r>
      <w:r w:rsidR="00981885" w:rsidRPr="00981885">
        <w:rPr>
          <w:lang w:val="lt-LT"/>
        </w:rPr>
        <w:t xml:space="preserve">. Sutartis įsigalioja nuo pasirašymo </w:t>
      </w:r>
      <w:r w:rsidR="00F66D38">
        <w:rPr>
          <w:lang w:val="lt-LT"/>
        </w:rPr>
        <w:t>dienos</w:t>
      </w:r>
      <w:r w:rsidR="00981885" w:rsidRPr="00981885">
        <w:rPr>
          <w:lang w:val="lt-LT"/>
        </w:rPr>
        <w:t xml:space="preserve"> ir galioja iki</w:t>
      </w:r>
      <w:r w:rsidR="00981885" w:rsidRPr="00981885">
        <w:rPr>
          <w:rFonts w:ascii="Garamond" w:hAnsi="Garamond"/>
          <w:sz w:val="22"/>
          <w:szCs w:val="22"/>
          <w:lang w:val="lt-LT"/>
        </w:rPr>
        <w:t xml:space="preserve"> </w:t>
      </w:r>
      <w:r w:rsidR="00981885" w:rsidRPr="00981885">
        <w:rPr>
          <w:lang w:val="lt-LT" w:eastAsia="lt-LT"/>
        </w:rPr>
        <w:t>Šalys įvykdys visus su ja susijusius įsipareigojimus.</w:t>
      </w:r>
      <w:r w:rsidR="00981885" w:rsidRPr="00981885">
        <w:rPr>
          <w:lang w:val="lt-LT"/>
        </w:rPr>
        <w:t xml:space="preserve"> </w:t>
      </w:r>
    </w:p>
    <w:p w14:paraId="0E91D569" w14:textId="5C5292C8" w:rsidR="00981885" w:rsidRPr="00491EF6" w:rsidRDefault="00F83C1F" w:rsidP="003D2C74">
      <w:pPr>
        <w:ind w:firstLine="851"/>
        <w:jc w:val="both"/>
        <w:rPr>
          <w:lang w:val="lt-LT"/>
        </w:rPr>
      </w:pPr>
      <w:r w:rsidRPr="006640EA">
        <w:rPr>
          <w:lang w:val="lt-LT"/>
        </w:rPr>
        <w:t>1</w:t>
      </w:r>
      <w:r>
        <w:rPr>
          <w:lang w:val="lt-LT"/>
        </w:rPr>
        <w:t>2</w:t>
      </w:r>
      <w:r w:rsidR="00981885" w:rsidRPr="006640EA">
        <w:rPr>
          <w:lang w:val="lt-LT"/>
        </w:rPr>
        <w:t xml:space="preserve">. </w:t>
      </w:r>
      <w:r w:rsidR="00491EF6" w:rsidRPr="006640EA">
        <w:rPr>
          <w:szCs w:val="24"/>
          <w:lang w:val="lt-LT"/>
        </w:rPr>
        <w:t>Sutarties pratęsimai, pakeitimai ir (ar) papildymai gali būti sudaromi raštu abiejų Šalių susitarimu. Visi Sutarties priedai, pakeitimai ir (ar) papildymai tampa neatskiriama Sutarties dalimi.</w:t>
      </w:r>
    </w:p>
    <w:p w14:paraId="0BB4DA97" w14:textId="66D5E1AA" w:rsidR="003A5D76" w:rsidRDefault="00F83C1F" w:rsidP="003D2C74">
      <w:pPr>
        <w:ind w:firstLine="851"/>
        <w:jc w:val="both"/>
        <w:rPr>
          <w:lang w:val="lt-LT"/>
        </w:rPr>
      </w:pPr>
      <w:r>
        <w:rPr>
          <w:lang w:val="lt-LT"/>
        </w:rPr>
        <w:t>13</w:t>
      </w:r>
      <w:r w:rsidR="00981885" w:rsidRPr="00981885">
        <w:rPr>
          <w:lang w:val="lt-LT"/>
        </w:rPr>
        <w:t xml:space="preserve">. Sutartis gali būti nutraukta bendru </w:t>
      </w:r>
      <w:r w:rsidR="00BC3F8B" w:rsidRPr="00981885">
        <w:rPr>
          <w:lang w:val="lt-LT"/>
        </w:rPr>
        <w:t>Š</w:t>
      </w:r>
      <w:r w:rsidR="00981885" w:rsidRPr="00981885">
        <w:rPr>
          <w:lang w:val="lt-LT"/>
        </w:rPr>
        <w:t xml:space="preserve">alių raštišku susitarimu, įspėjus kitą </w:t>
      </w:r>
      <w:r w:rsidR="006053CA">
        <w:rPr>
          <w:lang w:val="lt-LT"/>
        </w:rPr>
        <w:t>Š</w:t>
      </w:r>
      <w:r w:rsidR="00981885" w:rsidRPr="00981885">
        <w:rPr>
          <w:lang w:val="lt-LT"/>
        </w:rPr>
        <w:t xml:space="preserve">alį ne vėliau kaip prieš 30 </w:t>
      </w:r>
      <w:r w:rsidR="00C5004A" w:rsidRPr="00C5004A">
        <w:rPr>
          <w:szCs w:val="24"/>
          <w:lang w:val="lt-LT"/>
        </w:rPr>
        <w:t xml:space="preserve">(trisdešimt) </w:t>
      </w:r>
      <w:r w:rsidR="00981885" w:rsidRPr="00981885">
        <w:rPr>
          <w:lang w:val="lt-LT"/>
        </w:rPr>
        <w:t xml:space="preserve">kalendorinių dienų. Sutarties nutraukimas neatleidžia vienos </w:t>
      </w:r>
      <w:r w:rsidR="00C5004A" w:rsidRPr="00981885">
        <w:rPr>
          <w:lang w:val="lt-LT"/>
        </w:rPr>
        <w:t>Š</w:t>
      </w:r>
      <w:r w:rsidR="00981885" w:rsidRPr="00981885">
        <w:rPr>
          <w:lang w:val="lt-LT"/>
        </w:rPr>
        <w:t xml:space="preserve">alies nuo įsipareigojimų kitai </w:t>
      </w:r>
      <w:r w:rsidR="00C5004A" w:rsidRPr="00981885">
        <w:rPr>
          <w:lang w:val="lt-LT"/>
        </w:rPr>
        <w:t>Š</w:t>
      </w:r>
      <w:r w:rsidR="00981885" w:rsidRPr="00981885">
        <w:rPr>
          <w:lang w:val="lt-LT"/>
        </w:rPr>
        <w:t xml:space="preserve">aliai, kuriuos ji prisiėmė pagal </w:t>
      </w:r>
      <w:r w:rsidR="009939C7">
        <w:rPr>
          <w:lang w:val="lt-LT"/>
        </w:rPr>
        <w:t>S</w:t>
      </w:r>
      <w:r w:rsidR="00981885" w:rsidRPr="00981885">
        <w:rPr>
          <w:lang w:val="lt-LT"/>
        </w:rPr>
        <w:t xml:space="preserve">utartį iki </w:t>
      </w:r>
      <w:r w:rsidR="009939C7">
        <w:rPr>
          <w:lang w:val="lt-LT"/>
        </w:rPr>
        <w:t>S</w:t>
      </w:r>
      <w:r w:rsidR="00981885" w:rsidRPr="00981885">
        <w:rPr>
          <w:lang w:val="lt-LT"/>
        </w:rPr>
        <w:t xml:space="preserve">utarties nutraukimo dienos. Taip pat abi Šalys turi teisę vienašališkai nutraukti </w:t>
      </w:r>
      <w:r w:rsidR="009939C7">
        <w:rPr>
          <w:lang w:val="lt-LT"/>
        </w:rPr>
        <w:t>S</w:t>
      </w:r>
      <w:r w:rsidR="00981885" w:rsidRPr="00981885">
        <w:rPr>
          <w:lang w:val="lt-LT"/>
        </w:rPr>
        <w:t>utartį, jeigu dėl nenugalimos jėgos (</w:t>
      </w:r>
      <w:r w:rsidR="00981885" w:rsidRPr="00981885">
        <w:rPr>
          <w:i/>
          <w:lang w:val="lt-LT"/>
        </w:rPr>
        <w:t>force majeure</w:t>
      </w:r>
      <w:r w:rsidR="00981885" w:rsidRPr="00981885">
        <w:rPr>
          <w:lang w:val="lt-LT"/>
        </w:rPr>
        <w:t>) aplinkybės, atsiradusios po Sutarties įsigaliojimo dienos, negali vykdyti savo įsipareigojimų.</w:t>
      </w:r>
    </w:p>
    <w:p w14:paraId="3432843C" w14:textId="2E43FA0C" w:rsidR="003A5D76" w:rsidRDefault="00F83C1F" w:rsidP="003D2C74">
      <w:pPr>
        <w:ind w:firstLine="851"/>
        <w:jc w:val="both"/>
        <w:rPr>
          <w:szCs w:val="24"/>
          <w:lang w:val="lt-LT"/>
        </w:rPr>
      </w:pPr>
      <w:r>
        <w:rPr>
          <w:lang w:val="lt-LT"/>
        </w:rPr>
        <w:t xml:space="preserve">14. </w:t>
      </w:r>
      <w:r w:rsidRPr="00AD4A8E">
        <w:rPr>
          <w:szCs w:val="24"/>
          <w:lang w:val="lt-LT"/>
        </w:rPr>
        <w:t xml:space="preserve"> </w:t>
      </w:r>
      <w:r w:rsidR="003A5D76" w:rsidRPr="00AD4A8E">
        <w:rPr>
          <w:szCs w:val="24"/>
          <w:lang w:val="lt-LT"/>
        </w:rPr>
        <w:t xml:space="preserve">Užsakovas turi teisę vienašališkai, nesikreipdamas į teismą, nutraukti Sutartį, apie tai raštu pranešdamas </w:t>
      </w:r>
      <w:r w:rsidR="003A5D76">
        <w:rPr>
          <w:szCs w:val="24"/>
          <w:lang w:val="lt-LT"/>
        </w:rPr>
        <w:t>Paslaugų teikėjai</w:t>
      </w:r>
      <w:r w:rsidR="003A5D76" w:rsidRPr="00AD4A8E">
        <w:rPr>
          <w:szCs w:val="24"/>
          <w:lang w:val="lt-LT"/>
        </w:rPr>
        <w:t xml:space="preserve"> prieš 30 (trisdešimt) dienų, jeigu </w:t>
      </w:r>
      <w:r w:rsidR="003A5D76">
        <w:rPr>
          <w:szCs w:val="24"/>
          <w:lang w:val="lt-LT"/>
        </w:rPr>
        <w:t>Paslaugų teikėja</w:t>
      </w:r>
      <w:r w:rsidR="003A5D76" w:rsidRPr="00AD4A8E">
        <w:rPr>
          <w:szCs w:val="24"/>
          <w:lang w:val="lt-LT"/>
        </w:rPr>
        <w:t xml:space="preserve"> per papildomai raštu Užsakovo nurodytą proting</w:t>
      </w:r>
      <w:r w:rsidR="003A5D76">
        <w:rPr>
          <w:szCs w:val="24"/>
          <w:lang w:val="lt-LT"/>
        </w:rPr>
        <w:t xml:space="preserve">ą terminą </w:t>
      </w:r>
      <w:r w:rsidR="003A5D76" w:rsidRPr="00AD4A8E">
        <w:rPr>
          <w:szCs w:val="24"/>
          <w:lang w:val="lt-LT"/>
        </w:rPr>
        <w:t xml:space="preserve">nepradeda teikti </w:t>
      </w:r>
      <w:r w:rsidR="00C01AB9">
        <w:rPr>
          <w:szCs w:val="24"/>
          <w:lang w:val="lt-LT"/>
        </w:rPr>
        <w:t>P</w:t>
      </w:r>
      <w:r w:rsidR="00C01AB9" w:rsidRPr="00AD4A8E">
        <w:rPr>
          <w:szCs w:val="24"/>
          <w:lang w:val="lt-LT"/>
        </w:rPr>
        <w:t>aslaugų</w:t>
      </w:r>
      <w:r w:rsidR="003A5D76" w:rsidRPr="00AD4A8E">
        <w:rPr>
          <w:szCs w:val="24"/>
          <w:lang w:val="lt-LT"/>
        </w:rPr>
        <w:t xml:space="preserve">, ir dėl to Užsakovas turi pagrindo manyti, kad </w:t>
      </w:r>
      <w:r w:rsidR="003A5D76">
        <w:rPr>
          <w:szCs w:val="24"/>
          <w:lang w:val="lt-LT"/>
        </w:rPr>
        <w:t>Paslaugų teikėj</w:t>
      </w:r>
      <w:r w:rsidR="003A5D76" w:rsidRPr="00AD4A8E">
        <w:rPr>
          <w:szCs w:val="24"/>
          <w:lang w:val="lt-LT"/>
        </w:rPr>
        <w:t xml:space="preserve">a nepajėgs suteikti </w:t>
      </w:r>
      <w:r w:rsidR="00C01AB9">
        <w:rPr>
          <w:szCs w:val="24"/>
          <w:lang w:val="lt-LT"/>
        </w:rPr>
        <w:t>P</w:t>
      </w:r>
      <w:r w:rsidR="00C01AB9" w:rsidRPr="00AD4A8E">
        <w:rPr>
          <w:szCs w:val="24"/>
          <w:lang w:val="lt-LT"/>
        </w:rPr>
        <w:t xml:space="preserve">aslaugų </w:t>
      </w:r>
      <w:r w:rsidR="003A5D76" w:rsidRPr="00AD4A8E">
        <w:rPr>
          <w:szCs w:val="24"/>
          <w:lang w:val="lt-LT"/>
        </w:rPr>
        <w:t xml:space="preserve">per Sutartyje nustatytą terminą. </w:t>
      </w:r>
    </w:p>
    <w:p w14:paraId="1107C02D" w14:textId="00DC6013" w:rsidR="00E37179" w:rsidRPr="00E37179" w:rsidRDefault="00F83C1F" w:rsidP="003D2C74">
      <w:pPr>
        <w:ind w:firstLine="851"/>
        <w:jc w:val="both"/>
        <w:rPr>
          <w:lang w:val="lt-LT"/>
        </w:rPr>
      </w:pPr>
      <w:r>
        <w:rPr>
          <w:lang w:val="lt-LT"/>
        </w:rPr>
        <w:t>15</w:t>
      </w:r>
      <w:r w:rsidR="00E37179">
        <w:rPr>
          <w:lang w:val="lt-LT"/>
        </w:rPr>
        <w:t>.</w:t>
      </w:r>
      <w:r w:rsidR="00E37179" w:rsidRPr="00E37179">
        <w:rPr>
          <w:lang w:val="lt-LT"/>
        </w:rPr>
        <w:t xml:space="preserve"> Nė viena Sutarties </w:t>
      </w:r>
      <w:r w:rsidR="008C0929" w:rsidRPr="00E37179">
        <w:rPr>
          <w:lang w:val="lt-LT"/>
        </w:rPr>
        <w:t>Š</w:t>
      </w:r>
      <w:r w:rsidR="00E37179" w:rsidRPr="00E37179">
        <w:rPr>
          <w:lang w:val="lt-LT"/>
        </w:rPr>
        <w:t>alis nėra laikoma pažeidusi Sutartį arba nevykdanti savo įsipareigojimų pagal ją, jei įsipareigojimus vykdyti jai trukdo nenugalimos jėgos (</w:t>
      </w:r>
      <w:r w:rsidR="00E37179" w:rsidRPr="00E37179">
        <w:rPr>
          <w:i/>
          <w:lang w:val="lt-LT"/>
        </w:rPr>
        <w:t>force majeure</w:t>
      </w:r>
      <w:r w:rsidR="00E37179" w:rsidRPr="00E37179">
        <w:rPr>
          <w:lang w:val="lt-LT"/>
        </w:rPr>
        <w:t xml:space="preserve">) aplinkybės, atsiradusios po Sutarties įsigaliojimo dienos. Jei kuri nors Sutarties </w:t>
      </w:r>
      <w:r w:rsidR="008C0929" w:rsidRPr="00E37179">
        <w:rPr>
          <w:lang w:val="lt-LT"/>
        </w:rPr>
        <w:t>Š</w:t>
      </w:r>
      <w:r w:rsidR="00E37179" w:rsidRPr="00E37179">
        <w:rPr>
          <w:lang w:val="lt-LT"/>
        </w:rPr>
        <w:t>alis mano, kad atsirado nenugalimos jėgos (</w:t>
      </w:r>
      <w:r w:rsidR="00E37179" w:rsidRPr="00E37179">
        <w:rPr>
          <w:i/>
          <w:lang w:val="lt-LT"/>
        </w:rPr>
        <w:t>force majeure</w:t>
      </w:r>
      <w:r w:rsidR="00E37179" w:rsidRPr="00E37179">
        <w:rPr>
          <w:lang w:val="lt-LT"/>
        </w:rPr>
        <w:t xml:space="preserve">) aplinkybės, dėl kurių ji negali vykdyti savo įsipareigojimų, ji nedelsdama informuoja apie tai kitą </w:t>
      </w:r>
      <w:r w:rsidR="00EE308E">
        <w:rPr>
          <w:lang w:val="lt-LT"/>
        </w:rPr>
        <w:t>Š</w:t>
      </w:r>
      <w:r w:rsidR="00E37179" w:rsidRPr="00E37179">
        <w:rPr>
          <w:lang w:val="lt-LT"/>
        </w:rPr>
        <w:t>alį, pranešdama apie</w:t>
      </w:r>
      <w:r w:rsidR="00695BCE">
        <w:rPr>
          <w:lang w:val="lt-LT"/>
        </w:rPr>
        <w:t xml:space="preserve"> tokių</w:t>
      </w:r>
      <w:r w:rsidR="00E37179" w:rsidRPr="00E37179">
        <w:rPr>
          <w:lang w:val="lt-LT"/>
        </w:rPr>
        <w:t xml:space="preserve"> aplinkybių pobūdį, galimą trukmę ir tikėtiną poveikį.</w:t>
      </w:r>
    </w:p>
    <w:p w14:paraId="716431AC" w14:textId="215E77D8" w:rsidR="00E37179" w:rsidRPr="00E37179" w:rsidRDefault="00F83C1F" w:rsidP="003D2C74">
      <w:pPr>
        <w:ind w:firstLine="851"/>
        <w:jc w:val="both"/>
        <w:rPr>
          <w:lang w:val="lt-LT"/>
        </w:rPr>
      </w:pPr>
      <w:r>
        <w:rPr>
          <w:lang w:val="lt-LT"/>
        </w:rPr>
        <w:lastRenderedPageBreak/>
        <w:t>16</w:t>
      </w:r>
      <w:r w:rsidR="00E37179" w:rsidRPr="00E37179">
        <w:rPr>
          <w:lang w:val="lt-LT"/>
        </w:rPr>
        <w:t xml:space="preserve">. Nenugalimos jėgos aplinkybių sąvoka apibrėžiama ir </w:t>
      </w:r>
      <w:r w:rsidR="009C330A" w:rsidRPr="00E37179">
        <w:rPr>
          <w:lang w:val="lt-LT"/>
        </w:rPr>
        <w:t>Š</w:t>
      </w:r>
      <w:r w:rsidR="00E37179" w:rsidRPr="00E37179">
        <w:rPr>
          <w:lang w:val="lt-LT"/>
        </w:rPr>
        <w:t>alių teisės, pareigos ir atsakomybė esant šioms aplinkybėms reglamentuojamos Lietuvos Respublikos civilinio kodekso 6.212 straipsnyje bei „Atleidimo nuo atsakomybės esant nenugalimos jėgos (force majeure) aplinkybėms taisyklėse“</w:t>
      </w:r>
      <w:r w:rsidR="00695B3E">
        <w:rPr>
          <w:lang w:val="lt-LT"/>
        </w:rPr>
        <w:t>, patvirtintose</w:t>
      </w:r>
      <w:r w:rsidR="00E37179" w:rsidRPr="00E37179">
        <w:rPr>
          <w:lang w:val="lt-LT"/>
        </w:rPr>
        <w:t xml:space="preserve"> Lietuvos  Respublikos Vyriausybės 1996 m. liepos 15 d.  nutarimas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w:t>
      </w:r>
    </w:p>
    <w:p w14:paraId="2BD27D96" w14:textId="77777777" w:rsidR="00981885" w:rsidRPr="00F83C1F" w:rsidRDefault="00981885" w:rsidP="003D2C74">
      <w:pPr>
        <w:jc w:val="center"/>
        <w:rPr>
          <w:b/>
          <w:sz w:val="16"/>
          <w:szCs w:val="16"/>
          <w:lang w:val="lt-LT"/>
        </w:rPr>
      </w:pPr>
    </w:p>
    <w:p w14:paraId="45289EC3" w14:textId="77777777" w:rsidR="00D77CCB" w:rsidRDefault="00741FE3" w:rsidP="003D2C74">
      <w:pPr>
        <w:jc w:val="center"/>
        <w:rPr>
          <w:b/>
          <w:szCs w:val="24"/>
          <w:lang w:val="lt-LT"/>
        </w:rPr>
      </w:pPr>
      <w:r w:rsidRPr="00741FE3">
        <w:rPr>
          <w:b/>
          <w:szCs w:val="24"/>
          <w:lang w:val="lt-LT"/>
        </w:rPr>
        <w:t>V</w:t>
      </w:r>
      <w:r w:rsidR="00A40BE8">
        <w:rPr>
          <w:b/>
          <w:szCs w:val="24"/>
          <w:lang w:val="lt-LT"/>
        </w:rPr>
        <w:t xml:space="preserve"> </w:t>
      </w:r>
      <w:r w:rsidR="00D77CCB">
        <w:rPr>
          <w:b/>
          <w:szCs w:val="24"/>
          <w:lang w:val="lt-LT"/>
        </w:rPr>
        <w:t>SKYRIUS</w:t>
      </w:r>
    </w:p>
    <w:p w14:paraId="425F6C51" w14:textId="77777777" w:rsidR="00653CF3" w:rsidRDefault="00741FE3" w:rsidP="003D2C74">
      <w:pPr>
        <w:jc w:val="center"/>
        <w:rPr>
          <w:b/>
          <w:szCs w:val="24"/>
          <w:lang w:val="lt-LT"/>
        </w:rPr>
      </w:pPr>
      <w:r w:rsidRPr="00741FE3">
        <w:rPr>
          <w:b/>
          <w:szCs w:val="24"/>
          <w:lang w:val="lt-LT"/>
        </w:rPr>
        <w:t>ŠALIŲ ATSAKOMYBĖ</w:t>
      </w:r>
    </w:p>
    <w:p w14:paraId="61CB3238" w14:textId="77777777" w:rsidR="00693FB9" w:rsidRPr="00F83C1F" w:rsidRDefault="00693FB9" w:rsidP="003D2C74">
      <w:pPr>
        <w:jc w:val="center"/>
        <w:rPr>
          <w:b/>
          <w:sz w:val="16"/>
          <w:szCs w:val="16"/>
          <w:lang w:val="lt-LT"/>
        </w:rPr>
      </w:pPr>
    </w:p>
    <w:p w14:paraId="4B528388" w14:textId="40286320" w:rsidR="002B3679" w:rsidRPr="00AD4A8E" w:rsidRDefault="00F83C1F" w:rsidP="00896A2B">
      <w:pPr>
        <w:ind w:firstLine="851"/>
        <w:jc w:val="both"/>
        <w:rPr>
          <w:szCs w:val="24"/>
          <w:lang w:val="lt-LT"/>
        </w:rPr>
      </w:pPr>
      <w:r>
        <w:rPr>
          <w:szCs w:val="24"/>
          <w:lang w:val="lt-LT"/>
        </w:rPr>
        <w:t>17</w:t>
      </w:r>
      <w:r w:rsidR="00653CF3" w:rsidRPr="00AD4A8E">
        <w:rPr>
          <w:szCs w:val="24"/>
          <w:lang w:val="lt-LT"/>
        </w:rPr>
        <w:t xml:space="preserve">. Užsakovas, nesumokėjęs </w:t>
      </w:r>
      <w:r w:rsidR="0007464D">
        <w:rPr>
          <w:szCs w:val="24"/>
          <w:lang w:val="lt-LT"/>
        </w:rPr>
        <w:t>Paslaugų teikė</w:t>
      </w:r>
      <w:r w:rsidR="0007464D" w:rsidRPr="00AD4A8E">
        <w:rPr>
          <w:szCs w:val="24"/>
          <w:lang w:val="lt-LT"/>
        </w:rPr>
        <w:t>j</w:t>
      </w:r>
      <w:r w:rsidR="00C563C9">
        <w:rPr>
          <w:szCs w:val="24"/>
          <w:lang w:val="lt-LT"/>
        </w:rPr>
        <w:t>a</w:t>
      </w:r>
      <w:r w:rsidR="0007464D" w:rsidRPr="00AD4A8E">
        <w:rPr>
          <w:szCs w:val="24"/>
          <w:lang w:val="lt-LT"/>
        </w:rPr>
        <w:t>i</w:t>
      </w:r>
      <w:r w:rsidR="00653CF3" w:rsidRPr="00AD4A8E">
        <w:rPr>
          <w:szCs w:val="24"/>
          <w:lang w:val="lt-LT"/>
        </w:rPr>
        <w:t xml:space="preserve"> už suteiktas </w:t>
      </w:r>
      <w:r w:rsidR="00EE308E">
        <w:rPr>
          <w:szCs w:val="24"/>
          <w:lang w:val="lt-LT"/>
        </w:rPr>
        <w:t>P</w:t>
      </w:r>
      <w:r w:rsidR="00653CF3" w:rsidRPr="00AD4A8E">
        <w:rPr>
          <w:szCs w:val="24"/>
          <w:lang w:val="lt-LT"/>
        </w:rPr>
        <w:t>aslaugas per Sutartyje nu</w:t>
      </w:r>
      <w:r w:rsidR="004650AC">
        <w:rPr>
          <w:szCs w:val="24"/>
          <w:lang w:val="lt-LT"/>
        </w:rPr>
        <w:t>rod</w:t>
      </w:r>
      <w:r w:rsidR="00653CF3" w:rsidRPr="00AD4A8E">
        <w:rPr>
          <w:szCs w:val="24"/>
          <w:lang w:val="lt-LT"/>
        </w:rPr>
        <w:t xml:space="preserve">ytą terminą, moka </w:t>
      </w:r>
      <w:r w:rsidR="0007464D">
        <w:rPr>
          <w:szCs w:val="24"/>
          <w:lang w:val="lt-LT"/>
        </w:rPr>
        <w:t>Paslaugų teikė</w:t>
      </w:r>
      <w:r w:rsidR="0007464D" w:rsidRPr="00AD4A8E">
        <w:rPr>
          <w:szCs w:val="24"/>
          <w:lang w:val="lt-LT"/>
        </w:rPr>
        <w:t>j</w:t>
      </w:r>
      <w:r w:rsidR="00C563C9">
        <w:rPr>
          <w:szCs w:val="24"/>
          <w:lang w:val="lt-LT"/>
        </w:rPr>
        <w:t>a</w:t>
      </w:r>
      <w:r w:rsidR="0007464D" w:rsidRPr="00AD4A8E">
        <w:rPr>
          <w:szCs w:val="24"/>
          <w:lang w:val="lt-LT"/>
        </w:rPr>
        <w:t>i</w:t>
      </w:r>
      <w:r w:rsidR="00653CF3" w:rsidRPr="00AD4A8E">
        <w:rPr>
          <w:szCs w:val="24"/>
          <w:lang w:val="lt-LT"/>
        </w:rPr>
        <w:t xml:space="preserve"> 0,02 proc. delspinigių nuo nesumokėtos sumos už kiekvieną pavėluotą dieną. </w:t>
      </w:r>
    </w:p>
    <w:p w14:paraId="378CD58B" w14:textId="686F96CE" w:rsidR="00653CF3" w:rsidRDefault="00F83C1F" w:rsidP="00896A2B">
      <w:pPr>
        <w:ind w:firstLine="851"/>
        <w:jc w:val="both"/>
        <w:rPr>
          <w:szCs w:val="24"/>
          <w:lang w:val="lt-LT"/>
        </w:rPr>
      </w:pPr>
      <w:r>
        <w:rPr>
          <w:szCs w:val="24"/>
          <w:lang w:val="lt-LT"/>
        </w:rPr>
        <w:t>18</w:t>
      </w:r>
      <w:r w:rsidR="00653CF3" w:rsidRPr="00AD4A8E">
        <w:rPr>
          <w:szCs w:val="24"/>
          <w:lang w:val="lt-LT"/>
        </w:rPr>
        <w:t xml:space="preserve">. </w:t>
      </w:r>
      <w:r w:rsidR="0007464D">
        <w:rPr>
          <w:szCs w:val="24"/>
          <w:lang w:val="lt-LT"/>
        </w:rPr>
        <w:t>Paslaugų teikė</w:t>
      </w:r>
      <w:r w:rsidR="0007464D" w:rsidRPr="00AD4A8E">
        <w:rPr>
          <w:szCs w:val="24"/>
          <w:lang w:val="lt-LT"/>
        </w:rPr>
        <w:t>j</w:t>
      </w:r>
      <w:r w:rsidR="0007464D">
        <w:rPr>
          <w:szCs w:val="24"/>
          <w:lang w:val="lt-LT"/>
        </w:rPr>
        <w:t>a</w:t>
      </w:r>
      <w:r w:rsidR="00653CF3" w:rsidRPr="00AD4A8E">
        <w:rPr>
          <w:szCs w:val="24"/>
          <w:lang w:val="lt-LT"/>
        </w:rPr>
        <w:t xml:space="preserve">, </w:t>
      </w:r>
      <w:r w:rsidR="007B5687" w:rsidRPr="00AD4A8E">
        <w:rPr>
          <w:szCs w:val="24"/>
          <w:lang w:val="lt-LT"/>
        </w:rPr>
        <w:t>nesuteik</w:t>
      </w:r>
      <w:r w:rsidR="007B5687">
        <w:rPr>
          <w:szCs w:val="24"/>
          <w:lang w:val="lt-LT"/>
        </w:rPr>
        <w:t>u</w:t>
      </w:r>
      <w:r w:rsidR="007B5687" w:rsidRPr="00AD4A8E">
        <w:rPr>
          <w:szCs w:val="24"/>
          <w:lang w:val="lt-LT"/>
        </w:rPr>
        <w:t>s</w:t>
      </w:r>
      <w:r w:rsidR="007B5687">
        <w:rPr>
          <w:szCs w:val="24"/>
          <w:lang w:val="lt-LT"/>
        </w:rPr>
        <w:t>i</w:t>
      </w:r>
      <w:r w:rsidR="007B5687" w:rsidRPr="00AD4A8E">
        <w:rPr>
          <w:szCs w:val="24"/>
          <w:lang w:val="lt-LT"/>
        </w:rPr>
        <w:t xml:space="preserve"> </w:t>
      </w:r>
      <w:r w:rsidR="00EE308E">
        <w:rPr>
          <w:szCs w:val="24"/>
          <w:lang w:val="lt-LT"/>
        </w:rPr>
        <w:t>P</w:t>
      </w:r>
      <w:r w:rsidR="007B5687" w:rsidRPr="00AD4A8E">
        <w:rPr>
          <w:szCs w:val="24"/>
          <w:lang w:val="lt-LT"/>
        </w:rPr>
        <w:t xml:space="preserve">aslaugų </w:t>
      </w:r>
      <w:r w:rsidR="00653CF3" w:rsidRPr="00AD4A8E">
        <w:rPr>
          <w:szCs w:val="24"/>
          <w:lang w:val="lt-LT"/>
        </w:rPr>
        <w:t>per Sutartyje nurodytą termin</w:t>
      </w:r>
      <w:r w:rsidR="004650AC">
        <w:rPr>
          <w:szCs w:val="24"/>
          <w:lang w:val="lt-LT"/>
        </w:rPr>
        <w:t>ą,</w:t>
      </w:r>
      <w:r w:rsidR="00653CF3" w:rsidRPr="00AD4A8E">
        <w:rPr>
          <w:szCs w:val="24"/>
          <w:lang w:val="lt-LT"/>
        </w:rPr>
        <w:t xml:space="preserve"> moka Užsakovui 0,02 proc. delspinigių nuo laiku neatliktų </w:t>
      </w:r>
      <w:r w:rsidR="00EE308E">
        <w:rPr>
          <w:szCs w:val="24"/>
          <w:lang w:val="lt-LT"/>
        </w:rPr>
        <w:t>P</w:t>
      </w:r>
      <w:r w:rsidR="00653CF3" w:rsidRPr="00AD4A8E">
        <w:rPr>
          <w:szCs w:val="24"/>
          <w:lang w:val="lt-LT"/>
        </w:rPr>
        <w:t>aslaugų vertės už kiekvieną pavėluotą dieną.</w:t>
      </w:r>
    </w:p>
    <w:p w14:paraId="30E906DF" w14:textId="1BF94CA2" w:rsidR="00B66962" w:rsidRPr="00B66962" w:rsidRDefault="00F83C1F" w:rsidP="00B66962">
      <w:pPr>
        <w:ind w:firstLine="851"/>
        <w:jc w:val="both"/>
        <w:rPr>
          <w:lang w:val="lt-LT"/>
        </w:rPr>
      </w:pPr>
      <w:r>
        <w:rPr>
          <w:szCs w:val="24"/>
          <w:lang w:val="lt-LT"/>
        </w:rPr>
        <w:t>19</w:t>
      </w:r>
      <w:r w:rsidR="00305832" w:rsidRPr="00B66962">
        <w:rPr>
          <w:szCs w:val="24"/>
          <w:lang w:val="lt-LT"/>
        </w:rPr>
        <w:t xml:space="preserve">. </w:t>
      </w:r>
      <w:r w:rsidR="001479B9" w:rsidRPr="00B66962">
        <w:rPr>
          <w:szCs w:val="24"/>
          <w:lang w:val="lt-LT"/>
        </w:rPr>
        <w:t xml:space="preserve">Už </w:t>
      </w:r>
      <w:r w:rsidR="00EE308E" w:rsidRPr="00B66962">
        <w:rPr>
          <w:szCs w:val="24"/>
          <w:lang w:val="lt-LT"/>
        </w:rPr>
        <w:t>S</w:t>
      </w:r>
      <w:r w:rsidR="001479B9" w:rsidRPr="00B66962">
        <w:rPr>
          <w:szCs w:val="24"/>
          <w:lang w:val="lt-LT"/>
        </w:rPr>
        <w:t>utarties sąlygų vykdymą atsaking</w:t>
      </w:r>
      <w:r w:rsidR="00535DF4" w:rsidRPr="00B66962">
        <w:rPr>
          <w:szCs w:val="24"/>
          <w:lang w:val="lt-LT"/>
        </w:rPr>
        <w:t>as</w:t>
      </w:r>
      <w:r w:rsidR="001479B9" w:rsidRPr="00B66962">
        <w:rPr>
          <w:szCs w:val="24"/>
          <w:lang w:val="lt-LT"/>
        </w:rPr>
        <w:t xml:space="preserve"> Užsakovo </w:t>
      </w:r>
      <w:r w:rsidR="00535DF4" w:rsidRPr="00B66962">
        <w:rPr>
          <w:szCs w:val="24"/>
          <w:lang w:val="lt-LT"/>
        </w:rPr>
        <w:t xml:space="preserve">atstovas </w:t>
      </w:r>
      <w:r w:rsidR="001479B9" w:rsidRPr="00B66962">
        <w:rPr>
          <w:szCs w:val="24"/>
          <w:lang w:val="lt-LT"/>
        </w:rPr>
        <w:t>– Centro Paieškų ir indentifikavimo skyriaus vedėjas Rimantas Zagreckas, mob</w:t>
      </w:r>
      <w:r w:rsidR="001479B9" w:rsidRPr="00097C9B">
        <w:rPr>
          <w:szCs w:val="24"/>
          <w:lang w:val="lt-LT"/>
        </w:rPr>
        <w:t xml:space="preserve">. tel. </w:t>
      </w:r>
      <w:r w:rsidR="00AF48BC" w:rsidRPr="00B66962">
        <w:rPr>
          <w:szCs w:val="24"/>
          <w:lang w:val="lt-LT"/>
        </w:rPr>
        <w:t>+370 </w:t>
      </w:r>
      <w:r w:rsidR="001479B9" w:rsidRPr="00B66962">
        <w:rPr>
          <w:rStyle w:val="Grietas"/>
          <w:b w:val="0"/>
          <w:color w:val="000000"/>
          <w:szCs w:val="24"/>
          <w:shd w:val="clear" w:color="auto" w:fill="FFFFFF"/>
          <w:lang w:val="lt-LT"/>
        </w:rPr>
        <w:t xml:space="preserve"> 646 49707</w:t>
      </w:r>
      <w:r w:rsidR="001479B9" w:rsidRPr="00B66962">
        <w:rPr>
          <w:szCs w:val="24"/>
          <w:lang w:val="lt-LT"/>
        </w:rPr>
        <w:t xml:space="preserve">, el. paštas </w:t>
      </w:r>
      <w:hyperlink r:id="rId8" w:history="1">
        <w:r w:rsidR="001479B9" w:rsidRPr="00B66962">
          <w:rPr>
            <w:rStyle w:val="Hipersaitas"/>
            <w:lang w:val="lt-LT"/>
          </w:rPr>
          <w:t>rimantas.zagreckas@genocid.lt</w:t>
        </w:r>
      </w:hyperlink>
      <w:r w:rsidR="00B66962" w:rsidRPr="00B66962">
        <w:rPr>
          <w:rStyle w:val="Hipersaitas"/>
          <w:lang w:val="lt-LT"/>
        </w:rPr>
        <w:t xml:space="preserve">  </w:t>
      </w:r>
      <w:r w:rsidR="00B66962" w:rsidRPr="00B66962">
        <w:rPr>
          <w:lang w:val="lt-LT"/>
        </w:rPr>
        <w:t xml:space="preserve">arba jį pavaduojantis asmuo.  </w:t>
      </w:r>
    </w:p>
    <w:p w14:paraId="76B95686" w14:textId="45FD96A1" w:rsidR="00EF3442" w:rsidRPr="00EF3442" w:rsidRDefault="00F83C1F" w:rsidP="00896A2B">
      <w:pPr>
        <w:ind w:firstLine="851"/>
        <w:jc w:val="both"/>
        <w:rPr>
          <w:lang w:val="lt-LT"/>
        </w:rPr>
      </w:pPr>
      <w:r>
        <w:rPr>
          <w:lang w:val="lt-LT"/>
        </w:rPr>
        <w:t>20</w:t>
      </w:r>
      <w:r w:rsidR="00EF3442">
        <w:rPr>
          <w:lang w:val="lt-LT"/>
        </w:rPr>
        <w:t xml:space="preserve">. </w:t>
      </w:r>
      <w:r w:rsidR="00EF3442" w:rsidRPr="00EF3442">
        <w:rPr>
          <w:lang w:val="lt-LT"/>
        </w:rPr>
        <w:t>Pasikeitus atstovui, Šalis raštu informuoja kitą Šalį per 10 (dešimt) darbo dienų</w:t>
      </w:r>
      <w:r w:rsidR="00B66962">
        <w:rPr>
          <w:lang w:val="lt-LT"/>
        </w:rPr>
        <w:t xml:space="preserve">. </w:t>
      </w:r>
      <w:r w:rsidR="00EF3442" w:rsidRPr="00EF3442">
        <w:rPr>
          <w:lang w:val="lt-LT"/>
        </w:rPr>
        <w:t>Atstovų pakeitimas nelaikomas Sutarties pakeitimu.</w:t>
      </w:r>
    </w:p>
    <w:p w14:paraId="3F3957C1" w14:textId="77777777" w:rsidR="00B66962" w:rsidRPr="00F83C1F" w:rsidRDefault="00B66962" w:rsidP="00896A2B">
      <w:pPr>
        <w:jc w:val="center"/>
        <w:rPr>
          <w:b/>
          <w:sz w:val="16"/>
          <w:szCs w:val="16"/>
          <w:lang w:val="lt-LT"/>
        </w:rPr>
      </w:pPr>
    </w:p>
    <w:p w14:paraId="15E8515F" w14:textId="77777777" w:rsidR="00D77CCB" w:rsidRDefault="00E37179" w:rsidP="00896A2B">
      <w:pPr>
        <w:jc w:val="center"/>
        <w:rPr>
          <w:b/>
          <w:szCs w:val="24"/>
          <w:lang w:val="lt-LT"/>
        </w:rPr>
      </w:pPr>
      <w:r>
        <w:rPr>
          <w:b/>
          <w:szCs w:val="24"/>
          <w:lang w:val="lt-LT"/>
        </w:rPr>
        <w:t>VI</w:t>
      </w:r>
      <w:r w:rsidR="00D77CCB">
        <w:rPr>
          <w:b/>
          <w:szCs w:val="24"/>
          <w:lang w:val="lt-LT"/>
        </w:rPr>
        <w:t xml:space="preserve"> SKYRIUS</w:t>
      </w:r>
    </w:p>
    <w:p w14:paraId="0C865D37" w14:textId="77777777" w:rsidR="00653CF3" w:rsidRDefault="00741FE3" w:rsidP="00896A2B">
      <w:pPr>
        <w:jc w:val="center"/>
        <w:rPr>
          <w:b/>
          <w:szCs w:val="24"/>
          <w:lang w:val="lt-LT"/>
        </w:rPr>
      </w:pPr>
      <w:r>
        <w:rPr>
          <w:b/>
          <w:szCs w:val="24"/>
          <w:lang w:val="lt-LT"/>
        </w:rPr>
        <w:t>KITOS SĄLYGOS</w:t>
      </w:r>
    </w:p>
    <w:p w14:paraId="19B2C732" w14:textId="77777777" w:rsidR="00693FB9" w:rsidRPr="00F83C1F" w:rsidRDefault="00693FB9" w:rsidP="00896A2B">
      <w:pPr>
        <w:jc w:val="center"/>
        <w:rPr>
          <w:b/>
          <w:sz w:val="16"/>
          <w:szCs w:val="16"/>
          <w:lang w:val="lt-LT"/>
        </w:rPr>
      </w:pPr>
    </w:p>
    <w:p w14:paraId="7A909630" w14:textId="07B14065" w:rsidR="00653CF3" w:rsidRPr="00AD4A8E" w:rsidRDefault="00F83C1F" w:rsidP="00896A2B">
      <w:pPr>
        <w:ind w:firstLine="851"/>
        <w:jc w:val="both"/>
        <w:rPr>
          <w:szCs w:val="24"/>
          <w:lang w:val="lt-LT"/>
        </w:rPr>
      </w:pPr>
      <w:r>
        <w:rPr>
          <w:szCs w:val="24"/>
          <w:lang w:val="lt-LT"/>
        </w:rPr>
        <w:t>21</w:t>
      </w:r>
      <w:r w:rsidR="004650AC">
        <w:rPr>
          <w:szCs w:val="24"/>
          <w:lang w:val="lt-LT"/>
        </w:rPr>
        <w:t>.</w:t>
      </w:r>
      <w:r w:rsidR="00653CF3" w:rsidRPr="00AD4A8E">
        <w:rPr>
          <w:szCs w:val="24"/>
          <w:lang w:val="lt-LT"/>
        </w:rPr>
        <w:t xml:space="preserve"> </w:t>
      </w:r>
      <w:r w:rsidR="00043C69">
        <w:rPr>
          <w:szCs w:val="24"/>
          <w:lang w:val="lt-LT"/>
        </w:rPr>
        <w:t>Paslaugų teikėj</w:t>
      </w:r>
      <w:r w:rsidR="00653CF3" w:rsidRPr="00AD4A8E">
        <w:rPr>
          <w:szCs w:val="24"/>
          <w:lang w:val="lt-LT"/>
        </w:rPr>
        <w:t>a ne</w:t>
      </w:r>
      <w:r w:rsidR="004650AC">
        <w:rPr>
          <w:szCs w:val="24"/>
          <w:lang w:val="lt-LT"/>
        </w:rPr>
        <w:t>turi</w:t>
      </w:r>
      <w:r w:rsidR="00653CF3" w:rsidRPr="00AD4A8E">
        <w:rPr>
          <w:szCs w:val="24"/>
          <w:lang w:val="lt-LT"/>
        </w:rPr>
        <w:t xml:space="preserve"> teisės perduoti savo įsipareigojimų trečiajam asmeniui be raštiško Užsakovo sutikimo.</w:t>
      </w:r>
    </w:p>
    <w:p w14:paraId="17DEA527" w14:textId="3ADB32C1" w:rsidR="00653CF3" w:rsidRPr="00AD4A8E" w:rsidRDefault="00F83C1F" w:rsidP="003D2C74">
      <w:pPr>
        <w:ind w:firstLine="851"/>
        <w:jc w:val="both"/>
        <w:rPr>
          <w:szCs w:val="24"/>
          <w:lang w:val="lt-LT"/>
        </w:rPr>
      </w:pPr>
      <w:r>
        <w:rPr>
          <w:szCs w:val="24"/>
          <w:lang w:val="lt-LT"/>
        </w:rPr>
        <w:t>22</w:t>
      </w:r>
      <w:r w:rsidR="00653CF3" w:rsidRPr="00AD4A8E">
        <w:rPr>
          <w:szCs w:val="24"/>
          <w:lang w:val="lt-LT"/>
        </w:rPr>
        <w:t>. Visus Šalių tarpusavio santykius, atsirandančius iš šios Sutarties ir neaptartus jos sąlygose, reglamentuoja Lietuvos Respublikos įstatymai ir kiti teisės aktai.</w:t>
      </w:r>
    </w:p>
    <w:p w14:paraId="53728A6E" w14:textId="01B1F712" w:rsidR="00653CF3" w:rsidRPr="00AD4A8E" w:rsidRDefault="00F83C1F" w:rsidP="003D2C74">
      <w:pPr>
        <w:ind w:firstLine="851"/>
        <w:jc w:val="both"/>
        <w:rPr>
          <w:szCs w:val="24"/>
          <w:lang w:val="lt-LT"/>
        </w:rPr>
      </w:pPr>
      <w:r>
        <w:rPr>
          <w:szCs w:val="24"/>
          <w:lang w:val="lt-LT"/>
        </w:rPr>
        <w:t>23</w:t>
      </w:r>
      <w:r w:rsidR="00653CF3" w:rsidRPr="00AD4A8E">
        <w:rPr>
          <w:szCs w:val="24"/>
          <w:lang w:val="lt-LT"/>
        </w:rPr>
        <w:t xml:space="preserve">. Kiekvienas ginčas, nesutarimas ar reikalavimas, kylantis iš Sutarties ar susijęs su šia Sutartimi, jos pažeidimu, nutraukimu ar galiojimu, sprendžiami derybų būdu. Nepavykus susitarti, ginčas galutinai sprendžiamas Lietuvos Respublikos teismuose įstatymų nustatyta tvarka. </w:t>
      </w:r>
    </w:p>
    <w:p w14:paraId="6C357FD1" w14:textId="3A04C672" w:rsidR="00653CF3" w:rsidRPr="00AD4A8E" w:rsidRDefault="00F83C1F" w:rsidP="003D2C74">
      <w:pPr>
        <w:ind w:firstLine="851"/>
        <w:jc w:val="both"/>
        <w:rPr>
          <w:szCs w:val="24"/>
          <w:lang w:val="lt-LT"/>
        </w:rPr>
      </w:pPr>
      <w:r>
        <w:rPr>
          <w:szCs w:val="24"/>
          <w:lang w:val="lt-LT"/>
        </w:rPr>
        <w:t>24</w:t>
      </w:r>
      <w:r w:rsidR="00653CF3" w:rsidRPr="00AD4A8E">
        <w:rPr>
          <w:szCs w:val="24"/>
          <w:lang w:val="lt-LT"/>
        </w:rPr>
        <w:t>. Visi susirašinėjimai tarp Šalių vykdo</w:t>
      </w:r>
      <w:r w:rsidR="00E3481D">
        <w:rPr>
          <w:szCs w:val="24"/>
          <w:lang w:val="lt-LT"/>
        </w:rPr>
        <w:t xml:space="preserve">mi lietuvių kalba Sutarties </w:t>
      </w:r>
      <w:r w:rsidR="005507F0">
        <w:rPr>
          <w:szCs w:val="24"/>
          <w:lang w:val="lt-LT"/>
        </w:rPr>
        <w:t>VII</w:t>
      </w:r>
      <w:r w:rsidR="00653CF3" w:rsidRPr="00AD4A8E">
        <w:rPr>
          <w:szCs w:val="24"/>
          <w:lang w:val="lt-LT"/>
        </w:rPr>
        <w:t xml:space="preserve"> skyriuje nurodytais adresais. Pasikeitus adresui, atsiskaitomajai sąskaitai ir kitiems rekvizitams, Šalis ne vėliau kaip per 2 </w:t>
      </w:r>
      <w:r w:rsidR="007A3528">
        <w:rPr>
          <w:szCs w:val="24"/>
          <w:lang w:val="lt-LT"/>
        </w:rPr>
        <w:t xml:space="preserve">(dvi) </w:t>
      </w:r>
      <w:r w:rsidR="00653CF3" w:rsidRPr="00AD4A8E">
        <w:rPr>
          <w:szCs w:val="24"/>
          <w:lang w:val="lt-LT"/>
        </w:rPr>
        <w:t>darbo dienas prival</w:t>
      </w:r>
      <w:r w:rsidR="00E3481D">
        <w:rPr>
          <w:szCs w:val="24"/>
          <w:lang w:val="lt-LT"/>
        </w:rPr>
        <w:t>o apie tai informuoti kitą Šalį.</w:t>
      </w:r>
    </w:p>
    <w:p w14:paraId="5B75574E" w14:textId="35778B9D" w:rsidR="00EF3442" w:rsidRDefault="00F83C1F" w:rsidP="003D2C74">
      <w:pPr>
        <w:ind w:firstLine="851"/>
        <w:jc w:val="both"/>
        <w:rPr>
          <w:lang w:val="lt-LT"/>
        </w:rPr>
      </w:pPr>
      <w:r>
        <w:rPr>
          <w:szCs w:val="24"/>
          <w:lang w:val="lt-LT"/>
        </w:rPr>
        <w:t>25</w:t>
      </w:r>
      <w:r w:rsidR="00653CF3" w:rsidRPr="00AD4A8E">
        <w:rPr>
          <w:szCs w:val="24"/>
          <w:lang w:val="lt-LT"/>
        </w:rPr>
        <w:t xml:space="preserve">. </w:t>
      </w:r>
      <w:r w:rsidR="001E66AE" w:rsidRPr="001E66AE">
        <w:rPr>
          <w:lang w:val="lt-LT"/>
        </w:rPr>
        <w:t>Sutartis sudaryta lietuvių kalba ir pasirašoma Šalių kvalifikuotais elektroniniais parašais. Pasirašomas vienas elektroninis Sutarties egzempliorius, kuriuo Šalys pasidalina elektroninių ryšių priemonėmis.</w:t>
      </w:r>
    </w:p>
    <w:p w14:paraId="3FA33835" w14:textId="5D05F1C9" w:rsidR="00D77CCB" w:rsidRDefault="00E37179" w:rsidP="003D2C74">
      <w:pPr>
        <w:jc w:val="center"/>
        <w:rPr>
          <w:b/>
          <w:szCs w:val="24"/>
          <w:lang w:val="lt-LT"/>
        </w:rPr>
      </w:pPr>
      <w:r>
        <w:rPr>
          <w:b/>
          <w:szCs w:val="24"/>
          <w:lang w:val="lt-LT"/>
        </w:rPr>
        <w:t>VII</w:t>
      </w:r>
      <w:r w:rsidR="005507F0">
        <w:rPr>
          <w:b/>
          <w:szCs w:val="24"/>
          <w:lang w:val="lt-LT"/>
        </w:rPr>
        <w:t xml:space="preserve"> </w:t>
      </w:r>
      <w:r w:rsidR="00D77CCB">
        <w:rPr>
          <w:b/>
          <w:szCs w:val="24"/>
          <w:lang w:val="lt-LT"/>
        </w:rPr>
        <w:t>SKYRIUS</w:t>
      </w:r>
    </w:p>
    <w:p w14:paraId="73B0202B" w14:textId="39145AC5" w:rsidR="004C43CA" w:rsidRPr="00761B74" w:rsidRDefault="004C43CA" w:rsidP="003D2C74">
      <w:pPr>
        <w:jc w:val="center"/>
        <w:rPr>
          <w:b/>
          <w:lang w:val="lt-LT"/>
        </w:rPr>
      </w:pPr>
      <w:r w:rsidRPr="00761B74">
        <w:rPr>
          <w:b/>
          <w:lang w:val="lt-LT"/>
        </w:rPr>
        <w:t>ŠALIŲ REKVIZITAI IR PARAŠAI</w:t>
      </w:r>
    </w:p>
    <w:p w14:paraId="46CF066F" w14:textId="77777777" w:rsidR="004C43CA" w:rsidRPr="00F83C1F" w:rsidRDefault="004C43CA" w:rsidP="003D2C74">
      <w:pPr>
        <w:jc w:val="center"/>
        <w:rPr>
          <w:b/>
          <w:sz w:val="16"/>
          <w:szCs w:val="16"/>
          <w:lang w:val="lt-LT"/>
        </w:rPr>
      </w:pPr>
    </w:p>
    <w:p w14:paraId="0F36B10F" w14:textId="77777777" w:rsidR="00653CF3" w:rsidRPr="00311C41" w:rsidRDefault="00554DBB" w:rsidP="003D2C74">
      <w:pPr>
        <w:jc w:val="both"/>
        <w:rPr>
          <w:b/>
          <w:szCs w:val="24"/>
          <w:lang w:val="lt-LT"/>
        </w:rPr>
      </w:pPr>
      <w:r>
        <w:rPr>
          <w:b/>
          <w:szCs w:val="24"/>
          <w:lang w:val="lt-LT"/>
        </w:rPr>
        <w:t xml:space="preserve">  </w:t>
      </w:r>
      <w:r w:rsidR="00E3481D" w:rsidRPr="00311C41">
        <w:rPr>
          <w:b/>
          <w:szCs w:val="24"/>
          <w:lang w:val="lt-LT"/>
        </w:rPr>
        <w:t>Užsakovas</w:t>
      </w:r>
      <w:r w:rsidR="00653CF3" w:rsidRPr="00311C41">
        <w:rPr>
          <w:b/>
          <w:szCs w:val="24"/>
          <w:lang w:val="lt-LT"/>
        </w:rPr>
        <w:t>:</w:t>
      </w:r>
      <w:r w:rsidR="00653CF3" w:rsidRPr="00311C41">
        <w:rPr>
          <w:b/>
          <w:szCs w:val="24"/>
          <w:lang w:val="lt-LT"/>
        </w:rPr>
        <w:tab/>
      </w:r>
      <w:r w:rsidR="00567D8C" w:rsidRPr="00311C41">
        <w:rPr>
          <w:b/>
          <w:szCs w:val="24"/>
          <w:lang w:val="lt-LT"/>
        </w:rPr>
        <w:tab/>
      </w:r>
      <w:r w:rsidR="00567D8C" w:rsidRPr="00311C41">
        <w:rPr>
          <w:b/>
          <w:szCs w:val="24"/>
          <w:lang w:val="lt-LT"/>
        </w:rPr>
        <w:tab/>
      </w:r>
      <w:r w:rsidR="00526941">
        <w:rPr>
          <w:b/>
          <w:szCs w:val="24"/>
          <w:lang w:val="lt-LT"/>
        </w:rPr>
        <w:t xml:space="preserve">                </w:t>
      </w:r>
      <w:r w:rsidR="0049736D" w:rsidRPr="00311C41">
        <w:rPr>
          <w:b/>
          <w:szCs w:val="24"/>
          <w:lang w:val="lt-LT"/>
        </w:rPr>
        <w:t>Paslaugų teikėja</w:t>
      </w:r>
      <w:r w:rsidR="00653CF3" w:rsidRPr="00311C41">
        <w:rPr>
          <w:b/>
          <w:szCs w:val="24"/>
          <w:lang w:val="lt-LT"/>
        </w:rPr>
        <w:t>:</w:t>
      </w:r>
      <w:r w:rsidR="005F512B" w:rsidRPr="00311C41">
        <w:rPr>
          <w:b/>
          <w:szCs w:val="24"/>
          <w:lang w:val="lt-LT"/>
        </w:rPr>
        <w:t xml:space="preserve"> </w:t>
      </w:r>
    </w:p>
    <w:tbl>
      <w:tblPr>
        <w:tblW w:w="9888" w:type="dxa"/>
        <w:tblLayout w:type="fixed"/>
        <w:tblLook w:val="0000" w:firstRow="0" w:lastRow="0" w:firstColumn="0" w:lastColumn="0" w:noHBand="0" w:noVBand="0"/>
      </w:tblPr>
      <w:tblGrid>
        <w:gridCol w:w="4678"/>
        <w:gridCol w:w="5210"/>
      </w:tblGrid>
      <w:tr w:rsidR="00653CF3" w:rsidRPr="00B66962" w14:paraId="4E3427F1" w14:textId="77777777" w:rsidTr="0018036C">
        <w:trPr>
          <w:trHeight w:val="80"/>
        </w:trPr>
        <w:tc>
          <w:tcPr>
            <w:tcW w:w="4678" w:type="dxa"/>
          </w:tcPr>
          <w:p w14:paraId="40335308" w14:textId="77777777" w:rsidR="00567D8C" w:rsidRPr="00B66962" w:rsidRDefault="00567D8C" w:rsidP="003D2C74">
            <w:pPr>
              <w:jc w:val="both"/>
              <w:rPr>
                <w:szCs w:val="24"/>
                <w:lang w:val="lt-LT"/>
              </w:rPr>
            </w:pPr>
            <w:r w:rsidRPr="00B66962">
              <w:rPr>
                <w:szCs w:val="24"/>
                <w:lang w:val="lt-LT"/>
              </w:rPr>
              <w:t>Lietuvos gyventojų genocido ir rezistencijos</w:t>
            </w:r>
          </w:p>
          <w:p w14:paraId="0C0537CB" w14:textId="77777777" w:rsidR="00653CF3" w:rsidRPr="00B66962" w:rsidRDefault="00E3481D" w:rsidP="003D2C74">
            <w:pPr>
              <w:jc w:val="both"/>
              <w:rPr>
                <w:szCs w:val="24"/>
                <w:lang w:val="lt-LT"/>
              </w:rPr>
            </w:pPr>
            <w:r w:rsidRPr="00B66962">
              <w:rPr>
                <w:szCs w:val="24"/>
                <w:lang w:val="lt-LT"/>
              </w:rPr>
              <w:t>tyrimo</w:t>
            </w:r>
            <w:r w:rsidR="00567D8C" w:rsidRPr="00B66962">
              <w:rPr>
                <w:szCs w:val="24"/>
                <w:lang w:val="lt-LT"/>
              </w:rPr>
              <w:t xml:space="preserve"> centras</w:t>
            </w:r>
          </w:p>
          <w:p w14:paraId="3F3A3113" w14:textId="77777777" w:rsidR="00653CF3" w:rsidRPr="00B66962" w:rsidRDefault="00215B33" w:rsidP="003D2C74">
            <w:pPr>
              <w:jc w:val="both"/>
              <w:rPr>
                <w:szCs w:val="24"/>
                <w:lang w:val="lt-LT"/>
              </w:rPr>
            </w:pPr>
            <w:r w:rsidRPr="00B66962">
              <w:rPr>
                <w:lang w:val="lt-LT"/>
              </w:rPr>
              <w:t>Įmonės kodas</w:t>
            </w:r>
            <w:r w:rsidR="005F512B" w:rsidRPr="00B66962">
              <w:rPr>
                <w:szCs w:val="24"/>
                <w:lang w:val="lt-LT"/>
              </w:rPr>
              <w:t xml:space="preserve"> </w:t>
            </w:r>
            <w:r w:rsidR="008C7958" w:rsidRPr="00B66962">
              <w:rPr>
                <w:szCs w:val="24"/>
                <w:lang w:val="lt-LT"/>
              </w:rPr>
              <w:t>191428780</w:t>
            </w:r>
          </w:p>
          <w:p w14:paraId="367986EF" w14:textId="77777777" w:rsidR="008C7958" w:rsidRPr="00B66962" w:rsidRDefault="008C7958" w:rsidP="003D2C74">
            <w:pPr>
              <w:jc w:val="both"/>
              <w:rPr>
                <w:szCs w:val="24"/>
                <w:lang w:val="lt-LT"/>
              </w:rPr>
            </w:pPr>
            <w:r w:rsidRPr="00B66962">
              <w:rPr>
                <w:szCs w:val="24"/>
                <w:lang w:val="lt-LT"/>
              </w:rPr>
              <w:t>Didžioji g.17/1, LT-01128 Vilnius</w:t>
            </w:r>
          </w:p>
          <w:p w14:paraId="6F3A6147" w14:textId="77777777" w:rsidR="00580CCB" w:rsidRPr="00B66962" w:rsidRDefault="005B40EC" w:rsidP="003D2C74">
            <w:pPr>
              <w:jc w:val="both"/>
              <w:rPr>
                <w:szCs w:val="24"/>
                <w:lang w:val="lt-LT"/>
              </w:rPr>
            </w:pPr>
            <w:r w:rsidRPr="00B66962">
              <w:rPr>
                <w:szCs w:val="24"/>
                <w:lang w:val="lt-LT"/>
              </w:rPr>
              <w:t xml:space="preserve">A. </w:t>
            </w:r>
            <w:r w:rsidR="00A84023" w:rsidRPr="00B66962">
              <w:rPr>
                <w:szCs w:val="24"/>
                <w:lang w:val="lt-LT"/>
              </w:rPr>
              <w:t>s</w:t>
            </w:r>
            <w:r w:rsidR="00580CCB" w:rsidRPr="00B66962">
              <w:rPr>
                <w:szCs w:val="24"/>
                <w:lang w:val="lt-LT"/>
              </w:rPr>
              <w:t>.</w:t>
            </w:r>
            <w:r w:rsidR="00215B33" w:rsidRPr="00B66962">
              <w:rPr>
                <w:szCs w:val="24"/>
                <w:lang w:val="lt-LT"/>
              </w:rPr>
              <w:t xml:space="preserve"> </w:t>
            </w:r>
            <w:r w:rsidR="007A2CD9" w:rsidRPr="00B66962">
              <w:rPr>
                <w:szCs w:val="24"/>
                <w:lang w:val="lt-LT"/>
              </w:rPr>
              <w:t>Nr</w:t>
            </w:r>
            <w:r w:rsidR="00B66962" w:rsidRPr="00B66962">
              <w:rPr>
                <w:szCs w:val="24"/>
                <w:lang w:val="lt-LT"/>
              </w:rPr>
              <w:t>.</w:t>
            </w:r>
            <w:r w:rsidR="00580CCB" w:rsidRPr="00B66962">
              <w:rPr>
                <w:szCs w:val="24"/>
                <w:lang w:val="lt-LT"/>
              </w:rPr>
              <w:t xml:space="preserve"> LT</w:t>
            </w:r>
            <w:r w:rsidR="00E3481D" w:rsidRPr="00B66962">
              <w:rPr>
                <w:szCs w:val="24"/>
                <w:lang w:val="lt-LT"/>
              </w:rPr>
              <w:t>74</w:t>
            </w:r>
            <w:r w:rsidR="009A0305" w:rsidRPr="00B66962">
              <w:rPr>
                <w:szCs w:val="24"/>
                <w:lang w:val="lt-LT"/>
              </w:rPr>
              <w:t xml:space="preserve"> </w:t>
            </w:r>
            <w:r w:rsidR="00E3481D" w:rsidRPr="00B66962">
              <w:rPr>
                <w:szCs w:val="24"/>
                <w:lang w:val="lt-LT"/>
              </w:rPr>
              <w:t>7300</w:t>
            </w:r>
            <w:r w:rsidR="009A0305" w:rsidRPr="00B66962">
              <w:rPr>
                <w:szCs w:val="24"/>
                <w:lang w:val="lt-LT"/>
              </w:rPr>
              <w:t xml:space="preserve"> </w:t>
            </w:r>
            <w:r w:rsidR="00E3481D" w:rsidRPr="00B66962">
              <w:rPr>
                <w:szCs w:val="24"/>
                <w:lang w:val="lt-LT"/>
              </w:rPr>
              <w:t>0100</w:t>
            </w:r>
            <w:r w:rsidR="009A0305" w:rsidRPr="00B66962">
              <w:rPr>
                <w:szCs w:val="24"/>
                <w:lang w:val="lt-LT"/>
              </w:rPr>
              <w:t xml:space="preserve"> </w:t>
            </w:r>
            <w:r w:rsidR="00E3481D" w:rsidRPr="00B66962">
              <w:rPr>
                <w:szCs w:val="24"/>
                <w:lang w:val="lt-LT"/>
              </w:rPr>
              <w:t>0245</w:t>
            </w:r>
            <w:r w:rsidR="009A0305" w:rsidRPr="00B66962">
              <w:rPr>
                <w:szCs w:val="24"/>
                <w:lang w:val="lt-LT"/>
              </w:rPr>
              <w:t xml:space="preserve"> </w:t>
            </w:r>
            <w:r w:rsidR="00E3481D" w:rsidRPr="00B66962">
              <w:rPr>
                <w:szCs w:val="24"/>
                <w:lang w:val="lt-LT"/>
              </w:rPr>
              <w:t>6316</w:t>
            </w:r>
          </w:p>
          <w:p w14:paraId="2DB2D48F" w14:textId="77777777" w:rsidR="00477B12" w:rsidRPr="00B66962" w:rsidRDefault="00477B12" w:rsidP="00477B12">
            <w:pPr>
              <w:rPr>
                <w:lang w:val="lt-LT"/>
              </w:rPr>
            </w:pPr>
            <w:r w:rsidRPr="00B66962">
              <w:rPr>
                <w:lang w:val="lt-LT"/>
              </w:rPr>
              <w:t>Banko kodas 73000</w:t>
            </w:r>
          </w:p>
          <w:p w14:paraId="40913DDA" w14:textId="77777777" w:rsidR="0054295F" w:rsidRPr="00B66962" w:rsidRDefault="0054295F" w:rsidP="0054295F">
            <w:pPr>
              <w:jc w:val="both"/>
              <w:rPr>
                <w:szCs w:val="24"/>
                <w:lang w:val="lt-LT"/>
              </w:rPr>
            </w:pPr>
            <w:r w:rsidRPr="00B66962">
              <w:rPr>
                <w:szCs w:val="24"/>
                <w:lang w:val="lt-LT"/>
              </w:rPr>
              <w:t xml:space="preserve">Tel. (8-5) 231 4139, </w:t>
            </w:r>
          </w:p>
          <w:p w14:paraId="1EFEAE1D" w14:textId="77777777" w:rsidR="00580CCB" w:rsidRPr="00B66962" w:rsidRDefault="009C1B8A" w:rsidP="003D2C74">
            <w:pPr>
              <w:jc w:val="both"/>
              <w:rPr>
                <w:szCs w:val="24"/>
                <w:lang w:val="lt-LT"/>
              </w:rPr>
            </w:pPr>
            <w:r w:rsidRPr="00B66962">
              <w:rPr>
                <w:szCs w:val="24"/>
                <w:lang w:val="lt-LT"/>
              </w:rPr>
              <w:t xml:space="preserve">El. p. </w:t>
            </w:r>
            <w:hyperlink r:id="rId9" w:history="1">
              <w:r w:rsidR="00231C0F" w:rsidRPr="00B66962">
                <w:rPr>
                  <w:rStyle w:val="Hipersaitas"/>
                  <w:szCs w:val="24"/>
                  <w:lang w:val="lt-LT"/>
                </w:rPr>
                <w:t>centras@genocid.lt</w:t>
              </w:r>
            </w:hyperlink>
            <w:r w:rsidR="00231C0F" w:rsidRPr="00B66962">
              <w:rPr>
                <w:szCs w:val="24"/>
                <w:lang w:val="lt-LT"/>
              </w:rPr>
              <w:t xml:space="preserve"> </w:t>
            </w:r>
          </w:p>
          <w:p w14:paraId="2B6A40D0" w14:textId="77777777" w:rsidR="00580CCB" w:rsidRPr="00B66962" w:rsidRDefault="00580CCB" w:rsidP="003D2C74">
            <w:pPr>
              <w:jc w:val="both"/>
              <w:rPr>
                <w:sz w:val="16"/>
                <w:szCs w:val="16"/>
                <w:lang w:val="lt-LT"/>
              </w:rPr>
            </w:pPr>
          </w:p>
          <w:p w14:paraId="0620D200" w14:textId="77777777" w:rsidR="00C01AB9" w:rsidRDefault="007A30CD" w:rsidP="000E2F06">
            <w:pPr>
              <w:jc w:val="both"/>
              <w:rPr>
                <w:lang w:val="lt-LT"/>
              </w:rPr>
            </w:pPr>
            <w:r>
              <w:rPr>
                <w:lang w:val="lt-LT"/>
              </w:rPr>
              <w:t xml:space="preserve">Generalinio direktoriaus </w:t>
            </w:r>
            <w:r w:rsidR="00C01AB9">
              <w:rPr>
                <w:lang w:val="lt-LT"/>
              </w:rPr>
              <w:t>pavaduotojas</w:t>
            </w:r>
            <w:r>
              <w:rPr>
                <w:lang w:val="lt-LT"/>
              </w:rPr>
              <w:t xml:space="preserve">, laikinai vykdantis generalinio direktoriaus funkcijas </w:t>
            </w:r>
          </w:p>
          <w:p w14:paraId="0C4D89C7" w14:textId="77777777" w:rsidR="00C01AB9" w:rsidRDefault="00C01AB9" w:rsidP="000E2F06">
            <w:pPr>
              <w:jc w:val="both"/>
              <w:rPr>
                <w:lang w:val="lt-LT"/>
              </w:rPr>
            </w:pPr>
          </w:p>
          <w:p w14:paraId="49D4F9FA" w14:textId="34250C16" w:rsidR="00653CF3" w:rsidRPr="00B66962" w:rsidRDefault="007A30CD" w:rsidP="000E2F06">
            <w:pPr>
              <w:jc w:val="both"/>
              <w:rPr>
                <w:szCs w:val="24"/>
                <w:lang w:val="lt-LT"/>
              </w:rPr>
            </w:pPr>
            <w:r>
              <w:rPr>
                <w:lang w:val="lt-LT"/>
              </w:rPr>
              <w:t>Vytas Lukšys</w:t>
            </w:r>
          </w:p>
        </w:tc>
        <w:tc>
          <w:tcPr>
            <w:tcW w:w="5210" w:type="dxa"/>
          </w:tcPr>
          <w:p w14:paraId="0A86DA6B" w14:textId="77777777" w:rsidR="006112D6" w:rsidRPr="00B66962" w:rsidRDefault="000F16E8" w:rsidP="003D2C74">
            <w:pPr>
              <w:jc w:val="both"/>
              <w:rPr>
                <w:szCs w:val="24"/>
                <w:lang w:val="lt-LT"/>
              </w:rPr>
            </w:pPr>
            <w:r w:rsidRPr="00B66962">
              <w:rPr>
                <w:szCs w:val="24"/>
                <w:lang w:val="lt-LT"/>
              </w:rPr>
              <w:t>Laima Žukauskaitė</w:t>
            </w:r>
            <w:r w:rsidR="006112D6" w:rsidRPr="00B66962">
              <w:rPr>
                <w:szCs w:val="24"/>
                <w:lang w:val="lt-LT"/>
              </w:rPr>
              <w:t xml:space="preserve"> </w:t>
            </w:r>
          </w:p>
          <w:p w14:paraId="7275F23E" w14:textId="77777777" w:rsidR="0049736D" w:rsidRPr="00B66962" w:rsidRDefault="0049736D" w:rsidP="003D2C74">
            <w:pPr>
              <w:jc w:val="both"/>
              <w:rPr>
                <w:lang w:val="lt-LT"/>
              </w:rPr>
            </w:pPr>
            <w:r w:rsidRPr="00B66962">
              <w:rPr>
                <w:szCs w:val="24"/>
                <w:lang w:val="lt-LT"/>
              </w:rPr>
              <w:t xml:space="preserve">Individualios veiklos </w:t>
            </w:r>
            <w:r w:rsidR="00286D72" w:rsidRPr="00B66962">
              <w:rPr>
                <w:szCs w:val="24"/>
                <w:lang w:val="lt-LT"/>
              </w:rPr>
              <w:t xml:space="preserve">pažyma </w:t>
            </w:r>
            <w:r w:rsidRPr="00B66962">
              <w:rPr>
                <w:szCs w:val="24"/>
                <w:lang w:val="lt-LT"/>
              </w:rPr>
              <w:t xml:space="preserve">Nr. </w:t>
            </w:r>
            <w:r w:rsidRPr="00B66962">
              <w:rPr>
                <w:lang w:val="lt-LT"/>
              </w:rPr>
              <w:t>701328</w:t>
            </w:r>
          </w:p>
          <w:p w14:paraId="4DEC4169" w14:textId="719EF33A" w:rsidR="0082692D" w:rsidRPr="00B66962" w:rsidRDefault="0082692D" w:rsidP="003D2C74">
            <w:pPr>
              <w:jc w:val="both"/>
              <w:rPr>
                <w:sz w:val="16"/>
                <w:szCs w:val="16"/>
                <w:lang w:val="lt-LT"/>
              </w:rPr>
            </w:pPr>
          </w:p>
          <w:p w14:paraId="1654A3CF" w14:textId="77777777" w:rsidR="00C01AB9" w:rsidRDefault="00C01AB9" w:rsidP="00695B3E">
            <w:pPr>
              <w:jc w:val="both"/>
              <w:rPr>
                <w:bCs/>
                <w:szCs w:val="24"/>
                <w:lang w:val="lt-LT"/>
              </w:rPr>
            </w:pPr>
          </w:p>
          <w:p w14:paraId="1A06A74E" w14:textId="77777777" w:rsidR="00C01AB9" w:rsidRDefault="00C01AB9" w:rsidP="00695B3E">
            <w:pPr>
              <w:jc w:val="both"/>
              <w:rPr>
                <w:bCs/>
                <w:szCs w:val="24"/>
                <w:lang w:val="lt-LT"/>
              </w:rPr>
            </w:pPr>
          </w:p>
          <w:p w14:paraId="679C9685" w14:textId="77777777" w:rsidR="00C01AB9" w:rsidRDefault="00C01AB9" w:rsidP="00695B3E">
            <w:pPr>
              <w:jc w:val="both"/>
              <w:rPr>
                <w:bCs/>
                <w:szCs w:val="24"/>
                <w:lang w:val="lt-LT"/>
              </w:rPr>
            </w:pPr>
          </w:p>
          <w:p w14:paraId="7B964078" w14:textId="15AB4C58" w:rsidR="00653CF3" w:rsidRPr="00B66962" w:rsidRDefault="0049736D" w:rsidP="00695B3E">
            <w:pPr>
              <w:jc w:val="both"/>
              <w:rPr>
                <w:szCs w:val="24"/>
                <w:lang w:val="lt-LT"/>
              </w:rPr>
            </w:pPr>
            <w:r w:rsidRPr="00B66962">
              <w:rPr>
                <w:bCs/>
                <w:szCs w:val="24"/>
                <w:lang w:val="lt-LT"/>
              </w:rPr>
              <w:t>Laima Žukauskaitė</w:t>
            </w:r>
          </w:p>
        </w:tc>
      </w:tr>
    </w:tbl>
    <w:p w14:paraId="41ED1534" w14:textId="77777777" w:rsidR="006B518A" w:rsidRPr="007C025A" w:rsidRDefault="006B518A" w:rsidP="00896A2B">
      <w:pPr>
        <w:jc w:val="both"/>
        <w:rPr>
          <w:szCs w:val="24"/>
          <w:lang w:val="lt-LT"/>
        </w:rPr>
      </w:pPr>
    </w:p>
    <w:sectPr w:rsidR="006B518A" w:rsidRPr="007C025A" w:rsidSect="00446026">
      <w:headerReference w:type="even" r:id="rId10"/>
      <w:headerReference w:type="default" r:id="rId11"/>
      <w:pgSz w:w="11907" w:h="16840" w:code="9"/>
      <w:pgMar w:top="709" w:right="851" w:bottom="56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B063" w14:textId="77777777" w:rsidR="00C50A66" w:rsidRDefault="00C50A66">
      <w:r>
        <w:separator/>
      </w:r>
    </w:p>
  </w:endnote>
  <w:endnote w:type="continuationSeparator" w:id="0">
    <w:p w14:paraId="2ABF9AD3" w14:textId="77777777" w:rsidR="00C50A66" w:rsidRDefault="00C5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E1D52" w14:textId="77777777" w:rsidR="00C50A66" w:rsidRDefault="00C50A66">
      <w:r>
        <w:separator/>
      </w:r>
    </w:p>
  </w:footnote>
  <w:footnote w:type="continuationSeparator" w:id="0">
    <w:p w14:paraId="3B81371A" w14:textId="77777777" w:rsidR="00C50A66" w:rsidRDefault="00C50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A19B" w14:textId="77777777" w:rsidR="0034006D" w:rsidRDefault="0034006D">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8B777F9" w14:textId="77777777" w:rsidR="0034006D" w:rsidRDefault="003400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9673" w14:textId="77777777" w:rsidR="0034006D" w:rsidRDefault="0034006D">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3BCA">
      <w:rPr>
        <w:rStyle w:val="Puslapionumeris"/>
        <w:noProof/>
      </w:rPr>
      <w:t>2</w:t>
    </w:r>
    <w:r>
      <w:rPr>
        <w:rStyle w:val="Puslapionumeris"/>
      </w:rPr>
      <w:fldChar w:fldCharType="end"/>
    </w:r>
  </w:p>
  <w:p w14:paraId="21517D37" w14:textId="77777777" w:rsidR="0034006D" w:rsidRDefault="003400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B58"/>
    <w:multiLevelType w:val="hybridMultilevel"/>
    <w:tmpl w:val="368ABCE6"/>
    <w:lvl w:ilvl="0" w:tplc="D56ABAFE">
      <w:start w:val="1"/>
      <w:numFmt w:val="upperRoman"/>
      <w:lvlText w:val="%1."/>
      <w:lvlJc w:val="left"/>
      <w:pPr>
        <w:ind w:left="3765" w:hanging="720"/>
      </w:pPr>
      <w:rPr>
        <w:rFonts w:hint="default"/>
      </w:rPr>
    </w:lvl>
    <w:lvl w:ilvl="1" w:tplc="04270019" w:tentative="1">
      <w:start w:val="1"/>
      <w:numFmt w:val="lowerLetter"/>
      <w:lvlText w:val="%2."/>
      <w:lvlJc w:val="left"/>
      <w:pPr>
        <w:ind w:left="4125" w:hanging="360"/>
      </w:pPr>
    </w:lvl>
    <w:lvl w:ilvl="2" w:tplc="0427001B" w:tentative="1">
      <w:start w:val="1"/>
      <w:numFmt w:val="lowerRoman"/>
      <w:lvlText w:val="%3."/>
      <w:lvlJc w:val="right"/>
      <w:pPr>
        <w:ind w:left="4845" w:hanging="180"/>
      </w:pPr>
    </w:lvl>
    <w:lvl w:ilvl="3" w:tplc="0427000F" w:tentative="1">
      <w:start w:val="1"/>
      <w:numFmt w:val="decimal"/>
      <w:lvlText w:val="%4."/>
      <w:lvlJc w:val="left"/>
      <w:pPr>
        <w:ind w:left="5565" w:hanging="360"/>
      </w:pPr>
    </w:lvl>
    <w:lvl w:ilvl="4" w:tplc="04270019" w:tentative="1">
      <w:start w:val="1"/>
      <w:numFmt w:val="lowerLetter"/>
      <w:lvlText w:val="%5."/>
      <w:lvlJc w:val="left"/>
      <w:pPr>
        <w:ind w:left="6285" w:hanging="360"/>
      </w:pPr>
    </w:lvl>
    <w:lvl w:ilvl="5" w:tplc="0427001B" w:tentative="1">
      <w:start w:val="1"/>
      <w:numFmt w:val="lowerRoman"/>
      <w:lvlText w:val="%6."/>
      <w:lvlJc w:val="right"/>
      <w:pPr>
        <w:ind w:left="7005" w:hanging="180"/>
      </w:pPr>
    </w:lvl>
    <w:lvl w:ilvl="6" w:tplc="0427000F" w:tentative="1">
      <w:start w:val="1"/>
      <w:numFmt w:val="decimal"/>
      <w:lvlText w:val="%7."/>
      <w:lvlJc w:val="left"/>
      <w:pPr>
        <w:ind w:left="7725" w:hanging="360"/>
      </w:pPr>
    </w:lvl>
    <w:lvl w:ilvl="7" w:tplc="04270019" w:tentative="1">
      <w:start w:val="1"/>
      <w:numFmt w:val="lowerLetter"/>
      <w:lvlText w:val="%8."/>
      <w:lvlJc w:val="left"/>
      <w:pPr>
        <w:ind w:left="8445" w:hanging="360"/>
      </w:pPr>
    </w:lvl>
    <w:lvl w:ilvl="8" w:tplc="0427001B" w:tentative="1">
      <w:start w:val="1"/>
      <w:numFmt w:val="lowerRoman"/>
      <w:lvlText w:val="%9."/>
      <w:lvlJc w:val="right"/>
      <w:pPr>
        <w:ind w:left="9165" w:hanging="180"/>
      </w:pPr>
    </w:lvl>
  </w:abstractNum>
  <w:abstractNum w:abstractNumId="1" w15:restartNumberingAfterBreak="0">
    <w:nsid w:val="08F72B9E"/>
    <w:multiLevelType w:val="hybridMultilevel"/>
    <w:tmpl w:val="E19A8024"/>
    <w:lvl w:ilvl="0" w:tplc="AC2A3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101A4"/>
    <w:multiLevelType w:val="hybridMultilevel"/>
    <w:tmpl w:val="15D0555A"/>
    <w:lvl w:ilvl="0" w:tplc="B9544E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63B35"/>
    <w:multiLevelType w:val="hybridMultilevel"/>
    <w:tmpl w:val="B2A046C2"/>
    <w:lvl w:ilvl="0" w:tplc="8CB0E842">
      <w:start w:val="9"/>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27285561"/>
    <w:multiLevelType w:val="hybridMultilevel"/>
    <w:tmpl w:val="206421AE"/>
    <w:lvl w:ilvl="0" w:tplc="2FCC09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C5047"/>
    <w:multiLevelType w:val="multilevel"/>
    <w:tmpl w:val="69D226E8"/>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1571" w:hanging="720"/>
      </w:pPr>
      <w:rPr>
        <w:rFonts w:hint="default"/>
        <w:sz w:val="20"/>
      </w:rPr>
    </w:lvl>
    <w:lvl w:ilvl="3">
      <w:start w:val="1"/>
      <w:numFmt w:val="decimal"/>
      <w:isLgl/>
      <w:lvlText w:val="%1.%2.%3.%4."/>
      <w:lvlJc w:val="left"/>
      <w:pPr>
        <w:ind w:left="1571" w:hanging="720"/>
      </w:pPr>
      <w:rPr>
        <w:rFonts w:hint="default"/>
        <w:sz w:val="20"/>
      </w:rPr>
    </w:lvl>
    <w:lvl w:ilvl="4">
      <w:start w:val="1"/>
      <w:numFmt w:val="decimal"/>
      <w:isLgl/>
      <w:lvlText w:val="%1.%2.%3.%4.%5."/>
      <w:lvlJc w:val="left"/>
      <w:pPr>
        <w:ind w:left="1931" w:hanging="1080"/>
      </w:pPr>
      <w:rPr>
        <w:rFonts w:hint="default"/>
        <w:sz w:val="20"/>
      </w:rPr>
    </w:lvl>
    <w:lvl w:ilvl="5">
      <w:start w:val="1"/>
      <w:numFmt w:val="decimal"/>
      <w:isLgl/>
      <w:lvlText w:val="%1.%2.%3.%4.%5.%6."/>
      <w:lvlJc w:val="left"/>
      <w:pPr>
        <w:ind w:left="1931" w:hanging="1080"/>
      </w:pPr>
      <w:rPr>
        <w:rFonts w:hint="default"/>
        <w:sz w:val="20"/>
      </w:rPr>
    </w:lvl>
    <w:lvl w:ilvl="6">
      <w:start w:val="1"/>
      <w:numFmt w:val="decimal"/>
      <w:isLgl/>
      <w:lvlText w:val="%1.%2.%3.%4.%5.%6.%7."/>
      <w:lvlJc w:val="left"/>
      <w:pPr>
        <w:ind w:left="2291" w:hanging="1440"/>
      </w:pPr>
      <w:rPr>
        <w:rFonts w:hint="default"/>
        <w:sz w:val="20"/>
      </w:rPr>
    </w:lvl>
    <w:lvl w:ilvl="7">
      <w:start w:val="1"/>
      <w:numFmt w:val="decimal"/>
      <w:isLgl/>
      <w:lvlText w:val="%1.%2.%3.%4.%5.%6.%7.%8."/>
      <w:lvlJc w:val="left"/>
      <w:pPr>
        <w:ind w:left="2291" w:hanging="1440"/>
      </w:pPr>
      <w:rPr>
        <w:rFonts w:hint="default"/>
        <w:sz w:val="20"/>
      </w:rPr>
    </w:lvl>
    <w:lvl w:ilvl="8">
      <w:start w:val="1"/>
      <w:numFmt w:val="decimal"/>
      <w:isLgl/>
      <w:lvlText w:val="%1.%2.%3.%4.%5.%6.%7.%8.%9."/>
      <w:lvlJc w:val="left"/>
      <w:pPr>
        <w:ind w:left="2651" w:hanging="1800"/>
      </w:pPr>
      <w:rPr>
        <w:rFonts w:hint="default"/>
        <w:sz w:val="20"/>
      </w:rPr>
    </w:lvl>
  </w:abstractNum>
  <w:abstractNum w:abstractNumId="6" w15:restartNumberingAfterBreak="0">
    <w:nsid w:val="365D5922"/>
    <w:multiLevelType w:val="hybridMultilevel"/>
    <w:tmpl w:val="FB78C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667D4"/>
    <w:multiLevelType w:val="hybridMultilevel"/>
    <w:tmpl w:val="D6F29374"/>
    <w:lvl w:ilvl="0" w:tplc="B58C42AA">
      <w:start w:val="1"/>
      <w:numFmt w:val="upp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15:restartNumberingAfterBreak="0">
    <w:nsid w:val="62C158F2"/>
    <w:multiLevelType w:val="hybridMultilevel"/>
    <w:tmpl w:val="4C220386"/>
    <w:lvl w:ilvl="0" w:tplc="BD202F6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6F68B3"/>
    <w:multiLevelType w:val="hybridMultilevel"/>
    <w:tmpl w:val="94E8EC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DB28E3"/>
    <w:multiLevelType w:val="hybridMultilevel"/>
    <w:tmpl w:val="4346627A"/>
    <w:lvl w:ilvl="0" w:tplc="C5283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0D0335"/>
    <w:multiLevelType w:val="hybridMultilevel"/>
    <w:tmpl w:val="EBB2B656"/>
    <w:lvl w:ilvl="0" w:tplc="E640CF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508314">
    <w:abstractNumId w:val="0"/>
  </w:num>
  <w:num w:numId="2" w16cid:durableId="453329953">
    <w:abstractNumId w:val="9"/>
  </w:num>
  <w:num w:numId="3" w16cid:durableId="1607082857">
    <w:abstractNumId w:val="1"/>
  </w:num>
  <w:num w:numId="4" w16cid:durableId="2074815715">
    <w:abstractNumId w:val="2"/>
  </w:num>
  <w:num w:numId="5" w16cid:durableId="14767970">
    <w:abstractNumId w:val="8"/>
  </w:num>
  <w:num w:numId="6" w16cid:durableId="1445152992">
    <w:abstractNumId w:val="11"/>
  </w:num>
  <w:num w:numId="7" w16cid:durableId="750736756">
    <w:abstractNumId w:val="10"/>
  </w:num>
  <w:num w:numId="8" w16cid:durableId="1830440835">
    <w:abstractNumId w:val="4"/>
  </w:num>
  <w:num w:numId="9" w16cid:durableId="746923915">
    <w:abstractNumId w:val="7"/>
  </w:num>
  <w:num w:numId="10" w16cid:durableId="1264993219">
    <w:abstractNumId w:val="6"/>
  </w:num>
  <w:num w:numId="11" w16cid:durableId="563219199">
    <w:abstractNumId w:val="5"/>
  </w:num>
  <w:num w:numId="12" w16cid:durableId="192298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F3"/>
    <w:rsid w:val="00002125"/>
    <w:rsid w:val="0000419C"/>
    <w:rsid w:val="000054C2"/>
    <w:rsid w:val="0000796F"/>
    <w:rsid w:val="0001118C"/>
    <w:rsid w:val="0001376D"/>
    <w:rsid w:val="00015B72"/>
    <w:rsid w:val="00043C69"/>
    <w:rsid w:val="00046316"/>
    <w:rsid w:val="000515C7"/>
    <w:rsid w:val="00061EBC"/>
    <w:rsid w:val="00063289"/>
    <w:rsid w:val="00063631"/>
    <w:rsid w:val="0006675E"/>
    <w:rsid w:val="0007464D"/>
    <w:rsid w:val="00077B0A"/>
    <w:rsid w:val="000923FC"/>
    <w:rsid w:val="00097C9B"/>
    <w:rsid w:val="000A4C6F"/>
    <w:rsid w:val="000B64DF"/>
    <w:rsid w:val="000C2C28"/>
    <w:rsid w:val="000E2F06"/>
    <w:rsid w:val="000F16E8"/>
    <w:rsid w:val="00122E73"/>
    <w:rsid w:val="0012362B"/>
    <w:rsid w:val="00125E2F"/>
    <w:rsid w:val="001273DE"/>
    <w:rsid w:val="00135C4E"/>
    <w:rsid w:val="00137E07"/>
    <w:rsid w:val="00141091"/>
    <w:rsid w:val="001479B9"/>
    <w:rsid w:val="00152FE8"/>
    <w:rsid w:val="0015389D"/>
    <w:rsid w:val="00166F21"/>
    <w:rsid w:val="00180168"/>
    <w:rsid w:val="0018036C"/>
    <w:rsid w:val="00185FF4"/>
    <w:rsid w:val="00192096"/>
    <w:rsid w:val="00197D97"/>
    <w:rsid w:val="001A2B09"/>
    <w:rsid w:val="001B00FF"/>
    <w:rsid w:val="001D1144"/>
    <w:rsid w:val="001D2396"/>
    <w:rsid w:val="001D378C"/>
    <w:rsid w:val="001D4F28"/>
    <w:rsid w:val="001D658C"/>
    <w:rsid w:val="001D7CF3"/>
    <w:rsid w:val="001E1C55"/>
    <w:rsid w:val="001E299B"/>
    <w:rsid w:val="001E659B"/>
    <w:rsid w:val="001E66AE"/>
    <w:rsid w:val="0020082F"/>
    <w:rsid w:val="00203966"/>
    <w:rsid w:val="00207DA0"/>
    <w:rsid w:val="0021183D"/>
    <w:rsid w:val="00215B33"/>
    <w:rsid w:val="00220216"/>
    <w:rsid w:val="00222D18"/>
    <w:rsid w:val="00225541"/>
    <w:rsid w:val="00231C0F"/>
    <w:rsid w:val="00242B48"/>
    <w:rsid w:val="00243861"/>
    <w:rsid w:val="00243EB4"/>
    <w:rsid w:val="00244DEA"/>
    <w:rsid w:val="00255B19"/>
    <w:rsid w:val="00256BA7"/>
    <w:rsid w:val="00262E90"/>
    <w:rsid w:val="0027121E"/>
    <w:rsid w:val="00286D72"/>
    <w:rsid w:val="002B09E8"/>
    <w:rsid w:val="002B14E1"/>
    <w:rsid w:val="002B238E"/>
    <w:rsid w:val="002B3679"/>
    <w:rsid w:val="002B5BCB"/>
    <w:rsid w:val="002C1AAD"/>
    <w:rsid w:val="002C7545"/>
    <w:rsid w:val="002D5B01"/>
    <w:rsid w:val="002D676E"/>
    <w:rsid w:val="002F06F6"/>
    <w:rsid w:val="002F349D"/>
    <w:rsid w:val="002F3D3A"/>
    <w:rsid w:val="002F515E"/>
    <w:rsid w:val="00301266"/>
    <w:rsid w:val="00301745"/>
    <w:rsid w:val="00305832"/>
    <w:rsid w:val="00305DF1"/>
    <w:rsid w:val="00307642"/>
    <w:rsid w:val="00310AE9"/>
    <w:rsid w:val="00311C41"/>
    <w:rsid w:val="00314B61"/>
    <w:rsid w:val="0031523A"/>
    <w:rsid w:val="00316C4D"/>
    <w:rsid w:val="003206C7"/>
    <w:rsid w:val="003208E0"/>
    <w:rsid w:val="00320F9D"/>
    <w:rsid w:val="00321F24"/>
    <w:rsid w:val="00325F47"/>
    <w:rsid w:val="0033346C"/>
    <w:rsid w:val="0034006D"/>
    <w:rsid w:val="003412C3"/>
    <w:rsid w:val="00341833"/>
    <w:rsid w:val="00344C19"/>
    <w:rsid w:val="00345CC7"/>
    <w:rsid w:val="00345F92"/>
    <w:rsid w:val="003476F3"/>
    <w:rsid w:val="003569FC"/>
    <w:rsid w:val="00356E54"/>
    <w:rsid w:val="00360394"/>
    <w:rsid w:val="00370C47"/>
    <w:rsid w:val="003738FD"/>
    <w:rsid w:val="003772A1"/>
    <w:rsid w:val="00380289"/>
    <w:rsid w:val="0038123D"/>
    <w:rsid w:val="00381F7A"/>
    <w:rsid w:val="0038522F"/>
    <w:rsid w:val="003855EA"/>
    <w:rsid w:val="00390C39"/>
    <w:rsid w:val="003947E3"/>
    <w:rsid w:val="00396F48"/>
    <w:rsid w:val="003972EE"/>
    <w:rsid w:val="003A5D76"/>
    <w:rsid w:val="003A6706"/>
    <w:rsid w:val="003A73CF"/>
    <w:rsid w:val="003D2C74"/>
    <w:rsid w:val="003D4AA3"/>
    <w:rsid w:val="003D5839"/>
    <w:rsid w:val="003E012D"/>
    <w:rsid w:val="003F1ED9"/>
    <w:rsid w:val="003F2B61"/>
    <w:rsid w:val="003F3888"/>
    <w:rsid w:val="003F3A3D"/>
    <w:rsid w:val="0040514C"/>
    <w:rsid w:val="004063D6"/>
    <w:rsid w:val="00420931"/>
    <w:rsid w:val="00431171"/>
    <w:rsid w:val="00432576"/>
    <w:rsid w:val="00437B87"/>
    <w:rsid w:val="00446026"/>
    <w:rsid w:val="00447FF5"/>
    <w:rsid w:val="00450302"/>
    <w:rsid w:val="00454D32"/>
    <w:rsid w:val="00454D6C"/>
    <w:rsid w:val="0045564D"/>
    <w:rsid w:val="004643A7"/>
    <w:rsid w:val="004650AC"/>
    <w:rsid w:val="0047655D"/>
    <w:rsid w:val="0047668E"/>
    <w:rsid w:val="00477B12"/>
    <w:rsid w:val="00477CE3"/>
    <w:rsid w:val="00485770"/>
    <w:rsid w:val="00491EF6"/>
    <w:rsid w:val="00494521"/>
    <w:rsid w:val="0049736D"/>
    <w:rsid w:val="004A534C"/>
    <w:rsid w:val="004B39B7"/>
    <w:rsid w:val="004B4ABB"/>
    <w:rsid w:val="004C43CA"/>
    <w:rsid w:val="004C71FD"/>
    <w:rsid w:val="004D3F33"/>
    <w:rsid w:val="004E11F4"/>
    <w:rsid w:val="004E35CC"/>
    <w:rsid w:val="004E492A"/>
    <w:rsid w:val="004F298C"/>
    <w:rsid w:val="004F4232"/>
    <w:rsid w:val="00507C35"/>
    <w:rsid w:val="005116D2"/>
    <w:rsid w:val="005123AC"/>
    <w:rsid w:val="00524151"/>
    <w:rsid w:val="0052463C"/>
    <w:rsid w:val="00526941"/>
    <w:rsid w:val="00535DF4"/>
    <w:rsid w:val="0054295F"/>
    <w:rsid w:val="005436DD"/>
    <w:rsid w:val="005507F0"/>
    <w:rsid w:val="00551461"/>
    <w:rsid w:val="00554DBB"/>
    <w:rsid w:val="00554ED3"/>
    <w:rsid w:val="00563E26"/>
    <w:rsid w:val="00566E2A"/>
    <w:rsid w:val="00567D8C"/>
    <w:rsid w:val="005727DA"/>
    <w:rsid w:val="00574393"/>
    <w:rsid w:val="00580CCB"/>
    <w:rsid w:val="00581BAC"/>
    <w:rsid w:val="00590FEE"/>
    <w:rsid w:val="00592F02"/>
    <w:rsid w:val="00596622"/>
    <w:rsid w:val="005B40EC"/>
    <w:rsid w:val="005C3DC2"/>
    <w:rsid w:val="005C512D"/>
    <w:rsid w:val="005C5275"/>
    <w:rsid w:val="005D05E7"/>
    <w:rsid w:val="005D68AB"/>
    <w:rsid w:val="005D7054"/>
    <w:rsid w:val="005F2E74"/>
    <w:rsid w:val="005F4040"/>
    <w:rsid w:val="005F4741"/>
    <w:rsid w:val="005F512B"/>
    <w:rsid w:val="005F66A3"/>
    <w:rsid w:val="00601F44"/>
    <w:rsid w:val="00602FB7"/>
    <w:rsid w:val="006053CA"/>
    <w:rsid w:val="00605EC0"/>
    <w:rsid w:val="00606445"/>
    <w:rsid w:val="006112D6"/>
    <w:rsid w:val="006152C8"/>
    <w:rsid w:val="006171BD"/>
    <w:rsid w:val="00620050"/>
    <w:rsid w:val="006208E1"/>
    <w:rsid w:val="006256CF"/>
    <w:rsid w:val="00626F4C"/>
    <w:rsid w:val="0062756B"/>
    <w:rsid w:val="00653CF3"/>
    <w:rsid w:val="00655A92"/>
    <w:rsid w:val="006576B5"/>
    <w:rsid w:val="0065798A"/>
    <w:rsid w:val="00661757"/>
    <w:rsid w:val="006640EA"/>
    <w:rsid w:val="006725E3"/>
    <w:rsid w:val="00676700"/>
    <w:rsid w:val="00680705"/>
    <w:rsid w:val="00685328"/>
    <w:rsid w:val="0069085D"/>
    <w:rsid w:val="00693FB9"/>
    <w:rsid w:val="00695B3E"/>
    <w:rsid w:val="00695BCE"/>
    <w:rsid w:val="006A2F50"/>
    <w:rsid w:val="006A5871"/>
    <w:rsid w:val="006B0C20"/>
    <w:rsid w:val="006B197F"/>
    <w:rsid w:val="006B518A"/>
    <w:rsid w:val="006B57E2"/>
    <w:rsid w:val="006C1A0E"/>
    <w:rsid w:val="006C44D1"/>
    <w:rsid w:val="006D25B2"/>
    <w:rsid w:val="006D6696"/>
    <w:rsid w:val="006D6B5D"/>
    <w:rsid w:val="006D6E2F"/>
    <w:rsid w:val="006E010A"/>
    <w:rsid w:val="006E1417"/>
    <w:rsid w:val="006E7308"/>
    <w:rsid w:val="006F104E"/>
    <w:rsid w:val="006F6E9C"/>
    <w:rsid w:val="00702CFA"/>
    <w:rsid w:val="00704ACB"/>
    <w:rsid w:val="0071060E"/>
    <w:rsid w:val="00710F5D"/>
    <w:rsid w:val="0072188C"/>
    <w:rsid w:val="00725C1B"/>
    <w:rsid w:val="00726D8D"/>
    <w:rsid w:val="00730408"/>
    <w:rsid w:val="00741FE3"/>
    <w:rsid w:val="007509E3"/>
    <w:rsid w:val="00750DF9"/>
    <w:rsid w:val="00751FC5"/>
    <w:rsid w:val="0075338D"/>
    <w:rsid w:val="0075604D"/>
    <w:rsid w:val="00761B74"/>
    <w:rsid w:val="00765834"/>
    <w:rsid w:val="007759B2"/>
    <w:rsid w:val="00781150"/>
    <w:rsid w:val="0078116D"/>
    <w:rsid w:val="00787DD6"/>
    <w:rsid w:val="00795EBE"/>
    <w:rsid w:val="0079783A"/>
    <w:rsid w:val="007A11A6"/>
    <w:rsid w:val="007A2CD9"/>
    <w:rsid w:val="007A30CD"/>
    <w:rsid w:val="007A32EF"/>
    <w:rsid w:val="007A3528"/>
    <w:rsid w:val="007B41C3"/>
    <w:rsid w:val="007B5547"/>
    <w:rsid w:val="007B5687"/>
    <w:rsid w:val="007C025A"/>
    <w:rsid w:val="007C2FE4"/>
    <w:rsid w:val="007C45EE"/>
    <w:rsid w:val="007D0F08"/>
    <w:rsid w:val="007E2479"/>
    <w:rsid w:val="007E35B3"/>
    <w:rsid w:val="007E4A60"/>
    <w:rsid w:val="007E5F00"/>
    <w:rsid w:val="007F3376"/>
    <w:rsid w:val="007F4280"/>
    <w:rsid w:val="008021E9"/>
    <w:rsid w:val="008036AF"/>
    <w:rsid w:val="00820678"/>
    <w:rsid w:val="00823486"/>
    <w:rsid w:val="0082690E"/>
    <w:rsid w:val="0082692D"/>
    <w:rsid w:val="0083111C"/>
    <w:rsid w:val="00837ED3"/>
    <w:rsid w:val="00841982"/>
    <w:rsid w:val="00846E0B"/>
    <w:rsid w:val="008611C3"/>
    <w:rsid w:val="00861D9C"/>
    <w:rsid w:val="00862822"/>
    <w:rsid w:val="00863E76"/>
    <w:rsid w:val="00866622"/>
    <w:rsid w:val="008740FD"/>
    <w:rsid w:val="00896418"/>
    <w:rsid w:val="00896A2B"/>
    <w:rsid w:val="008B00EB"/>
    <w:rsid w:val="008B6AAA"/>
    <w:rsid w:val="008C007D"/>
    <w:rsid w:val="008C0929"/>
    <w:rsid w:val="008C7958"/>
    <w:rsid w:val="008D061B"/>
    <w:rsid w:val="008E1C3E"/>
    <w:rsid w:val="008E2761"/>
    <w:rsid w:val="008F337C"/>
    <w:rsid w:val="008F7235"/>
    <w:rsid w:val="00904BD8"/>
    <w:rsid w:val="00905E3E"/>
    <w:rsid w:val="009156D4"/>
    <w:rsid w:val="009168E6"/>
    <w:rsid w:val="009170CD"/>
    <w:rsid w:val="00922BC1"/>
    <w:rsid w:val="00925342"/>
    <w:rsid w:val="00926A11"/>
    <w:rsid w:val="00926EE5"/>
    <w:rsid w:val="00931E86"/>
    <w:rsid w:val="0093448C"/>
    <w:rsid w:val="00940284"/>
    <w:rsid w:val="00941CFA"/>
    <w:rsid w:val="009528A8"/>
    <w:rsid w:val="00955002"/>
    <w:rsid w:val="00966CD9"/>
    <w:rsid w:val="0097282B"/>
    <w:rsid w:val="00976F5F"/>
    <w:rsid w:val="00981885"/>
    <w:rsid w:val="009939C7"/>
    <w:rsid w:val="00996AA6"/>
    <w:rsid w:val="009A0305"/>
    <w:rsid w:val="009A1595"/>
    <w:rsid w:val="009A1F26"/>
    <w:rsid w:val="009A3976"/>
    <w:rsid w:val="009A6A3A"/>
    <w:rsid w:val="009B0401"/>
    <w:rsid w:val="009C1B8A"/>
    <w:rsid w:val="009C330A"/>
    <w:rsid w:val="009C445B"/>
    <w:rsid w:val="009D7DC3"/>
    <w:rsid w:val="009E0F53"/>
    <w:rsid w:val="009E1421"/>
    <w:rsid w:val="009E36A6"/>
    <w:rsid w:val="009F3FC0"/>
    <w:rsid w:val="00A018B1"/>
    <w:rsid w:val="00A10F56"/>
    <w:rsid w:val="00A208FE"/>
    <w:rsid w:val="00A23325"/>
    <w:rsid w:val="00A25AAC"/>
    <w:rsid w:val="00A40BE8"/>
    <w:rsid w:val="00A4238D"/>
    <w:rsid w:val="00A43B42"/>
    <w:rsid w:val="00A508EC"/>
    <w:rsid w:val="00A52F00"/>
    <w:rsid w:val="00A605A7"/>
    <w:rsid w:val="00A648BD"/>
    <w:rsid w:val="00A733C4"/>
    <w:rsid w:val="00A80827"/>
    <w:rsid w:val="00A82543"/>
    <w:rsid w:val="00A84023"/>
    <w:rsid w:val="00A90333"/>
    <w:rsid w:val="00A90400"/>
    <w:rsid w:val="00A917D5"/>
    <w:rsid w:val="00A91808"/>
    <w:rsid w:val="00A94BCC"/>
    <w:rsid w:val="00AA01A9"/>
    <w:rsid w:val="00AB1EAD"/>
    <w:rsid w:val="00AB2BB3"/>
    <w:rsid w:val="00AC0F5A"/>
    <w:rsid w:val="00AD4A6E"/>
    <w:rsid w:val="00AD4A8E"/>
    <w:rsid w:val="00AE4B2E"/>
    <w:rsid w:val="00AE504F"/>
    <w:rsid w:val="00AF48BC"/>
    <w:rsid w:val="00B0513F"/>
    <w:rsid w:val="00B11A13"/>
    <w:rsid w:val="00B1256E"/>
    <w:rsid w:val="00B13186"/>
    <w:rsid w:val="00B31CD0"/>
    <w:rsid w:val="00B332F4"/>
    <w:rsid w:val="00B428AC"/>
    <w:rsid w:val="00B43BCA"/>
    <w:rsid w:val="00B465C0"/>
    <w:rsid w:val="00B560E7"/>
    <w:rsid w:val="00B57940"/>
    <w:rsid w:val="00B66962"/>
    <w:rsid w:val="00B744B4"/>
    <w:rsid w:val="00B75ECB"/>
    <w:rsid w:val="00B801C9"/>
    <w:rsid w:val="00B84E6F"/>
    <w:rsid w:val="00B86DAA"/>
    <w:rsid w:val="00B92315"/>
    <w:rsid w:val="00BA1911"/>
    <w:rsid w:val="00BA4A44"/>
    <w:rsid w:val="00BA4E5F"/>
    <w:rsid w:val="00BA52F8"/>
    <w:rsid w:val="00BB056A"/>
    <w:rsid w:val="00BC3079"/>
    <w:rsid w:val="00BC3F8B"/>
    <w:rsid w:val="00BD52E7"/>
    <w:rsid w:val="00BE02F4"/>
    <w:rsid w:val="00BE0526"/>
    <w:rsid w:val="00BE3E7D"/>
    <w:rsid w:val="00BF67F3"/>
    <w:rsid w:val="00BF6964"/>
    <w:rsid w:val="00C01AB9"/>
    <w:rsid w:val="00C052E4"/>
    <w:rsid w:val="00C05FE1"/>
    <w:rsid w:val="00C064DE"/>
    <w:rsid w:val="00C06F0E"/>
    <w:rsid w:val="00C1524D"/>
    <w:rsid w:val="00C27E49"/>
    <w:rsid w:val="00C30703"/>
    <w:rsid w:val="00C4103C"/>
    <w:rsid w:val="00C424A9"/>
    <w:rsid w:val="00C453EA"/>
    <w:rsid w:val="00C46A58"/>
    <w:rsid w:val="00C5004A"/>
    <w:rsid w:val="00C50A66"/>
    <w:rsid w:val="00C55E8E"/>
    <w:rsid w:val="00C563C9"/>
    <w:rsid w:val="00C657D1"/>
    <w:rsid w:val="00C65ECE"/>
    <w:rsid w:val="00C679B0"/>
    <w:rsid w:val="00C730CF"/>
    <w:rsid w:val="00C77A75"/>
    <w:rsid w:val="00C86EED"/>
    <w:rsid w:val="00C97CC4"/>
    <w:rsid w:val="00CA48A6"/>
    <w:rsid w:val="00CA6A2D"/>
    <w:rsid w:val="00CA73DB"/>
    <w:rsid w:val="00CB0C78"/>
    <w:rsid w:val="00CC5BF9"/>
    <w:rsid w:val="00CC748B"/>
    <w:rsid w:val="00CD04BF"/>
    <w:rsid w:val="00CD080C"/>
    <w:rsid w:val="00CD5DEB"/>
    <w:rsid w:val="00CD6301"/>
    <w:rsid w:val="00CE1CD2"/>
    <w:rsid w:val="00CE656A"/>
    <w:rsid w:val="00CE72B6"/>
    <w:rsid w:val="00CE7EC3"/>
    <w:rsid w:val="00D0091A"/>
    <w:rsid w:val="00D10332"/>
    <w:rsid w:val="00D17699"/>
    <w:rsid w:val="00D450B3"/>
    <w:rsid w:val="00D5224D"/>
    <w:rsid w:val="00D562EB"/>
    <w:rsid w:val="00D571F7"/>
    <w:rsid w:val="00D64ED8"/>
    <w:rsid w:val="00D656A1"/>
    <w:rsid w:val="00D748E7"/>
    <w:rsid w:val="00D77CCB"/>
    <w:rsid w:val="00D84AEC"/>
    <w:rsid w:val="00D85E81"/>
    <w:rsid w:val="00D86C43"/>
    <w:rsid w:val="00D96E7B"/>
    <w:rsid w:val="00DA32E3"/>
    <w:rsid w:val="00DB202C"/>
    <w:rsid w:val="00DB2BCF"/>
    <w:rsid w:val="00DB39E5"/>
    <w:rsid w:val="00DC462A"/>
    <w:rsid w:val="00DD1B27"/>
    <w:rsid w:val="00DD26F7"/>
    <w:rsid w:val="00DD6FC0"/>
    <w:rsid w:val="00DF1A81"/>
    <w:rsid w:val="00E17D35"/>
    <w:rsid w:val="00E22D09"/>
    <w:rsid w:val="00E2536B"/>
    <w:rsid w:val="00E304B9"/>
    <w:rsid w:val="00E3481D"/>
    <w:rsid w:val="00E37179"/>
    <w:rsid w:val="00E45CAF"/>
    <w:rsid w:val="00E47AEE"/>
    <w:rsid w:val="00E53391"/>
    <w:rsid w:val="00E540DF"/>
    <w:rsid w:val="00E559F3"/>
    <w:rsid w:val="00E61642"/>
    <w:rsid w:val="00E61CF5"/>
    <w:rsid w:val="00E652ED"/>
    <w:rsid w:val="00E71214"/>
    <w:rsid w:val="00E71CA1"/>
    <w:rsid w:val="00E86C61"/>
    <w:rsid w:val="00E87FF5"/>
    <w:rsid w:val="00EB1901"/>
    <w:rsid w:val="00EB20D0"/>
    <w:rsid w:val="00EB6AFF"/>
    <w:rsid w:val="00EC4D12"/>
    <w:rsid w:val="00ED0325"/>
    <w:rsid w:val="00ED3B19"/>
    <w:rsid w:val="00EE308E"/>
    <w:rsid w:val="00EE4DF3"/>
    <w:rsid w:val="00EE6711"/>
    <w:rsid w:val="00EF3442"/>
    <w:rsid w:val="00EF4C8C"/>
    <w:rsid w:val="00F01688"/>
    <w:rsid w:val="00F02BCF"/>
    <w:rsid w:val="00F04727"/>
    <w:rsid w:val="00F0570F"/>
    <w:rsid w:val="00F14414"/>
    <w:rsid w:val="00F165E9"/>
    <w:rsid w:val="00F25249"/>
    <w:rsid w:val="00F277AA"/>
    <w:rsid w:val="00F526A0"/>
    <w:rsid w:val="00F63CCC"/>
    <w:rsid w:val="00F66D38"/>
    <w:rsid w:val="00F674EA"/>
    <w:rsid w:val="00F83C1F"/>
    <w:rsid w:val="00F854AE"/>
    <w:rsid w:val="00F871AC"/>
    <w:rsid w:val="00F91E83"/>
    <w:rsid w:val="00F92A2C"/>
    <w:rsid w:val="00F97944"/>
    <w:rsid w:val="00FA2167"/>
    <w:rsid w:val="00FA2953"/>
    <w:rsid w:val="00FA7B13"/>
    <w:rsid w:val="00FB14BC"/>
    <w:rsid w:val="00FB6510"/>
    <w:rsid w:val="00FC0409"/>
    <w:rsid w:val="00FC0810"/>
    <w:rsid w:val="00FC59CF"/>
    <w:rsid w:val="00FC7ADD"/>
    <w:rsid w:val="00FD5378"/>
    <w:rsid w:val="00FE2C09"/>
    <w:rsid w:val="00FE3984"/>
    <w:rsid w:val="00FE73B1"/>
    <w:rsid w:val="00FF0C16"/>
    <w:rsid w:val="00FF7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D95B"/>
  <w15:chartTrackingRefBased/>
  <w15:docId w15:val="{A176C923-FD36-49D8-BD12-16000398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CF3"/>
    <w:rPr>
      <w:rFonts w:ascii="Times New Roman" w:eastAsia="Times New Roman" w:hAnsi="Times New Roman"/>
      <w:sz w:val="24"/>
      <w:lang w:val="en-AU" w:eastAsia="en-US"/>
    </w:rPr>
  </w:style>
  <w:style w:type="paragraph" w:styleId="Antrat1">
    <w:name w:val="heading 1"/>
    <w:basedOn w:val="prastasis"/>
    <w:next w:val="prastasis"/>
    <w:link w:val="Antrat1Diagrama"/>
    <w:uiPriority w:val="9"/>
    <w:qFormat/>
    <w:rsid w:val="00BB056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unhideWhenUsed/>
    <w:qFormat/>
    <w:rsid w:val="00BB056A"/>
    <w:pPr>
      <w:keepNext/>
      <w:keepLines/>
      <w:spacing w:before="200"/>
      <w:outlineLvl w:val="1"/>
    </w:pPr>
    <w:rPr>
      <w:rFonts w:ascii="Cambria" w:hAnsi="Cambria"/>
      <w:b/>
      <w:bCs/>
      <w:color w:val="4F81BD"/>
      <w:sz w:val="26"/>
      <w:szCs w:val="26"/>
    </w:rPr>
  </w:style>
  <w:style w:type="paragraph" w:styleId="Antrat4">
    <w:name w:val="heading 4"/>
    <w:aliases w:val="Char1, Char1"/>
    <w:basedOn w:val="prastasis"/>
    <w:next w:val="prastasis"/>
    <w:link w:val="Antrat4Diagrama"/>
    <w:unhideWhenUsed/>
    <w:qFormat/>
    <w:rsid w:val="00BB056A"/>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B056A"/>
    <w:pPr>
      <w:spacing w:before="240" w:after="60"/>
      <w:jc w:val="center"/>
      <w:outlineLvl w:val="0"/>
    </w:pPr>
    <w:rPr>
      <w:rFonts w:ascii="Cambria" w:hAnsi="Cambria"/>
      <w:b/>
      <w:bCs/>
      <w:kern w:val="28"/>
      <w:sz w:val="32"/>
      <w:szCs w:val="32"/>
      <w:lang w:val="lt-LT"/>
    </w:rPr>
  </w:style>
  <w:style w:type="character" w:customStyle="1" w:styleId="PavadinimasDiagrama">
    <w:name w:val="Pavadinimas Diagrama"/>
    <w:link w:val="Pavadinimas"/>
    <w:rsid w:val="00BB056A"/>
    <w:rPr>
      <w:rFonts w:ascii="Cambria" w:eastAsia="Times New Roman" w:hAnsi="Cambria" w:cs="Times New Roman"/>
      <w:b/>
      <w:bCs/>
      <w:kern w:val="28"/>
      <w:sz w:val="32"/>
      <w:szCs w:val="32"/>
    </w:rPr>
  </w:style>
  <w:style w:type="paragraph" w:styleId="Paantrat">
    <w:name w:val="Subtitle"/>
    <w:basedOn w:val="prastasis"/>
    <w:link w:val="PaantratDiagrama"/>
    <w:qFormat/>
    <w:rsid w:val="00BB056A"/>
    <w:pPr>
      <w:spacing w:after="60"/>
      <w:jc w:val="center"/>
      <w:outlineLvl w:val="1"/>
    </w:pPr>
    <w:rPr>
      <w:rFonts w:ascii="Cambria" w:hAnsi="Cambria"/>
      <w:szCs w:val="24"/>
      <w:lang w:val="lt-LT"/>
    </w:rPr>
  </w:style>
  <w:style w:type="character" w:customStyle="1" w:styleId="PaantratDiagrama">
    <w:name w:val="Paantraštė Diagrama"/>
    <w:link w:val="Paantrat"/>
    <w:rsid w:val="00BB056A"/>
    <w:rPr>
      <w:rFonts w:ascii="Cambria" w:eastAsia="Times New Roman" w:hAnsi="Cambria" w:cs="Times New Roman"/>
      <w:sz w:val="24"/>
      <w:szCs w:val="24"/>
    </w:rPr>
  </w:style>
  <w:style w:type="character" w:customStyle="1" w:styleId="Antrat1Diagrama">
    <w:name w:val="Antraštė 1 Diagrama"/>
    <w:link w:val="Antrat1"/>
    <w:uiPriority w:val="9"/>
    <w:rsid w:val="00BB056A"/>
    <w:rPr>
      <w:rFonts w:ascii="Cambria" w:eastAsia="Times New Roman" w:hAnsi="Cambria" w:cs="Times New Roman"/>
      <w:b/>
      <w:bCs/>
      <w:color w:val="365F91"/>
      <w:sz w:val="28"/>
      <w:szCs w:val="28"/>
      <w:lang w:val="en-US"/>
    </w:rPr>
  </w:style>
  <w:style w:type="character" w:customStyle="1" w:styleId="Antrat2Diagrama">
    <w:name w:val="Antraštė 2 Diagrama"/>
    <w:link w:val="Antrat2"/>
    <w:uiPriority w:val="9"/>
    <w:semiHidden/>
    <w:rsid w:val="00BB056A"/>
    <w:rPr>
      <w:rFonts w:ascii="Cambria" w:eastAsia="Times New Roman" w:hAnsi="Cambria" w:cs="Times New Roman"/>
      <w:b/>
      <w:bCs/>
      <w:color w:val="4F81BD"/>
      <w:sz w:val="26"/>
      <w:szCs w:val="26"/>
      <w:lang w:val="en-US"/>
    </w:rPr>
  </w:style>
  <w:style w:type="character" w:customStyle="1" w:styleId="Antrat4Diagrama">
    <w:name w:val="Antraštė 4 Diagrama"/>
    <w:aliases w:val="Char1 Diagrama, Char1 Diagrama"/>
    <w:link w:val="Antrat4"/>
    <w:rsid w:val="00BB056A"/>
    <w:rPr>
      <w:rFonts w:ascii="Times New Roman" w:eastAsia="Times New Roman" w:hAnsi="Times New Roman"/>
      <w:b/>
      <w:bCs/>
      <w:sz w:val="28"/>
      <w:szCs w:val="28"/>
      <w:lang w:val="en-US"/>
    </w:rPr>
  </w:style>
  <w:style w:type="paragraph" w:styleId="Sraopastraipa">
    <w:name w:val="List Paragraph"/>
    <w:basedOn w:val="prastasis"/>
    <w:uiPriority w:val="34"/>
    <w:qFormat/>
    <w:rsid w:val="00BB056A"/>
    <w:pPr>
      <w:ind w:left="720"/>
      <w:contextualSpacing/>
    </w:pPr>
  </w:style>
  <w:style w:type="character" w:styleId="Puslapionumeris">
    <w:name w:val="page number"/>
    <w:rsid w:val="00653CF3"/>
    <w:rPr>
      <w:rFonts w:cs="Times New Roman"/>
    </w:rPr>
  </w:style>
  <w:style w:type="paragraph" w:styleId="Antrats">
    <w:name w:val="header"/>
    <w:basedOn w:val="prastasis"/>
    <w:link w:val="AntratsDiagrama"/>
    <w:rsid w:val="00653CF3"/>
    <w:pPr>
      <w:tabs>
        <w:tab w:val="center" w:pos="4153"/>
        <w:tab w:val="right" w:pos="8306"/>
      </w:tabs>
    </w:pPr>
    <w:rPr>
      <w:lang w:val="lt-LT"/>
    </w:rPr>
  </w:style>
  <w:style w:type="character" w:customStyle="1" w:styleId="AntratsDiagrama">
    <w:name w:val="Antraštės Diagrama"/>
    <w:link w:val="Antrats"/>
    <w:rsid w:val="00653CF3"/>
    <w:rPr>
      <w:rFonts w:ascii="Times New Roman" w:eastAsia="Times New Roman" w:hAnsi="Times New Roman"/>
      <w:sz w:val="24"/>
      <w:lang w:eastAsia="en-US"/>
    </w:rPr>
  </w:style>
  <w:style w:type="paragraph" w:customStyle="1" w:styleId="ListParagraph1">
    <w:name w:val="List Paragraph1"/>
    <w:basedOn w:val="prastasis"/>
    <w:qFormat/>
    <w:rsid w:val="00653CF3"/>
    <w:pPr>
      <w:ind w:left="720"/>
    </w:pPr>
  </w:style>
  <w:style w:type="paragraph" w:styleId="Porat">
    <w:name w:val="footer"/>
    <w:basedOn w:val="prastasis"/>
    <w:link w:val="PoratDiagrama"/>
    <w:rsid w:val="00653CF3"/>
    <w:pPr>
      <w:tabs>
        <w:tab w:val="center" w:pos="4819"/>
        <w:tab w:val="right" w:pos="9638"/>
      </w:tabs>
    </w:pPr>
  </w:style>
  <w:style w:type="character" w:customStyle="1" w:styleId="PoratDiagrama">
    <w:name w:val="Poraštė Diagrama"/>
    <w:link w:val="Porat"/>
    <w:rsid w:val="00653CF3"/>
    <w:rPr>
      <w:rFonts w:ascii="Times New Roman" w:eastAsia="Times New Roman" w:hAnsi="Times New Roman"/>
      <w:sz w:val="24"/>
      <w:lang w:val="en-AU" w:eastAsia="en-US"/>
    </w:rPr>
  </w:style>
  <w:style w:type="paragraph" w:customStyle="1" w:styleId="Default">
    <w:name w:val="Default"/>
    <w:rsid w:val="00602FB7"/>
    <w:pPr>
      <w:autoSpaceDE w:val="0"/>
      <w:autoSpaceDN w:val="0"/>
      <w:adjustRightInd w:val="0"/>
    </w:pPr>
    <w:rPr>
      <w:rFonts w:ascii="Times New Roman" w:eastAsia="Times New Roman" w:hAnsi="Times New Roman"/>
      <w:color w:val="000000"/>
      <w:sz w:val="24"/>
      <w:szCs w:val="24"/>
    </w:rPr>
  </w:style>
  <w:style w:type="paragraph" w:styleId="Pagrindinistekstas">
    <w:name w:val="Body Text"/>
    <w:basedOn w:val="prastasis"/>
    <w:link w:val="PagrindinistekstasDiagrama"/>
    <w:rsid w:val="006B518A"/>
    <w:pPr>
      <w:spacing w:line="360" w:lineRule="auto"/>
      <w:jc w:val="center"/>
    </w:pPr>
    <w:rPr>
      <w:szCs w:val="24"/>
      <w:lang w:val="lt-LT"/>
    </w:rPr>
  </w:style>
  <w:style w:type="character" w:customStyle="1" w:styleId="PagrindinistekstasDiagrama">
    <w:name w:val="Pagrindinis tekstas Diagrama"/>
    <w:link w:val="Pagrindinistekstas"/>
    <w:rsid w:val="006B518A"/>
    <w:rPr>
      <w:rFonts w:ascii="Times New Roman" w:eastAsia="Times New Roman" w:hAnsi="Times New Roman"/>
      <w:sz w:val="24"/>
      <w:szCs w:val="24"/>
      <w:lang w:eastAsia="en-US"/>
    </w:rPr>
  </w:style>
  <w:style w:type="paragraph" w:styleId="Debesliotekstas">
    <w:name w:val="Balloon Text"/>
    <w:basedOn w:val="prastasis"/>
    <w:link w:val="DebesliotekstasDiagrama"/>
    <w:uiPriority w:val="99"/>
    <w:semiHidden/>
    <w:unhideWhenUsed/>
    <w:rsid w:val="007C025A"/>
    <w:rPr>
      <w:rFonts w:ascii="Tahoma" w:hAnsi="Tahoma" w:cs="Tahoma"/>
      <w:sz w:val="16"/>
      <w:szCs w:val="16"/>
    </w:rPr>
  </w:style>
  <w:style w:type="character" w:customStyle="1" w:styleId="DebesliotekstasDiagrama">
    <w:name w:val="Debesėlio tekstas Diagrama"/>
    <w:link w:val="Debesliotekstas"/>
    <w:uiPriority w:val="99"/>
    <w:semiHidden/>
    <w:rsid w:val="007C025A"/>
    <w:rPr>
      <w:rFonts w:ascii="Tahoma" w:eastAsia="Times New Roman" w:hAnsi="Tahoma" w:cs="Tahoma"/>
      <w:sz w:val="16"/>
      <w:szCs w:val="16"/>
      <w:lang w:val="en-AU"/>
    </w:rPr>
  </w:style>
  <w:style w:type="character" w:styleId="Komentaronuoroda">
    <w:name w:val="annotation reference"/>
    <w:uiPriority w:val="99"/>
    <w:semiHidden/>
    <w:unhideWhenUsed/>
    <w:rsid w:val="00244DEA"/>
    <w:rPr>
      <w:sz w:val="16"/>
      <w:szCs w:val="16"/>
    </w:rPr>
  </w:style>
  <w:style w:type="paragraph" w:styleId="Komentarotekstas">
    <w:name w:val="annotation text"/>
    <w:basedOn w:val="prastasis"/>
    <w:link w:val="KomentarotekstasDiagrama"/>
    <w:uiPriority w:val="99"/>
    <w:semiHidden/>
    <w:unhideWhenUsed/>
    <w:rsid w:val="00244DEA"/>
    <w:rPr>
      <w:sz w:val="20"/>
    </w:rPr>
  </w:style>
  <w:style w:type="character" w:customStyle="1" w:styleId="KomentarotekstasDiagrama">
    <w:name w:val="Komentaro tekstas Diagrama"/>
    <w:link w:val="Komentarotekstas"/>
    <w:uiPriority w:val="99"/>
    <w:semiHidden/>
    <w:rsid w:val="00244DEA"/>
    <w:rPr>
      <w:rFonts w:ascii="Times New Roman" w:eastAsia="Times New Roman" w:hAnsi="Times New Roman"/>
      <w:lang w:val="en-AU" w:eastAsia="en-US"/>
    </w:rPr>
  </w:style>
  <w:style w:type="paragraph" w:styleId="Komentarotema">
    <w:name w:val="annotation subject"/>
    <w:basedOn w:val="Komentarotekstas"/>
    <w:next w:val="Komentarotekstas"/>
    <w:link w:val="KomentarotemaDiagrama"/>
    <w:uiPriority w:val="99"/>
    <w:semiHidden/>
    <w:unhideWhenUsed/>
    <w:rsid w:val="00244DEA"/>
    <w:rPr>
      <w:b/>
      <w:bCs/>
    </w:rPr>
  </w:style>
  <w:style w:type="character" w:customStyle="1" w:styleId="KomentarotemaDiagrama">
    <w:name w:val="Komentaro tema Diagrama"/>
    <w:link w:val="Komentarotema"/>
    <w:uiPriority w:val="99"/>
    <w:semiHidden/>
    <w:rsid w:val="00244DEA"/>
    <w:rPr>
      <w:rFonts w:ascii="Times New Roman" w:eastAsia="Times New Roman" w:hAnsi="Times New Roman"/>
      <w:b/>
      <w:bCs/>
      <w:lang w:val="en-AU" w:eastAsia="en-US"/>
    </w:rPr>
  </w:style>
  <w:style w:type="character" w:styleId="Hipersaitas">
    <w:name w:val="Hyperlink"/>
    <w:unhideWhenUsed/>
    <w:rsid w:val="0062756B"/>
    <w:rPr>
      <w:color w:val="0000FF"/>
      <w:u w:val="single"/>
    </w:rPr>
  </w:style>
  <w:style w:type="character" w:styleId="Neapdorotaspaminjimas">
    <w:name w:val="Unresolved Mention"/>
    <w:uiPriority w:val="99"/>
    <w:semiHidden/>
    <w:unhideWhenUsed/>
    <w:rsid w:val="00A25AAC"/>
    <w:rPr>
      <w:color w:val="605E5C"/>
      <w:shd w:val="clear" w:color="auto" w:fill="E1DFDD"/>
    </w:rPr>
  </w:style>
  <w:style w:type="paragraph" w:styleId="Pataisymai">
    <w:name w:val="Revision"/>
    <w:hidden/>
    <w:uiPriority w:val="99"/>
    <w:semiHidden/>
    <w:rsid w:val="008036AF"/>
    <w:rPr>
      <w:rFonts w:ascii="Times New Roman" w:eastAsia="Times New Roman" w:hAnsi="Times New Roman"/>
      <w:sz w:val="24"/>
      <w:lang w:val="en-AU" w:eastAsia="en-US"/>
    </w:rPr>
  </w:style>
  <w:style w:type="character" w:styleId="Grietas">
    <w:name w:val="Strong"/>
    <w:basedOn w:val="Numatytasispastraiposriftas"/>
    <w:uiPriority w:val="22"/>
    <w:qFormat/>
    <w:rsid w:val="001479B9"/>
    <w:rPr>
      <w:b/>
      <w:bCs/>
    </w:rPr>
  </w:style>
  <w:style w:type="paragraph" w:styleId="Pagrindiniotekstotrauka">
    <w:name w:val="Body Text Indent"/>
    <w:basedOn w:val="prastasis"/>
    <w:link w:val="PagrindiniotekstotraukaDiagrama"/>
    <w:uiPriority w:val="99"/>
    <w:unhideWhenUsed/>
    <w:rsid w:val="00A4238D"/>
    <w:pPr>
      <w:ind w:firstLine="851"/>
      <w:jc w:val="both"/>
    </w:pPr>
    <w:rPr>
      <w:szCs w:val="24"/>
      <w:lang w:val="lt-LT"/>
    </w:rPr>
  </w:style>
  <w:style w:type="character" w:customStyle="1" w:styleId="PagrindiniotekstotraukaDiagrama">
    <w:name w:val="Pagrindinio teksto įtrauka Diagrama"/>
    <w:basedOn w:val="Numatytasispastraiposriftas"/>
    <w:link w:val="Pagrindiniotekstotrauka"/>
    <w:uiPriority w:val="99"/>
    <w:rsid w:val="00A4238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3552">
      <w:bodyDiv w:val="1"/>
      <w:marLeft w:val="0"/>
      <w:marRight w:val="0"/>
      <w:marTop w:val="0"/>
      <w:marBottom w:val="0"/>
      <w:divBdr>
        <w:top w:val="none" w:sz="0" w:space="0" w:color="auto"/>
        <w:left w:val="none" w:sz="0" w:space="0" w:color="auto"/>
        <w:bottom w:val="none" w:sz="0" w:space="0" w:color="auto"/>
        <w:right w:val="none" w:sz="0" w:space="0" w:color="auto"/>
      </w:divBdr>
    </w:div>
    <w:div w:id="46878735">
      <w:bodyDiv w:val="1"/>
      <w:marLeft w:val="0"/>
      <w:marRight w:val="0"/>
      <w:marTop w:val="0"/>
      <w:marBottom w:val="0"/>
      <w:divBdr>
        <w:top w:val="none" w:sz="0" w:space="0" w:color="auto"/>
        <w:left w:val="none" w:sz="0" w:space="0" w:color="auto"/>
        <w:bottom w:val="none" w:sz="0" w:space="0" w:color="auto"/>
        <w:right w:val="none" w:sz="0" w:space="0" w:color="auto"/>
      </w:divBdr>
    </w:div>
    <w:div w:id="255746882">
      <w:bodyDiv w:val="1"/>
      <w:marLeft w:val="0"/>
      <w:marRight w:val="0"/>
      <w:marTop w:val="0"/>
      <w:marBottom w:val="0"/>
      <w:divBdr>
        <w:top w:val="none" w:sz="0" w:space="0" w:color="auto"/>
        <w:left w:val="none" w:sz="0" w:space="0" w:color="auto"/>
        <w:bottom w:val="none" w:sz="0" w:space="0" w:color="auto"/>
        <w:right w:val="none" w:sz="0" w:space="0" w:color="auto"/>
      </w:divBdr>
    </w:div>
    <w:div w:id="430205059">
      <w:bodyDiv w:val="1"/>
      <w:marLeft w:val="0"/>
      <w:marRight w:val="0"/>
      <w:marTop w:val="0"/>
      <w:marBottom w:val="0"/>
      <w:divBdr>
        <w:top w:val="none" w:sz="0" w:space="0" w:color="auto"/>
        <w:left w:val="none" w:sz="0" w:space="0" w:color="auto"/>
        <w:bottom w:val="none" w:sz="0" w:space="0" w:color="auto"/>
        <w:right w:val="none" w:sz="0" w:space="0" w:color="auto"/>
      </w:divBdr>
    </w:div>
    <w:div w:id="567957857">
      <w:bodyDiv w:val="1"/>
      <w:marLeft w:val="0"/>
      <w:marRight w:val="0"/>
      <w:marTop w:val="0"/>
      <w:marBottom w:val="0"/>
      <w:divBdr>
        <w:top w:val="none" w:sz="0" w:space="0" w:color="auto"/>
        <w:left w:val="none" w:sz="0" w:space="0" w:color="auto"/>
        <w:bottom w:val="none" w:sz="0" w:space="0" w:color="auto"/>
        <w:right w:val="none" w:sz="0" w:space="0" w:color="auto"/>
      </w:divBdr>
      <w:divsChild>
        <w:div w:id="215358674">
          <w:marLeft w:val="0"/>
          <w:marRight w:val="0"/>
          <w:marTop w:val="0"/>
          <w:marBottom w:val="0"/>
          <w:divBdr>
            <w:top w:val="none" w:sz="0" w:space="0" w:color="auto"/>
            <w:left w:val="none" w:sz="0" w:space="0" w:color="auto"/>
            <w:bottom w:val="none" w:sz="0" w:space="0" w:color="auto"/>
            <w:right w:val="none" w:sz="0" w:space="0" w:color="auto"/>
          </w:divBdr>
        </w:div>
        <w:div w:id="815924622">
          <w:marLeft w:val="0"/>
          <w:marRight w:val="0"/>
          <w:marTop w:val="0"/>
          <w:marBottom w:val="0"/>
          <w:divBdr>
            <w:top w:val="none" w:sz="0" w:space="0" w:color="auto"/>
            <w:left w:val="none" w:sz="0" w:space="0" w:color="auto"/>
            <w:bottom w:val="none" w:sz="0" w:space="0" w:color="auto"/>
            <w:right w:val="none" w:sz="0" w:space="0" w:color="auto"/>
          </w:divBdr>
        </w:div>
      </w:divsChild>
    </w:div>
    <w:div w:id="703946558">
      <w:bodyDiv w:val="1"/>
      <w:marLeft w:val="0"/>
      <w:marRight w:val="0"/>
      <w:marTop w:val="0"/>
      <w:marBottom w:val="0"/>
      <w:divBdr>
        <w:top w:val="none" w:sz="0" w:space="0" w:color="auto"/>
        <w:left w:val="none" w:sz="0" w:space="0" w:color="auto"/>
        <w:bottom w:val="none" w:sz="0" w:space="0" w:color="auto"/>
        <w:right w:val="none" w:sz="0" w:space="0" w:color="auto"/>
      </w:divBdr>
    </w:div>
    <w:div w:id="884214132">
      <w:bodyDiv w:val="1"/>
      <w:marLeft w:val="0"/>
      <w:marRight w:val="0"/>
      <w:marTop w:val="0"/>
      <w:marBottom w:val="0"/>
      <w:divBdr>
        <w:top w:val="none" w:sz="0" w:space="0" w:color="auto"/>
        <w:left w:val="none" w:sz="0" w:space="0" w:color="auto"/>
        <w:bottom w:val="none" w:sz="0" w:space="0" w:color="auto"/>
        <w:right w:val="none" w:sz="0" w:space="0" w:color="auto"/>
      </w:divBdr>
      <w:divsChild>
        <w:div w:id="1199511875">
          <w:marLeft w:val="0"/>
          <w:marRight w:val="0"/>
          <w:marTop w:val="0"/>
          <w:marBottom w:val="0"/>
          <w:divBdr>
            <w:top w:val="none" w:sz="0" w:space="0" w:color="auto"/>
            <w:left w:val="none" w:sz="0" w:space="0" w:color="auto"/>
            <w:bottom w:val="none" w:sz="0" w:space="0" w:color="auto"/>
            <w:right w:val="none" w:sz="0" w:space="0" w:color="auto"/>
          </w:divBdr>
        </w:div>
        <w:div w:id="1755007146">
          <w:marLeft w:val="0"/>
          <w:marRight w:val="0"/>
          <w:marTop w:val="0"/>
          <w:marBottom w:val="0"/>
          <w:divBdr>
            <w:top w:val="none" w:sz="0" w:space="0" w:color="auto"/>
            <w:left w:val="none" w:sz="0" w:space="0" w:color="auto"/>
            <w:bottom w:val="none" w:sz="0" w:space="0" w:color="auto"/>
            <w:right w:val="none" w:sz="0" w:space="0" w:color="auto"/>
          </w:divBdr>
        </w:div>
      </w:divsChild>
    </w:div>
    <w:div w:id="131950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zagreckas@genocid.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ntras@genoci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0CDD1-E471-42C4-8C5F-A95CA2D0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6648</Words>
  <Characters>3790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10418</CharactersWithSpaces>
  <SharedDoc>false</SharedDoc>
  <HLinks>
    <vt:vector size="18" baseType="variant">
      <vt:variant>
        <vt:i4>8061007</vt:i4>
      </vt:variant>
      <vt:variant>
        <vt:i4>6</vt:i4>
      </vt:variant>
      <vt:variant>
        <vt:i4>0</vt:i4>
      </vt:variant>
      <vt:variant>
        <vt:i4>5</vt:i4>
      </vt:variant>
      <vt:variant>
        <vt:lpwstr>mailto:vilatera@gmail.com</vt:lpwstr>
      </vt:variant>
      <vt:variant>
        <vt:lpwstr/>
      </vt:variant>
      <vt:variant>
        <vt:i4>786487</vt:i4>
      </vt:variant>
      <vt:variant>
        <vt:i4>3</vt:i4>
      </vt:variant>
      <vt:variant>
        <vt:i4>0</vt:i4>
      </vt:variant>
      <vt:variant>
        <vt:i4>5</vt:i4>
      </vt:variant>
      <vt:variant>
        <vt:lpwstr>mailto:centras@genocid.lt</vt:lpwstr>
      </vt:variant>
      <vt:variant>
        <vt:lpwstr/>
      </vt:variant>
      <vt:variant>
        <vt:i4>3407943</vt:i4>
      </vt:variant>
      <vt:variant>
        <vt:i4>0</vt:i4>
      </vt:variant>
      <vt:variant>
        <vt:i4>0</vt:i4>
      </vt:variant>
      <vt:variant>
        <vt:i4>5</vt:i4>
      </vt:variant>
      <vt:variant>
        <vt:lpwstr>mailto:rimantas.zagreckas@genocid.lt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Laima Zavistovskienė</cp:lastModifiedBy>
  <cp:revision>2</cp:revision>
  <cp:lastPrinted>2023-03-02T11:45:00Z</cp:lastPrinted>
  <dcterms:created xsi:type="dcterms:W3CDTF">2025-07-01T08:48:00Z</dcterms:created>
  <dcterms:modified xsi:type="dcterms:W3CDTF">2025-07-01T08:48:00Z</dcterms:modified>
</cp:coreProperties>
</file>