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18195" w14:textId="7DBC5F55" w:rsidR="00897601" w:rsidRPr="00592C90" w:rsidRDefault="009F6186" w:rsidP="00897601">
      <w:pPr>
        <w:jc w:val="right"/>
        <w:rPr>
          <w:sz w:val="24"/>
          <w:szCs w:val="24"/>
        </w:rPr>
      </w:pPr>
      <w:r>
        <w:rPr>
          <w:sz w:val="24"/>
          <w:szCs w:val="24"/>
        </w:rPr>
        <w:t xml:space="preserve">  </w:t>
      </w:r>
    </w:p>
    <w:p w14:paraId="49BEA144" w14:textId="5F27C805" w:rsidR="003F3998" w:rsidRDefault="003F3998" w:rsidP="00E7783A">
      <w:pPr>
        <w:suppressAutoHyphens/>
        <w:jc w:val="center"/>
        <w:rPr>
          <w:b/>
          <w:caps/>
          <w:sz w:val="24"/>
          <w:szCs w:val="24"/>
        </w:rPr>
      </w:pPr>
      <w:r w:rsidRPr="00652E70">
        <w:rPr>
          <w:b/>
          <w:caps/>
          <w:sz w:val="24"/>
          <w:szCs w:val="24"/>
        </w:rPr>
        <w:t>VALSTYBĖS JONIZUOJANČIOSIOS SPINDULIUOTĖS ŠALTINIŲ IR DARBUOTOJŲ APŠVITOS REGISTRO</w:t>
      </w:r>
      <w:r w:rsidR="00E25736">
        <w:rPr>
          <w:b/>
          <w:caps/>
          <w:sz w:val="24"/>
          <w:szCs w:val="24"/>
        </w:rPr>
        <w:t xml:space="preserve"> IR RADIACINĖS SAUGOS INFORMACINĖS SISTEMOS</w:t>
      </w:r>
      <w:r w:rsidRPr="00652E70">
        <w:rPr>
          <w:b/>
          <w:caps/>
          <w:sz w:val="24"/>
          <w:szCs w:val="24"/>
        </w:rPr>
        <w:t xml:space="preserve"> PRIEŽIŪROS IR </w:t>
      </w:r>
      <w:r w:rsidRPr="00E25736">
        <w:rPr>
          <w:b/>
          <w:caps/>
          <w:sz w:val="24"/>
          <w:szCs w:val="24"/>
        </w:rPr>
        <w:t>MODIFIKAVIMO P</w:t>
      </w:r>
      <w:r w:rsidRPr="00652E70">
        <w:rPr>
          <w:b/>
          <w:caps/>
          <w:sz w:val="24"/>
          <w:szCs w:val="24"/>
        </w:rPr>
        <w:t>ASLAUGŲ</w:t>
      </w:r>
    </w:p>
    <w:p w14:paraId="308C20BB" w14:textId="4A29495D" w:rsidR="00E30E4F" w:rsidRDefault="003F3998" w:rsidP="00E7783A">
      <w:pPr>
        <w:tabs>
          <w:tab w:val="left" w:pos="4111"/>
        </w:tabs>
        <w:jc w:val="center"/>
        <w:rPr>
          <w:b/>
          <w:bCs/>
          <w:caps/>
          <w:sz w:val="24"/>
          <w:szCs w:val="24"/>
        </w:rPr>
      </w:pPr>
      <w:r>
        <w:rPr>
          <w:b/>
          <w:bCs/>
          <w:caps/>
          <w:sz w:val="24"/>
          <w:szCs w:val="24"/>
        </w:rPr>
        <w:t>PIRKIMO SUTARTIS</w:t>
      </w:r>
    </w:p>
    <w:p w14:paraId="1F21DDB1" w14:textId="77777777" w:rsidR="00942088" w:rsidRPr="00793679" w:rsidRDefault="00942088" w:rsidP="00E7783A">
      <w:pPr>
        <w:tabs>
          <w:tab w:val="left" w:pos="4111"/>
        </w:tabs>
        <w:jc w:val="center"/>
        <w:rPr>
          <w:b/>
          <w:bCs/>
          <w:caps/>
          <w:sz w:val="24"/>
          <w:szCs w:val="24"/>
        </w:rPr>
      </w:pPr>
    </w:p>
    <w:p w14:paraId="7D6E67A3" w14:textId="40F86F22" w:rsidR="00793679" w:rsidRPr="00793679" w:rsidRDefault="00793679" w:rsidP="00E7783A">
      <w:pPr>
        <w:jc w:val="center"/>
        <w:rPr>
          <w:sz w:val="24"/>
          <w:szCs w:val="24"/>
        </w:rPr>
      </w:pPr>
      <w:r w:rsidRPr="00793679">
        <w:rPr>
          <w:sz w:val="24"/>
          <w:szCs w:val="24"/>
        </w:rPr>
        <w:t>202</w:t>
      </w:r>
      <w:r w:rsidR="00E25736">
        <w:rPr>
          <w:sz w:val="24"/>
          <w:szCs w:val="24"/>
        </w:rPr>
        <w:t>5</w:t>
      </w:r>
      <w:r w:rsidRPr="00793679">
        <w:rPr>
          <w:sz w:val="24"/>
          <w:szCs w:val="24"/>
        </w:rPr>
        <w:t xml:space="preserve"> m. </w:t>
      </w:r>
      <w:r w:rsidR="003858EF">
        <w:rPr>
          <w:sz w:val="24"/>
          <w:szCs w:val="24"/>
        </w:rPr>
        <w:t xml:space="preserve">gegužės  </w:t>
      </w:r>
      <w:r w:rsidR="00255F92">
        <w:rPr>
          <w:sz w:val="24"/>
          <w:szCs w:val="24"/>
        </w:rPr>
        <w:t xml:space="preserve">     </w:t>
      </w:r>
      <w:r w:rsidRPr="00793679">
        <w:rPr>
          <w:sz w:val="24"/>
          <w:szCs w:val="24"/>
        </w:rPr>
        <w:t>d.</w:t>
      </w:r>
      <w:r w:rsidR="00E7783A">
        <w:rPr>
          <w:sz w:val="24"/>
          <w:szCs w:val="24"/>
        </w:rPr>
        <w:t xml:space="preserve"> Nr.</w:t>
      </w:r>
    </w:p>
    <w:p w14:paraId="0F8AE648" w14:textId="77777777" w:rsidR="00793679" w:rsidRPr="00793679" w:rsidRDefault="00793679" w:rsidP="00793679">
      <w:pPr>
        <w:jc w:val="center"/>
        <w:rPr>
          <w:sz w:val="24"/>
          <w:szCs w:val="24"/>
        </w:rPr>
      </w:pPr>
      <w:r w:rsidRPr="00793679">
        <w:rPr>
          <w:sz w:val="24"/>
          <w:szCs w:val="24"/>
        </w:rPr>
        <w:t>Vilnius</w:t>
      </w:r>
    </w:p>
    <w:p w14:paraId="71DA9AEC" w14:textId="0AD062A1" w:rsidR="00D2537B" w:rsidRDefault="00D2537B" w:rsidP="005B1902">
      <w:pPr>
        <w:suppressAutoHyphens/>
        <w:ind w:firstLine="567"/>
        <w:jc w:val="both"/>
        <w:rPr>
          <w:rFonts w:eastAsia="Calibri"/>
          <w:kern w:val="28"/>
          <w:position w:val="-16"/>
          <w:sz w:val="24"/>
          <w:szCs w:val="24"/>
        </w:rPr>
      </w:pPr>
    </w:p>
    <w:p w14:paraId="304D5ED4" w14:textId="124F4F34" w:rsidR="005B1902" w:rsidRPr="00FC3F25" w:rsidRDefault="00335DFC" w:rsidP="00EC48A4">
      <w:pPr>
        <w:suppressAutoHyphens/>
        <w:ind w:firstLine="567"/>
        <w:jc w:val="both"/>
        <w:rPr>
          <w:rFonts w:eastAsia="Calibri"/>
          <w:kern w:val="28"/>
          <w:position w:val="-16"/>
          <w:sz w:val="24"/>
          <w:szCs w:val="24"/>
        </w:rPr>
      </w:pPr>
      <w:r w:rsidRPr="00FC3F25">
        <w:rPr>
          <w:rFonts w:eastAsia="Calibri"/>
          <w:b/>
          <w:kern w:val="28"/>
          <w:position w:val="-16"/>
          <w:sz w:val="24"/>
          <w:szCs w:val="24"/>
        </w:rPr>
        <w:t>Radiacinės saugos centras</w:t>
      </w:r>
      <w:r w:rsidRPr="00FC3F25">
        <w:rPr>
          <w:rFonts w:eastAsia="Calibri"/>
          <w:kern w:val="28"/>
          <w:position w:val="-16"/>
          <w:sz w:val="24"/>
          <w:szCs w:val="24"/>
        </w:rPr>
        <w:t xml:space="preserve">, </w:t>
      </w:r>
      <w:r w:rsidR="00E7783A" w:rsidRPr="00FC3F25">
        <w:rPr>
          <w:rFonts w:eastAsia="Calibri"/>
          <w:kern w:val="28"/>
          <w:position w:val="-16"/>
          <w:sz w:val="24"/>
          <w:szCs w:val="24"/>
        </w:rPr>
        <w:t>juridinio asmens kodas</w:t>
      </w:r>
      <w:r w:rsidR="00E7783A">
        <w:rPr>
          <w:rFonts w:eastAsia="Calibri"/>
          <w:kern w:val="28"/>
          <w:position w:val="-16"/>
          <w:sz w:val="24"/>
          <w:szCs w:val="24"/>
        </w:rPr>
        <w:t xml:space="preserve"> </w:t>
      </w:r>
      <w:r w:rsidR="00E7783A" w:rsidRPr="00E7783A">
        <w:rPr>
          <w:rFonts w:eastAsia="Calibri"/>
          <w:kern w:val="28"/>
          <w:position w:val="-16"/>
          <w:sz w:val="24"/>
          <w:szCs w:val="24"/>
        </w:rPr>
        <w:t>193288633</w:t>
      </w:r>
      <w:r w:rsidR="00E7783A">
        <w:rPr>
          <w:rFonts w:eastAsia="Calibri"/>
          <w:kern w:val="28"/>
          <w:position w:val="-16"/>
          <w:sz w:val="24"/>
          <w:szCs w:val="24"/>
        </w:rPr>
        <w:t xml:space="preserve">, </w:t>
      </w:r>
      <w:r w:rsidRPr="00EC48A4">
        <w:rPr>
          <w:rFonts w:eastAsia="Calibri"/>
          <w:kern w:val="28"/>
          <w:position w:val="-16"/>
          <w:sz w:val="24"/>
          <w:szCs w:val="24"/>
        </w:rPr>
        <w:t>atstovaujamas direktoriaus</w:t>
      </w:r>
      <w:r w:rsidR="00E4541C" w:rsidRPr="00EC48A4">
        <w:rPr>
          <w:rFonts w:eastAsia="Calibri"/>
          <w:kern w:val="28"/>
          <w:position w:val="-16"/>
          <w:sz w:val="24"/>
          <w:szCs w:val="24"/>
        </w:rPr>
        <w:t xml:space="preserve"> Ernesto Jasaičio</w:t>
      </w:r>
      <w:r w:rsidRPr="00FC3F25">
        <w:rPr>
          <w:rFonts w:eastAsia="Calibri"/>
          <w:kern w:val="28"/>
          <w:position w:val="-16"/>
          <w:sz w:val="24"/>
          <w:szCs w:val="24"/>
        </w:rPr>
        <w:t xml:space="preserve"> (toliau – </w:t>
      </w:r>
      <w:r w:rsidRPr="00FC3F25">
        <w:rPr>
          <w:rFonts w:eastAsia="Calibri"/>
          <w:b/>
          <w:kern w:val="28"/>
          <w:position w:val="-16"/>
          <w:sz w:val="24"/>
          <w:szCs w:val="24"/>
        </w:rPr>
        <w:t>Užsakovas</w:t>
      </w:r>
      <w:r w:rsidRPr="00FC3F25">
        <w:rPr>
          <w:rFonts w:eastAsia="Calibri"/>
          <w:kern w:val="28"/>
          <w:position w:val="-16"/>
          <w:sz w:val="24"/>
          <w:szCs w:val="24"/>
        </w:rPr>
        <w:t xml:space="preserve">), </w:t>
      </w:r>
      <w:r w:rsidR="00E7783A">
        <w:rPr>
          <w:rFonts w:eastAsia="Calibri"/>
          <w:kern w:val="28"/>
          <w:position w:val="-16"/>
          <w:sz w:val="24"/>
          <w:szCs w:val="24"/>
        </w:rPr>
        <w:t xml:space="preserve">veikiančio pagal </w:t>
      </w:r>
      <w:r w:rsidR="00E7783A" w:rsidRPr="00E7783A">
        <w:rPr>
          <w:rFonts w:eastAsia="Calibri"/>
          <w:kern w:val="28"/>
          <w:position w:val="-16"/>
          <w:sz w:val="24"/>
          <w:szCs w:val="24"/>
        </w:rPr>
        <w:t>Radiacinės saugos centro nuostat</w:t>
      </w:r>
      <w:r w:rsidR="00E7783A">
        <w:rPr>
          <w:rFonts w:eastAsia="Calibri"/>
          <w:kern w:val="28"/>
          <w:position w:val="-16"/>
          <w:sz w:val="24"/>
          <w:szCs w:val="24"/>
        </w:rPr>
        <w:t>us</w:t>
      </w:r>
      <w:r w:rsidR="00E7783A" w:rsidRPr="00E7783A">
        <w:rPr>
          <w:rFonts w:eastAsia="Calibri"/>
          <w:kern w:val="28"/>
          <w:position w:val="-16"/>
          <w:sz w:val="24"/>
          <w:szCs w:val="24"/>
        </w:rPr>
        <w:t>, patvirtint</w:t>
      </w:r>
      <w:r w:rsidR="00E7783A">
        <w:rPr>
          <w:rFonts w:eastAsia="Calibri"/>
          <w:kern w:val="28"/>
          <w:position w:val="-16"/>
          <w:sz w:val="24"/>
          <w:szCs w:val="24"/>
        </w:rPr>
        <w:t>us</w:t>
      </w:r>
      <w:r w:rsidR="00E7783A" w:rsidRPr="00E7783A">
        <w:rPr>
          <w:rFonts w:eastAsia="Calibri"/>
          <w:kern w:val="28"/>
          <w:position w:val="-16"/>
          <w:sz w:val="24"/>
          <w:szCs w:val="24"/>
        </w:rPr>
        <w:t xml:space="preserve"> Lietuvos Respublikos sveikatos apsaugos ministro 2005 m. liepos 22 d. įsakymu Nr. V-612 „Dėl Radiacinės saugos centro nuostatų patvirtinimo“</w:t>
      </w:r>
      <w:r w:rsidR="00E7783A">
        <w:rPr>
          <w:rFonts w:eastAsia="Calibri"/>
          <w:kern w:val="28"/>
          <w:position w:val="-16"/>
          <w:sz w:val="24"/>
          <w:szCs w:val="24"/>
        </w:rPr>
        <w:t xml:space="preserve">, </w:t>
      </w:r>
      <w:r w:rsidR="005B1902" w:rsidRPr="00FC3F25">
        <w:rPr>
          <w:rFonts w:eastAsia="Calibri"/>
          <w:kern w:val="28"/>
          <w:position w:val="-16"/>
          <w:sz w:val="24"/>
          <w:szCs w:val="24"/>
        </w:rPr>
        <w:t>ir</w:t>
      </w:r>
    </w:p>
    <w:p w14:paraId="49744755" w14:textId="1BAD97E9" w:rsidR="00E7783A" w:rsidRPr="00FC3F25" w:rsidRDefault="003858EF" w:rsidP="00366B8B">
      <w:pPr>
        <w:suppressAutoHyphens/>
        <w:ind w:firstLine="567"/>
        <w:jc w:val="both"/>
        <w:rPr>
          <w:rFonts w:eastAsia="Calibri"/>
          <w:i/>
          <w:kern w:val="28"/>
          <w:position w:val="-16"/>
          <w:sz w:val="24"/>
          <w:szCs w:val="24"/>
        </w:rPr>
      </w:pPr>
      <w:r w:rsidRPr="000756EC">
        <w:rPr>
          <w:rFonts w:eastAsia="Calibri"/>
          <w:b/>
          <w:bCs/>
          <w:kern w:val="28"/>
          <w:position w:val="-16"/>
          <w:sz w:val="24"/>
          <w:szCs w:val="24"/>
        </w:rPr>
        <w:t xml:space="preserve">UAB </w:t>
      </w:r>
      <w:r w:rsidR="00D43B48" w:rsidRPr="000756EC">
        <w:rPr>
          <w:rFonts w:eastAsia="Calibri"/>
          <w:b/>
          <w:bCs/>
          <w:kern w:val="28"/>
          <w:position w:val="-16"/>
          <w:sz w:val="24"/>
          <w:szCs w:val="24"/>
        </w:rPr>
        <w:t>„</w:t>
      </w:r>
      <w:r w:rsidR="004133D9" w:rsidRPr="000756EC">
        <w:rPr>
          <w:rFonts w:eastAsia="Calibri"/>
          <w:b/>
          <w:bCs/>
          <w:kern w:val="28"/>
          <w:position w:val="-16"/>
          <w:sz w:val="24"/>
          <w:szCs w:val="24"/>
        </w:rPr>
        <w:t>Novian Pro</w:t>
      </w:r>
      <w:r w:rsidR="00D43B48" w:rsidRPr="000756EC">
        <w:rPr>
          <w:rFonts w:eastAsia="Calibri"/>
          <w:b/>
          <w:bCs/>
          <w:kern w:val="28"/>
          <w:position w:val="-16"/>
          <w:sz w:val="24"/>
          <w:szCs w:val="24"/>
        </w:rPr>
        <w:t>“</w:t>
      </w:r>
      <w:r w:rsidR="00335DFC" w:rsidRPr="00D43B48">
        <w:rPr>
          <w:rFonts w:eastAsia="Calibri"/>
          <w:kern w:val="28"/>
          <w:position w:val="-16"/>
          <w:sz w:val="24"/>
          <w:szCs w:val="24"/>
        </w:rPr>
        <w:t>,</w:t>
      </w:r>
      <w:r w:rsidR="00335DFC" w:rsidRPr="00FC3F25">
        <w:rPr>
          <w:rFonts w:eastAsia="Calibri"/>
          <w:kern w:val="28"/>
          <w:position w:val="-16"/>
          <w:sz w:val="24"/>
          <w:szCs w:val="24"/>
        </w:rPr>
        <w:t xml:space="preserve"> juridinio asmens kodas</w:t>
      </w:r>
      <w:r w:rsidR="000756EC">
        <w:rPr>
          <w:rFonts w:eastAsia="Calibri"/>
          <w:kern w:val="28"/>
          <w:position w:val="-16"/>
          <w:sz w:val="24"/>
          <w:szCs w:val="24"/>
        </w:rPr>
        <w:t xml:space="preserve"> </w:t>
      </w:r>
      <w:r w:rsidR="000756EC" w:rsidRPr="000756EC">
        <w:rPr>
          <w:rFonts w:eastAsia="Calibri"/>
          <w:kern w:val="28"/>
          <w:position w:val="-16"/>
          <w:sz w:val="24"/>
          <w:szCs w:val="24"/>
        </w:rPr>
        <w:t>300064148</w:t>
      </w:r>
      <w:r w:rsidR="00335DFC" w:rsidRPr="00FC3F25">
        <w:rPr>
          <w:rFonts w:eastAsia="Calibri"/>
          <w:kern w:val="28"/>
          <w:position w:val="-16"/>
          <w:sz w:val="24"/>
          <w:szCs w:val="24"/>
        </w:rPr>
        <w:t xml:space="preserve">, atstovaujama </w:t>
      </w:r>
      <w:r w:rsidR="000756EC">
        <w:rPr>
          <w:rFonts w:eastAsia="Calibri"/>
          <w:kern w:val="28"/>
          <w:position w:val="-16"/>
          <w:sz w:val="24"/>
          <w:szCs w:val="24"/>
        </w:rPr>
        <w:t>Tado Jonušo</w:t>
      </w:r>
      <w:r w:rsidR="00D43B48" w:rsidRPr="00D43B48">
        <w:rPr>
          <w:rFonts w:eastAsia="Calibri"/>
          <w:kern w:val="28"/>
          <w:position w:val="-16"/>
          <w:sz w:val="24"/>
          <w:szCs w:val="24"/>
        </w:rPr>
        <w:t>,</w:t>
      </w:r>
      <w:r w:rsidR="00335DFC" w:rsidRPr="00FC3F25">
        <w:rPr>
          <w:rFonts w:eastAsia="Calibri"/>
          <w:kern w:val="28"/>
          <w:position w:val="-16"/>
          <w:sz w:val="24"/>
          <w:szCs w:val="24"/>
        </w:rPr>
        <w:t xml:space="preserve"> veikiančio pagal </w:t>
      </w:r>
      <w:r w:rsidR="009A2F76">
        <w:rPr>
          <w:rFonts w:eastAsia="Calibri"/>
          <w:kern w:val="28"/>
          <w:position w:val="-16"/>
          <w:sz w:val="24"/>
          <w:szCs w:val="24"/>
        </w:rPr>
        <w:t>įmonės įstatus</w:t>
      </w:r>
      <w:r w:rsidR="00335DFC" w:rsidRPr="00FC3F25">
        <w:rPr>
          <w:rFonts w:eastAsia="Calibri"/>
          <w:kern w:val="28"/>
          <w:position w:val="-16"/>
          <w:sz w:val="24"/>
          <w:szCs w:val="24"/>
        </w:rPr>
        <w:t xml:space="preserve"> (toliau – </w:t>
      </w:r>
      <w:r w:rsidR="00335DFC" w:rsidRPr="00FC3F25">
        <w:rPr>
          <w:rFonts w:eastAsia="Calibri"/>
          <w:b/>
          <w:kern w:val="28"/>
          <w:position w:val="-16"/>
          <w:sz w:val="24"/>
          <w:szCs w:val="24"/>
        </w:rPr>
        <w:t>Paslaugų teikėjas</w:t>
      </w:r>
      <w:r w:rsidR="00335DFC" w:rsidRPr="00FC3F25">
        <w:rPr>
          <w:rFonts w:eastAsia="Calibri"/>
          <w:kern w:val="28"/>
          <w:position w:val="-16"/>
          <w:sz w:val="24"/>
          <w:szCs w:val="24"/>
        </w:rPr>
        <w:t xml:space="preserve">), </w:t>
      </w:r>
    </w:p>
    <w:p w14:paraId="5FD4F747" w14:textId="77777777" w:rsidR="00D43B48" w:rsidRDefault="005B1902" w:rsidP="00EC48A4">
      <w:pPr>
        <w:suppressAutoHyphens/>
        <w:ind w:firstLine="567"/>
        <w:jc w:val="both"/>
        <w:rPr>
          <w:rFonts w:eastAsia="Calibri"/>
          <w:kern w:val="28"/>
          <w:position w:val="-16"/>
          <w:sz w:val="24"/>
          <w:szCs w:val="24"/>
        </w:rPr>
      </w:pPr>
      <w:r w:rsidRPr="00FC3F25">
        <w:rPr>
          <w:rFonts w:eastAsia="Calibri"/>
          <w:kern w:val="28"/>
          <w:position w:val="-16"/>
          <w:sz w:val="24"/>
          <w:szCs w:val="24"/>
        </w:rPr>
        <w:t xml:space="preserve">toliau kartu sutartyje vadinami </w:t>
      </w:r>
      <w:r w:rsidRPr="00FC3F25">
        <w:rPr>
          <w:rFonts w:eastAsia="Calibri"/>
          <w:b/>
          <w:kern w:val="28"/>
          <w:position w:val="-16"/>
          <w:sz w:val="24"/>
          <w:szCs w:val="24"/>
        </w:rPr>
        <w:t>Šalimis</w:t>
      </w:r>
      <w:r w:rsidRPr="00FC3F25">
        <w:rPr>
          <w:rFonts w:eastAsia="Calibri"/>
          <w:kern w:val="28"/>
          <w:position w:val="-16"/>
          <w:sz w:val="24"/>
          <w:szCs w:val="24"/>
        </w:rPr>
        <w:t xml:space="preserve">, o kiekviena atskirai – </w:t>
      </w:r>
      <w:r w:rsidRPr="00FC3F25">
        <w:rPr>
          <w:rFonts w:eastAsia="Calibri"/>
          <w:b/>
          <w:bCs/>
          <w:kern w:val="28"/>
          <w:position w:val="-16"/>
          <w:sz w:val="24"/>
          <w:szCs w:val="24"/>
        </w:rPr>
        <w:t>Šalimi</w:t>
      </w:r>
      <w:r w:rsidRPr="00FC3F25">
        <w:rPr>
          <w:rFonts w:eastAsia="Calibri"/>
          <w:kern w:val="28"/>
          <w:position w:val="-16"/>
          <w:sz w:val="24"/>
          <w:szCs w:val="24"/>
        </w:rPr>
        <w:t>,</w:t>
      </w:r>
      <w:r w:rsidR="00D43B48">
        <w:rPr>
          <w:rFonts w:eastAsia="Calibri"/>
          <w:kern w:val="28"/>
          <w:position w:val="-16"/>
          <w:sz w:val="24"/>
          <w:szCs w:val="24"/>
        </w:rPr>
        <w:t xml:space="preserve"> </w:t>
      </w:r>
    </w:p>
    <w:p w14:paraId="27682E62" w14:textId="5CAEC3C6" w:rsidR="00507272" w:rsidRDefault="00366B8B" w:rsidP="00D43B48">
      <w:pPr>
        <w:suppressAutoHyphens/>
        <w:jc w:val="both"/>
        <w:rPr>
          <w:rFonts w:eastAsia="Calibri"/>
          <w:sz w:val="24"/>
          <w:szCs w:val="24"/>
        </w:rPr>
      </w:pPr>
      <w:r w:rsidRPr="00FC3F25">
        <w:rPr>
          <w:rFonts w:eastAsia="Calibri"/>
          <w:sz w:val="24"/>
          <w:szCs w:val="24"/>
        </w:rPr>
        <w:t>sudarė šią paslaugų pirkimo</w:t>
      </w:r>
      <w:r w:rsidR="0021020B" w:rsidRPr="00FC3F25">
        <w:rPr>
          <w:rFonts w:eastAsia="Calibri"/>
          <w:sz w:val="24"/>
          <w:szCs w:val="24"/>
        </w:rPr>
        <w:t xml:space="preserve"> </w:t>
      </w:r>
      <w:r w:rsidRPr="00FC3F25">
        <w:rPr>
          <w:rFonts w:eastAsia="Calibri"/>
          <w:sz w:val="24"/>
          <w:szCs w:val="24"/>
        </w:rPr>
        <w:t xml:space="preserve">sutartį, toliau vadinamą </w:t>
      </w:r>
      <w:r w:rsidRPr="00FC3F25">
        <w:rPr>
          <w:rFonts w:eastAsia="Calibri"/>
          <w:b/>
          <w:bCs/>
          <w:sz w:val="24"/>
          <w:szCs w:val="24"/>
        </w:rPr>
        <w:t>Sutartimi</w:t>
      </w:r>
      <w:r w:rsidRPr="00FC3F25">
        <w:rPr>
          <w:rFonts w:eastAsia="Calibri"/>
          <w:sz w:val="24"/>
          <w:szCs w:val="24"/>
        </w:rPr>
        <w:t xml:space="preserve"> ir susitarė dėl toliau išvardintų sąlygų.</w:t>
      </w:r>
    </w:p>
    <w:p w14:paraId="37997412" w14:textId="77777777" w:rsidR="002640CF" w:rsidRPr="00FC3F25" w:rsidRDefault="002640CF" w:rsidP="00D43B48">
      <w:pPr>
        <w:suppressAutoHyphens/>
        <w:jc w:val="both"/>
        <w:rPr>
          <w:rFonts w:eastAsia="Calibri"/>
          <w:kern w:val="28"/>
          <w:position w:val="-16"/>
          <w:sz w:val="24"/>
          <w:szCs w:val="24"/>
        </w:rPr>
      </w:pPr>
    </w:p>
    <w:p w14:paraId="75D61989" w14:textId="01E0C841" w:rsidR="00F26487" w:rsidRPr="00FC3F25" w:rsidRDefault="00F26487" w:rsidP="00EC48A4">
      <w:pPr>
        <w:pStyle w:val="Default"/>
        <w:numPr>
          <w:ilvl w:val="0"/>
          <w:numId w:val="1"/>
        </w:numPr>
        <w:tabs>
          <w:tab w:val="left" w:pos="3261"/>
          <w:tab w:val="left" w:pos="3544"/>
          <w:tab w:val="left" w:pos="3686"/>
        </w:tabs>
        <w:suppressAutoHyphens/>
        <w:spacing w:before="120" w:after="120"/>
        <w:ind w:left="720"/>
        <w:jc w:val="center"/>
        <w:rPr>
          <w:b/>
          <w:bCs/>
          <w:color w:val="auto"/>
        </w:rPr>
      </w:pPr>
      <w:r w:rsidRPr="00FC3F25">
        <w:rPr>
          <w:b/>
          <w:bCs/>
          <w:color w:val="auto"/>
        </w:rPr>
        <w:t>SUTARTIES OBJEKTAS</w:t>
      </w:r>
    </w:p>
    <w:p w14:paraId="7C3CE8AF" w14:textId="1BCA0024" w:rsidR="002640CF" w:rsidRDefault="00F26487" w:rsidP="00643071">
      <w:pPr>
        <w:pStyle w:val="ListParagraph"/>
        <w:numPr>
          <w:ilvl w:val="0"/>
          <w:numId w:val="9"/>
        </w:numPr>
        <w:tabs>
          <w:tab w:val="left" w:pos="567"/>
          <w:tab w:val="left" w:pos="993"/>
        </w:tabs>
        <w:ind w:left="0" w:firstLine="567"/>
        <w:jc w:val="both"/>
        <w:rPr>
          <w:sz w:val="24"/>
          <w:szCs w:val="24"/>
        </w:rPr>
      </w:pPr>
      <w:r w:rsidRPr="00643071">
        <w:rPr>
          <w:sz w:val="24"/>
          <w:szCs w:val="24"/>
        </w:rPr>
        <w:t xml:space="preserve">Vadovaudamasis šioje Sutartyje nustatytomis sąlygomis ir tvarka </w:t>
      </w:r>
      <w:r w:rsidR="00942594" w:rsidRPr="00643071">
        <w:rPr>
          <w:sz w:val="24"/>
          <w:szCs w:val="24"/>
        </w:rPr>
        <w:t>Paslaugų t</w:t>
      </w:r>
      <w:r w:rsidR="00FF0EAB" w:rsidRPr="00643071">
        <w:rPr>
          <w:sz w:val="24"/>
          <w:szCs w:val="24"/>
        </w:rPr>
        <w:t>eikėjas</w:t>
      </w:r>
      <w:r w:rsidRPr="00643071">
        <w:rPr>
          <w:sz w:val="24"/>
          <w:szCs w:val="24"/>
        </w:rPr>
        <w:t xml:space="preserve"> įsipareigoja suteikti </w:t>
      </w:r>
      <w:r w:rsidR="004A0DF2" w:rsidRPr="00643071">
        <w:rPr>
          <w:sz w:val="24"/>
          <w:szCs w:val="24"/>
        </w:rPr>
        <w:t xml:space="preserve">šias paslaugas: </w:t>
      </w:r>
      <w:r w:rsidR="00ED0FF7" w:rsidRPr="00643071">
        <w:rPr>
          <w:sz w:val="24"/>
          <w:szCs w:val="24"/>
        </w:rPr>
        <w:t>V</w:t>
      </w:r>
      <w:r w:rsidR="00B24BC6" w:rsidRPr="00643071">
        <w:rPr>
          <w:sz w:val="24"/>
          <w:szCs w:val="24"/>
        </w:rPr>
        <w:t xml:space="preserve">alstybės jonizuojančiosios spinduliuotės šaltinių ir darbuotojų apšvitos registro </w:t>
      </w:r>
      <w:r w:rsidR="00D526CB">
        <w:rPr>
          <w:sz w:val="24"/>
          <w:szCs w:val="24"/>
        </w:rPr>
        <w:t xml:space="preserve">(toliau – Registras) </w:t>
      </w:r>
      <w:r w:rsidR="00E25736">
        <w:rPr>
          <w:sz w:val="24"/>
          <w:szCs w:val="24"/>
        </w:rPr>
        <w:t xml:space="preserve">ir Radiacinės saugos informacinės sistemos (toliau – RSIS) </w:t>
      </w:r>
      <w:r w:rsidR="00B24BC6" w:rsidRPr="00643071">
        <w:rPr>
          <w:sz w:val="24"/>
          <w:szCs w:val="24"/>
        </w:rPr>
        <w:t xml:space="preserve">veikimo </w:t>
      </w:r>
      <w:r w:rsidR="00ED74E4" w:rsidRPr="00643071">
        <w:rPr>
          <w:sz w:val="24"/>
          <w:szCs w:val="24"/>
        </w:rPr>
        <w:t xml:space="preserve">priežiūros </w:t>
      </w:r>
      <w:r w:rsidR="00B22033" w:rsidRPr="00643071">
        <w:rPr>
          <w:sz w:val="24"/>
          <w:szCs w:val="24"/>
        </w:rPr>
        <w:t xml:space="preserve">ir </w:t>
      </w:r>
      <w:r w:rsidR="00B22033" w:rsidRPr="00E25736">
        <w:rPr>
          <w:sz w:val="24"/>
          <w:szCs w:val="24"/>
        </w:rPr>
        <w:t xml:space="preserve">modifikavimo </w:t>
      </w:r>
      <w:r w:rsidR="004A0DF2" w:rsidRPr="00E25736">
        <w:rPr>
          <w:sz w:val="24"/>
          <w:szCs w:val="24"/>
        </w:rPr>
        <w:t xml:space="preserve">paslaugas </w:t>
      </w:r>
      <w:r w:rsidRPr="00E25736">
        <w:rPr>
          <w:sz w:val="24"/>
          <w:szCs w:val="24"/>
        </w:rPr>
        <w:t xml:space="preserve">(toliau – </w:t>
      </w:r>
      <w:r w:rsidR="00A61C10" w:rsidRPr="00E25736">
        <w:rPr>
          <w:sz w:val="24"/>
          <w:szCs w:val="24"/>
        </w:rPr>
        <w:t>P</w:t>
      </w:r>
      <w:r w:rsidRPr="00E25736">
        <w:rPr>
          <w:sz w:val="24"/>
          <w:szCs w:val="24"/>
        </w:rPr>
        <w:t>aslaugos)</w:t>
      </w:r>
      <w:r w:rsidR="002640CF" w:rsidRPr="00E25736">
        <w:rPr>
          <w:sz w:val="24"/>
          <w:szCs w:val="24"/>
        </w:rPr>
        <w:t xml:space="preserve"> Šalių suderintais terminais ir, esant </w:t>
      </w:r>
      <w:r w:rsidR="000D146A" w:rsidRPr="00E25736">
        <w:rPr>
          <w:sz w:val="24"/>
          <w:szCs w:val="24"/>
        </w:rPr>
        <w:t>modifikavimo</w:t>
      </w:r>
      <w:r w:rsidR="000D146A" w:rsidRPr="00643071">
        <w:rPr>
          <w:sz w:val="24"/>
          <w:szCs w:val="24"/>
        </w:rPr>
        <w:t xml:space="preserve"> </w:t>
      </w:r>
      <w:r w:rsidR="002640CF" w:rsidRPr="00643071">
        <w:rPr>
          <w:sz w:val="24"/>
          <w:szCs w:val="24"/>
        </w:rPr>
        <w:t>paslaugoms, su Užsakovu raštu suderintomis darbo laiko Užsakymui vykdyti sąnaudomis (nurodant užsakymo numerį, datą, užsakomų paslaugų aprašymą, galutines suderintas darbų apimtis, kainą, galutinį sprendimą dėl vykdymo, užsakymo patvirtinimą)</w:t>
      </w:r>
      <w:r w:rsidRPr="00643071">
        <w:rPr>
          <w:sz w:val="24"/>
          <w:szCs w:val="24"/>
        </w:rPr>
        <w:t xml:space="preserve">, o Užsakovas įsipareigoja priimti </w:t>
      </w:r>
      <w:r w:rsidR="00D71ED8" w:rsidRPr="00643071">
        <w:rPr>
          <w:sz w:val="24"/>
          <w:szCs w:val="24"/>
        </w:rPr>
        <w:t xml:space="preserve">tinkamai </w:t>
      </w:r>
      <w:r w:rsidR="00953077" w:rsidRPr="00643071">
        <w:rPr>
          <w:sz w:val="24"/>
          <w:szCs w:val="24"/>
        </w:rPr>
        <w:t>suteiktas</w:t>
      </w:r>
      <w:r w:rsidR="00D71ED8" w:rsidRPr="00643071">
        <w:rPr>
          <w:sz w:val="24"/>
          <w:szCs w:val="24"/>
        </w:rPr>
        <w:t xml:space="preserve"> </w:t>
      </w:r>
      <w:r w:rsidR="00A4373C" w:rsidRPr="00643071">
        <w:rPr>
          <w:sz w:val="24"/>
          <w:szCs w:val="24"/>
        </w:rPr>
        <w:t>P</w:t>
      </w:r>
      <w:r w:rsidRPr="00643071">
        <w:rPr>
          <w:sz w:val="24"/>
          <w:szCs w:val="24"/>
        </w:rPr>
        <w:t>aslaug</w:t>
      </w:r>
      <w:r w:rsidR="00953077" w:rsidRPr="00643071">
        <w:rPr>
          <w:sz w:val="24"/>
          <w:szCs w:val="24"/>
        </w:rPr>
        <w:t>as</w:t>
      </w:r>
      <w:r w:rsidRPr="00643071">
        <w:rPr>
          <w:sz w:val="24"/>
          <w:szCs w:val="24"/>
        </w:rPr>
        <w:t xml:space="preserve"> ir sumokėti </w:t>
      </w:r>
      <w:r w:rsidR="00203AB9" w:rsidRPr="00643071">
        <w:rPr>
          <w:sz w:val="24"/>
          <w:szCs w:val="24"/>
        </w:rPr>
        <w:t>Paslaugų t</w:t>
      </w:r>
      <w:r w:rsidR="00FF0EAB" w:rsidRPr="00643071">
        <w:rPr>
          <w:sz w:val="24"/>
          <w:szCs w:val="24"/>
        </w:rPr>
        <w:t>eikėjui</w:t>
      </w:r>
      <w:r w:rsidRPr="00643071">
        <w:rPr>
          <w:sz w:val="24"/>
          <w:szCs w:val="24"/>
        </w:rPr>
        <w:t xml:space="preserve"> Sutartyje numatytą kainą Sutartyje numatytomis sąlygomis ir terminais</w:t>
      </w:r>
      <w:r w:rsidR="00952335" w:rsidRPr="00643071">
        <w:rPr>
          <w:sz w:val="24"/>
          <w:szCs w:val="24"/>
        </w:rPr>
        <w:t xml:space="preserve">. Detalus </w:t>
      </w:r>
      <w:r w:rsidR="00A61C10" w:rsidRPr="00643071">
        <w:rPr>
          <w:sz w:val="24"/>
          <w:szCs w:val="24"/>
        </w:rPr>
        <w:t>P</w:t>
      </w:r>
      <w:r w:rsidR="00952335" w:rsidRPr="00643071">
        <w:rPr>
          <w:sz w:val="24"/>
          <w:szCs w:val="24"/>
        </w:rPr>
        <w:t xml:space="preserve">aslaugų </w:t>
      </w:r>
      <w:r w:rsidR="00A35985" w:rsidRPr="00643071">
        <w:rPr>
          <w:sz w:val="24"/>
          <w:szCs w:val="24"/>
        </w:rPr>
        <w:t xml:space="preserve">apibūdinimas </w:t>
      </w:r>
      <w:r w:rsidR="00CD4D42">
        <w:rPr>
          <w:sz w:val="24"/>
          <w:szCs w:val="24"/>
        </w:rPr>
        <w:t>pa</w:t>
      </w:r>
      <w:r w:rsidR="00A35985" w:rsidRPr="00643071">
        <w:rPr>
          <w:sz w:val="24"/>
          <w:szCs w:val="24"/>
        </w:rPr>
        <w:t>teikiamas</w:t>
      </w:r>
      <w:r w:rsidR="00952335" w:rsidRPr="00643071">
        <w:rPr>
          <w:sz w:val="24"/>
          <w:szCs w:val="24"/>
        </w:rPr>
        <w:t xml:space="preserve"> pirkimo dokumentuose</w:t>
      </w:r>
      <w:r w:rsidRPr="00643071">
        <w:rPr>
          <w:sz w:val="24"/>
          <w:szCs w:val="24"/>
        </w:rPr>
        <w:t>.</w:t>
      </w:r>
    </w:p>
    <w:p w14:paraId="665C1357" w14:textId="44B185D1" w:rsidR="00A32DB7" w:rsidRDefault="00A32DB7" w:rsidP="00A32DB7">
      <w:pPr>
        <w:tabs>
          <w:tab w:val="left" w:pos="567"/>
          <w:tab w:val="left" w:pos="993"/>
        </w:tabs>
        <w:jc w:val="both"/>
        <w:rPr>
          <w:sz w:val="24"/>
          <w:szCs w:val="24"/>
        </w:rPr>
      </w:pPr>
    </w:p>
    <w:p w14:paraId="5E4F32F4" w14:textId="150BE4A3" w:rsidR="00A32DB7" w:rsidRPr="00FC3F25" w:rsidRDefault="00A32DB7" w:rsidP="00A32DB7">
      <w:pPr>
        <w:pStyle w:val="Default"/>
        <w:numPr>
          <w:ilvl w:val="0"/>
          <w:numId w:val="1"/>
        </w:numPr>
        <w:suppressAutoHyphens/>
        <w:spacing w:before="120" w:after="120"/>
        <w:ind w:left="0" w:firstLine="567"/>
        <w:jc w:val="center"/>
        <w:rPr>
          <w:b/>
          <w:bCs/>
          <w:color w:val="auto"/>
        </w:rPr>
      </w:pPr>
      <w:r w:rsidRPr="00FC3F25">
        <w:rPr>
          <w:b/>
          <w:bCs/>
          <w:color w:val="auto"/>
        </w:rPr>
        <w:t xml:space="preserve">SUTARTIES </w:t>
      </w:r>
      <w:r>
        <w:rPr>
          <w:b/>
          <w:bCs/>
          <w:color w:val="auto"/>
        </w:rPr>
        <w:t>VYKDYMO TVARKA</w:t>
      </w:r>
    </w:p>
    <w:p w14:paraId="74F9F8D2" w14:textId="38E0C4E9" w:rsidR="00BB1A63" w:rsidRPr="00BB1A63" w:rsidRDefault="00BB1A63" w:rsidP="00BB1A63">
      <w:pPr>
        <w:pStyle w:val="ListParagraph"/>
        <w:numPr>
          <w:ilvl w:val="0"/>
          <w:numId w:val="9"/>
        </w:numPr>
        <w:tabs>
          <w:tab w:val="left" w:pos="567"/>
          <w:tab w:val="left" w:pos="993"/>
        </w:tabs>
        <w:ind w:left="0" w:firstLine="567"/>
        <w:jc w:val="both"/>
        <w:rPr>
          <w:sz w:val="24"/>
          <w:szCs w:val="24"/>
        </w:rPr>
      </w:pPr>
      <w:r w:rsidRPr="00BB1A63">
        <w:rPr>
          <w:sz w:val="24"/>
          <w:szCs w:val="24"/>
        </w:rPr>
        <w:t xml:space="preserve">Paslaugų teikėjas, laikydamasis Sutartyje nustatytų sąlygų ir tvarkos, suteikia </w:t>
      </w:r>
      <w:r>
        <w:rPr>
          <w:sz w:val="24"/>
          <w:szCs w:val="24"/>
        </w:rPr>
        <w:t xml:space="preserve">Registro </w:t>
      </w:r>
      <w:r w:rsidR="00E25736">
        <w:rPr>
          <w:sz w:val="24"/>
          <w:szCs w:val="24"/>
        </w:rPr>
        <w:t xml:space="preserve">ir RSIS </w:t>
      </w:r>
      <w:r w:rsidRPr="00BB1A63">
        <w:rPr>
          <w:sz w:val="24"/>
          <w:szCs w:val="24"/>
        </w:rPr>
        <w:t xml:space="preserve">priežiūros paslaugas Sutartyje numatytais terminais, o </w:t>
      </w:r>
      <w:r>
        <w:rPr>
          <w:sz w:val="24"/>
          <w:szCs w:val="24"/>
        </w:rPr>
        <w:t>modifikavimo</w:t>
      </w:r>
      <w:r w:rsidRPr="00BB1A63">
        <w:rPr>
          <w:sz w:val="24"/>
          <w:szCs w:val="24"/>
        </w:rPr>
        <w:t xml:space="preserve"> paslaugas - Užsakymuose raštu su Užsakovu suderintais terminais. </w:t>
      </w:r>
    </w:p>
    <w:p w14:paraId="4FD03CC5" w14:textId="77777777" w:rsidR="000C4ECF" w:rsidRPr="000C4ECF" w:rsidRDefault="000C4ECF" w:rsidP="000C4ECF">
      <w:pPr>
        <w:pStyle w:val="ListParagraph"/>
        <w:numPr>
          <w:ilvl w:val="0"/>
          <w:numId w:val="9"/>
        </w:numPr>
        <w:tabs>
          <w:tab w:val="left" w:pos="567"/>
          <w:tab w:val="left" w:pos="993"/>
        </w:tabs>
        <w:ind w:left="0" w:firstLine="567"/>
        <w:jc w:val="both"/>
        <w:rPr>
          <w:sz w:val="24"/>
          <w:szCs w:val="24"/>
        </w:rPr>
      </w:pPr>
      <w:r w:rsidRPr="000C4ECF">
        <w:rPr>
          <w:sz w:val="24"/>
          <w:szCs w:val="24"/>
        </w:rPr>
        <w:t>Suteikęs Paslaugas, Paslaugų teikėjas apie tai raštu informuoja Užsakovą, kartu pateikdamas ir tai patvirtinančius dokumentus (jų kopijas).</w:t>
      </w:r>
    </w:p>
    <w:p w14:paraId="02B82CD5" w14:textId="77777777" w:rsidR="000C4ECF" w:rsidRPr="00027CDD" w:rsidRDefault="000C4ECF" w:rsidP="00027CDD">
      <w:pPr>
        <w:pStyle w:val="ListParagraph"/>
        <w:numPr>
          <w:ilvl w:val="0"/>
          <w:numId w:val="9"/>
        </w:numPr>
        <w:tabs>
          <w:tab w:val="left" w:pos="567"/>
          <w:tab w:val="left" w:pos="993"/>
        </w:tabs>
        <w:ind w:left="0" w:firstLine="567"/>
        <w:jc w:val="both"/>
        <w:rPr>
          <w:sz w:val="24"/>
          <w:szCs w:val="24"/>
        </w:rPr>
      </w:pPr>
      <w:r w:rsidRPr="00027CDD">
        <w:rPr>
          <w:sz w:val="24"/>
          <w:szCs w:val="24"/>
        </w:rPr>
        <w:t xml:space="preserve">Paslaugų derinimas ir/ar tvirtinimas tarp Užsakovo ir Paslaugų teikėjo galimas ir elektroniniu paštu, kiek tai atitinka Lietuvos Respublikos teisės aktų reikalavimus ir šios Sutarties sąlygas. </w:t>
      </w:r>
    </w:p>
    <w:p w14:paraId="6E9CA3FE" w14:textId="30552B71" w:rsidR="000C4ECF" w:rsidRPr="00027CDD" w:rsidRDefault="000C4ECF" w:rsidP="00027CDD">
      <w:pPr>
        <w:pStyle w:val="ListParagraph"/>
        <w:numPr>
          <w:ilvl w:val="0"/>
          <w:numId w:val="9"/>
        </w:numPr>
        <w:tabs>
          <w:tab w:val="left" w:pos="567"/>
          <w:tab w:val="left" w:pos="993"/>
        </w:tabs>
        <w:ind w:left="0" w:firstLine="567"/>
        <w:jc w:val="both"/>
        <w:rPr>
          <w:sz w:val="24"/>
          <w:szCs w:val="24"/>
        </w:rPr>
      </w:pPr>
      <w:r w:rsidRPr="00027CDD">
        <w:rPr>
          <w:sz w:val="24"/>
          <w:szCs w:val="24"/>
        </w:rPr>
        <w:t xml:space="preserve">Teikdamas </w:t>
      </w:r>
      <w:r w:rsidR="00027CDD">
        <w:rPr>
          <w:sz w:val="24"/>
          <w:szCs w:val="24"/>
        </w:rPr>
        <w:t>modifikavimo</w:t>
      </w:r>
      <w:r w:rsidRPr="00027CDD">
        <w:rPr>
          <w:sz w:val="24"/>
          <w:szCs w:val="24"/>
        </w:rPr>
        <w:t xml:space="preserve"> paslaugas, Paslaugų teikėjas praneša Užsakovui apie tai, kad </w:t>
      </w:r>
      <w:r w:rsidR="00027CDD">
        <w:rPr>
          <w:sz w:val="24"/>
          <w:szCs w:val="24"/>
        </w:rPr>
        <w:t>modifikavimo</w:t>
      </w:r>
      <w:r w:rsidRPr="00027CDD">
        <w:rPr>
          <w:sz w:val="24"/>
          <w:szCs w:val="24"/>
        </w:rPr>
        <w:t xml:space="preserve"> paslaugos yra suteiktos ir sudiegtos į Užsakovo </w:t>
      </w:r>
      <w:r w:rsidR="00027CDD">
        <w:rPr>
          <w:sz w:val="24"/>
          <w:szCs w:val="24"/>
        </w:rPr>
        <w:t>Registro</w:t>
      </w:r>
      <w:r w:rsidR="00E25736">
        <w:rPr>
          <w:sz w:val="24"/>
          <w:szCs w:val="24"/>
        </w:rPr>
        <w:t xml:space="preserve"> ir RSIS</w:t>
      </w:r>
      <w:r w:rsidR="00027CDD">
        <w:rPr>
          <w:sz w:val="24"/>
          <w:szCs w:val="24"/>
        </w:rPr>
        <w:t xml:space="preserve"> </w:t>
      </w:r>
      <w:r w:rsidRPr="00027CDD">
        <w:rPr>
          <w:sz w:val="24"/>
          <w:szCs w:val="24"/>
        </w:rPr>
        <w:t xml:space="preserve">TEST aplinką. </w:t>
      </w:r>
    </w:p>
    <w:p w14:paraId="0A4C4575" w14:textId="49CBA273" w:rsidR="000C4ECF" w:rsidRPr="007D05DD" w:rsidRDefault="000C4ECF" w:rsidP="007D05DD">
      <w:pPr>
        <w:pStyle w:val="ListParagraph"/>
        <w:numPr>
          <w:ilvl w:val="0"/>
          <w:numId w:val="9"/>
        </w:numPr>
        <w:tabs>
          <w:tab w:val="left" w:pos="567"/>
          <w:tab w:val="left" w:pos="993"/>
        </w:tabs>
        <w:ind w:left="0" w:firstLine="567"/>
        <w:jc w:val="both"/>
        <w:rPr>
          <w:sz w:val="24"/>
          <w:szCs w:val="24"/>
        </w:rPr>
      </w:pPr>
      <w:r w:rsidRPr="007D05DD">
        <w:rPr>
          <w:sz w:val="24"/>
          <w:szCs w:val="24"/>
        </w:rPr>
        <w:t>Užsakovas įsipareigoja įvertinti galutines atliktas Paslaugas, priimti sprendimą dėl Paslaugų priėmimo ar nepriėmimo ir apie savo sprendimą pranešti Paslaugų teikėjui ne vėliau kaip per 4 (keturias) darbo dienas nuo pranešimo iš Paslaugų teikėjo gavimo dienos.</w:t>
      </w:r>
      <w:r w:rsidR="007D05DD">
        <w:rPr>
          <w:sz w:val="24"/>
          <w:szCs w:val="24"/>
        </w:rPr>
        <w:t xml:space="preserve"> </w:t>
      </w:r>
      <w:r w:rsidRPr="007D05DD">
        <w:rPr>
          <w:sz w:val="24"/>
          <w:szCs w:val="24"/>
        </w:rPr>
        <w:t>Užsakovas įsipareigoja pateikti Paslaugų teikėjui prašymą perkelti atliktus darbus į PROD aplinką.</w:t>
      </w:r>
    </w:p>
    <w:p w14:paraId="2B115F90" w14:textId="4BDEFF68" w:rsidR="000C4ECF" w:rsidRPr="007D05DD" w:rsidRDefault="000C4ECF" w:rsidP="007D05DD">
      <w:pPr>
        <w:pStyle w:val="ListParagraph"/>
        <w:numPr>
          <w:ilvl w:val="0"/>
          <w:numId w:val="9"/>
        </w:numPr>
        <w:tabs>
          <w:tab w:val="left" w:pos="567"/>
          <w:tab w:val="left" w:pos="993"/>
        </w:tabs>
        <w:ind w:left="0" w:firstLine="567"/>
        <w:jc w:val="both"/>
        <w:rPr>
          <w:sz w:val="24"/>
          <w:szCs w:val="24"/>
        </w:rPr>
      </w:pPr>
      <w:r w:rsidRPr="007D05DD">
        <w:rPr>
          <w:sz w:val="24"/>
          <w:szCs w:val="24"/>
        </w:rPr>
        <w:t xml:space="preserve">Tinkamai, faktiškai, kokybiškai ir laiku suteiktų </w:t>
      </w:r>
      <w:r w:rsidR="007D05DD">
        <w:rPr>
          <w:sz w:val="24"/>
          <w:szCs w:val="24"/>
        </w:rPr>
        <w:t>modifikavimo</w:t>
      </w:r>
      <w:r w:rsidRPr="007D05DD">
        <w:rPr>
          <w:sz w:val="24"/>
          <w:szCs w:val="24"/>
        </w:rPr>
        <w:t xml:space="preserve"> paslaugų suteikimo užbaigimas įforminamas dvišaliu </w:t>
      </w:r>
      <w:r w:rsidR="007D05DD">
        <w:rPr>
          <w:sz w:val="24"/>
          <w:szCs w:val="24"/>
        </w:rPr>
        <w:t xml:space="preserve">suteiktų </w:t>
      </w:r>
      <w:r w:rsidRPr="007D05DD">
        <w:rPr>
          <w:sz w:val="24"/>
          <w:szCs w:val="24"/>
        </w:rPr>
        <w:t>Paslaugų perdavimo</w:t>
      </w:r>
      <w:r w:rsidR="007D05DD">
        <w:rPr>
          <w:sz w:val="24"/>
          <w:szCs w:val="24"/>
        </w:rPr>
        <w:t>-</w:t>
      </w:r>
      <w:r w:rsidR="007D05DD" w:rsidRPr="007D05DD">
        <w:rPr>
          <w:sz w:val="24"/>
          <w:szCs w:val="24"/>
        </w:rPr>
        <w:t>priėmimo</w:t>
      </w:r>
      <w:r w:rsidR="007D05DD">
        <w:rPr>
          <w:sz w:val="24"/>
          <w:szCs w:val="24"/>
        </w:rPr>
        <w:t xml:space="preserve"> </w:t>
      </w:r>
      <w:r w:rsidRPr="007D05DD">
        <w:rPr>
          <w:sz w:val="24"/>
          <w:szCs w:val="24"/>
        </w:rPr>
        <w:t xml:space="preserve">aktu. Abiem Šalims pasirašius </w:t>
      </w:r>
      <w:r w:rsidR="00251371">
        <w:rPr>
          <w:sz w:val="24"/>
          <w:szCs w:val="24"/>
        </w:rPr>
        <w:t xml:space="preserve">suteiktų </w:t>
      </w:r>
      <w:r w:rsidR="001D3B0D">
        <w:rPr>
          <w:sz w:val="24"/>
          <w:szCs w:val="24"/>
        </w:rPr>
        <w:t>P</w:t>
      </w:r>
      <w:r w:rsidRPr="007D05DD">
        <w:rPr>
          <w:sz w:val="24"/>
          <w:szCs w:val="24"/>
        </w:rPr>
        <w:t xml:space="preserve">aslaugų </w:t>
      </w:r>
      <w:r w:rsidR="00251371" w:rsidRPr="007D05DD">
        <w:rPr>
          <w:sz w:val="24"/>
          <w:szCs w:val="24"/>
        </w:rPr>
        <w:t>perdavimo</w:t>
      </w:r>
      <w:r w:rsidR="00251371">
        <w:rPr>
          <w:sz w:val="24"/>
          <w:szCs w:val="24"/>
        </w:rPr>
        <w:t>-</w:t>
      </w:r>
      <w:r w:rsidR="00251371" w:rsidRPr="007D05DD">
        <w:rPr>
          <w:sz w:val="24"/>
          <w:szCs w:val="24"/>
        </w:rPr>
        <w:t>priėmimo</w:t>
      </w:r>
      <w:r w:rsidRPr="007D05DD">
        <w:rPr>
          <w:sz w:val="24"/>
          <w:szCs w:val="24"/>
        </w:rPr>
        <w:t xml:space="preserve"> aktą, jame nurodytos </w:t>
      </w:r>
      <w:r w:rsidR="00251371">
        <w:rPr>
          <w:sz w:val="24"/>
          <w:szCs w:val="24"/>
        </w:rPr>
        <w:t>modifikavimo</w:t>
      </w:r>
      <w:r w:rsidRPr="007D05DD">
        <w:rPr>
          <w:sz w:val="24"/>
          <w:szCs w:val="24"/>
        </w:rPr>
        <w:t xml:space="preserve"> paslaugos (jų dalis) laikomos tinkamai suteiktos, jei jame nėra nurodyta kitaip, ir Paslaugų teikėjas įgyja teisę į atlyginimą už jas (jų dalį). </w:t>
      </w:r>
    </w:p>
    <w:p w14:paraId="548BEAC8" w14:textId="38C7A5CB" w:rsidR="000C4ECF" w:rsidRPr="00251371" w:rsidRDefault="000C4ECF" w:rsidP="00251371">
      <w:pPr>
        <w:pStyle w:val="ListParagraph"/>
        <w:numPr>
          <w:ilvl w:val="0"/>
          <w:numId w:val="9"/>
        </w:numPr>
        <w:tabs>
          <w:tab w:val="left" w:pos="567"/>
          <w:tab w:val="left" w:pos="993"/>
        </w:tabs>
        <w:ind w:left="0" w:firstLine="567"/>
        <w:jc w:val="both"/>
        <w:rPr>
          <w:sz w:val="24"/>
          <w:szCs w:val="24"/>
        </w:rPr>
      </w:pPr>
      <w:r w:rsidRPr="00251371">
        <w:rPr>
          <w:sz w:val="24"/>
          <w:szCs w:val="24"/>
        </w:rPr>
        <w:t xml:space="preserve">Užsakovui atsisakius priimti suteiktas </w:t>
      </w:r>
      <w:r w:rsidR="00251371">
        <w:rPr>
          <w:sz w:val="24"/>
          <w:szCs w:val="24"/>
        </w:rPr>
        <w:t xml:space="preserve">modifikavimo </w:t>
      </w:r>
      <w:r w:rsidRPr="00251371">
        <w:rPr>
          <w:sz w:val="24"/>
          <w:szCs w:val="24"/>
        </w:rPr>
        <w:t xml:space="preserve">paslaugas (jų dalį), pateikiami rašytiniai tokio atsisakymo motyvai ir Šalys kartu nagrinėja tokio atsisakymo pagrįstumą, Užsakovas </w:t>
      </w:r>
      <w:r w:rsidRPr="00251371">
        <w:rPr>
          <w:sz w:val="24"/>
          <w:szCs w:val="24"/>
        </w:rPr>
        <w:lastRenderedPageBreak/>
        <w:t xml:space="preserve">raštu nurodo Paslaugų teikėjui trūkumų ištaisymo terminus. Paslaugų trūkumai ištaisomi Paslaugų teikėjo sąskaita (lėšomis) neatlygintinai. Paslaugų teikėjui tinkamai ištaisius </w:t>
      </w:r>
      <w:r w:rsidR="00251371">
        <w:rPr>
          <w:sz w:val="24"/>
          <w:szCs w:val="24"/>
        </w:rPr>
        <w:t>modifikavimo</w:t>
      </w:r>
      <w:r w:rsidRPr="00251371">
        <w:rPr>
          <w:sz w:val="24"/>
          <w:szCs w:val="24"/>
        </w:rPr>
        <w:t xml:space="preserve"> paslaugų trūkumus, </w:t>
      </w:r>
      <w:r w:rsidR="00251371">
        <w:rPr>
          <w:sz w:val="24"/>
          <w:szCs w:val="24"/>
        </w:rPr>
        <w:t xml:space="preserve">modifikavimo </w:t>
      </w:r>
      <w:r w:rsidRPr="00251371">
        <w:rPr>
          <w:sz w:val="24"/>
          <w:szCs w:val="24"/>
        </w:rPr>
        <w:t xml:space="preserve">paslaugų suteikimo užbaigimas įforminamas Sutarties </w:t>
      </w:r>
      <w:r w:rsidR="00937483">
        <w:rPr>
          <w:sz w:val="24"/>
          <w:szCs w:val="24"/>
        </w:rPr>
        <w:t>7</w:t>
      </w:r>
      <w:r w:rsidRPr="00251371">
        <w:rPr>
          <w:color w:val="FF0000"/>
          <w:sz w:val="24"/>
          <w:szCs w:val="24"/>
        </w:rPr>
        <w:t xml:space="preserve"> </w:t>
      </w:r>
      <w:r w:rsidRPr="00251371">
        <w:rPr>
          <w:sz w:val="24"/>
          <w:szCs w:val="24"/>
        </w:rPr>
        <w:t xml:space="preserve">punkte numatytu </w:t>
      </w:r>
      <w:r w:rsidR="00783080">
        <w:rPr>
          <w:sz w:val="24"/>
          <w:szCs w:val="24"/>
        </w:rPr>
        <w:t>suteiktų P</w:t>
      </w:r>
      <w:r w:rsidR="00251371">
        <w:rPr>
          <w:sz w:val="24"/>
          <w:szCs w:val="24"/>
        </w:rPr>
        <w:t xml:space="preserve">aslaugų </w:t>
      </w:r>
      <w:r w:rsidR="00251371" w:rsidRPr="00251371">
        <w:rPr>
          <w:sz w:val="24"/>
          <w:szCs w:val="24"/>
        </w:rPr>
        <w:t xml:space="preserve">perdavimo-priėmimo </w:t>
      </w:r>
      <w:r w:rsidRPr="00251371">
        <w:rPr>
          <w:sz w:val="24"/>
          <w:szCs w:val="24"/>
        </w:rPr>
        <w:t xml:space="preserve">aktu.  </w:t>
      </w:r>
    </w:p>
    <w:p w14:paraId="45544719" w14:textId="30E33BA9" w:rsidR="00A32DB7" w:rsidRDefault="000C4ECF" w:rsidP="00251371">
      <w:pPr>
        <w:pStyle w:val="ListParagraph"/>
        <w:numPr>
          <w:ilvl w:val="0"/>
          <w:numId w:val="9"/>
        </w:numPr>
        <w:tabs>
          <w:tab w:val="left" w:pos="567"/>
          <w:tab w:val="left" w:pos="993"/>
        </w:tabs>
        <w:ind w:left="0" w:firstLine="567"/>
        <w:jc w:val="both"/>
        <w:rPr>
          <w:sz w:val="24"/>
          <w:szCs w:val="24"/>
        </w:rPr>
      </w:pPr>
      <w:r w:rsidRPr="00251371">
        <w:rPr>
          <w:sz w:val="24"/>
          <w:szCs w:val="24"/>
        </w:rPr>
        <w:t xml:space="preserve">Bet kokie nuokrypiai nuo planuotų </w:t>
      </w:r>
      <w:r w:rsidR="00251371" w:rsidRPr="00251371">
        <w:rPr>
          <w:sz w:val="24"/>
          <w:szCs w:val="24"/>
        </w:rPr>
        <w:t xml:space="preserve">modifikavimo </w:t>
      </w:r>
      <w:r w:rsidRPr="00251371">
        <w:rPr>
          <w:sz w:val="24"/>
          <w:szCs w:val="24"/>
        </w:rPr>
        <w:t xml:space="preserve">paslaugų, keičiantys jų apimtį, išlaidas, terminus ir/ar kitaip keičiantys </w:t>
      </w:r>
      <w:r w:rsidR="00251371" w:rsidRPr="00251371">
        <w:rPr>
          <w:sz w:val="24"/>
          <w:szCs w:val="24"/>
        </w:rPr>
        <w:t>modifikavimo</w:t>
      </w:r>
      <w:r w:rsidRPr="00251371">
        <w:rPr>
          <w:sz w:val="24"/>
          <w:szCs w:val="24"/>
        </w:rPr>
        <w:t xml:space="preserve"> paslaugas ir/ar </w:t>
      </w:r>
      <w:r w:rsidR="00251371" w:rsidRPr="00251371">
        <w:rPr>
          <w:sz w:val="24"/>
          <w:szCs w:val="24"/>
        </w:rPr>
        <w:t xml:space="preserve">modifikavimo </w:t>
      </w:r>
      <w:r w:rsidR="004D15C2">
        <w:rPr>
          <w:sz w:val="24"/>
          <w:szCs w:val="24"/>
        </w:rPr>
        <w:t>P</w:t>
      </w:r>
      <w:r w:rsidRPr="00251371">
        <w:rPr>
          <w:sz w:val="24"/>
          <w:szCs w:val="24"/>
        </w:rPr>
        <w:t>aslaugų teikėjo įsipareigojimus pagal Sutartį, privalo būti iš anksto raštu suderinti su Užsakovu.</w:t>
      </w:r>
    </w:p>
    <w:p w14:paraId="05948B51" w14:textId="6149C341" w:rsidR="0043403B" w:rsidRDefault="0043403B" w:rsidP="0043403B">
      <w:pPr>
        <w:tabs>
          <w:tab w:val="left" w:pos="567"/>
          <w:tab w:val="left" w:pos="993"/>
        </w:tabs>
        <w:jc w:val="both"/>
        <w:rPr>
          <w:sz w:val="24"/>
          <w:szCs w:val="24"/>
        </w:rPr>
      </w:pPr>
    </w:p>
    <w:p w14:paraId="52C7DEEE" w14:textId="3E3BD6D8" w:rsidR="0043403B" w:rsidRPr="00FC3F25" w:rsidRDefault="0043403B" w:rsidP="0043403B">
      <w:pPr>
        <w:pStyle w:val="Default"/>
        <w:numPr>
          <w:ilvl w:val="0"/>
          <w:numId w:val="1"/>
        </w:numPr>
        <w:suppressAutoHyphens/>
        <w:spacing w:before="120" w:after="120"/>
        <w:ind w:left="0" w:firstLine="567"/>
        <w:jc w:val="center"/>
        <w:rPr>
          <w:b/>
          <w:bCs/>
          <w:color w:val="auto"/>
        </w:rPr>
      </w:pPr>
      <w:r>
        <w:rPr>
          <w:b/>
          <w:bCs/>
          <w:color w:val="auto"/>
        </w:rPr>
        <w:t>ŠALIŲ ĮSIPAREIGOJIMAI</w:t>
      </w:r>
    </w:p>
    <w:p w14:paraId="0561272F" w14:textId="77777777" w:rsidR="00C312EE" w:rsidRPr="00C312EE" w:rsidRDefault="00C312EE" w:rsidP="00A82C51">
      <w:pPr>
        <w:pStyle w:val="ListParagraph"/>
        <w:numPr>
          <w:ilvl w:val="0"/>
          <w:numId w:val="9"/>
        </w:numPr>
        <w:tabs>
          <w:tab w:val="left" w:pos="567"/>
          <w:tab w:val="left" w:pos="993"/>
        </w:tabs>
        <w:ind w:left="0" w:firstLine="567"/>
        <w:jc w:val="both"/>
        <w:rPr>
          <w:sz w:val="24"/>
          <w:szCs w:val="24"/>
        </w:rPr>
      </w:pPr>
      <w:r w:rsidRPr="00C312EE">
        <w:rPr>
          <w:sz w:val="24"/>
          <w:szCs w:val="24"/>
        </w:rPr>
        <w:t>Paslaugų teikėjas įsipareigoja:</w:t>
      </w:r>
    </w:p>
    <w:p w14:paraId="7B28F1F0"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teikti Paslaugas Užsakovui pagal Sutartį, tinkamai, faktiškai, kokybiškai ir laiku;</w:t>
      </w:r>
    </w:p>
    <w:p w14:paraId="6CD68968"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užtikrinti, kad teikiamos Paslaugos atitiktų techninėje specifikacijoje nurodytus reikalavimus;</w:t>
      </w:r>
    </w:p>
    <w:p w14:paraId="7D62597B"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 xml:space="preserve">nedelsiant raštu informuoti Užsakovą apie bet kokias aplinkybes, kurios trukdo ir/ar gali sutrukdyti Paslaugų teikėjui suteikti Paslaugas Sutartyje ar Užsakymuose nustatytais terminais ir/ar tvarka (ištaisyti jų trūkumus) pagal šios Sutarties sąlygas; </w:t>
      </w:r>
    </w:p>
    <w:p w14:paraId="410FC9E1"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užtikrinti, kad Sutarties sudarymo momentu ir visą jos galiojimo laikotarpį Paslaugas teiktų tik tokią teisę turintys asmenys ir kad jie turėtų reikiamą kvalifikaciją, patirtį, žinias teikti Paslaugas, taip pat, kad jų veikla, susijusi su Paslaugų teikimu, atitiktų visus Lietuvos Respublikoje galiojančių teisės aktų reikalavimus;</w:t>
      </w:r>
    </w:p>
    <w:p w14:paraId="15C0A2DE"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bendradarbiauti su Užsakovu, laiku teikti jam pageidaujamą informaciją, leisti ir sudaryti sąlygas tikrinti teikiamas ir/ar jau suteiktas Paslaugas (įskaitant, bet neapsiribojant, jų trūkumų taisymą), pateikti dokumentus, susijusius su Paslaugomis, jų teikimu ir/ar jų apskaita;</w:t>
      </w:r>
    </w:p>
    <w:p w14:paraId="1A34E83B"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kaip galima greičiau, bet ne vėliau kaip per 2 (dvi) darbo dienas nuo sužinojimo, raštu informuoti Užsakovą apie visas svarbias aplinkybes, susijusius su Paslaugų teikimu ir/ar Sutarties vykdymu, jei reikia, inicijuoti Sutarties pakeitimą vadovaujantis Sutartyje nustatyta tvarka;</w:t>
      </w:r>
    </w:p>
    <w:p w14:paraId="7ABDE124"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užtikrinti Užsakovo pateiktos informacijos apsaugą ir konfidencialumą pagal Lietuvos Respublikos teisės aktų reikalavimus;</w:t>
      </w:r>
    </w:p>
    <w:p w14:paraId="61732DBE" w14:textId="0662C7F5"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 xml:space="preserve">visiškai padengti visus </w:t>
      </w:r>
      <w:r w:rsidR="009E172E">
        <w:rPr>
          <w:sz w:val="24"/>
          <w:szCs w:val="24"/>
        </w:rPr>
        <w:t xml:space="preserve">tiesioginius </w:t>
      </w:r>
      <w:r w:rsidRPr="00C312EE">
        <w:rPr>
          <w:sz w:val="24"/>
          <w:szCs w:val="24"/>
        </w:rPr>
        <w:t xml:space="preserve">nuostolius, atsiradusius dėl netinkamai teikiamų ir/ar suteiktų Paslaugų ne vėliau kaip per 5 (penkias) kalendorines dienas nuo jų paaiškėjimo dienos; </w:t>
      </w:r>
    </w:p>
    <w:p w14:paraId="1AAEC20B"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teikdamas Paslaugas, veikti sąžiningai ir protingai, prisiimti atsakomybę už teikiamų Paslaugų kokybę ir tikrinti, ar jos atitinka Lietuvos Respublikos teisės aktų reikalavimus;</w:t>
      </w:r>
    </w:p>
    <w:p w14:paraId="3D56E8AD"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tinkamai vykdyti kitus įsipareigojimus, numatytus Sutartyje ir Lietuvos Respublikoje galiojančiuose teisės aktuose.</w:t>
      </w:r>
    </w:p>
    <w:p w14:paraId="4A291608" w14:textId="77777777" w:rsidR="00C312EE" w:rsidRPr="00C312EE" w:rsidRDefault="00C312EE" w:rsidP="00A82C51">
      <w:pPr>
        <w:pStyle w:val="ListParagraph"/>
        <w:numPr>
          <w:ilvl w:val="0"/>
          <w:numId w:val="9"/>
        </w:numPr>
        <w:tabs>
          <w:tab w:val="left" w:pos="567"/>
          <w:tab w:val="left" w:pos="993"/>
        </w:tabs>
        <w:ind w:left="0" w:firstLine="567"/>
        <w:jc w:val="both"/>
        <w:rPr>
          <w:sz w:val="24"/>
          <w:szCs w:val="24"/>
        </w:rPr>
      </w:pPr>
      <w:r w:rsidRPr="00C312EE">
        <w:rPr>
          <w:sz w:val="24"/>
          <w:szCs w:val="24"/>
        </w:rPr>
        <w:t>Užsakovas įsipareigoja:</w:t>
      </w:r>
    </w:p>
    <w:p w14:paraId="253EFAF0"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suteikti Paslaugų teikėjui informaciją, reikalingą Paslaugoms suteikti;</w:t>
      </w:r>
    </w:p>
    <w:p w14:paraId="7C2D8E58"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priimti tinkamai, faktiškai, kokybiškai ir laiku suteiktas Paslaugas;</w:t>
      </w:r>
    </w:p>
    <w:p w14:paraId="7ABAB8E8"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atsiskaityti su Paslaugų teikėjų Sutartyje nustatytomis sąlygomis ir tvarka;</w:t>
      </w:r>
    </w:p>
    <w:p w14:paraId="68548EB2"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 xml:space="preserve">pretenzijas dėl teikiamų Paslaugų ir/ar jų trūkumų taisymo teikti nedelsiant joms paaiškėjus; </w:t>
      </w:r>
    </w:p>
    <w:p w14:paraId="0EF32A98"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tinkamai vykdyti kitus Sutartyje numatytus įsipareigojimus, vadovaujantis Lietuvos Respublikos teisės aktų reikalavimais.</w:t>
      </w:r>
    </w:p>
    <w:p w14:paraId="3048194B" w14:textId="77777777" w:rsidR="00251371" w:rsidRPr="00251371" w:rsidRDefault="00251371" w:rsidP="00251371">
      <w:pPr>
        <w:pStyle w:val="ListParagraph"/>
        <w:tabs>
          <w:tab w:val="left" w:pos="567"/>
          <w:tab w:val="left" w:pos="993"/>
        </w:tabs>
        <w:ind w:left="567"/>
        <w:jc w:val="both"/>
        <w:rPr>
          <w:sz w:val="24"/>
          <w:szCs w:val="24"/>
        </w:rPr>
      </w:pPr>
    </w:p>
    <w:p w14:paraId="2BCAFBDC" w14:textId="676734ED" w:rsidR="00F26487" w:rsidRPr="00FC3F25" w:rsidRDefault="00A35985" w:rsidP="00311179">
      <w:pPr>
        <w:pStyle w:val="Default"/>
        <w:numPr>
          <w:ilvl w:val="0"/>
          <w:numId w:val="1"/>
        </w:numPr>
        <w:suppressAutoHyphens/>
        <w:spacing w:before="120" w:after="120"/>
        <w:ind w:left="0" w:firstLine="567"/>
        <w:jc w:val="center"/>
        <w:rPr>
          <w:b/>
          <w:bCs/>
          <w:color w:val="auto"/>
        </w:rPr>
      </w:pPr>
      <w:r w:rsidRPr="00FC3F25">
        <w:rPr>
          <w:b/>
          <w:bCs/>
          <w:color w:val="auto"/>
        </w:rPr>
        <w:t>SUTARTIES KAINODARA</w:t>
      </w:r>
      <w:r w:rsidR="00F26487" w:rsidRPr="00FC3F25">
        <w:rPr>
          <w:b/>
          <w:bCs/>
          <w:color w:val="auto"/>
        </w:rPr>
        <w:t xml:space="preserve"> IR </w:t>
      </w:r>
      <w:r w:rsidR="00DB123E">
        <w:rPr>
          <w:b/>
          <w:bCs/>
          <w:color w:val="auto"/>
        </w:rPr>
        <w:t>APMOKĖJIMO SĄLYGOS</w:t>
      </w:r>
    </w:p>
    <w:p w14:paraId="220405D5" w14:textId="0482AE2C" w:rsidR="00643071" w:rsidRPr="00643071" w:rsidRDefault="00643071" w:rsidP="00643071">
      <w:pPr>
        <w:pStyle w:val="ListParagraph"/>
        <w:numPr>
          <w:ilvl w:val="0"/>
          <w:numId w:val="9"/>
        </w:numPr>
        <w:tabs>
          <w:tab w:val="left" w:pos="567"/>
          <w:tab w:val="left" w:pos="993"/>
        </w:tabs>
        <w:ind w:left="0" w:firstLine="567"/>
        <w:jc w:val="both"/>
        <w:rPr>
          <w:sz w:val="24"/>
          <w:szCs w:val="24"/>
        </w:rPr>
      </w:pPr>
      <w:r w:rsidRPr="002C2E57">
        <w:rPr>
          <w:b/>
          <w:sz w:val="24"/>
          <w:szCs w:val="24"/>
        </w:rPr>
        <w:t xml:space="preserve">Maksimali Sutarties vertė – </w:t>
      </w:r>
      <w:r w:rsidR="000E5383" w:rsidRPr="002C2E57">
        <w:rPr>
          <w:b/>
          <w:sz w:val="24"/>
          <w:szCs w:val="24"/>
        </w:rPr>
        <w:t>47 383,60</w:t>
      </w:r>
      <w:r w:rsidRPr="002C2E57">
        <w:rPr>
          <w:b/>
          <w:sz w:val="24"/>
          <w:szCs w:val="24"/>
        </w:rPr>
        <w:t xml:space="preserve"> Eur su PVM</w:t>
      </w:r>
      <w:r w:rsidRPr="00643071">
        <w:rPr>
          <w:sz w:val="24"/>
          <w:szCs w:val="24"/>
        </w:rPr>
        <w:t xml:space="preserve">. Sutarčiai taikoma mišri, t. y. </w:t>
      </w:r>
      <w:r w:rsidR="00D526CB">
        <w:rPr>
          <w:sz w:val="24"/>
          <w:szCs w:val="24"/>
        </w:rPr>
        <w:t>Registro</w:t>
      </w:r>
      <w:r w:rsidRPr="00643071">
        <w:rPr>
          <w:sz w:val="24"/>
          <w:szCs w:val="24"/>
        </w:rPr>
        <w:t xml:space="preserve"> </w:t>
      </w:r>
      <w:r w:rsidR="0031349C">
        <w:rPr>
          <w:sz w:val="24"/>
          <w:szCs w:val="24"/>
        </w:rPr>
        <w:t xml:space="preserve">ir RSIS </w:t>
      </w:r>
      <w:r w:rsidRPr="00643071">
        <w:rPr>
          <w:sz w:val="24"/>
          <w:szCs w:val="24"/>
        </w:rPr>
        <w:t xml:space="preserve">programinės įrangos priežiūros paslaugų 12 mėn. fiksuotos kainos ir </w:t>
      </w:r>
      <w:r w:rsidR="00D526CB">
        <w:rPr>
          <w:sz w:val="24"/>
          <w:szCs w:val="24"/>
        </w:rPr>
        <w:t>Registro</w:t>
      </w:r>
      <w:r w:rsidR="0031349C">
        <w:rPr>
          <w:sz w:val="24"/>
          <w:szCs w:val="24"/>
        </w:rPr>
        <w:t xml:space="preserve"> ir RSIS</w:t>
      </w:r>
      <w:r w:rsidRPr="00643071">
        <w:rPr>
          <w:sz w:val="24"/>
          <w:szCs w:val="24"/>
        </w:rPr>
        <w:t xml:space="preserve"> programinės įrangos </w:t>
      </w:r>
      <w:r w:rsidR="004C33B8">
        <w:rPr>
          <w:sz w:val="24"/>
          <w:szCs w:val="24"/>
        </w:rPr>
        <w:t>modifikavimo</w:t>
      </w:r>
      <w:r w:rsidRPr="00643071">
        <w:rPr>
          <w:sz w:val="24"/>
          <w:szCs w:val="24"/>
        </w:rPr>
        <w:t xml:space="preserve"> paslaugų 1 val. įkainio kainodara. Sutarties kaina per visą Sutarties galiojimo laiką negali būti keičiama, išskyrus atvejus, kai iki Paslaugų perdavimo</w:t>
      </w:r>
      <w:r w:rsidR="00E70DF2" w:rsidRPr="00643071">
        <w:rPr>
          <w:sz w:val="24"/>
          <w:szCs w:val="24"/>
        </w:rPr>
        <w:t xml:space="preserve">-priėmimo </w:t>
      </w:r>
      <w:r w:rsidRPr="00643071">
        <w:rPr>
          <w:sz w:val="24"/>
          <w:szCs w:val="24"/>
        </w:rPr>
        <w:t xml:space="preserve">akto pasirašymo dienos, teisės aktais pakeičiamas PVM dydis, turintis tiesioginės įtakos Paslaugų kainai. Tokiu atveju, Sutarties kaina atskiru Šalių susitarimu nedelsiant perskaičiuojama nekeičiant </w:t>
      </w:r>
      <w:r w:rsidRPr="00643071">
        <w:rPr>
          <w:sz w:val="24"/>
          <w:szCs w:val="24"/>
        </w:rPr>
        <w:lastRenderedPageBreak/>
        <w:t>Sutarties kainos be PVM, atitinkamai perskaičiuojant tik PVM dalį. Perskaičiuota Sutarties kaina įforminama per 1 darbo dieną Šalių pasirašomu susitarimu, kuris tampa neatsiejama Sutarties dalimi. Sutarties kaina dėl kitų mokesčių ar dėl kainų lygio pasikeitimo nebus perskaičiuojama.</w:t>
      </w:r>
    </w:p>
    <w:p w14:paraId="347E490E" w14:textId="07C1D784" w:rsidR="00643071" w:rsidRPr="00DB123E" w:rsidRDefault="00643071" w:rsidP="00643071">
      <w:pPr>
        <w:pStyle w:val="ListParagraph"/>
        <w:numPr>
          <w:ilvl w:val="0"/>
          <w:numId w:val="9"/>
        </w:numPr>
        <w:tabs>
          <w:tab w:val="left" w:pos="567"/>
          <w:tab w:val="left" w:pos="993"/>
        </w:tabs>
        <w:ind w:left="0" w:firstLine="567"/>
        <w:jc w:val="both"/>
        <w:rPr>
          <w:sz w:val="24"/>
          <w:szCs w:val="24"/>
        </w:rPr>
      </w:pPr>
      <w:r w:rsidRPr="00DB123E">
        <w:rPr>
          <w:sz w:val="24"/>
          <w:szCs w:val="24"/>
        </w:rPr>
        <w:t xml:space="preserve">Sutarties </w:t>
      </w:r>
      <w:r w:rsidR="00A26BD2" w:rsidRPr="002C2E57">
        <w:rPr>
          <w:b/>
          <w:sz w:val="24"/>
          <w:szCs w:val="24"/>
        </w:rPr>
        <w:t>Registro</w:t>
      </w:r>
      <w:r w:rsidR="00F01B67" w:rsidRPr="002C2E57">
        <w:rPr>
          <w:b/>
          <w:sz w:val="24"/>
          <w:szCs w:val="24"/>
        </w:rPr>
        <w:t xml:space="preserve"> ir RSIS</w:t>
      </w:r>
      <w:r w:rsidR="00A26BD2" w:rsidRPr="002C2E57">
        <w:rPr>
          <w:b/>
          <w:sz w:val="24"/>
          <w:szCs w:val="24"/>
        </w:rPr>
        <w:t xml:space="preserve"> </w:t>
      </w:r>
      <w:r w:rsidRPr="002C2E57">
        <w:rPr>
          <w:b/>
          <w:sz w:val="24"/>
          <w:szCs w:val="24"/>
        </w:rPr>
        <w:t xml:space="preserve">priežiūros paslaugų mėnesinis mokestis yra </w:t>
      </w:r>
      <w:r w:rsidR="0034696F" w:rsidRPr="002C2E57">
        <w:rPr>
          <w:b/>
          <w:sz w:val="24"/>
          <w:szCs w:val="24"/>
        </w:rPr>
        <w:t xml:space="preserve">2 280,00 </w:t>
      </w:r>
      <w:r w:rsidRPr="002C2E57">
        <w:rPr>
          <w:b/>
          <w:sz w:val="24"/>
          <w:szCs w:val="24"/>
        </w:rPr>
        <w:t>Eur be PVM, PVM (21 proc.)</w:t>
      </w:r>
      <w:r w:rsidRPr="002C2E57">
        <w:rPr>
          <w:sz w:val="24"/>
          <w:szCs w:val="24"/>
        </w:rPr>
        <w:t xml:space="preserve"> </w:t>
      </w:r>
      <w:r w:rsidRPr="002C2E57">
        <w:rPr>
          <w:b/>
          <w:sz w:val="24"/>
          <w:szCs w:val="24"/>
        </w:rPr>
        <w:t>–</w:t>
      </w:r>
      <w:r w:rsidR="0034696F" w:rsidRPr="002C2E57">
        <w:rPr>
          <w:b/>
          <w:sz w:val="24"/>
          <w:szCs w:val="24"/>
        </w:rPr>
        <w:t xml:space="preserve"> 478,80 </w:t>
      </w:r>
      <w:r w:rsidRPr="002C2E57">
        <w:rPr>
          <w:b/>
          <w:sz w:val="24"/>
          <w:szCs w:val="24"/>
        </w:rPr>
        <w:t xml:space="preserve">Eur, viso su PVM </w:t>
      </w:r>
      <w:r w:rsidR="0034696F" w:rsidRPr="002C2E57">
        <w:rPr>
          <w:b/>
          <w:sz w:val="24"/>
          <w:szCs w:val="24"/>
        </w:rPr>
        <w:t>–</w:t>
      </w:r>
      <w:r w:rsidRPr="002C2E57">
        <w:rPr>
          <w:b/>
          <w:sz w:val="24"/>
          <w:szCs w:val="24"/>
        </w:rPr>
        <w:t xml:space="preserve"> </w:t>
      </w:r>
      <w:r w:rsidR="0034696F" w:rsidRPr="002C2E57">
        <w:rPr>
          <w:b/>
          <w:sz w:val="24"/>
          <w:szCs w:val="24"/>
        </w:rPr>
        <w:t xml:space="preserve">2 758,80 </w:t>
      </w:r>
      <w:r w:rsidRPr="002C2E57">
        <w:rPr>
          <w:b/>
          <w:sz w:val="24"/>
          <w:szCs w:val="24"/>
        </w:rPr>
        <w:t xml:space="preserve">Eur. </w:t>
      </w:r>
      <w:r w:rsidRPr="002C2E57">
        <w:rPr>
          <w:sz w:val="24"/>
          <w:szCs w:val="24"/>
        </w:rPr>
        <w:t>Į šią</w:t>
      </w:r>
      <w:r w:rsidRPr="00DB123E">
        <w:rPr>
          <w:sz w:val="24"/>
          <w:szCs w:val="24"/>
        </w:rPr>
        <w:t xml:space="preserve">  sumą įskaičiuoti visi mokesčiai ir visos su priežiūros paslaugų teikimu susijusios išlaidos. Paslaugų teikėjas neturi teisės reikalauti padengti jokių išlaidų, viršijančių šiame Sutarties punkte nurodyto </w:t>
      </w:r>
      <w:r w:rsidR="000B5738">
        <w:rPr>
          <w:sz w:val="24"/>
          <w:szCs w:val="24"/>
        </w:rPr>
        <w:t>Registro</w:t>
      </w:r>
      <w:r w:rsidR="00F01B67">
        <w:rPr>
          <w:sz w:val="24"/>
          <w:szCs w:val="24"/>
        </w:rPr>
        <w:t xml:space="preserve"> ir RSIS</w:t>
      </w:r>
      <w:r w:rsidR="000B5738">
        <w:rPr>
          <w:sz w:val="24"/>
          <w:szCs w:val="24"/>
        </w:rPr>
        <w:t xml:space="preserve"> </w:t>
      </w:r>
      <w:r w:rsidRPr="00DB123E">
        <w:rPr>
          <w:sz w:val="24"/>
          <w:szCs w:val="24"/>
        </w:rPr>
        <w:t>priežiūros paslaugų mėnesinio įkainio.</w:t>
      </w:r>
    </w:p>
    <w:p w14:paraId="502B6F5D" w14:textId="4C0E79FD" w:rsidR="00E136FA" w:rsidRPr="00E136FA" w:rsidRDefault="00E136FA" w:rsidP="00E136FA">
      <w:pPr>
        <w:pStyle w:val="ListParagraph"/>
        <w:numPr>
          <w:ilvl w:val="0"/>
          <w:numId w:val="9"/>
        </w:numPr>
        <w:tabs>
          <w:tab w:val="left" w:pos="567"/>
          <w:tab w:val="left" w:pos="993"/>
        </w:tabs>
        <w:ind w:left="0" w:firstLine="567"/>
        <w:jc w:val="both"/>
        <w:rPr>
          <w:sz w:val="24"/>
          <w:szCs w:val="24"/>
        </w:rPr>
      </w:pPr>
      <w:r w:rsidRPr="00E136FA">
        <w:rPr>
          <w:sz w:val="24"/>
          <w:szCs w:val="24"/>
        </w:rPr>
        <w:t xml:space="preserve">Sutarties </w:t>
      </w:r>
      <w:r w:rsidR="009B2D95" w:rsidRPr="002C2E57">
        <w:rPr>
          <w:b/>
          <w:sz w:val="24"/>
          <w:szCs w:val="24"/>
        </w:rPr>
        <w:t>Registro</w:t>
      </w:r>
      <w:r w:rsidR="00F01B67" w:rsidRPr="002C2E57">
        <w:rPr>
          <w:b/>
          <w:sz w:val="24"/>
          <w:szCs w:val="24"/>
        </w:rPr>
        <w:t xml:space="preserve"> ir RSIS</w:t>
      </w:r>
      <w:r w:rsidR="009B2D95" w:rsidRPr="002C2E57">
        <w:rPr>
          <w:b/>
          <w:sz w:val="24"/>
          <w:szCs w:val="24"/>
        </w:rPr>
        <w:t xml:space="preserve"> </w:t>
      </w:r>
      <w:r w:rsidRPr="002C2E57">
        <w:rPr>
          <w:b/>
          <w:sz w:val="24"/>
          <w:szCs w:val="24"/>
        </w:rPr>
        <w:t xml:space="preserve">modifikavimo paslaugų valandinis įkainis yra </w:t>
      </w:r>
      <w:r w:rsidR="00C51705" w:rsidRPr="002C2E57">
        <w:rPr>
          <w:b/>
          <w:sz w:val="24"/>
          <w:szCs w:val="24"/>
        </w:rPr>
        <w:t xml:space="preserve">59,00 </w:t>
      </w:r>
      <w:r w:rsidRPr="002C2E57">
        <w:rPr>
          <w:b/>
          <w:sz w:val="24"/>
          <w:szCs w:val="24"/>
        </w:rPr>
        <w:t>Eur be PVM, PVM (21 proc.) –</w:t>
      </w:r>
      <w:r w:rsidR="00C51705" w:rsidRPr="002C2E57">
        <w:rPr>
          <w:b/>
          <w:sz w:val="24"/>
          <w:szCs w:val="24"/>
        </w:rPr>
        <w:t xml:space="preserve"> 12,39 </w:t>
      </w:r>
      <w:r w:rsidRPr="002C2E57">
        <w:rPr>
          <w:b/>
          <w:sz w:val="24"/>
          <w:szCs w:val="24"/>
        </w:rPr>
        <w:t>Eur, viso su PVM –</w:t>
      </w:r>
      <w:r w:rsidR="00901951" w:rsidRPr="002C2E57">
        <w:rPr>
          <w:b/>
          <w:sz w:val="24"/>
          <w:szCs w:val="24"/>
        </w:rPr>
        <w:t xml:space="preserve"> 71,39 </w:t>
      </w:r>
      <w:r w:rsidRPr="002C2E57">
        <w:rPr>
          <w:b/>
          <w:sz w:val="24"/>
          <w:szCs w:val="24"/>
        </w:rPr>
        <w:t xml:space="preserve">Eur. Perkama pagal poreikį, neviršijant </w:t>
      </w:r>
      <w:r w:rsidR="00296F5F" w:rsidRPr="002C2E57">
        <w:rPr>
          <w:b/>
          <w:sz w:val="24"/>
          <w:szCs w:val="24"/>
        </w:rPr>
        <w:t>14 278,00</w:t>
      </w:r>
      <w:r w:rsidRPr="002C2E57">
        <w:rPr>
          <w:b/>
          <w:sz w:val="24"/>
          <w:szCs w:val="24"/>
        </w:rPr>
        <w:t xml:space="preserve"> Eur.</w:t>
      </w:r>
      <w:r w:rsidRPr="00E136FA">
        <w:rPr>
          <w:sz w:val="24"/>
          <w:szCs w:val="24"/>
        </w:rPr>
        <w:t xml:space="preserve"> Į šią  sumą įskaičiuoti visi mokesčiai ir visos su vystymo paslaugų teikimu susijusios išlaidos. Paslaugų teikėjas neturi teisės reikalauti padengti jokių išlaidų, viršijančių šiame Sutarties punkte nurodyto</w:t>
      </w:r>
      <w:r w:rsidR="009B2D95">
        <w:rPr>
          <w:sz w:val="24"/>
          <w:szCs w:val="24"/>
        </w:rPr>
        <w:t xml:space="preserve"> Registro</w:t>
      </w:r>
      <w:r w:rsidR="00371F73">
        <w:rPr>
          <w:sz w:val="24"/>
          <w:szCs w:val="24"/>
        </w:rPr>
        <w:t xml:space="preserve"> ir RSIS</w:t>
      </w:r>
      <w:r w:rsidRPr="00E136FA">
        <w:rPr>
          <w:sz w:val="24"/>
          <w:szCs w:val="24"/>
        </w:rPr>
        <w:t xml:space="preserve"> </w:t>
      </w:r>
      <w:r w:rsidR="009B2D95">
        <w:rPr>
          <w:sz w:val="24"/>
          <w:szCs w:val="24"/>
        </w:rPr>
        <w:t>modifikavimo</w:t>
      </w:r>
      <w:r w:rsidRPr="00E136FA">
        <w:rPr>
          <w:sz w:val="24"/>
          <w:szCs w:val="24"/>
        </w:rPr>
        <w:t xml:space="preserve"> paslaugų valandinio įkainio. Sutarties </w:t>
      </w:r>
      <w:r w:rsidR="009B2D95">
        <w:rPr>
          <w:sz w:val="24"/>
          <w:szCs w:val="24"/>
        </w:rPr>
        <w:t>14</w:t>
      </w:r>
      <w:r w:rsidRPr="002A1CD1">
        <w:rPr>
          <w:color w:val="FF0000"/>
          <w:sz w:val="24"/>
          <w:szCs w:val="24"/>
        </w:rPr>
        <w:t xml:space="preserve"> </w:t>
      </w:r>
      <w:r w:rsidRPr="00E136FA">
        <w:rPr>
          <w:sz w:val="24"/>
          <w:szCs w:val="24"/>
        </w:rPr>
        <w:t xml:space="preserve">punkte nurodytų paslaugų kaina priklausys nuo faktiškai nupirktų Sutarties </w:t>
      </w:r>
      <w:r w:rsidR="009B2D95">
        <w:rPr>
          <w:sz w:val="24"/>
          <w:szCs w:val="24"/>
        </w:rPr>
        <w:t>14</w:t>
      </w:r>
      <w:r w:rsidRPr="002A1CD1">
        <w:rPr>
          <w:color w:val="FF0000"/>
          <w:sz w:val="24"/>
          <w:szCs w:val="24"/>
        </w:rPr>
        <w:t xml:space="preserve"> </w:t>
      </w:r>
      <w:r w:rsidRPr="00E136FA">
        <w:rPr>
          <w:sz w:val="24"/>
          <w:szCs w:val="24"/>
        </w:rPr>
        <w:t xml:space="preserve">punkte nurodytų </w:t>
      </w:r>
      <w:r w:rsidR="009B2D95">
        <w:rPr>
          <w:sz w:val="24"/>
          <w:szCs w:val="24"/>
        </w:rPr>
        <w:t>modifikavimo</w:t>
      </w:r>
      <w:r w:rsidRPr="00E136FA">
        <w:rPr>
          <w:sz w:val="24"/>
          <w:szCs w:val="24"/>
        </w:rPr>
        <w:t xml:space="preserve"> paslaugų apimčių, reikalingų Sutarčiai tinkamai įvykdyti, tačiau negalės viršyti maksimalios Sutarties </w:t>
      </w:r>
      <w:r w:rsidR="009B2D95">
        <w:rPr>
          <w:sz w:val="24"/>
          <w:szCs w:val="24"/>
        </w:rPr>
        <w:t>12</w:t>
      </w:r>
      <w:r w:rsidRPr="002A1CD1">
        <w:rPr>
          <w:color w:val="FF0000"/>
          <w:sz w:val="24"/>
          <w:szCs w:val="24"/>
        </w:rPr>
        <w:t xml:space="preserve"> </w:t>
      </w:r>
      <w:r w:rsidRPr="00E136FA">
        <w:rPr>
          <w:sz w:val="24"/>
          <w:szCs w:val="24"/>
        </w:rPr>
        <w:t>punkte nurodytos kainos.</w:t>
      </w:r>
    </w:p>
    <w:p w14:paraId="3C3973B1" w14:textId="65DEBCA7" w:rsidR="002A1CD1" w:rsidRDefault="002A1CD1" w:rsidP="002A1CD1">
      <w:pPr>
        <w:pStyle w:val="ListParagraph"/>
        <w:numPr>
          <w:ilvl w:val="0"/>
          <w:numId w:val="9"/>
        </w:numPr>
        <w:tabs>
          <w:tab w:val="left" w:pos="567"/>
          <w:tab w:val="left" w:pos="993"/>
        </w:tabs>
        <w:ind w:left="0" w:firstLine="567"/>
        <w:jc w:val="both"/>
        <w:rPr>
          <w:sz w:val="24"/>
          <w:szCs w:val="24"/>
        </w:rPr>
      </w:pPr>
      <w:r w:rsidRPr="002A1CD1">
        <w:rPr>
          <w:sz w:val="24"/>
          <w:szCs w:val="24"/>
        </w:rPr>
        <w:t>Užsakovas už tinkamai, faktiškai ir kokybiškai suteiktas priežiūros paslaugas apmoka Paslaugų teikėjui per 30 (trisdešimt) kalendorinių dienų nuo PVM sąskaitos faktūros gavimo dienos. Tinkamomis apmokėti Paslaugomis gali būti pripažintos tik tokios suteiktos Paslaugos, kurios atitinka Sutarties sąlygas.</w:t>
      </w:r>
    </w:p>
    <w:p w14:paraId="2B561E36" w14:textId="6AF06BD0" w:rsidR="002A1CD1" w:rsidRPr="002A1CD1" w:rsidRDefault="002A1CD1" w:rsidP="002A1CD1">
      <w:pPr>
        <w:pStyle w:val="ListParagraph"/>
        <w:numPr>
          <w:ilvl w:val="0"/>
          <w:numId w:val="9"/>
        </w:numPr>
        <w:tabs>
          <w:tab w:val="left" w:pos="567"/>
          <w:tab w:val="left" w:pos="993"/>
        </w:tabs>
        <w:ind w:left="0" w:firstLine="567"/>
        <w:jc w:val="both"/>
        <w:rPr>
          <w:sz w:val="24"/>
          <w:szCs w:val="24"/>
        </w:rPr>
      </w:pPr>
      <w:r w:rsidRPr="002A1CD1">
        <w:rPr>
          <w:sz w:val="24"/>
          <w:szCs w:val="24"/>
        </w:rPr>
        <w:t xml:space="preserve">Užsakovas už tinkamai, faktiškai ir kokybiškai suteiktas </w:t>
      </w:r>
      <w:r>
        <w:rPr>
          <w:sz w:val="24"/>
          <w:szCs w:val="24"/>
        </w:rPr>
        <w:t>modifikavimo</w:t>
      </w:r>
      <w:r w:rsidRPr="002A1CD1">
        <w:rPr>
          <w:sz w:val="24"/>
          <w:szCs w:val="24"/>
        </w:rPr>
        <w:t xml:space="preserve"> Paslaugas apmoka Paslaugų teikėjui per 30 (trisdešimt) kalendorinių dienų nuo PVM sąskaitos faktūros gavimo dienos, kuri išrašoma Paslaugų teikėjo pagal abiejų Šalių pasirašytą Paslaugų perdavimo</w:t>
      </w:r>
      <w:r w:rsidR="00341200" w:rsidRPr="002A1CD1">
        <w:rPr>
          <w:sz w:val="24"/>
          <w:szCs w:val="24"/>
        </w:rPr>
        <w:t xml:space="preserve">-priėmimo </w:t>
      </w:r>
      <w:r w:rsidRPr="002A1CD1">
        <w:rPr>
          <w:sz w:val="24"/>
          <w:szCs w:val="24"/>
        </w:rPr>
        <w:t xml:space="preserve">aktą, numatytą Sutarties </w:t>
      </w:r>
      <w:r w:rsidR="008A4A86">
        <w:rPr>
          <w:sz w:val="24"/>
          <w:szCs w:val="24"/>
        </w:rPr>
        <w:t>7</w:t>
      </w:r>
      <w:r w:rsidRPr="002A1CD1">
        <w:rPr>
          <w:color w:val="FF0000"/>
          <w:sz w:val="24"/>
          <w:szCs w:val="24"/>
        </w:rPr>
        <w:t xml:space="preserve"> </w:t>
      </w:r>
      <w:r w:rsidRPr="002A1CD1">
        <w:rPr>
          <w:sz w:val="24"/>
          <w:szCs w:val="24"/>
        </w:rPr>
        <w:t>punkte. Tinkamomis apmokėti Paslaugomis gali būti pripažintos tik tokios suteiktos Paslaugos, kurios atitinka Sutarties sąlygas.</w:t>
      </w:r>
    </w:p>
    <w:p w14:paraId="4401F2DB" w14:textId="77777777" w:rsidR="00BD2D03" w:rsidRPr="00BD2D03" w:rsidRDefault="00BD2D03" w:rsidP="00BD2D03">
      <w:pPr>
        <w:pStyle w:val="ListParagraph"/>
        <w:numPr>
          <w:ilvl w:val="0"/>
          <w:numId w:val="9"/>
        </w:numPr>
        <w:tabs>
          <w:tab w:val="left" w:pos="567"/>
          <w:tab w:val="left" w:pos="993"/>
        </w:tabs>
        <w:ind w:left="0" w:firstLine="567"/>
        <w:jc w:val="both"/>
        <w:rPr>
          <w:sz w:val="24"/>
          <w:szCs w:val="24"/>
        </w:rPr>
      </w:pPr>
      <w:r w:rsidRPr="00BD2D03">
        <w:rPr>
          <w:sz w:val="24"/>
          <w:szCs w:val="24"/>
        </w:rPr>
        <w:t>Jeigu Užsakovas dėl savo kaltės neatlieka apmokėjimo per Sutartyje numatytą terminą, Paslaugų teikėjui raštu pareikalavus, Užsakovas moka Paslaugų teikėjui 0,03% (trijų šimtųjų proc.) dydžio delspinigius nuo neapmokėtos sumos už kiekvieną uždelstą dieną. Delspinigiai skaičiuojami iki apmokėjimo dienos.</w:t>
      </w:r>
    </w:p>
    <w:p w14:paraId="624D28BA" w14:textId="4101C6E1" w:rsidR="00BD2D03" w:rsidRPr="00BD2D03" w:rsidRDefault="00BD2D03" w:rsidP="00341200">
      <w:pPr>
        <w:pStyle w:val="ListParagraph"/>
        <w:numPr>
          <w:ilvl w:val="0"/>
          <w:numId w:val="9"/>
        </w:numPr>
        <w:tabs>
          <w:tab w:val="left" w:pos="567"/>
          <w:tab w:val="left" w:pos="993"/>
        </w:tabs>
        <w:ind w:left="0" w:firstLine="567"/>
        <w:jc w:val="both"/>
        <w:rPr>
          <w:sz w:val="24"/>
          <w:szCs w:val="24"/>
        </w:rPr>
      </w:pPr>
      <w:r w:rsidRPr="00BD2D03">
        <w:rPr>
          <w:sz w:val="24"/>
          <w:szCs w:val="24"/>
        </w:rPr>
        <w:t xml:space="preserve">Jeigu Paslaugų teikėjas nesuteikia ir/ar netinkamai suteikia Paslaugas pagal Sutartį (įskaitant, bet neapsiribojant Paslaugų trūkumų ištaisymą) ir/ar nevykdo kitų Sutartyje numatytų savo įsipareigojimų, Užsakovas turi teisę </w:t>
      </w:r>
      <w:r w:rsidR="00341200" w:rsidRPr="00341200">
        <w:rPr>
          <w:sz w:val="24"/>
          <w:szCs w:val="24"/>
        </w:rPr>
        <w:t xml:space="preserve">raštu pareikalavus </w:t>
      </w:r>
      <w:r w:rsidRPr="00BD2D03">
        <w:rPr>
          <w:sz w:val="24"/>
          <w:szCs w:val="24"/>
        </w:rPr>
        <w:t xml:space="preserve">ir nesumažindamas kitų savo teisių gynimo būdų pradėti skaičiuoti 0,03 % (trijų šimtųjų proc.) dydžio delspinigius nuo nesuteiktų ir/ar netinkamai suteiktų Paslaugų kainos už kiekvieną Sutartyje numatytų įsipareigojimų nevykdymo dieną iki jų įvykdymo dienos. </w:t>
      </w:r>
    </w:p>
    <w:p w14:paraId="203C442C" w14:textId="77777777" w:rsidR="00EB4587" w:rsidRPr="00EB4587" w:rsidRDefault="00EB4587" w:rsidP="00EB4587">
      <w:pPr>
        <w:pStyle w:val="ListParagraph"/>
        <w:numPr>
          <w:ilvl w:val="0"/>
          <w:numId w:val="9"/>
        </w:numPr>
        <w:tabs>
          <w:tab w:val="left" w:pos="567"/>
          <w:tab w:val="left" w:pos="993"/>
        </w:tabs>
        <w:ind w:left="0" w:firstLine="567"/>
        <w:jc w:val="both"/>
        <w:rPr>
          <w:sz w:val="24"/>
          <w:szCs w:val="24"/>
        </w:rPr>
      </w:pPr>
      <w:r w:rsidRPr="00EB4587">
        <w:rPr>
          <w:sz w:val="24"/>
          <w:szCs w:val="24"/>
        </w:rPr>
        <w:t>Už laiku nesuteiktas ir/ar netinkamai suteiktas Paslaugas, taip pat kitų sutartinių įsipareigojimų nevykdymą ir/ar netinkamą vykdymą Paslaugų teikėjas, Užsakovui pareikalavus, moka Užsakovui 250 Eur (du šimtai penkiasdešimt eurų) baudą už kiekvieną tokio pažeidimo atvejį.</w:t>
      </w:r>
    </w:p>
    <w:p w14:paraId="3A00C1D2" w14:textId="77777777" w:rsidR="00EB4587" w:rsidRPr="00EB4587" w:rsidRDefault="00EB4587" w:rsidP="00EB4587">
      <w:pPr>
        <w:pStyle w:val="ListParagraph"/>
        <w:numPr>
          <w:ilvl w:val="0"/>
          <w:numId w:val="9"/>
        </w:numPr>
        <w:tabs>
          <w:tab w:val="left" w:pos="567"/>
          <w:tab w:val="left" w:pos="993"/>
        </w:tabs>
        <w:ind w:left="0" w:firstLine="567"/>
        <w:jc w:val="both"/>
        <w:rPr>
          <w:sz w:val="24"/>
          <w:szCs w:val="24"/>
        </w:rPr>
      </w:pPr>
      <w:r w:rsidRPr="00EB4587">
        <w:rPr>
          <w:sz w:val="24"/>
          <w:szCs w:val="24"/>
        </w:rPr>
        <w:t>Už laiku neištaisytus Paslaugų trūkumus, jeigu tokie būtų nustatyti, Užsakovui pareikalavus, Paslaugų teikėjas moka Užsakovui 250 Eur (du šimtai penkiasdešimt eurų) baudą už kiekvieną tokio pažeidimo atvejį.</w:t>
      </w:r>
    </w:p>
    <w:p w14:paraId="5DB06C28" w14:textId="16F62C43" w:rsidR="000B3F52" w:rsidRPr="000B3F52" w:rsidRDefault="000B3F52" w:rsidP="000B3F52">
      <w:pPr>
        <w:pStyle w:val="ListParagraph"/>
        <w:numPr>
          <w:ilvl w:val="0"/>
          <w:numId w:val="9"/>
        </w:numPr>
        <w:tabs>
          <w:tab w:val="left" w:pos="567"/>
          <w:tab w:val="left" w:pos="993"/>
        </w:tabs>
        <w:ind w:left="0" w:firstLine="567"/>
        <w:jc w:val="both"/>
        <w:rPr>
          <w:sz w:val="24"/>
          <w:szCs w:val="24"/>
        </w:rPr>
      </w:pPr>
      <w:r w:rsidRPr="000B3F52">
        <w:rPr>
          <w:sz w:val="24"/>
          <w:szCs w:val="24"/>
        </w:rPr>
        <w:t>Jeigu Sutartis nutraukiama dėl Paslaugų teikėjo kaltės, Paslaugų teikėjas privalo sumokėti Užsakovui 10000 Eur (dešimt tūkstančių eurų) baudą, kuri laikoma minimaliais Užsakovo nuostoliais dėl naujų Paslaugų teikėjo parinkimo.</w:t>
      </w:r>
    </w:p>
    <w:p w14:paraId="2CF83619" w14:textId="00B446F5" w:rsidR="002A1CD1" w:rsidRPr="00281337" w:rsidRDefault="00281337" w:rsidP="00281337">
      <w:pPr>
        <w:pStyle w:val="ListParagraph"/>
        <w:numPr>
          <w:ilvl w:val="0"/>
          <w:numId w:val="9"/>
        </w:numPr>
        <w:tabs>
          <w:tab w:val="left" w:pos="567"/>
          <w:tab w:val="left" w:pos="993"/>
        </w:tabs>
        <w:ind w:left="0" w:firstLine="567"/>
        <w:jc w:val="both"/>
        <w:rPr>
          <w:sz w:val="24"/>
          <w:szCs w:val="24"/>
        </w:rPr>
      </w:pPr>
      <w:r w:rsidRPr="00281337">
        <w:rPr>
          <w:sz w:val="24"/>
          <w:szCs w:val="24"/>
        </w:rPr>
        <w:t>Sutartyje numatytos baudos, delspinigiai ir/ar kiti mokėjimai turi būti sumokėti Paslaugų teikėjo Užsakovui ne vėliau kaip per 5 darbo dienas nuo tokio pareikalavimo gavimo dienos.</w:t>
      </w:r>
    </w:p>
    <w:p w14:paraId="736CCD40" w14:textId="7F686197" w:rsidR="00213336" w:rsidRDefault="00213336" w:rsidP="00213336">
      <w:pPr>
        <w:pStyle w:val="ListParagraph"/>
        <w:numPr>
          <w:ilvl w:val="0"/>
          <w:numId w:val="9"/>
        </w:numPr>
        <w:tabs>
          <w:tab w:val="left" w:pos="567"/>
          <w:tab w:val="left" w:pos="993"/>
        </w:tabs>
        <w:ind w:left="0" w:firstLine="567"/>
        <w:jc w:val="both"/>
        <w:rPr>
          <w:sz w:val="24"/>
          <w:szCs w:val="24"/>
        </w:rPr>
      </w:pPr>
      <w:r w:rsidRPr="00213336">
        <w:rPr>
          <w:sz w:val="24"/>
          <w:szCs w:val="24"/>
        </w:rPr>
        <w:t>Jeigu Paslaugų teikėjas, teikdamas Paslaugas, nesilaiko(-ė) Sutarties sąlygų ir/ar pažeidžia(-ė) Lietuvos Respublikos ir/ar Europos Sąjungos teisės aktus, Užsakovas turi teisę vienašaliu sprendimu sumažinti, sustabdyti arba nutraukti atsiskaitymą už Paslaugas ir/ar nutraukti Sutartį ir/ar pareikalauti Paslaugų teikėjo grąžinti sumokėtas sumas ar jų dalį.</w:t>
      </w:r>
    </w:p>
    <w:p w14:paraId="5B65F5BE" w14:textId="1B2A1769" w:rsidR="00213336" w:rsidRDefault="00213336" w:rsidP="00213336">
      <w:pPr>
        <w:pStyle w:val="ListParagraph"/>
        <w:numPr>
          <w:ilvl w:val="0"/>
          <w:numId w:val="9"/>
        </w:numPr>
        <w:tabs>
          <w:tab w:val="left" w:pos="567"/>
          <w:tab w:val="left" w:pos="993"/>
        </w:tabs>
        <w:ind w:left="0" w:firstLine="567"/>
        <w:jc w:val="both"/>
        <w:rPr>
          <w:sz w:val="24"/>
          <w:szCs w:val="24"/>
        </w:rPr>
      </w:pPr>
      <w:r w:rsidRPr="00213336">
        <w:rPr>
          <w:sz w:val="24"/>
          <w:szCs w:val="24"/>
        </w:rPr>
        <w:t xml:space="preserve">Paslaugų teikėjas, gavęs Užsakovo sprendimą dėl atsiskaitymo už Paslaugas sumažinimo, sustabdymo arba nutraukimo ir/ar Sutarties nutraukimo ir/ar reikalavimo grąžinti sumokėtas sumas </w:t>
      </w:r>
      <w:r w:rsidRPr="00213336">
        <w:rPr>
          <w:sz w:val="24"/>
          <w:szCs w:val="24"/>
        </w:rPr>
        <w:lastRenderedPageBreak/>
        <w:t>ar jų dalį ir/ar kitą sprendimą, privalo per sprendime nustatytą terminą įvykdyti sprendime išvardytus reikalavimus ir apie tai informuoti Užsakovą.</w:t>
      </w:r>
    </w:p>
    <w:p w14:paraId="51C5D040" w14:textId="4DAC7F87" w:rsidR="00B8631C" w:rsidRDefault="00B8631C" w:rsidP="00B8631C">
      <w:pPr>
        <w:tabs>
          <w:tab w:val="left" w:pos="567"/>
          <w:tab w:val="left" w:pos="993"/>
        </w:tabs>
        <w:jc w:val="both"/>
        <w:rPr>
          <w:sz w:val="24"/>
          <w:szCs w:val="24"/>
        </w:rPr>
      </w:pPr>
    </w:p>
    <w:p w14:paraId="0C6122A8" w14:textId="3A0FED46" w:rsidR="00B8631C" w:rsidRPr="00FC3F25" w:rsidRDefault="00B8631C" w:rsidP="00B8631C">
      <w:pPr>
        <w:pStyle w:val="Default"/>
        <w:numPr>
          <w:ilvl w:val="0"/>
          <w:numId w:val="1"/>
        </w:numPr>
        <w:suppressAutoHyphens/>
        <w:spacing w:before="120" w:after="120"/>
        <w:ind w:left="0" w:firstLine="567"/>
        <w:jc w:val="center"/>
        <w:rPr>
          <w:b/>
          <w:bCs/>
          <w:color w:val="auto"/>
        </w:rPr>
      </w:pPr>
      <w:r>
        <w:rPr>
          <w:b/>
          <w:bCs/>
          <w:color w:val="auto"/>
        </w:rPr>
        <w:t>ŠALIŲ TEISĖS IR ATSAKOMYBĖS</w:t>
      </w:r>
    </w:p>
    <w:p w14:paraId="6274DAE9" w14:textId="77777777" w:rsidR="00213336" w:rsidRPr="00B8631C" w:rsidRDefault="00213336" w:rsidP="00B8631C">
      <w:pPr>
        <w:tabs>
          <w:tab w:val="left" w:pos="567"/>
          <w:tab w:val="left" w:pos="993"/>
        </w:tabs>
        <w:jc w:val="both"/>
        <w:rPr>
          <w:sz w:val="24"/>
          <w:szCs w:val="24"/>
        </w:rPr>
      </w:pPr>
    </w:p>
    <w:p w14:paraId="4D1A9C09" w14:textId="77777777" w:rsidR="00C40BDA" w:rsidRPr="00C40BDA" w:rsidRDefault="00C40BDA" w:rsidP="002E2C2F">
      <w:pPr>
        <w:pStyle w:val="ListParagraph"/>
        <w:numPr>
          <w:ilvl w:val="0"/>
          <w:numId w:val="9"/>
        </w:numPr>
        <w:tabs>
          <w:tab w:val="left" w:pos="567"/>
          <w:tab w:val="left" w:pos="993"/>
        </w:tabs>
        <w:ind w:left="0" w:firstLine="567"/>
        <w:jc w:val="both"/>
        <w:rPr>
          <w:sz w:val="24"/>
          <w:szCs w:val="24"/>
        </w:rPr>
      </w:pPr>
      <w:r w:rsidRPr="00C40BDA">
        <w:rPr>
          <w:sz w:val="24"/>
          <w:szCs w:val="24"/>
        </w:rPr>
        <w:t>Sutarties Šalys atsako už Sutartimi prisiimtų įsipareigojimų vykdymą tinkamai, kokybiškai ir laiku.</w:t>
      </w:r>
    </w:p>
    <w:p w14:paraId="10E0EE3F" w14:textId="32D9DDDB" w:rsidR="00C40BDA" w:rsidRPr="00C40BDA" w:rsidRDefault="00C40BDA" w:rsidP="002E2C2F">
      <w:pPr>
        <w:pStyle w:val="ListParagraph"/>
        <w:numPr>
          <w:ilvl w:val="0"/>
          <w:numId w:val="9"/>
        </w:numPr>
        <w:tabs>
          <w:tab w:val="left" w:pos="567"/>
          <w:tab w:val="left" w:pos="993"/>
        </w:tabs>
        <w:ind w:left="0" w:firstLine="567"/>
        <w:jc w:val="both"/>
        <w:rPr>
          <w:sz w:val="24"/>
          <w:szCs w:val="24"/>
        </w:rPr>
      </w:pPr>
      <w:r w:rsidRPr="00C40BDA">
        <w:rPr>
          <w:sz w:val="24"/>
          <w:szCs w:val="24"/>
        </w:rPr>
        <w:t xml:space="preserve">Šalis, neįvykdžiusi Sutartimi prisiimtų įsipareigojimų arba įvykdžiusi juos netinkamai, privalo atlyginti kitai Šaliai dėl to patirtus </w:t>
      </w:r>
      <w:r w:rsidR="002E2C2F">
        <w:rPr>
          <w:sz w:val="24"/>
          <w:szCs w:val="24"/>
        </w:rPr>
        <w:t xml:space="preserve">tiesioginius </w:t>
      </w:r>
      <w:r w:rsidRPr="00C40BDA">
        <w:rPr>
          <w:sz w:val="24"/>
          <w:szCs w:val="24"/>
        </w:rPr>
        <w:t xml:space="preserve">nuostolius. </w:t>
      </w:r>
    </w:p>
    <w:p w14:paraId="2020ACB9" w14:textId="77777777" w:rsidR="00C40BDA" w:rsidRPr="00C40BDA" w:rsidRDefault="00C40BDA" w:rsidP="002E2C2F">
      <w:pPr>
        <w:pStyle w:val="ListParagraph"/>
        <w:numPr>
          <w:ilvl w:val="0"/>
          <w:numId w:val="9"/>
        </w:numPr>
        <w:tabs>
          <w:tab w:val="left" w:pos="567"/>
          <w:tab w:val="left" w:pos="993"/>
        </w:tabs>
        <w:ind w:left="0" w:firstLine="567"/>
        <w:jc w:val="both"/>
        <w:rPr>
          <w:sz w:val="24"/>
          <w:szCs w:val="24"/>
        </w:rPr>
      </w:pPr>
      <w:r w:rsidRPr="00C40BDA">
        <w:rPr>
          <w:sz w:val="24"/>
          <w:szCs w:val="24"/>
        </w:rPr>
        <w:t>Paslaugų teikėjas:</w:t>
      </w:r>
    </w:p>
    <w:p w14:paraId="208EF3C6"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 xml:space="preserve">atsako už Sutartimi prisiimtų įsipareigojimų vykdymą tinkamai, faktiškai, kokybiškai ir laiku; </w:t>
      </w:r>
    </w:p>
    <w:p w14:paraId="272AC01C"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suteikia Paslaugoms 12 mėnesių garantiją;</w:t>
      </w:r>
    </w:p>
    <w:p w14:paraId="2E18A919"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 xml:space="preserve">už nekokybiškai suteiktas Paslaugas, kitų sutartinių įsipareigojimų nevykdymą ir/ar netinkamą vykdymą Paslaugų teikėjas, Užsakovui pareikalavus, moka Užsakovui baudas ir kitus mokėjimus, numatytus Sutartyje; </w:t>
      </w:r>
    </w:p>
    <w:p w14:paraId="031BDD08"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gali Sutarties vykdymo metu pasitelki ir/ar pakeisti subteikėjus (Užsakovui pareikalavus – privalo pakeisti arba pasitelkti naujus). Apie tai Paslaugų teikėjas turi raštu informuoti Užsakovą, nurodydamas subteikėjo pakeitimo ar pasitelkimo priežastis. Pakeisti ar nauji subteikėjai privalo pateikti subteikėjo pašalinimo pagrindų nebuvimą patvirtinančius dokumentus, sutarčiai vykdyti privalomus (jei tokių yra) atestatus, licencijas ir pan. Gavęs tokį pranešimą, Užsakovas, jei nėra subteikėjo pašalinimo pagrindų, kartu su Paslaugų teikėju sudaro susitarimą dėl subteikėjų pakeitimo ar pasitelkimo. Jį pasirašo abi Sutarties šalys. Šis susitarimas yra laikomas neatskiriama Sutarties dalimi. Paslaugų teikėjas negali vienašališkai keisti ar pasitelkti naujų subteikėjų, apie tai raštu neinformavęs Užsakovo ir tokio pakeitimo neįforminęs abiejų Šalių rašytiniu susitarimu dėl Sutarties pakeitimo. Jei pakeisto ar pasitelkto naujo subteikėjo padėtis atitinka bent vieną pagal Viešųjų pirkimų įstatymo 46 straipsnį nustatytą pašalinimo pagrindą, Užsakovas reikalauja, kad Paslaugų teikėjas per Užsakovo nustatytą terminą pakeistų minėtą subteikėją reikalavimus atitinkančiu subteikėju;</w:t>
      </w:r>
    </w:p>
    <w:p w14:paraId="5EFB312E"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atsako už subteikėjų (jeigu tokie yra pasitelkiami) prievolių vykdymą ir/ar netinkamą vykdymą;</w:t>
      </w:r>
    </w:p>
    <w:p w14:paraId="659A912C"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reikalauti, kad Užsakovas priimtų tinkamai, faktiškai, kokybiškai ir laiku suteiktas Paslaugas ir sumokėtų šioje Sutartyje nustatytą kainą už jas;</w:t>
      </w:r>
    </w:p>
    <w:p w14:paraId="75C01F32"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reikalauti netesybų, numatytų Sutartyje.</w:t>
      </w:r>
    </w:p>
    <w:p w14:paraId="6679B5AD" w14:textId="77777777" w:rsidR="00C40BDA" w:rsidRPr="00C40BDA" w:rsidRDefault="00C40BDA" w:rsidP="007643FF">
      <w:pPr>
        <w:pStyle w:val="ListParagraph"/>
        <w:numPr>
          <w:ilvl w:val="0"/>
          <w:numId w:val="9"/>
        </w:numPr>
        <w:tabs>
          <w:tab w:val="left" w:pos="567"/>
          <w:tab w:val="left" w:pos="993"/>
        </w:tabs>
        <w:ind w:left="0" w:firstLine="567"/>
        <w:jc w:val="both"/>
        <w:rPr>
          <w:sz w:val="24"/>
          <w:szCs w:val="24"/>
        </w:rPr>
      </w:pPr>
      <w:r w:rsidRPr="00C40BDA">
        <w:rPr>
          <w:sz w:val="24"/>
          <w:szCs w:val="24"/>
        </w:rPr>
        <w:t>Užsakovas:</w:t>
      </w:r>
    </w:p>
    <w:p w14:paraId="663B9911"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atsako už atsiskaitymą su Paslaugų teikėju Sutartyje numatyta tvarka ir terminais;</w:t>
      </w:r>
    </w:p>
    <w:p w14:paraId="176C1E9C"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bet kuriuo metu tikrinti Paslaugų teikimo (įskaitant, bet neapsiribojant, trūkumų šalinimo) eigą ir kokybę;</w:t>
      </w:r>
    </w:p>
    <w:p w14:paraId="29DEFCB2"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sustabdyti Paslaugų teikimą, jeigu Paslaugų teikėjas nukrypsta nuo teisės aktuose nustatytų normų, teisės aktų reikalavimų ir/ar Sutarties sąlygų, bei pareikalauti Paslaugų teikėjo pašalinti teikiamų ir/ar suteiktų Paslaugų trūkumus Sutartyje numatyta tvarka ir terminais;</w:t>
      </w:r>
    </w:p>
    <w:p w14:paraId="6A911114"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reikalauti Paslaugų teikėjo sumokėti Sutartyje numatytas baudas, delspinigius ir kitus mokėjimus;</w:t>
      </w:r>
    </w:p>
    <w:p w14:paraId="5A4912FE" w14:textId="539546D1"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nepasirašyti Paslaugų perdavimo</w:t>
      </w:r>
      <w:r w:rsidR="00FA7976">
        <w:rPr>
          <w:sz w:val="24"/>
          <w:szCs w:val="24"/>
        </w:rPr>
        <w:t>-</w:t>
      </w:r>
      <w:r w:rsidR="00FA7976" w:rsidRPr="00C40BDA">
        <w:rPr>
          <w:sz w:val="24"/>
          <w:szCs w:val="24"/>
        </w:rPr>
        <w:t>priėmimo</w:t>
      </w:r>
      <w:r w:rsidR="00FA7976">
        <w:rPr>
          <w:sz w:val="24"/>
          <w:szCs w:val="24"/>
        </w:rPr>
        <w:t xml:space="preserve"> </w:t>
      </w:r>
      <w:r w:rsidRPr="00C40BDA">
        <w:rPr>
          <w:sz w:val="24"/>
          <w:szCs w:val="24"/>
        </w:rPr>
        <w:t>aktų ir nemokėti už netinkamai suteiktas Paslaugas, kol nebus pašalinti nustatyti Paslaugų trūkumai ir/ar ištaisytos klaidos;</w:t>
      </w:r>
    </w:p>
    <w:p w14:paraId="406A753D"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Sutarties vykdymo metu inicijuoti specialistų, kurie netinkamai atlieka Sutartyje nustatytas pareigas, pakeitimą, nurodydamas pakeitimo motyvus;</w:t>
      </w:r>
    </w:p>
    <w:p w14:paraId="4F206C44"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nemokėti už nesuteiktas ir/ar netinkamai suteiktas Paslaugas, kol trūkumai nebus pašalinti;</w:t>
      </w:r>
    </w:p>
    <w:p w14:paraId="29E65501" w14:textId="3F0ECB6D"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reikalauti perduoti jam suteiktas Paslaugas ir/ar ištaisyti Pas</w:t>
      </w:r>
      <w:r w:rsidR="00CD2CD3">
        <w:rPr>
          <w:sz w:val="24"/>
          <w:szCs w:val="24"/>
        </w:rPr>
        <w:t>l</w:t>
      </w:r>
      <w:r w:rsidRPr="00C40BDA">
        <w:rPr>
          <w:sz w:val="24"/>
          <w:szCs w:val="24"/>
        </w:rPr>
        <w:t>augų trūkumus;</w:t>
      </w:r>
    </w:p>
    <w:p w14:paraId="0457DB36"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lastRenderedPageBreak/>
        <w:t>turi teisę tikrinti bet kokią informaciją ir/ar dokumentus, susijusius su Paslaugomis ir/ar jų teikimu, taip pat reikalauti, kad būtų sudarytos tinkamos sąlygos jų tikrinimui;</w:t>
      </w:r>
    </w:p>
    <w:p w14:paraId="398163E9"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vienašališkai nutraukti Sutartį, jeigu:</w:t>
      </w:r>
    </w:p>
    <w:p w14:paraId="33E2AB73" w14:textId="77777777" w:rsidR="00C40BDA" w:rsidRPr="00C40BDA" w:rsidRDefault="00C40BDA" w:rsidP="00EC48A4">
      <w:pPr>
        <w:pStyle w:val="ListParagraph"/>
        <w:numPr>
          <w:ilvl w:val="2"/>
          <w:numId w:val="9"/>
        </w:numPr>
        <w:tabs>
          <w:tab w:val="left" w:pos="567"/>
          <w:tab w:val="left" w:pos="993"/>
          <w:tab w:val="left" w:pos="1418"/>
        </w:tabs>
        <w:ind w:left="0" w:firstLine="567"/>
        <w:jc w:val="both"/>
        <w:rPr>
          <w:sz w:val="24"/>
          <w:szCs w:val="24"/>
        </w:rPr>
      </w:pPr>
      <w:r w:rsidRPr="00C40BDA">
        <w:rPr>
          <w:sz w:val="24"/>
          <w:szCs w:val="24"/>
        </w:rPr>
        <w:t>Paslaugų teikėjas nepradeda laiku vykdyti Sutarties;</w:t>
      </w:r>
    </w:p>
    <w:p w14:paraId="19D83166" w14:textId="77777777" w:rsidR="00C40BDA" w:rsidRPr="00C40BDA" w:rsidRDefault="00C40BDA" w:rsidP="00EC48A4">
      <w:pPr>
        <w:pStyle w:val="ListParagraph"/>
        <w:numPr>
          <w:ilvl w:val="2"/>
          <w:numId w:val="9"/>
        </w:numPr>
        <w:tabs>
          <w:tab w:val="left" w:pos="567"/>
          <w:tab w:val="left" w:pos="993"/>
          <w:tab w:val="left" w:pos="1418"/>
        </w:tabs>
        <w:ind w:left="0" w:firstLine="567"/>
        <w:jc w:val="both"/>
        <w:rPr>
          <w:sz w:val="24"/>
          <w:szCs w:val="24"/>
        </w:rPr>
      </w:pPr>
      <w:r w:rsidRPr="00C40BDA">
        <w:rPr>
          <w:sz w:val="24"/>
          <w:szCs w:val="24"/>
        </w:rPr>
        <w:t>Paslaugų teikėjas laiku neįvykdo Sutartimi prisiimtų įsipareigojimų ir/ar juos įvykdo netinkamai;</w:t>
      </w:r>
    </w:p>
    <w:p w14:paraId="15EBC8A2"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reikalauti netesybų, numatytų Sutartyje.</w:t>
      </w:r>
    </w:p>
    <w:p w14:paraId="117CB9A2" w14:textId="77777777" w:rsidR="00C40BDA" w:rsidRPr="00C40BDA" w:rsidRDefault="00C40BDA" w:rsidP="00522B60">
      <w:pPr>
        <w:pStyle w:val="ListParagraph"/>
        <w:numPr>
          <w:ilvl w:val="0"/>
          <w:numId w:val="9"/>
        </w:numPr>
        <w:tabs>
          <w:tab w:val="left" w:pos="567"/>
          <w:tab w:val="left" w:pos="993"/>
        </w:tabs>
        <w:ind w:left="0" w:firstLine="567"/>
        <w:jc w:val="both"/>
        <w:rPr>
          <w:sz w:val="24"/>
          <w:szCs w:val="24"/>
        </w:rPr>
      </w:pPr>
      <w:r w:rsidRPr="00C40BDA">
        <w:rPr>
          <w:sz w:val="24"/>
          <w:szCs w:val="24"/>
        </w:rPr>
        <w:t xml:space="preserve">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Šalis turi nedelsdama, t. y. ne vėliau kaip per 3 (tris) darbo dienas nuo jų paaiškėjimo dienos, pranešti kitai Šaliai raštu apie paaiškėjusias nenugalimos jėgos aplinkybes, dėl kurių Sutarties ar jos dalies įvykdymas gali tapti neįmanomas ar iš esmės pasunkėti. Jeigu nenugalimos jėgos aplinkybės tęsiasi ilgiau kaip 3 (tris) mėnesius nuo pranešimo apie jas gavimo dienos, Šalys rašytiniu tarpusavio susitarimu gali nutraukti Sutartį. Nė viena iš Šalių neturi teisės reikalauti iš kitos Šalies atlyginti dėl to patirtus nuostolius. </w:t>
      </w:r>
    </w:p>
    <w:p w14:paraId="78EA39F7" w14:textId="77777777" w:rsidR="00C40BDA" w:rsidRPr="00C40BDA" w:rsidRDefault="00C40BDA" w:rsidP="009A5B5C">
      <w:pPr>
        <w:pStyle w:val="ListParagraph"/>
        <w:numPr>
          <w:ilvl w:val="0"/>
          <w:numId w:val="9"/>
        </w:numPr>
        <w:tabs>
          <w:tab w:val="left" w:pos="567"/>
          <w:tab w:val="left" w:pos="993"/>
        </w:tabs>
        <w:ind w:left="0" w:firstLine="567"/>
        <w:jc w:val="both"/>
        <w:rPr>
          <w:sz w:val="24"/>
          <w:szCs w:val="24"/>
        </w:rPr>
      </w:pPr>
      <w:r w:rsidRPr="00C40BDA">
        <w:rPr>
          <w:sz w:val="24"/>
          <w:szCs w:val="24"/>
        </w:rPr>
        <w:t>Įvykus nepaprastoms aplinkybėms (force majeure), kurių negalima nei numatyti, nei išvengti, Sutarties Šalys atleidžiamos nuo atsakomybės už Sutarties nevykdymą arba netinkamą vykdymą, laikantis Atleidimo nuo atsakomybės esant nenugalimos jėgos (force majeure) aplinkybėms taisyklių, patvirtintų Lietuvos Respublikos Vyriausybės 1996 m. liepos 15 d. nutarimu Nr. 840.</w:t>
      </w:r>
    </w:p>
    <w:p w14:paraId="4CBEA8D3" w14:textId="77777777" w:rsidR="00C40BDA" w:rsidRPr="00C40BDA" w:rsidRDefault="00C40BDA" w:rsidP="009A5B5C">
      <w:pPr>
        <w:pStyle w:val="ListParagraph"/>
        <w:numPr>
          <w:ilvl w:val="0"/>
          <w:numId w:val="9"/>
        </w:numPr>
        <w:tabs>
          <w:tab w:val="left" w:pos="567"/>
          <w:tab w:val="left" w:pos="993"/>
        </w:tabs>
        <w:ind w:left="0" w:firstLine="567"/>
        <w:jc w:val="both"/>
        <w:rPr>
          <w:sz w:val="24"/>
          <w:szCs w:val="24"/>
        </w:rPr>
      </w:pPr>
      <w:r w:rsidRPr="00C40BDA">
        <w:rPr>
          <w:sz w:val="24"/>
          <w:szCs w:val="24"/>
        </w:rPr>
        <w:t>Šalis, prašanti atleisti nuo atsakomybės, sužinojusi apie force majeure aplinkybę bei jos poveikį įsipareigojimų vykdymui, kuo skubiau turi pranešti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495F764D" w14:textId="77777777" w:rsidR="00C40BDA" w:rsidRPr="00C40BDA" w:rsidRDefault="00C40BDA" w:rsidP="009A5B5C">
      <w:pPr>
        <w:pStyle w:val="ListParagraph"/>
        <w:numPr>
          <w:ilvl w:val="0"/>
          <w:numId w:val="9"/>
        </w:numPr>
        <w:tabs>
          <w:tab w:val="left" w:pos="567"/>
          <w:tab w:val="left" w:pos="993"/>
        </w:tabs>
        <w:ind w:left="0" w:firstLine="567"/>
        <w:jc w:val="both"/>
        <w:rPr>
          <w:sz w:val="24"/>
          <w:szCs w:val="24"/>
        </w:rPr>
      </w:pPr>
      <w:r w:rsidRPr="00C40BDA">
        <w:rPr>
          <w:sz w:val="24"/>
          <w:szCs w:val="24"/>
        </w:rPr>
        <w:t>Nė viena iš Sutarties šalių neturi teisės perduoti trečiajam asmeniui teisių ir įsipareigojimų pagal šią Sutartį be raštiško kitos Šalies sutikimo.</w:t>
      </w:r>
    </w:p>
    <w:p w14:paraId="6E4A4508" w14:textId="77777777" w:rsidR="00C40BDA" w:rsidRPr="00C40BDA" w:rsidRDefault="00C40BDA" w:rsidP="009A5B5C">
      <w:pPr>
        <w:pStyle w:val="ListParagraph"/>
        <w:numPr>
          <w:ilvl w:val="0"/>
          <w:numId w:val="9"/>
        </w:numPr>
        <w:tabs>
          <w:tab w:val="left" w:pos="567"/>
          <w:tab w:val="left" w:pos="993"/>
        </w:tabs>
        <w:ind w:left="0" w:firstLine="567"/>
        <w:jc w:val="both"/>
        <w:rPr>
          <w:sz w:val="24"/>
          <w:szCs w:val="24"/>
        </w:rPr>
      </w:pPr>
      <w:r w:rsidRPr="00C40BDA">
        <w:rPr>
          <w:sz w:val="24"/>
          <w:szCs w:val="24"/>
        </w:rPr>
        <w:t>Jeigu Šalis, vykdydama Sutartį, gavo iš kitos šalies informaciją, esančią komercine paslaptimi, arba kitokią Šalies pažymėtą grifu "konfidencialu" informaciją, tai ji neturi teisės suteikti šios informacijos tretiesiems asmenims be kitos Šalies raštiško sutikimo, o pabaigus vykdyti Paslaugas, Šalys privalo viena kitai grąžinti visą viena iš kitos gautą konfidencialią informaciją.</w:t>
      </w:r>
    </w:p>
    <w:p w14:paraId="324734AD" w14:textId="20A5EABD" w:rsidR="00C40BDA" w:rsidRDefault="00C40BDA" w:rsidP="007643FF">
      <w:pPr>
        <w:pStyle w:val="ListParagraph"/>
        <w:tabs>
          <w:tab w:val="left" w:pos="567"/>
          <w:tab w:val="left" w:pos="993"/>
        </w:tabs>
        <w:ind w:left="927"/>
        <w:jc w:val="both"/>
        <w:rPr>
          <w:sz w:val="24"/>
          <w:szCs w:val="24"/>
        </w:rPr>
      </w:pPr>
    </w:p>
    <w:p w14:paraId="3CEF914F" w14:textId="0180BB98" w:rsidR="009A5B5C" w:rsidRPr="009B2788" w:rsidRDefault="009B2788" w:rsidP="009B2788">
      <w:pPr>
        <w:pStyle w:val="Default"/>
        <w:numPr>
          <w:ilvl w:val="0"/>
          <w:numId w:val="1"/>
        </w:numPr>
        <w:suppressAutoHyphens/>
        <w:spacing w:before="120" w:after="120"/>
        <w:ind w:left="0" w:firstLine="567"/>
        <w:jc w:val="center"/>
        <w:rPr>
          <w:b/>
          <w:bCs/>
          <w:color w:val="auto"/>
        </w:rPr>
      </w:pPr>
      <w:r w:rsidRPr="009B2788">
        <w:rPr>
          <w:b/>
          <w:bCs/>
          <w:color w:val="auto"/>
        </w:rPr>
        <w:t>SUTARTIES GALIOJIMAS, KEITIMAS, NUTRAUKIMAS</w:t>
      </w:r>
    </w:p>
    <w:p w14:paraId="206FC33F" w14:textId="77777777" w:rsidR="00257BF4" w:rsidRPr="00257BF4" w:rsidRDefault="00257BF4" w:rsidP="00257BF4">
      <w:pPr>
        <w:pStyle w:val="ListParagraph"/>
        <w:numPr>
          <w:ilvl w:val="0"/>
          <w:numId w:val="9"/>
        </w:numPr>
        <w:tabs>
          <w:tab w:val="left" w:pos="567"/>
          <w:tab w:val="left" w:pos="993"/>
        </w:tabs>
        <w:ind w:left="0" w:firstLine="567"/>
        <w:jc w:val="both"/>
        <w:rPr>
          <w:sz w:val="24"/>
          <w:szCs w:val="24"/>
        </w:rPr>
      </w:pPr>
      <w:r w:rsidRPr="00257BF4">
        <w:rPr>
          <w:sz w:val="24"/>
          <w:szCs w:val="24"/>
        </w:rPr>
        <w:t>Sutartis įsigalioja nuo tos dienos, kai ją pasirašo ir antspaudais patvirtina (jei antspaudus turėti privalo) abi Šalys.</w:t>
      </w:r>
    </w:p>
    <w:p w14:paraId="7AA20FD1" w14:textId="60DB5BFC" w:rsidR="00257BF4" w:rsidRPr="00257BF4" w:rsidRDefault="00257BF4" w:rsidP="00257BF4">
      <w:pPr>
        <w:pStyle w:val="ListParagraph"/>
        <w:numPr>
          <w:ilvl w:val="0"/>
          <w:numId w:val="9"/>
        </w:numPr>
        <w:tabs>
          <w:tab w:val="left" w:pos="567"/>
          <w:tab w:val="left" w:pos="993"/>
        </w:tabs>
        <w:ind w:left="0" w:firstLine="567"/>
        <w:jc w:val="both"/>
        <w:rPr>
          <w:sz w:val="24"/>
          <w:szCs w:val="24"/>
        </w:rPr>
      </w:pPr>
      <w:r w:rsidRPr="00257BF4">
        <w:rPr>
          <w:sz w:val="24"/>
          <w:szCs w:val="24"/>
        </w:rPr>
        <w:t xml:space="preserve">Įsigaliojusi Sutartis galioja 12 mėnesių. Sutartis pratęsiama automatiškai dar </w:t>
      </w:r>
      <w:r w:rsidR="00B36073">
        <w:rPr>
          <w:sz w:val="24"/>
          <w:szCs w:val="24"/>
        </w:rPr>
        <w:t xml:space="preserve">du kartus po </w:t>
      </w:r>
      <w:r w:rsidRPr="00257BF4">
        <w:rPr>
          <w:sz w:val="24"/>
          <w:szCs w:val="24"/>
        </w:rPr>
        <w:t xml:space="preserve">12 mėnesių, jeigu nei viena iš Šalių raštu nepareiškia noro jos nutraukti. </w:t>
      </w:r>
    </w:p>
    <w:p w14:paraId="3645AD27" w14:textId="77777777" w:rsidR="00257BF4" w:rsidRPr="00257BF4" w:rsidRDefault="00257BF4" w:rsidP="00257BF4">
      <w:pPr>
        <w:pStyle w:val="ListParagraph"/>
        <w:numPr>
          <w:ilvl w:val="0"/>
          <w:numId w:val="9"/>
        </w:numPr>
        <w:tabs>
          <w:tab w:val="left" w:pos="567"/>
          <w:tab w:val="left" w:pos="993"/>
        </w:tabs>
        <w:ind w:left="0" w:firstLine="567"/>
        <w:jc w:val="both"/>
        <w:rPr>
          <w:sz w:val="24"/>
          <w:szCs w:val="24"/>
        </w:rPr>
      </w:pPr>
      <w:r w:rsidRPr="00257BF4">
        <w:rPr>
          <w:sz w:val="24"/>
          <w:szCs w:val="24"/>
        </w:rPr>
        <w:t>Sutarties sąlygos Sutarties galiojimo laikotarpiu gali būti keičiamos abiejų Šalių rašytiniu susitarimu, nepažeidžiant Lietuvos Respublikos teisės aktų reikalavimų.</w:t>
      </w:r>
    </w:p>
    <w:p w14:paraId="2A107E1F" w14:textId="77777777" w:rsidR="00257BF4" w:rsidRPr="00257BF4" w:rsidRDefault="00257BF4" w:rsidP="00257BF4">
      <w:pPr>
        <w:pStyle w:val="ListParagraph"/>
        <w:numPr>
          <w:ilvl w:val="0"/>
          <w:numId w:val="9"/>
        </w:numPr>
        <w:tabs>
          <w:tab w:val="left" w:pos="567"/>
          <w:tab w:val="left" w:pos="993"/>
        </w:tabs>
        <w:ind w:left="0" w:firstLine="567"/>
        <w:jc w:val="both"/>
        <w:rPr>
          <w:sz w:val="24"/>
          <w:szCs w:val="24"/>
        </w:rPr>
      </w:pPr>
      <w:r w:rsidRPr="00257BF4">
        <w:rPr>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darbo dienų nuo prašymo pateikimo dienos. Kitu atveju, Šalims tarpusavyje susitarus dėl Sutarties sąlygų keitimo, šie keitimai įforminami rašytiniu abiejų Šalių susitarimu, kuris tampa neatskiriama Sutarties dalimi.</w:t>
      </w:r>
    </w:p>
    <w:p w14:paraId="55C333A4" w14:textId="77777777" w:rsidR="00257BF4" w:rsidRPr="00257BF4" w:rsidRDefault="00257BF4" w:rsidP="00257BF4">
      <w:pPr>
        <w:pStyle w:val="ListParagraph"/>
        <w:numPr>
          <w:ilvl w:val="0"/>
          <w:numId w:val="9"/>
        </w:numPr>
        <w:tabs>
          <w:tab w:val="left" w:pos="567"/>
          <w:tab w:val="left" w:pos="993"/>
        </w:tabs>
        <w:ind w:left="0" w:firstLine="567"/>
        <w:jc w:val="both"/>
        <w:rPr>
          <w:sz w:val="24"/>
          <w:szCs w:val="24"/>
        </w:rPr>
      </w:pPr>
      <w:r w:rsidRPr="00257BF4">
        <w:rPr>
          <w:sz w:val="24"/>
          <w:szCs w:val="24"/>
        </w:rPr>
        <w:t>Sutartis gali būti nutraukta prieš terminą abiejų Šalių susitarimu ir Lietuvos Respublikos civiliniame kodekse numatyta tvarka.</w:t>
      </w:r>
    </w:p>
    <w:p w14:paraId="3CA10640" w14:textId="53F62DD9" w:rsidR="00257BF4" w:rsidRPr="00257BF4" w:rsidRDefault="00257BF4" w:rsidP="00257BF4">
      <w:pPr>
        <w:pStyle w:val="ListParagraph"/>
        <w:numPr>
          <w:ilvl w:val="0"/>
          <w:numId w:val="9"/>
        </w:numPr>
        <w:tabs>
          <w:tab w:val="left" w:pos="567"/>
          <w:tab w:val="left" w:pos="993"/>
        </w:tabs>
        <w:ind w:left="0" w:firstLine="567"/>
        <w:jc w:val="both"/>
        <w:rPr>
          <w:sz w:val="24"/>
          <w:szCs w:val="24"/>
        </w:rPr>
      </w:pPr>
      <w:r w:rsidRPr="00257BF4">
        <w:rPr>
          <w:sz w:val="24"/>
          <w:szCs w:val="24"/>
        </w:rPr>
        <w:t xml:space="preserve">Kiekviena iš Šalių gali vienašališkai nutraukti Sutartį, raštu įspėjusi kitą Šalį apie Sutarties nutraukimą prieš 14 kalendorinių dienų, jeigu kita Šalis nevykdo Sutartyje numatytų įsipareigojimų </w:t>
      </w:r>
      <w:r w:rsidRPr="00257BF4">
        <w:rPr>
          <w:sz w:val="24"/>
          <w:szCs w:val="24"/>
        </w:rPr>
        <w:lastRenderedPageBreak/>
        <w:t xml:space="preserve">ir/ar netinkamai juos vykdo. Vienašališkai nutraukus Sutartį, kaltoji Šalis atlygina kitai Šaliai su Sutarties nutraukimu susijusius </w:t>
      </w:r>
      <w:r w:rsidR="002B6BA5">
        <w:rPr>
          <w:sz w:val="24"/>
          <w:szCs w:val="24"/>
        </w:rPr>
        <w:t xml:space="preserve">tiesioginius </w:t>
      </w:r>
      <w:r w:rsidRPr="00257BF4">
        <w:rPr>
          <w:sz w:val="24"/>
          <w:szCs w:val="24"/>
        </w:rPr>
        <w:t>nuostolius.</w:t>
      </w:r>
    </w:p>
    <w:p w14:paraId="08799FC4" w14:textId="182D37CD" w:rsidR="00257BF4" w:rsidRDefault="00257BF4" w:rsidP="00257BF4">
      <w:pPr>
        <w:pStyle w:val="ListParagraph"/>
        <w:numPr>
          <w:ilvl w:val="0"/>
          <w:numId w:val="9"/>
        </w:numPr>
        <w:tabs>
          <w:tab w:val="left" w:pos="567"/>
          <w:tab w:val="left" w:pos="993"/>
        </w:tabs>
        <w:ind w:left="0" w:firstLine="567"/>
        <w:jc w:val="both"/>
        <w:rPr>
          <w:sz w:val="24"/>
          <w:szCs w:val="24"/>
        </w:rPr>
      </w:pPr>
      <w:r w:rsidRPr="00257BF4">
        <w:rPr>
          <w:sz w:val="24"/>
          <w:szCs w:val="24"/>
        </w:rPr>
        <w:t>Sutarties galiojimo pasibaigimas neatleidžia Sutarties Šalių nuo visiško Sutartimi prisiimtų įsipareigojimų įvykdymo.</w:t>
      </w:r>
    </w:p>
    <w:p w14:paraId="36129C02" w14:textId="0867D879" w:rsidR="00257BF4" w:rsidRDefault="00257BF4" w:rsidP="00257BF4">
      <w:pPr>
        <w:tabs>
          <w:tab w:val="left" w:pos="567"/>
          <w:tab w:val="left" w:pos="993"/>
        </w:tabs>
        <w:jc w:val="both"/>
        <w:rPr>
          <w:sz w:val="24"/>
          <w:szCs w:val="24"/>
        </w:rPr>
      </w:pPr>
    </w:p>
    <w:p w14:paraId="12E85262" w14:textId="5D15884B" w:rsidR="00257BF4" w:rsidRPr="00257BF4" w:rsidRDefault="00257BF4" w:rsidP="00257BF4">
      <w:pPr>
        <w:pStyle w:val="Default"/>
        <w:numPr>
          <w:ilvl w:val="0"/>
          <w:numId w:val="1"/>
        </w:numPr>
        <w:suppressAutoHyphens/>
        <w:spacing w:before="120" w:after="120"/>
        <w:ind w:left="0" w:firstLine="567"/>
        <w:jc w:val="center"/>
        <w:rPr>
          <w:b/>
          <w:bCs/>
          <w:color w:val="auto"/>
        </w:rPr>
      </w:pPr>
      <w:r w:rsidRPr="00257BF4">
        <w:rPr>
          <w:b/>
          <w:bCs/>
          <w:color w:val="auto"/>
        </w:rPr>
        <w:t>GARANTIJA</w:t>
      </w:r>
    </w:p>
    <w:p w14:paraId="3C2DE5D1" w14:textId="7A8D2225" w:rsidR="000C12FA" w:rsidRPr="000C12FA" w:rsidRDefault="000C12FA" w:rsidP="000C12FA">
      <w:pPr>
        <w:pStyle w:val="ListParagraph"/>
        <w:numPr>
          <w:ilvl w:val="0"/>
          <w:numId w:val="9"/>
        </w:numPr>
        <w:tabs>
          <w:tab w:val="left" w:pos="567"/>
          <w:tab w:val="left" w:pos="993"/>
        </w:tabs>
        <w:ind w:left="0" w:firstLine="567"/>
        <w:jc w:val="both"/>
        <w:rPr>
          <w:sz w:val="24"/>
          <w:szCs w:val="24"/>
        </w:rPr>
      </w:pPr>
      <w:r w:rsidRPr="000C12FA">
        <w:rPr>
          <w:sz w:val="24"/>
          <w:szCs w:val="24"/>
        </w:rPr>
        <w:t xml:space="preserve">Paslaugų teikėjas suteikia </w:t>
      </w:r>
      <w:r w:rsidR="00B77D57">
        <w:rPr>
          <w:sz w:val="24"/>
          <w:szCs w:val="24"/>
        </w:rPr>
        <w:t xml:space="preserve">modifikavimo </w:t>
      </w:r>
      <w:r w:rsidRPr="000C12FA">
        <w:rPr>
          <w:sz w:val="24"/>
          <w:szCs w:val="24"/>
        </w:rPr>
        <w:t xml:space="preserve">Paslaugoms 12 mėnesių garantiją. </w:t>
      </w:r>
    </w:p>
    <w:p w14:paraId="47D65785" w14:textId="00955F54" w:rsidR="000C12FA" w:rsidRPr="000C12FA" w:rsidRDefault="000C12FA" w:rsidP="000C12FA">
      <w:pPr>
        <w:pStyle w:val="ListParagraph"/>
        <w:numPr>
          <w:ilvl w:val="0"/>
          <w:numId w:val="9"/>
        </w:numPr>
        <w:tabs>
          <w:tab w:val="left" w:pos="567"/>
          <w:tab w:val="left" w:pos="993"/>
        </w:tabs>
        <w:ind w:left="0" w:firstLine="567"/>
        <w:jc w:val="both"/>
        <w:rPr>
          <w:sz w:val="24"/>
          <w:szCs w:val="24"/>
        </w:rPr>
      </w:pPr>
      <w:r w:rsidRPr="000C12FA">
        <w:rPr>
          <w:sz w:val="24"/>
          <w:szCs w:val="24"/>
        </w:rPr>
        <w:t xml:space="preserve">Paslaugų garantijos terminas skaičiuojamas nuo galutinio </w:t>
      </w:r>
      <w:r w:rsidR="00B77D57">
        <w:rPr>
          <w:sz w:val="24"/>
          <w:szCs w:val="24"/>
        </w:rPr>
        <w:t>modifikavimo</w:t>
      </w:r>
      <w:r w:rsidRPr="000C12FA">
        <w:rPr>
          <w:sz w:val="24"/>
          <w:szCs w:val="24"/>
        </w:rPr>
        <w:t xml:space="preserve"> </w:t>
      </w:r>
      <w:r w:rsidR="008C1835">
        <w:rPr>
          <w:sz w:val="24"/>
          <w:szCs w:val="24"/>
        </w:rPr>
        <w:t>P</w:t>
      </w:r>
      <w:r w:rsidRPr="000C12FA">
        <w:rPr>
          <w:sz w:val="24"/>
          <w:szCs w:val="24"/>
        </w:rPr>
        <w:t>aslaugų</w:t>
      </w:r>
      <w:r w:rsidR="008C1835">
        <w:rPr>
          <w:sz w:val="24"/>
          <w:szCs w:val="24"/>
        </w:rPr>
        <w:t xml:space="preserve"> </w:t>
      </w:r>
      <w:r w:rsidR="00B77D57" w:rsidRPr="000C12FA">
        <w:rPr>
          <w:sz w:val="24"/>
          <w:szCs w:val="24"/>
        </w:rPr>
        <w:t xml:space="preserve">perdavimo–priėmimo </w:t>
      </w:r>
      <w:r w:rsidRPr="000C12FA">
        <w:rPr>
          <w:sz w:val="24"/>
          <w:szCs w:val="24"/>
        </w:rPr>
        <w:t xml:space="preserve">akto pasirašymo dienos. Garantinio laikotarpio eigoje paaiškėjus programavimo klaidoms arba </w:t>
      </w:r>
      <w:r w:rsidR="007A3490">
        <w:rPr>
          <w:sz w:val="24"/>
          <w:szCs w:val="24"/>
        </w:rPr>
        <w:t>modifikavimo</w:t>
      </w:r>
      <w:r w:rsidRPr="000C12FA">
        <w:rPr>
          <w:sz w:val="24"/>
          <w:szCs w:val="24"/>
        </w:rPr>
        <w:t xml:space="preserve"> paslaugų funkcionalumo neatitikimui galutiniam suderintų užsakomų </w:t>
      </w:r>
      <w:r w:rsidR="007A3490">
        <w:rPr>
          <w:sz w:val="24"/>
          <w:szCs w:val="24"/>
        </w:rPr>
        <w:t>modifikavimo</w:t>
      </w:r>
      <w:r w:rsidRPr="000C12FA">
        <w:rPr>
          <w:sz w:val="24"/>
          <w:szCs w:val="24"/>
        </w:rPr>
        <w:t xml:space="preserve"> paslaugų detaliam aprašymui (paraiškos dalis), Užsakovas praneša apie tai Paslaugų teikėjui Sutartyje nurodytu Paslaugų teikėjo elektroniniu paštu.</w:t>
      </w:r>
    </w:p>
    <w:p w14:paraId="04E865EF" w14:textId="63AE5974" w:rsidR="000C12FA" w:rsidRDefault="000C12FA" w:rsidP="000C12FA">
      <w:pPr>
        <w:pStyle w:val="ListParagraph"/>
        <w:numPr>
          <w:ilvl w:val="0"/>
          <w:numId w:val="9"/>
        </w:numPr>
        <w:tabs>
          <w:tab w:val="left" w:pos="567"/>
          <w:tab w:val="left" w:pos="993"/>
        </w:tabs>
        <w:ind w:left="0" w:firstLine="567"/>
        <w:jc w:val="both"/>
        <w:rPr>
          <w:sz w:val="24"/>
          <w:szCs w:val="24"/>
        </w:rPr>
      </w:pPr>
      <w:r w:rsidRPr="000C12FA">
        <w:rPr>
          <w:sz w:val="24"/>
          <w:szCs w:val="24"/>
        </w:rPr>
        <w:t xml:space="preserve">Paslaugų teikėjas neatsako už Sistemos veikimo defektus, gedimus ar kitokius kokybės neatitikimus, atsiradusius dėl Užsakovo, jo darbuotojų, atstovų ar trečiųjų asmenų veiksmų ar neveikimo, kompiuterinės ir standartinės programinės įrangos, ryšio linijų ir prietaisų, įskaitant Užsakovo įrangą ar trečiųjų asmenų įrangą, gedimų. </w:t>
      </w:r>
    </w:p>
    <w:p w14:paraId="32AA99D3" w14:textId="7DEABF66" w:rsidR="000C12FA" w:rsidRDefault="000C12FA" w:rsidP="000C12FA">
      <w:pPr>
        <w:tabs>
          <w:tab w:val="left" w:pos="567"/>
          <w:tab w:val="left" w:pos="993"/>
        </w:tabs>
        <w:jc w:val="both"/>
        <w:rPr>
          <w:sz w:val="24"/>
          <w:szCs w:val="24"/>
        </w:rPr>
      </w:pPr>
    </w:p>
    <w:p w14:paraId="4744E0F5" w14:textId="7F663E90" w:rsidR="000C12FA" w:rsidRPr="000C12FA" w:rsidRDefault="000C12FA" w:rsidP="000C12FA">
      <w:pPr>
        <w:pStyle w:val="Default"/>
        <w:numPr>
          <w:ilvl w:val="0"/>
          <w:numId w:val="1"/>
        </w:numPr>
        <w:suppressAutoHyphens/>
        <w:spacing w:before="120" w:after="120"/>
        <w:ind w:left="0" w:firstLine="567"/>
        <w:jc w:val="center"/>
        <w:rPr>
          <w:b/>
          <w:bCs/>
          <w:caps/>
          <w:color w:val="auto"/>
        </w:rPr>
      </w:pPr>
      <w:r w:rsidRPr="000C12FA">
        <w:rPr>
          <w:b/>
          <w:bCs/>
          <w:caps/>
          <w:color w:val="auto"/>
        </w:rPr>
        <w:t>Už Sutarties vykdymą atsakingi asmenys</w:t>
      </w:r>
    </w:p>
    <w:p w14:paraId="70BC928F" w14:textId="27CF78EC" w:rsidR="00C40BDA" w:rsidRPr="00EC48A4" w:rsidRDefault="0003067B" w:rsidP="0003067B">
      <w:pPr>
        <w:pStyle w:val="ListParagraph"/>
        <w:numPr>
          <w:ilvl w:val="0"/>
          <w:numId w:val="9"/>
        </w:numPr>
        <w:tabs>
          <w:tab w:val="left" w:pos="567"/>
          <w:tab w:val="left" w:pos="993"/>
        </w:tabs>
        <w:ind w:left="0" w:firstLine="567"/>
        <w:jc w:val="both"/>
        <w:rPr>
          <w:sz w:val="24"/>
          <w:szCs w:val="24"/>
        </w:rPr>
      </w:pPr>
      <w:r w:rsidRPr="00EC48A4">
        <w:rPr>
          <w:sz w:val="24"/>
          <w:szCs w:val="24"/>
        </w:rPr>
        <w:t>Už Sutarties vykdymo priežiūrą atsakingas iš Užsakovo pusės:</w:t>
      </w:r>
      <w:r w:rsidR="00E7783A" w:rsidRPr="00EC48A4">
        <w:rPr>
          <w:sz w:val="24"/>
          <w:szCs w:val="24"/>
        </w:rPr>
        <w:t xml:space="preserve"> Radiacinės saugos priežiūros skyriaus patarėja Rugilė Aganauskaitė</w:t>
      </w:r>
      <w:r w:rsidRPr="00EC48A4">
        <w:rPr>
          <w:sz w:val="24"/>
          <w:szCs w:val="24"/>
        </w:rPr>
        <w:t>, tel. Nr.</w:t>
      </w:r>
      <w:r w:rsidR="00E7783A" w:rsidRPr="00EC48A4">
        <w:rPr>
          <w:sz w:val="24"/>
          <w:szCs w:val="24"/>
        </w:rPr>
        <w:t xml:space="preserve"> </w:t>
      </w:r>
      <w:r w:rsidR="00E7783A" w:rsidRPr="00E7783A">
        <w:rPr>
          <w:sz w:val="24"/>
          <w:szCs w:val="24"/>
        </w:rPr>
        <w:t>+370 608 06198</w:t>
      </w:r>
      <w:r w:rsidRPr="00EC48A4">
        <w:rPr>
          <w:sz w:val="24"/>
          <w:szCs w:val="24"/>
        </w:rPr>
        <w:t>, el.</w:t>
      </w:r>
      <w:r w:rsidR="00E7783A">
        <w:rPr>
          <w:sz w:val="24"/>
          <w:szCs w:val="24"/>
        </w:rPr>
        <w:t> </w:t>
      </w:r>
      <w:r w:rsidRPr="00EC48A4">
        <w:rPr>
          <w:sz w:val="24"/>
          <w:szCs w:val="24"/>
        </w:rPr>
        <w:t>p.</w:t>
      </w:r>
      <w:r w:rsidR="00E7783A" w:rsidRPr="00EC48A4">
        <w:rPr>
          <w:sz w:val="24"/>
          <w:szCs w:val="24"/>
        </w:rPr>
        <w:t xml:space="preserve"> rugile.aganauskaite</w:t>
      </w:r>
      <w:r w:rsidR="00E7783A" w:rsidRPr="00EC48A4">
        <w:rPr>
          <w:sz w:val="24"/>
          <w:szCs w:val="24"/>
          <w:lang w:val="en-US"/>
        </w:rPr>
        <w:t>@rsc.lt</w:t>
      </w:r>
      <w:r w:rsidRPr="00EC48A4">
        <w:rPr>
          <w:sz w:val="24"/>
          <w:szCs w:val="24"/>
        </w:rPr>
        <w:t>;</w:t>
      </w:r>
    </w:p>
    <w:p w14:paraId="7E0D7F88" w14:textId="0D9EB51E" w:rsidR="00983A8A" w:rsidRDefault="0003067B" w:rsidP="0003067B">
      <w:pPr>
        <w:pStyle w:val="ListParagraph"/>
        <w:numPr>
          <w:ilvl w:val="0"/>
          <w:numId w:val="9"/>
        </w:numPr>
        <w:tabs>
          <w:tab w:val="left" w:pos="567"/>
          <w:tab w:val="left" w:pos="993"/>
        </w:tabs>
        <w:ind w:left="0" w:firstLine="567"/>
        <w:jc w:val="both"/>
        <w:rPr>
          <w:sz w:val="24"/>
          <w:szCs w:val="24"/>
        </w:rPr>
      </w:pPr>
      <w:r w:rsidRPr="0003067B">
        <w:rPr>
          <w:sz w:val="24"/>
          <w:szCs w:val="24"/>
        </w:rPr>
        <w:t xml:space="preserve">Už Sutarties vykdymo priežiūrą atsakingas iš Paslaugų teikėjo pusės: </w:t>
      </w:r>
      <w:r w:rsidR="00BD7372" w:rsidRPr="00BD7372">
        <w:rPr>
          <w:sz w:val="24"/>
          <w:szCs w:val="24"/>
        </w:rPr>
        <w:t>Projektų vadovas Aleksandr Petrov</w:t>
      </w:r>
      <w:r w:rsidRPr="0003067B">
        <w:rPr>
          <w:sz w:val="24"/>
          <w:szCs w:val="24"/>
        </w:rPr>
        <w:t>, tel. Nr.</w:t>
      </w:r>
      <w:r w:rsidR="00BD7372" w:rsidRPr="00BD7372">
        <w:t xml:space="preserve"> </w:t>
      </w:r>
      <w:r w:rsidR="00BD7372" w:rsidRPr="00BD7372">
        <w:rPr>
          <w:sz w:val="24"/>
          <w:szCs w:val="24"/>
        </w:rPr>
        <w:t>+370 610 25041</w:t>
      </w:r>
      <w:r w:rsidRPr="0003067B">
        <w:rPr>
          <w:sz w:val="24"/>
          <w:szCs w:val="24"/>
        </w:rPr>
        <w:t>, el. p.</w:t>
      </w:r>
      <w:r w:rsidR="00BD7372">
        <w:rPr>
          <w:sz w:val="24"/>
          <w:szCs w:val="24"/>
        </w:rPr>
        <w:t xml:space="preserve"> </w:t>
      </w:r>
      <w:r w:rsidR="00BD7372" w:rsidRPr="00BD7372">
        <w:rPr>
          <w:sz w:val="24"/>
          <w:szCs w:val="24"/>
        </w:rPr>
        <w:t>aleksandr.petrov@novian.lt</w:t>
      </w:r>
    </w:p>
    <w:p w14:paraId="71463D23" w14:textId="14C84C4F" w:rsidR="00983A8A" w:rsidRDefault="00983A8A" w:rsidP="0003067B">
      <w:pPr>
        <w:pStyle w:val="ListParagraph"/>
        <w:tabs>
          <w:tab w:val="left" w:pos="567"/>
          <w:tab w:val="left" w:pos="993"/>
        </w:tabs>
        <w:ind w:left="567"/>
        <w:jc w:val="both"/>
        <w:rPr>
          <w:sz w:val="24"/>
          <w:szCs w:val="24"/>
        </w:rPr>
      </w:pPr>
    </w:p>
    <w:p w14:paraId="6324219A" w14:textId="7F7013B1" w:rsidR="0003067B" w:rsidRPr="0003067B" w:rsidRDefault="0003067B" w:rsidP="0003067B">
      <w:pPr>
        <w:pStyle w:val="Default"/>
        <w:numPr>
          <w:ilvl w:val="0"/>
          <w:numId w:val="1"/>
        </w:numPr>
        <w:suppressAutoHyphens/>
        <w:spacing w:before="120" w:after="120"/>
        <w:ind w:left="0" w:firstLine="567"/>
        <w:jc w:val="center"/>
        <w:rPr>
          <w:b/>
          <w:bCs/>
          <w:caps/>
          <w:color w:val="auto"/>
        </w:rPr>
      </w:pPr>
      <w:r w:rsidRPr="0003067B">
        <w:rPr>
          <w:b/>
          <w:bCs/>
          <w:caps/>
          <w:color w:val="auto"/>
        </w:rPr>
        <w:t>BAIGIAMOSIOS NUOSTATOS</w:t>
      </w:r>
    </w:p>
    <w:p w14:paraId="0523BFB4" w14:textId="73A4E52F" w:rsidR="0003067B" w:rsidRPr="0003067B" w:rsidRDefault="0003067B" w:rsidP="00F16F23">
      <w:pPr>
        <w:pStyle w:val="ListParagraph"/>
        <w:numPr>
          <w:ilvl w:val="0"/>
          <w:numId w:val="9"/>
        </w:numPr>
        <w:tabs>
          <w:tab w:val="left" w:pos="567"/>
          <w:tab w:val="left" w:pos="993"/>
        </w:tabs>
        <w:ind w:left="0" w:firstLine="567"/>
        <w:jc w:val="both"/>
        <w:rPr>
          <w:sz w:val="24"/>
          <w:szCs w:val="24"/>
        </w:rPr>
      </w:pPr>
      <w:r w:rsidRPr="0003067B">
        <w:rPr>
          <w:sz w:val="24"/>
          <w:szCs w:val="24"/>
        </w:rPr>
        <w:t xml:space="preserve">Vykdydamos Sutartį, Šalys vadovaujasi Lietuvos Respublikos įstatymais, kitais Lietuvos Respublikos teisės aktais. </w:t>
      </w:r>
    </w:p>
    <w:p w14:paraId="477E0334" w14:textId="560A7384" w:rsidR="0003067B" w:rsidRPr="0003067B" w:rsidRDefault="0003067B" w:rsidP="00F16F23">
      <w:pPr>
        <w:pStyle w:val="ListParagraph"/>
        <w:numPr>
          <w:ilvl w:val="0"/>
          <w:numId w:val="9"/>
        </w:numPr>
        <w:tabs>
          <w:tab w:val="left" w:pos="567"/>
          <w:tab w:val="left" w:pos="993"/>
        </w:tabs>
        <w:ind w:left="0" w:firstLine="567"/>
        <w:jc w:val="both"/>
        <w:rPr>
          <w:sz w:val="24"/>
          <w:szCs w:val="24"/>
        </w:rPr>
      </w:pPr>
      <w:r w:rsidRPr="0003067B">
        <w:rPr>
          <w:sz w:val="24"/>
          <w:szCs w:val="24"/>
        </w:rPr>
        <w:t>Iškilusius nesutarimus Šalys sprendžia gera valia ir tarpusavio susitarimu, o nepavykus susitarti per 30 (trisdešimt) kalendorinių dienų nuo derybų pradžios, bet koks ginčas sprendžiamas Lietuvos Respublikos teismuose Lietuvos Respublikos įstatymų nustatyta tvarka.</w:t>
      </w:r>
    </w:p>
    <w:p w14:paraId="484DBF2D" w14:textId="4E2B6F27" w:rsidR="0003067B" w:rsidRPr="0003067B" w:rsidRDefault="0003067B" w:rsidP="00F16F23">
      <w:pPr>
        <w:pStyle w:val="ListParagraph"/>
        <w:numPr>
          <w:ilvl w:val="0"/>
          <w:numId w:val="9"/>
        </w:numPr>
        <w:tabs>
          <w:tab w:val="left" w:pos="567"/>
          <w:tab w:val="left" w:pos="993"/>
        </w:tabs>
        <w:ind w:left="0" w:firstLine="567"/>
        <w:jc w:val="both"/>
        <w:rPr>
          <w:sz w:val="24"/>
          <w:szCs w:val="24"/>
        </w:rPr>
      </w:pPr>
      <w:r w:rsidRPr="0003067B">
        <w:rPr>
          <w:sz w:val="24"/>
          <w:szCs w:val="24"/>
        </w:rPr>
        <w:t xml:space="preserve">Visi rašytiniai pranešimai, vienos iš Šalių skirti kitai Šaliai, laikomi suteikti tinkamu būdu, jei buvo adresuoti šioje Sutartyje nurodytais adresais. Nepranešusi apie adreso pasikeitimą Šalis atsako kitai Šaliai už visus su nepranešimu susijusius </w:t>
      </w:r>
      <w:r w:rsidR="00FE4B45">
        <w:rPr>
          <w:sz w:val="24"/>
          <w:szCs w:val="24"/>
        </w:rPr>
        <w:t xml:space="preserve">tiesioginius </w:t>
      </w:r>
      <w:r w:rsidRPr="0003067B">
        <w:rPr>
          <w:sz w:val="24"/>
          <w:szCs w:val="24"/>
        </w:rPr>
        <w:t>nuostolius.</w:t>
      </w:r>
    </w:p>
    <w:p w14:paraId="69AC00A7" w14:textId="1755BBE8" w:rsidR="0003067B" w:rsidRPr="0003067B" w:rsidRDefault="0003067B" w:rsidP="00F16F23">
      <w:pPr>
        <w:pStyle w:val="ListParagraph"/>
        <w:numPr>
          <w:ilvl w:val="0"/>
          <w:numId w:val="9"/>
        </w:numPr>
        <w:tabs>
          <w:tab w:val="left" w:pos="567"/>
          <w:tab w:val="left" w:pos="993"/>
        </w:tabs>
        <w:ind w:left="0" w:firstLine="567"/>
        <w:jc w:val="both"/>
        <w:rPr>
          <w:sz w:val="24"/>
          <w:szCs w:val="24"/>
        </w:rPr>
      </w:pPr>
      <w:r w:rsidRPr="0003067B">
        <w:rPr>
          <w:sz w:val="24"/>
          <w:szCs w:val="24"/>
        </w:rPr>
        <w:t>Apie adreso, rekvizitų, kitų duomenų pasikeitimą Šalys turi pranešti viena kitai per 3 darbo dienas nuo jų pasikeitimo dienos. Šalis, nevykdanti šio įsipareigojimo, negali reikšti pretenzijų, jog negavo pranešimų, siųstų paskutiniu jos nurodytu adresu.</w:t>
      </w:r>
    </w:p>
    <w:p w14:paraId="06A208AC" w14:textId="21F4FE16" w:rsidR="0003067B" w:rsidRPr="0003067B" w:rsidRDefault="0003067B" w:rsidP="00F16F23">
      <w:pPr>
        <w:pStyle w:val="ListParagraph"/>
        <w:numPr>
          <w:ilvl w:val="0"/>
          <w:numId w:val="9"/>
        </w:numPr>
        <w:tabs>
          <w:tab w:val="left" w:pos="567"/>
          <w:tab w:val="left" w:pos="993"/>
        </w:tabs>
        <w:ind w:left="0" w:firstLine="567"/>
        <w:jc w:val="both"/>
        <w:rPr>
          <w:sz w:val="24"/>
          <w:szCs w:val="24"/>
        </w:rPr>
      </w:pPr>
      <w:r>
        <w:rPr>
          <w:sz w:val="24"/>
          <w:szCs w:val="24"/>
        </w:rPr>
        <w:t>N</w:t>
      </w:r>
      <w:r w:rsidRPr="0003067B">
        <w:rPr>
          <w:sz w:val="24"/>
          <w:szCs w:val="24"/>
        </w:rPr>
        <w:t>ė viena iš Sutarties Šalių neturi teisės perduoti kitam asmeniui teisių ir įsipareigojimų pagal šią Sutartį be raštiško kitos Šalies sutikimo.</w:t>
      </w:r>
    </w:p>
    <w:p w14:paraId="11336795" w14:textId="569B6A5C" w:rsidR="0003067B" w:rsidRPr="0003067B" w:rsidRDefault="0003067B" w:rsidP="00F16F23">
      <w:pPr>
        <w:pStyle w:val="ListParagraph"/>
        <w:numPr>
          <w:ilvl w:val="0"/>
          <w:numId w:val="9"/>
        </w:numPr>
        <w:tabs>
          <w:tab w:val="left" w:pos="567"/>
          <w:tab w:val="left" w:pos="993"/>
        </w:tabs>
        <w:ind w:left="0" w:firstLine="567"/>
        <w:jc w:val="both"/>
        <w:rPr>
          <w:sz w:val="24"/>
          <w:szCs w:val="24"/>
        </w:rPr>
      </w:pPr>
      <w:r w:rsidRPr="0003067B">
        <w:rPr>
          <w:sz w:val="24"/>
          <w:szCs w:val="24"/>
        </w:rPr>
        <w:t>Sutartis sudaryta dviem vienodą teisinę galią turinčiais egzemplioriais – po vieną kiekvienai Šaliai.</w:t>
      </w:r>
    </w:p>
    <w:p w14:paraId="4BA5E292" w14:textId="08022539" w:rsidR="00983A8A" w:rsidRDefault="0003067B" w:rsidP="00F16F23">
      <w:pPr>
        <w:pStyle w:val="ListParagraph"/>
        <w:numPr>
          <w:ilvl w:val="0"/>
          <w:numId w:val="9"/>
        </w:numPr>
        <w:tabs>
          <w:tab w:val="left" w:pos="567"/>
          <w:tab w:val="left" w:pos="993"/>
        </w:tabs>
        <w:ind w:left="0" w:firstLine="567"/>
        <w:jc w:val="both"/>
        <w:rPr>
          <w:sz w:val="24"/>
          <w:szCs w:val="24"/>
        </w:rPr>
      </w:pPr>
      <w:r w:rsidRPr="0003067B">
        <w:rPr>
          <w:sz w:val="24"/>
          <w:szCs w:val="24"/>
        </w:rPr>
        <w:t>Visi šios Sutarties priedai ir pataisymai yra neatskiriama šios Sutarties dalis, jeigu jie yra pasirašyti ir antspaud</w:t>
      </w:r>
      <w:r w:rsidR="00E06E13">
        <w:rPr>
          <w:sz w:val="24"/>
          <w:szCs w:val="24"/>
        </w:rPr>
        <w:t>ais patvirtinti (kai juos turėti</w:t>
      </w:r>
      <w:r w:rsidRPr="0003067B">
        <w:rPr>
          <w:sz w:val="24"/>
          <w:szCs w:val="24"/>
        </w:rPr>
        <w:t xml:space="preserve"> privalo) abiejų Sutarties Šalių.</w:t>
      </w:r>
    </w:p>
    <w:p w14:paraId="4242BDAF" w14:textId="0FFFCD2F" w:rsidR="00983A8A" w:rsidRDefault="00983A8A" w:rsidP="00F16F23">
      <w:pPr>
        <w:pStyle w:val="ListParagraph"/>
        <w:tabs>
          <w:tab w:val="left" w:pos="567"/>
          <w:tab w:val="left" w:pos="993"/>
        </w:tabs>
        <w:ind w:left="567"/>
        <w:jc w:val="both"/>
        <w:rPr>
          <w:sz w:val="24"/>
          <w:szCs w:val="24"/>
        </w:rPr>
      </w:pPr>
    </w:p>
    <w:p w14:paraId="7E2CA871" w14:textId="16848225" w:rsidR="00F16F23" w:rsidRPr="00F16F23" w:rsidRDefault="00F16F23" w:rsidP="00F16F23">
      <w:pPr>
        <w:pStyle w:val="Default"/>
        <w:numPr>
          <w:ilvl w:val="0"/>
          <w:numId w:val="1"/>
        </w:numPr>
        <w:suppressAutoHyphens/>
        <w:spacing w:before="120" w:after="120"/>
        <w:ind w:left="0" w:firstLine="567"/>
        <w:jc w:val="center"/>
        <w:rPr>
          <w:b/>
          <w:bCs/>
          <w:caps/>
          <w:color w:val="auto"/>
        </w:rPr>
      </w:pPr>
      <w:r w:rsidRPr="00F16F23">
        <w:rPr>
          <w:b/>
          <w:bCs/>
          <w:caps/>
          <w:color w:val="auto"/>
        </w:rPr>
        <w:t>SUTARTIES PRIEDAI</w:t>
      </w:r>
    </w:p>
    <w:p w14:paraId="17ACD114" w14:textId="76A70A3C" w:rsidR="00983A8A" w:rsidRDefault="00F16F23" w:rsidP="00F16F23">
      <w:pPr>
        <w:pStyle w:val="ListParagraph"/>
        <w:numPr>
          <w:ilvl w:val="0"/>
          <w:numId w:val="9"/>
        </w:numPr>
        <w:tabs>
          <w:tab w:val="left" w:pos="567"/>
          <w:tab w:val="left" w:pos="993"/>
        </w:tabs>
        <w:jc w:val="both"/>
        <w:rPr>
          <w:sz w:val="24"/>
          <w:szCs w:val="24"/>
        </w:rPr>
      </w:pPr>
      <w:r w:rsidRPr="00F16F23">
        <w:rPr>
          <w:sz w:val="24"/>
          <w:szCs w:val="24"/>
        </w:rPr>
        <w:t>Paslaugų techninė specifikacija, Nr. 1.</w:t>
      </w:r>
    </w:p>
    <w:p w14:paraId="37E26BD8" w14:textId="6A1E4D96" w:rsidR="00983A8A" w:rsidRDefault="00F16F23" w:rsidP="00F16F23">
      <w:pPr>
        <w:pStyle w:val="ListParagraph"/>
        <w:numPr>
          <w:ilvl w:val="0"/>
          <w:numId w:val="9"/>
        </w:numPr>
        <w:tabs>
          <w:tab w:val="left" w:pos="567"/>
          <w:tab w:val="left" w:pos="993"/>
        </w:tabs>
        <w:jc w:val="both"/>
        <w:rPr>
          <w:sz w:val="24"/>
          <w:szCs w:val="24"/>
        </w:rPr>
      </w:pPr>
      <w:r w:rsidRPr="00F16F23">
        <w:rPr>
          <w:sz w:val="24"/>
          <w:szCs w:val="24"/>
        </w:rPr>
        <w:t xml:space="preserve">Tiekėjo pasiūlymas, Nr. </w:t>
      </w:r>
      <w:r>
        <w:rPr>
          <w:sz w:val="24"/>
          <w:szCs w:val="24"/>
        </w:rPr>
        <w:t>2</w:t>
      </w:r>
      <w:r w:rsidRPr="00F16F23">
        <w:rPr>
          <w:sz w:val="24"/>
          <w:szCs w:val="24"/>
        </w:rPr>
        <w:t>.</w:t>
      </w:r>
    </w:p>
    <w:p w14:paraId="10CE87F0" w14:textId="37B76532" w:rsidR="00983A8A" w:rsidRDefault="00F16F23" w:rsidP="00F16F23">
      <w:pPr>
        <w:pStyle w:val="ListParagraph"/>
        <w:numPr>
          <w:ilvl w:val="0"/>
          <w:numId w:val="9"/>
        </w:numPr>
        <w:tabs>
          <w:tab w:val="left" w:pos="567"/>
          <w:tab w:val="left" w:pos="993"/>
        </w:tabs>
        <w:jc w:val="both"/>
        <w:rPr>
          <w:sz w:val="24"/>
          <w:szCs w:val="24"/>
        </w:rPr>
      </w:pPr>
      <w:r>
        <w:rPr>
          <w:sz w:val="24"/>
          <w:szCs w:val="24"/>
        </w:rPr>
        <w:t>Paraiškos forma, Nr. 3</w:t>
      </w:r>
      <w:r w:rsidRPr="00F16F23">
        <w:rPr>
          <w:sz w:val="24"/>
          <w:szCs w:val="24"/>
        </w:rPr>
        <w:t>.</w:t>
      </w:r>
    </w:p>
    <w:p w14:paraId="0D57AEE0" w14:textId="10E476C0" w:rsidR="00983A8A" w:rsidRDefault="00983A8A" w:rsidP="00F16F23">
      <w:pPr>
        <w:pStyle w:val="ListParagraph"/>
        <w:tabs>
          <w:tab w:val="left" w:pos="567"/>
          <w:tab w:val="left" w:pos="993"/>
        </w:tabs>
        <w:ind w:left="567"/>
        <w:jc w:val="both"/>
        <w:rPr>
          <w:sz w:val="24"/>
          <w:szCs w:val="24"/>
        </w:rPr>
      </w:pPr>
    </w:p>
    <w:p w14:paraId="27AC4E16" w14:textId="4817E8D3" w:rsidR="00F16F23" w:rsidRPr="00F16F23" w:rsidRDefault="00F16F23" w:rsidP="00F16F23">
      <w:pPr>
        <w:pStyle w:val="Default"/>
        <w:numPr>
          <w:ilvl w:val="0"/>
          <w:numId w:val="1"/>
        </w:numPr>
        <w:suppressAutoHyphens/>
        <w:spacing w:before="120" w:after="120"/>
        <w:ind w:left="0" w:firstLine="567"/>
        <w:jc w:val="center"/>
        <w:rPr>
          <w:b/>
          <w:bCs/>
          <w:caps/>
          <w:color w:val="auto"/>
        </w:rPr>
      </w:pPr>
      <w:r w:rsidRPr="00F16F23">
        <w:rPr>
          <w:b/>
          <w:bCs/>
          <w:caps/>
          <w:color w:val="auto"/>
        </w:rPr>
        <w:lastRenderedPageBreak/>
        <w:t>JURIDINIAI ŠALIŲ ADRESAI IR PARAŠAI</w:t>
      </w:r>
    </w:p>
    <w:p w14:paraId="07BFEFC7" w14:textId="77777777" w:rsidR="00F26487" w:rsidRPr="00FC3F25" w:rsidRDefault="00F26487" w:rsidP="00BA2457">
      <w:pPr>
        <w:suppressAutoHyphens/>
        <w:rPr>
          <w:sz w:val="24"/>
          <w:szCs w:val="24"/>
        </w:rPr>
      </w:pPr>
    </w:p>
    <w:tbl>
      <w:tblPr>
        <w:tblW w:w="9390" w:type="dxa"/>
        <w:tblInd w:w="108" w:type="dxa"/>
        <w:tblLayout w:type="fixed"/>
        <w:tblLook w:val="0000" w:firstRow="0" w:lastRow="0" w:firstColumn="0" w:lastColumn="0" w:noHBand="0" w:noVBand="0"/>
      </w:tblPr>
      <w:tblGrid>
        <w:gridCol w:w="4428"/>
        <w:gridCol w:w="4962"/>
      </w:tblGrid>
      <w:tr w:rsidR="009C7692" w:rsidRPr="004D18F2" w14:paraId="73B9D33A" w14:textId="77777777" w:rsidTr="00EC48A4">
        <w:trPr>
          <w:trHeight w:val="284"/>
        </w:trPr>
        <w:tc>
          <w:tcPr>
            <w:tcW w:w="4428" w:type="dxa"/>
          </w:tcPr>
          <w:p w14:paraId="334BB3AD" w14:textId="1A2F14FC" w:rsidR="009C7692" w:rsidRPr="00FC3F25" w:rsidRDefault="00F62AF9" w:rsidP="00A90C89">
            <w:pPr>
              <w:jc w:val="both"/>
              <w:rPr>
                <w:b/>
                <w:bCs/>
                <w:sz w:val="24"/>
              </w:rPr>
            </w:pPr>
            <w:r w:rsidRPr="00FC3F25">
              <w:rPr>
                <w:b/>
                <w:bCs/>
                <w:sz w:val="24"/>
              </w:rPr>
              <w:t>Paslaugų t</w:t>
            </w:r>
            <w:r w:rsidR="009C7692" w:rsidRPr="00FC3F25">
              <w:rPr>
                <w:b/>
                <w:bCs/>
                <w:sz w:val="24"/>
              </w:rPr>
              <w:t>e</w:t>
            </w:r>
            <w:r w:rsidRPr="00FC3F25">
              <w:rPr>
                <w:b/>
                <w:bCs/>
                <w:sz w:val="24"/>
              </w:rPr>
              <w:t>i</w:t>
            </w:r>
            <w:r w:rsidR="009C7692" w:rsidRPr="00FC3F25">
              <w:rPr>
                <w:b/>
                <w:bCs/>
                <w:sz w:val="24"/>
              </w:rPr>
              <w:t xml:space="preserve">kėjas </w:t>
            </w:r>
          </w:p>
          <w:p w14:paraId="5DC4FA53" w14:textId="67B0DB2E" w:rsidR="009C7692" w:rsidRDefault="000A2F83" w:rsidP="00A90C89">
            <w:pPr>
              <w:jc w:val="both"/>
              <w:rPr>
                <w:b/>
                <w:bCs/>
                <w:sz w:val="24"/>
              </w:rPr>
            </w:pPr>
            <w:r w:rsidRPr="000A2F83">
              <w:rPr>
                <w:b/>
                <w:bCs/>
                <w:sz w:val="24"/>
              </w:rPr>
              <w:t>UAB Novian Pro</w:t>
            </w:r>
          </w:p>
          <w:p w14:paraId="36C3FB10" w14:textId="17836B5C" w:rsidR="008C45C7" w:rsidRPr="008C45C7" w:rsidRDefault="000A2F83" w:rsidP="00A90C89">
            <w:pPr>
              <w:jc w:val="both"/>
              <w:rPr>
                <w:sz w:val="24"/>
              </w:rPr>
            </w:pPr>
            <w:r w:rsidRPr="00FC3F25">
              <w:rPr>
                <w:sz w:val="24"/>
              </w:rPr>
              <w:t>Juridinio asmens kodas</w:t>
            </w:r>
            <w:r>
              <w:rPr>
                <w:sz w:val="24"/>
              </w:rPr>
              <w:t xml:space="preserve"> </w:t>
            </w:r>
            <w:r w:rsidRPr="000A2F83">
              <w:rPr>
                <w:sz w:val="24"/>
              </w:rPr>
              <w:t>300064148</w:t>
            </w:r>
          </w:p>
          <w:p w14:paraId="68C42FC5" w14:textId="226AD55E" w:rsidR="009C7692" w:rsidRPr="00FC3F25" w:rsidRDefault="008C45C7" w:rsidP="00A90C89">
            <w:pPr>
              <w:jc w:val="both"/>
              <w:rPr>
                <w:sz w:val="24"/>
              </w:rPr>
            </w:pPr>
            <w:r w:rsidRPr="008C45C7">
              <w:rPr>
                <w:sz w:val="24"/>
              </w:rPr>
              <w:t>Gynėjų g. 14, LT-01109 Vilnius</w:t>
            </w:r>
            <w:r w:rsidR="009C7692" w:rsidRPr="00FC3F25">
              <w:rPr>
                <w:sz w:val="24"/>
              </w:rPr>
              <w:t xml:space="preserve">                             </w:t>
            </w:r>
          </w:p>
          <w:p w14:paraId="22C16FAA" w14:textId="3D04C2B6" w:rsidR="00F16F23" w:rsidRDefault="008C45C7" w:rsidP="00A90C89">
            <w:pPr>
              <w:jc w:val="both"/>
              <w:rPr>
                <w:sz w:val="24"/>
              </w:rPr>
            </w:pPr>
            <w:r>
              <w:rPr>
                <w:sz w:val="24"/>
              </w:rPr>
              <w:t xml:space="preserve">Tel. </w:t>
            </w:r>
            <w:r w:rsidRPr="008C45C7">
              <w:rPr>
                <w:sz w:val="24"/>
              </w:rPr>
              <w:t>+370 37 474011</w:t>
            </w:r>
            <w:r w:rsidR="009C7692" w:rsidRPr="00FC3F25">
              <w:rPr>
                <w:sz w:val="24"/>
              </w:rPr>
              <w:t xml:space="preserve">              </w:t>
            </w:r>
          </w:p>
          <w:p w14:paraId="0ECB2F84" w14:textId="5D5ECF46" w:rsidR="00F16F23" w:rsidRDefault="00FB3BD9" w:rsidP="00A90C89">
            <w:pPr>
              <w:jc w:val="both"/>
              <w:rPr>
                <w:sz w:val="24"/>
              </w:rPr>
            </w:pPr>
            <w:r>
              <w:rPr>
                <w:sz w:val="24"/>
              </w:rPr>
              <w:t xml:space="preserve">El.p. </w:t>
            </w:r>
            <w:r w:rsidR="00E7783A" w:rsidRPr="00EC48A4">
              <w:t>info.pro@novian.lt</w:t>
            </w:r>
          </w:p>
          <w:p w14:paraId="794F9C75" w14:textId="7A05EC3C" w:rsidR="00FB3BD9" w:rsidRDefault="00FB3BD9" w:rsidP="00A90C89">
            <w:pPr>
              <w:jc w:val="both"/>
              <w:rPr>
                <w:sz w:val="24"/>
              </w:rPr>
            </w:pPr>
            <w:r w:rsidRPr="001A1419">
              <w:rPr>
                <w:sz w:val="24"/>
              </w:rPr>
              <w:t>PVM mokėtojo kodas</w:t>
            </w:r>
            <w:r>
              <w:rPr>
                <w:sz w:val="24"/>
              </w:rPr>
              <w:t xml:space="preserve"> </w:t>
            </w:r>
            <w:r w:rsidRPr="00FB3BD9">
              <w:rPr>
                <w:sz w:val="24"/>
              </w:rPr>
              <w:t>LT100001321717</w:t>
            </w:r>
          </w:p>
          <w:p w14:paraId="143495DA" w14:textId="6087D9E6" w:rsidR="00F16F23" w:rsidRDefault="00FB3BD9" w:rsidP="00A90C89">
            <w:pPr>
              <w:jc w:val="both"/>
              <w:rPr>
                <w:sz w:val="24"/>
              </w:rPr>
            </w:pPr>
            <w:r>
              <w:rPr>
                <w:sz w:val="24"/>
              </w:rPr>
              <w:t>a.</w:t>
            </w:r>
            <w:r w:rsidR="00E7783A">
              <w:rPr>
                <w:sz w:val="24"/>
              </w:rPr>
              <w:t xml:space="preserve"> </w:t>
            </w:r>
            <w:r>
              <w:rPr>
                <w:sz w:val="24"/>
              </w:rPr>
              <w:t xml:space="preserve">s. </w:t>
            </w:r>
            <w:r w:rsidRPr="00FB3BD9">
              <w:rPr>
                <w:sz w:val="24"/>
              </w:rPr>
              <w:t>LT34 7290 0990 0821 6407</w:t>
            </w:r>
          </w:p>
          <w:p w14:paraId="56F51167" w14:textId="4EC721EB" w:rsidR="00FB3BD9" w:rsidRPr="00FB3BD9" w:rsidRDefault="00E7783A" w:rsidP="00FB3BD9">
            <w:pPr>
              <w:jc w:val="both"/>
              <w:rPr>
                <w:sz w:val="24"/>
              </w:rPr>
            </w:pPr>
            <w:r>
              <w:rPr>
                <w:sz w:val="24"/>
              </w:rPr>
              <w:t xml:space="preserve">bankas </w:t>
            </w:r>
            <w:r w:rsidR="00FB3BD9" w:rsidRPr="00FB3BD9">
              <w:rPr>
                <w:sz w:val="24"/>
              </w:rPr>
              <w:t>AS „Citadele banka“ Lietuvos filialas</w:t>
            </w:r>
          </w:p>
          <w:p w14:paraId="12A99129" w14:textId="77777777" w:rsidR="00FB3BD9" w:rsidRPr="00FB3BD9" w:rsidRDefault="00FB3BD9" w:rsidP="00FB3BD9">
            <w:pPr>
              <w:jc w:val="both"/>
              <w:rPr>
                <w:sz w:val="24"/>
              </w:rPr>
            </w:pPr>
            <w:r w:rsidRPr="00FB3BD9">
              <w:rPr>
                <w:sz w:val="24"/>
              </w:rPr>
              <w:t>Filialo kodas 304940934</w:t>
            </w:r>
          </w:p>
          <w:p w14:paraId="49698ECE" w14:textId="7BBFD499" w:rsidR="009C7692" w:rsidRPr="00FC3F25" w:rsidRDefault="00FB3BD9" w:rsidP="00FB3BD9">
            <w:pPr>
              <w:jc w:val="both"/>
              <w:rPr>
                <w:sz w:val="24"/>
              </w:rPr>
            </w:pPr>
            <w:r w:rsidRPr="00FB3BD9">
              <w:rPr>
                <w:sz w:val="24"/>
              </w:rPr>
              <w:t>Banko kodas 72900</w:t>
            </w:r>
            <w:r w:rsidR="003E1B2F">
              <w:rPr>
                <w:sz w:val="24"/>
              </w:rPr>
              <w:tab/>
            </w:r>
          </w:p>
          <w:p w14:paraId="71984070" w14:textId="77777777" w:rsidR="009C7692" w:rsidRPr="00FC3F25" w:rsidRDefault="009C7692" w:rsidP="00A90C89">
            <w:pPr>
              <w:jc w:val="both"/>
              <w:rPr>
                <w:sz w:val="24"/>
              </w:rPr>
            </w:pPr>
          </w:p>
          <w:p w14:paraId="78ECED17" w14:textId="5BD81C26" w:rsidR="009C7692" w:rsidRPr="00FC3F25" w:rsidRDefault="00F16F23" w:rsidP="00A90C89">
            <w:pPr>
              <w:jc w:val="both"/>
              <w:rPr>
                <w:sz w:val="24"/>
              </w:rPr>
            </w:pPr>
            <w:r w:rsidRPr="00F16F23">
              <w:rPr>
                <w:sz w:val="24"/>
              </w:rPr>
              <w:t xml:space="preserve">Paslaugų teikėjo vardu: </w:t>
            </w:r>
          </w:p>
          <w:p w14:paraId="3450747B" w14:textId="3AF8AFAC" w:rsidR="009C7692" w:rsidRPr="00FC3F25" w:rsidRDefault="00FB3BD9" w:rsidP="00A90C89">
            <w:pPr>
              <w:jc w:val="both"/>
              <w:rPr>
                <w:sz w:val="24"/>
              </w:rPr>
            </w:pPr>
            <w:r>
              <w:rPr>
                <w:sz w:val="24"/>
              </w:rPr>
              <w:t>Generalinis direktorius Tadas Jonušas</w:t>
            </w:r>
          </w:p>
          <w:p w14:paraId="0D916688" w14:textId="77777777" w:rsidR="009C7692" w:rsidRPr="00FC3F25" w:rsidRDefault="009C7692" w:rsidP="00A90C89">
            <w:pPr>
              <w:jc w:val="both"/>
              <w:rPr>
                <w:sz w:val="24"/>
              </w:rPr>
            </w:pPr>
          </w:p>
        </w:tc>
        <w:tc>
          <w:tcPr>
            <w:tcW w:w="4962" w:type="dxa"/>
          </w:tcPr>
          <w:p w14:paraId="1E172CB3" w14:textId="77777777" w:rsidR="009C7692" w:rsidRPr="00FC3F25" w:rsidRDefault="009C7692" w:rsidP="00A90C89">
            <w:pPr>
              <w:jc w:val="both"/>
              <w:rPr>
                <w:b/>
                <w:bCs/>
                <w:sz w:val="24"/>
              </w:rPr>
            </w:pPr>
            <w:r w:rsidRPr="00FC3F25">
              <w:rPr>
                <w:b/>
                <w:bCs/>
                <w:sz w:val="24"/>
              </w:rPr>
              <w:t>Užsakovas</w:t>
            </w:r>
          </w:p>
          <w:p w14:paraId="7A1A98D4" w14:textId="77777777" w:rsidR="009C7692" w:rsidRPr="00FC3F25" w:rsidRDefault="009C7692" w:rsidP="00A90C89">
            <w:pPr>
              <w:jc w:val="both"/>
              <w:rPr>
                <w:b/>
                <w:sz w:val="24"/>
              </w:rPr>
            </w:pPr>
            <w:r w:rsidRPr="00FC3F25">
              <w:rPr>
                <w:b/>
                <w:sz w:val="24"/>
              </w:rPr>
              <w:t>Radiacinės saugos centras</w:t>
            </w:r>
          </w:p>
          <w:p w14:paraId="6965F9FE" w14:textId="19428C98" w:rsidR="009C7692" w:rsidRPr="00FC3F25" w:rsidRDefault="009C7692" w:rsidP="00A90C89">
            <w:pPr>
              <w:jc w:val="both"/>
              <w:rPr>
                <w:sz w:val="24"/>
              </w:rPr>
            </w:pPr>
            <w:r w:rsidRPr="00FC3F25">
              <w:rPr>
                <w:sz w:val="24"/>
              </w:rPr>
              <w:t>Juridinio asmens kodas 193288633</w:t>
            </w:r>
          </w:p>
          <w:p w14:paraId="08348495" w14:textId="291866BB" w:rsidR="009C7692" w:rsidRPr="00FC3F25" w:rsidRDefault="009C7692" w:rsidP="00A90C89">
            <w:pPr>
              <w:jc w:val="both"/>
              <w:rPr>
                <w:sz w:val="24"/>
              </w:rPr>
            </w:pPr>
            <w:r w:rsidRPr="00FC3F25">
              <w:rPr>
                <w:sz w:val="24"/>
              </w:rPr>
              <w:t>Kalvarijų g. 153, LT-08352 Vilnius</w:t>
            </w:r>
          </w:p>
          <w:p w14:paraId="61CEEC8B" w14:textId="35E30878" w:rsidR="009C7692" w:rsidRPr="00FC3F25" w:rsidRDefault="009C7692" w:rsidP="00A90C89">
            <w:pPr>
              <w:jc w:val="both"/>
              <w:rPr>
                <w:sz w:val="24"/>
              </w:rPr>
            </w:pPr>
            <w:r w:rsidRPr="00FC3F25">
              <w:rPr>
                <w:sz w:val="24"/>
              </w:rPr>
              <w:t xml:space="preserve">Tel. </w:t>
            </w:r>
            <w:r w:rsidR="00E7783A">
              <w:rPr>
                <w:sz w:val="24"/>
              </w:rPr>
              <w:t>+370</w:t>
            </w:r>
            <w:r w:rsidRPr="00FC3F25">
              <w:rPr>
                <w:sz w:val="24"/>
              </w:rPr>
              <w:t xml:space="preserve"> 5 236 1936</w:t>
            </w:r>
          </w:p>
          <w:p w14:paraId="5A5574F9" w14:textId="61C8BCFB" w:rsidR="009C7692" w:rsidRPr="00FC3F25" w:rsidRDefault="009C7692" w:rsidP="00A90C89">
            <w:pPr>
              <w:jc w:val="both"/>
              <w:rPr>
                <w:sz w:val="24"/>
              </w:rPr>
            </w:pPr>
            <w:r w:rsidRPr="00FC3F25">
              <w:rPr>
                <w:sz w:val="24"/>
              </w:rPr>
              <w:t>el. p. rsc@rsc.lt, https://www.rsc.lt</w:t>
            </w:r>
          </w:p>
          <w:p w14:paraId="1B75648D" w14:textId="6D06DDC5" w:rsidR="009C7692" w:rsidRPr="00FC3F25" w:rsidRDefault="001A1419" w:rsidP="001A1419">
            <w:pPr>
              <w:jc w:val="both"/>
              <w:rPr>
                <w:sz w:val="24"/>
              </w:rPr>
            </w:pPr>
            <w:r w:rsidRPr="001A1419">
              <w:rPr>
                <w:sz w:val="24"/>
              </w:rPr>
              <w:t>PVM mokėtojo kodas LT100001069319</w:t>
            </w:r>
          </w:p>
          <w:p w14:paraId="42A28C47" w14:textId="3B76C0AF" w:rsidR="001A1419" w:rsidRPr="001A1419" w:rsidRDefault="001A1419" w:rsidP="001A1419">
            <w:pPr>
              <w:pBdr>
                <w:top w:val="nil"/>
                <w:left w:val="nil"/>
                <w:bottom w:val="nil"/>
                <w:right w:val="nil"/>
                <w:between w:val="nil"/>
                <w:bar w:val="nil"/>
              </w:pBdr>
              <w:jc w:val="both"/>
              <w:rPr>
                <w:rFonts w:eastAsia="Arial Unicode MS"/>
                <w:sz w:val="24"/>
                <w:szCs w:val="24"/>
                <w:bdr w:val="nil"/>
              </w:rPr>
            </w:pPr>
            <w:r w:rsidRPr="001A1419">
              <w:rPr>
                <w:rFonts w:eastAsia="Arial Unicode MS"/>
                <w:sz w:val="24"/>
                <w:szCs w:val="24"/>
                <w:bdr w:val="nil"/>
              </w:rPr>
              <w:t>a. s. LT82</w:t>
            </w:r>
            <w:r w:rsidR="00E7783A">
              <w:rPr>
                <w:rFonts w:eastAsia="Arial Unicode MS"/>
                <w:sz w:val="24"/>
                <w:szCs w:val="24"/>
                <w:bdr w:val="nil"/>
              </w:rPr>
              <w:t xml:space="preserve"> </w:t>
            </w:r>
            <w:r w:rsidRPr="001A1419">
              <w:rPr>
                <w:rFonts w:eastAsia="Arial Unicode MS"/>
                <w:sz w:val="24"/>
                <w:szCs w:val="24"/>
                <w:bdr w:val="nil"/>
              </w:rPr>
              <w:t>4040</w:t>
            </w:r>
            <w:r w:rsidR="00E7783A">
              <w:rPr>
                <w:rFonts w:eastAsia="Arial Unicode MS"/>
                <w:sz w:val="24"/>
                <w:szCs w:val="24"/>
                <w:bdr w:val="nil"/>
              </w:rPr>
              <w:t xml:space="preserve"> </w:t>
            </w:r>
            <w:r w:rsidRPr="001A1419">
              <w:rPr>
                <w:rFonts w:eastAsia="Arial Unicode MS"/>
                <w:sz w:val="24"/>
                <w:szCs w:val="24"/>
                <w:bdr w:val="nil"/>
              </w:rPr>
              <w:t>0636</w:t>
            </w:r>
            <w:r w:rsidR="00E7783A">
              <w:rPr>
                <w:rFonts w:eastAsia="Arial Unicode MS"/>
                <w:sz w:val="24"/>
                <w:szCs w:val="24"/>
                <w:bdr w:val="nil"/>
              </w:rPr>
              <w:t xml:space="preserve"> </w:t>
            </w:r>
            <w:r w:rsidRPr="001A1419">
              <w:rPr>
                <w:rFonts w:eastAsia="Arial Unicode MS"/>
                <w:sz w:val="24"/>
                <w:szCs w:val="24"/>
                <w:bdr w:val="nil"/>
              </w:rPr>
              <w:t>1000</w:t>
            </w:r>
            <w:r w:rsidR="00E7783A">
              <w:rPr>
                <w:rFonts w:eastAsia="Arial Unicode MS"/>
                <w:sz w:val="24"/>
                <w:szCs w:val="24"/>
                <w:bdr w:val="nil"/>
              </w:rPr>
              <w:t xml:space="preserve"> </w:t>
            </w:r>
            <w:r w:rsidRPr="001A1419">
              <w:rPr>
                <w:rFonts w:eastAsia="Arial Unicode MS"/>
                <w:sz w:val="24"/>
                <w:szCs w:val="24"/>
                <w:bdr w:val="nil"/>
              </w:rPr>
              <w:t>0718</w:t>
            </w:r>
          </w:p>
          <w:p w14:paraId="70EC452D" w14:textId="55CAC5A0" w:rsidR="001A1419" w:rsidRPr="001A1419" w:rsidRDefault="001A1419" w:rsidP="001A1419">
            <w:pPr>
              <w:pBdr>
                <w:top w:val="nil"/>
                <w:left w:val="nil"/>
                <w:bottom w:val="nil"/>
                <w:right w:val="nil"/>
                <w:between w:val="nil"/>
                <w:bar w:val="nil"/>
              </w:pBdr>
              <w:jc w:val="both"/>
              <w:rPr>
                <w:rFonts w:eastAsia="Arial Unicode MS"/>
                <w:sz w:val="24"/>
                <w:szCs w:val="24"/>
                <w:bdr w:val="nil"/>
              </w:rPr>
            </w:pPr>
            <w:r w:rsidRPr="001A1419">
              <w:rPr>
                <w:rFonts w:eastAsia="Arial Unicode MS"/>
                <w:sz w:val="24"/>
                <w:szCs w:val="24"/>
                <w:bdr w:val="nil"/>
              </w:rPr>
              <w:t>bankas Lietuvos Respublikos finansų ministerija</w:t>
            </w:r>
          </w:p>
          <w:p w14:paraId="3326B0D5" w14:textId="77777777" w:rsidR="001A1419" w:rsidRDefault="001A1419" w:rsidP="001A1419">
            <w:pPr>
              <w:pBdr>
                <w:top w:val="nil"/>
                <w:left w:val="nil"/>
                <w:bottom w:val="nil"/>
                <w:right w:val="nil"/>
                <w:between w:val="nil"/>
                <w:bar w:val="nil"/>
              </w:pBdr>
              <w:jc w:val="both"/>
              <w:rPr>
                <w:rFonts w:eastAsia="Arial Unicode MS"/>
                <w:sz w:val="24"/>
                <w:szCs w:val="24"/>
                <w:bdr w:val="nil"/>
              </w:rPr>
            </w:pPr>
            <w:r w:rsidRPr="001A1419">
              <w:rPr>
                <w:rFonts w:eastAsia="Arial Unicode MS"/>
                <w:sz w:val="24"/>
                <w:szCs w:val="24"/>
                <w:bdr w:val="nil"/>
              </w:rPr>
              <w:t>banko kodas 40400</w:t>
            </w:r>
          </w:p>
          <w:p w14:paraId="5D5E145F" w14:textId="77777777" w:rsidR="001A1419" w:rsidRPr="001A1419" w:rsidRDefault="001A1419" w:rsidP="001A1419">
            <w:pPr>
              <w:pBdr>
                <w:top w:val="nil"/>
                <w:left w:val="nil"/>
                <w:bottom w:val="nil"/>
                <w:right w:val="nil"/>
                <w:between w:val="nil"/>
                <w:bar w:val="nil"/>
              </w:pBdr>
              <w:jc w:val="both"/>
              <w:rPr>
                <w:rFonts w:eastAsia="Arial Unicode MS"/>
                <w:sz w:val="24"/>
                <w:szCs w:val="24"/>
                <w:bdr w:val="nil"/>
              </w:rPr>
            </w:pPr>
          </w:p>
          <w:p w14:paraId="44CA0D99" w14:textId="77777777" w:rsidR="009C7692" w:rsidRDefault="009C7692" w:rsidP="00A90C89">
            <w:pPr>
              <w:jc w:val="both"/>
              <w:rPr>
                <w:sz w:val="24"/>
              </w:rPr>
            </w:pPr>
          </w:p>
          <w:p w14:paraId="6C52CE41" w14:textId="77777777" w:rsidR="00E7783A" w:rsidRPr="00FC3F25" w:rsidRDefault="00E7783A" w:rsidP="00A90C89">
            <w:pPr>
              <w:jc w:val="both"/>
              <w:rPr>
                <w:sz w:val="24"/>
              </w:rPr>
            </w:pPr>
          </w:p>
          <w:p w14:paraId="16787722" w14:textId="6DA8B368" w:rsidR="009C7692" w:rsidRPr="00A71931" w:rsidRDefault="00F16F23" w:rsidP="00A90C89">
            <w:pPr>
              <w:jc w:val="both"/>
              <w:rPr>
                <w:sz w:val="24"/>
              </w:rPr>
            </w:pPr>
            <w:r w:rsidRPr="00F16F23">
              <w:rPr>
                <w:sz w:val="24"/>
              </w:rPr>
              <w:t>Užsakovo vardu:</w:t>
            </w:r>
          </w:p>
          <w:p w14:paraId="267F10F2" w14:textId="55B611DD" w:rsidR="009C7692" w:rsidRPr="00A71931" w:rsidRDefault="007F44FD" w:rsidP="00A90C89">
            <w:pPr>
              <w:jc w:val="both"/>
              <w:rPr>
                <w:sz w:val="24"/>
              </w:rPr>
            </w:pPr>
            <w:r>
              <w:rPr>
                <w:sz w:val="24"/>
              </w:rPr>
              <w:t xml:space="preserve">Direktorius </w:t>
            </w:r>
            <w:r w:rsidRPr="007F44FD">
              <w:rPr>
                <w:sz w:val="24"/>
              </w:rPr>
              <w:t>Ernestas Jasaitis</w:t>
            </w:r>
          </w:p>
        </w:tc>
      </w:tr>
    </w:tbl>
    <w:p w14:paraId="4B60FD13" w14:textId="4D369979" w:rsidR="00CA31E9" w:rsidRDefault="00CA31E9" w:rsidP="00F0701D">
      <w:pPr>
        <w:rPr>
          <w:sz w:val="24"/>
          <w:szCs w:val="24"/>
        </w:rPr>
      </w:pPr>
    </w:p>
    <w:p w14:paraId="7E173CB3" w14:textId="77777777" w:rsidR="000416E0" w:rsidRDefault="000416E0">
      <w:pPr>
        <w:spacing w:after="160" w:line="259" w:lineRule="auto"/>
        <w:rPr>
          <w:sz w:val="24"/>
          <w:szCs w:val="24"/>
        </w:rPr>
        <w:sectPr w:rsidR="000416E0" w:rsidSect="000416E0">
          <w:headerReference w:type="default" r:id="rId11"/>
          <w:footerReference w:type="default" r:id="rId12"/>
          <w:pgSz w:w="11906" w:h="16838"/>
          <w:pgMar w:top="851" w:right="567" w:bottom="993" w:left="1701" w:header="567" w:footer="567" w:gutter="0"/>
          <w:cols w:space="1296"/>
          <w:titlePg/>
          <w:docGrid w:linePitch="360"/>
        </w:sectPr>
      </w:pPr>
    </w:p>
    <w:p w14:paraId="01296A14" w14:textId="77777777" w:rsidR="00CA31E9" w:rsidRPr="00EC48A4" w:rsidRDefault="00CA31E9" w:rsidP="00EC48A4">
      <w:pPr>
        <w:ind w:left="5387"/>
        <w:rPr>
          <w:sz w:val="24"/>
          <w:szCs w:val="24"/>
        </w:rPr>
      </w:pPr>
      <w:r w:rsidRPr="00EC48A4">
        <w:rPr>
          <w:sz w:val="24"/>
          <w:szCs w:val="24"/>
        </w:rPr>
        <w:lastRenderedPageBreak/>
        <w:t xml:space="preserve">Priedas Nr. 1 </w:t>
      </w:r>
    </w:p>
    <w:p w14:paraId="2CD72DC6" w14:textId="580FFF49" w:rsidR="00CA31E9" w:rsidRPr="00EC48A4" w:rsidRDefault="00CA31E9" w:rsidP="00EC48A4">
      <w:pPr>
        <w:ind w:left="5387"/>
        <w:rPr>
          <w:sz w:val="24"/>
          <w:szCs w:val="24"/>
        </w:rPr>
      </w:pPr>
      <w:r w:rsidRPr="00EC48A4">
        <w:rPr>
          <w:sz w:val="24"/>
          <w:szCs w:val="24"/>
        </w:rPr>
        <w:t>prie 202</w:t>
      </w:r>
      <w:r w:rsidR="00371F73" w:rsidRPr="00EC48A4">
        <w:rPr>
          <w:sz w:val="24"/>
          <w:szCs w:val="24"/>
        </w:rPr>
        <w:t>5</w:t>
      </w:r>
      <w:r w:rsidR="000416E0" w:rsidRPr="00EC48A4">
        <w:rPr>
          <w:sz w:val="24"/>
          <w:szCs w:val="24"/>
        </w:rPr>
        <w:t xml:space="preserve"> m. gegužės       d.</w:t>
      </w:r>
      <w:r w:rsidRPr="00EC48A4">
        <w:rPr>
          <w:sz w:val="24"/>
          <w:szCs w:val="24"/>
        </w:rPr>
        <w:t xml:space="preserve"> sutarties Nr.</w:t>
      </w:r>
    </w:p>
    <w:p w14:paraId="5603DAB9" w14:textId="77777777" w:rsidR="00CA31E9" w:rsidRPr="00EC48A4" w:rsidRDefault="00CA31E9" w:rsidP="00EC48A4">
      <w:pPr>
        <w:contextualSpacing/>
        <w:mirrorIndents/>
        <w:jc w:val="center"/>
        <w:rPr>
          <w:sz w:val="24"/>
          <w:szCs w:val="24"/>
        </w:rPr>
      </w:pPr>
    </w:p>
    <w:p w14:paraId="30AE073A" w14:textId="77777777" w:rsidR="00715AE5" w:rsidRDefault="00E37AA6" w:rsidP="000416E0">
      <w:pPr>
        <w:tabs>
          <w:tab w:val="left" w:pos="0"/>
        </w:tabs>
        <w:jc w:val="center"/>
        <w:outlineLvl w:val="0"/>
        <w:rPr>
          <w:rFonts w:eastAsia="Calibri"/>
          <w:b/>
          <w:bCs/>
          <w:kern w:val="32"/>
          <w:sz w:val="24"/>
          <w:szCs w:val="24"/>
        </w:rPr>
      </w:pPr>
      <w:bookmarkStart w:id="0" w:name="_Hlk89800751"/>
      <w:r w:rsidRPr="00E37AA6">
        <w:rPr>
          <w:rFonts w:ascii="Times New Roman Bold" w:hAnsi="Times New Roman Bold"/>
          <w:b/>
          <w:bCs/>
          <w:caps/>
          <w:sz w:val="24"/>
          <w:szCs w:val="24"/>
        </w:rPr>
        <w:t xml:space="preserve">Valstybės jonizuojančiosios spinduliuotės šaltinių ir darbuotojų apšvitos registro ir radiacinės saugos informacinės sistemos PrieŽIŪROS IR MODIFIKAVIMO </w:t>
      </w:r>
      <w:r w:rsidRPr="00E37AA6">
        <w:rPr>
          <w:rFonts w:eastAsia="Calibri"/>
          <w:b/>
          <w:bCs/>
          <w:kern w:val="32"/>
          <w:sz w:val="24"/>
          <w:szCs w:val="24"/>
        </w:rPr>
        <w:t xml:space="preserve">PASLAUGŲ PIRKIMO </w:t>
      </w:r>
      <w:bookmarkEnd w:id="0"/>
    </w:p>
    <w:p w14:paraId="3FAA9963" w14:textId="1AF47EB8" w:rsidR="00E37AA6" w:rsidRDefault="00E37AA6" w:rsidP="000416E0">
      <w:pPr>
        <w:tabs>
          <w:tab w:val="left" w:pos="0"/>
        </w:tabs>
        <w:jc w:val="center"/>
        <w:outlineLvl w:val="0"/>
        <w:rPr>
          <w:rFonts w:eastAsia="Calibri"/>
          <w:b/>
          <w:bCs/>
          <w:kern w:val="32"/>
          <w:sz w:val="24"/>
          <w:szCs w:val="24"/>
        </w:rPr>
      </w:pPr>
      <w:r w:rsidRPr="00E37AA6">
        <w:rPr>
          <w:rFonts w:eastAsia="Calibri"/>
          <w:b/>
          <w:bCs/>
          <w:kern w:val="32"/>
          <w:sz w:val="24"/>
          <w:szCs w:val="24"/>
        </w:rPr>
        <w:t>TECHNINĖ SPECIFIKACIJA</w:t>
      </w:r>
    </w:p>
    <w:p w14:paraId="0A83BD4E" w14:textId="77777777" w:rsidR="000416E0" w:rsidRPr="00E37AA6" w:rsidRDefault="000416E0" w:rsidP="00EC48A4">
      <w:pPr>
        <w:tabs>
          <w:tab w:val="left" w:pos="0"/>
        </w:tabs>
        <w:jc w:val="center"/>
        <w:outlineLvl w:val="0"/>
        <w:rPr>
          <w:rFonts w:eastAsia="Calibri"/>
          <w:b/>
          <w:bCs/>
          <w:kern w:val="32"/>
          <w:sz w:val="24"/>
          <w:szCs w:val="24"/>
        </w:rPr>
      </w:pPr>
    </w:p>
    <w:p w14:paraId="0ECB542B" w14:textId="77777777" w:rsidR="00E37AA6" w:rsidRPr="00E37AA6" w:rsidRDefault="00E37AA6" w:rsidP="00E37AA6">
      <w:pPr>
        <w:numPr>
          <w:ilvl w:val="0"/>
          <w:numId w:val="20"/>
        </w:numPr>
        <w:tabs>
          <w:tab w:val="left" w:pos="0"/>
        </w:tabs>
        <w:contextualSpacing/>
        <w:jc w:val="center"/>
        <w:outlineLvl w:val="0"/>
        <w:rPr>
          <w:rFonts w:eastAsia="Calibri"/>
          <w:b/>
          <w:bCs/>
          <w:kern w:val="32"/>
          <w:sz w:val="24"/>
          <w:szCs w:val="24"/>
        </w:rPr>
      </w:pPr>
      <w:r w:rsidRPr="00E37AA6">
        <w:rPr>
          <w:rFonts w:eastAsia="Calibri"/>
          <w:b/>
          <w:bCs/>
          <w:kern w:val="32"/>
          <w:sz w:val="24"/>
          <w:szCs w:val="24"/>
        </w:rPr>
        <w:t>BENDRA INFORMACIJA</w:t>
      </w:r>
    </w:p>
    <w:p w14:paraId="2968A9FF" w14:textId="77777777" w:rsidR="00E37AA6" w:rsidRPr="00E37AA6" w:rsidRDefault="00E37AA6" w:rsidP="00E37AA6">
      <w:pPr>
        <w:tabs>
          <w:tab w:val="left" w:pos="0"/>
        </w:tabs>
        <w:ind w:firstLine="720"/>
        <w:jc w:val="center"/>
        <w:outlineLvl w:val="0"/>
        <w:rPr>
          <w:rFonts w:eastAsia="Calibri"/>
          <w:b/>
          <w:bCs/>
          <w:kern w:val="32"/>
          <w:sz w:val="24"/>
          <w:szCs w:val="24"/>
        </w:rPr>
      </w:pPr>
    </w:p>
    <w:p w14:paraId="2F4E7434"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Radiacinės saugos centro (toliau – Perkančioji organizacija) darbuotojai savo kasdieninėje veikloje naudoja e-valdžios koncepcijos sprendimus t. y. užmezga ir palaiko abipusį ryšį su jonizuojančiosios spinduliuotės šaltinius (toliau – šaltiniai) savo veikloje naudojančiais ūkio subjektais elektroninėje erdvėje. Šis ryšis leidžia ūkio subjektams teikti duomenis ir gauti aktualią informaciją realiu laiku, naudojantis  Valstybės jonizuojančiosios spinduliuotės šaltinių ir darbuotojų apšvitos registru (toliau – Registras) bei Radiacinės saugos informacinė sistema (toliau – RSIS).</w:t>
      </w:r>
    </w:p>
    <w:p w14:paraId="6FCCBD30" w14:textId="77777777" w:rsidR="00E37AA6" w:rsidRPr="00E37AA6" w:rsidRDefault="00E37AA6" w:rsidP="00E37AA6">
      <w:pPr>
        <w:numPr>
          <w:ilvl w:val="2"/>
          <w:numId w:val="25"/>
        </w:numPr>
        <w:tabs>
          <w:tab w:val="left" w:pos="567"/>
        </w:tabs>
        <w:ind w:left="0" w:firstLine="567"/>
        <w:contextualSpacing/>
        <w:jc w:val="both"/>
        <w:rPr>
          <w:rFonts w:eastAsia="Calibri"/>
          <w:sz w:val="24"/>
          <w:szCs w:val="24"/>
        </w:rPr>
      </w:pPr>
      <w:r w:rsidRPr="00E37AA6">
        <w:rPr>
          <w:rFonts w:eastAsia="Calibri"/>
          <w:sz w:val="24"/>
          <w:szCs w:val="24"/>
        </w:rPr>
        <w:t>Registro paskirtis – registruoti jonizuojančiosios spinduliuotės šaltinius ir apšvitą patiriančius darbuotojus, dirbančius su šaltiniais (toliau – darbuotojai), rinkti, kaupti, apdoroti, sisteminti, saugoti ir teikti fiziniams ir juridiniams asmenims Registro duomenis ir dokumentus. Taip pat Registre kaupiama ir saugoma išsami informacija apie veiklą su šaltiniais vykdančius juridinius ir fizinius asmenis, jų buveinių bei šaltinių faktinės buvimo vietos adresus, kontaktinius duomenis, informaciją apie išduotas licencijas vykdyti veiklą su šaltiniais, taip pat apie išduotus laikinus leidimus tokiai veiklai vykdyti, registruotos veiklos su šaltiniais duomenys bei kita reikšminga informacija, susijusi su minėta veikla. Ši informacija sudaro prielaidas užtikrinti visų šaltinių judėjimo šalyje atsekamumą nuo jų įsigijimo momento iki jų perdavimo ilgalaikiam saugojimui, taip pat sudaro sąlygas veiksmingai vykdyti šaltinių radiacinė ir fizinės saugos priežiūrą.</w:t>
      </w:r>
    </w:p>
    <w:p w14:paraId="1C82D386" w14:textId="77777777" w:rsidR="00E37AA6" w:rsidRPr="00E37AA6" w:rsidRDefault="00E37AA6" w:rsidP="00E37AA6">
      <w:pPr>
        <w:numPr>
          <w:ilvl w:val="2"/>
          <w:numId w:val="25"/>
        </w:numPr>
        <w:tabs>
          <w:tab w:val="left" w:pos="567"/>
        </w:tabs>
        <w:ind w:left="0" w:firstLine="567"/>
        <w:contextualSpacing/>
        <w:jc w:val="both"/>
        <w:rPr>
          <w:rFonts w:eastAsia="Calibri"/>
          <w:sz w:val="24"/>
          <w:szCs w:val="24"/>
        </w:rPr>
      </w:pPr>
      <w:r w:rsidRPr="00E37AA6">
        <w:rPr>
          <w:rFonts w:eastAsia="Calibri"/>
          <w:sz w:val="24"/>
          <w:szCs w:val="24"/>
        </w:rPr>
        <w:t xml:space="preserve">Jonizuojančiosios spinduliuotės šaltinius naudoja asmens sveikatos priežiūros (ligoninės, poliklinikos ir odontologijos kabinetai), mokymo ir mokslo (institutai, universitetai), pramonės (gamybos, apdirbimo ir kt. įmonės) ir kitos veiklos įmonės (valstybinės įmonės, įstaigos ir kt.). </w:t>
      </w:r>
    </w:p>
    <w:p w14:paraId="61F98389" w14:textId="77777777" w:rsidR="00E37AA6" w:rsidRPr="00E37AA6" w:rsidRDefault="00E37AA6" w:rsidP="00E37AA6">
      <w:pPr>
        <w:numPr>
          <w:ilvl w:val="2"/>
          <w:numId w:val="25"/>
        </w:numPr>
        <w:tabs>
          <w:tab w:val="left" w:pos="567"/>
        </w:tabs>
        <w:ind w:left="0" w:firstLine="567"/>
        <w:contextualSpacing/>
        <w:jc w:val="both"/>
        <w:rPr>
          <w:rFonts w:eastAsia="Calibri"/>
          <w:sz w:val="24"/>
          <w:szCs w:val="24"/>
        </w:rPr>
      </w:pPr>
      <w:r w:rsidRPr="00E37AA6">
        <w:rPr>
          <w:rFonts w:eastAsia="Calibri"/>
          <w:sz w:val="24"/>
          <w:szCs w:val="24"/>
        </w:rPr>
        <w:t>Kita Registre kaupiamų duomenų dalis – darbuotojų apšvitos dozės. Joje Ignalinos atominės elektrinės darbuotojų profesinės apšvitos duomenys kaupiami nuo 1983 m., kitų įmonių ir įstaigų darbuotojų – nuo 1992 m.</w:t>
      </w:r>
    </w:p>
    <w:p w14:paraId="3C380007" w14:textId="77777777" w:rsidR="00E37AA6" w:rsidRPr="00E37AA6" w:rsidRDefault="00E37AA6" w:rsidP="00E37AA6">
      <w:pPr>
        <w:numPr>
          <w:ilvl w:val="2"/>
          <w:numId w:val="20"/>
        </w:numPr>
        <w:tabs>
          <w:tab w:val="left" w:pos="709"/>
        </w:tabs>
        <w:ind w:left="0" w:firstLine="567"/>
        <w:contextualSpacing/>
        <w:jc w:val="both"/>
        <w:rPr>
          <w:rFonts w:eastAsia="Calibri"/>
          <w:sz w:val="24"/>
          <w:szCs w:val="24"/>
        </w:rPr>
      </w:pPr>
      <w:r w:rsidRPr="00E37AA6">
        <w:rPr>
          <w:rFonts w:eastAsia="Calibri"/>
          <w:sz w:val="24"/>
          <w:szCs w:val="24"/>
        </w:rPr>
        <w:t>RSIS – tai RSC teisės aktais nustatytoms radiacinės saugos priežiūros, profesinės apšvitos stebėsenos, radiologinių incidentų ir avarijų valdymo funkcijoms atlikti reikalingos informacijos apdorojimo (duomenų ir dokumentų tvarkymo, skaičiavimo, bendravimo nuotoliniu būdu ir t. t.) sistema, kuria taip pat apdorojami duomenys, gauti iš kitų informacinių sistemų. RSIS glaudžiai siejasi su Registru, nes savo funkcijoms vykdyti naudoja Registro duomenis.</w:t>
      </w:r>
    </w:p>
    <w:p w14:paraId="4B65DD8A" w14:textId="77777777" w:rsidR="00E37AA6" w:rsidRPr="00E37AA6" w:rsidRDefault="00E37AA6" w:rsidP="00E37AA6">
      <w:pPr>
        <w:numPr>
          <w:ilvl w:val="2"/>
          <w:numId w:val="20"/>
        </w:numPr>
        <w:tabs>
          <w:tab w:val="left" w:pos="709"/>
        </w:tabs>
        <w:ind w:left="0" w:firstLine="567"/>
        <w:contextualSpacing/>
        <w:jc w:val="both"/>
        <w:rPr>
          <w:rFonts w:eastAsia="Calibri"/>
          <w:sz w:val="24"/>
          <w:szCs w:val="24"/>
        </w:rPr>
      </w:pPr>
      <w:r w:rsidRPr="00E37AA6">
        <w:rPr>
          <w:rFonts w:eastAsia="Calibri"/>
          <w:sz w:val="24"/>
          <w:szCs w:val="24"/>
        </w:rPr>
        <w:t>RSIS kaupiami duomenys apie radiacinės saugos patikrinimo aktus, juose pateiktus reikalavimus, paskirtas poveikio priemones, radioaktyviųjų medžiagų ir radioaktyviųjų atliekų įvežimo, išvežimo, vežimo tranzitu ir vežimo Lietuvos Respublikoje gautas paraiškas ir išduotus leidimus, taip pat duomenys apie radiologines avarijas, dozimetrų apskaitos ir individualiųjų dozių matavimo rezultatus bei atliktą jų analizę.</w:t>
      </w:r>
    </w:p>
    <w:p w14:paraId="1DF0DE89"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Abiejų sistemų (Registro ir RSIS) duomenys naudojami analizuojant šaltinių judėjimą šalyje, vertinant profesinę apšvitą, rengiant statistines ataskaitas, atliekant įvairias prognozes ir kt., taip užtikrinant žmonių ir aplinkos apsaugą nuo žalingo jonizuojančiosios spinduliuotės poveikio.</w:t>
      </w:r>
    </w:p>
    <w:p w14:paraId="3C95FAB9"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Visose šiuolaikinėse informacinėse sistemose duomenys yra saugomi duomenų bazėse, kurių apdorojimui naudojamos įvairios kompiuterinės programos. RSC darbui su Registro ir RSIS duomenų bazėmis naudojama RSC darbo specifikai sukurta ir pritaikyta programinė įranga. Ši įranga veikia interneto naršyklės aplinkoje, todėl leidžia labai greitai, sklandžiai ir be jokios rizikos duomenų saugumui naršyti duomenų bazėse, greitai pasiekti reikiamus duomenis, patogiai juos filtruoti bei sparčiai apdoroti. </w:t>
      </w:r>
    </w:p>
    <w:p w14:paraId="60C05396"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 xml:space="preserve">Panašiais principais veikia ir Registro išorinis portalas. Portalas suteikia galimybes peržiūrėti visą apie duomenų teikėją saugomą informaciją: licencijas ar leidimus ir jų priedus, </w:t>
      </w:r>
      <w:r w:rsidRPr="00E37AA6">
        <w:rPr>
          <w:rFonts w:eastAsia="Calibri"/>
          <w:sz w:val="24"/>
          <w:szCs w:val="24"/>
        </w:rPr>
        <w:lastRenderedPageBreak/>
        <w:t>šaltinius, darbuotojus, darbuotojų metines apšvitos dozes, inspekcinių patikrinimų atlikimo datas, patikrinimų metu pateiktus reikalavimus ir tų reikalavimų įvykdymo terminus. Išoriniame portale taip pat veikia filtravimo ir duomenų paieškos įrankiai, įvestų duomenų korektiškumo patikrinimo mechanizmai. Išorinis portalas leidžia naudoti tuos pačius klasifikatorius, kuriuos naudoja ir vidinio portalo naudotojai. Esant poreikiui, išorinio portalo naudotojai šiuos klasifikatorius gali papildyti naujomis reikšmėmis.</w:t>
      </w:r>
    </w:p>
    <w:p w14:paraId="4D538D2A" w14:textId="77777777" w:rsidR="00E37AA6" w:rsidRPr="00E37AA6" w:rsidRDefault="00E37AA6" w:rsidP="00E37AA6">
      <w:pPr>
        <w:tabs>
          <w:tab w:val="left" w:pos="0"/>
        </w:tabs>
        <w:ind w:firstLine="720"/>
        <w:jc w:val="both"/>
        <w:outlineLvl w:val="0"/>
        <w:rPr>
          <w:rFonts w:eastAsia="Calibri"/>
          <w:kern w:val="32"/>
          <w:sz w:val="24"/>
          <w:szCs w:val="24"/>
        </w:rPr>
      </w:pPr>
    </w:p>
    <w:p w14:paraId="195B5EC6" w14:textId="77777777" w:rsidR="00E37AA6" w:rsidRPr="00E37AA6" w:rsidRDefault="00E37AA6" w:rsidP="00E37AA6">
      <w:pPr>
        <w:numPr>
          <w:ilvl w:val="0"/>
          <w:numId w:val="25"/>
        </w:numPr>
        <w:tabs>
          <w:tab w:val="left" w:pos="0"/>
        </w:tabs>
        <w:contextualSpacing/>
        <w:jc w:val="center"/>
        <w:outlineLvl w:val="0"/>
        <w:rPr>
          <w:rFonts w:eastAsia="Calibri"/>
          <w:b/>
          <w:bCs/>
          <w:kern w:val="32"/>
          <w:sz w:val="24"/>
          <w:szCs w:val="24"/>
        </w:rPr>
      </w:pPr>
      <w:r w:rsidRPr="00E37AA6">
        <w:rPr>
          <w:rFonts w:eastAsia="Calibri"/>
          <w:b/>
          <w:bCs/>
          <w:kern w:val="32"/>
          <w:sz w:val="24"/>
          <w:szCs w:val="24"/>
        </w:rPr>
        <w:t>ESAMOS SITUACIJOS APRAŠYMAS</w:t>
      </w:r>
    </w:p>
    <w:p w14:paraId="614F9597" w14:textId="77777777" w:rsidR="00E37AA6" w:rsidRPr="00E37AA6" w:rsidRDefault="00E37AA6" w:rsidP="00E37AA6">
      <w:pPr>
        <w:spacing w:after="160" w:line="259" w:lineRule="auto"/>
        <w:ind w:firstLine="709"/>
        <w:contextualSpacing/>
        <w:jc w:val="both"/>
        <w:rPr>
          <w:sz w:val="24"/>
          <w:szCs w:val="24"/>
        </w:rPr>
      </w:pPr>
      <w:bookmarkStart w:id="1" w:name="_Hlk81562782"/>
      <w:bookmarkStart w:id="2" w:name="_Hlk81576984"/>
      <w:bookmarkStart w:id="3" w:name="_Hlk73446075"/>
    </w:p>
    <w:p w14:paraId="452A9C85" w14:textId="77777777" w:rsidR="00E37AA6" w:rsidRPr="00E37AA6" w:rsidRDefault="00E37AA6" w:rsidP="00E37AA6">
      <w:pPr>
        <w:numPr>
          <w:ilvl w:val="0"/>
          <w:numId w:val="23"/>
        </w:numPr>
        <w:tabs>
          <w:tab w:val="left" w:pos="284"/>
          <w:tab w:val="left" w:pos="851"/>
          <w:tab w:val="left" w:pos="1134"/>
        </w:tabs>
        <w:contextualSpacing/>
        <w:jc w:val="both"/>
        <w:rPr>
          <w:rFonts w:eastAsia="Calibri"/>
          <w:vanish/>
          <w:sz w:val="24"/>
          <w:szCs w:val="24"/>
        </w:rPr>
      </w:pPr>
    </w:p>
    <w:p w14:paraId="0EC36BEB"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 xml:space="preserve">Valstybės jonizuojančiosios spinduliuotės šaltinių ir darbuotojų apšvitos registras </w:t>
      </w:r>
      <w:bookmarkEnd w:id="1"/>
      <w:r w:rsidRPr="00E37AA6">
        <w:rPr>
          <w:rFonts w:eastAsia="Calibri"/>
          <w:sz w:val="24"/>
          <w:szCs w:val="24"/>
        </w:rPr>
        <w:t xml:space="preserve">įsteigtas </w:t>
      </w:r>
      <w:bookmarkEnd w:id="2"/>
      <w:r w:rsidRPr="00E37AA6">
        <w:rPr>
          <w:rFonts w:eastAsia="Calibri"/>
          <w:sz w:val="24"/>
          <w:szCs w:val="24"/>
        </w:rPr>
        <w:t>Lietuvos Respublikos Vyriausybės 1999 m. gegužės 25 d. nutarimu Nr. 651 „Dėl Valstybės jonizuojančiosios spinduliuotės šaltinių ir darbuotojų apšvitos registro nuostatų patvirtinimo“.</w:t>
      </w:r>
    </w:p>
    <w:bookmarkEnd w:id="3"/>
    <w:p w14:paraId="7A0FC26D"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Vadovaudamasis Lietuvos Respublikos kibernetinio saugumo įstatymu, Lietuvos Respublikos valstybės informacinių išteklių valdymo įstatymu, Bendrųjų elektroninės informacijos saugos reikalavimų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7.1 papunkčiu, 11, 12 ir 19 punktais ir Organizacinių ir techninių kibernetinio saugumo reikalavimų, taikomų ypatingos svarbos informacinei infrastruktūrai ir valstybės informaciniams ištekliams, aprašo, patvirtinto Lietuvos Respublikos Vyriausybės 2016 m. balandžio 20 d. nutarimu Nr. 387 „Dėl Organizacinių ir techninių kibernetinio saugumo reikalavimų, taikomų ypatingos svarbos informacinei infrastruktūrai ir valstybės informaciniams ištekliams, aprašo patvirtinimo“, 5 ir 7 punktais, Lietuvos Respublikos sveikatos apsaugos ministras 2018 m. gruodžio 3 d. įsakymu Nr. V-1387 „Dėl Valstybės jonizuojančiosios spinduliuotės šaltinių ir darbuotojų apšvitos registro ir Radiacinės saugos informacinės sistemos duomenų saugos nuostatų patvirtinimo“ patvirtino Valstybės jonizuojančiosios spinduliuotės šaltinių ir darbuotojų apšvitos registro ir Radiacinės saugos informacinės sistemos duomenų saugos nuostatus.</w:t>
      </w:r>
    </w:p>
    <w:p w14:paraId="49A2C84F"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2023 m. buvo modernizuotas Registras. 2024 m. buvo įvykdytas viešasis pirkimas Ūkio subjektų priežiūros efektyvinimas, modernizuojant Radiacinės saugos informacinę sistemą paslaugai įsigyti.</w:t>
      </w:r>
    </w:p>
    <w:p w14:paraId="04EB4A28" w14:textId="77777777" w:rsidR="00E37AA6" w:rsidRPr="00E37AA6" w:rsidRDefault="00E37AA6" w:rsidP="00E37AA6">
      <w:pPr>
        <w:numPr>
          <w:ilvl w:val="1"/>
          <w:numId w:val="23"/>
        </w:numPr>
        <w:tabs>
          <w:tab w:val="left" w:pos="284"/>
          <w:tab w:val="left" w:pos="851"/>
          <w:tab w:val="left" w:pos="1134"/>
        </w:tabs>
        <w:ind w:hanging="786"/>
        <w:contextualSpacing/>
        <w:jc w:val="both"/>
        <w:rPr>
          <w:rFonts w:eastAsia="Calibri"/>
          <w:sz w:val="24"/>
          <w:szCs w:val="24"/>
        </w:rPr>
      </w:pPr>
      <w:r w:rsidRPr="00E37AA6">
        <w:rPr>
          <w:rFonts w:eastAsia="Calibri"/>
          <w:sz w:val="24"/>
          <w:szCs w:val="24"/>
        </w:rPr>
        <w:t>Registro naudojama programinė įranga:</w:t>
      </w:r>
      <w:r w:rsidRPr="00E37AA6">
        <w:rPr>
          <w:sz w:val="24"/>
        </w:rPr>
        <w:t xml:space="preserve"> </w:t>
      </w:r>
      <w:r w:rsidRPr="00E37AA6">
        <w:rPr>
          <w:rFonts w:eastAsia="Calibri"/>
          <w:sz w:val="24"/>
          <w:szCs w:val="24"/>
        </w:rPr>
        <w:t xml:space="preserve">.NET Framework, </w:t>
      </w:r>
      <w:r w:rsidRPr="00E37AA6">
        <w:rPr>
          <w:sz w:val="24"/>
          <w:lang w:val="it-IT"/>
        </w:rPr>
        <w:t xml:space="preserve">MS SQL, </w:t>
      </w:r>
      <w:r w:rsidRPr="00E37AA6">
        <w:rPr>
          <w:rFonts w:eastAsia="Calibri"/>
          <w:sz w:val="24"/>
          <w:szCs w:val="24"/>
        </w:rPr>
        <w:t>Java, Microservices.</w:t>
      </w:r>
    </w:p>
    <w:p w14:paraId="518890A2" w14:textId="77777777" w:rsidR="00E37AA6" w:rsidRPr="00E37AA6" w:rsidRDefault="00E37AA6" w:rsidP="00E37AA6">
      <w:pPr>
        <w:tabs>
          <w:tab w:val="left" w:pos="284"/>
          <w:tab w:val="left" w:pos="851"/>
          <w:tab w:val="left" w:pos="1134"/>
        </w:tabs>
        <w:ind w:left="786"/>
        <w:contextualSpacing/>
        <w:jc w:val="both"/>
        <w:rPr>
          <w:rFonts w:eastAsia="Calibri"/>
          <w:sz w:val="24"/>
          <w:szCs w:val="24"/>
        </w:rPr>
      </w:pPr>
    </w:p>
    <w:p w14:paraId="7F218837" w14:textId="77777777" w:rsidR="00E37AA6" w:rsidRPr="00E37AA6" w:rsidRDefault="00E37AA6" w:rsidP="00E37AA6">
      <w:pPr>
        <w:numPr>
          <w:ilvl w:val="0"/>
          <w:numId w:val="25"/>
        </w:numPr>
        <w:tabs>
          <w:tab w:val="left" w:pos="0"/>
        </w:tabs>
        <w:contextualSpacing/>
        <w:jc w:val="center"/>
        <w:outlineLvl w:val="0"/>
        <w:rPr>
          <w:rFonts w:ascii="Times New Roman Bold" w:eastAsia="Calibri" w:hAnsi="Times New Roman Bold"/>
          <w:b/>
          <w:bCs/>
          <w:caps/>
          <w:kern w:val="32"/>
          <w:sz w:val="24"/>
          <w:szCs w:val="24"/>
        </w:rPr>
      </w:pPr>
      <w:bookmarkStart w:id="4" w:name="_Toc97027081"/>
      <w:r w:rsidRPr="00E37AA6">
        <w:rPr>
          <w:rFonts w:ascii="Times New Roman Bold" w:eastAsia="Calibri" w:hAnsi="Times New Roman Bold"/>
          <w:b/>
          <w:bCs/>
          <w:caps/>
          <w:kern w:val="32"/>
          <w:sz w:val="24"/>
          <w:szCs w:val="24"/>
        </w:rPr>
        <w:t>Atitikimas teisės aktų reikalavimams</w:t>
      </w:r>
      <w:bookmarkEnd w:id="4"/>
    </w:p>
    <w:p w14:paraId="44739F5D" w14:textId="77777777" w:rsidR="00E37AA6" w:rsidRPr="00E37AA6" w:rsidRDefault="00E37AA6" w:rsidP="00E37AA6">
      <w:pPr>
        <w:spacing w:after="160" w:line="259" w:lineRule="auto"/>
        <w:ind w:firstLine="709"/>
        <w:contextualSpacing/>
        <w:jc w:val="both"/>
        <w:rPr>
          <w:sz w:val="24"/>
          <w:szCs w:val="24"/>
        </w:rPr>
      </w:pPr>
    </w:p>
    <w:p w14:paraId="22B59684" w14:textId="77777777" w:rsidR="00E37AA6" w:rsidRPr="00E37AA6" w:rsidRDefault="00E37AA6" w:rsidP="00E37AA6">
      <w:pPr>
        <w:numPr>
          <w:ilvl w:val="0"/>
          <w:numId w:val="23"/>
        </w:numPr>
        <w:tabs>
          <w:tab w:val="left" w:pos="284"/>
          <w:tab w:val="left" w:pos="851"/>
          <w:tab w:val="left" w:pos="1134"/>
        </w:tabs>
        <w:contextualSpacing/>
        <w:jc w:val="both"/>
        <w:rPr>
          <w:rFonts w:eastAsia="Calibri"/>
          <w:vanish/>
          <w:sz w:val="24"/>
          <w:szCs w:val="24"/>
        </w:rPr>
      </w:pPr>
    </w:p>
    <w:p w14:paraId="2B5C16BA"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Tiekėjas turi vadovautis paslaugų teikimo metu galiojančiais ir aktualiais iki perdavimo-priėmimo akto pasirašymo dienos teisės aktais, standartais bei geriausia praktika:</w:t>
      </w:r>
    </w:p>
    <w:p w14:paraId="06E0B012" w14:textId="77777777" w:rsidR="00E37AA6" w:rsidRPr="00E37AA6" w:rsidRDefault="00E37AA6" w:rsidP="00E37AA6">
      <w:pPr>
        <w:numPr>
          <w:ilvl w:val="0"/>
          <w:numId w:val="22"/>
        </w:numPr>
        <w:shd w:val="clear" w:color="auto" w:fill="FFFFFF"/>
        <w:spacing w:after="160" w:line="259" w:lineRule="auto"/>
        <w:contextualSpacing/>
        <w:jc w:val="both"/>
        <w:rPr>
          <w:vanish/>
          <w:sz w:val="24"/>
          <w:szCs w:val="24"/>
        </w:rPr>
      </w:pPr>
    </w:p>
    <w:p w14:paraId="74CF557D" w14:textId="77777777" w:rsidR="00E37AA6" w:rsidRPr="00E37AA6" w:rsidRDefault="00E37AA6" w:rsidP="00E37AA6">
      <w:pPr>
        <w:numPr>
          <w:ilvl w:val="0"/>
          <w:numId w:val="22"/>
        </w:numPr>
        <w:shd w:val="clear" w:color="auto" w:fill="FFFFFF"/>
        <w:spacing w:after="160" w:line="259" w:lineRule="auto"/>
        <w:contextualSpacing/>
        <w:jc w:val="both"/>
        <w:rPr>
          <w:vanish/>
          <w:sz w:val="24"/>
          <w:szCs w:val="24"/>
        </w:rPr>
      </w:pPr>
    </w:p>
    <w:p w14:paraId="510F8A08" w14:textId="77777777" w:rsidR="00E37AA6" w:rsidRPr="00E37AA6" w:rsidRDefault="00E37AA6" w:rsidP="00E37AA6">
      <w:pPr>
        <w:numPr>
          <w:ilvl w:val="0"/>
          <w:numId w:val="22"/>
        </w:numPr>
        <w:shd w:val="clear" w:color="auto" w:fill="FFFFFF"/>
        <w:spacing w:after="160" w:line="259" w:lineRule="auto"/>
        <w:contextualSpacing/>
        <w:jc w:val="both"/>
        <w:rPr>
          <w:vanish/>
          <w:sz w:val="24"/>
          <w:szCs w:val="24"/>
        </w:rPr>
      </w:pPr>
    </w:p>
    <w:p w14:paraId="5C2F24DA" w14:textId="77777777" w:rsidR="00E37AA6" w:rsidRPr="00E37AA6" w:rsidRDefault="00E37AA6" w:rsidP="00E37AA6">
      <w:pPr>
        <w:numPr>
          <w:ilvl w:val="1"/>
          <w:numId w:val="22"/>
        </w:numPr>
        <w:shd w:val="clear" w:color="auto" w:fill="FFFFFF"/>
        <w:spacing w:after="160" w:line="259" w:lineRule="auto"/>
        <w:contextualSpacing/>
        <w:jc w:val="both"/>
        <w:rPr>
          <w:vanish/>
          <w:sz w:val="24"/>
          <w:szCs w:val="24"/>
        </w:rPr>
      </w:pPr>
    </w:p>
    <w:p w14:paraId="17A5B822" w14:textId="77777777" w:rsidR="00E37AA6" w:rsidRPr="00E37AA6" w:rsidRDefault="00E37AA6" w:rsidP="00E37AA6">
      <w:pPr>
        <w:numPr>
          <w:ilvl w:val="2"/>
          <w:numId w:val="22"/>
        </w:numPr>
        <w:shd w:val="clear" w:color="auto" w:fill="FFFFFF"/>
        <w:spacing w:after="160" w:line="259" w:lineRule="auto"/>
        <w:ind w:left="0" w:firstLine="540"/>
        <w:contextualSpacing/>
        <w:jc w:val="both"/>
        <w:rPr>
          <w:color w:val="0000FF"/>
          <w:sz w:val="24"/>
          <w:u w:val="single"/>
        </w:rPr>
      </w:pPr>
      <w:r w:rsidRPr="00E37AA6">
        <w:rPr>
          <w:sz w:val="24"/>
          <w:szCs w:val="24"/>
        </w:rPr>
        <w:t xml:space="preserve">Lietuvos Respublikos valstybės informacinių išteklių valdymo įstatymas, </w:t>
      </w:r>
      <w:hyperlink r:id="rId13" w:history="1">
        <w:r w:rsidRPr="00E37AA6">
          <w:rPr>
            <w:color w:val="0000FF"/>
            <w:sz w:val="24"/>
            <w:szCs w:val="24"/>
            <w:u w:val="single"/>
          </w:rPr>
          <w:t>https://www.e-tar.lt/portal/lt/legalAct/TAR.85C510BA700A/asr</w:t>
        </w:r>
      </w:hyperlink>
      <w:r w:rsidRPr="00E37AA6">
        <w:rPr>
          <w:color w:val="0000FF"/>
          <w:sz w:val="24"/>
          <w:u w:val="single"/>
        </w:rPr>
        <w:t>.</w:t>
      </w:r>
    </w:p>
    <w:p w14:paraId="4B95AA45"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t xml:space="preserve">Lietuvos Respublikos viešųjų pirkimų įstatymas, </w:t>
      </w:r>
      <w:hyperlink r:id="rId14" w:history="1">
        <w:r w:rsidRPr="00E37AA6">
          <w:rPr>
            <w:color w:val="0000FF"/>
            <w:sz w:val="24"/>
            <w:szCs w:val="24"/>
            <w:u w:val="single"/>
          </w:rPr>
          <w:t>https://www.e-tar.lt/portal/lt/legalAct/TAR.C54AFFAA7622/asr</w:t>
        </w:r>
      </w:hyperlink>
      <w:r w:rsidRPr="00E37AA6">
        <w:rPr>
          <w:sz w:val="24"/>
          <w:szCs w:val="24"/>
        </w:rPr>
        <w:t>.</w:t>
      </w:r>
    </w:p>
    <w:p w14:paraId="47B20291"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t xml:space="preserve">Lietuvos Respublikos teisės gauti informaciją iš valstybės ir savivaldybių institucijų ir įstaigų įstatymas, </w:t>
      </w:r>
      <w:hyperlink r:id="rId15" w:history="1">
        <w:r w:rsidRPr="00E37AA6">
          <w:rPr>
            <w:color w:val="0000FF"/>
            <w:sz w:val="24"/>
            <w:szCs w:val="24"/>
            <w:u w:val="single"/>
          </w:rPr>
          <w:t>https://www.e-tar.lt/portal/lt/legalAct/TAR.FA13E28615F6/asr</w:t>
        </w:r>
      </w:hyperlink>
      <w:r w:rsidRPr="00E37AA6">
        <w:rPr>
          <w:sz w:val="24"/>
          <w:szCs w:val="24"/>
        </w:rPr>
        <w:t>.</w:t>
      </w:r>
    </w:p>
    <w:p w14:paraId="131944ED"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t xml:space="preserve">Reikalavimai asmens duomenų apsaugos priemonėms, nustatyti 2016 m. balandžio 27 d. Europos Parlamento ir Tarybos reglamente (ES) 2016/679 dėl fizinių asmenų apsaugos tvarkant asmens duomenis ir dėl laisvo tokių duomenų judėjimo ir kuriuo panaikinama Direktyva 95/46/EB (Bendrasis duomenų apsaugos reglamentas), </w:t>
      </w:r>
      <w:hyperlink r:id="rId16" w:history="1">
        <w:r w:rsidRPr="00E37AA6">
          <w:rPr>
            <w:color w:val="0000FF"/>
            <w:sz w:val="24"/>
            <w:szCs w:val="24"/>
            <w:u w:val="single"/>
          </w:rPr>
          <w:t>https://eur-lex.europa.eu/legal-content/LT/TXT/?uri=CELEX%3A32016R0679</w:t>
        </w:r>
      </w:hyperlink>
      <w:r w:rsidRPr="00E37AA6">
        <w:rPr>
          <w:sz w:val="24"/>
          <w:szCs w:val="24"/>
        </w:rPr>
        <w:t>.</w:t>
      </w:r>
    </w:p>
    <w:p w14:paraId="4B76002E"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t xml:space="preserve">Lietuvos Respublikos asmens duomenų teisinės apsaugos įstatymas, </w:t>
      </w:r>
      <w:hyperlink r:id="rId17" w:history="1">
        <w:r w:rsidRPr="00E37AA6">
          <w:rPr>
            <w:color w:val="0000FF"/>
            <w:sz w:val="24"/>
            <w:szCs w:val="24"/>
            <w:u w:val="single"/>
          </w:rPr>
          <w:t>https://www.e-tar.lt/portal/lt/legalAct/TAR.5368B592234C/asr</w:t>
        </w:r>
      </w:hyperlink>
      <w:r w:rsidRPr="00E37AA6">
        <w:rPr>
          <w:sz w:val="24"/>
          <w:szCs w:val="24"/>
        </w:rPr>
        <w:t>.</w:t>
      </w:r>
    </w:p>
    <w:p w14:paraId="08F1B483"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lastRenderedPageBreak/>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hyperlink r:id="rId18" w:history="1">
        <w:r w:rsidRPr="00E37AA6">
          <w:rPr>
            <w:color w:val="0000FF"/>
            <w:sz w:val="24"/>
            <w:szCs w:val="24"/>
            <w:u w:val="single"/>
          </w:rPr>
          <w:t>https://e-seimas.lrs.lt/portal/legalAct/lt/TAD/296c87d09e8e11e383c0832a9f635113/XmexabeGRA</w:t>
        </w:r>
      </w:hyperlink>
      <w:r w:rsidRPr="00E37AA6">
        <w:rPr>
          <w:sz w:val="24"/>
          <w:szCs w:val="24"/>
        </w:rPr>
        <w:t>.</w:t>
      </w:r>
    </w:p>
    <w:p w14:paraId="3BA6CA3A"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t xml:space="preserve">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 </w:t>
      </w:r>
      <w:hyperlink r:id="rId19" w:history="1">
        <w:r w:rsidRPr="00E37AA6">
          <w:rPr>
            <w:color w:val="0000FF"/>
            <w:sz w:val="24"/>
            <w:szCs w:val="24"/>
            <w:u w:val="single"/>
          </w:rPr>
          <w:t>https://www.e-tar.lt/portal/lt/legalAct/TAR.A97664A25AC6/dyctNtDNon</w:t>
        </w:r>
      </w:hyperlink>
      <w:r w:rsidRPr="00E37AA6">
        <w:rPr>
          <w:sz w:val="24"/>
          <w:szCs w:val="24"/>
        </w:rPr>
        <w:t>.</w:t>
      </w:r>
    </w:p>
    <w:p w14:paraId="08A8D53C"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t xml:space="preserve">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metodinės rekomendacijų patvirtinimo“, </w:t>
      </w:r>
      <w:hyperlink r:id="rId20" w:history="1">
        <w:r w:rsidRPr="00E37AA6">
          <w:rPr>
            <w:color w:val="0000FF"/>
            <w:sz w:val="24"/>
            <w:szCs w:val="24"/>
            <w:u w:val="single"/>
          </w:rPr>
          <w:t>https://www.e-tar.lt/portal/lt/legalAct/a51d4910d45711e3bb00c40fca124f97</w:t>
        </w:r>
      </w:hyperlink>
      <w:r w:rsidRPr="00E37AA6">
        <w:rPr>
          <w:sz w:val="24"/>
          <w:szCs w:val="24"/>
        </w:rPr>
        <w:t>.</w:t>
      </w:r>
    </w:p>
    <w:p w14:paraId="5009212F"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t xml:space="preserve">Viešųjų ir administracinių elektroninių paslaugų patogumo naudotojams metodiniai dokumentai, nurodyti </w:t>
      </w:r>
      <w:hyperlink r:id="rId21" w:history="1">
        <w:r w:rsidRPr="00E37AA6">
          <w:rPr>
            <w:color w:val="0000FF"/>
            <w:sz w:val="24"/>
            <w:szCs w:val="24"/>
            <w:u w:val="single"/>
          </w:rPr>
          <w:t>https://ivpk.lrv.lt/lt/ivpk-leidiniai/viesuju-ir-administraciniu-elektroniniu-paslaugu-patogumo-naudotojams-metodiniai-dokumentai</w:t>
        </w:r>
      </w:hyperlink>
      <w:r w:rsidRPr="00E37AA6">
        <w:rPr>
          <w:sz w:val="24"/>
          <w:szCs w:val="24"/>
        </w:rPr>
        <w:t>.</w:t>
      </w:r>
    </w:p>
    <w:p w14:paraId="094ADF5F"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t xml:space="preserve">Duomenų teikimo formatų ir standartų rekomendacijos, patvirtintos Informacinės visuomenės plėtros komiteto prie Susisiekimo ministerijos direktoriaus 2013 m. kovo 25 d. įsakymu Nr. T-36 „Dėl Duomenų teikimo formatų ir standartų rekomendacijų patvirtinimo“, </w:t>
      </w:r>
      <w:hyperlink r:id="rId22" w:history="1">
        <w:r w:rsidRPr="00E37AA6">
          <w:rPr>
            <w:color w:val="0000FF"/>
            <w:sz w:val="24"/>
            <w:szCs w:val="24"/>
            <w:u w:val="single"/>
          </w:rPr>
          <w:t>https://www.e-tar.lt/portal/lt/legalAct/TAR.E6B3CA284A0F/fxxfwbBYIZ</w:t>
        </w:r>
      </w:hyperlink>
      <w:r w:rsidRPr="00E37AA6">
        <w:rPr>
          <w:sz w:val="24"/>
          <w:szCs w:val="24"/>
        </w:rPr>
        <w:t>.</w:t>
      </w:r>
    </w:p>
    <w:p w14:paraId="1867E414"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t xml:space="preserve">Duomenų atvėrimo/ teikimo reglamentavimas nurodytas </w:t>
      </w:r>
      <w:hyperlink r:id="rId23" w:history="1">
        <w:r w:rsidRPr="00E37AA6">
          <w:rPr>
            <w:color w:val="0000FF"/>
            <w:sz w:val="24"/>
            <w:szCs w:val="24"/>
            <w:u w:val="single"/>
          </w:rPr>
          <w:t>https://data.gov.lt/page/regulation_legal</w:t>
        </w:r>
      </w:hyperlink>
      <w:r w:rsidRPr="00E37AA6">
        <w:rPr>
          <w:sz w:val="24"/>
          <w:szCs w:val="24"/>
        </w:rPr>
        <w:t>.</w:t>
      </w:r>
    </w:p>
    <w:p w14:paraId="64A59F51"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t xml:space="preserve">Valstybės jonizuojančiosios spinduliuotės šaltinių ir darbuotojų apšvitos registro steigėją nustato </w:t>
      </w:r>
      <w:hyperlink r:id="rId24" w:history="1">
        <w:r w:rsidRPr="00E37AA6">
          <w:rPr>
            <w:color w:val="0000FF"/>
            <w:sz w:val="24"/>
            <w:szCs w:val="24"/>
            <w:u w:val="single"/>
          </w:rPr>
          <w:t>Lietuvos Respublikos radiacinės saugos įstatymas</w:t>
        </w:r>
      </w:hyperlink>
      <w:r w:rsidRPr="00E37AA6">
        <w:rPr>
          <w:sz w:val="24"/>
          <w:szCs w:val="24"/>
        </w:rPr>
        <w:t>.</w:t>
      </w:r>
    </w:p>
    <w:p w14:paraId="40DDCE47"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color w:val="0000FF"/>
          <w:sz w:val="24"/>
          <w:szCs w:val="24"/>
          <w:u w:val="single"/>
        </w:rPr>
        <w:t>Valstybės jonizuojančiosios spinduliuotės šaltinių ir darbuotojų apšvitos registro nuostatai, patvirtinti</w:t>
      </w:r>
      <w:r w:rsidRPr="00E37AA6">
        <w:rPr>
          <w:sz w:val="24"/>
          <w:szCs w:val="24"/>
        </w:rPr>
        <w:t xml:space="preserve"> </w:t>
      </w:r>
      <w:r w:rsidRPr="00E37AA6">
        <w:rPr>
          <w:sz w:val="24"/>
          <w:szCs w:val="24"/>
          <w:u w:val="single"/>
        </w:rPr>
        <w:t xml:space="preserve">Lietuvos Respublikos Vyriausybės 1999 m. gegužės 25 d. nutarimu Nr. 651 </w:t>
      </w:r>
      <w:hyperlink r:id="rId25" w:history="1">
        <w:r w:rsidRPr="00E37AA6">
          <w:rPr>
            <w:color w:val="0000FF"/>
            <w:sz w:val="24"/>
            <w:szCs w:val="24"/>
            <w:u w:val="single"/>
          </w:rPr>
          <w:t>„Dėl Valstybės jonizuojančiosios spinduliuotės šaltinių ir darbuotojų apšvitos registro nuostatų patvirtinimo“, </w:t>
        </w:r>
      </w:hyperlink>
      <w:r w:rsidRPr="00E37AA6">
        <w:rPr>
          <w:sz w:val="24"/>
          <w:szCs w:val="24"/>
        </w:rPr>
        <w:t> reglamentuoja Valstybės jonizuojančiosios spinduliuotės šaltinių ir darbuotojų apšvitos registro paskirtį, šio registro valdytojo ir tvarkytojo funkcijas, teises ir pareigas, objektus, šio registro duomenų, informacijos ir šiam registro duomenų tvarkymą, šio registro sąveiką su kitais registrais, šio registro duomenų teikimą ir naudojimą, šio registro duomenų saugą, šio registro reorganizavimą ir likvidavimą.</w:t>
      </w:r>
    </w:p>
    <w:p w14:paraId="183F4A32"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t>Duomenų apie jonizuojančiosios spinduliuotės šaltinius ir apšvitą patiriančius darbuotojus teikimo Valstybės jonizuojančiosios spinduliuotės šaltinių ir darbuotojų apšvitos registrui tvarką nustato Lietuvos Respublikos sveikatos apsaugos ministro 2009 m. rugpjūčio 24 d. įsakymas Nr. V-675 „</w:t>
      </w:r>
      <w:hyperlink r:id="rId26" w:history="1">
        <w:r w:rsidRPr="00E37AA6">
          <w:rPr>
            <w:color w:val="0000FF"/>
            <w:sz w:val="24"/>
            <w:szCs w:val="24"/>
            <w:u w:val="single"/>
          </w:rPr>
          <w:t>Dėl Duomenų teikimo Valstybės jonizuojančiosios spinduliuotės šaltinių ir darbuotojų apšvitos registrui tvarkos aprašo patvirtinimo</w:t>
        </w:r>
      </w:hyperlink>
      <w:r w:rsidRPr="00E37AA6">
        <w:rPr>
          <w:sz w:val="24"/>
          <w:szCs w:val="24"/>
        </w:rPr>
        <w:t>“.</w:t>
      </w:r>
    </w:p>
    <w:p w14:paraId="4F0E0FD1"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t>Rentgeno spinduliuotės generatorių eksploatacijos baigimo tvarką nustato Lietuvos Respublikos sveikatos apsaugos ministro 1999 m. kovo 5 d. įsakymas Nr. 102 „</w:t>
      </w:r>
      <w:hyperlink r:id="rId27" w:history="1">
        <w:r w:rsidRPr="00E37AA6">
          <w:rPr>
            <w:color w:val="0000FF"/>
            <w:sz w:val="24"/>
            <w:szCs w:val="24"/>
            <w:u w:val="single"/>
          </w:rPr>
          <w:t>Dėl Jonizuojančiosios spinduliuotės generatorių eksploatacijos baigimo tvarkos aprašo patvirtinimo</w:t>
        </w:r>
      </w:hyperlink>
      <w:r w:rsidRPr="00E37AA6">
        <w:rPr>
          <w:sz w:val="24"/>
          <w:szCs w:val="24"/>
        </w:rPr>
        <w:t>“. </w:t>
      </w:r>
    </w:p>
    <w:p w14:paraId="6981B2D8"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t xml:space="preserve">Radiacinės saugos informacinės sistemos nuostatai, patvirtinti Lietuvos Respublikos sveikatos apsaugos ministro 2010 m. liepos 1 d. įsakymu Nr. V-600 </w:t>
      </w:r>
      <w:hyperlink r:id="rId28" w:history="1">
        <w:r w:rsidRPr="00E37AA6">
          <w:rPr>
            <w:color w:val="0000FF"/>
            <w:sz w:val="24"/>
            <w:szCs w:val="24"/>
            <w:u w:val="single"/>
          </w:rPr>
          <w:t>„Dėl Radiacinės saugos informacinės sistemos nuostatų ir Radiacinės saugos informacinės sistemos duomenų saugos nuostatų patvirtinimo“.</w:t>
        </w:r>
      </w:hyperlink>
    </w:p>
    <w:p w14:paraId="2FB6F438" w14:textId="77777777" w:rsidR="00E37AA6" w:rsidRPr="00E37AA6" w:rsidRDefault="00E37AA6" w:rsidP="00E37AA6">
      <w:pPr>
        <w:numPr>
          <w:ilvl w:val="2"/>
          <w:numId w:val="22"/>
        </w:numPr>
        <w:shd w:val="clear" w:color="auto" w:fill="FFFFFF"/>
        <w:spacing w:after="160" w:line="259" w:lineRule="auto"/>
        <w:ind w:left="0" w:firstLine="540"/>
        <w:contextualSpacing/>
        <w:jc w:val="both"/>
        <w:rPr>
          <w:sz w:val="24"/>
          <w:szCs w:val="24"/>
        </w:rPr>
      </w:pPr>
      <w:r w:rsidRPr="00E37AA6">
        <w:rPr>
          <w:sz w:val="24"/>
          <w:szCs w:val="24"/>
        </w:rPr>
        <w:lastRenderedPageBreak/>
        <w:t>Valstybės jonizuojančiosios spinduliuotės šaltinių ir darbuotojų apšvitos registro ir Radiacinės saugos informacinės sistemos duomenų saugos nuostatai, patvirtinti Lietuvos Respublikos sveikatos apsaugos ministro 2018 m. gruodžio 3 d. įsakymu Nr. V-1387 „</w:t>
      </w:r>
      <w:hyperlink r:id="rId29" w:history="1">
        <w:r w:rsidRPr="00E37AA6">
          <w:rPr>
            <w:color w:val="0000FF"/>
            <w:sz w:val="24"/>
            <w:szCs w:val="24"/>
            <w:u w:val="single"/>
          </w:rPr>
          <w:t>Dėl Valstybės jonizuojančiosios spinduliuotės šaltinių ir darbuotojų apšvitos registro ir Radiacinės saugos informacinės sistemos duomenų saugos nuostatų patvirtinimo</w:t>
        </w:r>
      </w:hyperlink>
      <w:r w:rsidRPr="00E37AA6">
        <w:rPr>
          <w:sz w:val="24"/>
          <w:szCs w:val="24"/>
        </w:rPr>
        <w:t>“.</w:t>
      </w:r>
    </w:p>
    <w:p w14:paraId="18C3C377" w14:textId="77777777" w:rsidR="00E37AA6" w:rsidRPr="00E37AA6" w:rsidRDefault="00E37AA6" w:rsidP="00E37AA6">
      <w:pPr>
        <w:tabs>
          <w:tab w:val="left" w:pos="993"/>
        </w:tabs>
        <w:spacing w:after="160" w:line="259" w:lineRule="auto"/>
        <w:contextualSpacing/>
        <w:jc w:val="both"/>
        <w:rPr>
          <w:sz w:val="24"/>
          <w:szCs w:val="24"/>
        </w:rPr>
      </w:pPr>
    </w:p>
    <w:p w14:paraId="292E6BC5" w14:textId="77777777" w:rsidR="00E37AA6" w:rsidRPr="00E37AA6" w:rsidRDefault="00E37AA6" w:rsidP="00E37AA6">
      <w:pPr>
        <w:numPr>
          <w:ilvl w:val="0"/>
          <w:numId w:val="25"/>
        </w:numPr>
        <w:tabs>
          <w:tab w:val="left" w:pos="0"/>
        </w:tabs>
        <w:contextualSpacing/>
        <w:jc w:val="center"/>
        <w:outlineLvl w:val="0"/>
        <w:rPr>
          <w:rFonts w:ascii="Times New Roman Bold" w:eastAsia="Calibri" w:hAnsi="Times New Roman Bold"/>
          <w:b/>
          <w:bCs/>
          <w:caps/>
          <w:kern w:val="32"/>
          <w:sz w:val="24"/>
          <w:szCs w:val="24"/>
        </w:rPr>
      </w:pPr>
      <w:r w:rsidRPr="00E37AA6">
        <w:rPr>
          <w:rFonts w:ascii="Times New Roman Bold" w:eastAsia="Calibri" w:hAnsi="Times New Roman Bold"/>
          <w:b/>
          <w:bCs/>
          <w:caps/>
          <w:kern w:val="32"/>
          <w:sz w:val="24"/>
          <w:szCs w:val="24"/>
        </w:rPr>
        <w:t xml:space="preserve">PerkamOS paslaugOS IR JŲ apimtys </w:t>
      </w:r>
    </w:p>
    <w:p w14:paraId="74E93F9A" w14:textId="77777777" w:rsidR="00E37AA6" w:rsidRPr="00E37AA6" w:rsidRDefault="00E37AA6" w:rsidP="00E37AA6">
      <w:pPr>
        <w:tabs>
          <w:tab w:val="left" w:pos="284"/>
          <w:tab w:val="left" w:pos="851"/>
          <w:tab w:val="left" w:pos="1134"/>
        </w:tabs>
        <w:ind w:left="567"/>
        <w:contextualSpacing/>
        <w:jc w:val="both"/>
        <w:rPr>
          <w:rFonts w:eastAsia="Calibri"/>
          <w:b/>
          <w:sz w:val="24"/>
          <w:szCs w:val="24"/>
        </w:rPr>
      </w:pPr>
    </w:p>
    <w:p w14:paraId="3339EB63" w14:textId="77777777" w:rsidR="00E37AA6" w:rsidRPr="00E37AA6" w:rsidRDefault="00E37AA6" w:rsidP="00E37AA6">
      <w:pPr>
        <w:numPr>
          <w:ilvl w:val="0"/>
          <w:numId w:val="23"/>
        </w:numPr>
        <w:tabs>
          <w:tab w:val="left" w:pos="284"/>
          <w:tab w:val="left" w:pos="851"/>
          <w:tab w:val="left" w:pos="1134"/>
        </w:tabs>
        <w:contextualSpacing/>
        <w:jc w:val="both"/>
        <w:rPr>
          <w:vanish/>
          <w:sz w:val="24"/>
          <w:szCs w:val="24"/>
        </w:rPr>
      </w:pPr>
    </w:p>
    <w:p w14:paraId="5007F2EE" w14:textId="77777777" w:rsidR="00E37AA6" w:rsidRPr="00E37AA6" w:rsidRDefault="00E37AA6" w:rsidP="00E37AA6">
      <w:pPr>
        <w:numPr>
          <w:ilvl w:val="0"/>
          <w:numId w:val="24"/>
        </w:numPr>
        <w:tabs>
          <w:tab w:val="left" w:pos="284"/>
          <w:tab w:val="left" w:pos="567"/>
          <w:tab w:val="left" w:pos="851"/>
          <w:tab w:val="left" w:pos="993"/>
        </w:tabs>
        <w:spacing w:after="160" w:line="259" w:lineRule="auto"/>
        <w:contextualSpacing/>
        <w:jc w:val="both"/>
        <w:rPr>
          <w:rFonts w:eastAsia="Calibri"/>
          <w:vanish/>
          <w:sz w:val="24"/>
          <w:szCs w:val="24"/>
        </w:rPr>
      </w:pPr>
    </w:p>
    <w:p w14:paraId="5BFF769E" w14:textId="77777777" w:rsidR="00E37AA6" w:rsidRPr="00E37AA6" w:rsidRDefault="00E37AA6" w:rsidP="00E37AA6">
      <w:pPr>
        <w:numPr>
          <w:ilvl w:val="0"/>
          <w:numId w:val="24"/>
        </w:numPr>
        <w:tabs>
          <w:tab w:val="left" w:pos="284"/>
          <w:tab w:val="left" w:pos="567"/>
          <w:tab w:val="left" w:pos="851"/>
          <w:tab w:val="left" w:pos="993"/>
        </w:tabs>
        <w:spacing w:after="160" w:line="259" w:lineRule="auto"/>
        <w:contextualSpacing/>
        <w:jc w:val="both"/>
        <w:rPr>
          <w:rFonts w:eastAsia="Calibri"/>
          <w:vanish/>
          <w:sz w:val="24"/>
          <w:szCs w:val="24"/>
        </w:rPr>
      </w:pPr>
    </w:p>
    <w:p w14:paraId="72766349" w14:textId="77777777" w:rsidR="00E37AA6" w:rsidRPr="00E37AA6" w:rsidRDefault="00E37AA6" w:rsidP="00E37AA6">
      <w:pPr>
        <w:numPr>
          <w:ilvl w:val="0"/>
          <w:numId w:val="24"/>
        </w:numPr>
        <w:tabs>
          <w:tab w:val="left" w:pos="284"/>
          <w:tab w:val="left" w:pos="567"/>
          <w:tab w:val="left" w:pos="851"/>
          <w:tab w:val="left" w:pos="993"/>
        </w:tabs>
        <w:spacing w:after="160" w:line="259" w:lineRule="auto"/>
        <w:contextualSpacing/>
        <w:jc w:val="both"/>
        <w:rPr>
          <w:rFonts w:eastAsia="Calibri"/>
          <w:vanish/>
          <w:sz w:val="24"/>
          <w:szCs w:val="24"/>
        </w:rPr>
      </w:pPr>
    </w:p>
    <w:p w14:paraId="42CBEA32"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Paslaugos turi būti teikiamos 12 (dvylika) mėn. nuo Sutarties tarp Perkančiosios organizacijos ir Paslaugų teikėjo pasirašymo dienos. Šalių sutarimu, esant Perkančiosios organizacijos poreikiui, paslaugų teikimas gali būti pratęstas vieną kartą 12 (dvylika) mėnesių, neviršijant bendro 24 (dvidešimt keturių) mėnesių laikotarpio ir bendros Sutarties kainos.</w:t>
      </w:r>
    </w:p>
    <w:p w14:paraId="23E4519D"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Paslaugos turi būti teikiamos šioje techninėje specifikacijoje nurodytomis sąlygomis.</w:t>
      </w:r>
    </w:p>
    <w:p w14:paraId="091BB886"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Registro ir RSIS priežiūros paslaugos</w:t>
      </w:r>
      <w:r w:rsidRPr="00E37AA6">
        <w:rPr>
          <w:rFonts w:eastAsia="Calibri"/>
          <w:sz w:val="24"/>
          <w:szCs w:val="24"/>
          <w:vertAlign w:val="superscript"/>
        </w:rPr>
        <w:footnoteReference w:id="1"/>
      </w:r>
      <w:r w:rsidRPr="00E37AA6">
        <w:rPr>
          <w:rFonts w:eastAsia="Calibri"/>
          <w:sz w:val="24"/>
          <w:szCs w:val="24"/>
        </w:rPr>
        <w:t>. Į šias paslaugas įeina:</w:t>
      </w:r>
    </w:p>
    <w:p w14:paraId="0782A0E9" w14:textId="77777777" w:rsidR="00E37AA6" w:rsidRPr="00E37AA6" w:rsidRDefault="00E37AA6" w:rsidP="00E37AA6">
      <w:pPr>
        <w:numPr>
          <w:ilvl w:val="2"/>
          <w:numId w:val="23"/>
        </w:numPr>
        <w:tabs>
          <w:tab w:val="left" w:pos="284"/>
          <w:tab w:val="left" w:pos="851"/>
          <w:tab w:val="left" w:pos="1134"/>
        </w:tabs>
        <w:contextualSpacing/>
        <w:jc w:val="both"/>
        <w:rPr>
          <w:rFonts w:eastAsia="Calibri"/>
          <w:sz w:val="24"/>
          <w:szCs w:val="24"/>
        </w:rPr>
      </w:pPr>
      <w:r w:rsidRPr="00E37AA6">
        <w:rPr>
          <w:rFonts w:eastAsia="Calibri"/>
          <w:sz w:val="24"/>
          <w:szCs w:val="24"/>
        </w:rPr>
        <w:t xml:space="preserve">Registro ir RSIS, įskaitant ir greitaveikos, sutrikimų šalinimas; </w:t>
      </w:r>
    </w:p>
    <w:p w14:paraId="3963AEE9" w14:textId="77777777" w:rsidR="00E37AA6" w:rsidRPr="00E37AA6" w:rsidRDefault="00E37AA6" w:rsidP="00E37AA6">
      <w:pPr>
        <w:numPr>
          <w:ilvl w:val="2"/>
          <w:numId w:val="23"/>
        </w:numPr>
        <w:tabs>
          <w:tab w:val="left" w:pos="284"/>
          <w:tab w:val="left" w:pos="851"/>
          <w:tab w:val="left" w:pos="1134"/>
        </w:tabs>
        <w:contextualSpacing/>
        <w:jc w:val="both"/>
        <w:rPr>
          <w:rFonts w:eastAsia="Calibri"/>
          <w:sz w:val="24"/>
          <w:szCs w:val="24"/>
        </w:rPr>
      </w:pPr>
      <w:r w:rsidRPr="00E37AA6">
        <w:rPr>
          <w:rFonts w:eastAsia="Calibri"/>
          <w:sz w:val="24"/>
          <w:szCs w:val="24"/>
        </w:rPr>
        <w:t>Konsultavimas Registro ir RSIS naudojimo klausimais.</w:t>
      </w:r>
    </w:p>
    <w:p w14:paraId="4039F730"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 xml:space="preserve">Registro ir RSIS modifikavimo paslaugos. Šios paslaugos suprantamos kaip Registro ir RSIS modifikavimo, naujų funkcijų kūrimo ir integravimo paslaugos pagal pateiktą Perkančiosios organizacijos poreikį. Detalūs reikalavimai modifikavimo paslaugoms yra pateikti žemiau esančiuose šio dokumento skyriuose. </w:t>
      </w:r>
    </w:p>
    <w:p w14:paraId="0ACCBE6A"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Registro ir RSIS priežiūros paslaugos, kurių apimtis aprašyta šios techninės specifikacijos 5. skyriuje teikiamos visą Sutarties laikotarpį tačiau ne ilgiau kaip 24 (dvidešimt šešis) mėnesius (įskaitant visus Sutarties pratęsimus).</w:t>
      </w:r>
    </w:p>
    <w:p w14:paraId="6BB1910B"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Maksimali Registro ir RSIS modifikavimo paslaugų trukmė – iki 200 (dviejų šimtų) žmogaus darbo val. per 12 (dvylikos) mėnesių Sutarties galiojimo laikotarpį. Perkančioji organizacija Registro ir RSIS modifikavimo paslaugas Sutarties galiojimo laikotarpiu užsakys pagal faktinį jų poreikį, todėl neįsipareigoja užsakyti maksimalų darbo valandų skaičių.</w:t>
      </w:r>
    </w:p>
    <w:p w14:paraId="1616371A"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Suteiktoms paslaugoms turi būti suteikiama 12 (dvylikos) mėnesių garantija.</w:t>
      </w:r>
    </w:p>
    <w:p w14:paraId="6D4CADB2" w14:textId="77777777" w:rsidR="00E37AA6" w:rsidRPr="00E37AA6" w:rsidRDefault="00E37AA6" w:rsidP="00E37AA6">
      <w:pPr>
        <w:tabs>
          <w:tab w:val="left" w:pos="993"/>
        </w:tabs>
        <w:spacing w:after="160" w:line="259" w:lineRule="auto"/>
        <w:contextualSpacing/>
        <w:jc w:val="both"/>
        <w:rPr>
          <w:sz w:val="24"/>
          <w:szCs w:val="24"/>
        </w:rPr>
      </w:pPr>
    </w:p>
    <w:p w14:paraId="31B069EB" w14:textId="77777777" w:rsidR="00E37AA6" w:rsidRPr="00E37AA6" w:rsidRDefault="00E37AA6" w:rsidP="00E37AA6">
      <w:pPr>
        <w:numPr>
          <w:ilvl w:val="0"/>
          <w:numId w:val="25"/>
        </w:numPr>
        <w:tabs>
          <w:tab w:val="left" w:pos="0"/>
        </w:tabs>
        <w:contextualSpacing/>
        <w:jc w:val="center"/>
        <w:outlineLvl w:val="0"/>
        <w:rPr>
          <w:rFonts w:ascii="Times New Roman Bold" w:eastAsia="Calibri" w:hAnsi="Times New Roman Bold"/>
          <w:b/>
          <w:bCs/>
          <w:caps/>
          <w:kern w:val="32"/>
          <w:sz w:val="24"/>
          <w:szCs w:val="24"/>
        </w:rPr>
      </w:pPr>
      <w:r w:rsidRPr="00E37AA6">
        <w:rPr>
          <w:rFonts w:ascii="Times New Roman Bold" w:eastAsia="Calibri" w:hAnsi="Times New Roman Bold"/>
          <w:b/>
          <w:bCs/>
          <w:caps/>
          <w:kern w:val="32"/>
          <w:sz w:val="24"/>
          <w:szCs w:val="24"/>
        </w:rPr>
        <w:t>REIKALAVIMAI REGISTRO ir RSIS PRIEŽIŪROS PASLAUGOMS</w:t>
      </w:r>
    </w:p>
    <w:p w14:paraId="57DC37B5" w14:textId="77777777" w:rsidR="00E37AA6" w:rsidRPr="00E37AA6" w:rsidRDefault="00E37AA6" w:rsidP="00E37AA6">
      <w:pPr>
        <w:jc w:val="both"/>
        <w:rPr>
          <w:rFonts w:eastAsia="Calibri"/>
          <w:sz w:val="24"/>
          <w:szCs w:val="24"/>
        </w:rPr>
      </w:pPr>
    </w:p>
    <w:p w14:paraId="365204B4" w14:textId="77777777" w:rsidR="00E37AA6" w:rsidRPr="00E37AA6" w:rsidRDefault="00E37AA6" w:rsidP="00E37AA6">
      <w:pPr>
        <w:numPr>
          <w:ilvl w:val="0"/>
          <w:numId w:val="23"/>
        </w:numPr>
        <w:tabs>
          <w:tab w:val="left" w:pos="284"/>
          <w:tab w:val="left" w:pos="851"/>
          <w:tab w:val="left" w:pos="1134"/>
        </w:tabs>
        <w:contextualSpacing/>
        <w:jc w:val="both"/>
        <w:rPr>
          <w:rFonts w:eastAsia="Calibri"/>
          <w:vanish/>
          <w:sz w:val="24"/>
          <w:szCs w:val="24"/>
        </w:rPr>
      </w:pPr>
    </w:p>
    <w:p w14:paraId="038B4117"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 xml:space="preserve">Užtikrinti Registro ir RSIS veiklos atkūrimą visiško ar dalinio funkcionavimo sutrikimo atvejais, įskaitant sutrikimus atsiradusius dėl klaidų programinėje įrangoje. </w:t>
      </w:r>
    </w:p>
    <w:p w14:paraId="104CBEB7"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 xml:space="preserve">Atstatyti sugadintus Registro ir RSIS programinės įrangos duomenis. </w:t>
      </w:r>
    </w:p>
    <w:p w14:paraId="6B3D1E29"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 xml:space="preserve">Užtikrinti nepertraukiamą Registro, RSIS  ir jų sąsajų su kitomis informacinėmis sistemomis ir/ar registrais veikimą.  </w:t>
      </w:r>
    </w:p>
    <w:p w14:paraId="22BB0721"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 xml:space="preserve">Taisyti Registro ir RSIS klaidas, atnaujinti programines priemones. </w:t>
      </w:r>
    </w:p>
    <w:p w14:paraId="7C0D36C1"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Registruoti Registro ir RSIS klaidas. Spręsti užregistruotuose kreipiniuose aprašytas problemas, realizuoti pakeitimus pagal Perkančiosios organizacijos poreikius, tobulinti Registro ir RSIS funkcionalumą.</w:t>
      </w:r>
    </w:p>
    <w:p w14:paraId="21FA8C0B"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Tikslinti Registro ir RSIS dokumentaciją pagal atliktus taisymus, jei pasikeičia jos funkcionalumas, komponentų diegimo tvarka ar eiliškumas.</w:t>
      </w:r>
    </w:p>
    <w:p w14:paraId="23DB3446"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Užtikrinti Registro ir RSIS veikimo greitaveiką.</w:t>
      </w:r>
    </w:p>
    <w:p w14:paraId="2B7136B3"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Vykdyti Registro ir RSIS stebėseną: bent kartą per mėnesį išanalizuoti Registro ir RSIS įvykių žurnalus (angl. log file) ir darbo parametrus, siekiant identifikuoti iškilusias ar galimai iškilsiančias problemas ateityje. Pagal stebėjimų duomenis, suderinti planuojamus pakeitimus su Perkančiąja organizacija, keisti Registro ir RSIS parametrus jo darbui optimizuoti.</w:t>
      </w:r>
    </w:p>
    <w:p w14:paraId="314C3FA1"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Teikti konsultacijas Registro ir RSIS administravimo ir saugumo klausimais, esant Registro ir (ar) RSIS veikimo sutrikimui ar klaidoms, telefonu ir elektroniniu paštu.</w:t>
      </w:r>
    </w:p>
    <w:p w14:paraId="5531CBB8" w14:textId="77777777" w:rsidR="00E37AA6" w:rsidRPr="00E37AA6" w:rsidRDefault="00E37AA6" w:rsidP="00E37AA6">
      <w:pPr>
        <w:numPr>
          <w:ilvl w:val="1"/>
          <w:numId w:val="23"/>
        </w:numPr>
        <w:tabs>
          <w:tab w:val="left" w:pos="284"/>
          <w:tab w:val="left" w:pos="851"/>
          <w:tab w:val="left" w:pos="1134"/>
        </w:tabs>
        <w:ind w:left="0" w:firstLine="567"/>
        <w:contextualSpacing/>
        <w:jc w:val="both"/>
        <w:rPr>
          <w:sz w:val="24"/>
          <w:szCs w:val="24"/>
        </w:rPr>
      </w:pPr>
      <w:r w:rsidRPr="00E37AA6">
        <w:rPr>
          <w:rFonts w:eastAsia="Calibri"/>
          <w:sz w:val="24"/>
          <w:szCs w:val="24"/>
        </w:rPr>
        <w:lastRenderedPageBreak/>
        <w:t>Teikti Perkančiajai organizacijai pasiūlymus ir rekomendacijas dėl Registro ir RSIS atnaujinimo, plėtros, galimų problemų ir sutrikimų prevencijos.</w:t>
      </w:r>
    </w:p>
    <w:p w14:paraId="72612F94" w14:textId="77777777" w:rsidR="00E37AA6" w:rsidRPr="00E37AA6" w:rsidRDefault="00E37AA6" w:rsidP="00E37AA6">
      <w:pPr>
        <w:tabs>
          <w:tab w:val="left" w:pos="284"/>
          <w:tab w:val="left" w:pos="851"/>
          <w:tab w:val="left" w:pos="1134"/>
        </w:tabs>
        <w:contextualSpacing/>
        <w:jc w:val="both"/>
        <w:rPr>
          <w:rFonts w:eastAsia="Calibri"/>
          <w:sz w:val="24"/>
          <w:szCs w:val="24"/>
        </w:rPr>
      </w:pPr>
    </w:p>
    <w:p w14:paraId="156B2386" w14:textId="77777777" w:rsidR="00E37AA6" w:rsidRPr="00E37AA6" w:rsidRDefault="00E37AA6" w:rsidP="00E37AA6">
      <w:pPr>
        <w:numPr>
          <w:ilvl w:val="0"/>
          <w:numId w:val="25"/>
        </w:numPr>
        <w:tabs>
          <w:tab w:val="left" w:pos="0"/>
        </w:tabs>
        <w:contextualSpacing/>
        <w:jc w:val="center"/>
        <w:outlineLvl w:val="0"/>
        <w:rPr>
          <w:rFonts w:eastAsia="Calibri"/>
          <w:b/>
          <w:bCs/>
          <w:kern w:val="32"/>
          <w:sz w:val="24"/>
          <w:szCs w:val="24"/>
        </w:rPr>
      </w:pPr>
      <w:r w:rsidRPr="00E37AA6">
        <w:rPr>
          <w:rFonts w:eastAsia="Calibri"/>
          <w:b/>
          <w:bCs/>
          <w:kern w:val="32"/>
          <w:sz w:val="24"/>
          <w:szCs w:val="24"/>
        </w:rPr>
        <w:t>REIKALAVIMAI REGISTRO IR RSIS MODIFIKAVIMO PASLAUGOMS</w:t>
      </w:r>
    </w:p>
    <w:p w14:paraId="4A3E8EBD" w14:textId="77777777" w:rsidR="00E37AA6" w:rsidRPr="00E37AA6" w:rsidRDefault="00E37AA6" w:rsidP="00E37AA6">
      <w:pPr>
        <w:tabs>
          <w:tab w:val="left" w:pos="284"/>
          <w:tab w:val="left" w:pos="851"/>
          <w:tab w:val="left" w:pos="1134"/>
        </w:tabs>
        <w:contextualSpacing/>
        <w:jc w:val="both"/>
        <w:rPr>
          <w:rFonts w:eastAsia="Calibri"/>
          <w:sz w:val="24"/>
          <w:szCs w:val="24"/>
        </w:rPr>
      </w:pPr>
    </w:p>
    <w:p w14:paraId="5CF6D84D" w14:textId="77777777" w:rsidR="00E37AA6" w:rsidRPr="00E37AA6" w:rsidRDefault="00E37AA6" w:rsidP="00E37AA6">
      <w:pPr>
        <w:numPr>
          <w:ilvl w:val="0"/>
          <w:numId w:val="23"/>
        </w:numPr>
        <w:tabs>
          <w:tab w:val="left" w:pos="284"/>
          <w:tab w:val="left" w:pos="851"/>
          <w:tab w:val="left" w:pos="1134"/>
        </w:tabs>
        <w:contextualSpacing/>
        <w:jc w:val="both"/>
        <w:rPr>
          <w:rFonts w:eastAsia="Calibri"/>
          <w:vanish/>
          <w:sz w:val="24"/>
          <w:szCs w:val="24"/>
        </w:rPr>
      </w:pPr>
    </w:p>
    <w:p w14:paraId="04D4F48B"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 xml:space="preserve">Perkančioji organizacija yra numačiusi pirkti Registro ir RSIS modifikavimo paslaugas, apimančias visą Registro ir RSIS ir jo integracijų funkcionalumą per visą Sutarties galiojimo laikotarpį. </w:t>
      </w:r>
    </w:p>
    <w:p w14:paraId="78B6218E"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Modifikavimo paslaugos teikiamos Sutarties galiojimo metu pagal Perkančiosios organizacijos poreikį. Atsiradus poreikiui, Perkančioji organizacija pateiks Paslaugų teikėjui užsakymą konkrečioms Registro ir RSIS modifikavimo paslaugoms suteikti.</w:t>
      </w:r>
    </w:p>
    <w:p w14:paraId="7E32331A"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Registro ir RSIS modifikavimo paslaugos turi būti teikiamos remiantis inkrementiniu-iteraciniu informacinių sistemų įgyvendinimo būdu (angl. Agile), kuomet sistemos savininko (angl. Product Owner) vaidmenį atlieka Perkančioji organizacija, darbai planuojami dviejų-trijų savaičių iteracijomis, taikomos kitos atitinkamos praktikos darbų planavimui, prioretizavimui,</w:t>
      </w:r>
      <w:r w:rsidRPr="00E37AA6">
        <w:rPr>
          <w:sz w:val="24"/>
        </w:rPr>
        <w:t xml:space="preserve"> </w:t>
      </w:r>
      <w:r w:rsidRPr="00E37AA6">
        <w:rPr>
          <w:rFonts w:eastAsia="Calibri"/>
          <w:sz w:val="24"/>
          <w:szCs w:val="24"/>
        </w:rPr>
        <w:t>komunikavimui, tarpinių ir galutinių rezultatų priėmimui. Konkretūs susitarimai dėl taikomų inkrementinio-iteracinio įgyvendinimo būdo metodų ir praktikų (iteracijos trukmė, reguliarūs susitikimai, darbų sąrašų formatai, progreso vizualizavimas ir kt.) turi būti suderinti su Perkančiąja organizacija.</w:t>
      </w:r>
    </w:p>
    <w:p w14:paraId="66DF69A6"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 xml:space="preserve">Registro ir RSIS modifikavimo paslaugų teikimas turi būti atliekamas vadovaujantis šia tvarka: </w:t>
      </w:r>
    </w:p>
    <w:p w14:paraId="23E4F33A" w14:textId="77777777" w:rsidR="00E37AA6" w:rsidRPr="00E37AA6" w:rsidRDefault="00E37AA6" w:rsidP="00E37AA6">
      <w:pPr>
        <w:numPr>
          <w:ilvl w:val="2"/>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ab/>
        <w:t xml:space="preserve">Perkančioji organizacija parengia modifikavimo aprašymą užpildydama modifikavimo aprašymo formą. Paslaugų teikėjas, išsiaiškinęs modifikavimo aprašyme pateiktą reikalingos paslaugos esmę bei apimtį ir įvertinęs techninius, funkcinius, saugumo ir kokybės reikalavimus, galimą pakeitimo poveikį Registrui ir RSIS bei Registro ir RSIS vykdomiems procesams, greitaveikai ir sąsajoms su kitomis IS, Perkančiajai organizacijai pateikia išvadas bei nurodo modifikavimo paslaugos suteikimo trukmės įvertinimą darbo valandomis ir siūlomą paslaugos kainą. Paslaugų teikėjas, rengdamas modifikavimo paslaugų įvertinimo dokumentą, privalo įvertinti modifikavimo sąveiką su visais Registro ir RSIS vykdomais procesais ir kitais jau testuojamais tobulinimais, turimomis sąsajomis ir, nurodydamas priežastis, pasiūlyti Perkančiajai organizacijai rekomenduojamą ruošiamo modifikavimo diegimo eiliškumą ir grafiką. Taip pat Paslaugų teikėjas pateikia modifikavimo paslaugų įvertinimo dokumentą, kuriame aprašo, kokie Registro ir RSIS funkcijų ir sąsajų modifikavimai bus atliekami. </w:t>
      </w:r>
    </w:p>
    <w:p w14:paraId="2153BD75" w14:textId="77777777" w:rsidR="00E37AA6" w:rsidRPr="00E37AA6" w:rsidRDefault="00E37AA6" w:rsidP="00E37AA6">
      <w:pPr>
        <w:numPr>
          <w:ilvl w:val="2"/>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Perkančioji organizacija, įvertinusi Paslaugų teikėjo pateiktą modifikavimo paslaugų įvertinimo dokumentą, jį patvirtina arba atmeta.</w:t>
      </w:r>
    </w:p>
    <w:p w14:paraId="2497ECA0" w14:textId="77777777" w:rsidR="00E37AA6" w:rsidRPr="00E37AA6" w:rsidRDefault="00E37AA6" w:rsidP="00E37AA6">
      <w:pPr>
        <w:numPr>
          <w:ilvl w:val="2"/>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Perkančiajai organizacijai nepatvirtinus modifikavimo paslaugų įvertinimo dokumento - dėl pasikeitusių aplinkybių (pakeitimas tampa nebeaktualus ir pan.) arba dėl nepakankamo planuojamų darbų ekonominio naudingumo, abipusiu Šalių sutarimu Perkančioji organizacija sumoka Paslaugų teikėjui už atliktą detalų užduoties (modifikavimo paslaugų įvertinimo dokumento) įvertinimą. Detalaus užduoties (modifikavimo paslaugų įvertinimo dokumento) įvertinimo vertė bus paskaičiuota pagal Paslaugų tiekėjo pateiktą pagrįstą modifikavimo paslaugų įvertinimo dokumento parengimui sugaištą faktinį laiką, tačiau ši vertė negali sudaryti daugiau, kaip 20 proc. nuo visos užduoties (modifikavimo paslaugų įvertinimo dokumento) sąmatos vertės.</w:t>
      </w:r>
    </w:p>
    <w:p w14:paraId="735D75A9" w14:textId="77777777" w:rsidR="00E37AA6" w:rsidRPr="00E37AA6" w:rsidRDefault="00E37AA6" w:rsidP="00E37AA6">
      <w:pPr>
        <w:numPr>
          <w:ilvl w:val="2"/>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Perkančiajai organizacijai patvirtinus modifikavimo paslaugų įvertinimo dokumentą, Paslaugų teikėjas inkrementiniu-iteraciniu būdu įgyvendina modifikavimo paslaugų įvertinimo dokumente aprašytas Registro ir RSIS modifikavimo paslaugas sutartais terminais ir įvertintų darbų apimties ribose.</w:t>
      </w:r>
    </w:p>
    <w:p w14:paraId="6377D5CB" w14:textId="77777777" w:rsidR="00E37AA6" w:rsidRPr="00E37AA6" w:rsidRDefault="00E37AA6" w:rsidP="00E37AA6">
      <w:pPr>
        <w:numPr>
          <w:ilvl w:val="2"/>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Paslaugų teikėjas atlieka gamybinį atliktų Registro ir RSIS modifikavimo darbų testavimą, atsižvelgdamas į modifikavimo paslaugoms iškeltus reikalavimus. Kaip įrodymą Paslaugų teikėjas pateikia Perkančiajai organizacijai atliktų modifikavimo darbų gamybinio testavimo protokolą.</w:t>
      </w:r>
    </w:p>
    <w:p w14:paraId="0751C143" w14:textId="77777777" w:rsidR="00E37AA6" w:rsidRPr="00E37AA6" w:rsidRDefault="00E37AA6" w:rsidP="00E37AA6">
      <w:pPr>
        <w:numPr>
          <w:ilvl w:val="2"/>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lastRenderedPageBreak/>
        <w:t>Paslaugų teikėjas kartu su Perkančiąja organizacija organizuoja atliktų modifikavimo darbų testavimą. Šalių sutarimu, testavimui gali būti sudaroma testavimo grupė, susidedanti iš įvairių sričių Perkančiosios organizacijos ir Paslaugų teikėjo darbuotojų.</w:t>
      </w:r>
    </w:p>
    <w:p w14:paraId="666FEC1F" w14:textId="77777777" w:rsidR="00E37AA6" w:rsidRPr="00E37AA6" w:rsidRDefault="00E37AA6" w:rsidP="00E37AA6">
      <w:pPr>
        <w:numPr>
          <w:ilvl w:val="2"/>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Perkančiosios organizacijos atstovas arba sudaryta testavimo grupė įvertina testavimo rezultatus. Jeigu vertinimo metu nustatoma, jog atlikti modifikavimo darbai neatitinka nustatytų reikalavimų arba yra kitų esminių neatitikimų, Paslaugų teikėjas papildomai, savo sąskaita (lėšomis) neatlygintinai atlieka nustatytų atliktų modifikavimo darbų neatitikimų keliamiems reikalavimams pašalinimą ir pakartotinį jų testavimą.</w:t>
      </w:r>
    </w:p>
    <w:p w14:paraId="6EC257B9" w14:textId="77777777" w:rsidR="00E37AA6" w:rsidRPr="00E37AA6" w:rsidRDefault="00E37AA6" w:rsidP="00E37AA6">
      <w:pPr>
        <w:numPr>
          <w:ilvl w:val="2"/>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Registro ir RSIS modifikavimo darbai laikomi atlikti tinkamai, kai Perkančioji organizacija informuoja, kad Paslaugų teikėjo pateikti rezultatai atitinka modifikavimo paslaugų įvertinimo dokumente nurodytą turinį ir apimtis, yra sėkmingai ištestuoti ir įdiegti į darbinę aplinką. Tinkamai atlikti Registro ir RSIS modifikavimo darbai priimami pasirašant suteiktų paslaugų perdavimo – priėmimo aktą.</w:t>
      </w:r>
    </w:p>
    <w:p w14:paraId="30AC34B7" w14:textId="77777777" w:rsidR="00E37AA6" w:rsidRPr="00E37AA6" w:rsidRDefault="00E37AA6" w:rsidP="00E37AA6">
      <w:pPr>
        <w:tabs>
          <w:tab w:val="left" w:pos="1134"/>
        </w:tabs>
        <w:rPr>
          <w:sz w:val="24"/>
        </w:rPr>
      </w:pPr>
    </w:p>
    <w:p w14:paraId="596F2885" w14:textId="77777777" w:rsidR="00E37AA6" w:rsidRPr="00E37AA6" w:rsidRDefault="00E37AA6" w:rsidP="00E37AA6">
      <w:pPr>
        <w:numPr>
          <w:ilvl w:val="0"/>
          <w:numId w:val="25"/>
        </w:numPr>
        <w:tabs>
          <w:tab w:val="left" w:pos="0"/>
        </w:tabs>
        <w:contextualSpacing/>
        <w:jc w:val="center"/>
        <w:outlineLvl w:val="0"/>
        <w:rPr>
          <w:rFonts w:eastAsia="Calibri"/>
          <w:b/>
          <w:bCs/>
          <w:kern w:val="32"/>
          <w:sz w:val="24"/>
          <w:szCs w:val="24"/>
        </w:rPr>
      </w:pPr>
      <w:r w:rsidRPr="00E37AA6">
        <w:rPr>
          <w:rFonts w:eastAsia="Calibri"/>
          <w:b/>
          <w:bCs/>
          <w:kern w:val="32"/>
          <w:sz w:val="24"/>
          <w:szCs w:val="24"/>
        </w:rPr>
        <w:t>SĄLYGOS IR REIKALAVIMAI PRIEŽIŪROS IR MODIFIKAVIMO PASLAUGŲ TEIKIMUI</w:t>
      </w:r>
    </w:p>
    <w:p w14:paraId="18726091" w14:textId="77777777" w:rsidR="00E37AA6" w:rsidRPr="00E37AA6" w:rsidRDefault="00E37AA6" w:rsidP="00E37AA6">
      <w:pPr>
        <w:tabs>
          <w:tab w:val="left" w:pos="284"/>
          <w:tab w:val="left" w:pos="851"/>
          <w:tab w:val="left" w:pos="1134"/>
        </w:tabs>
        <w:ind w:left="567"/>
        <w:contextualSpacing/>
        <w:jc w:val="both"/>
        <w:rPr>
          <w:rFonts w:eastAsia="Calibri"/>
          <w:sz w:val="24"/>
          <w:szCs w:val="24"/>
        </w:rPr>
      </w:pPr>
    </w:p>
    <w:p w14:paraId="76EF63E1" w14:textId="77777777" w:rsidR="00E37AA6" w:rsidRPr="00E37AA6" w:rsidRDefault="00E37AA6" w:rsidP="00E37AA6">
      <w:pPr>
        <w:numPr>
          <w:ilvl w:val="0"/>
          <w:numId w:val="23"/>
        </w:numPr>
        <w:tabs>
          <w:tab w:val="left" w:pos="284"/>
          <w:tab w:val="left" w:pos="851"/>
          <w:tab w:val="left" w:pos="1134"/>
        </w:tabs>
        <w:contextualSpacing/>
        <w:jc w:val="both"/>
        <w:rPr>
          <w:rFonts w:eastAsia="Calibri"/>
          <w:vanish/>
          <w:sz w:val="24"/>
          <w:szCs w:val="24"/>
        </w:rPr>
      </w:pPr>
    </w:p>
    <w:p w14:paraId="58D79A56"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Paslaugų teikėjas turi turėti veikiančią elektroninę paslaugų užsakymų ir incidentų registravimo sistemą (angl. Help Desk), kuri suteikia galimybes registruoti Perkančiosios organizacijos kreipinius įvairiais kanalais (internetine sąsaja, telefonu, el. paštu).</w:t>
      </w:r>
    </w:p>
    <w:p w14:paraId="6248A8C9"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Perkančiajai organizacijai turi būti suteikta prieiga prie Paslaugų teikėjo paslaugų užsakymų ir incidentų registravimo sistemos, kurioje Perkančioji organizacija gali registruoti naujus, redaguoti esamus ir peržiūrėti anksčiau registruotus kreipinius.</w:t>
      </w:r>
    </w:p>
    <w:p w14:paraId="1880152B"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Visi elektroninės incidentų registravimo sistemos kreipiniai klasifikuojami kaip:</w:t>
      </w:r>
    </w:p>
    <w:p w14:paraId="04B8C68D" w14:textId="77777777" w:rsidR="00E37AA6" w:rsidRPr="00E37AA6" w:rsidRDefault="00E37AA6" w:rsidP="00E37AA6">
      <w:pPr>
        <w:numPr>
          <w:ilvl w:val="2"/>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kritinis – kai neveikia visas Registras ir (ar) RSIS ir nė vienas naudotojas negali naudotis Registro ir (ar) RSIS paslaugomis. Neveikia Registro ir (ar) RSIS posistemės, sąveikaujančios su kitomis išorinėmis informacinėmis sistemomis ir registrais;</w:t>
      </w:r>
    </w:p>
    <w:p w14:paraId="3FA5BDFA" w14:textId="77777777" w:rsidR="00E37AA6" w:rsidRPr="00E37AA6" w:rsidRDefault="00E37AA6" w:rsidP="00E37AA6">
      <w:pPr>
        <w:numPr>
          <w:ilvl w:val="2"/>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svarbus – kai neveikia ar neteisingai veikia atitinkamas funkcijas atliekančios Registro ir (ar) RSIS posistemės (moduliai) ir nėra laikinų sutrikimo sprendimo būdų;</w:t>
      </w:r>
    </w:p>
    <w:p w14:paraId="547606D9" w14:textId="77777777" w:rsidR="00E37AA6" w:rsidRPr="00E37AA6" w:rsidRDefault="00E37AA6" w:rsidP="00E37AA6">
      <w:pPr>
        <w:numPr>
          <w:ilvl w:val="2"/>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vidutinis – kai naudotojai negali naudotis arba gali tik iš dalies naudotis tam tikromis Registro ir (ar) RSIS funkcijomis arba funkcijos atliekamos nekorektiškai, bet yra laikini sutrikimo sprendimo būdai;</w:t>
      </w:r>
    </w:p>
    <w:p w14:paraId="4EF1834E" w14:textId="77777777" w:rsidR="00E37AA6" w:rsidRPr="00E37AA6" w:rsidRDefault="00E37AA6" w:rsidP="00E37AA6">
      <w:pPr>
        <w:numPr>
          <w:ilvl w:val="2"/>
          <w:numId w:val="23"/>
        </w:numPr>
        <w:tabs>
          <w:tab w:val="left" w:pos="284"/>
          <w:tab w:val="left" w:pos="851"/>
          <w:tab w:val="left" w:pos="1134"/>
        </w:tabs>
        <w:contextualSpacing/>
        <w:jc w:val="both"/>
        <w:rPr>
          <w:rFonts w:eastAsia="Calibri"/>
          <w:sz w:val="24"/>
          <w:szCs w:val="24"/>
        </w:rPr>
      </w:pPr>
      <w:r w:rsidRPr="00E37AA6">
        <w:rPr>
          <w:rFonts w:eastAsia="Calibri"/>
          <w:sz w:val="24"/>
          <w:szCs w:val="24"/>
        </w:rPr>
        <w:t>žemas –nedideli nesklandumai, neįtakojantys veiklos procesų.</w:t>
      </w:r>
    </w:p>
    <w:p w14:paraId="22472453"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Priklausomai nuo kreipinio klasifikacijos, nustatomi tokie reakcijos ir incidento pašalinimo laikai:</w:t>
      </w:r>
    </w:p>
    <w:p w14:paraId="1E494797" w14:textId="77777777" w:rsidR="00E37AA6" w:rsidRPr="00E37AA6" w:rsidRDefault="00E37AA6" w:rsidP="00E37AA6">
      <w:pPr>
        <w:numPr>
          <w:ilvl w:val="2"/>
          <w:numId w:val="23"/>
        </w:numPr>
        <w:tabs>
          <w:tab w:val="left" w:pos="284"/>
          <w:tab w:val="left" w:pos="851"/>
          <w:tab w:val="left" w:pos="1134"/>
        </w:tabs>
        <w:contextualSpacing/>
        <w:jc w:val="both"/>
        <w:rPr>
          <w:rFonts w:eastAsia="Calibri"/>
          <w:sz w:val="24"/>
          <w:szCs w:val="24"/>
        </w:rPr>
      </w:pPr>
      <w:r w:rsidRPr="00E37AA6">
        <w:rPr>
          <w:rFonts w:eastAsia="Calibri"/>
          <w:sz w:val="24"/>
          <w:szCs w:val="24"/>
        </w:rPr>
        <w:t>kritinis: reakcijos laikas – 1 val., incidento pašalinimo laikas – 4 val.;</w:t>
      </w:r>
    </w:p>
    <w:p w14:paraId="7C4C319C" w14:textId="77777777" w:rsidR="00E37AA6" w:rsidRPr="00E37AA6" w:rsidRDefault="00E37AA6" w:rsidP="00E37AA6">
      <w:pPr>
        <w:numPr>
          <w:ilvl w:val="2"/>
          <w:numId w:val="23"/>
        </w:numPr>
        <w:tabs>
          <w:tab w:val="left" w:pos="284"/>
          <w:tab w:val="left" w:pos="851"/>
          <w:tab w:val="left" w:pos="1134"/>
        </w:tabs>
        <w:contextualSpacing/>
        <w:jc w:val="both"/>
        <w:rPr>
          <w:rFonts w:eastAsia="Calibri"/>
          <w:sz w:val="24"/>
          <w:szCs w:val="24"/>
        </w:rPr>
      </w:pPr>
      <w:r w:rsidRPr="00E37AA6">
        <w:rPr>
          <w:rFonts w:eastAsia="Calibri"/>
          <w:sz w:val="24"/>
          <w:szCs w:val="24"/>
        </w:rPr>
        <w:t>svarbus: reakcijos laikas – 2 val., incidento pašalinimo laikas – 8 val.;</w:t>
      </w:r>
    </w:p>
    <w:p w14:paraId="12183200" w14:textId="77777777" w:rsidR="00E37AA6" w:rsidRPr="00E37AA6" w:rsidRDefault="00E37AA6" w:rsidP="00E37AA6">
      <w:pPr>
        <w:numPr>
          <w:ilvl w:val="2"/>
          <w:numId w:val="23"/>
        </w:numPr>
        <w:tabs>
          <w:tab w:val="left" w:pos="284"/>
          <w:tab w:val="left" w:pos="851"/>
          <w:tab w:val="left" w:pos="1134"/>
        </w:tabs>
        <w:contextualSpacing/>
        <w:jc w:val="both"/>
        <w:rPr>
          <w:rFonts w:eastAsia="Calibri"/>
          <w:sz w:val="24"/>
          <w:szCs w:val="24"/>
        </w:rPr>
      </w:pPr>
      <w:r w:rsidRPr="00E37AA6">
        <w:rPr>
          <w:rFonts w:eastAsia="Calibri"/>
          <w:sz w:val="24"/>
          <w:szCs w:val="24"/>
        </w:rPr>
        <w:t>vidutinis: reakcijos laikas – 4 val., incidento pašalinimo laikas – 2 darbo dienos;</w:t>
      </w:r>
    </w:p>
    <w:p w14:paraId="4542D515" w14:textId="77777777" w:rsidR="00E37AA6" w:rsidRPr="00E37AA6" w:rsidRDefault="00E37AA6" w:rsidP="00E37AA6">
      <w:pPr>
        <w:numPr>
          <w:ilvl w:val="2"/>
          <w:numId w:val="23"/>
        </w:numPr>
        <w:tabs>
          <w:tab w:val="left" w:pos="284"/>
          <w:tab w:val="left" w:pos="851"/>
          <w:tab w:val="left" w:pos="1134"/>
        </w:tabs>
        <w:contextualSpacing/>
        <w:jc w:val="both"/>
        <w:rPr>
          <w:rFonts w:eastAsia="Calibri"/>
          <w:sz w:val="24"/>
          <w:szCs w:val="24"/>
        </w:rPr>
      </w:pPr>
      <w:r w:rsidRPr="00E37AA6">
        <w:rPr>
          <w:rFonts w:eastAsia="Calibri"/>
          <w:sz w:val="24"/>
          <w:szCs w:val="24"/>
        </w:rPr>
        <w:t>žemas: reakcijos laikas – 8 val., incidento pašalinimo laikas – 4 darbo dienos.</w:t>
      </w:r>
    </w:p>
    <w:p w14:paraId="2FF5717A"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Jei kreipinyje aprašyto incidento neįmanoma pašalinti per nustatytą pagal kreipinio klasifikaciją pašalinimo laiką, Paslaugų teikėjas pateikia Perkančiosios organizacijos atsakingam asmeniui incidento nepašalinimo priežastį, o incidento pašalinimo grafiką raštu (el. paštas, elektroninė incidentų registravimo sistema) suderina su Perkančiosios organizacijos atsakingu asmeniu ne vėliau kaip per 8 (aštuonias) darbo valandas nuo incidento pašalinimo laiko pradžios. Kritinių ir svarbių kreipinių atveju Paslaugų teikėjas incidento pašalinimą turi atlikti per įmanomai trumpiausią laikotarpį.</w:t>
      </w:r>
    </w:p>
    <w:p w14:paraId="760F2FE8"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Jei Paslaugų teikėjas kreipinyje aprašyto incidento nepašalino per suderintą incidento pašalinimo laiką dėl objektyvių priežasčių ir ne dėl Paslaugų teikėjo kaltės (pvz. Perkančioji organizacija neįvykdė sutartų įsipareigojimų incidentui pašalinti, stichinė nelaimė ir pan.), derinamas naujas incidento pašalinimo laikas.</w:t>
      </w:r>
    </w:p>
    <w:p w14:paraId="3FADC846" w14:textId="77777777" w:rsidR="00E37AA6" w:rsidRPr="00E37AA6" w:rsidRDefault="00E37AA6" w:rsidP="00E37AA6">
      <w:pPr>
        <w:numPr>
          <w:ilvl w:val="1"/>
          <w:numId w:val="23"/>
        </w:numPr>
        <w:tabs>
          <w:tab w:val="left" w:pos="284"/>
          <w:tab w:val="left" w:pos="851"/>
          <w:tab w:val="left" w:pos="1134"/>
        </w:tabs>
        <w:ind w:left="0" w:firstLine="567"/>
        <w:contextualSpacing/>
        <w:jc w:val="both"/>
        <w:rPr>
          <w:rFonts w:eastAsia="Calibri"/>
          <w:sz w:val="24"/>
          <w:szCs w:val="24"/>
        </w:rPr>
      </w:pPr>
      <w:r w:rsidRPr="00E37AA6">
        <w:rPr>
          <w:rFonts w:eastAsia="Calibri"/>
          <w:sz w:val="24"/>
          <w:szCs w:val="24"/>
        </w:rPr>
        <w:t xml:space="preserve">Paslaugų teikėjas Registro ir RSIS priežiūros paslaugas teikia naudodamas Perkančiosios organizacijos informacinių technologijų infrastruktūrą. Perkančioji organizacija Registro ir RSIS </w:t>
      </w:r>
      <w:r w:rsidRPr="00E37AA6">
        <w:rPr>
          <w:rFonts w:eastAsia="Calibri"/>
          <w:sz w:val="24"/>
          <w:szCs w:val="24"/>
        </w:rPr>
        <w:lastRenderedPageBreak/>
        <w:t>priežiūros paslaugoms teikti Paslaugų teikėjui gali suteikti nuotolinio prisijungimo galimybę prie Registro ir RSIS (gamybinės ir testinės aplinkų) arba suteikti galimybę patekti į Perkančiosios organizacijos patalpas adresu Kalvarijų g. 153, LT-08352 Vilnius. Paslaugų teikėjo nuotolinė prieiga prie Perkančiosios organizacijos valdomo Registro ir RSIS bus ribojama pagal būtinumo principą. Prieigos bus blokuojamos, o prisijungimai suteikiami ribotam laikui ir tik esant būtinybei atlikti konkrečius darbus. Prireikus atlikti Registro ir RSIS priežiūros darbus, prieiga turi būti užsakoma, ne vėliau kaip 24 val. iki numatomų atlikti darbų pradžios pateikiant prašymą el. paštu, bei nurodant numatomus atlikti darbus, jų apimtį ir trukmę, darbų vykdytoją, kuriam reikalinga prieiga. Kilus nenumatytiems kritiniams gedimams, kurių pašalinimui reikalinga skubi pagalba, prieigos prie Registro ir RSIS suteikimą inicijuos Perkančioji organizacija.</w:t>
      </w:r>
    </w:p>
    <w:p w14:paraId="08E8FBFA" w14:textId="77777777" w:rsidR="00E37AA6" w:rsidRPr="00E37AA6" w:rsidRDefault="00E37AA6" w:rsidP="00E37AA6">
      <w:pPr>
        <w:numPr>
          <w:ilvl w:val="1"/>
          <w:numId w:val="23"/>
        </w:numPr>
        <w:ind w:left="0" w:firstLine="567"/>
        <w:contextualSpacing/>
        <w:jc w:val="both"/>
        <w:rPr>
          <w:rFonts w:eastAsia="Calibri"/>
          <w:sz w:val="24"/>
          <w:szCs w:val="24"/>
        </w:rPr>
      </w:pPr>
      <w:r w:rsidRPr="00E37AA6">
        <w:rPr>
          <w:rFonts w:eastAsia="Calibri"/>
          <w:sz w:val="24"/>
          <w:szCs w:val="24"/>
        </w:rPr>
        <w:t xml:space="preserve">Programinio kodo keitimas, komponentų diegimas, serverio konfigūracijos keitimas ir kitos Registro ir RSIS priežiūros paslaugos gamybinėje aplinkoje, kurių vykdymas sutrikdys ar sustabdys Registro ir RSIS funkcionalumą, turi būti atliekamos praėjus ne mažiau kaip 30 min. nuo Perkančiosios organizacijos darbo laiko pabaigos. Prieš tai suderinus su Perkančiąja organizacija, Registro ir RSIS priežiūros paslaugos gali būti atliekamos ir Perkančiosios organizacijos darbo valandomis. </w:t>
      </w:r>
    </w:p>
    <w:p w14:paraId="6D17516D" w14:textId="77777777" w:rsidR="00E37AA6" w:rsidRPr="00E37AA6" w:rsidRDefault="00E37AA6" w:rsidP="00E37AA6">
      <w:pPr>
        <w:numPr>
          <w:ilvl w:val="1"/>
          <w:numId w:val="23"/>
        </w:numPr>
        <w:ind w:left="0" w:firstLine="567"/>
        <w:contextualSpacing/>
        <w:jc w:val="both"/>
        <w:rPr>
          <w:rFonts w:eastAsia="Calibri"/>
          <w:sz w:val="24"/>
          <w:szCs w:val="24"/>
        </w:rPr>
      </w:pPr>
      <w:r w:rsidRPr="00E37AA6">
        <w:rPr>
          <w:rFonts w:eastAsia="Calibri"/>
          <w:sz w:val="24"/>
          <w:szCs w:val="24"/>
        </w:rPr>
        <w:t>Konsultacijos telefonu ir el. paštu turi būti teikiamos Perkančiosios organizacijos  darbo laiku. Paslaugų teikėjas konsultacijas teiks tik Perkančiosios organizacijos atsakingiems asmenims.</w:t>
      </w:r>
    </w:p>
    <w:p w14:paraId="329BB7DD" w14:textId="77777777" w:rsidR="00E37AA6" w:rsidRPr="00E37AA6" w:rsidRDefault="00E37AA6" w:rsidP="00E37AA6">
      <w:pPr>
        <w:numPr>
          <w:ilvl w:val="1"/>
          <w:numId w:val="23"/>
        </w:numPr>
        <w:ind w:left="0" w:firstLine="567"/>
        <w:contextualSpacing/>
        <w:jc w:val="both"/>
        <w:rPr>
          <w:rFonts w:eastAsia="Calibri"/>
          <w:sz w:val="24"/>
          <w:szCs w:val="24"/>
        </w:rPr>
      </w:pPr>
      <w:r w:rsidRPr="00E37AA6">
        <w:rPr>
          <w:rFonts w:eastAsia="Calibri"/>
          <w:sz w:val="24"/>
          <w:szCs w:val="24"/>
        </w:rPr>
        <w:t xml:space="preserve">Paslaugų teikėjas turi užtikrinti atitiktį minimaliems organizaciniams ir techniniams kibernetinio saugumo reikalavimams, taikomiems kibernetinio saugumo subjektams,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 taip pat LST EN ISO/IEC 27001:2017 standarte, Registro duomenų saugos nuostatuose ir kituose teisės ir normatyviniuose aktuose nustatytoms pareigoms ir reikalavimams. Paslaugų teikėjas privalo laikytis visų šių pareigų ir reikalavimų tiek, kiek tai susiję su teikiamomis paslaugomis, įskaitant bet neapsiribojant dėl atitikties organizaciniams ir techniniams kibernetinio saugumo reikalavimams bei atsakomybės už kibernetinį saugumą, dėl savalaikio ir atitinkančio keliamus reikalavimus kibernetinių incidentų ir sutrikimų šalinimo bei dėl kibernetinių incidentų įrodymų (angl. </w:t>
      </w:r>
      <w:r w:rsidRPr="00E37AA6">
        <w:rPr>
          <w:rFonts w:eastAsia="Calibri"/>
          <w:i/>
          <w:sz w:val="24"/>
          <w:szCs w:val="24"/>
        </w:rPr>
        <w:t>forensic data</w:t>
      </w:r>
      <w:r w:rsidRPr="00E37AA6">
        <w:rPr>
          <w:rFonts w:eastAsia="Calibri"/>
          <w:sz w:val="24"/>
          <w:szCs w:val="24"/>
        </w:rPr>
        <w:t>) išsaugojimo, dėl kitų teisės aktuose nustatytų kibernetinio saugumo priemonių vykdymo.</w:t>
      </w:r>
    </w:p>
    <w:p w14:paraId="1AE9571B" w14:textId="77777777" w:rsidR="00E37AA6" w:rsidRPr="00E37AA6" w:rsidRDefault="00E37AA6" w:rsidP="00E37AA6">
      <w:pPr>
        <w:tabs>
          <w:tab w:val="left" w:pos="284"/>
          <w:tab w:val="left" w:pos="851"/>
          <w:tab w:val="left" w:pos="1134"/>
        </w:tabs>
        <w:ind w:left="567"/>
        <w:contextualSpacing/>
        <w:jc w:val="both"/>
        <w:rPr>
          <w:rFonts w:eastAsia="Calibri"/>
          <w:b/>
          <w:sz w:val="24"/>
          <w:szCs w:val="24"/>
        </w:rPr>
      </w:pPr>
    </w:p>
    <w:p w14:paraId="04BF54AB" w14:textId="77777777" w:rsidR="00E37AA6" w:rsidRPr="00E37AA6" w:rsidRDefault="00E37AA6" w:rsidP="00E37AA6">
      <w:pPr>
        <w:numPr>
          <w:ilvl w:val="0"/>
          <w:numId w:val="25"/>
        </w:numPr>
        <w:tabs>
          <w:tab w:val="left" w:pos="0"/>
        </w:tabs>
        <w:contextualSpacing/>
        <w:jc w:val="center"/>
        <w:outlineLvl w:val="0"/>
        <w:rPr>
          <w:rFonts w:ascii="Times New Roman Bold" w:eastAsia="Calibri" w:hAnsi="Times New Roman Bold"/>
          <w:b/>
          <w:bCs/>
          <w:caps/>
          <w:kern w:val="32"/>
          <w:sz w:val="24"/>
          <w:szCs w:val="24"/>
        </w:rPr>
      </w:pPr>
      <w:r w:rsidRPr="00E37AA6">
        <w:rPr>
          <w:rFonts w:ascii="Times New Roman Bold" w:eastAsia="Calibri" w:hAnsi="Times New Roman Bold"/>
          <w:b/>
          <w:bCs/>
          <w:caps/>
          <w:kern w:val="32"/>
          <w:sz w:val="24"/>
          <w:szCs w:val="24"/>
        </w:rPr>
        <w:t>Reikalavimai REGISTRO IR RSIS priežiūros IR MODIFIKAVIMO paslaugų teikimo dokumentams</w:t>
      </w:r>
    </w:p>
    <w:p w14:paraId="3B1FDDE4" w14:textId="77777777" w:rsidR="00E37AA6" w:rsidRPr="00E37AA6" w:rsidRDefault="00E37AA6" w:rsidP="00E37AA6">
      <w:pPr>
        <w:tabs>
          <w:tab w:val="left" w:pos="284"/>
          <w:tab w:val="left" w:pos="851"/>
        </w:tabs>
        <w:ind w:firstLine="567"/>
        <w:contextualSpacing/>
        <w:jc w:val="both"/>
        <w:rPr>
          <w:rFonts w:eastAsia="Calibri"/>
          <w:sz w:val="24"/>
          <w:szCs w:val="24"/>
        </w:rPr>
      </w:pPr>
    </w:p>
    <w:p w14:paraId="50904F64" w14:textId="77777777" w:rsidR="00E37AA6" w:rsidRPr="00E37AA6" w:rsidRDefault="00E37AA6" w:rsidP="00E37AA6">
      <w:pPr>
        <w:numPr>
          <w:ilvl w:val="0"/>
          <w:numId w:val="23"/>
        </w:numPr>
        <w:contextualSpacing/>
        <w:jc w:val="both"/>
        <w:rPr>
          <w:rFonts w:eastAsia="Calibri"/>
          <w:vanish/>
          <w:sz w:val="24"/>
          <w:szCs w:val="24"/>
        </w:rPr>
      </w:pPr>
    </w:p>
    <w:p w14:paraId="4B4287D1" w14:textId="77777777" w:rsidR="00E37AA6" w:rsidRPr="00E37AA6" w:rsidRDefault="00E37AA6" w:rsidP="00E37AA6">
      <w:pPr>
        <w:numPr>
          <w:ilvl w:val="0"/>
          <w:numId w:val="23"/>
        </w:numPr>
        <w:contextualSpacing/>
        <w:jc w:val="both"/>
        <w:rPr>
          <w:rFonts w:eastAsia="Calibri"/>
          <w:vanish/>
          <w:sz w:val="24"/>
          <w:szCs w:val="24"/>
        </w:rPr>
      </w:pPr>
    </w:p>
    <w:p w14:paraId="52614A9F" w14:textId="77777777" w:rsidR="00E37AA6" w:rsidRPr="00E37AA6" w:rsidRDefault="00E37AA6" w:rsidP="00E37AA6">
      <w:pPr>
        <w:numPr>
          <w:ilvl w:val="0"/>
          <w:numId w:val="21"/>
        </w:numPr>
        <w:tabs>
          <w:tab w:val="left" w:pos="0"/>
        </w:tabs>
        <w:contextualSpacing/>
        <w:jc w:val="both"/>
        <w:rPr>
          <w:rFonts w:eastAsia="Calibri"/>
          <w:bCs/>
          <w:vanish/>
          <w:sz w:val="24"/>
          <w:szCs w:val="24"/>
        </w:rPr>
      </w:pPr>
    </w:p>
    <w:p w14:paraId="79788C9A" w14:textId="77777777" w:rsidR="00E37AA6" w:rsidRPr="00E37AA6" w:rsidRDefault="00E37AA6" w:rsidP="00E37AA6">
      <w:pPr>
        <w:numPr>
          <w:ilvl w:val="0"/>
          <w:numId w:val="21"/>
        </w:numPr>
        <w:tabs>
          <w:tab w:val="left" w:pos="0"/>
        </w:tabs>
        <w:contextualSpacing/>
        <w:jc w:val="both"/>
        <w:rPr>
          <w:rFonts w:eastAsia="Calibri"/>
          <w:bCs/>
          <w:vanish/>
          <w:sz w:val="24"/>
          <w:szCs w:val="24"/>
        </w:rPr>
      </w:pPr>
    </w:p>
    <w:p w14:paraId="20B6DDCB" w14:textId="77777777" w:rsidR="00E37AA6" w:rsidRPr="00E37AA6" w:rsidRDefault="00E37AA6" w:rsidP="00E37AA6">
      <w:pPr>
        <w:numPr>
          <w:ilvl w:val="0"/>
          <w:numId w:val="21"/>
        </w:numPr>
        <w:tabs>
          <w:tab w:val="left" w:pos="0"/>
        </w:tabs>
        <w:contextualSpacing/>
        <w:jc w:val="both"/>
        <w:rPr>
          <w:rFonts w:eastAsia="Calibri"/>
          <w:bCs/>
          <w:vanish/>
          <w:sz w:val="24"/>
          <w:szCs w:val="24"/>
        </w:rPr>
      </w:pPr>
    </w:p>
    <w:p w14:paraId="22677350" w14:textId="77777777" w:rsidR="00E37AA6" w:rsidRPr="00E37AA6" w:rsidRDefault="00E37AA6" w:rsidP="00E37AA6">
      <w:pPr>
        <w:numPr>
          <w:ilvl w:val="1"/>
          <w:numId w:val="21"/>
        </w:numPr>
        <w:tabs>
          <w:tab w:val="left" w:pos="0"/>
        </w:tabs>
        <w:ind w:left="0" w:firstLine="567"/>
        <w:contextualSpacing/>
        <w:jc w:val="both"/>
        <w:rPr>
          <w:rFonts w:eastAsia="Calibri"/>
          <w:bCs/>
          <w:sz w:val="24"/>
          <w:szCs w:val="24"/>
        </w:rPr>
      </w:pPr>
      <w:r w:rsidRPr="00E37AA6">
        <w:rPr>
          <w:rFonts w:eastAsia="Calibri"/>
          <w:bCs/>
          <w:sz w:val="24"/>
          <w:szCs w:val="24"/>
        </w:rPr>
        <w:t>Visi paslaugų teikimo rezultatai (ataskaitos, schemos, grafikai, išeities kodai, testinės/demo aplinkos, dokumentų projektai, analizės rezultatai ir visi kiti su Paslaugų teikimu susiję dokumentai) pateikiami lietuvių kalba. Visos paslaugų autorinės teisės turi būti perduotos Perkančiajai organizacijai.</w:t>
      </w:r>
    </w:p>
    <w:p w14:paraId="75BF913C" w14:textId="77777777" w:rsidR="00E37AA6" w:rsidRPr="00E37AA6" w:rsidRDefault="00E37AA6" w:rsidP="00E37AA6">
      <w:pPr>
        <w:numPr>
          <w:ilvl w:val="1"/>
          <w:numId w:val="23"/>
        </w:numPr>
        <w:contextualSpacing/>
        <w:jc w:val="both"/>
        <w:rPr>
          <w:rFonts w:eastAsia="Calibri"/>
          <w:vanish/>
          <w:sz w:val="24"/>
          <w:szCs w:val="24"/>
        </w:rPr>
      </w:pPr>
    </w:p>
    <w:p w14:paraId="5133AE72" w14:textId="77777777" w:rsidR="00E37AA6" w:rsidRPr="00E37AA6" w:rsidRDefault="00E37AA6" w:rsidP="00E37AA6">
      <w:pPr>
        <w:numPr>
          <w:ilvl w:val="1"/>
          <w:numId w:val="21"/>
        </w:numPr>
        <w:tabs>
          <w:tab w:val="left" w:pos="0"/>
        </w:tabs>
        <w:ind w:left="0" w:firstLine="567"/>
        <w:contextualSpacing/>
        <w:jc w:val="both"/>
        <w:rPr>
          <w:rFonts w:eastAsia="Calibri"/>
          <w:bCs/>
          <w:sz w:val="24"/>
          <w:szCs w:val="24"/>
        </w:rPr>
      </w:pPr>
      <w:r w:rsidRPr="00E37AA6">
        <w:rPr>
          <w:rFonts w:eastAsia="Calibri"/>
          <w:bCs/>
          <w:sz w:val="24"/>
          <w:szCs w:val="24"/>
        </w:rPr>
        <w:t>Iki Sutarties pabaigos Paslaugų teikėjas turi paruošti ir perduoti Perkančiajai  organizacijai:</w:t>
      </w:r>
    </w:p>
    <w:p w14:paraId="46B82ACC" w14:textId="77777777" w:rsidR="00E37AA6" w:rsidRPr="00E37AA6" w:rsidRDefault="00E37AA6" w:rsidP="00E37AA6">
      <w:pPr>
        <w:numPr>
          <w:ilvl w:val="2"/>
          <w:numId w:val="21"/>
        </w:numPr>
        <w:tabs>
          <w:tab w:val="left" w:pos="0"/>
        </w:tabs>
        <w:ind w:left="0" w:firstLine="567"/>
        <w:contextualSpacing/>
        <w:jc w:val="both"/>
        <w:rPr>
          <w:rFonts w:eastAsia="Calibri"/>
          <w:bCs/>
          <w:sz w:val="24"/>
          <w:szCs w:val="24"/>
        </w:rPr>
      </w:pPr>
      <w:r w:rsidRPr="00E37AA6">
        <w:rPr>
          <w:rFonts w:eastAsia="Calibri"/>
          <w:bCs/>
          <w:sz w:val="24"/>
          <w:szCs w:val="24"/>
        </w:rPr>
        <w:t xml:space="preserve">atnaujintą Registro </w:t>
      </w:r>
      <w:r w:rsidRPr="00E37AA6">
        <w:rPr>
          <w:rFonts w:eastAsia="Calibri"/>
          <w:sz w:val="24"/>
          <w:szCs w:val="24"/>
        </w:rPr>
        <w:t>ir RSIS</w:t>
      </w:r>
      <w:r w:rsidRPr="00E37AA6">
        <w:rPr>
          <w:rFonts w:eastAsia="Calibri"/>
          <w:bCs/>
          <w:sz w:val="24"/>
          <w:szCs w:val="24"/>
        </w:rPr>
        <w:t xml:space="preserve"> naudotojų instrukciją, dokumentaciją, jei pasikeitė Registro </w:t>
      </w:r>
      <w:r w:rsidRPr="00E37AA6">
        <w:rPr>
          <w:rFonts w:eastAsia="Calibri"/>
          <w:sz w:val="24"/>
          <w:szCs w:val="24"/>
        </w:rPr>
        <w:t xml:space="preserve">ir (ar) RSIS </w:t>
      </w:r>
      <w:r w:rsidRPr="00E37AA6">
        <w:rPr>
          <w:rFonts w:eastAsia="Calibri"/>
          <w:bCs/>
          <w:sz w:val="24"/>
          <w:szCs w:val="24"/>
        </w:rPr>
        <w:t>funkcionalumas;</w:t>
      </w:r>
    </w:p>
    <w:p w14:paraId="224EB6B8" w14:textId="77777777" w:rsidR="00E37AA6" w:rsidRPr="00E37AA6" w:rsidRDefault="00E37AA6" w:rsidP="00E37AA6">
      <w:pPr>
        <w:numPr>
          <w:ilvl w:val="2"/>
          <w:numId w:val="21"/>
        </w:numPr>
        <w:tabs>
          <w:tab w:val="left" w:pos="0"/>
        </w:tabs>
        <w:ind w:left="0" w:firstLine="567"/>
        <w:contextualSpacing/>
        <w:jc w:val="both"/>
        <w:rPr>
          <w:rFonts w:eastAsia="Calibri"/>
          <w:bCs/>
          <w:sz w:val="24"/>
          <w:szCs w:val="24"/>
        </w:rPr>
      </w:pPr>
      <w:r w:rsidRPr="00E37AA6">
        <w:rPr>
          <w:rFonts w:eastAsia="Calibri"/>
          <w:bCs/>
          <w:sz w:val="24"/>
          <w:szCs w:val="24"/>
        </w:rPr>
        <w:t xml:space="preserve">atnaujintas Registro </w:t>
      </w:r>
      <w:r w:rsidRPr="00E37AA6">
        <w:rPr>
          <w:rFonts w:eastAsia="Calibri"/>
          <w:sz w:val="24"/>
          <w:szCs w:val="24"/>
        </w:rPr>
        <w:t>ir RSIS</w:t>
      </w:r>
      <w:r w:rsidRPr="00E37AA6">
        <w:rPr>
          <w:rFonts w:eastAsia="Calibri"/>
          <w:bCs/>
          <w:sz w:val="24"/>
          <w:szCs w:val="24"/>
        </w:rPr>
        <w:t xml:space="preserve"> diegimo instrukcijas, jei pasikeitė Registro </w:t>
      </w:r>
      <w:r w:rsidRPr="00E37AA6">
        <w:rPr>
          <w:rFonts w:eastAsia="Calibri"/>
          <w:sz w:val="24"/>
          <w:szCs w:val="24"/>
        </w:rPr>
        <w:t>ir (ar) RSIS</w:t>
      </w:r>
      <w:r w:rsidRPr="00E37AA6">
        <w:rPr>
          <w:rFonts w:eastAsia="Calibri"/>
          <w:bCs/>
          <w:sz w:val="24"/>
          <w:szCs w:val="24"/>
        </w:rPr>
        <w:t xml:space="preserve"> komponentų diegimo eiliškumas ir (ar) tvarka;</w:t>
      </w:r>
    </w:p>
    <w:p w14:paraId="40C465D1" w14:textId="77777777" w:rsidR="00E37AA6" w:rsidRPr="00E37AA6" w:rsidRDefault="00E37AA6" w:rsidP="00E37AA6">
      <w:pPr>
        <w:numPr>
          <w:ilvl w:val="2"/>
          <w:numId w:val="21"/>
        </w:numPr>
        <w:tabs>
          <w:tab w:val="left" w:pos="0"/>
        </w:tabs>
        <w:ind w:left="0" w:firstLine="567"/>
        <w:contextualSpacing/>
        <w:jc w:val="both"/>
        <w:rPr>
          <w:rFonts w:eastAsia="Calibri"/>
          <w:bCs/>
          <w:sz w:val="24"/>
          <w:szCs w:val="24"/>
        </w:rPr>
      </w:pPr>
      <w:r w:rsidRPr="00E37AA6">
        <w:rPr>
          <w:rFonts w:eastAsia="Calibri"/>
          <w:bCs/>
          <w:sz w:val="24"/>
          <w:szCs w:val="24"/>
        </w:rPr>
        <w:t xml:space="preserve">atnaujintą Registro </w:t>
      </w:r>
      <w:r w:rsidRPr="00E37AA6">
        <w:rPr>
          <w:rFonts w:eastAsia="Calibri"/>
          <w:sz w:val="24"/>
          <w:szCs w:val="24"/>
        </w:rPr>
        <w:t>ir RSIS</w:t>
      </w:r>
      <w:r w:rsidRPr="00E37AA6">
        <w:rPr>
          <w:rFonts w:eastAsia="Calibri"/>
          <w:bCs/>
          <w:sz w:val="24"/>
          <w:szCs w:val="24"/>
        </w:rPr>
        <w:t xml:space="preserve"> programinę įrangą ir jos išeities kodą.</w:t>
      </w:r>
    </w:p>
    <w:p w14:paraId="4982ECE0" w14:textId="77777777" w:rsidR="00E37AA6" w:rsidRPr="00E37AA6" w:rsidRDefault="00E37AA6" w:rsidP="00E37AA6">
      <w:pPr>
        <w:contextualSpacing/>
        <w:jc w:val="both"/>
        <w:rPr>
          <w:rFonts w:eastAsia="Calibri"/>
          <w:sz w:val="24"/>
          <w:szCs w:val="24"/>
        </w:rPr>
      </w:pPr>
    </w:p>
    <w:p w14:paraId="3EC62112" w14:textId="77777777" w:rsidR="00E37AA6" w:rsidRPr="00E37AA6" w:rsidRDefault="00E37AA6" w:rsidP="00E37AA6">
      <w:pPr>
        <w:numPr>
          <w:ilvl w:val="0"/>
          <w:numId w:val="25"/>
        </w:numPr>
        <w:tabs>
          <w:tab w:val="left" w:pos="0"/>
        </w:tabs>
        <w:contextualSpacing/>
        <w:jc w:val="center"/>
        <w:outlineLvl w:val="0"/>
        <w:rPr>
          <w:rFonts w:ascii="Times New Roman Bold" w:eastAsia="Calibri" w:hAnsi="Times New Roman Bold"/>
          <w:b/>
          <w:bCs/>
          <w:caps/>
          <w:kern w:val="32"/>
          <w:sz w:val="24"/>
          <w:szCs w:val="24"/>
        </w:rPr>
      </w:pPr>
      <w:r w:rsidRPr="00E37AA6">
        <w:rPr>
          <w:rFonts w:ascii="Times New Roman Bold" w:eastAsia="Calibri" w:hAnsi="Times New Roman Bold"/>
          <w:b/>
          <w:bCs/>
          <w:caps/>
          <w:kern w:val="32"/>
          <w:sz w:val="24"/>
          <w:szCs w:val="24"/>
        </w:rPr>
        <w:t>DUOMENŲ SAUGOS IR INFORMACIJOS KONFIDENCIALUMO REIKALAVIMAI</w:t>
      </w:r>
    </w:p>
    <w:p w14:paraId="51EF8542" w14:textId="77777777" w:rsidR="00E37AA6" w:rsidRPr="00E37AA6" w:rsidRDefault="00E37AA6" w:rsidP="00E37AA6">
      <w:pPr>
        <w:contextualSpacing/>
        <w:jc w:val="both"/>
        <w:rPr>
          <w:rFonts w:eastAsia="Calibri"/>
          <w:sz w:val="24"/>
          <w:szCs w:val="24"/>
        </w:rPr>
      </w:pPr>
    </w:p>
    <w:p w14:paraId="6CD80705" w14:textId="77777777" w:rsidR="00E37AA6" w:rsidRPr="00E37AA6" w:rsidRDefault="00E37AA6" w:rsidP="00E37AA6">
      <w:pPr>
        <w:numPr>
          <w:ilvl w:val="0"/>
          <w:numId w:val="21"/>
        </w:numPr>
        <w:tabs>
          <w:tab w:val="left" w:pos="0"/>
        </w:tabs>
        <w:contextualSpacing/>
        <w:jc w:val="both"/>
        <w:rPr>
          <w:rFonts w:eastAsia="Calibri"/>
          <w:bCs/>
          <w:vanish/>
          <w:sz w:val="24"/>
          <w:szCs w:val="24"/>
        </w:rPr>
      </w:pPr>
    </w:p>
    <w:p w14:paraId="3692470C" w14:textId="77777777" w:rsidR="00E37AA6" w:rsidRPr="00E37AA6" w:rsidRDefault="00E37AA6" w:rsidP="00E37AA6">
      <w:pPr>
        <w:numPr>
          <w:ilvl w:val="1"/>
          <w:numId w:val="21"/>
        </w:numPr>
        <w:tabs>
          <w:tab w:val="left" w:pos="0"/>
        </w:tabs>
        <w:ind w:left="0" w:firstLine="567"/>
        <w:contextualSpacing/>
        <w:jc w:val="both"/>
        <w:rPr>
          <w:rFonts w:eastAsia="Calibri"/>
          <w:bCs/>
          <w:sz w:val="24"/>
          <w:szCs w:val="24"/>
        </w:rPr>
      </w:pPr>
      <w:r w:rsidRPr="00E37AA6">
        <w:rPr>
          <w:rFonts w:eastAsia="Calibri"/>
          <w:bCs/>
          <w:sz w:val="24"/>
          <w:szCs w:val="24"/>
        </w:rPr>
        <w:t xml:space="preserve">Paslaugų teikėjas, vykdydamas Sutarties įsipareigojimus, turi atitikti nustatytus valstybės informacinių sistemų kūrimo, plėtros, modifikavimo, techninės priežiūros, asmens duomenų konfidencialumo, prieinamumo, vientisumo ir informacijos saugos reikalavimus, kurie taikomi antros kategorijos valstybės informacinėms sistemoms, ir vadovautis šios Techninės </w:t>
      </w:r>
      <w:r w:rsidRPr="00E37AA6">
        <w:rPr>
          <w:rFonts w:eastAsia="Calibri"/>
          <w:bCs/>
          <w:sz w:val="24"/>
          <w:szCs w:val="24"/>
        </w:rPr>
        <w:lastRenderedPageBreak/>
        <w:t>specifikacijos 3.1 punkte išvardintais teisės aktais bei kitais aktualiais duomenų saugą reglamentuojančiais Lietuvos Respublikos bei Perkančiosios organizacijos teisės aktais.</w:t>
      </w:r>
    </w:p>
    <w:p w14:paraId="24BC777F" w14:textId="77777777" w:rsidR="00E37AA6" w:rsidRPr="00E37AA6" w:rsidRDefault="00E37AA6" w:rsidP="00E37AA6">
      <w:pPr>
        <w:numPr>
          <w:ilvl w:val="1"/>
          <w:numId w:val="21"/>
        </w:numPr>
        <w:tabs>
          <w:tab w:val="left" w:pos="0"/>
          <w:tab w:val="left" w:pos="1276"/>
        </w:tabs>
        <w:ind w:left="0" w:firstLine="567"/>
        <w:contextualSpacing/>
        <w:jc w:val="both"/>
        <w:rPr>
          <w:rFonts w:eastAsia="Calibri"/>
          <w:bCs/>
          <w:sz w:val="24"/>
          <w:szCs w:val="24"/>
        </w:rPr>
      </w:pPr>
      <w:r w:rsidRPr="00E37AA6">
        <w:rPr>
          <w:rFonts w:eastAsia="Calibri"/>
          <w:bCs/>
          <w:sz w:val="24"/>
          <w:szCs w:val="24"/>
        </w:rPr>
        <w:t xml:space="preserve">Paslaugų teikėjui neskelbtina informacija teikiama tik tokios apimties, kuri būtina Sutarčiai vykdyti ir paslaugoms suteikti. Paslaugų teikėjas turi imtis visų priemonių gautai informacijai apsaugoti, todėl Paslaugų teikėjui nustatomi tokie pagrindiniai reikalavimai: </w:t>
      </w:r>
    </w:p>
    <w:p w14:paraId="6D40F855" w14:textId="77777777" w:rsidR="00E37AA6" w:rsidRPr="00E37AA6" w:rsidRDefault="00E37AA6" w:rsidP="00E37AA6">
      <w:pPr>
        <w:numPr>
          <w:ilvl w:val="0"/>
          <w:numId w:val="23"/>
        </w:numPr>
        <w:tabs>
          <w:tab w:val="left" w:pos="1276"/>
        </w:tabs>
        <w:ind w:firstLine="567"/>
        <w:contextualSpacing/>
        <w:jc w:val="both"/>
        <w:rPr>
          <w:rFonts w:eastAsia="Calibri"/>
          <w:vanish/>
          <w:sz w:val="24"/>
          <w:szCs w:val="24"/>
        </w:rPr>
      </w:pPr>
    </w:p>
    <w:p w14:paraId="7083D3BB" w14:textId="77777777" w:rsidR="00E37AA6" w:rsidRPr="00E37AA6" w:rsidRDefault="00E37AA6" w:rsidP="00E37AA6">
      <w:pPr>
        <w:numPr>
          <w:ilvl w:val="1"/>
          <w:numId w:val="23"/>
        </w:numPr>
        <w:tabs>
          <w:tab w:val="left" w:pos="1276"/>
        </w:tabs>
        <w:ind w:firstLine="567"/>
        <w:contextualSpacing/>
        <w:jc w:val="both"/>
        <w:rPr>
          <w:rFonts w:eastAsia="Calibri"/>
          <w:vanish/>
          <w:sz w:val="24"/>
          <w:szCs w:val="24"/>
        </w:rPr>
      </w:pPr>
    </w:p>
    <w:p w14:paraId="0C5E9AB5" w14:textId="77777777" w:rsidR="00E37AA6" w:rsidRPr="00E37AA6" w:rsidRDefault="00E37AA6" w:rsidP="00E37AA6">
      <w:pPr>
        <w:numPr>
          <w:ilvl w:val="1"/>
          <w:numId w:val="23"/>
        </w:numPr>
        <w:tabs>
          <w:tab w:val="left" w:pos="1276"/>
        </w:tabs>
        <w:ind w:firstLine="567"/>
        <w:contextualSpacing/>
        <w:jc w:val="both"/>
        <w:rPr>
          <w:rFonts w:eastAsia="Calibri"/>
          <w:vanish/>
          <w:sz w:val="24"/>
          <w:szCs w:val="24"/>
        </w:rPr>
      </w:pPr>
    </w:p>
    <w:p w14:paraId="2461C947" w14:textId="77777777" w:rsidR="00E37AA6" w:rsidRPr="00E37AA6" w:rsidRDefault="00E37AA6" w:rsidP="00E37AA6">
      <w:pPr>
        <w:numPr>
          <w:ilvl w:val="2"/>
          <w:numId w:val="21"/>
        </w:numPr>
        <w:tabs>
          <w:tab w:val="left" w:pos="0"/>
          <w:tab w:val="left" w:pos="1276"/>
        </w:tabs>
        <w:ind w:left="0" w:firstLine="567"/>
        <w:contextualSpacing/>
        <w:jc w:val="both"/>
        <w:rPr>
          <w:rFonts w:eastAsia="Calibri"/>
          <w:bCs/>
          <w:sz w:val="24"/>
          <w:szCs w:val="24"/>
        </w:rPr>
      </w:pPr>
      <w:r w:rsidRPr="00E37AA6">
        <w:rPr>
          <w:rFonts w:eastAsia="Calibri"/>
          <w:bCs/>
          <w:sz w:val="24"/>
          <w:szCs w:val="24"/>
        </w:rPr>
        <w:t>neskleisti ir neperduoti kitiems fiziniams ar juridiniams asmenims iš Perkančiosios organizacijos gautos informacijos, užtikrinti tinkamą jos saugą, laikyti ją paslaptyje net pasibaigus pirkimo sutarties galiojimui;</w:t>
      </w:r>
    </w:p>
    <w:p w14:paraId="5673731F" w14:textId="77777777" w:rsidR="00E37AA6" w:rsidRPr="00E37AA6" w:rsidRDefault="00E37AA6" w:rsidP="00E37AA6">
      <w:pPr>
        <w:numPr>
          <w:ilvl w:val="2"/>
          <w:numId w:val="21"/>
        </w:numPr>
        <w:tabs>
          <w:tab w:val="left" w:pos="0"/>
          <w:tab w:val="left" w:pos="1276"/>
        </w:tabs>
        <w:ind w:left="0" w:firstLine="567"/>
        <w:contextualSpacing/>
        <w:jc w:val="both"/>
        <w:rPr>
          <w:rFonts w:eastAsia="Calibri"/>
          <w:bCs/>
          <w:sz w:val="24"/>
          <w:szCs w:val="24"/>
        </w:rPr>
      </w:pPr>
      <w:r w:rsidRPr="00E37AA6">
        <w:rPr>
          <w:rFonts w:eastAsia="Calibri"/>
          <w:bCs/>
          <w:sz w:val="24"/>
          <w:szCs w:val="24"/>
        </w:rPr>
        <w:t>Paslaugų teikėjas turi užtikrinti ir garantuoti, kad jo darbuotojai, kurie teiks Paslaugas, saugos Perkančiosios organizacijos informacinių sistemų naudojamų duomenų paslaptį tiek Paslaugų teikimo metu, tiek perėjus dirbti į kitas pareigas, tiek pasibaigus pirkimo sutarčiai, tiek pasibaigus Paslaugų teikėjo darbuotojų darbo ar kitokiems santykiams su Paslaugų teikėju;</w:t>
      </w:r>
    </w:p>
    <w:p w14:paraId="26144D4C" w14:textId="77777777" w:rsidR="00E37AA6" w:rsidRPr="00E37AA6" w:rsidRDefault="00E37AA6" w:rsidP="00E37AA6">
      <w:pPr>
        <w:numPr>
          <w:ilvl w:val="2"/>
          <w:numId w:val="21"/>
        </w:numPr>
        <w:tabs>
          <w:tab w:val="left" w:pos="0"/>
          <w:tab w:val="left" w:pos="1276"/>
        </w:tabs>
        <w:ind w:left="0" w:firstLine="567"/>
        <w:contextualSpacing/>
        <w:jc w:val="both"/>
        <w:rPr>
          <w:rFonts w:eastAsia="Calibri"/>
          <w:bCs/>
          <w:sz w:val="24"/>
          <w:szCs w:val="24"/>
        </w:rPr>
      </w:pPr>
      <w:r w:rsidRPr="00E37AA6">
        <w:rPr>
          <w:rFonts w:eastAsia="Calibri"/>
          <w:bCs/>
          <w:sz w:val="24"/>
          <w:szCs w:val="24"/>
        </w:rPr>
        <w:t>apie informacijos paskleidimo ar perdavimo kitiems fiziniams ar juridiniams asmenims faktą nedelsiant raštu informuoti Perkančiąją organizaciją ir imtis visų būtinų veiksmų užkirsti kelią tolesniam informacijos paskleidimui;</w:t>
      </w:r>
    </w:p>
    <w:p w14:paraId="73E618B3" w14:textId="77777777" w:rsidR="00E37AA6" w:rsidRPr="00E37AA6" w:rsidRDefault="00E37AA6" w:rsidP="00E37AA6">
      <w:pPr>
        <w:numPr>
          <w:ilvl w:val="2"/>
          <w:numId w:val="21"/>
        </w:numPr>
        <w:tabs>
          <w:tab w:val="left" w:pos="0"/>
          <w:tab w:val="left" w:pos="1276"/>
        </w:tabs>
        <w:ind w:left="0" w:firstLine="567"/>
        <w:contextualSpacing/>
        <w:jc w:val="both"/>
        <w:rPr>
          <w:rFonts w:eastAsia="Calibri"/>
          <w:bCs/>
          <w:sz w:val="24"/>
          <w:szCs w:val="24"/>
        </w:rPr>
      </w:pPr>
      <w:r w:rsidRPr="00E37AA6">
        <w:rPr>
          <w:rFonts w:eastAsia="Calibri"/>
          <w:bCs/>
          <w:sz w:val="24"/>
          <w:szCs w:val="24"/>
        </w:rPr>
        <w:t>atlyginti dėl informacijos neteisėto paviešinimo kilusius tiesioginius nuostolius.</w:t>
      </w:r>
    </w:p>
    <w:p w14:paraId="5D4E7ECA" w14:textId="77777777" w:rsidR="00E37AA6" w:rsidRPr="00E37AA6" w:rsidRDefault="00E37AA6" w:rsidP="00E37AA6">
      <w:pPr>
        <w:numPr>
          <w:ilvl w:val="1"/>
          <w:numId w:val="21"/>
        </w:numPr>
        <w:tabs>
          <w:tab w:val="left" w:pos="0"/>
          <w:tab w:val="left" w:pos="1276"/>
        </w:tabs>
        <w:ind w:left="0" w:firstLine="567"/>
        <w:contextualSpacing/>
        <w:jc w:val="both"/>
        <w:rPr>
          <w:rFonts w:eastAsia="Calibri"/>
          <w:bCs/>
          <w:sz w:val="24"/>
          <w:szCs w:val="24"/>
        </w:rPr>
      </w:pPr>
      <w:r w:rsidRPr="00E37AA6">
        <w:rPr>
          <w:rFonts w:eastAsia="Calibri"/>
          <w:bCs/>
          <w:sz w:val="24"/>
          <w:szCs w:val="24"/>
        </w:rPr>
        <w:t>Visi informacinių sistemų ir informacijos saugumo reikalavimai, kurie taikomi Paslaugų teikėjui, yra taikomi ir jo subtiekėjams (subrangovams).</w:t>
      </w:r>
    </w:p>
    <w:p w14:paraId="2762FDA6" w14:textId="77777777" w:rsidR="00E37AA6" w:rsidRPr="00E37AA6" w:rsidRDefault="00E37AA6" w:rsidP="00E37AA6">
      <w:pPr>
        <w:numPr>
          <w:ilvl w:val="1"/>
          <w:numId w:val="21"/>
        </w:numPr>
        <w:tabs>
          <w:tab w:val="left" w:pos="0"/>
          <w:tab w:val="left" w:pos="1276"/>
        </w:tabs>
        <w:ind w:left="0" w:firstLine="567"/>
        <w:contextualSpacing/>
        <w:jc w:val="both"/>
        <w:rPr>
          <w:rFonts w:eastAsia="Calibri"/>
          <w:bCs/>
          <w:sz w:val="24"/>
          <w:szCs w:val="24"/>
        </w:rPr>
      </w:pPr>
      <w:r w:rsidRPr="00E37AA6">
        <w:rPr>
          <w:rFonts w:eastAsia="Calibri"/>
          <w:bCs/>
          <w:sz w:val="24"/>
          <w:szCs w:val="24"/>
        </w:rPr>
        <w:t>Siūlomi saugumo sprendimai turi atitikti Bendrajam duomenų apsaugos reglamente, Lietuvos Respublikos, Perkančiosios organizacijos teisės aktuose numatytus reikalavimus, susijusius su duomenų saugumu, bei užtikrinti Perkančiosios organizacijos infrastruktūros ir duomenų saugą.</w:t>
      </w:r>
    </w:p>
    <w:p w14:paraId="1BA9A339" w14:textId="77777777" w:rsidR="00E37AA6" w:rsidRPr="00E37AA6" w:rsidRDefault="00E37AA6" w:rsidP="00E37AA6">
      <w:pPr>
        <w:tabs>
          <w:tab w:val="left" w:pos="0"/>
        </w:tabs>
        <w:ind w:left="1080"/>
        <w:contextualSpacing/>
        <w:outlineLvl w:val="0"/>
        <w:rPr>
          <w:rFonts w:eastAsia="Calibri"/>
          <w:b/>
          <w:bCs/>
          <w:kern w:val="32"/>
          <w:sz w:val="24"/>
          <w:szCs w:val="24"/>
        </w:rPr>
      </w:pPr>
    </w:p>
    <w:p w14:paraId="55E773FC" w14:textId="77777777" w:rsidR="00E37AA6" w:rsidRPr="00E37AA6" w:rsidRDefault="00E37AA6" w:rsidP="00E37AA6">
      <w:pPr>
        <w:numPr>
          <w:ilvl w:val="0"/>
          <w:numId w:val="25"/>
        </w:numPr>
        <w:tabs>
          <w:tab w:val="left" w:pos="0"/>
        </w:tabs>
        <w:contextualSpacing/>
        <w:jc w:val="center"/>
        <w:outlineLvl w:val="0"/>
        <w:rPr>
          <w:rFonts w:ascii="Times New Roman Bold" w:eastAsia="Calibri" w:hAnsi="Times New Roman Bold"/>
          <w:b/>
          <w:bCs/>
          <w:caps/>
          <w:kern w:val="32"/>
          <w:sz w:val="24"/>
          <w:szCs w:val="24"/>
        </w:rPr>
      </w:pPr>
      <w:r w:rsidRPr="00E37AA6">
        <w:rPr>
          <w:rFonts w:ascii="Times New Roman Bold" w:eastAsia="Calibri" w:hAnsi="Times New Roman Bold"/>
          <w:b/>
          <w:bCs/>
          <w:caps/>
          <w:kern w:val="32"/>
          <w:sz w:val="24"/>
          <w:szCs w:val="24"/>
        </w:rPr>
        <w:t>Aplinkos apsaugos (žalieji) kriterijai</w:t>
      </w:r>
    </w:p>
    <w:p w14:paraId="2B595FD1" w14:textId="77777777" w:rsidR="00E37AA6" w:rsidRPr="00E37AA6" w:rsidRDefault="00E37AA6" w:rsidP="00E37AA6">
      <w:pPr>
        <w:rPr>
          <w:sz w:val="24"/>
        </w:rPr>
      </w:pPr>
    </w:p>
    <w:p w14:paraId="1EBDA387" w14:textId="77777777" w:rsidR="00E37AA6" w:rsidRPr="00E37AA6" w:rsidRDefault="00E37AA6" w:rsidP="00E37AA6">
      <w:pPr>
        <w:numPr>
          <w:ilvl w:val="0"/>
          <w:numId w:val="21"/>
        </w:numPr>
        <w:tabs>
          <w:tab w:val="left" w:pos="0"/>
        </w:tabs>
        <w:contextualSpacing/>
        <w:jc w:val="both"/>
        <w:rPr>
          <w:rFonts w:eastAsia="Calibri"/>
          <w:bCs/>
          <w:vanish/>
          <w:sz w:val="24"/>
          <w:szCs w:val="24"/>
        </w:rPr>
      </w:pPr>
      <w:bookmarkStart w:id="5" w:name="_Hlk125708367"/>
    </w:p>
    <w:p w14:paraId="6C373A45" w14:textId="77777777" w:rsidR="00E37AA6" w:rsidRPr="00E37AA6" w:rsidRDefault="00E37AA6" w:rsidP="00E37AA6">
      <w:pPr>
        <w:numPr>
          <w:ilvl w:val="1"/>
          <w:numId w:val="21"/>
        </w:numPr>
        <w:tabs>
          <w:tab w:val="left" w:pos="0"/>
        </w:tabs>
        <w:ind w:left="0" w:firstLine="720"/>
        <w:contextualSpacing/>
        <w:jc w:val="both"/>
        <w:rPr>
          <w:rFonts w:eastAsia="Calibri"/>
          <w:bCs/>
          <w:sz w:val="24"/>
          <w:szCs w:val="24"/>
        </w:rPr>
      </w:pPr>
      <w:r w:rsidRPr="00E37AA6">
        <w:rPr>
          <w:rFonts w:eastAsia="Calibri"/>
          <w:bCs/>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bookmarkEnd w:id="5"/>
    </w:p>
    <w:p w14:paraId="1DC36D2B" w14:textId="77777777" w:rsidR="00E37AA6" w:rsidRPr="00E37AA6" w:rsidRDefault="00E37AA6" w:rsidP="00E37AA6">
      <w:pPr>
        <w:tabs>
          <w:tab w:val="left" w:pos="0"/>
        </w:tabs>
        <w:outlineLvl w:val="0"/>
        <w:rPr>
          <w:rFonts w:ascii="Times New Roman Bold" w:eastAsia="Calibri" w:hAnsi="Times New Roman Bold"/>
          <w:b/>
          <w:bCs/>
          <w:caps/>
          <w:kern w:val="32"/>
          <w:sz w:val="24"/>
          <w:szCs w:val="24"/>
        </w:rPr>
      </w:pPr>
    </w:p>
    <w:p w14:paraId="6D3FC716" w14:textId="77777777" w:rsidR="00E37AA6" w:rsidRPr="00E37AA6" w:rsidRDefault="00E37AA6" w:rsidP="00E37AA6">
      <w:pPr>
        <w:numPr>
          <w:ilvl w:val="0"/>
          <w:numId w:val="25"/>
        </w:numPr>
        <w:tabs>
          <w:tab w:val="left" w:pos="0"/>
        </w:tabs>
        <w:contextualSpacing/>
        <w:jc w:val="center"/>
        <w:outlineLvl w:val="0"/>
        <w:rPr>
          <w:rFonts w:eastAsia="Calibri"/>
          <w:b/>
          <w:bCs/>
          <w:kern w:val="32"/>
          <w:sz w:val="24"/>
          <w:szCs w:val="24"/>
        </w:rPr>
      </w:pPr>
      <w:r w:rsidRPr="00E37AA6">
        <w:rPr>
          <w:rFonts w:eastAsia="Calibri"/>
          <w:b/>
          <w:bCs/>
          <w:kern w:val="32"/>
          <w:sz w:val="24"/>
          <w:szCs w:val="24"/>
        </w:rPr>
        <w:t>KITOS NUOSTATOS</w:t>
      </w:r>
    </w:p>
    <w:p w14:paraId="42C5873C" w14:textId="77777777" w:rsidR="00E37AA6" w:rsidRPr="00E37AA6" w:rsidRDefault="00E37AA6" w:rsidP="00E37AA6">
      <w:pPr>
        <w:tabs>
          <w:tab w:val="left" w:pos="0"/>
        </w:tabs>
        <w:ind w:left="1080"/>
        <w:contextualSpacing/>
        <w:outlineLvl w:val="0"/>
        <w:rPr>
          <w:rFonts w:eastAsia="Calibri"/>
          <w:b/>
          <w:bCs/>
          <w:kern w:val="32"/>
          <w:sz w:val="24"/>
          <w:szCs w:val="24"/>
        </w:rPr>
      </w:pPr>
    </w:p>
    <w:p w14:paraId="2EE1E689" w14:textId="77777777" w:rsidR="00E37AA6" w:rsidRPr="00E37AA6" w:rsidRDefault="00E37AA6" w:rsidP="00E37AA6">
      <w:pPr>
        <w:numPr>
          <w:ilvl w:val="0"/>
          <w:numId w:val="21"/>
        </w:numPr>
        <w:tabs>
          <w:tab w:val="left" w:pos="0"/>
        </w:tabs>
        <w:contextualSpacing/>
        <w:jc w:val="both"/>
        <w:rPr>
          <w:rFonts w:eastAsia="Calibri"/>
          <w:bCs/>
          <w:vanish/>
          <w:sz w:val="24"/>
          <w:szCs w:val="24"/>
        </w:rPr>
      </w:pPr>
    </w:p>
    <w:p w14:paraId="2B55D22A" w14:textId="77777777" w:rsidR="00E37AA6" w:rsidRPr="00E37AA6" w:rsidRDefault="00E37AA6" w:rsidP="00E37AA6">
      <w:pPr>
        <w:numPr>
          <w:ilvl w:val="1"/>
          <w:numId w:val="21"/>
        </w:numPr>
        <w:tabs>
          <w:tab w:val="left" w:pos="0"/>
        </w:tabs>
        <w:ind w:left="0" w:firstLine="720"/>
        <w:contextualSpacing/>
        <w:jc w:val="both"/>
        <w:rPr>
          <w:rFonts w:eastAsia="Calibri"/>
          <w:bCs/>
          <w:sz w:val="24"/>
          <w:szCs w:val="24"/>
        </w:rPr>
      </w:pPr>
      <w:r w:rsidRPr="00E37AA6">
        <w:rPr>
          <w:rFonts w:eastAsia="Calibri"/>
          <w:bCs/>
          <w:sz w:val="24"/>
          <w:szCs w:val="24"/>
        </w:rPr>
        <w:t xml:space="preserve">Paslaugų teikimo vieta: Radiacinės saugos centras, Kalvarijų g. 153, LT-08352 Vilnius. </w:t>
      </w:r>
    </w:p>
    <w:p w14:paraId="166C582C" w14:textId="77777777" w:rsidR="00E37AA6" w:rsidRPr="00E37AA6" w:rsidRDefault="00E37AA6" w:rsidP="00E37AA6">
      <w:pPr>
        <w:numPr>
          <w:ilvl w:val="1"/>
          <w:numId w:val="21"/>
        </w:numPr>
        <w:tabs>
          <w:tab w:val="left" w:pos="0"/>
        </w:tabs>
        <w:ind w:left="0" w:firstLine="720"/>
        <w:contextualSpacing/>
        <w:jc w:val="both"/>
        <w:rPr>
          <w:rFonts w:eastAsia="Calibri"/>
          <w:bCs/>
          <w:sz w:val="24"/>
          <w:szCs w:val="24"/>
        </w:rPr>
      </w:pPr>
      <w:r w:rsidRPr="00E37AA6">
        <w:rPr>
          <w:rFonts w:eastAsia="Calibri"/>
          <w:bCs/>
          <w:sz w:val="24"/>
          <w:szCs w:val="24"/>
        </w:rPr>
        <w:t>Paslaugų teikėjas turi užtikrinti, kad visa komunikacija paslaugų teikimo metu vyktų lietuvių kalba. Jei pasitelkiami užsienio šalių ekspertai, Paslaugų teikėjas turi užtikrinti tinkamą vertimą į lietuvių kalbą.</w:t>
      </w:r>
    </w:p>
    <w:p w14:paraId="557F4B54" w14:textId="77777777" w:rsidR="00E37AA6" w:rsidRPr="00E37AA6" w:rsidRDefault="00E37AA6" w:rsidP="00E37AA6">
      <w:pPr>
        <w:tabs>
          <w:tab w:val="left" w:pos="0"/>
        </w:tabs>
        <w:jc w:val="center"/>
        <w:rPr>
          <w:rFonts w:eastAsia="Calibri"/>
          <w:bCs/>
          <w:sz w:val="24"/>
          <w:szCs w:val="24"/>
        </w:rPr>
      </w:pPr>
      <w:r w:rsidRPr="00E37AA6">
        <w:rPr>
          <w:rFonts w:eastAsia="Calibri"/>
          <w:bCs/>
          <w:sz w:val="24"/>
          <w:szCs w:val="24"/>
        </w:rPr>
        <w:t>_____________</w:t>
      </w:r>
    </w:p>
    <w:p w14:paraId="1C6C82D2" w14:textId="77777777" w:rsidR="00B45D8A" w:rsidRDefault="00B45D8A" w:rsidP="00B45D8A">
      <w:pPr>
        <w:tabs>
          <w:tab w:val="left" w:pos="0"/>
        </w:tabs>
        <w:contextualSpacing/>
        <w:outlineLvl w:val="0"/>
        <w:rPr>
          <w:rFonts w:eastAsia="Calibri"/>
          <w:b/>
          <w:bCs/>
          <w:kern w:val="32"/>
          <w:sz w:val="24"/>
          <w:szCs w:val="24"/>
        </w:rPr>
        <w:sectPr w:rsidR="00B45D8A" w:rsidSect="00B367C6">
          <w:pgSz w:w="11906" w:h="16838"/>
          <w:pgMar w:top="851" w:right="567" w:bottom="993" w:left="1701" w:header="567" w:footer="567" w:gutter="0"/>
          <w:pgNumType w:start="1"/>
          <w:cols w:space="1296"/>
          <w:titlePg/>
          <w:docGrid w:linePitch="360"/>
        </w:sectPr>
      </w:pPr>
    </w:p>
    <w:p w14:paraId="6A5B6B85" w14:textId="77777777" w:rsidR="009F5675" w:rsidRPr="002F2820" w:rsidRDefault="009F5675" w:rsidP="009F5675">
      <w:pPr>
        <w:ind w:left="5040"/>
        <w:jc w:val="right"/>
      </w:pPr>
      <w:r>
        <w:lastRenderedPageBreak/>
        <w:t>Priedas Nr. 3</w:t>
      </w:r>
      <w:r w:rsidRPr="002F2820">
        <w:t xml:space="preserve"> </w:t>
      </w:r>
    </w:p>
    <w:p w14:paraId="5038B77D" w14:textId="6E370025" w:rsidR="009F5675" w:rsidRDefault="009F5675" w:rsidP="009F5675">
      <w:pPr>
        <w:jc w:val="right"/>
      </w:pPr>
      <w:r w:rsidRPr="002F2820">
        <w:t xml:space="preserve">                                                             </w:t>
      </w:r>
      <w:r>
        <w:t xml:space="preserve">                       prie 202</w:t>
      </w:r>
      <w:r w:rsidR="00371F73">
        <w:t>5</w:t>
      </w:r>
      <w:r>
        <w:t>-</w:t>
      </w:r>
      <w:r w:rsidR="00FF4DD2">
        <w:t>05</w:t>
      </w:r>
      <w:r>
        <w:t>-</w:t>
      </w:r>
      <w:r w:rsidR="00FF4DD2">
        <w:t>22</w:t>
      </w:r>
      <w:r w:rsidRPr="002F2820">
        <w:t xml:space="preserve"> d. sutarties Nr.</w:t>
      </w:r>
      <w:r>
        <w:t>____</w:t>
      </w:r>
    </w:p>
    <w:p w14:paraId="2AE41F03" w14:textId="77777777" w:rsidR="009F5675" w:rsidRDefault="009F5675" w:rsidP="009F5675">
      <w:pPr>
        <w:jc w:val="right"/>
      </w:pPr>
    </w:p>
    <w:p w14:paraId="0C867F73" w14:textId="77777777" w:rsidR="009F5675" w:rsidRPr="00B72E29" w:rsidRDefault="009F5675" w:rsidP="009F5675">
      <w:pPr>
        <w:jc w:val="center"/>
        <w:rPr>
          <w:b/>
          <w:sz w:val="24"/>
          <w:szCs w:val="24"/>
        </w:rPr>
      </w:pPr>
      <w:r w:rsidRPr="00B72E29">
        <w:rPr>
          <w:b/>
          <w:sz w:val="24"/>
          <w:szCs w:val="24"/>
        </w:rPr>
        <w:t xml:space="preserve">TIEKĖJO PASIŪLYMAS </w:t>
      </w:r>
      <w:r w:rsidRPr="00B72E29">
        <w:rPr>
          <w:b/>
          <w:i/>
          <w:sz w:val="24"/>
          <w:szCs w:val="24"/>
        </w:rPr>
        <w:t>(pridedama atskiru priedu)</w:t>
      </w:r>
    </w:p>
    <w:p w14:paraId="1ED40B96" w14:textId="77777777" w:rsidR="009F5675" w:rsidRPr="00D86101" w:rsidRDefault="009F5675" w:rsidP="009F5675">
      <w:pPr>
        <w:pStyle w:val="antraste"/>
        <w:jc w:val="center"/>
        <w:rPr>
          <w:sz w:val="24"/>
          <w:szCs w:val="24"/>
        </w:rPr>
      </w:pPr>
    </w:p>
    <w:p w14:paraId="786EAE33" w14:textId="77777777" w:rsidR="00B45D8A" w:rsidRDefault="00B45D8A" w:rsidP="009F5675">
      <w:pPr>
        <w:rPr>
          <w:sz w:val="24"/>
          <w:szCs w:val="24"/>
        </w:rPr>
        <w:sectPr w:rsidR="00B45D8A" w:rsidSect="00EC48A4">
          <w:pgSz w:w="11906" w:h="16838" w:code="9"/>
          <w:pgMar w:top="1134" w:right="567" w:bottom="1134" w:left="1701" w:header="567" w:footer="567" w:gutter="0"/>
          <w:pgNumType w:start="1"/>
          <w:cols w:space="1296"/>
          <w:titlePg/>
          <w:docGrid w:linePitch="360"/>
        </w:sectPr>
      </w:pPr>
    </w:p>
    <w:p w14:paraId="3F41CBA2" w14:textId="32D16AD1" w:rsidR="009F5675" w:rsidRPr="002F2820" w:rsidRDefault="009F5675" w:rsidP="009F5675">
      <w:pPr>
        <w:ind w:left="5040"/>
        <w:jc w:val="right"/>
      </w:pPr>
      <w:r w:rsidRPr="002F2820">
        <w:lastRenderedPageBreak/>
        <w:t xml:space="preserve">Priedas Nr. </w:t>
      </w:r>
      <w:r>
        <w:t>3</w:t>
      </w:r>
      <w:r w:rsidRPr="002F2820">
        <w:t xml:space="preserve"> </w:t>
      </w:r>
    </w:p>
    <w:p w14:paraId="5A2DDB7E" w14:textId="4F632BB2" w:rsidR="009F5675" w:rsidRPr="002F2820" w:rsidRDefault="009F5675" w:rsidP="009F5675">
      <w:pPr>
        <w:jc w:val="right"/>
      </w:pPr>
      <w:r w:rsidRPr="002F2820">
        <w:t xml:space="preserve">                                                             </w:t>
      </w:r>
      <w:r>
        <w:t xml:space="preserve">                       prie 202</w:t>
      </w:r>
      <w:r w:rsidR="00371F73">
        <w:t>5</w:t>
      </w:r>
      <w:r>
        <w:t>-</w:t>
      </w:r>
      <w:r w:rsidR="00FF4DD2">
        <w:t>05</w:t>
      </w:r>
      <w:r>
        <w:t>-</w:t>
      </w:r>
      <w:r w:rsidR="00FF4DD2">
        <w:t xml:space="preserve">22 </w:t>
      </w:r>
      <w:r w:rsidRPr="002F2820">
        <w:t>d. sutarties Nr.</w:t>
      </w:r>
      <w:r>
        <w:t>____</w:t>
      </w:r>
    </w:p>
    <w:p w14:paraId="2C4A6237" w14:textId="77777777" w:rsidR="009F5675" w:rsidRPr="002F2820" w:rsidRDefault="009F5675" w:rsidP="009F5675"/>
    <w:p w14:paraId="3CA6B1F8" w14:textId="77777777" w:rsidR="009F5675" w:rsidRPr="002F2820" w:rsidRDefault="009F5675" w:rsidP="009F5675">
      <w:pPr>
        <w:pStyle w:val="Title"/>
        <w:spacing w:before="0" w:after="120"/>
        <w:rPr>
          <w:rFonts w:ascii="Times New Roman" w:hAnsi="Times New Roman"/>
          <w:caps/>
          <w:sz w:val="24"/>
          <w:szCs w:val="24"/>
          <w:lang w:val="lt-LT"/>
        </w:rPr>
      </w:pPr>
      <w:r w:rsidRPr="002F2820">
        <w:rPr>
          <w:rFonts w:ascii="Times New Roman" w:hAnsi="Times New Roman"/>
          <w:sz w:val="24"/>
          <w:szCs w:val="24"/>
          <w:lang w:val="lt-LT"/>
        </w:rPr>
        <w:t>PARAIŠKOS PASLAUGOMS FORMA</w:t>
      </w:r>
    </w:p>
    <w:p w14:paraId="620656B3" w14:textId="77777777" w:rsidR="009F5675" w:rsidRPr="002F2820" w:rsidRDefault="009F5675" w:rsidP="009F5675">
      <w:pPr>
        <w:pStyle w:val="Title"/>
        <w:spacing w:before="0" w:after="120"/>
        <w:rPr>
          <w:rFonts w:ascii="Times New Roman" w:hAnsi="Times New Roman"/>
          <w:caps/>
          <w:sz w:val="24"/>
          <w:szCs w:val="24"/>
          <w:lang w:val="lt-LT"/>
        </w:rPr>
      </w:pPr>
      <w:r w:rsidRPr="002F2820">
        <w:rPr>
          <w:rFonts w:ascii="Times New Roman" w:hAnsi="Times New Roman"/>
          <w:sz w:val="24"/>
          <w:szCs w:val="24"/>
          <w:lang w:val="lt-LT"/>
        </w:rPr>
        <w:t xml:space="preserve">PARAIŠKA PASLAUGOMS </w:t>
      </w:r>
    </w:p>
    <w:tbl>
      <w:tblPr>
        <w:tblW w:w="9726"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6E6E6"/>
        <w:tblCellMar>
          <w:left w:w="0" w:type="dxa"/>
          <w:right w:w="0" w:type="dxa"/>
        </w:tblCellMar>
        <w:tblLook w:val="0000" w:firstRow="0" w:lastRow="0" w:firstColumn="0" w:lastColumn="0" w:noHBand="0" w:noVBand="0"/>
      </w:tblPr>
      <w:tblGrid>
        <w:gridCol w:w="2983"/>
        <w:gridCol w:w="2268"/>
        <w:gridCol w:w="2603"/>
        <w:gridCol w:w="1872"/>
      </w:tblGrid>
      <w:tr w:rsidR="009F5675" w:rsidRPr="002F2820" w14:paraId="2F09651C" w14:textId="77777777" w:rsidTr="005F3FEB">
        <w:trPr>
          <w:trHeight w:val="50"/>
          <w:tblHeader/>
        </w:trPr>
        <w:tc>
          <w:tcPr>
            <w:tcW w:w="9726" w:type="dxa"/>
            <w:gridSpan w:val="4"/>
            <w:tcBorders>
              <w:top w:val="single" w:sz="12" w:space="0" w:color="auto"/>
              <w:bottom w:val="single" w:sz="4" w:space="0" w:color="auto"/>
            </w:tcBorders>
            <w:shd w:val="clear" w:color="auto" w:fill="F3F3F3"/>
          </w:tcPr>
          <w:p w14:paraId="2839088A" w14:textId="77777777" w:rsidR="009F5675" w:rsidRPr="002F2820" w:rsidRDefault="009F5675" w:rsidP="005F3FEB">
            <w:pPr>
              <w:pStyle w:val="Table"/>
              <w:jc w:val="center"/>
              <w:rPr>
                <w:rFonts w:ascii="Times New Roman" w:hAnsi="Times New Roman" w:cs="Times New Roman"/>
                <w:b/>
                <w:sz w:val="24"/>
                <w:szCs w:val="24"/>
              </w:rPr>
            </w:pPr>
            <w:r w:rsidRPr="002F2820">
              <w:rPr>
                <w:rFonts w:ascii="Times New Roman" w:hAnsi="Times New Roman" w:cs="Times New Roman"/>
                <w:sz w:val="24"/>
                <w:szCs w:val="24"/>
              </w:rPr>
              <w:br w:type="page"/>
            </w:r>
            <w:r w:rsidRPr="002F2820">
              <w:rPr>
                <w:rFonts w:ascii="Times New Roman" w:hAnsi="Times New Roman" w:cs="Times New Roman"/>
                <w:b/>
                <w:sz w:val="24"/>
                <w:szCs w:val="24"/>
              </w:rPr>
              <w:t>Paraiška paslaugoms</w:t>
            </w:r>
          </w:p>
        </w:tc>
      </w:tr>
      <w:tr w:rsidR="009F5675" w:rsidRPr="002F2820" w14:paraId="78E341FA" w14:textId="77777777" w:rsidTr="005F3FEB">
        <w:tblPrEx>
          <w:shd w:val="clear" w:color="auto" w:fill="auto"/>
          <w:tblCellMar>
            <w:left w:w="96" w:type="dxa"/>
            <w:right w:w="96" w:type="dxa"/>
          </w:tblCellMar>
        </w:tblPrEx>
        <w:trPr>
          <w:trHeight w:val="70"/>
          <w:tblHeader/>
        </w:trPr>
        <w:tc>
          <w:tcPr>
            <w:tcW w:w="2983" w:type="dxa"/>
            <w:tcBorders>
              <w:top w:val="single" w:sz="4" w:space="0" w:color="auto"/>
            </w:tcBorders>
          </w:tcPr>
          <w:p w14:paraId="1678A7E2"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Registravimo numeris:</w:t>
            </w:r>
          </w:p>
          <w:p w14:paraId="2DCD523C" w14:textId="77777777" w:rsidR="009F5675" w:rsidRPr="002F2820" w:rsidRDefault="009F5675" w:rsidP="005F3FEB">
            <w:pPr>
              <w:pStyle w:val="Table"/>
              <w:rPr>
                <w:rFonts w:ascii="Times New Roman" w:hAnsi="Times New Roman" w:cs="Times New Roman"/>
                <w:bCs/>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c>
          <w:tcPr>
            <w:tcW w:w="2268" w:type="dxa"/>
            <w:tcBorders>
              <w:top w:val="single" w:sz="4" w:space="0" w:color="auto"/>
            </w:tcBorders>
          </w:tcPr>
          <w:p w14:paraId="38D88610" w14:textId="77777777" w:rsidR="009F5675" w:rsidRPr="002F2820" w:rsidRDefault="009F5675" w:rsidP="005F3FEB">
            <w:pPr>
              <w:pStyle w:val="Table"/>
              <w:rPr>
                <w:rFonts w:ascii="Times New Roman" w:hAnsi="Times New Roman" w:cs="Times New Roman"/>
                <w:sz w:val="24"/>
                <w:szCs w:val="24"/>
              </w:rPr>
            </w:pPr>
          </w:p>
        </w:tc>
        <w:tc>
          <w:tcPr>
            <w:tcW w:w="2603" w:type="dxa"/>
            <w:tcBorders>
              <w:top w:val="single" w:sz="4" w:space="0" w:color="auto"/>
            </w:tcBorders>
          </w:tcPr>
          <w:p w14:paraId="659BEB7A"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Registravimo data:</w:t>
            </w:r>
          </w:p>
          <w:p w14:paraId="29A59518"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c>
          <w:tcPr>
            <w:tcW w:w="1872" w:type="dxa"/>
            <w:tcBorders>
              <w:top w:val="single" w:sz="4" w:space="0" w:color="auto"/>
            </w:tcBorders>
          </w:tcPr>
          <w:p w14:paraId="5055712A" w14:textId="77777777" w:rsidR="009F5675" w:rsidRPr="002F2820" w:rsidRDefault="009F5675" w:rsidP="005F3FEB">
            <w:pPr>
              <w:pStyle w:val="Table"/>
              <w:rPr>
                <w:rFonts w:ascii="Times New Roman" w:hAnsi="Times New Roman" w:cs="Times New Roman"/>
                <w:sz w:val="24"/>
                <w:szCs w:val="24"/>
              </w:rPr>
            </w:pPr>
          </w:p>
        </w:tc>
      </w:tr>
    </w:tbl>
    <w:p w14:paraId="41671F56" w14:textId="77777777" w:rsidR="009F5675" w:rsidRPr="002F2820" w:rsidRDefault="009F5675" w:rsidP="009F5675">
      <w:pPr>
        <w:pStyle w:val="Table"/>
        <w:rPr>
          <w:rFonts w:ascii="Times New Roman" w:hAnsi="Times New Roman" w:cs="Times New Roman"/>
          <w:sz w:val="24"/>
          <w:szCs w:val="24"/>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788"/>
        <w:gridCol w:w="2184"/>
        <w:gridCol w:w="2305"/>
        <w:gridCol w:w="1365"/>
      </w:tblGrid>
      <w:tr w:rsidR="009F5675" w:rsidRPr="002F2820" w14:paraId="3C57721E" w14:textId="77777777" w:rsidTr="005F3FEB">
        <w:trPr>
          <w:trHeight w:val="198"/>
        </w:trPr>
        <w:tc>
          <w:tcPr>
            <w:tcW w:w="9643" w:type="dxa"/>
            <w:gridSpan w:val="4"/>
            <w:tcBorders>
              <w:top w:val="single" w:sz="12" w:space="0" w:color="auto"/>
              <w:left w:val="single" w:sz="12" w:space="0" w:color="auto"/>
              <w:bottom w:val="single" w:sz="4" w:space="0" w:color="auto"/>
              <w:right w:val="single" w:sz="12" w:space="0" w:color="auto"/>
            </w:tcBorders>
            <w:shd w:val="clear" w:color="auto" w:fill="F3F3F3"/>
          </w:tcPr>
          <w:p w14:paraId="2C2A087A"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Užsakomų paslaugų detalus aprašymas:</w:t>
            </w:r>
          </w:p>
          <w:p w14:paraId="6393E8D0"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(pildo Užsakovas)</w:t>
            </w:r>
          </w:p>
        </w:tc>
      </w:tr>
      <w:tr w:rsidR="009F5675" w:rsidRPr="002F2820" w14:paraId="00250C2D" w14:textId="77777777" w:rsidTr="005F3FEB">
        <w:trPr>
          <w:trHeight w:val="368"/>
        </w:trPr>
        <w:tc>
          <w:tcPr>
            <w:tcW w:w="9643" w:type="dxa"/>
            <w:gridSpan w:val="4"/>
            <w:tcBorders>
              <w:top w:val="single" w:sz="4" w:space="0" w:color="auto"/>
              <w:left w:val="single" w:sz="12" w:space="0" w:color="auto"/>
              <w:bottom w:val="single" w:sz="2" w:space="0" w:color="auto"/>
              <w:right w:val="single" w:sz="12" w:space="0" w:color="auto"/>
            </w:tcBorders>
          </w:tcPr>
          <w:p w14:paraId="01C1BAB9" w14:textId="77777777" w:rsidR="009F5675" w:rsidRPr="002F2820" w:rsidRDefault="009F5675" w:rsidP="005F3FEB"/>
        </w:tc>
      </w:tr>
      <w:tr w:rsidR="009F5675" w:rsidRPr="002F2820" w14:paraId="5FB39933" w14:textId="77777777" w:rsidTr="005F3FEB">
        <w:trPr>
          <w:trHeight w:val="502"/>
        </w:trPr>
        <w:tc>
          <w:tcPr>
            <w:tcW w:w="3789" w:type="dxa"/>
            <w:tcBorders>
              <w:top w:val="single" w:sz="2" w:space="0" w:color="auto"/>
              <w:left w:val="single" w:sz="12" w:space="0" w:color="auto"/>
              <w:bottom w:val="single" w:sz="12" w:space="0" w:color="auto"/>
              <w:right w:val="single" w:sz="4" w:space="0" w:color="auto"/>
            </w:tcBorders>
          </w:tcPr>
          <w:p w14:paraId="2850B9F9"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Paraišką suformavo:</w:t>
            </w:r>
          </w:p>
          <w:p w14:paraId="3BFB4298"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(pildo Užsakovas: V. Pavardė, pareigos, parašas)</w:t>
            </w:r>
          </w:p>
        </w:tc>
        <w:tc>
          <w:tcPr>
            <w:tcW w:w="2184" w:type="dxa"/>
            <w:tcBorders>
              <w:top w:val="single" w:sz="2" w:space="0" w:color="auto"/>
              <w:left w:val="single" w:sz="4" w:space="0" w:color="auto"/>
              <w:bottom w:val="single" w:sz="12" w:space="0" w:color="auto"/>
              <w:right w:val="single" w:sz="4" w:space="0" w:color="auto"/>
            </w:tcBorders>
          </w:tcPr>
          <w:p w14:paraId="31369331" w14:textId="77777777" w:rsidR="009F5675" w:rsidRPr="002F2820" w:rsidRDefault="009F5675" w:rsidP="005F3FEB">
            <w:pPr>
              <w:pStyle w:val="Table"/>
              <w:rPr>
                <w:rFonts w:ascii="Times New Roman" w:hAnsi="Times New Roman" w:cs="Times New Roman"/>
                <w:sz w:val="24"/>
                <w:szCs w:val="24"/>
              </w:rPr>
            </w:pPr>
          </w:p>
        </w:tc>
        <w:tc>
          <w:tcPr>
            <w:tcW w:w="2305" w:type="dxa"/>
            <w:tcBorders>
              <w:top w:val="single" w:sz="2" w:space="0" w:color="auto"/>
              <w:left w:val="single" w:sz="4" w:space="0" w:color="auto"/>
              <w:bottom w:val="single" w:sz="12" w:space="0" w:color="auto"/>
              <w:right w:val="single" w:sz="4" w:space="0" w:color="auto"/>
            </w:tcBorders>
          </w:tcPr>
          <w:p w14:paraId="15B98DB4"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Data:</w:t>
            </w:r>
          </w:p>
          <w:p w14:paraId="0A7DF023"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sz w:val="24"/>
                <w:szCs w:val="24"/>
              </w:rPr>
              <w:t>(pildo Užsakovas)</w:t>
            </w:r>
          </w:p>
        </w:tc>
        <w:tc>
          <w:tcPr>
            <w:tcW w:w="1365" w:type="dxa"/>
            <w:tcBorders>
              <w:top w:val="single" w:sz="2" w:space="0" w:color="auto"/>
              <w:left w:val="single" w:sz="4" w:space="0" w:color="auto"/>
              <w:bottom w:val="single" w:sz="12" w:space="0" w:color="auto"/>
              <w:right w:val="single" w:sz="12" w:space="0" w:color="auto"/>
            </w:tcBorders>
          </w:tcPr>
          <w:p w14:paraId="1C72159B" w14:textId="77777777" w:rsidR="009F5675" w:rsidRPr="002F2820" w:rsidRDefault="009F5675" w:rsidP="005F3FEB">
            <w:pPr>
              <w:pStyle w:val="Table"/>
              <w:rPr>
                <w:rFonts w:ascii="Times New Roman" w:hAnsi="Times New Roman" w:cs="Times New Roman"/>
                <w:sz w:val="24"/>
                <w:szCs w:val="24"/>
              </w:rPr>
            </w:pPr>
          </w:p>
        </w:tc>
      </w:tr>
    </w:tbl>
    <w:p w14:paraId="080914B8" w14:textId="77777777" w:rsidR="009F5675" w:rsidRPr="002F2820" w:rsidRDefault="009F5675" w:rsidP="009F5675">
      <w:pPr>
        <w:pStyle w:val="Table"/>
        <w:rPr>
          <w:rFonts w:ascii="Times New Roman" w:hAnsi="Times New Roman" w:cs="Times New Roman"/>
          <w:sz w:val="24"/>
          <w:szCs w:val="24"/>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53"/>
        <w:gridCol w:w="931"/>
        <w:gridCol w:w="1338"/>
        <w:gridCol w:w="283"/>
        <w:gridCol w:w="2410"/>
        <w:gridCol w:w="466"/>
        <w:gridCol w:w="1361"/>
      </w:tblGrid>
      <w:tr w:rsidR="009F5675" w:rsidRPr="002F2820" w14:paraId="2F53B016" w14:textId="77777777" w:rsidTr="005F3FEB">
        <w:trPr>
          <w:trHeight w:val="50"/>
        </w:trPr>
        <w:tc>
          <w:tcPr>
            <w:tcW w:w="9643" w:type="dxa"/>
            <w:gridSpan w:val="7"/>
            <w:tcBorders>
              <w:top w:val="single" w:sz="12" w:space="0" w:color="auto"/>
              <w:bottom w:val="single" w:sz="4" w:space="0" w:color="auto"/>
            </w:tcBorders>
            <w:shd w:val="clear" w:color="auto" w:fill="F3F3F3"/>
          </w:tcPr>
          <w:p w14:paraId="5F6C8C7E"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Siūlomas sprendimas</w:t>
            </w:r>
          </w:p>
          <w:p w14:paraId="625699B5"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r>
      <w:tr w:rsidR="009F5675" w:rsidRPr="002F2820" w14:paraId="17109F59" w14:textId="77777777" w:rsidTr="005F3FEB">
        <w:trPr>
          <w:trHeight w:val="287"/>
        </w:trPr>
        <w:tc>
          <w:tcPr>
            <w:tcW w:w="9643" w:type="dxa"/>
            <w:gridSpan w:val="7"/>
            <w:tcBorders>
              <w:top w:val="single" w:sz="4" w:space="0" w:color="auto"/>
              <w:bottom w:val="single" w:sz="4" w:space="0" w:color="auto"/>
            </w:tcBorders>
          </w:tcPr>
          <w:p w14:paraId="38971515" w14:textId="77777777" w:rsidR="009F5675" w:rsidRPr="002F2820" w:rsidRDefault="009F5675" w:rsidP="005F3FEB"/>
        </w:tc>
      </w:tr>
      <w:tr w:rsidR="009F5675" w:rsidRPr="002F2820" w14:paraId="784D6B0D" w14:textId="77777777" w:rsidTr="005F3FEB">
        <w:trPr>
          <w:trHeight w:val="286"/>
        </w:trPr>
        <w:tc>
          <w:tcPr>
            <w:tcW w:w="9643" w:type="dxa"/>
            <w:gridSpan w:val="7"/>
            <w:tcBorders>
              <w:top w:val="single" w:sz="4" w:space="0" w:color="auto"/>
              <w:bottom w:val="single" w:sz="4" w:space="0" w:color="auto"/>
            </w:tcBorders>
            <w:shd w:val="clear" w:color="auto" w:fill="F3F3F3"/>
          </w:tcPr>
          <w:p w14:paraId="73BDCF34"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Galutinės suderintos darbų apimtys:</w:t>
            </w:r>
          </w:p>
          <w:p w14:paraId="53C2EEBB"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r>
      <w:tr w:rsidR="009F5675" w:rsidRPr="002F2820" w14:paraId="201E14B7" w14:textId="77777777" w:rsidTr="005F3FEB">
        <w:trPr>
          <w:trHeight w:val="286"/>
        </w:trPr>
        <w:tc>
          <w:tcPr>
            <w:tcW w:w="2854" w:type="dxa"/>
            <w:tcBorders>
              <w:top w:val="single" w:sz="4" w:space="0" w:color="auto"/>
              <w:bottom w:val="single" w:sz="4" w:space="0" w:color="auto"/>
              <w:right w:val="single" w:sz="4" w:space="0" w:color="auto"/>
            </w:tcBorders>
            <w:shd w:val="clear" w:color="auto" w:fill="auto"/>
          </w:tcPr>
          <w:p w14:paraId="4D10B9DF"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Darbų tipas:</w:t>
            </w:r>
          </w:p>
          <w:p w14:paraId="15B78C70"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3D9351CB" w14:textId="77777777" w:rsidR="009F5675" w:rsidRPr="002F2820" w:rsidRDefault="009F5675" w:rsidP="005F3FEB">
            <w:pPr>
              <w:pStyle w:val="Table"/>
              <w:rPr>
                <w:rFonts w:ascii="Times New Roman" w:hAnsi="Times New Roman" w:cs="Times New Roman"/>
                <w:sz w:val="24"/>
                <w:szCs w:val="24"/>
              </w:rPr>
            </w:pPr>
          </w:p>
          <w:p w14:paraId="57B5BFEC" w14:textId="77777777" w:rsidR="009F5675" w:rsidRPr="002F2820" w:rsidRDefault="009F5675" w:rsidP="005F3FEB">
            <w:pPr>
              <w:pStyle w:val="Table"/>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72909F24"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Trukmė:</w:t>
            </w:r>
          </w:p>
          <w:p w14:paraId="31362330"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c>
          <w:tcPr>
            <w:tcW w:w="1827" w:type="dxa"/>
            <w:gridSpan w:val="2"/>
            <w:tcBorders>
              <w:top w:val="single" w:sz="4" w:space="0" w:color="auto"/>
              <w:left w:val="single" w:sz="4" w:space="0" w:color="auto"/>
              <w:bottom w:val="single" w:sz="4" w:space="0" w:color="auto"/>
            </w:tcBorders>
            <w:shd w:val="clear" w:color="auto" w:fill="auto"/>
          </w:tcPr>
          <w:p w14:paraId="04F0ACB3" w14:textId="77777777" w:rsidR="009F5675" w:rsidRPr="002F2820" w:rsidRDefault="009F5675" w:rsidP="005F3FEB">
            <w:pPr>
              <w:pStyle w:val="Table"/>
              <w:rPr>
                <w:rFonts w:ascii="Times New Roman" w:hAnsi="Times New Roman" w:cs="Times New Roman"/>
                <w:sz w:val="24"/>
                <w:szCs w:val="24"/>
              </w:rPr>
            </w:pPr>
          </w:p>
        </w:tc>
      </w:tr>
      <w:tr w:rsidR="009F5675" w:rsidRPr="002F2820" w14:paraId="267B3165" w14:textId="77777777" w:rsidTr="005F3FEB">
        <w:tblPrEx>
          <w:tblBorders>
            <w:insideH w:val="single" w:sz="12" w:space="0" w:color="auto"/>
            <w:insideV w:val="single" w:sz="12" w:space="0" w:color="auto"/>
          </w:tblBorders>
        </w:tblPrEx>
        <w:trPr>
          <w:trHeight w:val="198"/>
        </w:trPr>
        <w:tc>
          <w:tcPr>
            <w:tcW w:w="9643" w:type="dxa"/>
            <w:gridSpan w:val="7"/>
            <w:tcBorders>
              <w:top w:val="single" w:sz="12" w:space="0" w:color="auto"/>
              <w:left w:val="single" w:sz="12" w:space="0" w:color="auto"/>
              <w:bottom w:val="single" w:sz="4" w:space="0" w:color="auto"/>
              <w:right w:val="single" w:sz="12" w:space="0" w:color="auto"/>
            </w:tcBorders>
            <w:shd w:val="clear" w:color="auto" w:fill="F3F3F3"/>
          </w:tcPr>
          <w:p w14:paraId="3D0D611C"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Galutinis suderintų užsakomų paslaugų detalus aprašymas:</w:t>
            </w:r>
          </w:p>
          <w:p w14:paraId="45534497"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r>
      <w:tr w:rsidR="009F5675" w:rsidRPr="002F2820" w14:paraId="50BA84B2" w14:textId="77777777" w:rsidTr="005F3FEB">
        <w:trPr>
          <w:trHeight w:val="305"/>
        </w:trPr>
        <w:tc>
          <w:tcPr>
            <w:tcW w:w="9643" w:type="dxa"/>
            <w:gridSpan w:val="7"/>
            <w:tcBorders>
              <w:top w:val="single" w:sz="4" w:space="0" w:color="auto"/>
            </w:tcBorders>
          </w:tcPr>
          <w:p w14:paraId="5F22AFAE" w14:textId="77777777" w:rsidR="009F5675" w:rsidRPr="002F2820" w:rsidRDefault="009F5675" w:rsidP="005F3FEB">
            <w:pPr>
              <w:pStyle w:val="Table"/>
              <w:rPr>
                <w:rFonts w:ascii="Times New Roman" w:hAnsi="Times New Roman" w:cs="Times New Roman"/>
                <w:sz w:val="24"/>
                <w:szCs w:val="24"/>
              </w:rPr>
            </w:pPr>
          </w:p>
        </w:tc>
      </w:tr>
      <w:tr w:rsidR="009F5675" w:rsidRPr="002F2820" w14:paraId="500C92C7" w14:textId="77777777" w:rsidTr="005F3FEB">
        <w:trPr>
          <w:trHeight w:val="70"/>
        </w:trPr>
        <w:tc>
          <w:tcPr>
            <w:tcW w:w="3785" w:type="dxa"/>
            <w:gridSpan w:val="2"/>
            <w:tcBorders>
              <w:right w:val="single" w:sz="4" w:space="0" w:color="auto"/>
            </w:tcBorders>
          </w:tcPr>
          <w:p w14:paraId="1E817C61"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Vertinimą atliko:</w:t>
            </w:r>
          </w:p>
          <w:p w14:paraId="688D554D"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 V. Pavardė, pareigos, parašas)</w:t>
            </w:r>
          </w:p>
        </w:tc>
        <w:tc>
          <w:tcPr>
            <w:tcW w:w="1621" w:type="dxa"/>
            <w:gridSpan w:val="2"/>
            <w:tcBorders>
              <w:top w:val="single" w:sz="4" w:space="0" w:color="auto"/>
              <w:left w:val="single" w:sz="4" w:space="0" w:color="auto"/>
              <w:bottom w:val="single" w:sz="4" w:space="0" w:color="auto"/>
            </w:tcBorders>
          </w:tcPr>
          <w:p w14:paraId="110E506E" w14:textId="77777777" w:rsidR="009F5675" w:rsidRPr="002F2820" w:rsidRDefault="009F5675" w:rsidP="005F3FEB">
            <w:pPr>
              <w:pStyle w:val="Table"/>
              <w:rPr>
                <w:rFonts w:ascii="Times New Roman" w:hAnsi="Times New Roman" w:cs="Times New Roman"/>
                <w:sz w:val="24"/>
                <w:szCs w:val="24"/>
              </w:rPr>
            </w:pPr>
          </w:p>
        </w:tc>
        <w:tc>
          <w:tcPr>
            <w:tcW w:w="2876" w:type="dxa"/>
            <w:gridSpan w:val="2"/>
            <w:tcBorders>
              <w:top w:val="single" w:sz="4" w:space="0" w:color="auto"/>
              <w:left w:val="single" w:sz="4" w:space="0" w:color="auto"/>
              <w:bottom w:val="single" w:sz="4" w:space="0" w:color="auto"/>
            </w:tcBorders>
          </w:tcPr>
          <w:p w14:paraId="6D303D30"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Data:</w:t>
            </w:r>
          </w:p>
          <w:p w14:paraId="6EA8413D"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c>
          <w:tcPr>
            <w:tcW w:w="1361" w:type="dxa"/>
            <w:tcBorders>
              <w:top w:val="single" w:sz="4" w:space="0" w:color="auto"/>
              <w:left w:val="single" w:sz="4" w:space="0" w:color="auto"/>
              <w:bottom w:val="single" w:sz="4" w:space="0" w:color="auto"/>
            </w:tcBorders>
          </w:tcPr>
          <w:p w14:paraId="47DBA317" w14:textId="77777777" w:rsidR="009F5675" w:rsidRPr="002F2820" w:rsidRDefault="009F5675" w:rsidP="005F3FEB">
            <w:pPr>
              <w:pStyle w:val="Table"/>
              <w:rPr>
                <w:rFonts w:ascii="Times New Roman" w:hAnsi="Times New Roman" w:cs="Times New Roman"/>
                <w:sz w:val="24"/>
                <w:szCs w:val="24"/>
              </w:rPr>
            </w:pPr>
          </w:p>
        </w:tc>
      </w:tr>
      <w:tr w:rsidR="009F5675" w:rsidRPr="002F2820" w14:paraId="5F2FDE83" w14:textId="77777777" w:rsidTr="005F3FEB">
        <w:trPr>
          <w:trHeight w:val="70"/>
        </w:trPr>
        <w:tc>
          <w:tcPr>
            <w:tcW w:w="3785" w:type="dxa"/>
            <w:gridSpan w:val="2"/>
            <w:tcBorders>
              <w:right w:val="single" w:sz="4" w:space="0" w:color="auto"/>
            </w:tcBorders>
          </w:tcPr>
          <w:p w14:paraId="0D67CBF1"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Vertinimą patvirtina:</w:t>
            </w:r>
          </w:p>
          <w:p w14:paraId="62078263"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 V. Pavardė, pareigos, parašas)</w:t>
            </w:r>
          </w:p>
        </w:tc>
        <w:tc>
          <w:tcPr>
            <w:tcW w:w="1621" w:type="dxa"/>
            <w:gridSpan w:val="2"/>
            <w:tcBorders>
              <w:top w:val="single" w:sz="4" w:space="0" w:color="auto"/>
              <w:left w:val="single" w:sz="4" w:space="0" w:color="auto"/>
              <w:bottom w:val="single" w:sz="12" w:space="0" w:color="auto"/>
            </w:tcBorders>
          </w:tcPr>
          <w:p w14:paraId="552205C0" w14:textId="77777777" w:rsidR="009F5675" w:rsidRPr="002F2820" w:rsidRDefault="009F5675" w:rsidP="005F3FEB">
            <w:pPr>
              <w:pStyle w:val="Table"/>
              <w:rPr>
                <w:rFonts w:ascii="Times New Roman" w:hAnsi="Times New Roman" w:cs="Times New Roman"/>
                <w:sz w:val="24"/>
                <w:szCs w:val="24"/>
              </w:rPr>
            </w:pPr>
          </w:p>
        </w:tc>
        <w:tc>
          <w:tcPr>
            <w:tcW w:w="2876" w:type="dxa"/>
            <w:gridSpan w:val="2"/>
            <w:tcBorders>
              <w:top w:val="single" w:sz="4" w:space="0" w:color="auto"/>
              <w:left w:val="single" w:sz="4" w:space="0" w:color="auto"/>
              <w:bottom w:val="single" w:sz="12" w:space="0" w:color="auto"/>
            </w:tcBorders>
          </w:tcPr>
          <w:p w14:paraId="15438546"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Data:</w:t>
            </w:r>
          </w:p>
          <w:p w14:paraId="5A5C7ED5"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c>
          <w:tcPr>
            <w:tcW w:w="1361" w:type="dxa"/>
            <w:tcBorders>
              <w:top w:val="single" w:sz="4" w:space="0" w:color="auto"/>
              <w:left w:val="single" w:sz="4" w:space="0" w:color="auto"/>
              <w:bottom w:val="single" w:sz="12" w:space="0" w:color="auto"/>
            </w:tcBorders>
          </w:tcPr>
          <w:p w14:paraId="297A9842" w14:textId="77777777" w:rsidR="009F5675" w:rsidRPr="002F2820" w:rsidRDefault="009F5675" w:rsidP="005F3FEB">
            <w:pPr>
              <w:pStyle w:val="Table"/>
              <w:rPr>
                <w:rFonts w:ascii="Times New Roman" w:hAnsi="Times New Roman" w:cs="Times New Roman"/>
                <w:sz w:val="24"/>
                <w:szCs w:val="24"/>
              </w:rPr>
            </w:pPr>
          </w:p>
        </w:tc>
      </w:tr>
    </w:tbl>
    <w:p w14:paraId="4A782CD1" w14:textId="77777777" w:rsidR="009F5675" w:rsidRPr="002F2820" w:rsidRDefault="009F5675" w:rsidP="009F5675">
      <w:pPr>
        <w:pStyle w:val="Table"/>
        <w:rPr>
          <w:rFonts w:ascii="Times New Roman" w:hAnsi="Times New Roman" w:cs="Times New Roman"/>
          <w:sz w:val="24"/>
          <w:szCs w:val="24"/>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788"/>
        <w:gridCol w:w="1759"/>
        <w:gridCol w:w="2730"/>
        <w:gridCol w:w="1365"/>
      </w:tblGrid>
      <w:tr w:rsidR="009F5675" w:rsidRPr="002F2820" w14:paraId="4F9D71A5" w14:textId="77777777" w:rsidTr="005F3FEB">
        <w:trPr>
          <w:trHeight w:val="50"/>
        </w:trPr>
        <w:tc>
          <w:tcPr>
            <w:tcW w:w="9643" w:type="dxa"/>
            <w:gridSpan w:val="4"/>
            <w:tcBorders>
              <w:top w:val="single" w:sz="12" w:space="0" w:color="auto"/>
              <w:bottom w:val="single" w:sz="4" w:space="0" w:color="auto"/>
            </w:tcBorders>
            <w:shd w:val="clear" w:color="auto" w:fill="F3F3F3"/>
          </w:tcPr>
          <w:p w14:paraId="7F5C36F9"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Galutinis sprendimas dėl vykdymo ir įvykdymo datos</w:t>
            </w:r>
          </w:p>
          <w:p w14:paraId="0FB5E1A0"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(pildo Užsakovas)</w:t>
            </w:r>
          </w:p>
        </w:tc>
      </w:tr>
      <w:tr w:rsidR="009F5675" w:rsidRPr="002F2820" w14:paraId="18E1D383" w14:textId="77777777" w:rsidTr="005F3FEB">
        <w:trPr>
          <w:trHeight w:val="251"/>
        </w:trPr>
        <w:tc>
          <w:tcPr>
            <w:tcW w:w="9643" w:type="dxa"/>
            <w:gridSpan w:val="4"/>
            <w:tcBorders>
              <w:top w:val="single" w:sz="4" w:space="0" w:color="auto"/>
            </w:tcBorders>
          </w:tcPr>
          <w:p w14:paraId="661D9B75" w14:textId="77777777" w:rsidR="009F5675" w:rsidRPr="002F2820" w:rsidRDefault="009F5675" w:rsidP="005F3FEB">
            <w:pPr>
              <w:pStyle w:val="Table"/>
              <w:rPr>
                <w:rFonts w:ascii="Times New Roman" w:hAnsi="Times New Roman" w:cs="Times New Roman"/>
                <w:sz w:val="24"/>
                <w:szCs w:val="24"/>
              </w:rPr>
            </w:pPr>
          </w:p>
        </w:tc>
      </w:tr>
      <w:tr w:rsidR="009F5675" w:rsidRPr="002F2820" w14:paraId="0219E6A4" w14:textId="77777777" w:rsidTr="005F3FEB">
        <w:trPr>
          <w:trHeight w:val="70"/>
        </w:trPr>
        <w:tc>
          <w:tcPr>
            <w:tcW w:w="3789" w:type="dxa"/>
          </w:tcPr>
          <w:p w14:paraId="2A7C13AB"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Užsakymą patvirtina:</w:t>
            </w:r>
          </w:p>
          <w:p w14:paraId="750B611B"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(pildo Užsakovas: V. Pavardė, pareigos, parašas)</w:t>
            </w:r>
          </w:p>
        </w:tc>
        <w:tc>
          <w:tcPr>
            <w:tcW w:w="1759" w:type="dxa"/>
          </w:tcPr>
          <w:p w14:paraId="50994EC8" w14:textId="77777777" w:rsidR="009F5675" w:rsidRPr="002F2820" w:rsidRDefault="009F5675" w:rsidP="005F3FEB">
            <w:pPr>
              <w:pStyle w:val="Table"/>
              <w:rPr>
                <w:rFonts w:ascii="Times New Roman" w:hAnsi="Times New Roman" w:cs="Times New Roman"/>
                <w:sz w:val="24"/>
                <w:szCs w:val="24"/>
              </w:rPr>
            </w:pPr>
          </w:p>
        </w:tc>
        <w:tc>
          <w:tcPr>
            <w:tcW w:w="2730" w:type="dxa"/>
          </w:tcPr>
          <w:p w14:paraId="24701FCE"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Data:</w:t>
            </w:r>
          </w:p>
          <w:p w14:paraId="7C80F0CF"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(pildo Užsakovas)</w:t>
            </w:r>
          </w:p>
        </w:tc>
        <w:tc>
          <w:tcPr>
            <w:tcW w:w="1365" w:type="dxa"/>
          </w:tcPr>
          <w:p w14:paraId="79A32045" w14:textId="77777777" w:rsidR="009F5675" w:rsidRPr="002F2820" w:rsidRDefault="009F5675" w:rsidP="005F3FEB">
            <w:pPr>
              <w:pStyle w:val="Table"/>
              <w:rPr>
                <w:rFonts w:ascii="Times New Roman" w:hAnsi="Times New Roman" w:cs="Times New Roman"/>
                <w:sz w:val="24"/>
                <w:szCs w:val="24"/>
              </w:rPr>
            </w:pPr>
          </w:p>
        </w:tc>
      </w:tr>
    </w:tbl>
    <w:p w14:paraId="36B1C086" w14:textId="77777777" w:rsidR="009F5675" w:rsidRPr="002F2820" w:rsidRDefault="009F5675" w:rsidP="009F5675">
      <w:pPr>
        <w:pStyle w:val="Table"/>
        <w:rPr>
          <w:rFonts w:ascii="Times New Roman" w:hAnsi="Times New Roman" w:cs="Times New Roman"/>
          <w:sz w:val="24"/>
          <w:szCs w:val="24"/>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789"/>
        <w:gridCol w:w="2041"/>
        <w:gridCol w:w="2448"/>
        <w:gridCol w:w="1364"/>
      </w:tblGrid>
      <w:tr w:rsidR="009F5675" w:rsidRPr="002F2820" w14:paraId="1467F59E" w14:textId="77777777" w:rsidTr="005F3FEB">
        <w:trPr>
          <w:trHeight w:val="50"/>
        </w:trPr>
        <w:tc>
          <w:tcPr>
            <w:tcW w:w="9643" w:type="dxa"/>
            <w:gridSpan w:val="4"/>
            <w:tcBorders>
              <w:top w:val="single" w:sz="12" w:space="0" w:color="auto"/>
              <w:bottom w:val="single" w:sz="4" w:space="0" w:color="auto"/>
            </w:tcBorders>
            <w:shd w:val="clear" w:color="auto" w:fill="F3F3F3"/>
          </w:tcPr>
          <w:p w14:paraId="5C33AF32"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Paslaugos tinkamumo patvirtinimas</w:t>
            </w:r>
          </w:p>
          <w:p w14:paraId="45D4EBD4"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(pildo Užsakovas)</w:t>
            </w:r>
          </w:p>
        </w:tc>
      </w:tr>
      <w:tr w:rsidR="009F5675" w:rsidRPr="002F2820" w14:paraId="6D090CD9" w14:textId="77777777" w:rsidTr="005F3FEB">
        <w:trPr>
          <w:trHeight w:val="197"/>
        </w:trPr>
        <w:tc>
          <w:tcPr>
            <w:tcW w:w="9643" w:type="dxa"/>
            <w:gridSpan w:val="4"/>
            <w:tcBorders>
              <w:top w:val="single" w:sz="4" w:space="0" w:color="auto"/>
            </w:tcBorders>
          </w:tcPr>
          <w:p w14:paraId="73465A74" w14:textId="77777777" w:rsidR="009F5675" w:rsidRPr="002F2820" w:rsidRDefault="009F5675" w:rsidP="005F3FEB">
            <w:pPr>
              <w:pStyle w:val="Table"/>
              <w:rPr>
                <w:rFonts w:ascii="Times New Roman" w:hAnsi="Times New Roman" w:cs="Times New Roman"/>
                <w:sz w:val="24"/>
                <w:szCs w:val="24"/>
              </w:rPr>
            </w:pPr>
          </w:p>
        </w:tc>
      </w:tr>
      <w:tr w:rsidR="009F5675" w:rsidRPr="002F2820" w14:paraId="54EA17C8" w14:textId="77777777" w:rsidTr="005F3FEB">
        <w:trPr>
          <w:trHeight w:val="70"/>
        </w:trPr>
        <w:tc>
          <w:tcPr>
            <w:tcW w:w="3790" w:type="dxa"/>
          </w:tcPr>
          <w:p w14:paraId="0F3ED2A7"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Tinkamumą patvirtina:</w:t>
            </w:r>
          </w:p>
          <w:p w14:paraId="782400D8"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lastRenderedPageBreak/>
              <w:t>(pildo Užsakovas: V. Pavardė, pareigos, parašas)</w:t>
            </w:r>
          </w:p>
        </w:tc>
        <w:tc>
          <w:tcPr>
            <w:tcW w:w="2041" w:type="dxa"/>
          </w:tcPr>
          <w:p w14:paraId="184156CE" w14:textId="77777777" w:rsidR="009F5675" w:rsidRPr="002F2820" w:rsidRDefault="009F5675" w:rsidP="005F3FEB">
            <w:pPr>
              <w:pStyle w:val="Table"/>
              <w:rPr>
                <w:rFonts w:ascii="Times New Roman" w:hAnsi="Times New Roman" w:cs="Times New Roman"/>
                <w:sz w:val="24"/>
                <w:szCs w:val="24"/>
              </w:rPr>
            </w:pPr>
          </w:p>
        </w:tc>
        <w:tc>
          <w:tcPr>
            <w:tcW w:w="2448" w:type="dxa"/>
          </w:tcPr>
          <w:p w14:paraId="1DABEBE3"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Data:</w:t>
            </w:r>
          </w:p>
          <w:p w14:paraId="67852F24"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lastRenderedPageBreak/>
              <w:t>(pildo Užsakovas):</w:t>
            </w:r>
          </w:p>
        </w:tc>
        <w:tc>
          <w:tcPr>
            <w:tcW w:w="1364" w:type="dxa"/>
          </w:tcPr>
          <w:p w14:paraId="7B6E6372" w14:textId="77777777" w:rsidR="009F5675" w:rsidRPr="002F2820" w:rsidRDefault="009F5675" w:rsidP="005F3FEB">
            <w:pPr>
              <w:pStyle w:val="Table"/>
              <w:rPr>
                <w:rFonts w:ascii="Times New Roman" w:hAnsi="Times New Roman" w:cs="Times New Roman"/>
                <w:sz w:val="24"/>
                <w:szCs w:val="24"/>
              </w:rPr>
            </w:pPr>
          </w:p>
        </w:tc>
      </w:tr>
    </w:tbl>
    <w:p w14:paraId="339F27CD" w14:textId="77777777" w:rsidR="009F5675" w:rsidRPr="002F2820" w:rsidRDefault="009F5675" w:rsidP="009F5675">
      <w:pPr>
        <w:pStyle w:val="Caption"/>
        <w:keepNext/>
        <w:rPr>
          <w:rFonts w:ascii="Times New Roman" w:hAnsi="Times New Roman"/>
          <w:sz w:val="24"/>
          <w:szCs w:val="24"/>
        </w:rPr>
      </w:pPr>
    </w:p>
    <w:tbl>
      <w:tblPr>
        <w:tblpPr w:leftFromText="180" w:rightFromText="180" w:vertAnchor="text" w:tblpY="1"/>
        <w:tblOverlap w:val="never"/>
        <w:tblW w:w="9747" w:type="dxa"/>
        <w:tblLayout w:type="fixed"/>
        <w:tblLook w:val="0000" w:firstRow="0" w:lastRow="0" w:firstColumn="0" w:lastColumn="0" w:noHBand="0" w:noVBand="0"/>
      </w:tblPr>
      <w:tblGrid>
        <w:gridCol w:w="4644"/>
        <w:gridCol w:w="5103"/>
      </w:tblGrid>
      <w:tr w:rsidR="009F5675" w:rsidRPr="002F2820" w14:paraId="285EE495" w14:textId="77777777" w:rsidTr="005F3FEB">
        <w:tc>
          <w:tcPr>
            <w:tcW w:w="4644" w:type="dxa"/>
          </w:tcPr>
          <w:p w14:paraId="7BC6BCA2" w14:textId="77777777" w:rsidR="009F5675" w:rsidRPr="002F2820" w:rsidRDefault="009F5675" w:rsidP="005F3FEB">
            <w:pPr>
              <w:pStyle w:val="Lentel"/>
              <w:spacing w:before="0" w:after="0"/>
              <w:jc w:val="left"/>
              <w:rPr>
                <w:rFonts w:ascii="Times New Roman" w:hAnsi="Times New Roman"/>
                <w:b/>
                <w:sz w:val="24"/>
                <w:szCs w:val="24"/>
              </w:rPr>
            </w:pPr>
            <w:r w:rsidRPr="002F2820">
              <w:rPr>
                <w:rFonts w:ascii="Times New Roman" w:hAnsi="Times New Roman"/>
                <w:b/>
                <w:bCs/>
                <w:iCs/>
                <w:sz w:val="24"/>
                <w:szCs w:val="24"/>
              </w:rPr>
              <w:t>Paslaugų teikėjo</w:t>
            </w:r>
            <w:r w:rsidRPr="002F2820">
              <w:rPr>
                <w:rFonts w:ascii="Times New Roman" w:hAnsi="Times New Roman"/>
                <w:b/>
                <w:sz w:val="24"/>
                <w:szCs w:val="24"/>
              </w:rPr>
              <w:t xml:space="preserve"> atstovas</w:t>
            </w:r>
          </w:p>
          <w:p w14:paraId="123F98E7" w14:textId="77777777" w:rsidR="009F5675" w:rsidRPr="002F2820" w:rsidRDefault="009F5675" w:rsidP="005F3FEB">
            <w:pPr>
              <w:pStyle w:val="Lentel"/>
              <w:keepNext w:val="0"/>
              <w:spacing w:before="0" w:after="0"/>
              <w:rPr>
                <w:rFonts w:ascii="Times New Roman" w:hAnsi="Times New Roman"/>
                <w:sz w:val="24"/>
                <w:szCs w:val="24"/>
              </w:rPr>
            </w:pPr>
            <w:r w:rsidRPr="002F2820">
              <w:rPr>
                <w:rFonts w:ascii="Times New Roman" w:hAnsi="Times New Roman"/>
                <w:sz w:val="24"/>
                <w:szCs w:val="24"/>
              </w:rPr>
              <w:t>(Vardas, pavardė, pareigos)</w:t>
            </w:r>
          </w:p>
        </w:tc>
        <w:tc>
          <w:tcPr>
            <w:tcW w:w="5103" w:type="dxa"/>
          </w:tcPr>
          <w:p w14:paraId="2CD987BF" w14:textId="77777777" w:rsidR="009F5675" w:rsidRPr="002F2820" w:rsidRDefault="009F5675" w:rsidP="005F3FEB">
            <w:pPr>
              <w:pStyle w:val="Lentel"/>
              <w:spacing w:before="0" w:after="0"/>
              <w:jc w:val="left"/>
              <w:rPr>
                <w:rFonts w:ascii="Times New Roman" w:hAnsi="Times New Roman"/>
                <w:b/>
                <w:sz w:val="24"/>
                <w:szCs w:val="24"/>
              </w:rPr>
            </w:pPr>
            <w:r w:rsidRPr="002F2820">
              <w:rPr>
                <w:rFonts w:ascii="Times New Roman" w:hAnsi="Times New Roman"/>
                <w:b/>
                <w:bCs/>
                <w:iCs/>
                <w:sz w:val="24"/>
                <w:szCs w:val="24"/>
              </w:rPr>
              <w:t>Užsakovo</w:t>
            </w:r>
            <w:r w:rsidRPr="002F2820">
              <w:rPr>
                <w:rFonts w:ascii="Times New Roman" w:hAnsi="Times New Roman"/>
                <w:b/>
                <w:sz w:val="24"/>
                <w:szCs w:val="24"/>
              </w:rPr>
              <w:t xml:space="preserve"> atstovas</w:t>
            </w:r>
          </w:p>
          <w:p w14:paraId="30397C36" w14:textId="77777777" w:rsidR="009F5675" w:rsidRPr="002F2820" w:rsidRDefault="009F5675" w:rsidP="005F3FEB">
            <w:pPr>
              <w:pStyle w:val="Lentel"/>
              <w:keepNext w:val="0"/>
              <w:spacing w:before="0" w:after="0"/>
              <w:rPr>
                <w:rFonts w:ascii="Times New Roman" w:hAnsi="Times New Roman"/>
                <w:sz w:val="24"/>
                <w:szCs w:val="24"/>
              </w:rPr>
            </w:pPr>
            <w:r w:rsidRPr="002F2820">
              <w:rPr>
                <w:rFonts w:ascii="Times New Roman" w:hAnsi="Times New Roman"/>
                <w:sz w:val="24"/>
                <w:szCs w:val="24"/>
              </w:rPr>
              <w:t>(Vardas, pavardė, pareigos)</w:t>
            </w:r>
          </w:p>
        </w:tc>
      </w:tr>
      <w:tr w:rsidR="009F5675" w:rsidRPr="002F2820" w14:paraId="08CAE94C" w14:textId="77777777" w:rsidTr="005F3FEB">
        <w:trPr>
          <w:trHeight w:val="70"/>
        </w:trPr>
        <w:tc>
          <w:tcPr>
            <w:tcW w:w="4644" w:type="dxa"/>
          </w:tcPr>
          <w:p w14:paraId="5B73EE1C" w14:textId="77777777" w:rsidR="009F5675" w:rsidRDefault="009F5675" w:rsidP="005F3FEB">
            <w:pPr>
              <w:pStyle w:val="Lentel"/>
              <w:keepNext w:val="0"/>
              <w:spacing w:before="0" w:after="0"/>
              <w:rPr>
                <w:rFonts w:ascii="Times New Roman" w:hAnsi="Times New Roman"/>
                <w:sz w:val="24"/>
                <w:szCs w:val="24"/>
              </w:rPr>
            </w:pPr>
          </w:p>
          <w:p w14:paraId="09829B0A" w14:textId="4A74BAA7" w:rsidR="009F5675" w:rsidRPr="002F2820" w:rsidRDefault="009F5675" w:rsidP="009F5675">
            <w:pPr>
              <w:pStyle w:val="Lentel"/>
              <w:keepNext w:val="0"/>
              <w:spacing w:before="0" w:after="0"/>
              <w:rPr>
                <w:rFonts w:ascii="Times New Roman" w:hAnsi="Times New Roman"/>
                <w:b/>
                <w:sz w:val="24"/>
                <w:szCs w:val="24"/>
              </w:rPr>
            </w:pPr>
            <w:r w:rsidRPr="006500C6">
              <w:rPr>
                <w:rFonts w:ascii="Times New Roman" w:hAnsi="Times New Roman"/>
                <w:sz w:val="24"/>
                <w:szCs w:val="24"/>
              </w:rPr>
              <w:t>202</w:t>
            </w:r>
            <w:r>
              <w:rPr>
                <w:rFonts w:ascii="Times New Roman" w:hAnsi="Times New Roman"/>
                <w:sz w:val="24"/>
                <w:szCs w:val="24"/>
              </w:rPr>
              <w:t>3</w:t>
            </w:r>
            <w:r w:rsidRPr="006500C6">
              <w:rPr>
                <w:rFonts w:ascii="Times New Roman" w:hAnsi="Times New Roman"/>
                <w:sz w:val="24"/>
                <w:szCs w:val="24"/>
              </w:rPr>
              <w:t xml:space="preserve"> m.               mėn.      d.</w:t>
            </w:r>
          </w:p>
        </w:tc>
        <w:tc>
          <w:tcPr>
            <w:tcW w:w="5103" w:type="dxa"/>
          </w:tcPr>
          <w:p w14:paraId="72829390" w14:textId="77777777" w:rsidR="009F5675" w:rsidRDefault="009F5675" w:rsidP="005F3FEB">
            <w:pPr>
              <w:pStyle w:val="Lentel"/>
              <w:keepNext w:val="0"/>
              <w:spacing w:before="0" w:after="0"/>
              <w:rPr>
                <w:rFonts w:ascii="Times New Roman" w:hAnsi="Times New Roman"/>
                <w:sz w:val="24"/>
                <w:szCs w:val="24"/>
              </w:rPr>
            </w:pPr>
          </w:p>
          <w:p w14:paraId="1663FFB7" w14:textId="575CF614" w:rsidR="009F5675" w:rsidRDefault="009F5675" w:rsidP="005F3FEB">
            <w:pPr>
              <w:pStyle w:val="Lentel"/>
              <w:keepNext w:val="0"/>
              <w:spacing w:before="0" w:after="0"/>
              <w:rPr>
                <w:rFonts w:ascii="Times New Roman" w:hAnsi="Times New Roman"/>
                <w:sz w:val="24"/>
                <w:szCs w:val="24"/>
              </w:rPr>
            </w:pPr>
            <w:r w:rsidRPr="006500C6">
              <w:rPr>
                <w:rFonts w:ascii="Times New Roman" w:hAnsi="Times New Roman"/>
                <w:sz w:val="24"/>
                <w:szCs w:val="24"/>
              </w:rPr>
              <w:t>202</w:t>
            </w:r>
            <w:r>
              <w:rPr>
                <w:rFonts w:ascii="Times New Roman" w:hAnsi="Times New Roman"/>
                <w:sz w:val="24"/>
                <w:szCs w:val="24"/>
              </w:rPr>
              <w:t>3</w:t>
            </w:r>
            <w:r w:rsidRPr="006500C6">
              <w:rPr>
                <w:rFonts w:ascii="Times New Roman" w:hAnsi="Times New Roman"/>
                <w:sz w:val="24"/>
                <w:szCs w:val="24"/>
              </w:rPr>
              <w:t xml:space="preserve"> m.                mėn.   d.</w:t>
            </w:r>
          </w:p>
          <w:p w14:paraId="2E43779E" w14:textId="77777777" w:rsidR="00B45D8A" w:rsidRDefault="00B45D8A" w:rsidP="005F3FEB">
            <w:pPr>
              <w:pStyle w:val="Lentel"/>
              <w:keepNext w:val="0"/>
              <w:spacing w:before="0" w:after="0"/>
              <w:rPr>
                <w:rFonts w:ascii="Times New Roman" w:hAnsi="Times New Roman"/>
                <w:sz w:val="24"/>
                <w:szCs w:val="24"/>
              </w:rPr>
            </w:pPr>
          </w:p>
          <w:p w14:paraId="7DB19E62" w14:textId="77777777" w:rsidR="00B45D8A" w:rsidRDefault="00B45D8A" w:rsidP="005F3FEB">
            <w:pPr>
              <w:pStyle w:val="Lentel"/>
              <w:keepNext w:val="0"/>
              <w:spacing w:before="0" w:after="0"/>
              <w:rPr>
                <w:rFonts w:ascii="Times New Roman" w:hAnsi="Times New Roman"/>
                <w:sz w:val="24"/>
                <w:szCs w:val="24"/>
              </w:rPr>
            </w:pPr>
          </w:p>
          <w:p w14:paraId="5C5652A4" w14:textId="77777777" w:rsidR="00B45D8A" w:rsidRDefault="00B45D8A" w:rsidP="005F3FEB">
            <w:pPr>
              <w:pStyle w:val="Lentel"/>
              <w:keepNext w:val="0"/>
              <w:spacing w:before="0" w:after="0"/>
              <w:rPr>
                <w:rFonts w:ascii="Times New Roman" w:hAnsi="Times New Roman"/>
                <w:sz w:val="24"/>
                <w:szCs w:val="24"/>
              </w:rPr>
            </w:pPr>
          </w:p>
          <w:p w14:paraId="4EF31448" w14:textId="77777777" w:rsidR="00B45D8A" w:rsidRDefault="00B45D8A" w:rsidP="005F3FEB">
            <w:pPr>
              <w:pStyle w:val="Lentel"/>
              <w:keepNext w:val="0"/>
              <w:spacing w:before="0" w:after="0"/>
              <w:rPr>
                <w:rFonts w:ascii="Times New Roman" w:hAnsi="Times New Roman"/>
                <w:sz w:val="24"/>
                <w:szCs w:val="24"/>
              </w:rPr>
            </w:pPr>
          </w:p>
          <w:p w14:paraId="76C8A093" w14:textId="77777777" w:rsidR="009F5675" w:rsidRDefault="009F5675" w:rsidP="005F3FEB">
            <w:pPr>
              <w:pStyle w:val="Lentel"/>
              <w:keepNext w:val="0"/>
              <w:spacing w:before="0" w:after="0"/>
              <w:rPr>
                <w:rFonts w:ascii="Times New Roman" w:hAnsi="Times New Roman"/>
                <w:sz w:val="24"/>
                <w:szCs w:val="24"/>
              </w:rPr>
            </w:pPr>
          </w:p>
          <w:p w14:paraId="08ED0AFB" w14:textId="77777777" w:rsidR="009F5675" w:rsidRPr="00205FA8" w:rsidRDefault="009F5675" w:rsidP="005F3FEB">
            <w:pPr>
              <w:pStyle w:val="Lentel"/>
              <w:keepNext w:val="0"/>
              <w:spacing w:before="0" w:after="0"/>
              <w:rPr>
                <w:rFonts w:ascii="Times New Roman" w:hAnsi="Times New Roman"/>
                <w:sz w:val="24"/>
                <w:szCs w:val="24"/>
              </w:rPr>
            </w:pPr>
          </w:p>
        </w:tc>
      </w:tr>
    </w:tbl>
    <w:p w14:paraId="1BBCBA0C" w14:textId="77777777" w:rsidR="009F5675" w:rsidRPr="00592C90" w:rsidRDefault="009F5675" w:rsidP="00F0701D">
      <w:pPr>
        <w:rPr>
          <w:sz w:val="24"/>
          <w:szCs w:val="24"/>
        </w:rPr>
      </w:pPr>
    </w:p>
    <w:sectPr w:rsidR="009F5675" w:rsidRPr="00592C90" w:rsidSect="00EC48A4">
      <w:pgSz w:w="11906" w:h="16838"/>
      <w:pgMar w:top="851"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816D" w14:textId="77777777" w:rsidR="00522C4D" w:rsidRDefault="00522C4D" w:rsidP="002F34D0">
      <w:r>
        <w:separator/>
      </w:r>
    </w:p>
  </w:endnote>
  <w:endnote w:type="continuationSeparator" w:id="0">
    <w:p w14:paraId="1DA72611" w14:textId="77777777" w:rsidR="00522C4D" w:rsidRDefault="00522C4D" w:rsidP="002F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27728"/>
      <w:docPartObj>
        <w:docPartGallery w:val="Page Numbers (Bottom of Page)"/>
        <w:docPartUnique/>
      </w:docPartObj>
    </w:sdtPr>
    <w:sdtEndPr>
      <w:rPr>
        <w:noProof/>
        <w:sz w:val="24"/>
        <w:szCs w:val="24"/>
      </w:rPr>
    </w:sdtEndPr>
    <w:sdtContent>
      <w:p w14:paraId="22487010" w14:textId="77777777" w:rsidR="00E7783A" w:rsidRDefault="00E7783A">
        <w:pPr>
          <w:pStyle w:val="Footer"/>
          <w:jc w:val="center"/>
        </w:pPr>
      </w:p>
      <w:p w14:paraId="186AE056" w14:textId="2668C994" w:rsidR="00E7783A" w:rsidRPr="00EC48A4" w:rsidRDefault="00000000" w:rsidP="000416E0">
        <w:pPr>
          <w:pStyle w:val="Footer"/>
          <w:jc w:val="center"/>
          <w:rPr>
            <w:sz w:val="24"/>
            <w:szCs w:val="24"/>
          </w:rPr>
        </w:pPr>
      </w:p>
    </w:sdtContent>
  </w:sdt>
  <w:p w14:paraId="1B6270E1" w14:textId="77777777" w:rsidR="00C241D1" w:rsidRDefault="00C24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91C3" w14:textId="77777777" w:rsidR="00522C4D" w:rsidRDefault="00522C4D" w:rsidP="002F34D0">
      <w:r>
        <w:separator/>
      </w:r>
    </w:p>
  </w:footnote>
  <w:footnote w:type="continuationSeparator" w:id="0">
    <w:p w14:paraId="3B064BF7" w14:textId="77777777" w:rsidR="00522C4D" w:rsidRDefault="00522C4D" w:rsidP="002F34D0">
      <w:r>
        <w:continuationSeparator/>
      </w:r>
    </w:p>
  </w:footnote>
  <w:footnote w:id="1">
    <w:p w14:paraId="497A110B" w14:textId="77777777" w:rsidR="00E37AA6" w:rsidRPr="00117205" w:rsidRDefault="00E37AA6" w:rsidP="00E37AA6">
      <w:pPr>
        <w:pStyle w:val="FootnoteText"/>
      </w:pPr>
      <w:r w:rsidRPr="004A012E">
        <w:rPr>
          <w:rStyle w:val="FootnoteReference"/>
          <w:highlight w:val="lightGray"/>
        </w:rPr>
        <w:footnoteRef/>
      </w:r>
      <w:r w:rsidRPr="004A012E">
        <w:rPr>
          <w:highlight w:val="lightGray"/>
        </w:rPr>
        <w:t xml:space="preserve">   Priežiūros paslaugos apima visą Registrą ir RSIS: Registro ir RSIS būseną Sutarties pasirašymo metu, bei visus patobulinimus ir naujas funkcijas bei integravimo komponentus sukurtus priežiūros laikotarpio metu.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157792"/>
      <w:docPartObj>
        <w:docPartGallery w:val="Page Numbers (Top of Page)"/>
        <w:docPartUnique/>
      </w:docPartObj>
    </w:sdtPr>
    <w:sdtEndPr>
      <w:rPr>
        <w:noProof/>
        <w:sz w:val="24"/>
        <w:szCs w:val="24"/>
      </w:rPr>
    </w:sdtEndPr>
    <w:sdtContent>
      <w:p w14:paraId="67704CE2" w14:textId="5D03787E" w:rsidR="000416E0" w:rsidRPr="00EC48A4" w:rsidRDefault="000416E0">
        <w:pPr>
          <w:pStyle w:val="Header"/>
          <w:jc w:val="center"/>
          <w:rPr>
            <w:sz w:val="24"/>
            <w:szCs w:val="24"/>
          </w:rPr>
        </w:pPr>
        <w:r w:rsidRPr="00EC48A4">
          <w:rPr>
            <w:sz w:val="24"/>
            <w:szCs w:val="24"/>
          </w:rPr>
          <w:fldChar w:fldCharType="begin"/>
        </w:r>
        <w:r w:rsidRPr="00EC48A4">
          <w:rPr>
            <w:sz w:val="24"/>
            <w:szCs w:val="24"/>
          </w:rPr>
          <w:instrText xml:space="preserve"> PAGE   \* MERGEFORMAT </w:instrText>
        </w:r>
        <w:r w:rsidRPr="00EC48A4">
          <w:rPr>
            <w:sz w:val="24"/>
            <w:szCs w:val="24"/>
          </w:rPr>
          <w:fldChar w:fldCharType="separate"/>
        </w:r>
        <w:r w:rsidRPr="00EC48A4">
          <w:rPr>
            <w:noProof/>
            <w:sz w:val="24"/>
            <w:szCs w:val="24"/>
          </w:rPr>
          <w:t>2</w:t>
        </w:r>
        <w:r w:rsidRPr="00EC48A4">
          <w:rPr>
            <w:noProof/>
            <w:sz w:val="24"/>
            <w:szCs w:val="24"/>
          </w:rPr>
          <w:fldChar w:fldCharType="end"/>
        </w:r>
      </w:p>
    </w:sdtContent>
  </w:sdt>
  <w:p w14:paraId="3C0A1AD7" w14:textId="77777777" w:rsidR="000416E0" w:rsidRDefault="00041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5A5"/>
    <w:multiLevelType w:val="hybridMultilevel"/>
    <w:tmpl w:val="0578172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C2A88"/>
    <w:multiLevelType w:val="multilevel"/>
    <w:tmpl w:val="FA44B6BC"/>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9152EC0"/>
    <w:multiLevelType w:val="multilevel"/>
    <w:tmpl w:val="23B64262"/>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C06BF5"/>
    <w:multiLevelType w:val="multilevel"/>
    <w:tmpl w:val="C0A4E66C"/>
    <w:lvl w:ilvl="0">
      <w:start w:val="1"/>
      <w:numFmt w:val="decimal"/>
      <w:lvlText w:val="%1."/>
      <w:lvlJc w:val="left"/>
      <w:pPr>
        <w:ind w:left="2062" w:hanging="360"/>
      </w:pPr>
    </w:lvl>
    <w:lvl w:ilvl="1">
      <w:start w:val="1"/>
      <w:numFmt w:val="decimal"/>
      <w:isLgl/>
      <w:lvlText w:val="%1.%2"/>
      <w:lvlJc w:val="left"/>
      <w:pPr>
        <w:ind w:left="1353" w:hanging="360"/>
      </w:pPr>
      <w:rPr>
        <w:strike w:val="0"/>
      </w:rPr>
    </w:lvl>
    <w:lvl w:ilvl="2">
      <w:start w:val="1"/>
      <w:numFmt w:val="decimal"/>
      <w:isLgl/>
      <w:lvlText w:val="%1.%2.%3"/>
      <w:lvlJc w:val="left"/>
      <w:pPr>
        <w:ind w:left="1288"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15:restartNumberingAfterBreak="0">
    <w:nsid w:val="11F759AA"/>
    <w:multiLevelType w:val="hybridMultilevel"/>
    <w:tmpl w:val="E0F4B4D2"/>
    <w:lvl w:ilvl="0" w:tplc="843C8E06">
      <w:start w:val="5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4414749"/>
    <w:multiLevelType w:val="multilevel"/>
    <w:tmpl w:val="508447FE"/>
    <w:lvl w:ilvl="0">
      <w:start w:val="6"/>
      <w:numFmt w:val="decimal"/>
      <w:lvlText w:val="%1."/>
      <w:lvlJc w:val="left"/>
      <w:pPr>
        <w:ind w:left="10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6C4599F"/>
    <w:multiLevelType w:val="multilevel"/>
    <w:tmpl w:val="F2C8800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3371F9"/>
    <w:multiLevelType w:val="multilevel"/>
    <w:tmpl w:val="524A69D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65B09D7"/>
    <w:multiLevelType w:val="multilevel"/>
    <w:tmpl w:val="9806A3BE"/>
    <w:lvl w:ilvl="0">
      <w:start w:val="11"/>
      <w:numFmt w:val="decimal"/>
      <w:lvlText w:val="%1."/>
      <w:lvlJc w:val="left"/>
      <w:pPr>
        <w:ind w:left="786" w:hanging="360"/>
      </w:pPr>
      <w:rPr>
        <w:rFonts w:eastAsia="Calibri" w:hint="default"/>
        <w:sz w:val="24"/>
      </w:rPr>
    </w:lvl>
    <w:lvl w:ilvl="1">
      <w:start w:val="1"/>
      <w:numFmt w:val="decimal"/>
      <w:lvlText w:val="%1.%2."/>
      <w:lvlJc w:val="left"/>
      <w:pPr>
        <w:ind w:left="360" w:hanging="360"/>
      </w:pPr>
      <w:rPr>
        <w:rFonts w:eastAsia="Calibri" w:hint="default"/>
        <w:sz w:val="24"/>
      </w:rPr>
    </w:lvl>
    <w:lvl w:ilvl="2">
      <w:start w:val="1"/>
      <w:numFmt w:val="decimal"/>
      <w:lvlText w:val="%1.%2.%3."/>
      <w:lvlJc w:val="left"/>
      <w:pPr>
        <w:ind w:left="720" w:hanging="720"/>
      </w:pPr>
      <w:rPr>
        <w:rFonts w:eastAsia="Calibri" w:hint="default"/>
        <w:sz w:val="24"/>
      </w:rPr>
    </w:lvl>
    <w:lvl w:ilvl="3">
      <w:start w:val="1"/>
      <w:numFmt w:val="decimal"/>
      <w:lvlText w:val="%1.%2.%3.%4."/>
      <w:lvlJc w:val="left"/>
      <w:pPr>
        <w:ind w:left="720" w:hanging="720"/>
      </w:pPr>
      <w:rPr>
        <w:rFonts w:eastAsia="Calibri" w:hint="default"/>
        <w:sz w:val="24"/>
      </w:rPr>
    </w:lvl>
    <w:lvl w:ilvl="4">
      <w:start w:val="1"/>
      <w:numFmt w:val="decimal"/>
      <w:lvlText w:val="%1.%2.%3.%4.%5."/>
      <w:lvlJc w:val="left"/>
      <w:pPr>
        <w:ind w:left="1080" w:hanging="1080"/>
      </w:pPr>
      <w:rPr>
        <w:rFonts w:eastAsia="Calibri" w:hint="default"/>
        <w:sz w:val="24"/>
      </w:rPr>
    </w:lvl>
    <w:lvl w:ilvl="5">
      <w:start w:val="1"/>
      <w:numFmt w:val="decimal"/>
      <w:lvlText w:val="%1.%2.%3.%4.%5.%6."/>
      <w:lvlJc w:val="left"/>
      <w:pPr>
        <w:ind w:left="1080" w:hanging="1080"/>
      </w:pPr>
      <w:rPr>
        <w:rFonts w:eastAsia="Calibri" w:hint="default"/>
        <w:sz w:val="24"/>
      </w:rPr>
    </w:lvl>
    <w:lvl w:ilvl="6">
      <w:start w:val="1"/>
      <w:numFmt w:val="decimal"/>
      <w:lvlText w:val="%1.%2.%3.%4.%5.%6.%7."/>
      <w:lvlJc w:val="left"/>
      <w:pPr>
        <w:ind w:left="1440" w:hanging="1440"/>
      </w:pPr>
      <w:rPr>
        <w:rFonts w:eastAsia="Calibri" w:hint="default"/>
        <w:sz w:val="24"/>
      </w:rPr>
    </w:lvl>
    <w:lvl w:ilvl="7">
      <w:start w:val="1"/>
      <w:numFmt w:val="decimal"/>
      <w:lvlText w:val="%1.%2.%3.%4.%5.%6.%7.%8."/>
      <w:lvlJc w:val="left"/>
      <w:pPr>
        <w:ind w:left="1440" w:hanging="1440"/>
      </w:pPr>
      <w:rPr>
        <w:rFonts w:eastAsia="Calibri" w:hint="default"/>
        <w:sz w:val="24"/>
      </w:rPr>
    </w:lvl>
    <w:lvl w:ilvl="8">
      <w:start w:val="1"/>
      <w:numFmt w:val="decimal"/>
      <w:lvlText w:val="%1.%2.%3.%4.%5.%6.%7.%8.%9."/>
      <w:lvlJc w:val="left"/>
      <w:pPr>
        <w:ind w:left="1800" w:hanging="1800"/>
      </w:pPr>
      <w:rPr>
        <w:rFonts w:eastAsia="Calibri" w:hint="default"/>
        <w:sz w:val="24"/>
      </w:rPr>
    </w:lvl>
  </w:abstractNum>
  <w:abstractNum w:abstractNumId="9" w15:restartNumberingAfterBreak="0">
    <w:nsid w:val="3C4600D0"/>
    <w:multiLevelType w:val="multilevel"/>
    <w:tmpl w:val="FA44B6BC"/>
    <w:lvl w:ilvl="0">
      <w:start w:val="1"/>
      <w:numFmt w:val="decimal"/>
      <w:lvlText w:val="%1."/>
      <w:lvlJc w:val="left"/>
      <w:pPr>
        <w:ind w:left="927"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0" w15:restartNumberingAfterBreak="0">
    <w:nsid w:val="3CDB598F"/>
    <w:multiLevelType w:val="multilevel"/>
    <w:tmpl w:val="42BA4432"/>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0"/>
        </w:tabs>
        <w:ind w:left="0" w:firstLine="284"/>
      </w:pPr>
      <w:rPr>
        <w:rFonts w:hint="default"/>
        <w:b w:val="0"/>
        <w:sz w:val="24"/>
        <w:szCs w:val="24"/>
      </w:rPr>
    </w:lvl>
    <w:lvl w:ilvl="2">
      <w:start w:val="1"/>
      <w:numFmt w:val="decimal"/>
      <w:isLgl/>
      <w:lvlText w:val="%1.%2.%3."/>
      <w:lvlJc w:val="left"/>
      <w:pPr>
        <w:tabs>
          <w:tab w:val="num" w:pos="0"/>
        </w:tabs>
        <w:ind w:left="0" w:firstLine="284"/>
      </w:pPr>
      <w:rPr>
        <w:rFonts w:hint="default"/>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11" w15:restartNumberingAfterBreak="0">
    <w:nsid w:val="4553508F"/>
    <w:multiLevelType w:val="multilevel"/>
    <w:tmpl w:val="40F686AC"/>
    <w:lvl w:ilvl="0">
      <w:start w:val="6"/>
      <w:numFmt w:val="decimal"/>
      <w:lvlText w:val="%1."/>
      <w:lvlJc w:val="left"/>
      <w:pPr>
        <w:tabs>
          <w:tab w:val="num" w:pos="567"/>
        </w:tabs>
        <w:ind w:left="0" w:firstLine="0"/>
      </w:pPr>
      <w:rPr>
        <w:rFonts w:ascii="Times New Roman" w:hAnsi="Times New Roman" w:cs="Times New Roman" w:hint="default"/>
        <w:b w:val="0"/>
        <w:i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2" w15:restartNumberingAfterBreak="0">
    <w:nsid w:val="4D8E7E19"/>
    <w:multiLevelType w:val="multilevel"/>
    <w:tmpl w:val="D18A304C"/>
    <w:lvl w:ilvl="0">
      <w:start w:val="52"/>
      <w:numFmt w:val="decimal"/>
      <w:lvlText w:val="%1"/>
      <w:lvlJc w:val="left"/>
      <w:pPr>
        <w:ind w:left="420" w:hanging="420"/>
      </w:pPr>
      <w:rPr>
        <w:rFonts w:hint="default"/>
      </w:rPr>
    </w:lvl>
    <w:lvl w:ilvl="1">
      <w:start w:val="3"/>
      <w:numFmt w:val="decimal"/>
      <w:lvlText w:val="%1.%2"/>
      <w:lvlJc w:val="left"/>
      <w:pPr>
        <w:ind w:left="1407" w:hanging="42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3" w15:restartNumberingAfterBreak="0">
    <w:nsid w:val="548C4A02"/>
    <w:multiLevelType w:val="multilevel"/>
    <w:tmpl w:val="BA587218"/>
    <w:lvl w:ilvl="0">
      <w:start w:val="1"/>
      <w:numFmt w:val="decimal"/>
      <w:pStyle w:val="1Pirmukas"/>
      <w:lvlText w:val="%1."/>
      <w:lvlJc w:val="left"/>
      <w:pPr>
        <w:ind w:left="0" w:firstLine="0"/>
      </w:pPr>
      <w:rPr>
        <w:rFonts w:hint="default"/>
      </w:rPr>
    </w:lvl>
    <w:lvl w:ilvl="1">
      <w:start w:val="1"/>
      <w:numFmt w:val="decimal"/>
      <w:pStyle w:val="2Antrukas"/>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54F6D10"/>
    <w:multiLevelType w:val="multilevel"/>
    <w:tmpl w:val="63B221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9930DB"/>
    <w:multiLevelType w:val="hybridMultilevel"/>
    <w:tmpl w:val="380ECF42"/>
    <w:lvl w:ilvl="0" w:tplc="D6BEBAAE">
      <w:start w:val="1"/>
      <w:numFmt w:val="decimal"/>
      <w:pStyle w:val="NoSpacing"/>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CE3024"/>
    <w:multiLevelType w:val="hybridMultilevel"/>
    <w:tmpl w:val="F53C8C46"/>
    <w:lvl w:ilvl="0" w:tplc="393AA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441529D"/>
    <w:multiLevelType w:val="hybridMultilevel"/>
    <w:tmpl w:val="5B5A07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EB508A"/>
    <w:multiLevelType w:val="multilevel"/>
    <w:tmpl w:val="142070A4"/>
    <w:lvl w:ilvl="0">
      <w:start w:val="47"/>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6504D57"/>
    <w:multiLevelType w:val="hybridMultilevel"/>
    <w:tmpl w:val="0578172A"/>
    <w:lvl w:ilvl="0" w:tplc="8F28764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13763D"/>
    <w:multiLevelType w:val="multilevel"/>
    <w:tmpl w:val="C60A11EA"/>
    <w:lvl w:ilvl="0">
      <w:start w:val="46"/>
      <w:numFmt w:val="decimal"/>
      <w:lvlText w:val="%1"/>
      <w:lvlJc w:val="left"/>
      <w:pPr>
        <w:ind w:left="927" w:hanging="360"/>
      </w:pPr>
      <w:rPr>
        <w:rFonts w:hint="default"/>
      </w:rPr>
    </w:lvl>
    <w:lvl w:ilvl="1">
      <w:start w:val="1"/>
      <w:numFmt w:val="decimal"/>
      <w:isLgl/>
      <w:lvlText w:val="%1.%2"/>
      <w:lvlJc w:val="left"/>
      <w:pPr>
        <w:ind w:left="987" w:hanging="420"/>
      </w:pPr>
      <w:rPr>
        <w:rFonts w:hint="default"/>
        <w:sz w:val="24"/>
      </w:rPr>
    </w:lvl>
    <w:lvl w:ilvl="2">
      <w:start w:val="1"/>
      <w:numFmt w:val="decimal"/>
      <w:isLgl/>
      <w:lvlText w:val="%1.%2.%3"/>
      <w:lvlJc w:val="left"/>
      <w:pPr>
        <w:ind w:left="1287" w:hanging="720"/>
      </w:pPr>
      <w:rPr>
        <w:rFonts w:hint="default"/>
        <w:sz w:val="24"/>
      </w:rPr>
    </w:lvl>
    <w:lvl w:ilvl="3">
      <w:start w:val="1"/>
      <w:numFmt w:val="decimal"/>
      <w:isLgl/>
      <w:lvlText w:val="%1.%2.%3.%4"/>
      <w:lvlJc w:val="left"/>
      <w:pPr>
        <w:ind w:left="1287" w:hanging="720"/>
      </w:pPr>
      <w:rPr>
        <w:rFonts w:hint="default"/>
        <w:sz w:val="24"/>
      </w:rPr>
    </w:lvl>
    <w:lvl w:ilvl="4">
      <w:start w:val="1"/>
      <w:numFmt w:val="decimal"/>
      <w:isLgl/>
      <w:lvlText w:val="%1.%2.%3.%4.%5"/>
      <w:lvlJc w:val="left"/>
      <w:pPr>
        <w:ind w:left="1647" w:hanging="1080"/>
      </w:pPr>
      <w:rPr>
        <w:rFonts w:hint="default"/>
        <w:sz w:val="24"/>
      </w:rPr>
    </w:lvl>
    <w:lvl w:ilvl="5">
      <w:start w:val="1"/>
      <w:numFmt w:val="decimal"/>
      <w:isLgl/>
      <w:lvlText w:val="%1.%2.%3.%4.%5.%6"/>
      <w:lvlJc w:val="left"/>
      <w:pPr>
        <w:ind w:left="1647" w:hanging="1080"/>
      </w:pPr>
      <w:rPr>
        <w:rFonts w:hint="default"/>
        <w:sz w:val="24"/>
      </w:rPr>
    </w:lvl>
    <w:lvl w:ilvl="6">
      <w:start w:val="1"/>
      <w:numFmt w:val="decimal"/>
      <w:isLgl/>
      <w:lvlText w:val="%1.%2.%3.%4.%5.%6.%7"/>
      <w:lvlJc w:val="left"/>
      <w:pPr>
        <w:ind w:left="2007" w:hanging="1440"/>
      </w:pPr>
      <w:rPr>
        <w:rFonts w:hint="default"/>
        <w:sz w:val="24"/>
      </w:rPr>
    </w:lvl>
    <w:lvl w:ilvl="7">
      <w:start w:val="1"/>
      <w:numFmt w:val="decimal"/>
      <w:isLgl/>
      <w:lvlText w:val="%1.%2.%3.%4.%5.%6.%7.%8"/>
      <w:lvlJc w:val="left"/>
      <w:pPr>
        <w:ind w:left="2007" w:hanging="1440"/>
      </w:pPr>
      <w:rPr>
        <w:rFonts w:hint="default"/>
        <w:sz w:val="24"/>
      </w:rPr>
    </w:lvl>
    <w:lvl w:ilvl="8">
      <w:start w:val="1"/>
      <w:numFmt w:val="decimal"/>
      <w:isLgl/>
      <w:lvlText w:val="%1.%2.%3.%4.%5.%6.%7.%8.%9"/>
      <w:lvlJc w:val="left"/>
      <w:pPr>
        <w:ind w:left="2367" w:hanging="1800"/>
      </w:pPr>
      <w:rPr>
        <w:rFonts w:hint="default"/>
        <w:sz w:val="24"/>
      </w:rPr>
    </w:lvl>
  </w:abstractNum>
  <w:abstractNum w:abstractNumId="21" w15:restartNumberingAfterBreak="0">
    <w:nsid w:val="6A0E6752"/>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EA73F1"/>
    <w:multiLevelType w:val="multilevel"/>
    <w:tmpl w:val="882C9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F2A54D9"/>
    <w:multiLevelType w:val="multilevel"/>
    <w:tmpl w:val="B2584CE4"/>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07373432">
    <w:abstractNumId w:val="19"/>
  </w:num>
  <w:num w:numId="2" w16cid:durableId="1654917799">
    <w:abstractNumId w:val="8"/>
  </w:num>
  <w:num w:numId="3" w16cid:durableId="2110352348">
    <w:abstractNumId w:val="13"/>
  </w:num>
  <w:num w:numId="4" w16cid:durableId="1294169605">
    <w:abstractNumId w:val="6"/>
  </w:num>
  <w:num w:numId="5" w16cid:durableId="1065840504">
    <w:abstractNumId w:val="11"/>
  </w:num>
  <w:num w:numId="6" w16cid:durableId="2017688872">
    <w:abstractNumId w:val="17"/>
  </w:num>
  <w:num w:numId="7" w16cid:durableId="1377506113">
    <w:abstractNumId w:val="18"/>
  </w:num>
  <w:num w:numId="8" w16cid:durableId="1874920570">
    <w:abstractNumId w:val="2"/>
  </w:num>
  <w:num w:numId="9" w16cid:durableId="873227893">
    <w:abstractNumId w:val="9"/>
  </w:num>
  <w:num w:numId="10" w16cid:durableId="987975402">
    <w:abstractNumId w:val="16"/>
  </w:num>
  <w:num w:numId="11" w16cid:durableId="877811858">
    <w:abstractNumId w:val="20"/>
  </w:num>
  <w:num w:numId="12" w16cid:durableId="1479880632">
    <w:abstractNumId w:val="12"/>
  </w:num>
  <w:num w:numId="13" w16cid:durableId="245771473">
    <w:abstractNumId w:val="4"/>
  </w:num>
  <w:num w:numId="14" w16cid:durableId="1730420348">
    <w:abstractNumId w:val="15"/>
    <w:lvlOverride w:ilvl="0">
      <w:lvl w:ilvl="0" w:tplc="D6BEBAAE">
        <w:start w:val="1"/>
        <w:numFmt w:val="decimal"/>
        <w:pStyle w:val="NoSpacing"/>
        <w:suff w:val="space"/>
        <w:lvlText w:val="%1."/>
        <w:lvlJc w:val="left"/>
        <w:pPr>
          <w:ind w:left="644" w:hanging="360"/>
        </w:pPr>
        <w:rPr>
          <w:rFonts w:hint="default"/>
        </w:rPr>
      </w:lvl>
    </w:lvlOverride>
    <w:lvlOverride w:ilvl="1">
      <w:lvl w:ilvl="1" w:tplc="04270019">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5" w16cid:durableId="428237612">
    <w:abstractNumId w:val="21"/>
  </w:num>
  <w:num w:numId="16" w16cid:durableId="1115828387">
    <w:abstractNumId w:val="1"/>
  </w:num>
  <w:num w:numId="17" w16cid:durableId="11063845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0088640">
    <w:abstractNumId w:val="0"/>
  </w:num>
  <w:num w:numId="19" w16cid:durableId="501894294">
    <w:abstractNumId w:val="10"/>
  </w:num>
  <w:num w:numId="20" w16cid:durableId="2016421550">
    <w:abstractNumId w:val="7"/>
  </w:num>
  <w:num w:numId="21" w16cid:durableId="425613769">
    <w:abstractNumId w:val="5"/>
  </w:num>
  <w:num w:numId="22" w16cid:durableId="124548401">
    <w:abstractNumId w:val="22"/>
  </w:num>
  <w:num w:numId="23" w16cid:durableId="130367578">
    <w:abstractNumId w:val="3"/>
  </w:num>
  <w:num w:numId="24" w16cid:durableId="492726087">
    <w:abstractNumId w:val="23"/>
  </w:num>
  <w:num w:numId="25" w16cid:durableId="7559832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F34"/>
    <w:rsid w:val="00007C01"/>
    <w:rsid w:val="00022858"/>
    <w:rsid w:val="00027CDD"/>
    <w:rsid w:val="0003067B"/>
    <w:rsid w:val="00036BCF"/>
    <w:rsid w:val="000416E0"/>
    <w:rsid w:val="00041B4A"/>
    <w:rsid w:val="0004238C"/>
    <w:rsid w:val="00060182"/>
    <w:rsid w:val="00073054"/>
    <w:rsid w:val="000756EC"/>
    <w:rsid w:val="000836DE"/>
    <w:rsid w:val="00090AB2"/>
    <w:rsid w:val="00095193"/>
    <w:rsid w:val="000A2F83"/>
    <w:rsid w:val="000A655E"/>
    <w:rsid w:val="000B3F52"/>
    <w:rsid w:val="000B440E"/>
    <w:rsid w:val="000B5738"/>
    <w:rsid w:val="000B6919"/>
    <w:rsid w:val="000C12FA"/>
    <w:rsid w:val="000C4ECF"/>
    <w:rsid w:val="000D146A"/>
    <w:rsid w:val="000D3914"/>
    <w:rsid w:val="000D55A1"/>
    <w:rsid w:val="000E5383"/>
    <w:rsid w:val="000E5896"/>
    <w:rsid w:val="000F6F5E"/>
    <w:rsid w:val="000F7524"/>
    <w:rsid w:val="0010054B"/>
    <w:rsid w:val="001239E3"/>
    <w:rsid w:val="001242F7"/>
    <w:rsid w:val="00131DF7"/>
    <w:rsid w:val="001342C1"/>
    <w:rsid w:val="001509A0"/>
    <w:rsid w:val="00151A2C"/>
    <w:rsid w:val="001743F7"/>
    <w:rsid w:val="001768E5"/>
    <w:rsid w:val="00176CC1"/>
    <w:rsid w:val="00177EB5"/>
    <w:rsid w:val="0019130E"/>
    <w:rsid w:val="00193E11"/>
    <w:rsid w:val="00195DC2"/>
    <w:rsid w:val="001A0DC7"/>
    <w:rsid w:val="001A1419"/>
    <w:rsid w:val="001A4ED7"/>
    <w:rsid w:val="001A5052"/>
    <w:rsid w:val="001B443D"/>
    <w:rsid w:val="001B4D87"/>
    <w:rsid w:val="001B5169"/>
    <w:rsid w:val="001C0E03"/>
    <w:rsid w:val="001C651A"/>
    <w:rsid w:val="001C6DB7"/>
    <w:rsid w:val="001D2549"/>
    <w:rsid w:val="001D3B0D"/>
    <w:rsid w:val="001E0E8A"/>
    <w:rsid w:val="00203AB9"/>
    <w:rsid w:val="0021020B"/>
    <w:rsid w:val="00211980"/>
    <w:rsid w:val="00213336"/>
    <w:rsid w:val="0021520F"/>
    <w:rsid w:val="00226A22"/>
    <w:rsid w:val="002314ED"/>
    <w:rsid w:val="0023505F"/>
    <w:rsid w:val="00251371"/>
    <w:rsid w:val="002534E2"/>
    <w:rsid w:val="00254C12"/>
    <w:rsid w:val="00255F24"/>
    <w:rsid w:val="00255F92"/>
    <w:rsid w:val="002562A5"/>
    <w:rsid w:val="00257BF4"/>
    <w:rsid w:val="0026213F"/>
    <w:rsid w:val="002622C9"/>
    <w:rsid w:val="002640CF"/>
    <w:rsid w:val="00273B1D"/>
    <w:rsid w:val="00281337"/>
    <w:rsid w:val="00283E40"/>
    <w:rsid w:val="00284FE3"/>
    <w:rsid w:val="00287073"/>
    <w:rsid w:val="0029036A"/>
    <w:rsid w:val="00290F0A"/>
    <w:rsid w:val="00294AD8"/>
    <w:rsid w:val="00296F5F"/>
    <w:rsid w:val="002A1CD1"/>
    <w:rsid w:val="002A7049"/>
    <w:rsid w:val="002A75F9"/>
    <w:rsid w:val="002B2951"/>
    <w:rsid w:val="002B5DEE"/>
    <w:rsid w:val="002B6419"/>
    <w:rsid w:val="002B6BA5"/>
    <w:rsid w:val="002C2E57"/>
    <w:rsid w:val="002C7874"/>
    <w:rsid w:val="002D0664"/>
    <w:rsid w:val="002D0E52"/>
    <w:rsid w:val="002D594F"/>
    <w:rsid w:val="002D72C3"/>
    <w:rsid w:val="002E2C2F"/>
    <w:rsid w:val="002F34D0"/>
    <w:rsid w:val="00302CD6"/>
    <w:rsid w:val="00304975"/>
    <w:rsid w:val="003052E7"/>
    <w:rsid w:val="00311179"/>
    <w:rsid w:val="00312942"/>
    <w:rsid w:val="0031349C"/>
    <w:rsid w:val="00315CE0"/>
    <w:rsid w:val="00326EAB"/>
    <w:rsid w:val="00335DFC"/>
    <w:rsid w:val="00336942"/>
    <w:rsid w:val="00336A3E"/>
    <w:rsid w:val="00341200"/>
    <w:rsid w:val="00342B9E"/>
    <w:rsid w:val="00344086"/>
    <w:rsid w:val="003444C4"/>
    <w:rsid w:val="0034653A"/>
    <w:rsid w:val="0034696F"/>
    <w:rsid w:val="003538C0"/>
    <w:rsid w:val="00354263"/>
    <w:rsid w:val="00354E18"/>
    <w:rsid w:val="00361708"/>
    <w:rsid w:val="00366B8B"/>
    <w:rsid w:val="00367461"/>
    <w:rsid w:val="00370BBD"/>
    <w:rsid w:val="00371F73"/>
    <w:rsid w:val="00373D4C"/>
    <w:rsid w:val="00382350"/>
    <w:rsid w:val="00382DAB"/>
    <w:rsid w:val="003858EF"/>
    <w:rsid w:val="00386692"/>
    <w:rsid w:val="00390EA6"/>
    <w:rsid w:val="003927BB"/>
    <w:rsid w:val="003A251B"/>
    <w:rsid w:val="003A3CD1"/>
    <w:rsid w:val="003B4819"/>
    <w:rsid w:val="003B683D"/>
    <w:rsid w:val="003B7D05"/>
    <w:rsid w:val="003C45EF"/>
    <w:rsid w:val="003C63B2"/>
    <w:rsid w:val="003D01F7"/>
    <w:rsid w:val="003D0310"/>
    <w:rsid w:val="003E1B2F"/>
    <w:rsid w:val="003F3998"/>
    <w:rsid w:val="00410B1C"/>
    <w:rsid w:val="004133D9"/>
    <w:rsid w:val="00413C84"/>
    <w:rsid w:val="00426751"/>
    <w:rsid w:val="004321C5"/>
    <w:rsid w:val="0043403B"/>
    <w:rsid w:val="004421CA"/>
    <w:rsid w:val="0045513C"/>
    <w:rsid w:val="00466733"/>
    <w:rsid w:val="00473146"/>
    <w:rsid w:val="00496D4F"/>
    <w:rsid w:val="004A0DF2"/>
    <w:rsid w:val="004A3028"/>
    <w:rsid w:val="004A3035"/>
    <w:rsid w:val="004A6440"/>
    <w:rsid w:val="004B2214"/>
    <w:rsid w:val="004C33B8"/>
    <w:rsid w:val="004D15C2"/>
    <w:rsid w:val="004D7443"/>
    <w:rsid w:val="004E2143"/>
    <w:rsid w:val="004E2420"/>
    <w:rsid w:val="004F3FD7"/>
    <w:rsid w:val="004F52C5"/>
    <w:rsid w:val="00507272"/>
    <w:rsid w:val="0051251E"/>
    <w:rsid w:val="005150AB"/>
    <w:rsid w:val="005151D8"/>
    <w:rsid w:val="00522B60"/>
    <w:rsid w:val="00522C4D"/>
    <w:rsid w:val="00523A8A"/>
    <w:rsid w:val="00523F7F"/>
    <w:rsid w:val="00540280"/>
    <w:rsid w:val="0054433F"/>
    <w:rsid w:val="00556203"/>
    <w:rsid w:val="00556E65"/>
    <w:rsid w:val="00562774"/>
    <w:rsid w:val="005633FB"/>
    <w:rsid w:val="00563D65"/>
    <w:rsid w:val="00564B30"/>
    <w:rsid w:val="00571482"/>
    <w:rsid w:val="00572B45"/>
    <w:rsid w:val="00572DA4"/>
    <w:rsid w:val="00574529"/>
    <w:rsid w:val="005853DC"/>
    <w:rsid w:val="00592C90"/>
    <w:rsid w:val="00596764"/>
    <w:rsid w:val="005A0324"/>
    <w:rsid w:val="005A6EB1"/>
    <w:rsid w:val="005B0BFF"/>
    <w:rsid w:val="005B1902"/>
    <w:rsid w:val="005C0392"/>
    <w:rsid w:val="005C10AF"/>
    <w:rsid w:val="005C451B"/>
    <w:rsid w:val="005C5A59"/>
    <w:rsid w:val="005E28F8"/>
    <w:rsid w:val="005E2BDC"/>
    <w:rsid w:val="005E47DE"/>
    <w:rsid w:val="005F09F4"/>
    <w:rsid w:val="005F0A40"/>
    <w:rsid w:val="005F10B4"/>
    <w:rsid w:val="005F12EA"/>
    <w:rsid w:val="005F54F9"/>
    <w:rsid w:val="0060079F"/>
    <w:rsid w:val="00604CF0"/>
    <w:rsid w:val="00612DBC"/>
    <w:rsid w:val="00617C79"/>
    <w:rsid w:val="0063353A"/>
    <w:rsid w:val="00641373"/>
    <w:rsid w:val="00643071"/>
    <w:rsid w:val="0065009C"/>
    <w:rsid w:val="0065180F"/>
    <w:rsid w:val="00654F1D"/>
    <w:rsid w:val="00654FD5"/>
    <w:rsid w:val="00662EDD"/>
    <w:rsid w:val="0066674A"/>
    <w:rsid w:val="00667837"/>
    <w:rsid w:val="00673C3A"/>
    <w:rsid w:val="00675EE0"/>
    <w:rsid w:val="00683E40"/>
    <w:rsid w:val="006A5F5F"/>
    <w:rsid w:val="006B0D42"/>
    <w:rsid w:val="006B7BE2"/>
    <w:rsid w:val="006C0B33"/>
    <w:rsid w:val="006C70F8"/>
    <w:rsid w:val="006D5F9B"/>
    <w:rsid w:val="006E0599"/>
    <w:rsid w:val="006E1470"/>
    <w:rsid w:val="006E18B6"/>
    <w:rsid w:val="006E274D"/>
    <w:rsid w:val="006E5A70"/>
    <w:rsid w:val="006F2C39"/>
    <w:rsid w:val="00700938"/>
    <w:rsid w:val="00700C0D"/>
    <w:rsid w:val="00710601"/>
    <w:rsid w:val="00711A4A"/>
    <w:rsid w:val="00715AE5"/>
    <w:rsid w:val="0072279D"/>
    <w:rsid w:val="00722AD3"/>
    <w:rsid w:val="00722AEB"/>
    <w:rsid w:val="00734281"/>
    <w:rsid w:val="0074497D"/>
    <w:rsid w:val="0074529C"/>
    <w:rsid w:val="00752EB8"/>
    <w:rsid w:val="007533FA"/>
    <w:rsid w:val="00753AC2"/>
    <w:rsid w:val="007562AE"/>
    <w:rsid w:val="00756A08"/>
    <w:rsid w:val="00760574"/>
    <w:rsid w:val="00763D30"/>
    <w:rsid w:val="007643FF"/>
    <w:rsid w:val="00765354"/>
    <w:rsid w:val="00766F0F"/>
    <w:rsid w:val="00766F2F"/>
    <w:rsid w:val="00770F96"/>
    <w:rsid w:val="00773632"/>
    <w:rsid w:val="007765BF"/>
    <w:rsid w:val="007766FF"/>
    <w:rsid w:val="0078263E"/>
    <w:rsid w:val="00783080"/>
    <w:rsid w:val="0079059E"/>
    <w:rsid w:val="00791DF8"/>
    <w:rsid w:val="00793679"/>
    <w:rsid w:val="00793DE2"/>
    <w:rsid w:val="00797F6E"/>
    <w:rsid w:val="007A3490"/>
    <w:rsid w:val="007A429E"/>
    <w:rsid w:val="007A5E29"/>
    <w:rsid w:val="007B0B95"/>
    <w:rsid w:val="007B5970"/>
    <w:rsid w:val="007B5F9A"/>
    <w:rsid w:val="007B7441"/>
    <w:rsid w:val="007C2444"/>
    <w:rsid w:val="007D05DD"/>
    <w:rsid w:val="007D19B3"/>
    <w:rsid w:val="007D23BD"/>
    <w:rsid w:val="007D5E02"/>
    <w:rsid w:val="007E06E3"/>
    <w:rsid w:val="007E35C8"/>
    <w:rsid w:val="007E49A8"/>
    <w:rsid w:val="007E67DE"/>
    <w:rsid w:val="007F3AB1"/>
    <w:rsid w:val="007F44FD"/>
    <w:rsid w:val="00804094"/>
    <w:rsid w:val="008101AC"/>
    <w:rsid w:val="0082763C"/>
    <w:rsid w:val="0083627B"/>
    <w:rsid w:val="008376B4"/>
    <w:rsid w:val="00856D97"/>
    <w:rsid w:val="008635C9"/>
    <w:rsid w:val="00877ED6"/>
    <w:rsid w:val="0088246C"/>
    <w:rsid w:val="00887D63"/>
    <w:rsid w:val="00893F1D"/>
    <w:rsid w:val="00897601"/>
    <w:rsid w:val="008A2624"/>
    <w:rsid w:val="008A4996"/>
    <w:rsid w:val="008A4A86"/>
    <w:rsid w:val="008C1835"/>
    <w:rsid w:val="008C45C7"/>
    <w:rsid w:val="00901951"/>
    <w:rsid w:val="00904226"/>
    <w:rsid w:val="0091300F"/>
    <w:rsid w:val="00920E62"/>
    <w:rsid w:val="0092369B"/>
    <w:rsid w:val="00937483"/>
    <w:rsid w:val="00942088"/>
    <w:rsid w:val="0094245C"/>
    <w:rsid w:val="00942594"/>
    <w:rsid w:val="009505A3"/>
    <w:rsid w:val="00952335"/>
    <w:rsid w:val="00953077"/>
    <w:rsid w:val="009552A4"/>
    <w:rsid w:val="00961EF9"/>
    <w:rsid w:val="00983A8A"/>
    <w:rsid w:val="00996153"/>
    <w:rsid w:val="009A2F76"/>
    <w:rsid w:val="009A3384"/>
    <w:rsid w:val="009A5B5C"/>
    <w:rsid w:val="009A65B4"/>
    <w:rsid w:val="009A6E7A"/>
    <w:rsid w:val="009A7318"/>
    <w:rsid w:val="009B0C63"/>
    <w:rsid w:val="009B1E2C"/>
    <w:rsid w:val="009B2788"/>
    <w:rsid w:val="009B2D95"/>
    <w:rsid w:val="009C0C83"/>
    <w:rsid w:val="009C589C"/>
    <w:rsid w:val="009C647C"/>
    <w:rsid w:val="009C7692"/>
    <w:rsid w:val="009E172E"/>
    <w:rsid w:val="009E1FBC"/>
    <w:rsid w:val="009E49E8"/>
    <w:rsid w:val="009E6BB9"/>
    <w:rsid w:val="009F1483"/>
    <w:rsid w:val="009F5675"/>
    <w:rsid w:val="009F6186"/>
    <w:rsid w:val="009F6DC2"/>
    <w:rsid w:val="00A01D9A"/>
    <w:rsid w:val="00A03592"/>
    <w:rsid w:val="00A042AE"/>
    <w:rsid w:val="00A10C1F"/>
    <w:rsid w:val="00A12CAA"/>
    <w:rsid w:val="00A1393F"/>
    <w:rsid w:val="00A201EA"/>
    <w:rsid w:val="00A25BCE"/>
    <w:rsid w:val="00A26BD2"/>
    <w:rsid w:val="00A32DB7"/>
    <w:rsid w:val="00A35985"/>
    <w:rsid w:val="00A4373C"/>
    <w:rsid w:val="00A61C10"/>
    <w:rsid w:val="00A624C2"/>
    <w:rsid w:val="00A716C4"/>
    <w:rsid w:val="00A71931"/>
    <w:rsid w:val="00A7754E"/>
    <w:rsid w:val="00A81980"/>
    <w:rsid w:val="00A82182"/>
    <w:rsid w:val="00A82C51"/>
    <w:rsid w:val="00A83B3F"/>
    <w:rsid w:val="00A93277"/>
    <w:rsid w:val="00A95BD7"/>
    <w:rsid w:val="00AA2CA2"/>
    <w:rsid w:val="00AB0D4B"/>
    <w:rsid w:val="00AB3FD9"/>
    <w:rsid w:val="00AB44B5"/>
    <w:rsid w:val="00AC16F4"/>
    <w:rsid w:val="00AC26D4"/>
    <w:rsid w:val="00AD08C2"/>
    <w:rsid w:val="00AD1598"/>
    <w:rsid w:val="00AF2886"/>
    <w:rsid w:val="00AF7FA5"/>
    <w:rsid w:val="00B01E27"/>
    <w:rsid w:val="00B0411E"/>
    <w:rsid w:val="00B0630A"/>
    <w:rsid w:val="00B07F34"/>
    <w:rsid w:val="00B160DA"/>
    <w:rsid w:val="00B17E2A"/>
    <w:rsid w:val="00B20753"/>
    <w:rsid w:val="00B214DA"/>
    <w:rsid w:val="00B22033"/>
    <w:rsid w:val="00B24BC6"/>
    <w:rsid w:val="00B24CFE"/>
    <w:rsid w:val="00B36073"/>
    <w:rsid w:val="00B367C6"/>
    <w:rsid w:val="00B45D8A"/>
    <w:rsid w:val="00B50127"/>
    <w:rsid w:val="00B52D5D"/>
    <w:rsid w:val="00B5657F"/>
    <w:rsid w:val="00B72E29"/>
    <w:rsid w:val="00B77D57"/>
    <w:rsid w:val="00B81539"/>
    <w:rsid w:val="00B8631C"/>
    <w:rsid w:val="00B86482"/>
    <w:rsid w:val="00B96DB6"/>
    <w:rsid w:val="00B97BEF"/>
    <w:rsid w:val="00BA1EA4"/>
    <w:rsid w:val="00BA1EB1"/>
    <w:rsid w:val="00BA2457"/>
    <w:rsid w:val="00BA73FF"/>
    <w:rsid w:val="00BB1A63"/>
    <w:rsid w:val="00BB52D9"/>
    <w:rsid w:val="00BB7E4B"/>
    <w:rsid w:val="00BD2D03"/>
    <w:rsid w:val="00BD7372"/>
    <w:rsid w:val="00BE0409"/>
    <w:rsid w:val="00BE4F04"/>
    <w:rsid w:val="00BE655E"/>
    <w:rsid w:val="00BF354E"/>
    <w:rsid w:val="00BF4DDB"/>
    <w:rsid w:val="00C06436"/>
    <w:rsid w:val="00C2133A"/>
    <w:rsid w:val="00C21CAE"/>
    <w:rsid w:val="00C21EDF"/>
    <w:rsid w:val="00C229EB"/>
    <w:rsid w:val="00C241D1"/>
    <w:rsid w:val="00C312EE"/>
    <w:rsid w:val="00C35F25"/>
    <w:rsid w:val="00C40BDA"/>
    <w:rsid w:val="00C41D06"/>
    <w:rsid w:val="00C45E4C"/>
    <w:rsid w:val="00C5157A"/>
    <w:rsid w:val="00C51705"/>
    <w:rsid w:val="00C52F7B"/>
    <w:rsid w:val="00C56F22"/>
    <w:rsid w:val="00C605FC"/>
    <w:rsid w:val="00C67590"/>
    <w:rsid w:val="00C84824"/>
    <w:rsid w:val="00C95E97"/>
    <w:rsid w:val="00CA31E9"/>
    <w:rsid w:val="00CA3801"/>
    <w:rsid w:val="00CA45B6"/>
    <w:rsid w:val="00CB30DD"/>
    <w:rsid w:val="00CB3298"/>
    <w:rsid w:val="00CB5014"/>
    <w:rsid w:val="00CD2CD3"/>
    <w:rsid w:val="00CD4D42"/>
    <w:rsid w:val="00CF7D7E"/>
    <w:rsid w:val="00D0156F"/>
    <w:rsid w:val="00D05138"/>
    <w:rsid w:val="00D20961"/>
    <w:rsid w:val="00D21AB9"/>
    <w:rsid w:val="00D21E21"/>
    <w:rsid w:val="00D236C6"/>
    <w:rsid w:val="00D24A7B"/>
    <w:rsid w:val="00D24FC3"/>
    <w:rsid w:val="00D2537B"/>
    <w:rsid w:val="00D27FC6"/>
    <w:rsid w:val="00D3253F"/>
    <w:rsid w:val="00D43B48"/>
    <w:rsid w:val="00D47193"/>
    <w:rsid w:val="00D52068"/>
    <w:rsid w:val="00D526CB"/>
    <w:rsid w:val="00D60BEE"/>
    <w:rsid w:val="00D61CA4"/>
    <w:rsid w:val="00D62368"/>
    <w:rsid w:val="00D62716"/>
    <w:rsid w:val="00D63819"/>
    <w:rsid w:val="00D64764"/>
    <w:rsid w:val="00D7082F"/>
    <w:rsid w:val="00D70AE1"/>
    <w:rsid w:val="00D71ED8"/>
    <w:rsid w:val="00D84578"/>
    <w:rsid w:val="00D86884"/>
    <w:rsid w:val="00D97659"/>
    <w:rsid w:val="00DA7C4B"/>
    <w:rsid w:val="00DB123E"/>
    <w:rsid w:val="00DB511B"/>
    <w:rsid w:val="00DB70AD"/>
    <w:rsid w:val="00DC1AD4"/>
    <w:rsid w:val="00DC2E64"/>
    <w:rsid w:val="00DD29FA"/>
    <w:rsid w:val="00DD2FC4"/>
    <w:rsid w:val="00E00753"/>
    <w:rsid w:val="00E01DFA"/>
    <w:rsid w:val="00E0452D"/>
    <w:rsid w:val="00E0564C"/>
    <w:rsid w:val="00E06E13"/>
    <w:rsid w:val="00E124C1"/>
    <w:rsid w:val="00E136FA"/>
    <w:rsid w:val="00E25736"/>
    <w:rsid w:val="00E30E4F"/>
    <w:rsid w:val="00E378DC"/>
    <w:rsid w:val="00E37AA6"/>
    <w:rsid w:val="00E40C00"/>
    <w:rsid w:val="00E40C4D"/>
    <w:rsid w:val="00E4454B"/>
    <w:rsid w:val="00E4541C"/>
    <w:rsid w:val="00E53D1B"/>
    <w:rsid w:val="00E5787D"/>
    <w:rsid w:val="00E60F70"/>
    <w:rsid w:val="00E70DF2"/>
    <w:rsid w:val="00E7162E"/>
    <w:rsid w:val="00E72C25"/>
    <w:rsid w:val="00E7783A"/>
    <w:rsid w:val="00E8102A"/>
    <w:rsid w:val="00E825A6"/>
    <w:rsid w:val="00E84C9C"/>
    <w:rsid w:val="00E9225F"/>
    <w:rsid w:val="00EA3401"/>
    <w:rsid w:val="00EB4587"/>
    <w:rsid w:val="00EB6445"/>
    <w:rsid w:val="00EC48A4"/>
    <w:rsid w:val="00ED00B8"/>
    <w:rsid w:val="00ED0FF7"/>
    <w:rsid w:val="00ED1C9D"/>
    <w:rsid w:val="00ED546A"/>
    <w:rsid w:val="00ED74E4"/>
    <w:rsid w:val="00EF7ABA"/>
    <w:rsid w:val="00F01B67"/>
    <w:rsid w:val="00F05612"/>
    <w:rsid w:val="00F0701D"/>
    <w:rsid w:val="00F10031"/>
    <w:rsid w:val="00F113B8"/>
    <w:rsid w:val="00F16F23"/>
    <w:rsid w:val="00F26487"/>
    <w:rsid w:val="00F36D86"/>
    <w:rsid w:val="00F41207"/>
    <w:rsid w:val="00F47505"/>
    <w:rsid w:val="00F52229"/>
    <w:rsid w:val="00F529CE"/>
    <w:rsid w:val="00F54957"/>
    <w:rsid w:val="00F5542A"/>
    <w:rsid w:val="00F62AF9"/>
    <w:rsid w:val="00F63E85"/>
    <w:rsid w:val="00F64285"/>
    <w:rsid w:val="00F70556"/>
    <w:rsid w:val="00F834EE"/>
    <w:rsid w:val="00F85641"/>
    <w:rsid w:val="00F923C4"/>
    <w:rsid w:val="00F962F7"/>
    <w:rsid w:val="00FA0F39"/>
    <w:rsid w:val="00FA7976"/>
    <w:rsid w:val="00FB1247"/>
    <w:rsid w:val="00FB3BD9"/>
    <w:rsid w:val="00FC3F25"/>
    <w:rsid w:val="00FC4D3B"/>
    <w:rsid w:val="00FD0A8E"/>
    <w:rsid w:val="00FD5FAE"/>
    <w:rsid w:val="00FE4B45"/>
    <w:rsid w:val="00FF0EAB"/>
    <w:rsid w:val="00FF2CA3"/>
    <w:rsid w:val="00FF33BC"/>
    <w:rsid w:val="00FF4DD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A60E"/>
  <w15:chartTrackingRefBased/>
  <w15:docId w15:val="{728296B7-A05D-461F-BA94-412CDF6B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8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C4E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03067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F26487"/>
    <w:pPr>
      <w:ind w:left="426" w:hanging="426"/>
      <w:jc w:val="both"/>
    </w:pPr>
    <w:rPr>
      <w:sz w:val="24"/>
    </w:rPr>
  </w:style>
  <w:style w:type="character" w:customStyle="1" w:styleId="BodyTextIndent3Char">
    <w:name w:val="Body Text Indent 3 Char"/>
    <w:basedOn w:val="DefaultParagraphFont"/>
    <w:link w:val="BodyTextIndent3"/>
    <w:rsid w:val="00F26487"/>
    <w:rPr>
      <w:rFonts w:ascii="Times New Roman" w:eastAsia="Times New Roman" w:hAnsi="Times New Roman" w:cs="Times New Roman"/>
      <w:sz w:val="24"/>
      <w:szCs w:val="20"/>
    </w:rPr>
  </w:style>
  <w:style w:type="paragraph" w:styleId="BodyText2">
    <w:name w:val="Body Text 2"/>
    <w:basedOn w:val="Normal"/>
    <w:link w:val="BodyText2Char"/>
    <w:rsid w:val="00F26487"/>
    <w:pPr>
      <w:jc w:val="center"/>
    </w:pPr>
    <w:rPr>
      <w:b/>
      <w:sz w:val="40"/>
    </w:rPr>
  </w:style>
  <w:style w:type="character" w:customStyle="1" w:styleId="BodyText2Char">
    <w:name w:val="Body Text 2 Char"/>
    <w:basedOn w:val="DefaultParagraphFont"/>
    <w:link w:val="BodyText2"/>
    <w:rsid w:val="00F26487"/>
    <w:rPr>
      <w:rFonts w:ascii="Times New Roman" w:eastAsia="Times New Roman" w:hAnsi="Times New Roman" w:cs="Times New Roman"/>
      <w:b/>
      <w:sz w:val="40"/>
      <w:szCs w:val="20"/>
    </w:rPr>
  </w:style>
  <w:style w:type="paragraph" w:styleId="ListParagraph">
    <w:name w:val="List Paragraph"/>
    <w:basedOn w:val="Normal"/>
    <w:link w:val="ListParagraphChar"/>
    <w:uiPriority w:val="34"/>
    <w:qFormat/>
    <w:rsid w:val="00F26487"/>
    <w:pPr>
      <w:ind w:left="720"/>
      <w:contextualSpacing/>
    </w:pPr>
  </w:style>
  <w:style w:type="paragraph" w:styleId="BodyText3">
    <w:name w:val="Body Text 3"/>
    <w:basedOn w:val="Normal"/>
    <w:link w:val="BodyText3Char"/>
    <w:uiPriority w:val="99"/>
    <w:rsid w:val="00F26487"/>
    <w:pPr>
      <w:jc w:val="both"/>
    </w:pPr>
    <w:rPr>
      <w:kern w:val="28"/>
      <w:position w:val="-16"/>
      <w:sz w:val="24"/>
      <w:u w:val="single"/>
    </w:rPr>
  </w:style>
  <w:style w:type="character" w:customStyle="1" w:styleId="BodyText3Char">
    <w:name w:val="Body Text 3 Char"/>
    <w:basedOn w:val="DefaultParagraphFont"/>
    <w:link w:val="BodyText3"/>
    <w:uiPriority w:val="99"/>
    <w:rsid w:val="00F26487"/>
    <w:rPr>
      <w:rFonts w:ascii="Times New Roman" w:eastAsia="Times New Roman" w:hAnsi="Times New Roman" w:cs="Times New Roman"/>
      <w:kern w:val="28"/>
      <w:position w:val="-16"/>
      <w:sz w:val="24"/>
      <w:szCs w:val="20"/>
      <w:u w:val="single"/>
    </w:rPr>
  </w:style>
  <w:style w:type="paragraph" w:customStyle="1" w:styleId="Default">
    <w:name w:val="Default"/>
    <w:rsid w:val="00F2648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Antrat1">
    <w:name w:val="Antraštė_1"/>
    <w:basedOn w:val="Normal"/>
    <w:rsid w:val="00F26487"/>
    <w:pPr>
      <w:suppressAutoHyphens/>
      <w:jc w:val="both"/>
    </w:pPr>
    <w:rPr>
      <w:i/>
      <w:sz w:val="24"/>
    </w:rPr>
  </w:style>
  <w:style w:type="character" w:customStyle="1" w:styleId="ListParagraphChar">
    <w:name w:val="List Paragraph Char"/>
    <w:basedOn w:val="DefaultParagraphFont"/>
    <w:link w:val="ListParagraph"/>
    <w:uiPriority w:val="34"/>
    <w:rsid w:val="00F26487"/>
    <w:rPr>
      <w:rFonts w:ascii="Times New Roman" w:eastAsia="Times New Roman" w:hAnsi="Times New Roman" w:cs="Times New Roman"/>
      <w:sz w:val="20"/>
      <w:szCs w:val="20"/>
      <w:lang w:val="ru-RU"/>
    </w:rPr>
  </w:style>
  <w:style w:type="paragraph" w:customStyle="1" w:styleId="1Pirmukas">
    <w:name w:val="1 Pirmukas"/>
    <w:basedOn w:val="Normal"/>
    <w:qFormat/>
    <w:rsid w:val="00F26487"/>
    <w:pPr>
      <w:numPr>
        <w:numId w:val="3"/>
      </w:numPr>
      <w:tabs>
        <w:tab w:val="left" w:pos="964"/>
      </w:tabs>
      <w:ind w:firstLine="567"/>
      <w:jc w:val="both"/>
      <w:outlineLvl w:val="0"/>
    </w:pPr>
    <w:rPr>
      <w:sz w:val="24"/>
      <w:szCs w:val="24"/>
    </w:rPr>
  </w:style>
  <w:style w:type="paragraph" w:customStyle="1" w:styleId="2Antrukas">
    <w:name w:val="2 Antrukas"/>
    <w:qFormat/>
    <w:rsid w:val="00F26487"/>
    <w:pPr>
      <w:numPr>
        <w:ilvl w:val="1"/>
        <w:numId w:val="3"/>
      </w:numPr>
      <w:tabs>
        <w:tab w:val="left" w:pos="1134"/>
        <w:tab w:val="left" w:pos="1361"/>
        <w:tab w:val="left" w:pos="1701"/>
      </w:tabs>
      <w:spacing w:after="0" w:line="240" w:lineRule="auto"/>
      <w:ind w:left="0" w:firstLine="567"/>
      <w:jc w:val="both"/>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pPr>
      <w:jc w:val="both"/>
    </w:pPr>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ru-RU"/>
    </w:rPr>
  </w:style>
  <w:style w:type="paragraph" w:styleId="BalloonText">
    <w:name w:val="Balloon Text"/>
    <w:basedOn w:val="Normal"/>
    <w:link w:val="BalloonTextChar"/>
    <w:uiPriority w:val="99"/>
    <w:semiHidden/>
    <w:unhideWhenUsed/>
    <w:pPr>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Revision">
    <w:name w:val="Revision"/>
    <w:hidden/>
    <w:uiPriority w:val="99"/>
    <w:semiHidden/>
    <w:rsid w:val="00E124C1"/>
    <w:pPr>
      <w:spacing w:after="0" w:line="240" w:lineRule="auto"/>
    </w:pPr>
    <w:rPr>
      <w:rFonts w:ascii="Times New Roman" w:eastAsia="Times New Roman" w:hAnsi="Times New Roman" w:cs="Times New Roman"/>
      <w:sz w:val="20"/>
      <w:szCs w:val="20"/>
      <w:lang w:val="ru-RU"/>
    </w:rPr>
  </w:style>
  <w:style w:type="paragraph" w:styleId="FootnoteText">
    <w:name w:val="footnote text"/>
    <w:basedOn w:val="Normal"/>
    <w:link w:val="FootnoteTextChar"/>
    <w:uiPriority w:val="99"/>
    <w:semiHidden/>
    <w:unhideWhenUsed/>
    <w:rsid w:val="004421CA"/>
  </w:style>
  <w:style w:type="character" w:customStyle="1" w:styleId="FootnoteTextChar">
    <w:name w:val="Footnote Text Char"/>
    <w:basedOn w:val="DefaultParagraphFont"/>
    <w:link w:val="FootnoteText"/>
    <w:uiPriority w:val="99"/>
    <w:semiHidden/>
    <w:rsid w:val="004421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421CA"/>
    <w:rPr>
      <w:vertAlign w:val="superscript"/>
    </w:rPr>
  </w:style>
  <w:style w:type="character" w:styleId="Hyperlink">
    <w:name w:val="Hyperlink"/>
    <w:basedOn w:val="DefaultParagraphFont"/>
    <w:uiPriority w:val="99"/>
    <w:unhideWhenUsed/>
    <w:rsid w:val="004421CA"/>
    <w:rPr>
      <w:color w:val="0563C1" w:themeColor="hyperlink"/>
      <w:u w:val="single"/>
    </w:rPr>
  </w:style>
  <w:style w:type="character" w:customStyle="1" w:styleId="towords">
    <w:name w:val="to_words"/>
    <w:basedOn w:val="DefaultParagraphFont"/>
    <w:rsid w:val="007A5E29"/>
  </w:style>
  <w:style w:type="paragraph" w:styleId="NoSpacing">
    <w:name w:val="No Spacing"/>
    <w:basedOn w:val="Normal"/>
    <w:uiPriority w:val="1"/>
    <w:qFormat/>
    <w:rsid w:val="00766F0F"/>
    <w:pPr>
      <w:keepNext/>
      <w:numPr>
        <w:numId w:val="14"/>
      </w:numPr>
      <w:autoSpaceDE w:val="0"/>
      <w:autoSpaceDN w:val="0"/>
      <w:adjustRightInd w:val="0"/>
    </w:pPr>
    <w:rPr>
      <w:rFonts w:eastAsiaTheme="minorHAnsi"/>
      <w:color w:val="000000"/>
      <w:sz w:val="24"/>
      <w:szCs w:val="24"/>
    </w:rPr>
  </w:style>
  <w:style w:type="character" w:styleId="Strong">
    <w:name w:val="Strong"/>
    <w:qFormat/>
    <w:rsid w:val="00A93277"/>
    <w:rPr>
      <w:b/>
      <w:bCs/>
    </w:rPr>
  </w:style>
  <w:style w:type="character" w:styleId="CommentReference">
    <w:name w:val="annotation reference"/>
    <w:basedOn w:val="DefaultParagraphFont"/>
    <w:uiPriority w:val="99"/>
    <w:semiHidden/>
    <w:unhideWhenUsed/>
    <w:rsid w:val="00ED74E4"/>
    <w:rPr>
      <w:sz w:val="16"/>
      <w:szCs w:val="16"/>
    </w:rPr>
  </w:style>
  <w:style w:type="paragraph" w:styleId="Header">
    <w:name w:val="header"/>
    <w:basedOn w:val="Normal"/>
    <w:link w:val="HeaderChar"/>
    <w:uiPriority w:val="99"/>
    <w:unhideWhenUsed/>
    <w:rsid w:val="00C241D1"/>
    <w:pPr>
      <w:tabs>
        <w:tab w:val="center" w:pos="4819"/>
        <w:tab w:val="right" w:pos="9638"/>
      </w:tabs>
    </w:pPr>
  </w:style>
  <w:style w:type="character" w:customStyle="1" w:styleId="HeaderChar">
    <w:name w:val="Header Char"/>
    <w:basedOn w:val="DefaultParagraphFont"/>
    <w:link w:val="Header"/>
    <w:uiPriority w:val="99"/>
    <w:rsid w:val="00C241D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241D1"/>
    <w:pPr>
      <w:tabs>
        <w:tab w:val="center" w:pos="4819"/>
        <w:tab w:val="right" w:pos="9638"/>
      </w:tabs>
    </w:pPr>
  </w:style>
  <w:style w:type="character" w:customStyle="1" w:styleId="FooterChar">
    <w:name w:val="Footer Char"/>
    <w:basedOn w:val="DefaultParagraphFont"/>
    <w:link w:val="Footer"/>
    <w:uiPriority w:val="99"/>
    <w:rsid w:val="00C241D1"/>
    <w:rPr>
      <w:rFonts w:ascii="Times New Roman" w:eastAsia="Times New Roman" w:hAnsi="Times New Roman" w:cs="Times New Roman"/>
      <w:sz w:val="20"/>
      <w:szCs w:val="20"/>
    </w:rPr>
  </w:style>
  <w:style w:type="table" w:customStyle="1" w:styleId="Lentele">
    <w:name w:val="Lentele"/>
    <w:basedOn w:val="TableNormal"/>
    <w:uiPriority w:val="99"/>
    <w:rsid w:val="00877ED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57" w:type="dxa"/>
        <w:bottom w:w="11" w:type="dxa"/>
        <w:right w:w="57" w:type="dxa"/>
      </w:tblCellMar>
    </w:tblPr>
    <w:tcPr>
      <w:vAlign w:val="center"/>
    </w:tcPr>
    <w:tblStylePr w:type="firstRow">
      <w:pPr>
        <w:jc w:val="center"/>
      </w:pPr>
      <w:rPr>
        <w:b/>
      </w:rPr>
    </w:tblStylePr>
    <w:tblStylePr w:type="lastRow">
      <w:rPr>
        <w:b/>
      </w:rPr>
    </w:tblStylePr>
    <w:tblStylePr w:type="firstCol">
      <w:pPr>
        <w:jc w:val="left"/>
      </w:pPr>
      <w:tblPr/>
      <w:tcPr>
        <w:tcBorders>
          <w:left w:val="nil"/>
        </w:tcBorders>
      </w:tcPr>
    </w:tblStylePr>
    <w:tblStylePr w:type="lastCol">
      <w:pPr>
        <w:jc w:val="right"/>
      </w:pPr>
      <w:tblPr/>
      <w:tcPr>
        <w:tcBorders>
          <w:right w:val="nil"/>
        </w:tcBorders>
        <w:vAlign w:val="top"/>
      </w:tcPr>
    </w:tblStylePr>
  </w:style>
  <w:style w:type="paragraph" w:customStyle="1" w:styleId="sutertiespunktai">
    <w:name w:val="suterties punktai"/>
    <w:basedOn w:val="Heading1"/>
    <w:qFormat/>
    <w:rsid w:val="000C4ECF"/>
    <w:pPr>
      <w:keepLines w:val="0"/>
      <w:numPr>
        <w:numId w:val="19"/>
      </w:numPr>
      <w:tabs>
        <w:tab w:val="clear" w:pos="0"/>
      </w:tabs>
      <w:suppressAutoHyphens/>
      <w:ind w:left="360"/>
      <w:jc w:val="both"/>
    </w:pPr>
    <w:rPr>
      <w:rFonts w:ascii="Times New Roman" w:eastAsia="Times New Roman" w:hAnsi="Times New Roman" w:cs="Times New Roman"/>
      <w:color w:val="auto"/>
      <w:sz w:val="24"/>
      <w:szCs w:val="20"/>
      <w:lang w:eastAsia="ar-SA"/>
    </w:rPr>
  </w:style>
  <w:style w:type="character" w:customStyle="1" w:styleId="Heading1Char">
    <w:name w:val="Heading 1 Char"/>
    <w:basedOn w:val="DefaultParagraphFont"/>
    <w:link w:val="Heading1"/>
    <w:uiPriority w:val="9"/>
    <w:rsid w:val="000C4ECF"/>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9"/>
    <w:rsid w:val="0003067B"/>
    <w:rPr>
      <w:rFonts w:asciiTheme="majorHAnsi" w:eastAsiaTheme="majorEastAsia" w:hAnsiTheme="majorHAnsi" w:cstheme="majorBidi"/>
      <w:color w:val="2E74B5" w:themeColor="accent1" w:themeShade="BF"/>
      <w:sz w:val="20"/>
      <w:szCs w:val="20"/>
    </w:rPr>
  </w:style>
  <w:style w:type="paragraph" w:customStyle="1" w:styleId="antraste">
    <w:name w:val="antraste"/>
    <w:basedOn w:val="Header"/>
    <w:autoRedefine/>
    <w:rsid w:val="009F5675"/>
    <w:pPr>
      <w:tabs>
        <w:tab w:val="clear" w:pos="4819"/>
        <w:tab w:val="clear" w:pos="9638"/>
      </w:tabs>
      <w:ind w:right="-3"/>
    </w:pPr>
    <w:rPr>
      <w:b/>
      <w:sz w:val="16"/>
      <w:szCs w:val="16"/>
    </w:rPr>
  </w:style>
  <w:style w:type="paragraph" w:styleId="Title">
    <w:name w:val="Title"/>
    <w:basedOn w:val="Normal"/>
    <w:next w:val="Normal"/>
    <w:link w:val="TitleChar"/>
    <w:qFormat/>
    <w:rsid w:val="009F5675"/>
    <w:pPr>
      <w:spacing w:before="240" w:after="60"/>
      <w:jc w:val="center"/>
      <w:outlineLvl w:val="0"/>
    </w:pPr>
    <w:rPr>
      <w:rFonts w:ascii="Cambria" w:hAnsi="Cambria"/>
      <w:b/>
      <w:bCs/>
      <w:kern w:val="28"/>
      <w:sz w:val="32"/>
      <w:szCs w:val="32"/>
      <w:lang w:val="en-US"/>
    </w:rPr>
  </w:style>
  <w:style w:type="character" w:customStyle="1" w:styleId="TitleChar">
    <w:name w:val="Title Char"/>
    <w:basedOn w:val="DefaultParagraphFont"/>
    <w:link w:val="Title"/>
    <w:rsid w:val="009F5675"/>
    <w:rPr>
      <w:rFonts w:ascii="Cambria" w:eastAsia="Times New Roman" w:hAnsi="Cambria" w:cs="Times New Roman"/>
      <w:b/>
      <w:bCs/>
      <w:kern w:val="28"/>
      <w:sz w:val="32"/>
      <w:szCs w:val="32"/>
      <w:lang w:val="en-US"/>
    </w:rPr>
  </w:style>
  <w:style w:type="paragraph" w:styleId="Caption">
    <w:name w:val="caption"/>
    <w:aliases w:val="Pieš"/>
    <w:basedOn w:val="Normal"/>
    <w:next w:val="Normal"/>
    <w:qFormat/>
    <w:rsid w:val="009F5675"/>
    <w:rPr>
      <w:rFonts w:ascii="Calibri" w:hAnsi="Calibri"/>
      <w:b/>
      <w:bCs/>
      <w:sz w:val="18"/>
      <w:szCs w:val="18"/>
      <w:lang w:val="en-US"/>
    </w:rPr>
  </w:style>
  <w:style w:type="paragraph" w:customStyle="1" w:styleId="Lentel">
    <w:name w:val="_Lentelė"/>
    <w:basedOn w:val="Normal"/>
    <w:rsid w:val="009F5675"/>
    <w:pPr>
      <w:keepNext/>
      <w:spacing w:before="40" w:after="40"/>
      <w:jc w:val="both"/>
    </w:pPr>
    <w:rPr>
      <w:rFonts w:ascii="Arial" w:hAnsi="Arial"/>
    </w:rPr>
  </w:style>
  <w:style w:type="paragraph" w:customStyle="1" w:styleId="Table">
    <w:name w:val="Table"/>
    <w:basedOn w:val="Normal"/>
    <w:link w:val="TableChar"/>
    <w:rsid w:val="009F5675"/>
    <w:pPr>
      <w:spacing w:before="40" w:after="40"/>
    </w:pPr>
    <w:rPr>
      <w:rFonts w:ascii="Arial" w:eastAsia="Arial Unicode MS" w:hAnsi="Arial" w:cs="Arial"/>
    </w:rPr>
  </w:style>
  <w:style w:type="character" w:customStyle="1" w:styleId="TableChar">
    <w:name w:val="Table Char"/>
    <w:link w:val="Table"/>
    <w:rsid w:val="009F5675"/>
    <w:rPr>
      <w:rFonts w:ascii="Arial" w:eastAsia="Arial Unicode MS" w:hAnsi="Arial" w:cs="Arial"/>
      <w:sz w:val="20"/>
      <w:szCs w:val="20"/>
    </w:rPr>
  </w:style>
  <w:style w:type="character" w:styleId="UnresolvedMention">
    <w:name w:val="Unresolved Mention"/>
    <w:basedOn w:val="DefaultParagraphFont"/>
    <w:uiPriority w:val="99"/>
    <w:semiHidden/>
    <w:unhideWhenUsed/>
    <w:rsid w:val="00FB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9781">
      <w:bodyDiv w:val="1"/>
      <w:marLeft w:val="0"/>
      <w:marRight w:val="0"/>
      <w:marTop w:val="0"/>
      <w:marBottom w:val="0"/>
      <w:divBdr>
        <w:top w:val="none" w:sz="0" w:space="0" w:color="auto"/>
        <w:left w:val="none" w:sz="0" w:space="0" w:color="auto"/>
        <w:bottom w:val="none" w:sz="0" w:space="0" w:color="auto"/>
        <w:right w:val="none" w:sz="0" w:space="0" w:color="auto"/>
      </w:divBdr>
    </w:div>
    <w:div w:id="114838460">
      <w:bodyDiv w:val="1"/>
      <w:marLeft w:val="0"/>
      <w:marRight w:val="0"/>
      <w:marTop w:val="0"/>
      <w:marBottom w:val="0"/>
      <w:divBdr>
        <w:top w:val="none" w:sz="0" w:space="0" w:color="auto"/>
        <w:left w:val="none" w:sz="0" w:space="0" w:color="auto"/>
        <w:bottom w:val="none" w:sz="0" w:space="0" w:color="auto"/>
        <w:right w:val="none" w:sz="0" w:space="0" w:color="auto"/>
      </w:divBdr>
    </w:div>
    <w:div w:id="135876737">
      <w:bodyDiv w:val="1"/>
      <w:marLeft w:val="0"/>
      <w:marRight w:val="0"/>
      <w:marTop w:val="0"/>
      <w:marBottom w:val="0"/>
      <w:divBdr>
        <w:top w:val="none" w:sz="0" w:space="0" w:color="auto"/>
        <w:left w:val="none" w:sz="0" w:space="0" w:color="auto"/>
        <w:bottom w:val="none" w:sz="0" w:space="0" w:color="auto"/>
        <w:right w:val="none" w:sz="0" w:space="0" w:color="auto"/>
      </w:divBdr>
    </w:div>
    <w:div w:id="209659737">
      <w:bodyDiv w:val="1"/>
      <w:marLeft w:val="0"/>
      <w:marRight w:val="0"/>
      <w:marTop w:val="0"/>
      <w:marBottom w:val="0"/>
      <w:divBdr>
        <w:top w:val="none" w:sz="0" w:space="0" w:color="auto"/>
        <w:left w:val="none" w:sz="0" w:space="0" w:color="auto"/>
        <w:bottom w:val="none" w:sz="0" w:space="0" w:color="auto"/>
        <w:right w:val="none" w:sz="0" w:space="0" w:color="auto"/>
      </w:divBdr>
    </w:div>
    <w:div w:id="468013322">
      <w:bodyDiv w:val="1"/>
      <w:marLeft w:val="0"/>
      <w:marRight w:val="0"/>
      <w:marTop w:val="0"/>
      <w:marBottom w:val="0"/>
      <w:divBdr>
        <w:top w:val="none" w:sz="0" w:space="0" w:color="auto"/>
        <w:left w:val="none" w:sz="0" w:space="0" w:color="auto"/>
        <w:bottom w:val="none" w:sz="0" w:space="0" w:color="auto"/>
        <w:right w:val="none" w:sz="0" w:space="0" w:color="auto"/>
      </w:divBdr>
    </w:div>
    <w:div w:id="615677606">
      <w:bodyDiv w:val="1"/>
      <w:marLeft w:val="0"/>
      <w:marRight w:val="0"/>
      <w:marTop w:val="0"/>
      <w:marBottom w:val="0"/>
      <w:divBdr>
        <w:top w:val="none" w:sz="0" w:space="0" w:color="auto"/>
        <w:left w:val="none" w:sz="0" w:space="0" w:color="auto"/>
        <w:bottom w:val="none" w:sz="0" w:space="0" w:color="auto"/>
        <w:right w:val="none" w:sz="0" w:space="0" w:color="auto"/>
      </w:divBdr>
    </w:div>
    <w:div w:id="1252276218">
      <w:bodyDiv w:val="1"/>
      <w:marLeft w:val="0"/>
      <w:marRight w:val="0"/>
      <w:marTop w:val="0"/>
      <w:marBottom w:val="0"/>
      <w:divBdr>
        <w:top w:val="none" w:sz="0" w:space="0" w:color="auto"/>
        <w:left w:val="none" w:sz="0" w:space="0" w:color="auto"/>
        <w:bottom w:val="none" w:sz="0" w:space="0" w:color="auto"/>
        <w:right w:val="none" w:sz="0" w:space="0" w:color="auto"/>
      </w:divBdr>
    </w:div>
    <w:div w:id="185788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85C510BA700A/asr" TargetMode="External"/><Relationship Id="rId18" Type="http://schemas.openxmlformats.org/officeDocument/2006/relationships/hyperlink" Target="https://e-seimas.lrs.lt/portal/legalAct/lt/TAD/296c87d09e8e11e383c0832a9f635113/XmexabeGRA" TargetMode="External"/><Relationship Id="rId26" Type="http://schemas.openxmlformats.org/officeDocument/2006/relationships/hyperlink" Target="https://www.e-tar.lt/portal/lt/legalAct/TAR.501C67902E0B/asr" TargetMode="External"/><Relationship Id="rId3" Type="http://schemas.openxmlformats.org/officeDocument/2006/relationships/customXml" Target="../customXml/item3.xml"/><Relationship Id="rId21" Type="http://schemas.openxmlformats.org/officeDocument/2006/relationships/hyperlink" Target="https://ivpk.lrv.lt/lt/ivpk-leidiniai/viesuju-ir-administraciniu-elektroniniu-paslaugu-patogumo-naudotojams-metodiniai-dokumentai"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t/legalAct/TAR.5368B592234C/asr" TargetMode="External"/><Relationship Id="rId25" Type="http://schemas.openxmlformats.org/officeDocument/2006/relationships/hyperlink" Target="https://www.e-tar.lt/portal/lt/legalAct/TAR.ECC7C15499EB/uXWnBuRmEy" TargetMode="External"/><Relationship Id="rId2" Type="http://schemas.openxmlformats.org/officeDocument/2006/relationships/customXml" Target="../customXml/item2.xml"/><Relationship Id="rId16" Type="http://schemas.openxmlformats.org/officeDocument/2006/relationships/hyperlink" Target="https://eur-lex.europa.eu/legal-content/LT/TXT/?uri=CELEX%3A32016R0679" TargetMode="External"/><Relationship Id="rId20" Type="http://schemas.openxmlformats.org/officeDocument/2006/relationships/hyperlink" Target="https://www.e-tar.lt/portal/lt/legalAct/a51d4910d45711e3bb00c40fca124f97" TargetMode="External"/><Relationship Id="rId29" Type="http://schemas.openxmlformats.org/officeDocument/2006/relationships/hyperlink" Target="https://www.e-tar.lt/portal/lt/legalAct/c0941620f78d11e880d0fe0db08fac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seimas.lrs.lt/portal/legalAct/lt/TAD/TAIS.71531/asr" TargetMode="External"/><Relationship Id="rId5" Type="http://schemas.openxmlformats.org/officeDocument/2006/relationships/numbering" Target="numbering.xml"/><Relationship Id="rId15" Type="http://schemas.openxmlformats.org/officeDocument/2006/relationships/hyperlink" Target="https://www.e-tar.lt/portal/lt/legalAct/TAR.FA13E28615F6/asr" TargetMode="External"/><Relationship Id="rId23" Type="http://schemas.openxmlformats.org/officeDocument/2006/relationships/hyperlink" Target="https://data.gov.lt/page/regulation_legal" TargetMode="External"/><Relationship Id="rId28" Type="http://schemas.openxmlformats.org/officeDocument/2006/relationships/hyperlink" Target="https://www.e-tar.lt/portal/lt/legalAct/TAR.C2FC34E76095/KXbhdynbYM" TargetMode="External"/><Relationship Id="rId10" Type="http://schemas.openxmlformats.org/officeDocument/2006/relationships/endnotes" Target="endnotes.xml"/><Relationship Id="rId19" Type="http://schemas.openxmlformats.org/officeDocument/2006/relationships/hyperlink" Target="https://www.e-tar.lt/portal/lt/legalAct/TAR.A97664A25AC6/dyctNtDN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C54AFFAA7622/asr" TargetMode="External"/><Relationship Id="rId22" Type="http://schemas.openxmlformats.org/officeDocument/2006/relationships/hyperlink" Target="https://www.e-tar.lt/portal/lt/legalAct/TAR.E6B3CA284A0F/fxxfwbBYIZ" TargetMode="External"/><Relationship Id="rId27" Type="http://schemas.openxmlformats.org/officeDocument/2006/relationships/hyperlink" Target="https://e-seimas.lrs.lt/portal/legalAct/lt/TAD/TAIS.75489/as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CB67C30D3DB64A83FD99A6D957C676" ma:contentTypeVersion="0" ma:contentTypeDescription="Create a new document." ma:contentTypeScope="" ma:versionID="c40971bffc05c63a94c146caa786b85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FE386-E083-44C9-8901-CEDA0D89EC71}">
  <ds:schemaRefs>
    <ds:schemaRef ds:uri="http://schemas.openxmlformats.org/officeDocument/2006/bibliography"/>
  </ds:schemaRefs>
</ds:datastoreItem>
</file>

<file path=customXml/itemProps2.xml><?xml version="1.0" encoding="utf-8"?>
<ds:datastoreItem xmlns:ds="http://schemas.openxmlformats.org/officeDocument/2006/customXml" ds:itemID="{50953F4B-C098-4421-B18F-248DCD776353}">
  <ds:schemaRefs>
    <ds:schemaRef ds:uri="http://schemas.microsoft.com/sharepoint/v3/contenttype/forms"/>
  </ds:schemaRefs>
</ds:datastoreItem>
</file>

<file path=customXml/itemProps3.xml><?xml version="1.0" encoding="utf-8"?>
<ds:datastoreItem xmlns:ds="http://schemas.openxmlformats.org/officeDocument/2006/customXml" ds:itemID="{AA7E888E-A5E3-453C-8AF2-2E5FD0E01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ACF6F3-D488-4D75-8D21-8E9FDA938C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8313</Words>
  <Characters>47385</Characters>
  <Application>Microsoft Office Word</Application>
  <DocSecurity>0</DocSecurity>
  <Lines>394</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Aganauskaitė</dc:creator>
  <cp:keywords/>
  <dc:description/>
  <cp:lastModifiedBy>Ričardas Stundžia</cp:lastModifiedBy>
  <cp:revision>2</cp:revision>
  <cp:lastPrinted>2018-11-13T07:48:00Z</cp:lastPrinted>
  <dcterms:created xsi:type="dcterms:W3CDTF">2025-05-22T10:22:00Z</dcterms:created>
  <dcterms:modified xsi:type="dcterms:W3CDTF">2025-05-22T10:22:00Z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0x01010088CB67C30D3DB64A83FD99A6D957C676</vt:lpwstr>
  </property>
</Properties>
</file>