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43" w:rsidRDefault="00E00943" w:rsidP="00966FE7">
      <w:pPr>
        <w:pStyle w:val="Antrat4"/>
        <w:spacing w:before="0" w:after="0"/>
        <w:jc w:val="center"/>
        <w:rPr>
          <w:sz w:val="24"/>
          <w:szCs w:val="24"/>
        </w:rPr>
      </w:pPr>
      <w:r>
        <w:rPr>
          <w:sz w:val="24"/>
          <w:szCs w:val="24"/>
        </w:rPr>
        <w:t xml:space="preserve">LABORATORINĖS INFORMACINĖS SISTEMOS (LLIS) </w:t>
      </w:r>
    </w:p>
    <w:p w:rsidR="00966FE7" w:rsidRDefault="00E00943" w:rsidP="00966FE7">
      <w:pPr>
        <w:pStyle w:val="Antrat4"/>
        <w:spacing w:before="0" w:after="0"/>
        <w:jc w:val="center"/>
        <w:rPr>
          <w:sz w:val="24"/>
          <w:szCs w:val="24"/>
        </w:rPr>
      </w:pPr>
      <w:r>
        <w:rPr>
          <w:sz w:val="24"/>
          <w:szCs w:val="24"/>
        </w:rPr>
        <w:t xml:space="preserve">ADMINISTRAVIMO </w:t>
      </w:r>
      <w:r w:rsidR="00966FE7">
        <w:rPr>
          <w:sz w:val="24"/>
          <w:szCs w:val="24"/>
        </w:rPr>
        <w:t>SUTARTIS N</w:t>
      </w:r>
      <w:r w:rsidR="00C955EC">
        <w:rPr>
          <w:sz w:val="24"/>
          <w:szCs w:val="24"/>
        </w:rPr>
        <w:t>R</w:t>
      </w:r>
      <w:r w:rsidR="00966FE7">
        <w:rPr>
          <w:sz w:val="24"/>
          <w:szCs w:val="24"/>
        </w:rPr>
        <w:t>. LS-</w:t>
      </w:r>
      <w:r w:rsidR="003A0CE9">
        <w:rPr>
          <w:sz w:val="24"/>
          <w:szCs w:val="24"/>
        </w:rPr>
        <w:t>122</w:t>
      </w:r>
    </w:p>
    <w:p w:rsidR="00966FE7" w:rsidRPr="00CF2267" w:rsidRDefault="00966FE7" w:rsidP="00966FE7">
      <w:pPr>
        <w:spacing w:after="0" w:line="240" w:lineRule="auto"/>
      </w:pPr>
    </w:p>
    <w:p w:rsidR="00966FE7" w:rsidRPr="00DF3800" w:rsidRDefault="00056A3C" w:rsidP="00966FE7">
      <w:pPr>
        <w:spacing w:after="0" w:line="240" w:lineRule="auto"/>
        <w:jc w:val="center"/>
        <w:rPr>
          <w:szCs w:val="24"/>
        </w:rPr>
      </w:pPr>
      <w:r>
        <w:rPr>
          <w:szCs w:val="24"/>
        </w:rPr>
        <w:t xml:space="preserve">                                                                                                          </w:t>
      </w:r>
      <w:r w:rsidR="00E876B9">
        <w:rPr>
          <w:szCs w:val="24"/>
        </w:rPr>
        <w:t>2</w:t>
      </w:r>
      <w:r>
        <w:rPr>
          <w:szCs w:val="24"/>
        </w:rPr>
        <w:t>02</w:t>
      </w:r>
      <w:r w:rsidR="00E00943">
        <w:rPr>
          <w:szCs w:val="24"/>
        </w:rPr>
        <w:t xml:space="preserve">5 m. lapkričio </w:t>
      </w:r>
      <w:r w:rsidR="003A0CE9">
        <w:rPr>
          <w:szCs w:val="24"/>
        </w:rPr>
        <w:t xml:space="preserve">24 </w:t>
      </w:r>
      <w:r w:rsidRPr="007F4A71">
        <w:rPr>
          <w:szCs w:val="24"/>
        </w:rPr>
        <w:t>d., Alytus</w:t>
      </w:r>
      <w:r>
        <w:rPr>
          <w:szCs w:val="24"/>
        </w:rPr>
        <w:t xml:space="preserve"> </w:t>
      </w:r>
    </w:p>
    <w:p w:rsidR="00966FE7" w:rsidRPr="008D22C7" w:rsidRDefault="00966FE7" w:rsidP="00966FE7">
      <w:pPr>
        <w:spacing w:after="0" w:line="240" w:lineRule="auto"/>
        <w:jc w:val="center"/>
        <w:rPr>
          <w:szCs w:val="24"/>
        </w:rPr>
      </w:pPr>
    </w:p>
    <w:p w:rsidR="00E00943" w:rsidRDefault="00966FE7" w:rsidP="00E00943">
      <w:pPr>
        <w:pStyle w:val="Pagrindinistekstas"/>
        <w:spacing w:after="0" w:line="240" w:lineRule="auto"/>
        <w:ind w:firstLine="567"/>
        <w:jc w:val="both"/>
        <w:rPr>
          <w:szCs w:val="24"/>
        </w:rPr>
      </w:pPr>
      <w:r w:rsidRPr="00E00943">
        <w:rPr>
          <w:b/>
          <w:szCs w:val="24"/>
        </w:rPr>
        <w:t>Viešo</w:t>
      </w:r>
      <w:r w:rsidR="00E00943" w:rsidRPr="00E00943">
        <w:rPr>
          <w:b/>
          <w:szCs w:val="24"/>
        </w:rPr>
        <w:t>ji</w:t>
      </w:r>
      <w:r w:rsidRPr="00E00943">
        <w:rPr>
          <w:b/>
          <w:szCs w:val="24"/>
        </w:rPr>
        <w:t xml:space="preserve"> įstaig</w:t>
      </w:r>
      <w:r w:rsidR="00E00943" w:rsidRPr="00E00943">
        <w:rPr>
          <w:b/>
          <w:szCs w:val="24"/>
        </w:rPr>
        <w:t>a</w:t>
      </w:r>
      <w:r w:rsidRPr="00E00943">
        <w:rPr>
          <w:b/>
          <w:szCs w:val="24"/>
        </w:rPr>
        <w:t xml:space="preserve"> Alytaus </w:t>
      </w:r>
      <w:r w:rsidR="00E00943" w:rsidRPr="00E00943">
        <w:rPr>
          <w:b/>
          <w:szCs w:val="24"/>
        </w:rPr>
        <w:t>apskrities S. Kudirkos ligoninė</w:t>
      </w:r>
      <w:r w:rsidR="005D58C7">
        <w:rPr>
          <w:b/>
          <w:szCs w:val="24"/>
        </w:rPr>
        <w:t xml:space="preserve"> </w:t>
      </w:r>
      <w:r w:rsidR="005D58C7" w:rsidRPr="00DF3800">
        <w:rPr>
          <w:szCs w:val="24"/>
        </w:rPr>
        <w:t xml:space="preserve">(toliau </w:t>
      </w:r>
      <w:r w:rsidR="005D58C7">
        <w:rPr>
          <w:szCs w:val="24"/>
        </w:rPr>
        <w:t>– Pirkėjas</w:t>
      </w:r>
      <w:r w:rsidR="005D58C7" w:rsidRPr="00DF3800">
        <w:rPr>
          <w:szCs w:val="24"/>
        </w:rPr>
        <w:t>)</w:t>
      </w:r>
      <w:r w:rsidRPr="00DF3800">
        <w:rPr>
          <w:szCs w:val="24"/>
        </w:rPr>
        <w:t>, atstovaujam</w:t>
      </w:r>
      <w:r w:rsidR="00E00943">
        <w:rPr>
          <w:szCs w:val="24"/>
        </w:rPr>
        <w:t>a</w:t>
      </w:r>
      <w:r>
        <w:rPr>
          <w:szCs w:val="24"/>
        </w:rPr>
        <w:t xml:space="preserve"> direktoriaus Svajūno Žukausko</w:t>
      </w:r>
      <w:r w:rsidR="00E00943">
        <w:rPr>
          <w:szCs w:val="24"/>
        </w:rPr>
        <w:t>,</w:t>
      </w:r>
      <w:r w:rsidRPr="00DF3800">
        <w:rPr>
          <w:szCs w:val="24"/>
        </w:rPr>
        <w:t xml:space="preserve"> </w:t>
      </w:r>
      <w:r w:rsidR="005D58C7" w:rsidRPr="0047226D">
        <w:rPr>
          <w:szCs w:val="24"/>
        </w:rPr>
        <w:t>veikiančio pagal ligoninės įstatus</w:t>
      </w:r>
      <w:r w:rsidR="005D58C7">
        <w:rPr>
          <w:szCs w:val="24"/>
        </w:rPr>
        <w:t>,</w:t>
      </w:r>
      <w:r w:rsidR="005D58C7" w:rsidRPr="00DF3800">
        <w:rPr>
          <w:szCs w:val="24"/>
        </w:rPr>
        <w:t xml:space="preserve"> </w:t>
      </w:r>
      <w:r w:rsidRPr="00DF3800">
        <w:rPr>
          <w:szCs w:val="24"/>
        </w:rPr>
        <w:t xml:space="preserve">iš vienos pusės ir </w:t>
      </w:r>
    </w:p>
    <w:p w:rsidR="00E00943" w:rsidRDefault="00966FE7" w:rsidP="00E00943">
      <w:pPr>
        <w:pStyle w:val="Pagrindinistekstas"/>
        <w:spacing w:after="0" w:line="240" w:lineRule="auto"/>
        <w:ind w:firstLine="567"/>
        <w:jc w:val="both"/>
        <w:rPr>
          <w:szCs w:val="24"/>
        </w:rPr>
      </w:pPr>
      <w:r w:rsidRPr="00E00943">
        <w:rPr>
          <w:b/>
          <w:szCs w:val="24"/>
        </w:rPr>
        <w:t>UAB „</w:t>
      </w:r>
      <w:proofErr w:type="spellStart"/>
      <w:r w:rsidR="00E00943" w:rsidRPr="00E00943">
        <w:rPr>
          <w:b/>
          <w:szCs w:val="24"/>
        </w:rPr>
        <w:t>Asanmeda</w:t>
      </w:r>
      <w:proofErr w:type="spellEnd"/>
      <w:r w:rsidR="00E00943">
        <w:rPr>
          <w:b/>
          <w:szCs w:val="24"/>
        </w:rPr>
        <w:t>“</w:t>
      </w:r>
      <w:r w:rsidR="005D58C7" w:rsidRPr="005D58C7">
        <w:rPr>
          <w:szCs w:val="24"/>
        </w:rPr>
        <w:t xml:space="preserve"> </w:t>
      </w:r>
      <w:r w:rsidR="005D58C7" w:rsidRPr="00DF3800">
        <w:rPr>
          <w:szCs w:val="24"/>
        </w:rPr>
        <w:t xml:space="preserve">(toliau </w:t>
      </w:r>
      <w:r w:rsidR="005D58C7">
        <w:rPr>
          <w:szCs w:val="24"/>
        </w:rPr>
        <w:t>– Pardavėjas</w:t>
      </w:r>
      <w:r w:rsidR="005D58C7" w:rsidRPr="00DF3800">
        <w:rPr>
          <w:szCs w:val="24"/>
        </w:rPr>
        <w:t>)</w:t>
      </w:r>
      <w:r w:rsidR="00E00943">
        <w:rPr>
          <w:szCs w:val="24"/>
        </w:rPr>
        <w:t>,</w:t>
      </w:r>
      <w:r w:rsidRPr="00DF3800">
        <w:rPr>
          <w:szCs w:val="24"/>
        </w:rPr>
        <w:t xml:space="preserve"> atstovaujam</w:t>
      </w:r>
      <w:r>
        <w:rPr>
          <w:szCs w:val="24"/>
        </w:rPr>
        <w:t>a</w:t>
      </w:r>
      <w:r w:rsidRPr="00DF3800">
        <w:rPr>
          <w:szCs w:val="24"/>
        </w:rPr>
        <w:t xml:space="preserve"> generalinio</w:t>
      </w:r>
      <w:r>
        <w:rPr>
          <w:szCs w:val="24"/>
        </w:rPr>
        <w:t xml:space="preserve"> direktoriaus Virginijaus Domarko</w:t>
      </w:r>
      <w:r w:rsidRPr="00DF3800">
        <w:rPr>
          <w:szCs w:val="24"/>
        </w:rPr>
        <w:t xml:space="preserve">, </w:t>
      </w:r>
      <w:r w:rsidR="005D58C7">
        <w:rPr>
          <w:szCs w:val="24"/>
        </w:rPr>
        <w:t>veikiančio</w:t>
      </w:r>
      <w:r w:rsidR="005D58C7" w:rsidRPr="0047226D">
        <w:rPr>
          <w:szCs w:val="24"/>
        </w:rPr>
        <w:t xml:space="preserve"> pagal </w:t>
      </w:r>
      <w:r w:rsidR="005D58C7">
        <w:rPr>
          <w:szCs w:val="24"/>
        </w:rPr>
        <w:t xml:space="preserve">bendrovės </w:t>
      </w:r>
      <w:r w:rsidR="005D58C7" w:rsidRPr="007F41C9">
        <w:rPr>
          <w:szCs w:val="24"/>
        </w:rPr>
        <w:t>įstatus</w:t>
      </w:r>
      <w:r w:rsidR="005D58C7">
        <w:rPr>
          <w:szCs w:val="24"/>
        </w:rPr>
        <w:t>,</w:t>
      </w:r>
      <w:r w:rsidR="005D58C7" w:rsidRPr="00DF3800">
        <w:rPr>
          <w:szCs w:val="24"/>
        </w:rPr>
        <w:t xml:space="preserve"> </w:t>
      </w:r>
      <w:r w:rsidRPr="00DF3800">
        <w:rPr>
          <w:szCs w:val="24"/>
        </w:rPr>
        <w:t>iš kitos pusės</w:t>
      </w:r>
      <w:r w:rsidR="00E00943">
        <w:rPr>
          <w:szCs w:val="24"/>
        </w:rPr>
        <w:t>, toliau Pirkėjas ir Pardavėjas</w:t>
      </w:r>
      <w:r w:rsidR="00E00943" w:rsidRPr="0047226D">
        <w:rPr>
          <w:szCs w:val="24"/>
        </w:rPr>
        <w:t xml:space="preserve"> kartu vadinam</w:t>
      </w:r>
      <w:r w:rsidR="00E00943">
        <w:rPr>
          <w:szCs w:val="24"/>
        </w:rPr>
        <w:t>i</w:t>
      </w:r>
      <w:r w:rsidR="00E00943" w:rsidRPr="0047226D">
        <w:rPr>
          <w:szCs w:val="24"/>
        </w:rPr>
        <w:t xml:space="preserve"> ,,Šalimis‘‘, o kiekvienas atskirai ,,Šalimi‘‘</w:t>
      </w:r>
      <w:r w:rsidR="005D58C7">
        <w:rPr>
          <w:szCs w:val="24"/>
        </w:rPr>
        <w:t>.</w:t>
      </w:r>
    </w:p>
    <w:p w:rsidR="00E00943" w:rsidRPr="00E00943" w:rsidRDefault="00E00943" w:rsidP="00E00943">
      <w:pPr>
        <w:pStyle w:val="Pagrindinistekstas"/>
        <w:spacing w:after="0" w:line="240" w:lineRule="auto"/>
        <w:ind w:firstLine="567"/>
        <w:jc w:val="both"/>
        <w:rPr>
          <w:szCs w:val="24"/>
        </w:rPr>
      </w:pPr>
      <w:r>
        <w:rPr>
          <w:szCs w:val="24"/>
        </w:rPr>
        <w:t>Šalys sudarė</w:t>
      </w:r>
      <w:r w:rsidRPr="0047226D">
        <w:rPr>
          <w:szCs w:val="24"/>
        </w:rPr>
        <w:t xml:space="preserve"> šią </w:t>
      </w:r>
      <w:r w:rsidR="005D58C7">
        <w:rPr>
          <w:szCs w:val="24"/>
        </w:rPr>
        <w:t>L</w:t>
      </w:r>
      <w:r w:rsidRPr="00E00943">
        <w:rPr>
          <w:szCs w:val="24"/>
        </w:rPr>
        <w:t>aboratorinės informacinės sistemos (LLIS) administravimo paslaugos</w:t>
      </w:r>
      <w:r w:rsidRPr="0047226D">
        <w:rPr>
          <w:szCs w:val="24"/>
        </w:rPr>
        <w:t xml:space="preserve"> sutartį</w:t>
      </w:r>
      <w:r>
        <w:rPr>
          <w:szCs w:val="24"/>
        </w:rPr>
        <w:t xml:space="preserve"> ir sutarė dėl žemiau išvardintų sąlygų:</w:t>
      </w:r>
    </w:p>
    <w:p w:rsidR="00966FE7" w:rsidRPr="00DF3800" w:rsidRDefault="00966FE7" w:rsidP="00966FE7">
      <w:pPr>
        <w:pStyle w:val="Pagrindinistekstas"/>
        <w:spacing w:after="0" w:line="240" w:lineRule="auto"/>
        <w:ind w:firstLine="720"/>
        <w:jc w:val="both"/>
        <w:rPr>
          <w:szCs w:val="24"/>
        </w:rPr>
      </w:pPr>
    </w:p>
    <w:p w:rsidR="00966FE7" w:rsidRPr="00DF3800" w:rsidRDefault="00966FE7" w:rsidP="007468E4">
      <w:pPr>
        <w:numPr>
          <w:ilvl w:val="0"/>
          <w:numId w:val="1"/>
        </w:numPr>
        <w:tabs>
          <w:tab w:val="clear" w:pos="1440"/>
          <w:tab w:val="num" w:pos="0"/>
          <w:tab w:val="left" w:pos="993"/>
        </w:tabs>
        <w:spacing w:after="0" w:line="240" w:lineRule="auto"/>
        <w:ind w:left="0" w:firstLine="540"/>
        <w:jc w:val="both"/>
        <w:rPr>
          <w:szCs w:val="24"/>
        </w:rPr>
      </w:pPr>
      <w:r w:rsidRPr="00DF3800">
        <w:rPr>
          <w:b/>
          <w:szCs w:val="24"/>
        </w:rPr>
        <w:t xml:space="preserve">Sutarties </w:t>
      </w:r>
      <w:r w:rsidR="00E00943">
        <w:rPr>
          <w:b/>
          <w:szCs w:val="24"/>
        </w:rPr>
        <w:t>objektas</w:t>
      </w:r>
      <w:r w:rsidRPr="00DF3800">
        <w:rPr>
          <w:b/>
          <w:szCs w:val="24"/>
        </w:rPr>
        <w:t xml:space="preserve">: </w:t>
      </w:r>
    </w:p>
    <w:p w:rsidR="00966FE7" w:rsidRPr="000B532D" w:rsidRDefault="00966FE7" w:rsidP="007468E4">
      <w:pPr>
        <w:numPr>
          <w:ilvl w:val="1"/>
          <w:numId w:val="1"/>
        </w:numPr>
        <w:tabs>
          <w:tab w:val="clear" w:pos="1440"/>
          <w:tab w:val="num" w:pos="0"/>
          <w:tab w:val="left" w:pos="993"/>
        </w:tabs>
        <w:spacing w:after="0" w:line="240" w:lineRule="auto"/>
        <w:ind w:left="0" w:firstLine="540"/>
        <w:jc w:val="both"/>
        <w:rPr>
          <w:szCs w:val="24"/>
        </w:rPr>
      </w:pPr>
      <w:r w:rsidRPr="000B532D">
        <w:rPr>
          <w:szCs w:val="24"/>
        </w:rPr>
        <w:t xml:space="preserve">Pardavėjas įsipareigoja </w:t>
      </w:r>
      <w:r w:rsidR="00962D7C">
        <w:rPr>
          <w:szCs w:val="24"/>
        </w:rPr>
        <w:t xml:space="preserve">Pirkėjui </w:t>
      </w:r>
      <w:r w:rsidR="000B532D">
        <w:rPr>
          <w:szCs w:val="24"/>
        </w:rPr>
        <w:t>suteikti</w:t>
      </w:r>
      <w:r w:rsidRPr="000B532D">
        <w:rPr>
          <w:szCs w:val="24"/>
        </w:rPr>
        <w:t xml:space="preserve"> </w:t>
      </w:r>
      <w:r w:rsidR="00F03DEE">
        <w:rPr>
          <w:szCs w:val="24"/>
        </w:rPr>
        <w:t xml:space="preserve">Sutarties priede Nr. 1 „Techninė specifikacija“ aprašytas paslaugas </w:t>
      </w:r>
      <w:r w:rsidR="00962D7C">
        <w:rPr>
          <w:szCs w:val="24"/>
        </w:rPr>
        <w:t>pradedant jas teikti nuo 2025 m. gruodžio 1 d.</w:t>
      </w:r>
      <w:r w:rsidRPr="000B532D">
        <w:rPr>
          <w:szCs w:val="24"/>
        </w:rPr>
        <w:t xml:space="preserve">, o </w:t>
      </w:r>
      <w:r w:rsidR="00962D7C">
        <w:rPr>
          <w:szCs w:val="24"/>
        </w:rPr>
        <w:t>Pirkėjas</w:t>
      </w:r>
      <w:r w:rsidRPr="000B532D">
        <w:rPr>
          <w:szCs w:val="24"/>
        </w:rPr>
        <w:t xml:space="preserve"> įsipareigoja pirkti Laboratorinės informacinės sistemos (LLIS) administravimo paslaug</w:t>
      </w:r>
      <w:r w:rsidR="000B532D">
        <w:rPr>
          <w:szCs w:val="24"/>
        </w:rPr>
        <w:t>a</w:t>
      </w:r>
      <w:r w:rsidRPr="000B532D">
        <w:rPr>
          <w:szCs w:val="24"/>
        </w:rPr>
        <w:t>s</w:t>
      </w:r>
      <w:r w:rsidR="000B532D" w:rsidRPr="000B532D">
        <w:rPr>
          <w:szCs w:val="24"/>
        </w:rPr>
        <w:t xml:space="preserve"> </w:t>
      </w:r>
      <w:r w:rsidR="000B532D">
        <w:rPr>
          <w:szCs w:val="24"/>
        </w:rPr>
        <w:t xml:space="preserve">ne ilgiau kaip </w:t>
      </w:r>
      <w:r w:rsidR="000B532D" w:rsidRPr="000B532D">
        <w:rPr>
          <w:szCs w:val="24"/>
        </w:rPr>
        <w:t xml:space="preserve">12 </w:t>
      </w:r>
      <w:r w:rsidR="00962D7C">
        <w:rPr>
          <w:szCs w:val="24"/>
        </w:rPr>
        <w:t>mėnesių</w:t>
      </w:r>
      <w:r w:rsidRPr="000B532D">
        <w:rPr>
          <w:szCs w:val="24"/>
        </w:rPr>
        <w:t>.</w:t>
      </w:r>
    </w:p>
    <w:p w:rsidR="00966FE7" w:rsidRPr="00DF3800" w:rsidRDefault="00966FE7" w:rsidP="007468E4">
      <w:pPr>
        <w:numPr>
          <w:ilvl w:val="1"/>
          <w:numId w:val="1"/>
        </w:numPr>
        <w:tabs>
          <w:tab w:val="clear" w:pos="1440"/>
          <w:tab w:val="num" w:pos="0"/>
          <w:tab w:val="left" w:pos="993"/>
        </w:tabs>
        <w:spacing w:after="0" w:line="240" w:lineRule="auto"/>
        <w:ind w:left="0" w:firstLine="540"/>
        <w:jc w:val="both"/>
        <w:rPr>
          <w:b/>
          <w:szCs w:val="24"/>
        </w:rPr>
      </w:pPr>
      <w:r w:rsidRPr="00DF3800">
        <w:rPr>
          <w:szCs w:val="24"/>
        </w:rPr>
        <w:t>Perkamų paslaugų apimtys priklausys nuo</w:t>
      </w:r>
      <w:r w:rsidR="00E00943">
        <w:rPr>
          <w:szCs w:val="24"/>
        </w:rPr>
        <w:t xml:space="preserve"> faktinių</w:t>
      </w:r>
      <w:r w:rsidRPr="00DF3800">
        <w:rPr>
          <w:szCs w:val="24"/>
        </w:rPr>
        <w:t xml:space="preserve"> ligoninės poreikių ir finansinių galimybių.</w:t>
      </w:r>
    </w:p>
    <w:p w:rsidR="00966FE7" w:rsidRPr="00DF3800" w:rsidRDefault="00966FE7" w:rsidP="007468E4">
      <w:pPr>
        <w:numPr>
          <w:ilvl w:val="0"/>
          <w:numId w:val="1"/>
        </w:numPr>
        <w:tabs>
          <w:tab w:val="clear" w:pos="1440"/>
          <w:tab w:val="num" w:pos="0"/>
          <w:tab w:val="left" w:pos="993"/>
        </w:tabs>
        <w:spacing w:after="0" w:line="240" w:lineRule="auto"/>
        <w:ind w:left="0" w:firstLine="540"/>
        <w:jc w:val="both"/>
        <w:rPr>
          <w:szCs w:val="24"/>
        </w:rPr>
      </w:pPr>
      <w:r w:rsidRPr="00DF3800">
        <w:rPr>
          <w:b/>
          <w:szCs w:val="24"/>
        </w:rPr>
        <w:t xml:space="preserve">Paslaugų atlikimas: </w:t>
      </w:r>
    </w:p>
    <w:p w:rsidR="00966FE7" w:rsidRDefault="00966FE7" w:rsidP="007468E4">
      <w:pPr>
        <w:numPr>
          <w:ilvl w:val="1"/>
          <w:numId w:val="1"/>
        </w:numPr>
        <w:tabs>
          <w:tab w:val="clear" w:pos="1440"/>
          <w:tab w:val="num" w:pos="0"/>
          <w:tab w:val="left" w:pos="993"/>
        </w:tabs>
        <w:spacing w:after="0" w:line="240" w:lineRule="auto"/>
        <w:ind w:left="0" w:firstLine="540"/>
        <w:jc w:val="both"/>
        <w:rPr>
          <w:szCs w:val="24"/>
        </w:rPr>
      </w:pPr>
      <w:r w:rsidRPr="00DF3800">
        <w:rPr>
          <w:szCs w:val="24"/>
        </w:rPr>
        <w:t xml:space="preserve">Paslaugas </w:t>
      </w:r>
      <w:r w:rsidRPr="00BE759A">
        <w:rPr>
          <w:szCs w:val="24"/>
        </w:rPr>
        <w:t>Pardavėjas atlieka savo lėšomis Pirkėjo</w:t>
      </w:r>
      <w:r w:rsidRPr="00DF3800">
        <w:rPr>
          <w:szCs w:val="24"/>
        </w:rPr>
        <w:t xml:space="preserve"> </w:t>
      </w:r>
      <w:r w:rsidR="000B532D">
        <w:rPr>
          <w:szCs w:val="24"/>
        </w:rPr>
        <w:t xml:space="preserve">adresu – </w:t>
      </w:r>
      <w:proofErr w:type="spellStart"/>
      <w:r w:rsidRPr="00DE13EE">
        <w:rPr>
          <w:szCs w:val="24"/>
        </w:rPr>
        <w:t>VšĮ</w:t>
      </w:r>
      <w:proofErr w:type="spellEnd"/>
      <w:r w:rsidRPr="00DE13EE">
        <w:rPr>
          <w:szCs w:val="24"/>
        </w:rPr>
        <w:t xml:space="preserve"> Alytaus apskrities S. Kudirkos</w:t>
      </w:r>
      <w:r>
        <w:rPr>
          <w:szCs w:val="24"/>
        </w:rPr>
        <w:t xml:space="preserve"> </w:t>
      </w:r>
      <w:r w:rsidRPr="00DF3800">
        <w:rPr>
          <w:szCs w:val="24"/>
        </w:rPr>
        <w:t xml:space="preserve">ligoninės </w:t>
      </w:r>
      <w:r>
        <w:rPr>
          <w:szCs w:val="24"/>
        </w:rPr>
        <w:t>patalpose – laboratorij</w:t>
      </w:r>
      <w:r w:rsidR="000B532D">
        <w:rPr>
          <w:szCs w:val="24"/>
        </w:rPr>
        <w:t>oje</w:t>
      </w:r>
      <w:r>
        <w:rPr>
          <w:szCs w:val="24"/>
        </w:rPr>
        <w:t>, Ligoninės</w:t>
      </w:r>
      <w:r w:rsidRPr="00DF3800">
        <w:rPr>
          <w:szCs w:val="24"/>
        </w:rPr>
        <w:t xml:space="preserve"> g.</w:t>
      </w:r>
      <w:r w:rsidR="00E00943">
        <w:rPr>
          <w:szCs w:val="24"/>
        </w:rPr>
        <w:t xml:space="preserve"> </w:t>
      </w:r>
      <w:r>
        <w:rPr>
          <w:szCs w:val="24"/>
        </w:rPr>
        <w:t>12, Alytus</w:t>
      </w:r>
      <w:r w:rsidRPr="00DF3800">
        <w:rPr>
          <w:szCs w:val="24"/>
        </w:rPr>
        <w:t xml:space="preserve">. </w:t>
      </w:r>
    </w:p>
    <w:p w:rsidR="00966FE7" w:rsidRPr="00DF3800" w:rsidRDefault="00966FE7" w:rsidP="007468E4">
      <w:pPr>
        <w:numPr>
          <w:ilvl w:val="1"/>
          <w:numId w:val="1"/>
        </w:numPr>
        <w:tabs>
          <w:tab w:val="clear" w:pos="1440"/>
          <w:tab w:val="num" w:pos="0"/>
          <w:tab w:val="left" w:pos="993"/>
        </w:tabs>
        <w:spacing w:after="0" w:line="240" w:lineRule="auto"/>
        <w:ind w:left="0" w:firstLine="540"/>
        <w:jc w:val="both"/>
        <w:rPr>
          <w:szCs w:val="24"/>
        </w:rPr>
      </w:pPr>
      <w:r w:rsidRPr="00604833">
        <w:rPr>
          <w:color w:val="000000"/>
          <w:szCs w:val="24"/>
        </w:rPr>
        <w:t xml:space="preserve">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w:t>
      </w:r>
      <w:r>
        <w:rPr>
          <w:color w:val="000000"/>
          <w:szCs w:val="24"/>
        </w:rPr>
        <w:t>4.4.4 p</w:t>
      </w:r>
      <w:r w:rsidRPr="00C95697">
        <w:rPr>
          <w:color w:val="000000"/>
          <w:szCs w:val="24"/>
        </w:rPr>
        <w:t>. (savarankiškai nustato aplinkos apsaugos kriterijus)</w:t>
      </w:r>
      <w:r>
        <w:rPr>
          <w:color w:val="000000"/>
          <w:szCs w:val="24"/>
        </w:rPr>
        <w:t xml:space="preserve">  </w:t>
      </w:r>
      <w:r w:rsidRPr="00F27B25">
        <w:rPr>
          <w:color w:val="000000"/>
          <w:szCs w:val="24"/>
        </w:rPr>
        <w:t>reikalavimai</w:t>
      </w:r>
      <w:r>
        <w:rPr>
          <w:color w:val="000000"/>
          <w:szCs w:val="24"/>
        </w:rPr>
        <w:t xml:space="preserve"> –</w:t>
      </w:r>
      <w:r w:rsidRPr="004D5D83">
        <w:rPr>
          <w:szCs w:val="24"/>
        </w:rPr>
        <w:t xml:space="preserve"> </w:t>
      </w:r>
      <w:r w:rsidRPr="004D5D83">
        <w:rPr>
          <w:color w:val="000000"/>
          <w:szCs w:val="24"/>
        </w:rPr>
        <w:t>p</w:t>
      </w:r>
      <w:r>
        <w:rPr>
          <w:color w:val="000000"/>
          <w:szCs w:val="24"/>
        </w:rPr>
        <w:t>aslaugai t</w:t>
      </w:r>
      <w:r w:rsidRPr="004D5D83">
        <w:rPr>
          <w:color w:val="000000"/>
          <w:szCs w:val="24"/>
        </w:rPr>
        <w:t>e</w:t>
      </w:r>
      <w:r>
        <w:rPr>
          <w:color w:val="000000"/>
          <w:szCs w:val="24"/>
        </w:rPr>
        <w:t>i</w:t>
      </w:r>
      <w:r w:rsidRPr="004D5D83">
        <w:rPr>
          <w:color w:val="000000"/>
          <w:szCs w:val="24"/>
        </w:rPr>
        <w:t>kti sunaudojama maži</w:t>
      </w:r>
      <w:r>
        <w:rPr>
          <w:color w:val="000000"/>
          <w:szCs w:val="24"/>
        </w:rPr>
        <w:t>au gamtos išteklių, t. y. su</w:t>
      </w:r>
      <w:r w:rsidRPr="004D5D83">
        <w:rPr>
          <w:color w:val="000000"/>
          <w:szCs w:val="24"/>
        </w:rPr>
        <w:t xml:space="preserve"> Sutartimi susiję dokumentai (</w:t>
      </w:r>
      <w:r w:rsidRPr="004D5D83">
        <w:rPr>
          <w:szCs w:val="24"/>
        </w:rPr>
        <w:t>viešojo viešojo pirkimo sutartis, PVM sąskaitos faktūros ir pan.) yra sudaromi ir/ ar siunčiami elektroniniu būdu, tai reiškia, kad nespausdinant šių dokumentų yra naudojama mažiau gamtos išteklių</w:t>
      </w:r>
      <w:r>
        <w:rPr>
          <w:szCs w:val="24"/>
        </w:rPr>
        <w:t>.</w:t>
      </w:r>
    </w:p>
    <w:p w:rsidR="00966FE7" w:rsidRPr="00DF3800" w:rsidRDefault="00966FE7" w:rsidP="007468E4">
      <w:pPr>
        <w:numPr>
          <w:ilvl w:val="0"/>
          <w:numId w:val="2"/>
        </w:numPr>
        <w:tabs>
          <w:tab w:val="clear" w:pos="1440"/>
          <w:tab w:val="num" w:pos="0"/>
          <w:tab w:val="left" w:pos="993"/>
        </w:tabs>
        <w:spacing w:after="0" w:line="240" w:lineRule="auto"/>
        <w:ind w:left="0" w:firstLine="540"/>
        <w:jc w:val="both"/>
        <w:rPr>
          <w:szCs w:val="24"/>
        </w:rPr>
      </w:pPr>
      <w:r w:rsidRPr="00DF3800">
        <w:rPr>
          <w:b/>
          <w:szCs w:val="24"/>
        </w:rPr>
        <w:t xml:space="preserve">Paslaugų kokybė: </w:t>
      </w:r>
    </w:p>
    <w:p w:rsidR="00966FE7" w:rsidRPr="00DF3800" w:rsidRDefault="00966FE7" w:rsidP="007468E4">
      <w:pPr>
        <w:numPr>
          <w:ilvl w:val="1"/>
          <w:numId w:val="2"/>
        </w:numPr>
        <w:tabs>
          <w:tab w:val="clear" w:pos="1440"/>
          <w:tab w:val="num" w:pos="0"/>
          <w:tab w:val="left" w:pos="993"/>
        </w:tabs>
        <w:spacing w:after="0" w:line="240" w:lineRule="auto"/>
        <w:ind w:left="0" w:firstLine="540"/>
        <w:jc w:val="both"/>
        <w:rPr>
          <w:szCs w:val="24"/>
        </w:rPr>
      </w:pPr>
      <w:r w:rsidRPr="00E00943">
        <w:rPr>
          <w:szCs w:val="24"/>
        </w:rPr>
        <w:t>Pardavėjas</w:t>
      </w:r>
      <w:r w:rsidRPr="00DF3800">
        <w:rPr>
          <w:szCs w:val="24"/>
        </w:rPr>
        <w:t xml:space="preserve"> garantuoja atliekamų paslaugų kokybę iki sutarties vykdymo</w:t>
      </w:r>
      <w:r>
        <w:rPr>
          <w:szCs w:val="24"/>
        </w:rPr>
        <w:t xml:space="preserve"> pabaigos</w:t>
      </w:r>
      <w:r w:rsidRPr="00DF3800">
        <w:rPr>
          <w:szCs w:val="24"/>
        </w:rPr>
        <w:t>.</w:t>
      </w:r>
    </w:p>
    <w:p w:rsidR="00966FE7" w:rsidRPr="00DF3800" w:rsidRDefault="00966FE7" w:rsidP="007468E4">
      <w:pPr>
        <w:numPr>
          <w:ilvl w:val="1"/>
          <w:numId w:val="2"/>
        </w:numPr>
        <w:tabs>
          <w:tab w:val="clear" w:pos="1440"/>
          <w:tab w:val="num" w:pos="0"/>
          <w:tab w:val="left" w:pos="993"/>
        </w:tabs>
        <w:spacing w:after="0" w:line="240" w:lineRule="auto"/>
        <w:ind w:left="0" w:firstLine="540"/>
        <w:jc w:val="both"/>
        <w:rPr>
          <w:szCs w:val="24"/>
        </w:rPr>
      </w:pPr>
      <w:r w:rsidRPr="00DF3800">
        <w:rPr>
          <w:szCs w:val="24"/>
        </w:rPr>
        <w:t>Paslaug</w:t>
      </w:r>
      <w:r w:rsidR="00E00943">
        <w:rPr>
          <w:szCs w:val="24"/>
        </w:rPr>
        <w:t>as</w:t>
      </w:r>
      <w:r w:rsidRPr="00DF3800">
        <w:rPr>
          <w:szCs w:val="24"/>
        </w:rPr>
        <w:t xml:space="preserve"> pagal apimtį ir kokybę priima </w:t>
      </w:r>
      <w:r w:rsidRPr="00E00943">
        <w:rPr>
          <w:szCs w:val="24"/>
        </w:rPr>
        <w:t>Pirkėjo</w:t>
      </w:r>
      <w:r w:rsidRPr="00DF3800">
        <w:rPr>
          <w:szCs w:val="24"/>
        </w:rPr>
        <w:t xml:space="preserve"> atstovas paslaugų atlikimo vietoje, pasirašydamas įskaitomai pavardę, vardą ir pareigas sąskaitoje-važtaraštyje bei savo parašą patvirtindamas antspaudu. </w:t>
      </w:r>
    </w:p>
    <w:p w:rsidR="00966FE7" w:rsidRPr="00DF3800" w:rsidRDefault="00966FE7" w:rsidP="007468E4">
      <w:pPr>
        <w:numPr>
          <w:ilvl w:val="1"/>
          <w:numId w:val="2"/>
        </w:numPr>
        <w:tabs>
          <w:tab w:val="clear" w:pos="1440"/>
          <w:tab w:val="num" w:pos="0"/>
          <w:tab w:val="left" w:pos="993"/>
        </w:tabs>
        <w:spacing w:after="0" w:line="240" w:lineRule="auto"/>
        <w:ind w:left="0" w:firstLine="540"/>
        <w:jc w:val="both"/>
        <w:rPr>
          <w:szCs w:val="24"/>
        </w:rPr>
      </w:pPr>
      <w:r w:rsidRPr="00DF3800">
        <w:rPr>
          <w:szCs w:val="24"/>
        </w:rPr>
        <w:t xml:space="preserve">Pretenzijos </w:t>
      </w:r>
      <w:r w:rsidRPr="00E00943">
        <w:rPr>
          <w:szCs w:val="24"/>
        </w:rPr>
        <w:t>Pardavėjui</w:t>
      </w:r>
      <w:r w:rsidRPr="00DF3800">
        <w:rPr>
          <w:szCs w:val="24"/>
        </w:rPr>
        <w:t xml:space="preserve"> dėl paslaugų kokybės </w:t>
      </w:r>
      <w:r w:rsidR="00E00943">
        <w:rPr>
          <w:szCs w:val="24"/>
        </w:rPr>
        <w:t xml:space="preserve">neatitikimo </w:t>
      </w:r>
      <w:r w:rsidRPr="00DF3800">
        <w:rPr>
          <w:szCs w:val="24"/>
        </w:rPr>
        <w:t xml:space="preserve">pateikiamos tuoj pat jas konstatavus, tačiau ne vėliau kaip per 10 d. </w:t>
      </w:r>
      <w:r w:rsidR="00E00943">
        <w:rPr>
          <w:szCs w:val="24"/>
        </w:rPr>
        <w:t xml:space="preserve"> </w:t>
      </w:r>
      <w:r w:rsidRPr="00DF3800">
        <w:rPr>
          <w:szCs w:val="24"/>
        </w:rPr>
        <w:t xml:space="preserve">Tais atvejais, kai randami užslėpti paslaugų trūkumai, pretenzijos </w:t>
      </w:r>
      <w:r w:rsidRPr="00DC2EC7">
        <w:rPr>
          <w:szCs w:val="24"/>
        </w:rPr>
        <w:t xml:space="preserve">Pardavėjui </w:t>
      </w:r>
      <w:r w:rsidRPr="00DF3800">
        <w:rPr>
          <w:szCs w:val="24"/>
        </w:rPr>
        <w:t>pateikiamos tuoj pat, tači</w:t>
      </w:r>
      <w:r>
        <w:rPr>
          <w:szCs w:val="24"/>
        </w:rPr>
        <w:t xml:space="preserve">au ne vėliau kaip per </w:t>
      </w:r>
      <w:r w:rsidRPr="00DF3800">
        <w:rPr>
          <w:szCs w:val="24"/>
        </w:rPr>
        <w:t xml:space="preserve">30 d. </w:t>
      </w:r>
      <w:r w:rsidR="00DC2EC7">
        <w:rPr>
          <w:szCs w:val="24"/>
        </w:rPr>
        <w:t>Esant paslaugos kokybės neatitikimams,</w:t>
      </w:r>
      <w:r w:rsidR="00DC2EC7" w:rsidRPr="00DF3800">
        <w:rPr>
          <w:szCs w:val="24"/>
        </w:rPr>
        <w:t xml:space="preserve"> paslaugų  kokybei įvertinti </w:t>
      </w:r>
      <w:r w:rsidR="00DC2EC7">
        <w:rPr>
          <w:szCs w:val="24"/>
        </w:rPr>
        <w:t xml:space="preserve">gali būti </w:t>
      </w:r>
      <w:r w:rsidR="00DC2EC7" w:rsidRPr="00DF3800">
        <w:rPr>
          <w:szCs w:val="24"/>
        </w:rPr>
        <w:t>sudar</w:t>
      </w:r>
      <w:r w:rsidR="00DC2EC7">
        <w:rPr>
          <w:szCs w:val="24"/>
        </w:rPr>
        <w:t>yta</w:t>
      </w:r>
      <w:r w:rsidR="00DC2EC7" w:rsidRPr="00DF3800">
        <w:rPr>
          <w:szCs w:val="24"/>
        </w:rPr>
        <w:t xml:space="preserve"> mišri </w:t>
      </w:r>
      <w:r w:rsidR="00DC2EC7" w:rsidRPr="00E00943">
        <w:rPr>
          <w:szCs w:val="24"/>
        </w:rPr>
        <w:t>Pardavėjo ir Pirkėjo</w:t>
      </w:r>
      <w:r w:rsidR="00DC2EC7" w:rsidRPr="00DF3800">
        <w:rPr>
          <w:szCs w:val="24"/>
        </w:rPr>
        <w:t xml:space="preserve"> komisija.</w:t>
      </w:r>
    </w:p>
    <w:p w:rsidR="00966FE7" w:rsidRPr="00E4231B" w:rsidRDefault="00DC2EC7" w:rsidP="007468E4">
      <w:pPr>
        <w:numPr>
          <w:ilvl w:val="1"/>
          <w:numId w:val="2"/>
        </w:numPr>
        <w:tabs>
          <w:tab w:val="clear" w:pos="1440"/>
          <w:tab w:val="num" w:pos="0"/>
          <w:tab w:val="left" w:pos="993"/>
        </w:tabs>
        <w:spacing w:after="0" w:line="240" w:lineRule="auto"/>
        <w:ind w:left="0" w:firstLine="540"/>
        <w:jc w:val="both"/>
        <w:rPr>
          <w:b/>
          <w:szCs w:val="24"/>
        </w:rPr>
      </w:pPr>
      <w:r>
        <w:rPr>
          <w:szCs w:val="24"/>
        </w:rPr>
        <w:t>N</w:t>
      </w:r>
      <w:r w:rsidR="00966FE7" w:rsidRPr="00DF3800">
        <w:rPr>
          <w:szCs w:val="24"/>
        </w:rPr>
        <w:t xml:space="preserve">ustačius paslaugų trūkumus ar radus nekokybiškas paslaugas (ar jų dalis), </w:t>
      </w:r>
      <w:r w:rsidR="00966FE7" w:rsidRPr="00504E9D">
        <w:rPr>
          <w:szCs w:val="24"/>
        </w:rPr>
        <w:t>Pardavėjas</w:t>
      </w:r>
      <w:r w:rsidR="00966FE7" w:rsidRPr="00DF3800">
        <w:rPr>
          <w:szCs w:val="24"/>
        </w:rPr>
        <w:t xml:space="preserve"> per </w:t>
      </w:r>
      <w:r>
        <w:rPr>
          <w:szCs w:val="24"/>
        </w:rPr>
        <w:t>5 darbo dienas</w:t>
      </w:r>
      <w:r w:rsidR="00966FE7" w:rsidRPr="00DF3800">
        <w:rPr>
          <w:szCs w:val="24"/>
        </w:rPr>
        <w:t xml:space="preserve"> įsipareigoja trūkumus pašalinti, o negalint to padaryti </w:t>
      </w:r>
      <w:r w:rsidR="00E4231B">
        <w:rPr>
          <w:szCs w:val="24"/>
        </w:rPr>
        <w:t xml:space="preserve">– </w:t>
      </w:r>
      <w:r>
        <w:rPr>
          <w:szCs w:val="24"/>
        </w:rPr>
        <w:t xml:space="preserve">moka </w:t>
      </w:r>
      <w:r w:rsidRPr="00E4231B">
        <w:rPr>
          <w:szCs w:val="24"/>
        </w:rPr>
        <w:t>netesybas</w:t>
      </w:r>
      <w:r w:rsidR="00E4231B">
        <w:rPr>
          <w:szCs w:val="24"/>
        </w:rPr>
        <w:t xml:space="preserve"> pagal Su</w:t>
      </w:r>
      <w:r w:rsidR="00E4231B" w:rsidRPr="00E4231B">
        <w:rPr>
          <w:szCs w:val="24"/>
        </w:rPr>
        <w:t>t</w:t>
      </w:r>
      <w:r w:rsidR="00E4231B">
        <w:rPr>
          <w:szCs w:val="24"/>
        </w:rPr>
        <w:t>a</w:t>
      </w:r>
      <w:r w:rsidR="00E4231B" w:rsidRPr="00E4231B">
        <w:rPr>
          <w:szCs w:val="24"/>
        </w:rPr>
        <w:t>rties 5.3 p.</w:t>
      </w:r>
    </w:p>
    <w:p w:rsidR="00966FE7" w:rsidRPr="00E4231B" w:rsidRDefault="00966FE7" w:rsidP="007468E4">
      <w:pPr>
        <w:numPr>
          <w:ilvl w:val="0"/>
          <w:numId w:val="2"/>
        </w:numPr>
        <w:tabs>
          <w:tab w:val="clear" w:pos="1440"/>
          <w:tab w:val="left" w:pos="993"/>
        </w:tabs>
        <w:spacing w:after="0" w:line="240" w:lineRule="auto"/>
        <w:ind w:left="0" w:firstLine="540"/>
        <w:jc w:val="both"/>
        <w:rPr>
          <w:szCs w:val="24"/>
        </w:rPr>
      </w:pPr>
      <w:r w:rsidRPr="00E4231B">
        <w:rPr>
          <w:b/>
          <w:szCs w:val="24"/>
        </w:rPr>
        <w:t>Paslaugų kaina ir atsiskaitymai:</w:t>
      </w:r>
    </w:p>
    <w:p w:rsidR="00966FE7" w:rsidRPr="00DF3800" w:rsidRDefault="00966FE7" w:rsidP="007468E4">
      <w:pPr>
        <w:tabs>
          <w:tab w:val="left" w:pos="993"/>
        </w:tabs>
        <w:spacing w:after="0" w:line="240" w:lineRule="auto"/>
        <w:ind w:firstLine="567"/>
        <w:jc w:val="both"/>
        <w:rPr>
          <w:szCs w:val="24"/>
        </w:rPr>
      </w:pPr>
      <w:r w:rsidRPr="00DF3800">
        <w:rPr>
          <w:szCs w:val="24"/>
        </w:rPr>
        <w:t>4.1.</w:t>
      </w:r>
      <w:r w:rsidRPr="00DF3800">
        <w:rPr>
          <w:szCs w:val="24"/>
        </w:rPr>
        <w:tab/>
      </w:r>
      <w:r w:rsidRPr="00E4231B">
        <w:rPr>
          <w:b/>
          <w:szCs w:val="24"/>
        </w:rPr>
        <w:t xml:space="preserve">Sutarties </w:t>
      </w:r>
      <w:r w:rsidR="00DC2EC7" w:rsidRPr="00E4231B">
        <w:rPr>
          <w:b/>
          <w:szCs w:val="24"/>
        </w:rPr>
        <w:t>maksimali</w:t>
      </w:r>
      <w:r w:rsidRPr="00E4231B">
        <w:rPr>
          <w:b/>
          <w:szCs w:val="24"/>
        </w:rPr>
        <w:t xml:space="preserve"> vertė eurais su PVM </w:t>
      </w:r>
      <w:r w:rsidR="00DC2EC7" w:rsidRPr="00E4231B">
        <w:rPr>
          <w:b/>
        </w:rPr>
        <w:t>8</w:t>
      </w:r>
      <w:r w:rsidRPr="00E4231B">
        <w:rPr>
          <w:b/>
        </w:rPr>
        <w:t>712,00</w:t>
      </w:r>
      <w:r>
        <w:rPr>
          <w:szCs w:val="24"/>
        </w:rPr>
        <w:t xml:space="preserve"> (aštuoni tūkstančiai septyni šimtai dvylika </w:t>
      </w:r>
      <w:proofErr w:type="spellStart"/>
      <w:r>
        <w:rPr>
          <w:szCs w:val="24"/>
        </w:rPr>
        <w:t>Eur</w:t>
      </w:r>
      <w:proofErr w:type="spellEnd"/>
      <w:r w:rsidR="00DC2EC7">
        <w:rPr>
          <w:szCs w:val="24"/>
        </w:rPr>
        <w:t xml:space="preserve">), iš jų PVM – 1512,00 </w:t>
      </w:r>
      <w:proofErr w:type="spellStart"/>
      <w:r w:rsidR="00DC2EC7">
        <w:rPr>
          <w:szCs w:val="24"/>
        </w:rPr>
        <w:t>Eur</w:t>
      </w:r>
      <w:proofErr w:type="spellEnd"/>
      <w:r w:rsidR="00DC2EC7">
        <w:rPr>
          <w:szCs w:val="24"/>
        </w:rPr>
        <w:t>, suma</w:t>
      </w:r>
      <w:r w:rsidRPr="00DF3800">
        <w:rPr>
          <w:szCs w:val="24"/>
        </w:rPr>
        <w:t xml:space="preserve"> be PVM </w:t>
      </w:r>
      <w:r w:rsidR="000B532D">
        <w:rPr>
          <w:szCs w:val="24"/>
        </w:rPr>
        <w:t xml:space="preserve">– </w:t>
      </w:r>
      <w:r w:rsidR="00DC2EC7">
        <w:t>7</w:t>
      </w:r>
      <w:r>
        <w:t>200,00</w:t>
      </w:r>
      <w:r w:rsidRPr="00DF3800">
        <w:rPr>
          <w:szCs w:val="24"/>
        </w:rPr>
        <w:t xml:space="preserve"> (</w:t>
      </w:r>
      <w:r>
        <w:rPr>
          <w:szCs w:val="24"/>
        </w:rPr>
        <w:t xml:space="preserve">septyni tūkstančiai du šimtai </w:t>
      </w:r>
      <w:proofErr w:type="spellStart"/>
      <w:r>
        <w:rPr>
          <w:szCs w:val="24"/>
        </w:rPr>
        <w:t>Eur</w:t>
      </w:r>
      <w:proofErr w:type="spellEnd"/>
      <w:r w:rsidRPr="00DF3800">
        <w:rPr>
          <w:szCs w:val="24"/>
        </w:rPr>
        <w:t>)</w:t>
      </w:r>
      <w:r>
        <w:rPr>
          <w:szCs w:val="24"/>
        </w:rPr>
        <w:t>.</w:t>
      </w:r>
    </w:p>
    <w:p w:rsidR="00966FE7" w:rsidRPr="00DF3800" w:rsidRDefault="00966FE7" w:rsidP="007468E4">
      <w:pPr>
        <w:tabs>
          <w:tab w:val="left" w:pos="993"/>
        </w:tabs>
        <w:spacing w:after="0" w:line="240" w:lineRule="auto"/>
        <w:ind w:firstLine="567"/>
        <w:jc w:val="both"/>
        <w:rPr>
          <w:szCs w:val="24"/>
        </w:rPr>
      </w:pPr>
      <w:r w:rsidRPr="00DF3800">
        <w:rPr>
          <w:szCs w:val="24"/>
        </w:rPr>
        <w:t>4.2.</w:t>
      </w:r>
      <w:r w:rsidRPr="00DF3800">
        <w:rPr>
          <w:szCs w:val="24"/>
        </w:rPr>
        <w:tab/>
      </w:r>
      <w:r w:rsidRPr="00DC2EC7">
        <w:rPr>
          <w:color w:val="000000"/>
          <w:szCs w:val="24"/>
        </w:rPr>
        <w:t>Pirkėjas apmoka Pardavėjui</w:t>
      </w:r>
      <w:r w:rsidRPr="00DF3800">
        <w:rPr>
          <w:color w:val="000000"/>
          <w:szCs w:val="24"/>
        </w:rPr>
        <w:t xml:space="preserve"> už paslaugas pagal gautas PVM sąskaitas faktūras per </w:t>
      </w:r>
      <w:r>
        <w:rPr>
          <w:color w:val="000000"/>
          <w:szCs w:val="24"/>
        </w:rPr>
        <w:t>6</w:t>
      </w:r>
      <w:r w:rsidRPr="00DF3800">
        <w:rPr>
          <w:color w:val="000000"/>
          <w:szCs w:val="24"/>
        </w:rPr>
        <w:t>0 (</w:t>
      </w:r>
      <w:r>
        <w:rPr>
          <w:color w:val="000000"/>
          <w:szCs w:val="24"/>
        </w:rPr>
        <w:t>šešiasdešimt</w:t>
      </w:r>
      <w:r w:rsidRPr="00DF3800">
        <w:rPr>
          <w:color w:val="000000"/>
          <w:szCs w:val="24"/>
        </w:rPr>
        <w:t>) dienų</w:t>
      </w:r>
      <w:r>
        <w:rPr>
          <w:color w:val="000000"/>
          <w:szCs w:val="24"/>
        </w:rPr>
        <w:t xml:space="preserve"> po PVM sąskaitos faktūros </w:t>
      </w:r>
      <w:r w:rsidR="00DC2EC7">
        <w:rPr>
          <w:color w:val="000000"/>
          <w:szCs w:val="24"/>
        </w:rPr>
        <w:t xml:space="preserve">patvirtinimo dienos.  </w:t>
      </w:r>
      <w:r w:rsidR="00DC2EC7">
        <w:rPr>
          <w:szCs w:val="24"/>
        </w:rPr>
        <w:t>Pardavėjas</w:t>
      </w:r>
      <w:r w:rsidR="00DC2EC7" w:rsidRPr="00FB323B">
        <w:rPr>
          <w:szCs w:val="24"/>
        </w:rPr>
        <w:t xml:space="preserve"> sąskaitą faktūrą už suteiktas paslaugas </w:t>
      </w:r>
      <w:r w:rsidR="00DC2EC7">
        <w:rPr>
          <w:szCs w:val="24"/>
        </w:rPr>
        <w:t xml:space="preserve">Pirkėjui </w:t>
      </w:r>
      <w:r w:rsidR="00DC2EC7" w:rsidRPr="00FB323B">
        <w:rPr>
          <w:szCs w:val="24"/>
        </w:rPr>
        <w:t>teikia per Sąskaitų administravimo bendrąją informacinę sistemą „SABIS“</w:t>
      </w:r>
      <w:r w:rsidRPr="00F53EAA">
        <w:rPr>
          <w:sz w:val="23"/>
          <w:szCs w:val="23"/>
        </w:rPr>
        <w:t>.</w:t>
      </w:r>
    </w:p>
    <w:p w:rsidR="00F35743" w:rsidRPr="00E4231B" w:rsidRDefault="00966FE7" w:rsidP="007468E4">
      <w:pPr>
        <w:pStyle w:val="western"/>
        <w:tabs>
          <w:tab w:val="left" w:pos="993"/>
        </w:tabs>
        <w:spacing w:before="0" w:beforeAutospacing="0"/>
        <w:ind w:firstLine="567"/>
        <w:jc w:val="both"/>
        <w:rPr>
          <w:sz w:val="24"/>
          <w:szCs w:val="24"/>
        </w:rPr>
      </w:pPr>
      <w:r w:rsidRPr="00DF3800">
        <w:rPr>
          <w:sz w:val="24"/>
          <w:szCs w:val="24"/>
        </w:rPr>
        <w:t>4.3.</w:t>
      </w:r>
      <w:r w:rsidRPr="00DF3800">
        <w:rPr>
          <w:sz w:val="24"/>
          <w:szCs w:val="24"/>
        </w:rPr>
        <w:tab/>
      </w:r>
      <w:r w:rsidR="00F35743" w:rsidRPr="00DC2EC7">
        <w:rPr>
          <w:sz w:val="24"/>
          <w:szCs w:val="24"/>
        </w:rPr>
        <w:t>Sutartyje nurodomas fiksuotas mėnesinis įkainis, vadovaujantis Kainodaros taisyklių nustatymo metodika, patvirtinta Viešųjų pirkimų tarnybos direktoriaus 2017 m. birželio 28 d. įsakymu Nr. 1S-95 „Dėl kainodaros taisyklių nustatymo metodikos patvirtinimo</w:t>
      </w:r>
      <w:r w:rsidR="007468E4" w:rsidRPr="00E4231B">
        <w:rPr>
          <w:sz w:val="24"/>
          <w:szCs w:val="24"/>
        </w:rPr>
        <w:t>.</w:t>
      </w:r>
      <w:r w:rsidR="00E4231B" w:rsidRPr="00E4231B">
        <w:rPr>
          <w:sz w:val="24"/>
          <w:szCs w:val="24"/>
        </w:rPr>
        <w:t xml:space="preserve"> </w:t>
      </w:r>
      <w:r w:rsidR="008B7BCF">
        <w:rPr>
          <w:b/>
          <w:sz w:val="24"/>
          <w:szCs w:val="24"/>
        </w:rPr>
        <w:t>Paslaugos</w:t>
      </w:r>
      <w:r w:rsidR="00E4231B" w:rsidRPr="00E4231B">
        <w:rPr>
          <w:b/>
          <w:sz w:val="24"/>
          <w:szCs w:val="24"/>
        </w:rPr>
        <w:t xml:space="preserve"> </w:t>
      </w:r>
      <w:r w:rsidR="007468E4" w:rsidRPr="00E4231B">
        <w:rPr>
          <w:b/>
          <w:sz w:val="24"/>
          <w:szCs w:val="24"/>
        </w:rPr>
        <w:t>1</w:t>
      </w:r>
      <w:r w:rsidR="00E4231B" w:rsidRPr="00E4231B">
        <w:rPr>
          <w:b/>
          <w:sz w:val="24"/>
          <w:szCs w:val="24"/>
        </w:rPr>
        <w:t xml:space="preserve"> </w:t>
      </w:r>
      <w:r w:rsidR="007468E4" w:rsidRPr="00E4231B">
        <w:rPr>
          <w:b/>
          <w:sz w:val="24"/>
          <w:szCs w:val="24"/>
        </w:rPr>
        <w:t xml:space="preserve"> mėnesio įkainis yra </w:t>
      </w:r>
      <w:r w:rsidR="00E4231B" w:rsidRPr="00E4231B">
        <w:rPr>
          <w:b/>
          <w:sz w:val="24"/>
          <w:szCs w:val="24"/>
        </w:rPr>
        <w:t xml:space="preserve">600 Eurų be PVM, PVM – 126 </w:t>
      </w:r>
      <w:proofErr w:type="spellStart"/>
      <w:r w:rsidR="00E4231B" w:rsidRPr="00E4231B">
        <w:rPr>
          <w:b/>
          <w:sz w:val="24"/>
          <w:szCs w:val="24"/>
        </w:rPr>
        <w:t>Eur</w:t>
      </w:r>
      <w:proofErr w:type="spellEnd"/>
      <w:r w:rsidR="00E4231B" w:rsidRPr="00E4231B">
        <w:rPr>
          <w:b/>
          <w:sz w:val="24"/>
          <w:szCs w:val="24"/>
        </w:rPr>
        <w:t xml:space="preserve">, suma su PVM – 726 </w:t>
      </w:r>
      <w:proofErr w:type="spellStart"/>
      <w:r w:rsidR="00E4231B" w:rsidRPr="00E4231B">
        <w:rPr>
          <w:b/>
          <w:sz w:val="24"/>
          <w:szCs w:val="24"/>
        </w:rPr>
        <w:t>Eur</w:t>
      </w:r>
      <w:proofErr w:type="spellEnd"/>
      <w:r w:rsidR="00E4231B" w:rsidRPr="00E4231B">
        <w:rPr>
          <w:sz w:val="24"/>
          <w:szCs w:val="24"/>
        </w:rPr>
        <w:t>.</w:t>
      </w:r>
    </w:p>
    <w:p w:rsidR="007468E4" w:rsidRPr="007468E4" w:rsidRDefault="007468E4" w:rsidP="007468E4">
      <w:pPr>
        <w:pStyle w:val="western"/>
        <w:spacing w:before="0" w:beforeAutospacing="0"/>
        <w:ind w:firstLine="540"/>
        <w:jc w:val="both"/>
        <w:rPr>
          <w:sz w:val="24"/>
          <w:szCs w:val="24"/>
        </w:rPr>
      </w:pPr>
      <w:r>
        <w:rPr>
          <w:sz w:val="24"/>
          <w:szCs w:val="24"/>
        </w:rPr>
        <w:t xml:space="preserve">4.4. </w:t>
      </w:r>
      <w:r w:rsidRPr="007468E4">
        <w:rPr>
          <w:sz w:val="24"/>
          <w:szCs w:val="24"/>
        </w:rPr>
        <w:t>Į Paslaugos kainą (įkainį) yra įskaičiuotos visos tinkamam Sutarties įgyvendinimui reikalingos išlaidos, įskaitant atvykimo išlaidas, SABIS mokesčius ir pan.</w:t>
      </w:r>
    </w:p>
    <w:p w:rsidR="007468E4" w:rsidRDefault="007468E4" w:rsidP="007468E4">
      <w:pPr>
        <w:pStyle w:val="western"/>
        <w:spacing w:before="0" w:beforeAutospacing="0"/>
        <w:ind w:firstLine="540"/>
        <w:jc w:val="both"/>
        <w:rPr>
          <w:sz w:val="24"/>
          <w:szCs w:val="24"/>
        </w:rPr>
      </w:pPr>
      <w:r>
        <w:rPr>
          <w:sz w:val="24"/>
          <w:szCs w:val="24"/>
        </w:rPr>
        <w:lastRenderedPageBreak/>
        <w:t xml:space="preserve">4.5. </w:t>
      </w:r>
      <w:r w:rsidR="00DC2EC7" w:rsidRPr="00C87B53">
        <w:rPr>
          <w:sz w:val="24"/>
          <w:szCs w:val="24"/>
        </w:rPr>
        <w:t>Paslaugos kainos sutarties galiojimo laikotarpiu gali būti keičiamos dėl valstybės institucijų priimtų įstatymų ir įstatymų lydimųjų teisės aktų, keičiančių pridėtinės vertės mokesčio dydį, kurie turi tiesioginės Prekių įkainiams ir kainų lygio kitimo pokyčio pagal Lietuvos statistikos departamento (</w:t>
      </w:r>
      <w:proofErr w:type="spellStart"/>
      <w:r w:rsidR="00DC2EC7" w:rsidRPr="00C87B53">
        <w:rPr>
          <w:sz w:val="24"/>
          <w:szCs w:val="24"/>
        </w:rPr>
        <w:t>www.stat.gov.lt</w:t>
      </w:r>
      <w:proofErr w:type="spellEnd"/>
      <w:r w:rsidR="00DC2EC7" w:rsidRPr="00C87B53">
        <w:rPr>
          <w:sz w:val="24"/>
          <w:szCs w:val="24"/>
        </w:rPr>
        <w:t xml:space="preserve">) kas mėnesį </w:t>
      </w:r>
      <w:r w:rsidRPr="00E4231B">
        <w:rPr>
          <w:sz w:val="24"/>
          <w:szCs w:val="24"/>
        </w:rPr>
        <w:t>skelbiamo Ūkio subjektams suteiktų paslaugų kainų pokyčio „Kompiuterinės įrangos tvarkyba“ kai jis pakinta 5 proc.</w:t>
      </w:r>
    </w:p>
    <w:p w:rsidR="00F35743" w:rsidRPr="007468E4" w:rsidRDefault="007468E4" w:rsidP="007468E4">
      <w:pPr>
        <w:pStyle w:val="western"/>
        <w:tabs>
          <w:tab w:val="left" w:pos="993"/>
        </w:tabs>
        <w:spacing w:before="0" w:beforeAutospacing="0"/>
        <w:ind w:firstLine="540"/>
        <w:jc w:val="both"/>
        <w:rPr>
          <w:sz w:val="24"/>
          <w:szCs w:val="24"/>
        </w:rPr>
      </w:pPr>
      <w:r w:rsidRPr="007468E4">
        <w:rPr>
          <w:sz w:val="24"/>
          <w:szCs w:val="24"/>
        </w:rPr>
        <w:t xml:space="preserve">4.6.  </w:t>
      </w:r>
      <w:r w:rsidR="00F35743" w:rsidRPr="007468E4">
        <w:rPr>
          <w:sz w:val="24"/>
          <w:szCs w:val="24"/>
        </w:rPr>
        <w:t>Paslaugų įkainiai keičiami pasikeitus pridėtinės vertės mokesčio (toliau ‒ PVM) tarifui.</w:t>
      </w:r>
      <w:r>
        <w:rPr>
          <w:sz w:val="24"/>
          <w:szCs w:val="24"/>
        </w:rPr>
        <w:t xml:space="preserve"> Tokiu atveju</w:t>
      </w:r>
      <w:r w:rsidR="00F35743" w:rsidRPr="007468E4">
        <w:rPr>
          <w:sz w:val="24"/>
          <w:szCs w:val="24"/>
        </w:rPr>
        <w:t xml:space="preserve"> Paslaugų įkainių perskaičiavimas įforminamas Sutarties šalių pasirašomu dvišaliu susitarimu, kuriame užfiksuojami perskaičiuoti įkainiai, ir kuris tampa neatskiriama šios Sutarties dalimi.</w:t>
      </w:r>
    </w:p>
    <w:p w:rsidR="00F35743" w:rsidRPr="007468E4" w:rsidRDefault="00F35743" w:rsidP="007468E4">
      <w:pPr>
        <w:pStyle w:val="western"/>
        <w:tabs>
          <w:tab w:val="left" w:pos="993"/>
        </w:tabs>
        <w:spacing w:before="0" w:beforeAutospacing="0"/>
        <w:ind w:firstLine="567"/>
        <w:jc w:val="both"/>
        <w:rPr>
          <w:sz w:val="24"/>
          <w:szCs w:val="24"/>
        </w:rPr>
      </w:pPr>
      <w:r>
        <w:rPr>
          <w:color w:val="000000"/>
          <w:sz w:val="24"/>
          <w:szCs w:val="24"/>
        </w:rPr>
        <w:t>4.</w:t>
      </w:r>
      <w:r w:rsidR="007468E4">
        <w:rPr>
          <w:color w:val="000000"/>
          <w:sz w:val="24"/>
          <w:szCs w:val="24"/>
        </w:rPr>
        <w:t>7</w:t>
      </w:r>
      <w:r w:rsidRPr="007468E4">
        <w:rPr>
          <w:color w:val="000000"/>
          <w:sz w:val="24"/>
          <w:szCs w:val="24"/>
        </w:rPr>
        <w:t xml:space="preserve">.    </w:t>
      </w:r>
      <w:r w:rsidRPr="007468E4">
        <w:rPr>
          <w:sz w:val="24"/>
          <w:szCs w:val="24"/>
        </w:rPr>
        <w:t xml:space="preserve">Bet kuri Sutarties šalis Sutarties galiojimo metu turi teisę inicijuoti Sutartyje numatytų įkainių perskaičiavimą (keitimą) ne anksčiau kaip po 6 (šešių) mėnesių nuo Sutarties sudarymo dienos, jeigu Ūkio subjektams suteiktų paslaugų kainų pokytis </w:t>
      </w:r>
      <w:r w:rsidR="002A7483" w:rsidRPr="007468E4">
        <w:rPr>
          <w:sz w:val="24"/>
          <w:szCs w:val="24"/>
        </w:rPr>
        <w:t xml:space="preserve">„Kompiuterinės įrangos tvarkyba“ </w:t>
      </w:r>
      <w:r w:rsidRPr="007468E4">
        <w:rPr>
          <w:sz w:val="24"/>
          <w:szCs w:val="24"/>
        </w:rPr>
        <w:t>(k), apskaičiuotas kaip nustatyta 4.</w:t>
      </w:r>
      <w:r w:rsidR="007468E4" w:rsidRPr="007468E4">
        <w:rPr>
          <w:sz w:val="24"/>
          <w:szCs w:val="24"/>
        </w:rPr>
        <w:t>9</w:t>
      </w:r>
      <w:r w:rsidRPr="007468E4">
        <w:rPr>
          <w:sz w:val="24"/>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F35743" w:rsidRPr="007468E4" w:rsidRDefault="007468E4" w:rsidP="007468E4">
      <w:pPr>
        <w:pStyle w:val="western"/>
        <w:spacing w:before="0" w:beforeAutospacing="0"/>
        <w:ind w:firstLine="567"/>
        <w:jc w:val="both"/>
        <w:rPr>
          <w:sz w:val="24"/>
          <w:szCs w:val="24"/>
        </w:rPr>
      </w:pPr>
      <w:r w:rsidRPr="007468E4">
        <w:rPr>
          <w:sz w:val="24"/>
          <w:szCs w:val="24"/>
        </w:rPr>
        <w:t>4.8</w:t>
      </w:r>
      <w:r w:rsidR="00F35743" w:rsidRPr="007468E4">
        <w:rPr>
          <w:sz w:val="24"/>
          <w:szCs w:val="24"/>
        </w:rPr>
        <w:t>.  Perskaičiuotieji įkainiai taikomi užsakymams, pateiktiems po to, kai Šalys sudaro susitarimą dėl įkainių perskaičiavimo.</w:t>
      </w:r>
    </w:p>
    <w:p w:rsidR="00F35743" w:rsidRDefault="007468E4" w:rsidP="00F35743">
      <w:pPr>
        <w:widowControl w:val="0"/>
        <w:tabs>
          <w:tab w:val="left" w:pos="567"/>
          <w:tab w:val="left" w:pos="993"/>
        </w:tabs>
        <w:autoSpaceDE w:val="0"/>
        <w:autoSpaceDN w:val="0"/>
        <w:adjustRightInd w:val="0"/>
        <w:spacing w:after="0" w:line="240" w:lineRule="auto"/>
        <w:ind w:left="567"/>
        <w:jc w:val="both"/>
        <w:rPr>
          <w:szCs w:val="24"/>
        </w:rPr>
      </w:pPr>
      <w:r>
        <w:rPr>
          <w:color w:val="000000"/>
          <w:szCs w:val="24"/>
        </w:rPr>
        <w:t>4.</w:t>
      </w:r>
      <w:r w:rsidR="004C3541">
        <w:rPr>
          <w:color w:val="000000"/>
          <w:szCs w:val="24"/>
        </w:rPr>
        <w:t>9</w:t>
      </w:r>
      <w:r w:rsidR="00F35743">
        <w:rPr>
          <w:color w:val="000000"/>
          <w:szCs w:val="24"/>
        </w:rPr>
        <w:t xml:space="preserve">. </w:t>
      </w:r>
      <w:r w:rsidR="00F35743" w:rsidRPr="007D54DA">
        <w:rPr>
          <w:szCs w:val="24"/>
        </w:rPr>
        <w:t>Nauji įkainiai apskaičiuojami pagal formulę:</w:t>
      </w:r>
    </w:p>
    <w:p w:rsidR="00F35743" w:rsidRPr="002621BB" w:rsidRDefault="00F35743" w:rsidP="007468E4">
      <w:pPr>
        <w:spacing w:after="0"/>
        <w:ind w:firstLine="567"/>
        <w:jc w:val="center"/>
        <w:rPr>
          <w:szCs w:val="24"/>
        </w:rPr>
      </w:pPr>
      <w:r w:rsidRPr="002621BB">
        <w:rPr>
          <w:szCs w:val="24"/>
        </w:rPr>
        <w:t>A1=A+(k/100×A), kur</w:t>
      </w:r>
    </w:p>
    <w:p w:rsidR="00F35743" w:rsidRPr="002621BB" w:rsidRDefault="00F35743" w:rsidP="007468E4">
      <w:pPr>
        <w:spacing w:after="0"/>
        <w:jc w:val="both"/>
        <w:rPr>
          <w:szCs w:val="24"/>
        </w:rPr>
      </w:pPr>
      <w:r w:rsidRPr="002621BB">
        <w:rPr>
          <w:szCs w:val="24"/>
        </w:rPr>
        <w:t>A – įkainis (</w:t>
      </w:r>
      <w:proofErr w:type="spellStart"/>
      <w:r w:rsidRPr="002621BB">
        <w:rPr>
          <w:szCs w:val="24"/>
        </w:rPr>
        <w:t>Eur</w:t>
      </w:r>
      <w:proofErr w:type="spellEnd"/>
      <w:r w:rsidRPr="002621BB">
        <w:rPr>
          <w:szCs w:val="24"/>
        </w:rPr>
        <w:t xml:space="preserve"> be PVM) (jei jis jau buvo perskaičiuotas, tai po paskutinio perskaičiavimo)</w:t>
      </w:r>
      <w:r>
        <w:rPr>
          <w:szCs w:val="24"/>
        </w:rPr>
        <w:t>;</w:t>
      </w:r>
    </w:p>
    <w:p w:rsidR="00F35743" w:rsidRPr="002621BB" w:rsidRDefault="00F35743" w:rsidP="007468E4">
      <w:pPr>
        <w:spacing w:after="0"/>
        <w:jc w:val="both"/>
        <w:rPr>
          <w:szCs w:val="24"/>
        </w:rPr>
      </w:pPr>
      <w:r w:rsidRPr="002621BB">
        <w:rPr>
          <w:szCs w:val="24"/>
        </w:rPr>
        <w:t>A1 – perskaičiuotas (pakeistas) įkainis (</w:t>
      </w:r>
      <w:proofErr w:type="spellStart"/>
      <w:r w:rsidRPr="002621BB">
        <w:rPr>
          <w:szCs w:val="24"/>
        </w:rPr>
        <w:t>Eur</w:t>
      </w:r>
      <w:proofErr w:type="spellEnd"/>
      <w:r w:rsidRPr="002621BB">
        <w:rPr>
          <w:szCs w:val="24"/>
        </w:rPr>
        <w:t xml:space="preserve"> be PVM)</w:t>
      </w:r>
      <w:r>
        <w:rPr>
          <w:szCs w:val="24"/>
        </w:rPr>
        <w:t>;</w:t>
      </w:r>
    </w:p>
    <w:p w:rsidR="00F35743" w:rsidRPr="002621BB" w:rsidRDefault="00F35743" w:rsidP="007468E4">
      <w:pPr>
        <w:spacing w:after="0"/>
        <w:jc w:val="both"/>
        <w:rPr>
          <w:szCs w:val="24"/>
        </w:rPr>
      </w:pPr>
      <w:r w:rsidRPr="002621BB">
        <w:rPr>
          <w:szCs w:val="24"/>
        </w:rPr>
        <w:t xml:space="preserve">k – Pagal </w:t>
      </w:r>
      <w:r w:rsidRPr="009D7A52">
        <w:rPr>
          <w:szCs w:val="24"/>
        </w:rPr>
        <w:t>Ūkio subjektams suteiktų paslaugų</w:t>
      </w:r>
      <w:r w:rsidRPr="002621BB">
        <w:rPr>
          <w:szCs w:val="24"/>
        </w:rPr>
        <w:t xml:space="preserve"> kainų indeksą (</w:t>
      </w:r>
      <w:r w:rsidRPr="009D7A52">
        <w:rPr>
          <w:szCs w:val="24"/>
        </w:rPr>
        <w:t>Kompiuterinės įrangos tvarkyba</w:t>
      </w:r>
      <w:r w:rsidRPr="002621BB">
        <w:rPr>
          <w:szCs w:val="24"/>
        </w:rPr>
        <w:t xml:space="preserve">) apskaičiuotas </w:t>
      </w:r>
      <w:r w:rsidRPr="009D7A52">
        <w:rPr>
          <w:szCs w:val="24"/>
        </w:rPr>
        <w:t>Ūkio subjektams suteiktų paslaugų</w:t>
      </w:r>
      <w:r w:rsidRPr="002621BB">
        <w:rPr>
          <w:szCs w:val="24"/>
        </w:rPr>
        <w:t xml:space="preserve"> kainų pokytis (padidėjimas arba sumažėjimas) (%). „k“ reikšmė skaičiuojama pagal formulę: </w:t>
      </w:r>
    </w:p>
    <w:p w:rsidR="00F35743" w:rsidRPr="002621BB" w:rsidRDefault="00F35743" w:rsidP="007468E4">
      <w:pPr>
        <w:spacing w:after="0"/>
        <w:ind w:firstLine="567"/>
        <w:jc w:val="center"/>
        <w:rPr>
          <w:szCs w:val="24"/>
        </w:rPr>
      </w:pPr>
      <w:r w:rsidRPr="002621BB">
        <w:rPr>
          <w:szCs w:val="24"/>
        </w:rPr>
        <w:t xml:space="preserve">k = </w:t>
      </w:r>
      <w:proofErr w:type="spellStart"/>
      <w:r w:rsidRPr="002621BB">
        <w:rPr>
          <w:szCs w:val="24"/>
        </w:rPr>
        <w:t>Ind</w:t>
      </w:r>
      <w:proofErr w:type="spellEnd"/>
      <w:r w:rsidRPr="002621BB">
        <w:rPr>
          <w:szCs w:val="24"/>
        </w:rPr>
        <w:t xml:space="preserve">(naujausias) / </w:t>
      </w:r>
      <w:proofErr w:type="spellStart"/>
      <w:r w:rsidRPr="002621BB">
        <w:rPr>
          <w:szCs w:val="24"/>
        </w:rPr>
        <w:t>Ind</w:t>
      </w:r>
      <w:proofErr w:type="spellEnd"/>
      <w:r w:rsidRPr="002621BB">
        <w:rPr>
          <w:szCs w:val="24"/>
        </w:rPr>
        <w:t>(pradžia) x 100 – 100 (proc.)</w:t>
      </w:r>
      <w:r>
        <w:rPr>
          <w:szCs w:val="24"/>
        </w:rPr>
        <w:t xml:space="preserve">, </w:t>
      </w:r>
      <w:r w:rsidRPr="002621BB">
        <w:rPr>
          <w:szCs w:val="24"/>
        </w:rPr>
        <w:t>kur</w:t>
      </w:r>
    </w:p>
    <w:p w:rsidR="00F35743" w:rsidRPr="002621BB" w:rsidRDefault="00F35743" w:rsidP="007468E4">
      <w:pPr>
        <w:spacing w:after="0"/>
        <w:jc w:val="both"/>
        <w:rPr>
          <w:szCs w:val="24"/>
        </w:rPr>
      </w:pPr>
      <w:proofErr w:type="spellStart"/>
      <w:r w:rsidRPr="002621BB">
        <w:rPr>
          <w:szCs w:val="24"/>
        </w:rPr>
        <w:t>Ind</w:t>
      </w:r>
      <w:proofErr w:type="spellEnd"/>
      <w:r w:rsidRPr="002621BB">
        <w:rPr>
          <w:szCs w:val="24"/>
        </w:rPr>
        <w:t xml:space="preserve">(naujausias) – kreipimosi dėl kainos perskaičiavimo išsiuntimo kitai šaliai datą naujausias </w:t>
      </w:r>
      <w:r>
        <w:rPr>
          <w:szCs w:val="24"/>
        </w:rPr>
        <w:t xml:space="preserve">  </w:t>
      </w:r>
      <w:r w:rsidRPr="002621BB">
        <w:rPr>
          <w:szCs w:val="24"/>
        </w:rPr>
        <w:t xml:space="preserve">paskelbtas </w:t>
      </w:r>
      <w:r w:rsidRPr="009D7A52">
        <w:rPr>
          <w:szCs w:val="24"/>
        </w:rPr>
        <w:t xml:space="preserve">Ūkio subjektams suteiktų paslaugų </w:t>
      </w:r>
      <w:r w:rsidRPr="002621BB">
        <w:rPr>
          <w:szCs w:val="24"/>
        </w:rPr>
        <w:t>indeksas (</w:t>
      </w:r>
      <w:r w:rsidRPr="009D7A52">
        <w:rPr>
          <w:szCs w:val="24"/>
        </w:rPr>
        <w:t>Kompiuterinės įrangos tvarkyba</w:t>
      </w:r>
      <w:r w:rsidRPr="002621BB">
        <w:rPr>
          <w:szCs w:val="24"/>
        </w:rPr>
        <w:t>)</w:t>
      </w:r>
      <w:r>
        <w:rPr>
          <w:szCs w:val="24"/>
        </w:rPr>
        <w:t>;</w:t>
      </w:r>
    </w:p>
    <w:p w:rsidR="00F35743" w:rsidRDefault="00F35743" w:rsidP="007468E4">
      <w:pPr>
        <w:widowControl w:val="0"/>
        <w:tabs>
          <w:tab w:val="left" w:pos="567"/>
          <w:tab w:val="left" w:pos="993"/>
        </w:tabs>
        <w:autoSpaceDE w:val="0"/>
        <w:autoSpaceDN w:val="0"/>
        <w:adjustRightInd w:val="0"/>
        <w:spacing w:after="0" w:line="240" w:lineRule="auto"/>
        <w:jc w:val="both"/>
        <w:rPr>
          <w:szCs w:val="24"/>
        </w:rPr>
      </w:pPr>
      <w:proofErr w:type="spellStart"/>
      <w:r w:rsidRPr="002621BB">
        <w:rPr>
          <w:szCs w:val="24"/>
        </w:rPr>
        <w:t>Ind</w:t>
      </w:r>
      <w:proofErr w:type="spellEnd"/>
      <w:r w:rsidRPr="002621BB">
        <w:rPr>
          <w:szCs w:val="24"/>
        </w:rPr>
        <w:t xml:space="preserve">(pradžia) – laikotarpio pradžios datos (mėnesio) </w:t>
      </w:r>
      <w:r w:rsidRPr="009D7A52">
        <w:rPr>
          <w:szCs w:val="24"/>
        </w:rPr>
        <w:t xml:space="preserve">Ūkio subjektams suteiktų paslaugų </w:t>
      </w:r>
      <w:r w:rsidRPr="002621BB">
        <w:rPr>
          <w:szCs w:val="24"/>
        </w:rPr>
        <w:t>indeksas (</w:t>
      </w:r>
      <w:r w:rsidRPr="009D7A52">
        <w:rPr>
          <w:szCs w:val="24"/>
        </w:rPr>
        <w:t>„Kompiuterinės įrangos tvarkyba“</w:t>
      </w:r>
      <w:r w:rsidRPr="002621BB">
        <w:rPr>
          <w:szCs w:val="24"/>
        </w:rPr>
        <w:t xml:space="preserve">) Pirmojo perskaičiavimo atveju laikotarpio pradžia (mėnuo) yra </w:t>
      </w:r>
      <w:r>
        <w:rPr>
          <w:szCs w:val="24"/>
        </w:rPr>
        <w:t>Pirkimo</w:t>
      </w:r>
      <w:r w:rsidRPr="002621BB">
        <w:rPr>
          <w:szCs w:val="24"/>
        </w:rPr>
        <w:t>,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r>
        <w:rPr>
          <w:szCs w:val="24"/>
        </w:rPr>
        <w:t>.</w:t>
      </w:r>
    </w:p>
    <w:p w:rsidR="00F35743" w:rsidRDefault="00E4231B" w:rsidP="00E4231B">
      <w:pPr>
        <w:widowControl w:val="0"/>
        <w:tabs>
          <w:tab w:val="left" w:pos="993"/>
        </w:tabs>
        <w:autoSpaceDE w:val="0"/>
        <w:autoSpaceDN w:val="0"/>
        <w:adjustRightInd w:val="0"/>
        <w:spacing w:after="0" w:line="240" w:lineRule="auto"/>
        <w:ind w:firstLine="567"/>
        <w:jc w:val="both"/>
        <w:rPr>
          <w:szCs w:val="24"/>
        </w:rPr>
      </w:pPr>
      <w:r>
        <w:rPr>
          <w:szCs w:val="24"/>
        </w:rPr>
        <w:t>4.</w:t>
      </w:r>
      <w:r w:rsidR="004C3541">
        <w:rPr>
          <w:szCs w:val="24"/>
        </w:rPr>
        <w:t>10</w:t>
      </w:r>
      <w:r w:rsidR="00F35743">
        <w:rPr>
          <w:szCs w:val="24"/>
        </w:rPr>
        <w:t xml:space="preserve">. </w:t>
      </w:r>
      <w:r w:rsidR="00F35743" w:rsidRPr="007D54DA">
        <w:rPr>
          <w:szCs w:val="24"/>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(įrašo</w:t>
      </w:r>
      <w:r>
        <w:rPr>
          <w:szCs w:val="24"/>
        </w:rPr>
        <w:t>ma</w:t>
      </w:r>
      <w:r w:rsidR="00F35743" w:rsidRPr="007D54DA">
        <w:rPr>
          <w:szCs w:val="24"/>
        </w:rPr>
        <w:t xml:space="preserve"> tiek skaitmenų, kiek įkainiams nurodyti naudojama sudarytoje sutartyje) skaitmenų po kablelio</w:t>
      </w:r>
      <w:r w:rsidR="00F35743">
        <w:rPr>
          <w:szCs w:val="24"/>
        </w:rPr>
        <w:t>.</w:t>
      </w:r>
    </w:p>
    <w:p w:rsidR="00F35743" w:rsidRDefault="00E4231B" w:rsidP="00E4231B">
      <w:pPr>
        <w:widowControl w:val="0"/>
        <w:tabs>
          <w:tab w:val="left" w:pos="0"/>
          <w:tab w:val="left" w:pos="993"/>
        </w:tabs>
        <w:autoSpaceDE w:val="0"/>
        <w:autoSpaceDN w:val="0"/>
        <w:adjustRightInd w:val="0"/>
        <w:spacing w:after="0" w:line="240" w:lineRule="auto"/>
        <w:ind w:firstLine="567"/>
        <w:jc w:val="both"/>
        <w:rPr>
          <w:szCs w:val="24"/>
        </w:rPr>
      </w:pPr>
      <w:r>
        <w:rPr>
          <w:szCs w:val="24"/>
        </w:rPr>
        <w:t>4.</w:t>
      </w:r>
      <w:r w:rsidR="00F35743">
        <w:rPr>
          <w:szCs w:val="24"/>
        </w:rPr>
        <w:t>1</w:t>
      </w:r>
      <w:r w:rsidR="004C3541">
        <w:rPr>
          <w:szCs w:val="24"/>
        </w:rPr>
        <w:t>1</w:t>
      </w:r>
      <w:r w:rsidR="00F35743">
        <w:rPr>
          <w:szCs w:val="24"/>
        </w:rPr>
        <w:t xml:space="preserve">. </w:t>
      </w:r>
      <w:r w:rsidR="00F35743" w:rsidRPr="007D54DA">
        <w:rPr>
          <w:szCs w:val="24"/>
        </w:rPr>
        <w:t>Vėlesnis įkainių perskaičiavimas negali apimti laikotarpio, už kurį jau buvo atliktas perskaičiavimas</w:t>
      </w:r>
      <w:r w:rsidR="00F35743">
        <w:rPr>
          <w:szCs w:val="24"/>
        </w:rPr>
        <w:t>.</w:t>
      </w:r>
    </w:p>
    <w:p w:rsidR="007468E4" w:rsidRPr="007D54DA" w:rsidRDefault="00E4231B" w:rsidP="00E4231B">
      <w:pPr>
        <w:widowControl w:val="0"/>
        <w:tabs>
          <w:tab w:val="left" w:pos="0"/>
          <w:tab w:val="left" w:pos="993"/>
        </w:tabs>
        <w:autoSpaceDE w:val="0"/>
        <w:autoSpaceDN w:val="0"/>
        <w:adjustRightInd w:val="0"/>
        <w:spacing w:after="0" w:line="240" w:lineRule="auto"/>
        <w:ind w:firstLine="567"/>
        <w:jc w:val="both"/>
        <w:rPr>
          <w:szCs w:val="24"/>
        </w:rPr>
      </w:pPr>
      <w:r>
        <w:rPr>
          <w:szCs w:val="24"/>
        </w:rPr>
        <w:t>4.</w:t>
      </w:r>
      <w:r w:rsidR="00F35743">
        <w:rPr>
          <w:szCs w:val="24"/>
        </w:rPr>
        <w:t>1</w:t>
      </w:r>
      <w:r w:rsidR="004C3541">
        <w:rPr>
          <w:szCs w:val="24"/>
        </w:rPr>
        <w:t>2</w:t>
      </w:r>
      <w:r w:rsidR="00F35743">
        <w:rPr>
          <w:szCs w:val="24"/>
        </w:rPr>
        <w:t xml:space="preserve">. </w:t>
      </w:r>
      <w:r w:rsidR="00F35743" w:rsidRPr="007D54DA">
        <w:rPr>
          <w:szCs w:val="24"/>
        </w:rPr>
        <w:t>P</w:t>
      </w:r>
      <w:r w:rsidR="00F35743">
        <w:rPr>
          <w:szCs w:val="24"/>
        </w:rPr>
        <w:t>aslaugų</w:t>
      </w:r>
      <w:r w:rsidR="00F35743" w:rsidRPr="007D54DA">
        <w:rPr>
          <w:szCs w:val="24"/>
        </w:rPr>
        <w:t xml:space="preserve"> įkainiai laikomi perskaičiuoti, kai Šalys pasirašo susitarimą dėl jų perskaičiavimo</w:t>
      </w:r>
      <w:r w:rsidR="00F35743">
        <w:rPr>
          <w:szCs w:val="24"/>
        </w:rPr>
        <w:t>.</w:t>
      </w:r>
      <w:r>
        <w:rPr>
          <w:szCs w:val="24"/>
        </w:rPr>
        <w:t xml:space="preserve"> </w:t>
      </w:r>
      <w:r w:rsidR="007468E4" w:rsidRPr="007468E4">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rsidR="00F35743" w:rsidRPr="00DF3800" w:rsidRDefault="00F35743" w:rsidP="00966FE7">
      <w:pPr>
        <w:pStyle w:val="western"/>
        <w:spacing w:before="0" w:beforeAutospacing="0"/>
        <w:ind w:left="540"/>
        <w:jc w:val="both"/>
        <w:rPr>
          <w:color w:val="000000"/>
          <w:sz w:val="24"/>
          <w:szCs w:val="24"/>
        </w:rPr>
      </w:pPr>
    </w:p>
    <w:p w:rsidR="00966FE7" w:rsidRPr="00DF3800" w:rsidRDefault="00966FE7" w:rsidP="00E4231B">
      <w:pPr>
        <w:numPr>
          <w:ilvl w:val="0"/>
          <w:numId w:val="3"/>
        </w:numPr>
        <w:tabs>
          <w:tab w:val="clear" w:pos="2149"/>
          <w:tab w:val="num" w:pos="0"/>
          <w:tab w:val="left" w:pos="851"/>
        </w:tabs>
        <w:spacing w:after="0" w:line="240" w:lineRule="auto"/>
        <w:ind w:left="0" w:firstLine="540"/>
        <w:jc w:val="both"/>
        <w:rPr>
          <w:color w:val="000000"/>
          <w:szCs w:val="24"/>
        </w:rPr>
      </w:pPr>
      <w:r w:rsidRPr="00DF3800">
        <w:rPr>
          <w:b/>
          <w:color w:val="000000"/>
          <w:szCs w:val="24"/>
        </w:rPr>
        <w:t xml:space="preserve">Šalių atsakomybė ir papildomi įsipareigojimai: </w:t>
      </w:r>
    </w:p>
    <w:p w:rsidR="00966FE7" w:rsidRPr="00DF3800" w:rsidRDefault="00966FE7" w:rsidP="00E4231B">
      <w:pPr>
        <w:numPr>
          <w:ilvl w:val="1"/>
          <w:numId w:val="3"/>
        </w:numPr>
        <w:tabs>
          <w:tab w:val="clear" w:pos="2149"/>
          <w:tab w:val="num" w:pos="-180"/>
          <w:tab w:val="left" w:pos="993"/>
        </w:tabs>
        <w:spacing w:after="0" w:line="240" w:lineRule="auto"/>
        <w:ind w:left="0" w:firstLine="540"/>
        <w:jc w:val="both"/>
        <w:rPr>
          <w:color w:val="000000"/>
          <w:szCs w:val="24"/>
        </w:rPr>
      </w:pPr>
      <w:r w:rsidRPr="00DF3800">
        <w:rPr>
          <w:color w:val="000000"/>
          <w:szCs w:val="24"/>
        </w:rPr>
        <w:t>Pagrindu atsisakyti priimti paslaugas gali būti jų kokybės neatitikimas nurodytiems reikalavimams.</w:t>
      </w:r>
    </w:p>
    <w:p w:rsidR="00966FE7" w:rsidRPr="00DF3800" w:rsidRDefault="00966FE7" w:rsidP="00E4231B">
      <w:pPr>
        <w:numPr>
          <w:ilvl w:val="1"/>
          <w:numId w:val="3"/>
        </w:numPr>
        <w:tabs>
          <w:tab w:val="clear" w:pos="2149"/>
          <w:tab w:val="num" w:pos="-180"/>
          <w:tab w:val="left" w:pos="993"/>
        </w:tabs>
        <w:spacing w:after="0" w:line="240" w:lineRule="auto"/>
        <w:ind w:left="0" w:firstLine="540"/>
        <w:jc w:val="both"/>
        <w:rPr>
          <w:color w:val="000000"/>
          <w:szCs w:val="24"/>
        </w:rPr>
      </w:pPr>
      <w:r w:rsidRPr="00DF3800">
        <w:rPr>
          <w:szCs w:val="24"/>
        </w:rPr>
        <w:t xml:space="preserve">Už atsisakymą teikti paslaugas sutartu laiku </w:t>
      </w:r>
      <w:r w:rsidRPr="00007C91">
        <w:rPr>
          <w:szCs w:val="24"/>
        </w:rPr>
        <w:t>Pardavėjas moka Pirkėjui baudą: 5 % nuo sutarties vertės be PVM. Už pakartotiną atsisakymą Pirkėjas</w:t>
      </w:r>
      <w:r w:rsidRPr="00DF3800">
        <w:rPr>
          <w:szCs w:val="24"/>
        </w:rPr>
        <w:t xml:space="preserve"> turi teisę vienašališkai nutraukti sutartį, laikantis šios sutarties 7.2. ir 7.</w:t>
      </w:r>
      <w:r w:rsidR="007B591C">
        <w:rPr>
          <w:szCs w:val="24"/>
        </w:rPr>
        <w:t>3</w:t>
      </w:r>
      <w:r w:rsidRPr="00DF3800">
        <w:rPr>
          <w:szCs w:val="24"/>
        </w:rPr>
        <w:t>. punktuose nurodytų reikalavimų</w:t>
      </w:r>
      <w:r w:rsidRPr="00DF3800">
        <w:rPr>
          <w:color w:val="000000"/>
          <w:szCs w:val="24"/>
        </w:rPr>
        <w:t xml:space="preserve">. </w:t>
      </w:r>
    </w:p>
    <w:p w:rsidR="00E4231B" w:rsidRDefault="00E4231B" w:rsidP="00E4231B">
      <w:pPr>
        <w:numPr>
          <w:ilvl w:val="1"/>
          <w:numId w:val="3"/>
        </w:numPr>
        <w:tabs>
          <w:tab w:val="clear" w:pos="2149"/>
          <w:tab w:val="num" w:pos="-180"/>
          <w:tab w:val="left" w:pos="993"/>
        </w:tabs>
        <w:spacing w:after="0" w:line="240" w:lineRule="auto"/>
        <w:ind w:left="0" w:firstLine="540"/>
        <w:jc w:val="both"/>
        <w:rPr>
          <w:szCs w:val="24"/>
        </w:rPr>
      </w:pPr>
      <w:r>
        <w:rPr>
          <w:szCs w:val="24"/>
        </w:rPr>
        <w:lastRenderedPageBreak/>
        <w:t>Už nustatytų neatitikimų neištaisymą per ištaisymui nustatytą terminą, Pardavėjas moka 100 eurų baudą už kiekvieną tokį nustatytą  neištaisytą trūkumą.</w:t>
      </w:r>
    </w:p>
    <w:p w:rsidR="00966FE7" w:rsidRPr="00DF3800" w:rsidRDefault="00966FE7" w:rsidP="00E4231B">
      <w:pPr>
        <w:numPr>
          <w:ilvl w:val="1"/>
          <w:numId w:val="3"/>
        </w:numPr>
        <w:tabs>
          <w:tab w:val="clear" w:pos="2149"/>
          <w:tab w:val="num" w:pos="-180"/>
          <w:tab w:val="left" w:pos="993"/>
        </w:tabs>
        <w:spacing w:after="0" w:line="240" w:lineRule="auto"/>
        <w:ind w:left="0" w:firstLine="540"/>
        <w:jc w:val="both"/>
        <w:rPr>
          <w:szCs w:val="24"/>
        </w:rPr>
      </w:pPr>
      <w:r w:rsidRPr="00DF3800">
        <w:rPr>
          <w:szCs w:val="24"/>
        </w:rPr>
        <w:t xml:space="preserve">Pasikeitus vienos iš šalių adresui ar rekvizitams, šalis privalo apie tai pranešti kitai šaliai nedelsiant, bet ne vėliau, kaip per 1 darbo dieną. To nepadarius, kalta šalis padengia kitai šaliai su tuo susijusius nuostolius. </w:t>
      </w:r>
    </w:p>
    <w:p w:rsidR="00966FE7" w:rsidRPr="00DF3800" w:rsidRDefault="00966FE7" w:rsidP="00794F9D">
      <w:pPr>
        <w:numPr>
          <w:ilvl w:val="1"/>
          <w:numId w:val="3"/>
        </w:numPr>
        <w:tabs>
          <w:tab w:val="clear" w:pos="2149"/>
          <w:tab w:val="num" w:pos="-180"/>
          <w:tab w:val="left" w:pos="993"/>
        </w:tabs>
        <w:spacing w:after="0" w:line="240" w:lineRule="auto"/>
        <w:ind w:left="0" w:firstLine="540"/>
        <w:jc w:val="both"/>
        <w:rPr>
          <w:szCs w:val="24"/>
        </w:rPr>
      </w:pPr>
      <w:r w:rsidRPr="00DF3800">
        <w:rPr>
          <w:szCs w:val="24"/>
        </w:rPr>
        <w:t xml:space="preserve">Abi sutarties šalys įsipareigoja laikyti paslaptyje kitos šalies sutartyje pateiktas komercines žinias. </w:t>
      </w:r>
    </w:p>
    <w:p w:rsidR="00966FE7" w:rsidRPr="00DF3800" w:rsidRDefault="00966FE7" w:rsidP="00794F9D">
      <w:pPr>
        <w:numPr>
          <w:ilvl w:val="1"/>
          <w:numId w:val="3"/>
        </w:numPr>
        <w:tabs>
          <w:tab w:val="clear" w:pos="2149"/>
          <w:tab w:val="num" w:pos="-180"/>
          <w:tab w:val="left" w:pos="993"/>
        </w:tabs>
        <w:spacing w:after="0" w:line="240" w:lineRule="auto"/>
        <w:ind w:left="0" w:firstLine="540"/>
        <w:jc w:val="both"/>
        <w:rPr>
          <w:szCs w:val="24"/>
        </w:rPr>
      </w:pPr>
      <w:r w:rsidRPr="00BE759A">
        <w:rPr>
          <w:szCs w:val="24"/>
        </w:rPr>
        <w:t>Pardavėjas</w:t>
      </w:r>
      <w:r w:rsidRPr="00DF3800">
        <w:rPr>
          <w:szCs w:val="24"/>
        </w:rPr>
        <w:t xml:space="preserve"> privalo laikytis įsipareigojimų, kurie yra pateikti raštu. </w:t>
      </w:r>
    </w:p>
    <w:p w:rsidR="00966FE7" w:rsidRPr="00DF3800" w:rsidRDefault="00966FE7" w:rsidP="00794F9D">
      <w:pPr>
        <w:numPr>
          <w:ilvl w:val="0"/>
          <w:numId w:val="3"/>
        </w:numPr>
        <w:tabs>
          <w:tab w:val="clear" w:pos="2149"/>
          <w:tab w:val="num" w:pos="0"/>
          <w:tab w:val="left" w:pos="993"/>
        </w:tabs>
        <w:spacing w:after="0" w:line="240" w:lineRule="auto"/>
        <w:ind w:left="0" w:firstLine="540"/>
        <w:jc w:val="both"/>
        <w:rPr>
          <w:szCs w:val="24"/>
        </w:rPr>
      </w:pPr>
      <w:r w:rsidRPr="00DF3800">
        <w:rPr>
          <w:b/>
          <w:szCs w:val="24"/>
        </w:rPr>
        <w:t xml:space="preserve">Ginčų sprendimo tvarka: </w:t>
      </w:r>
    </w:p>
    <w:p w:rsidR="00966FE7" w:rsidRPr="00DF3800" w:rsidRDefault="00966FE7" w:rsidP="00794F9D">
      <w:pPr>
        <w:numPr>
          <w:ilvl w:val="1"/>
          <w:numId w:val="3"/>
        </w:numPr>
        <w:tabs>
          <w:tab w:val="clear" w:pos="2149"/>
          <w:tab w:val="num" w:pos="0"/>
          <w:tab w:val="left" w:pos="851"/>
          <w:tab w:val="left" w:pos="993"/>
        </w:tabs>
        <w:spacing w:after="0" w:line="240" w:lineRule="auto"/>
        <w:ind w:left="0" w:firstLine="540"/>
        <w:jc w:val="both"/>
        <w:rPr>
          <w:szCs w:val="24"/>
        </w:rPr>
      </w:pPr>
      <w:r w:rsidRPr="00DF3800">
        <w:rPr>
          <w:szCs w:val="24"/>
        </w:rPr>
        <w:t xml:space="preserve">Ginčai tarp </w:t>
      </w:r>
      <w:r w:rsidRPr="003A433F">
        <w:rPr>
          <w:szCs w:val="24"/>
        </w:rPr>
        <w:t>Pardavėjo ir Pirkėjo</w:t>
      </w:r>
      <w:r w:rsidRPr="00DF3800">
        <w:rPr>
          <w:szCs w:val="24"/>
        </w:rPr>
        <w:t xml:space="preserve">, kylantys dėl šios sutarties vykdymo, sprendžiami tarpusavio susitarimu. </w:t>
      </w:r>
    </w:p>
    <w:p w:rsidR="00966FE7" w:rsidRPr="00DF3800" w:rsidRDefault="00966FE7" w:rsidP="00794F9D">
      <w:pPr>
        <w:numPr>
          <w:ilvl w:val="1"/>
          <w:numId w:val="3"/>
        </w:numPr>
        <w:tabs>
          <w:tab w:val="clear" w:pos="2149"/>
          <w:tab w:val="num" w:pos="0"/>
          <w:tab w:val="left" w:pos="993"/>
        </w:tabs>
        <w:spacing w:after="0" w:line="240" w:lineRule="auto"/>
        <w:ind w:left="0" w:firstLine="540"/>
        <w:jc w:val="both"/>
        <w:rPr>
          <w:szCs w:val="24"/>
        </w:rPr>
      </w:pPr>
      <w:r w:rsidRPr="00DF3800">
        <w:rPr>
          <w:szCs w:val="24"/>
        </w:rPr>
        <w:t xml:space="preserve">Nepavykus išspręsti ginčo tarpusavio susitarimu, jis sprendžiamas Lietuvos Respublikos Įstatymu nustatyta tvarka. </w:t>
      </w:r>
    </w:p>
    <w:p w:rsidR="00966FE7" w:rsidRPr="00DF3800" w:rsidRDefault="00966FE7" w:rsidP="00794F9D">
      <w:pPr>
        <w:pStyle w:val="prastasistinklapis"/>
        <w:tabs>
          <w:tab w:val="left" w:pos="993"/>
        </w:tabs>
        <w:spacing w:before="0" w:beforeAutospacing="0"/>
        <w:ind w:firstLine="540"/>
        <w:jc w:val="both"/>
      </w:pPr>
      <w:r w:rsidRPr="00DF3800">
        <w:t xml:space="preserve">7. </w:t>
      </w:r>
      <w:r w:rsidRPr="00DF3800">
        <w:tab/>
      </w:r>
      <w:r w:rsidRPr="00DF3800">
        <w:rPr>
          <w:b/>
        </w:rPr>
        <w:t>Sutarties galiojimas</w:t>
      </w:r>
      <w:r w:rsidR="007B591C">
        <w:rPr>
          <w:b/>
        </w:rPr>
        <w:t xml:space="preserve"> ir nutraukimas</w:t>
      </w:r>
      <w:r w:rsidRPr="00DF3800">
        <w:t xml:space="preserve">: </w:t>
      </w:r>
    </w:p>
    <w:p w:rsidR="00966FE7" w:rsidRPr="007B591C" w:rsidRDefault="00966FE7" w:rsidP="007B591C">
      <w:pPr>
        <w:pStyle w:val="Sraopastraipa1"/>
        <w:tabs>
          <w:tab w:val="left" w:pos="851"/>
          <w:tab w:val="left" w:pos="993"/>
        </w:tabs>
        <w:suppressAutoHyphens/>
        <w:spacing w:after="0" w:line="240" w:lineRule="auto"/>
        <w:ind w:left="0" w:firstLine="567"/>
        <w:contextualSpacing w:val="0"/>
        <w:jc w:val="both"/>
        <w:rPr>
          <w:rFonts w:ascii="Times New Roman" w:hAnsi="Times New Roman"/>
          <w:sz w:val="24"/>
          <w:szCs w:val="24"/>
        </w:rPr>
      </w:pPr>
      <w:r w:rsidRPr="007B591C">
        <w:rPr>
          <w:rFonts w:ascii="Times New Roman" w:hAnsi="Times New Roman"/>
          <w:sz w:val="24"/>
          <w:szCs w:val="24"/>
        </w:rPr>
        <w:t xml:space="preserve">7.1. </w:t>
      </w:r>
      <w:r w:rsidRPr="007B591C">
        <w:rPr>
          <w:rFonts w:ascii="Times New Roman" w:hAnsi="Times New Roman"/>
          <w:sz w:val="24"/>
          <w:szCs w:val="24"/>
        </w:rPr>
        <w:tab/>
        <w:t>Sutartis įsigalioja nuo pasirašymo dienos ir</w:t>
      </w:r>
      <w:r w:rsidR="007B591C" w:rsidRPr="007B591C">
        <w:rPr>
          <w:rFonts w:ascii="Times New Roman" w:hAnsi="Times New Roman"/>
          <w:sz w:val="24"/>
          <w:szCs w:val="24"/>
        </w:rPr>
        <w:t xml:space="preserve"> galioja iki visiškų sutartinių įsipareigojimų įvykdymo arba iki tol kol Sutartis nutraukiama įstatymų nustatyta tvarka ar šioje Sutartyje nustatytais atvejais.</w:t>
      </w:r>
    </w:p>
    <w:p w:rsidR="00966FE7" w:rsidRPr="00DF3800" w:rsidRDefault="00966FE7" w:rsidP="00794F9D">
      <w:pPr>
        <w:pStyle w:val="western"/>
        <w:tabs>
          <w:tab w:val="left" w:pos="993"/>
        </w:tabs>
        <w:spacing w:before="0" w:beforeAutospacing="0"/>
        <w:ind w:firstLine="540"/>
        <w:jc w:val="both"/>
        <w:rPr>
          <w:sz w:val="24"/>
          <w:szCs w:val="24"/>
        </w:rPr>
      </w:pPr>
      <w:r w:rsidRPr="00DF3800">
        <w:rPr>
          <w:sz w:val="24"/>
          <w:szCs w:val="24"/>
        </w:rPr>
        <w:t xml:space="preserve">7.2. </w:t>
      </w:r>
      <w:r w:rsidRPr="00DF3800">
        <w:rPr>
          <w:sz w:val="24"/>
          <w:szCs w:val="24"/>
        </w:rPr>
        <w:tab/>
        <w:t>Vienašališkai, prieš laiką sutartis gali būti nutraukta vienai iš šalių nevykdant sutarties reikalavimų arba įsipareigojimų, raštu įspėjus antrąją šalį apie tai ne mažiau kaip prieš 1</w:t>
      </w:r>
      <w:r w:rsidR="007B591C">
        <w:rPr>
          <w:sz w:val="24"/>
          <w:szCs w:val="24"/>
        </w:rPr>
        <w:t>4 dienų</w:t>
      </w:r>
      <w:r w:rsidRPr="00DF3800">
        <w:rPr>
          <w:sz w:val="24"/>
          <w:szCs w:val="24"/>
        </w:rPr>
        <w:t>.</w:t>
      </w:r>
    </w:p>
    <w:p w:rsidR="00966FE7" w:rsidRPr="00DF3800" w:rsidRDefault="00966FE7" w:rsidP="00794F9D">
      <w:pPr>
        <w:pStyle w:val="western"/>
        <w:tabs>
          <w:tab w:val="left" w:pos="993"/>
        </w:tabs>
        <w:spacing w:before="0" w:beforeAutospacing="0"/>
        <w:ind w:firstLine="540"/>
        <w:jc w:val="both"/>
        <w:rPr>
          <w:sz w:val="24"/>
          <w:szCs w:val="24"/>
        </w:rPr>
      </w:pPr>
      <w:r w:rsidRPr="00DF3800">
        <w:rPr>
          <w:sz w:val="24"/>
          <w:szCs w:val="24"/>
        </w:rPr>
        <w:t>7.</w:t>
      </w:r>
      <w:r w:rsidR="007B591C">
        <w:rPr>
          <w:sz w:val="24"/>
          <w:szCs w:val="24"/>
        </w:rPr>
        <w:t>3</w:t>
      </w:r>
      <w:r w:rsidRPr="00DF3800">
        <w:rPr>
          <w:sz w:val="24"/>
          <w:szCs w:val="24"/>
        </w:rPr>
        <w:t xml:space="preserve">. </w:t>
      </w:r>
      <w:r w:rsidRPr="00DF3800">
        <w:rPr>
          <w:sz w:val="24"/>
          <w:szCs w:val="24"/>
        </w:rPr>
        <w:tab/>
        <w:t xml:space="preserve">Sutarties nutraukimas prieš laiką neatleidžia nuo pareigos įvykdyti įsipareigojimus už laikotarpį iki šios sutarties nutraukimo. </w:t>
      </w:r>
    </w:p>
    <w:p w:rsidR="00966FE7" w:rsidRPr="00DF3800" w:rsidRDefault="00966FE7" w:rsidP="00794F9D">
      <w:pPr>
        <w:pStyle w:val="western"/>
        <w:tabs>
          <w:tab w:val="left" w:pos="993"/>
        </w:tabs>
        <w:spacing w:before="0" w:beforeAutospacing="0"/>
        <w:ind w:firstLine="540"/>
        <w:jc w:val="both"/>
        <w:rPr>
          <w:sz w:val="24"/>
          <w:szCs w:val="24"/>
        </w:rPr>
      </w:pPr>
      <w:r w:rsidRPr="00DF3800">
        <w:rPr>
          <w:sz w:val="24"/>
          <w:szCs w:val="24"/>
        </w:rPr>
        <w:t>7.</w:t>
      </w:r>
      <w:r w:rsidR="007B591C">
        <w:rPr>
          <w:sz w:val="24"/>
          <w:szCs w:val="24"/>
        </w:rPr>
        <w:t>4</w:t>
      </w:r>
      <w:r w:rsidRPr="00DF3800">
        <w:rPr>
          <w:sz w:val="24"/>
          <w:szCs w:val="24"/>
        </w:rPr>
        <w:t xml:space="preserve">. </w:t>
      </w:r>
      <w:r w:rsidRPr="00DF3800">
        <w:rPr>
          <w:sz w:val="24"/>
          <w:szCs w:val="24"/>
        </w:rPr>
        <w:tab/>
        <w:t xml:space="preserve">Sutartis laikoma įvykdyta, kai šalys pilnai įvykdo šioje sutartyje numatytas sąlygas. </w:t>
      </w:r>
    </w:p>
    <w:p w:rsidR="00966FE7" w:rsidRPr="00DF3800" w:rsidRDefault="00966FE7" w:rsidP="007B591C">
      <w:pPr>
        <w:pStyle w:val="western"/>
        <w:tabs>
          <w:tab w:val="left" w:pos="993"/>
        </w:tabs>
        <w:spacing w:before="0" w:beforeAutospacing="0"/>
        <w:ind w:firstLine="540"/>
        <w:jc w:val="both"/>
        <w:rPr>
          <w:sz w:val="24"/>
          <w:szCs w:val="24"/>
        </w:rPr>
      </w:pPr>
      <w:r w:rsidRPr="00DF3800">
        <w:rPr>
          <w:sz w:val="24"/>
          <w:szCs w:val="24"/>
        </w:rPr>
        <w:t>7.</w:t>
      </w:r>
      <w:r w:rsidR="007B591C">
        <w:rPr>
          <w:sz w:val="24"/>
          <w:szCs w:val="24"/>
        </w:rPr>
        <w:t>5</w:t>
      </w:r>
      <w:r w:rsidRPr="00DF3800">
        <w:rPr>
          <w:sz w:val="24"/>
          <w:szCs w:val="24"/>
        </w:rPr>
        <w:t xml:space="preserve">. </w:t>
      </w:r>
      <w:r w:rsidRPr="00DF3800">
        <w:rPr>
          <w:sz w:val="24"/>
          <w:szCs w:val="24"/>
        </w:rPr>
        <w:tab/>
        <w:t>Šalys atleidžiamos nuo atsakomybės už dalies arba visų sutartyje numatytų įsipareigojimų neįvykdymą, jei tai atsitiko susidarius ypatingoms aplinkybėms (</w:t>
      </w:r>
      <w:proofErr w:type="spellStart"/>
      <w:r w:rsidRPr="00DF3800">
        <w:rPr>
          <w:sz w:val="24"/>
          <w:szCs w:val="24"/>
        </w:rPr>
        <w:t>Force</w:t>
      </w:r>
      <w:proofErr w:type="spellEnd"/>
      <w:r w:rsidRPr="00DF3800">
        <w:rPr>
          <w:sz w:val="24"/>
          <w:szCs w:val="24"/>
        </w:rPr>
        <w:t xml:space="preserve"> majore), apibrėžtoms Lietuvos Respublikos Vyriausybės 1996-07-15 nutarimu Nr. 840. Tokiu atveju sutartyje nurodytu įsipareigojimų įvykdymo terminai yra pratęsiami priklausomai nuo ypatingų aplinkybių trukmės. Susidarius ypatingoms aplinkybėms, šalys apie tai turi pranešti viena kitai ne vėliau kaip per 10 d. nuo ypatingų aplinkybių susidarymo. </w:t>
      </w:r>
    </w:p>
    <w:p w:rsidR="00966FE7" w:rsidRDefault="00966FE7" w:rsidP="00794F9D">
      <w:pPr>
        <w:pStyle w:val="western"/>
        <w:tabs>
          <w:tab w:val="left" w:pos="993"/>
        </w:tabs>
        <w:spacing w:before="0" w:beforeAutospacing="0"/>
        <w:ind w:firstLine="540"/>
        <w:jc w:val="both"/>
        <w:rPr>
          <w:sz w:val="24"/>
          <w:szCs w:val="24"/>
        </w:rPr>
      </w:pPr>
      <w:r>
        <w:rPr>
          <w:sz w:val="24"/>
          <w:szCs w:val="24"/>
        </w:rPr>
        <w:t>7.</w:t>
      </w:r>
      <w:r w:rsidR="007B591C">
        <w:rPr>
          <w:sz w:val="24"/>
          <w:szCs w:val="24"/>
        </w:rPr>
        <w:t>6</w:t>
      </w:r>
      <w:r>
        <w:rPr>
          <w:sz w:val="24"/>
          <w:szCs w:val="24"/>
        </w:rPr>
        <w:t>.</w:t>
      </w:r>
      <w:r>
        <w:rPr>
          <w:sz w:val="24"/>
          <w:szCs w:val="24"/>
        </w:rPr>
        <w:tab/>
        <w:t>Sutartis surašyta lietuvių</w:t>
      </w:r>
      <w:r w:rsidRPr="00DF3800">
        <w:rPr>
          <w:sz w:val="24"/>
          <w:szCs w:val="24"/>
        </w:rPr>
        <w:t xml:space="preserve"> kalba. Ją sudaro du identiški sutarties originalai, </w:t>
      </w:r>
      <w:r w:rsidR="007B591C">
        <w:rPr>
          <w:sz w:val="24"/>
          <w:szCs w:val="24"/>
        </w:rPr>
        <w:t xml:space="preserve">pasirašyti el. parašu, </w:t>
      </w:r>
      <w:r w:rsidRPr="00DF3800">
        <w:rPr>
          <w:sz w:val="24"/>
          <w:szCs w:val="24"/>
        </w:rPr>
        <w:t>skirti po vieną kiekvienai šaliai.</w:t>
      </w:r>
    </w:p>
    <w:p w:rsidR="00C71A3A" w:rsidRPr="007B591C" w:rsidRDefault="00D94370" w:rsidP="00966FE7">
      <w:pPr>
        <w:pStyle w:val="western"/>
        <w:spacing w:before="0" w:beforeAutospacing="0"/>
        <w:ind w:firstLine="540"/>
        <w:jc w:val="both"/>
        <w:rPr>
          <w:sz w:val="24"/>
          <w:szCs w:val="24"/>
        </w:rPr>
      </w:pPr>
      <w:r>
        <w:rPr>
          <w:sz w:val="24"/>
          <w:szCs w:val="24"/>
        </w:rPr>
        <w:t>7.</w:t>
      </w:r>
      <w:r w:rsidR="007B591C">
        <w:rPr>
          <w:sz w:val="24"/>
          <w:szCs w:val="24"/>
        </w:rPr>
        <w:t>7</w:t>
      </w:r>
      <w:r w:rsidR="00C71A3A">
        <w:rPr>
          <w:sz w:val="24"/>
          <w:szCs w:val="24"/>
        </w:rPr>
        <w:t xml:space="preserve">. </w:t>
      </w:r>
      <w:r w:rsidR="00C71A3A" w:rsidRPr="007B591C">
        <w:rPr>
          <w:sz w:val="24"/>
          <w:szCs w:val="24"/>
        </w:rPr>
        <w:t xml:space="preserve">Už sutarties viešinimą atsakingas asmuo – </w:t>
      </w:r>
      <w:r w:rsidR="007B591C">
        <w:rPr>
          <w:sz w:val="24"/>
          <w:szCs w:val="24"/>
        </w:rPr>
        <w:t xml:space="preserve">Edita </w:t>
      </w:r>
      <w:proofErr w:type="spellStart"/>
      <w:r w:rsidR="007B591C">
        <w:rPr>
          <w:sz w:val="24"/>
          <w:szCs w:val="24"/>
        </w:rPr>
        <w:t>Zagurskienė</w:t>
      </w:r>
      <w:proofErr w:type="spellEnd"/>
      <w:r w:rsidR="00C71A3A" w:rsidRPr="007B591C">
        <w:rPr>
          <w:sz w:val="24"/>
          <w:szCs w:val="24"/>
        </w:rPr>
        <w:t>, Viešųjų pirkimų organizatorė, t</w:t>
      </w:r>
      <w:r w:rsidR="00C71A3A" w:rsidRPr="007B591C">
        <w:rPr>
          <w:color w:val="000000"/>
          <w:sz w:val="24"/>
          <w:szCs w:val="24"/>
        </w:rPr>
        <w:t>el. Nr. +370 315 56</w:t>
      </w:r>
      <w:bookmarkStart w:id="0" w:name="_Hlk129602796"/>
      <w:r w:rsidR="007B591C">
        <w:rPr>
          <w:color w:val="000000"/>
          <w:sz w:val="24"/>
          <w:szCs w:val="24"/>
        </w:rPr>
        <w:t>365</w:t>
      </w:r>
      <w:r w:rsidR="00C71A3A" w:rsidRPr="007B591C">
        <w:rPr>
          <w:color w:val="000000"/>
          <w:sz w:val="24"/>
          <w:szCs w:val="24"/>
        </w:rPr>
        <w:t xml:space="preserve">, </w:t>
      </w:r>
      <w:r w:rsidR="00C71A3A" w:rsidRPr="007B591C">
        <w:rPr>
          <w:color w:val="000000"/>
          <w:sz w:val="24"/>
          <w:szCs w:val="24"/>
          <w:lang w:val="en-GB"/>
        </w:rPr>
        <w:t>el</w:t>
      </w:r>
      <w:r w:rsidR="00C71A3A" w:rsidRPr="007B591C">
        <w:rPr>
          <w:sz w:val="24"/>
          <w:szCs w:val="24"/>
        </w:rPr>
        <w:t xml:space="preserve">. paštas </w:t>
      </w:r>
      <w:bookmarkEnd w:id="0"/>
      <w:r w:rsidR="00AA45AB">
        <w:rPr>
          <w:sz w:val="24"/>
          <w:szCs w:val="24"/>
        </w:rPr>
        <w:fldChar w:fldCharType="begin"/>
      </w:r>
      <w:r w:rsidR="007B591C">
        <w:rPr>
          <w:sz w:val="24"/>
          <w:szCs w:val="24"/>
        </w:rPr>
        <w:instrText xml:space="preserve"> HYPERLINK "mailto:e.zagurskiene</w:instrText>
      </w:r>
      <w:r w:rsidR="007B591C" w:rsidRPr="007B591C">
        <w:rPr>
          <w:sz w:val="24"/>
          <w:szCs w:val="24"/>
        </w:rPr>
        <w:instrText>@ligonine.lt</w:instrText>
      </w:r>
      <w:r w:rsidR="007B591C">
        <w:rPr>
          <w:sz w:val="24"/>
          <w:szCs w:val="24"/>
        </w:rPr>
        <w:instrText xml:space="preserve">" </w:instrText>
      </w:r>
      <w:r w:rsidR="00AA45AB">
        <w:rPr>
          <w:sz w:val="24"/>
          <w:szCs w:val="24"/>
        </w:rPr>
        <w:fldChar w:fldCharType="separate"/>
      </w:r>
      <w:r w:rsidR="007B591C" w:rsidRPr="00F95CB5">
        <w:rPr>
          <w:rStyle w:val="Hipersaitas"/>
          <w:sz w:val="24"/>
          <w:szCs w:val="24"/>
        </w:rPr>
        <w:t>e.zagurskiene@ligonine.lt</w:t>
      </w:r>
      <w:r w:rsidR="00AA45AB">
        <w:rPr>
          <w:sz w:val="24"/>
          <w:szCs w:val="24"/>
        </w:rPr>
        <w:fldChar w:fldCharType="end"/>
      </w:r>
      <w:r w:rsidR="00C71A3A" w:rsidRPr="007B591C">
        <w:rPr>
          <w:sz w:val="24"/>
          <w:szCs w:val="24"/>
        </w:rPr>
        <w:t xml:space="preserve">. </w:t>
      </w:r>
    </w:p>
    <w:p w:rsidR="00C71A3A" w:rsidRDefault="00C71A3A" w:rsidP="00966FE7">
      <w:pPr>
        <w:pStyle w:val="western"/>
        <w:spacing w:before="0" w:beforeAutospacing="0"/>
        <w:ind w:firstLine="540"/>
        <w:jc w:val="both"/>
        <w:rPr>
          <w:sz w:val="24"/>
          <w:szCs w:val="24"/>
        </w:rPr>
      </w:pPr>
      <w:r w:rsidRPr="007B591C">
        <w:rPr>
          <w:sz w:val="24"/>
          <w:szCs w:val="24"/>
        </w:rPr>
        <w:t>7.</w:t>
      </w:r>
      <w:r w:rsidR="007B591C" w:rsidRPr="007B591C">
        <w:rPr>
          <w:sz w:val="24"/>
          <w:szCs w:val="24"/>
        </w:rPr>
        <w:t>8</w:t>
      </w:r>
      <w:r w:rsidRPr="007B591C">
        <w:rPr>
          <w:sz w:val="24"/>
          <w:szCs w:val="24"/>
        </w:rPr>
        <w:t>. Už</w:t>
      </w:r>
      <w:r>
        <w:rPr>
          <w:szCs w:val="24"/>
        </w:rPr>
        <w:t xml:space="preserve"> </w:t>
      </w:r>
      <w:r w:rsidRPr="007B591C">
        <w:rPr>
          <w:sz w:val="24"/>
          <w:szCs w:val="24"/>
        </w:rPr>
        <w:t>sutarties vykdymą</w:t>
      </w:r>
      <w:r>
        <w:rPr>
          <w:szCs w:val="24"/>
        </w:rPr>
        <w:t>:</w:t>
      </w:r>
    </w:p>
    <w:p w:rsidR="00966FE7" w:rsidRPr="008D6DD5" w:rsidRDefault="00966FE7" w:rsidP="00F03DEE">
      <w:pPr>
        <w:pStyle w:val="western"/>
        <w:spacing w:before="0" w:beforeAutospacing="0"/>
        <w:ind w:firstLine="540"/>
        <w:contextualSpacing/>
        <w:jc w:val="both"/>
        <w:rPr>
          <w:sz w:val="24"/>
          <w:szCs w:val="24"/>
        </w:rPr>
      </w:pPr>
      <w:r w:rsidRPr="008D6DD5">
        <w:rPr>
          <w:sz w:val="24"/>
          <w:szCs w:val="24"/>
        </w:rPr>
        <w:t>7.</w:t>
      </w:r>
      <w:r w:rsidR="007B591C" w:rsidRPr="008D6DD5">
        <w:rPr>
          <w:sz w:val="24"/>
          <w:szCs w:val="24"/>
        </w:rPr>
        <w:t>8.</w:t>
      </w:r>
      <w:r w:rsidR="00C71A3A" w:rsidRPr="008D6DD5">
        <w:rPr>
          <w:sz w:val="24"/>
          <w:szCs w:val="24"/>
        </w:rPr>
        <w:t>1</w:t>
      </w:r>
      <w:r w:rsidRPr="008D6DD5">
        <w:rPr>
          <w:sz w:val="24"/>
          <w:szCs w:val="24"/>
        </w:rPr>
        <w:t xml:space="preserve">. </w:t>
      </w:r>
      <w:r w:rsidR="007B591C" w:rsidRPr="008D6DD5">
        <w:rPr>
          <w:sz w:val="24"/>
          <w:szCs w:val="24"/>
        </w:rPr>
        <w:t>Pardavėjo</w:t>
      </w:r>
      <w:r w:rsidRPr="008D6DD5">
        <w:rPr>
          <w:sz w:val="24"/>
          <w:szCs w:val="24"/>
        </w:rPr>
        <w:t xml:space="preserve">: </w:t>
      </w:r>
      <w:proofErr w:type="spellStart"/>
      <w:r w:rsidR="008D6DD5" w:rsidRPr="008D6DD5">
        <w:rPr>
          <w:sz w:val="24"/>
          <w:szCs w:val="24"/>
        </w:rPr>
        <w:t>Sergej</w:t>
      </w:r>
      <w:proofErr w:type="spellEnd"/>
      <w:r w:rsidR="008D6DD5" w:rsidRPr="008D6DD5">
        <w:rPr>
          <w:sz w:val="24"/>
          <w:szCs w:val="24"/>
        </w:rPr>
        <w:t xml:space="preserve"> </w:t>
      </w:r>
      <w:proofErr w:type="spellStart"/>
      <w:r w:rsidR="008D6DD5" w:rsidRPr="008D6DD5">
        <w:rPr>
          <w:sz w:val="24"/>
          <w:szCs w:val="24"/>
        </w:rPr>
        <w:t>Ovčinikov</w:t>
      </w:r>
      <w:proofErr w:type="spellEnd"/>
      <w:r w:rsidR="008D6DD5" w:rsidRPr="008D6DD5">
        <w:rPr>
          <w:sz w:val="24"/>
          <w:szCs w:val="24"/>
        </w:rPr>
        <w:t xml:space="preserve">, </w:t>
      </w:r>
      <w:r w:rsidRPr="008D6DD5">
        <w:rPr>
          <w:sz w:val="24"/>
          <w:szCs w:val="24"/>
        </w:rPr>
        <w:t>inžinierius, tel.</w:t>
      </w:r>
      <w:r w:rsidR="008D6DD5" w:rsidRPr="008D6DD5">
        <w:rPr>
          <w:sz w:val="24"/>
          <w:szCs w:val="24"/>
        </w:rPr>
        <w:t xml:space="preserve"> +</w:t>
      </w:r>
      <w:r w:rsidRPr="008D6DD5">
        <w:rPr>
          <w:sz w:val="24"/>
          <w:szCs w:val="24"/>
        </w:rPr>
        <w:t xml:space="preserve"> </w:t>
      </w:r>
      <w:r w:rsidR="007B591C" w:rsidRPr="008D6DD5">
        <w:rPr>
          <w:iCs/>
          <w:sz w:val="24"/>
          <w:szCs w:val="24"/>
        </w:rPr>
        <w:t>370</w:t>
      </w:r>
      <w:r w:rsidRPr="008D6DD5">
        <w:rPr>
          <w:iCs/>
          <w:sz w:val="24"/>
          <w:szCs w:val="24"/>
        </w:rPr>
        <w:t xml:space="preserve"> 5 264 9696.</w:t>
      </w:r>
      <w:r w:rsidRPr="008D6DD5">
        <w:rPr>
          <w:sz w:val="24"/>
          <w:szCs w:val="24"/>
        </w:rPr>
        <w:t xml:space="preserve">  </w:t>
      </w:r>
    </w:p>
    <w:p w:rsidR="00966FE7" w:rsidRDefault="007B591C" w:rsidP="00F03DEE">
      <w:pPr>
        <w:pStyle w:val="Pagrindinistekstas"/>
        <w:spacing w:after="0" w:line="240" w:lineRule="auto"/>
        <w:ind w:firstLine="567"/>
        <w:contextualSpacing/>
        <w:rPr>
          <w:szCs w:val="24"/>
        </w:rPr>
      </w:pPr>
      <w:r w:rsidRPr="008D6DD5">
        <w:rPr>
          <w:szCs w:val="24"/>
        </w:rPr>
        <w:t>7.8.2. Pirkėjo</w:t>
      </w:r>
      <w:r w:rsidR="00966FE7" w:rsidRPr="008D6DD5">
        <w:rPr>
          <w:szCs w:val="24"/>
        </w:rPr>
        <w:t xml:space="preserve">: </w:t>
      </w:r>
      <w:r w:rsidRPr="008D6DD5">
        <w:rPr>
          <w:szCs w:val="24"/>
        </w:rPr>
        <w:t xml:space="preserve">Mantas Dagilis, </w:t>
      </w:r>
      <w:r w:rsidR="00966FE7" w:rsidRPr="008D6DD5">
        <w:rPr>
          <w:szCs w:val="24"/>
        </w:rPr>
        <w:t xml:space="preserve">informacinių technologijų skyriaus vedėjas, tel. </w:t>
      </w:r>
      <w:r w:rsidR="008D6DD5" w:rsidRPr="008D6DD5">
        <w:rPr>
          <w:szCs w:val="24"/>
        </w:rPr>
        <w:t>+ 370</w:t>
      </w:r>
      <w:r w:rsidR="00966FE7" w:rsidRPr="008D6DD5">
        <w:rPr>
          <w:szCs w:val="24"/>
        </w:rPr>
        <w:t xml:space="preserve"> 315 56</w:t>
      </w:r>
      <w:r w:rsidR="00F03DEE">
        <w:rPr>
          <w:szCs w:val="24"/>
        </w:rPr>
        <w:t> </w:t>
      </w:r>
      <w:r w:rsidR="00966FE7" w:rsidRPr="008D6DD5">
        <w:rPr>
          <w:szCs w:val="24"/>
        </w:rPr>
        <w:t>419.</w:t>
      </w:r>
    </w:p>
    <w:p w:rsidR="00F03DEE" w:rsidRPr="008D6DD5" w:rsidRDefault="00F03DEE" w:rsidP="00F03DEE">
      <w:pPr>
        <w:pStyle w:val="Pagrindinistekstas"/>
        <w:spacing w:after="0" w:line="240" w:lineRule="auto"/>
        <w:ind w:firstLine="567"/>
        <w:contextualSpacing/>
        <w:rPr>
          <w:iCs/>
          <w:szCs w:val="24"/>
        </w:rPr>
      </w:pPr>
      <w:r>
        <w:rPr>
          <w:szCs w:val="24"/>
        </w:rPr>
        <w:t>7.9.  Priedas Nr. 1 „Techninė spe</w:t>
      </w:r>
      <w:r w:rsidR="00941758">
        <w:rPr>
          <w:szCs w:val="24"/>
        </w:rPr>
        <w:t>c</w:t>
      </w:r>
      <w:r>
        <w:rPr>
          <w:szCs w:val="24"/>
        </w:rPr>
        <w:t>ifikacija“.</w:t>
      </w:r>
    </w:p>
    <w:p w:rsidR="00966FE7" w:rsidRPr="008D6DD5" w:rsidRDefault="00966FE7" w:rsidP="00966FE7">
      <w:pPr>
        <w:pStyle w:val="western"/>
        <w:spacing w:before="0" w:beforeAutospacing="0"/>
        <w:ind w:firstLine="540"/>
        <w:jc w:val="both"/>
        <w:rPr>
          <w:sz w:val="24"/>
          <w:szCs w:val="24"/>
        </w:rPr>
      </w:pPr>
    </w:p>
    <w:p w:rsidR="00966FE7" w:rsidRPr="00DF3800" w:rsidRDefault="00966FE7" w:rsidP="00966FE7">
      <w:pPr>
        <w:pStyle w:val="Antrat2"/>
        <w:spacing w:before="0" w:after="0"/>
        <w:rPr>
          <w:rFonts w:ascii="Times New Roman" w:hAnsi="Times New Roman" w:cs="Times New Roman"/>
          <w:i w:val="0"/>
          <w:color w:val="000000"/>
          <w:sz w:val="24"/>
          <w:szCs w:val="24"/>
        </w:rPr>
      </w:pPr>
      <w:r w:rsidRPr="00DF3800">
        <w:rPr>
          <w:rFonts w:ascii="Times New Roman" w:hAnsi="Times New Roman" w:cs="Times New Roman"/>
          <w:i w:val="0"/>
          <w:color w:val="000000"/>
          <w:sz w:val="24"/>
          <w:szCs w:val="24"/>
        </w:rPr>
        <w:t>Šalių juridiniai rekvizitai:</w:t>
      </w:r>
    </w:p>
    <w:p w:rsidR="00966FE7" w:rsidRPr="00DF3800" w:rsidRDefault="00966FE7" w:rsidP="00966FE7">
      <w:pPr>
        <w:spacing w:after="0" w:line="240" w:lineRule="auto"/>
        <w:rPr>
          <w:szCs w:val="24"/>
        </w:rPr>
      </w:pPr>
    </w:p>
    <w:tbl>
      <w:tblPr>
        <w:tblW w:w="10188" w:type="dxa"/>
        <w:tblLayout w:type="fixed"/>
        <w:tblLook w:val="0000"/>
      </w:tblPr>
      <w:tblGrid>
        <w:gridCol w:w="5211"/>
        <w:gridCol w:w="4977"/>
      </w:tblGrid>
      <w:tr w:rsidR="00966FE7" w:rsidRPr="00D026FC" w:rsidTr="00F03DEE">
        <w:tc>
          <w:tcPr>
            <w:tcW w:w="5211" w:type="dxa"/>
          </w:tcPr>
          <w:p w:rsidR="00966FE7" w:rsidRPr="00D026FC" w:rsidRDefault="00966FE7" w:rsidP="00F03DEE">
            <w:pPr>
              <w:pStyle w:val="western1"/>
              <w:spacing w:before="0" w:beforeAutospacing="0"/>
              <w:rPr>
                <w:color w:val="000000"/>
                <w:sz w:val="24"/>
                <w:szCs w:val="24"/>
              </w:rPr>
            </w:pPr>
            <w:r w:rsidRPr="00D026FC">
              <w:rPr>
                <w:color w:val="000000"/>
                <w:sz w:val="24"/>
                <w:szCs w:val="24"/>
              </w:rPr>
              <w:t xml:space="preserve">PIRKĖJAS: </w:t>
            </w:r>
          </w:p>
          <w:p w:rsidR="00966FE7" w:rsidRPr="00D026FC" w:rsidRDefault="00966FE7" w:rsidP="00F03DEE">
            <w:pPr>
              <w:pStyle w:val="western1"/>
              <w:spacing w:before="0" w:beforeAutospacing="0"/>
              <w:rPr>
                <w:color w:val="000000"/>
                <w:sz w:val="24"/>
                <w:szCs w:val="24"/>
              </w:rPr>
            </w:pPr>
          </w:p>
          <w:tbl>
            <w:tblPr>
              <w:tblW w:w="9747" w:type="dxa"/>
              <w:tblLayout w:type="fixed"/>
              <w:tblLook w:val="00A0"/>
            </w:tblPr>
            <w:tblGrid>
              <w:gridCol w:w="5211"/>
              <w:gridCol w:w="4536"/>
            </w:tblGrid>
            <w:tr w:rsidR="00966FE7" w:rsidRPr="00D026FC" w:rsidTr="00F03DEE">
              <w:trPr>
                <w:trHeight w:val="142"/>
              </w:trPr>
              <w:tc>
                <w:tcPr>
                  <w:tcW w:w="5211" w:type="dxa"/>
                </w:tcPr>
                <w:p w:rsidR="00966FE7" w:rsidRPr="008D6DD5" w:rsidRDefault="00966FE7" w:rsidP="008D6DD5">
                  <w:pPr>
                    <w:spacing w:after="0" w:line="240" w:lineRule="auto"/>
                    <w:ind w:left="-108"/>
                    <w:rPr>
                      <w:b/>
                      <w:szCs w:val="24"/>
                    </w:rPr>
                  </w:pPr>
                  <w:proofErr w:type="spellStart"/>
                  <w:r w:rsidRPr="008D6DD5">
                    <w:rPr>
                      <w:b/>
                      <w:szCs w:val="24"/>
                    </w:rPr>
                    <w:t>VšĮ</w:t>
                  </w:r>
                  <w:proofErr w:type="spellEnd"/>
                  <w:r w:rsidRPr="008D6DD5">
                    <w:rPr>
                      <w:b/>
                      <w:szCs w:val="24"/>
                    </w:rPr>
                    <w:t xml:space="preserve"> Alytaus apskrities S. Kudirkos ligoninė</w:t>
                  </w:r>
                </w:p>
                <w:p w:rsidR="00966FE7" w:rsidRDefault="008D6DD5" w:rsidP="008D6DD5">
                  <w:pPr>
                    <w:spacing w:after="0" w:line="240" w:lineRule="auto"/>
                    <w:ind w:left="-108"/>
                    <w:rPr>
                      <w:szCs w:val="24"/>
                    </w:rPr>
                  </w:pPr>
                  <w:r>
                    <w:rPr>
                      <w:szCs w:val="24"/>
                    </w:rPr>
                    <w:t xml:space="preserve">Ligoninės g. 12, </w:t>
                  </w:r>
                  <w:r w:rsidR="00966FE7">
                    <w:rPr>
                      <w:szCs w:val="24"/>
                    </w:rPr>
                    <w:t>62114, Alytus</w:t>
                  </w:r>
                </w:p>
                <w:p w:rsidR="00966FE7" w:rsidRDefault="00966FE7" w:rsidP="008D6DD5">
                  <w:pPr>
                    <w:spacing w:after="0" w:line="240" w:lineRule="auto"/>
                    <w:ind w:left="-108"/>
                    <w:rPr>
                      <w:color w:val="000000"/>
                      <w:szCs w:val="24"/>
                      <w:lang w:val="sv-SE"/>
                    </w:rPr>
                  </w:pPr>
                  <w:r w:rsidRPr="00D026FC">
                    <w:rPr>
                      <w:color w:val="000000"/>
                      <w:szCs w:val="24"/>
                      <w:lang w:val="sv-SE"/>
                    </w:rPr>
                    <w:t>Tel.</w:t>
                  </w:r>
                  <w:r>
                    <w:rPr>
                      <w:color w:val="000000"/>
                      <w:szCs w:val="24"/>
                      <w:lang w:val="sv-SE"/>
                    </w:rPr>
                    <w:t xml:space="preserve"> 8 3 155 6301, faks. 8 3 157 5530</w:t>
                  </w:r>
                </w:p>
                <w:p w:rsidR="00966FE7" w:rsidRDefault="00966FE7" w:rsidP="008D6DD5">
                  <w:pPr>
                    <w:spacing w:after="0" w:line="240" w:lineRule="auto"/>
                    <w:ind w:left="-108"/>
                    <w:rPr>
                      <w:color w:val="000000"/>
                      <w:szCs w:val="24"/>
                    </w:rPr>
                  </w:pPr>
                  <w:r>
                    <w:rPr>
                      <w:color w:val="000000"/>
                      <w:szCs w:val="24"/>
                      <w:lang w:val="sv-SE"/>
                    </w:rPr>
                    <w:t xml:space="preserve">El. Paštas </w:t>
                  </w:r>
                  <w:r w:rsidR="00AA45AB">
                    <w:rPr>
                      <w:szCs w:val="24"/>
                      <w:lang w:val="sv-SE"/>
                    </w:rPr>
                    <w:fldChar w:fldCharType="begin"/>
                  </w:r>
                  <w:r w:rsidR="00C71A3A">
                    <w:rPr>
                      <w:szCs w:val="24"/>
                      <w:lang w:val="sv-SE"/>
                    </w:rPr>
                    <w:instrText xml:space="preserve"> HYPERLINK "mailto:</w:instrText>
                  </w:r>
                  <w:r w:rsidR="00C71A3A" w:rsidRPr="00C71A3A">
                    <w:rPr>
                      <w:szCs w:val="24"/>
                      <w:lang w:val="sv-SE"/>
                    </w:rPr>
                    <w:instrText>alytus</w:instrText>
                  </w:r>
                  <w:r w:rsidR="00C71A3A" w:rsidRPr="00C71A3A">
                    <w:rPr>
                      <w:szCs w:val="24"/>
                      <w:lang w:val="en-US"/>
                    </w:rPr>
                    <w:instrText>@ligonine.lt</w:instrText>
                  </w:r>
                  <w:r w:rsidR="00C71A3A">
                    <w:rPr>
                      <w:szCs w:val="24"/>
                      <w:lang w:val="sv-SE"/>
                    </w:rPr>
                    <w:instrText xml:space="preserve">" </w:instrText>
                  </w:r>
                  <w:r w:rsidR="00AA45AB">
                    <w:rPr>
                      <w:szCs w:val="24"/>
                      <w:lang w:val="sv-SE"/>
                    </w:rPr>
                    <w:fldChar w:fldCharType="separate"/>
                  </w:r>
                  <w:r w:rsidR="00C71A3A" w:rsidRPr="0015753D">
                    <w:rPr>
                      <w:rStyle w:val="Hipersaitas"/>
                      <w:szCs w:val="24"/>
                      <w:lang w:val="sv-SE"/>
                    </w:rPr>
                    <w:t>alytus</w:t>
                  </w:r>
                  <w:r w:rsidR="00C71A3A" w:rsidRPr="0015753D">
                    <w:rPr>
                      <w:rStyle w:val="Hipersaitas"/>
                      <w:szCs w:val="24"/>
                      <w:lang w:val="en-US"/>
                    </w:rPr>
                    <w:t>@</w:t>
                  </w:r>
                  <w:proofErr w:type="spellStart"/>
                  <w:r w:rsidR="00C71A3A" w:rsidRPr="0015753D">
                    <w:rPr>
                      <w:rStyle w:val="Hipersaitas"/>
                      <w:szCs w:val="24"/>
                      <w:lang w:val="en-US"/>
                    </w:rPr>
                    <w:t>ligonine.lt</w:t>
                  </w:r>
                  <w:proofErr w:type="spellEnd"/>
                  <w:r w:rsidR="00AA45AB">
                    <w:rPr>
                      <w:szCs w:val="24"/>
                      <w:lang w:val="sv-SE"/>
                    </w:rPr>
                    <w:fldChar w:fldCharType="end"/>
                  </w:r>
                </w:p>
                <w:p w:rsidR="00966FE7" w:rsidRDefault="00966FE7" w:rsidP="003A0CE9">
                  <w:pPr>
                    <w:spacing w:after="0" w:line="240" w:lineRule="auto"/>
                    <w:ind w:left="-108"/>
                    <w:rPr>
                      <w:color w:val="000000"/>
                      <w:szCs w:val="24"/>
                    </w:rPr>
                  </w:pPr>
                  <w:proofErr w:type="spellStart"/>
                  <w:r>
                    <w:rPr>
                      <w:color w:val="000000"/>
                      <w:szCs w:val="24"/>
                    </w:rPr>
                    <w:t>Įm</w:t>
                  </w:r>
                  <w:proofErr w:type="spellEnd"/>
                  <w:r>
                    <w:rPr>
                      <w:color w:val="000000"/>
                      <w:szCs w:val="24"/>
                    </w:rPr>
                    <w:t>. kodas 190272175</w:t>
                  </w:r>
                </w:p>
                <w:p w:rsidR="00966FE7" w:rsidRDefault="00966FE7" w:rsidP="008D6DD5">
                  <w:pPr>
                    <w:spacing w:after="0" w:line="240" w:lineRule="auto"/>
                    <w:ind w:left="-108"/>
                    <w:rPr>
                      <w:color w:val="000000"/>
                      <w:szCs w:val="24"/>
                    </w:rPr>
                  </w:pPr>
                </w:p>
                <w:p w:rsidR="003A0CE9" w:rsidRDefault="003A0CE9" w:rsidP="008D6DD5">
                  <w:pPr>
                    <w:spacing w:after="0" w:line="240" w:lineRule="auto"/>
                    <w:ind w:left="-108"/>
                    <w:rPr>
                      <w:color w:val="000000"/>
                      <w:szCs w:val="24"/>
                    </w:rPr>
                  </w:pPr>
                </w:p>
                <w:p w:rsidR="00966FE7" w:rsidRDefault="00966FE7" w:rsidP="008D6DD5">
                  <w:pPr>
                    <w:spacing w:after="0" w:line="240" w:lineRule="auto"/>
                    <w:ind w:left="-108"/>
                    <w:rPr>
                      <w:color w:val="000000"/>
                      <w:szCs w:val="24"/>
                    </w:rPr>
                  </w:pPr>
                  <w:r>
                    <w:rPr>
                      <w:color w:val="000000"/>
                      <w:szCs w:val="24"/>
                    </w:rPr>
                    <w:t>Direktorius</w:t>
                  </w:r>
                </w:p>
                <w:p w:rsidR="00966FE7" w:rsidRDefault="00966FE7" w:rsidP="008D6DD5">
                  <w:pPr>
                    <w:spacing w:after="0" w:line="240" w:lineRule="auto"/>
                    <w:ind w:left="-108"/>
                    <w:rPr>
                      <w:color w:val="000000"/>
                      <w:szCs w:val="24"/>
                    </w:rPr>
                  </w:pPr>
                  <w:r>
                    <w:rPr>
                      <w:color w:val="000000"/>
                      <w:szCs w:val="24"/>
                    </w:rPr>
                    <w:t>Svajūnas Žukauskas</w:t>
                  </w:r>
                  <w:r w:rsidR="008D6DD5">
                    <w:rPr>
                      <w:color w:val="000000"/>
                      <w:szCs w:val="24"/>
                    </w:rPr>
                    <w:t>_____</w:t>
                  </w:r>
                </w:p>
                <w:p w:rsidR="00966FE7" w:rsidRPr="005551CA" w:rsidRDefault="00966FE7" w:rsidP="00F03DEE">
                  <w:pPr>
                    <w:spacing w:after="0" w:line="240" w:lineRule="auto"/>
                    <w:rPr>
                      <w:color w:val="000000"/>
                      <w:szCs w:val="24"/>
                    </w:rPr>
                  </w:pPr>
                </w:p>
              </w:tc>
              <w:tc>
                <w:tcPr>
                  <w:tcW w:w="4536" w:type="dxa"/>
                </w:tcPr>
                <w:p w:rsidR="00966FE7" w:rsidRPr="00D026FC" w:rsidRDefault="00966FE7" w:rsidP="00F03DEE">
                  <w:pPr>
                    <w:spacing w:after="0" w:line="240" w:lineRule="auto"/>
                    <w:rPr>
                      <w:b/>
                      <w:bCs/>
                      <w:szCs w:val="24"/>
                    </w:rPr>
                  </w:pPr>
                </w:p>
              </w:tc>
            </w:tr>
          </w:tbl>
          <w:p w:rsidR="00966FE7" w:rsidRPr="00D026FC" w:rsidRDefault="00966FE7" w:rsidP="00F03DEE">
            <w:pPr>
              <w:spacing w:after="0" w:line="240" w:lineRule="auto"/>
              <w:rPr>
                <w:color w:val="000000"/>
                <w:szCs w:val="24"/>
              </w:rPr>
            </w:pPr>
          </w:p>
        </w:tc>
        <w:tc>
          <w:tcPr>
            <w:tcW w:w="4977" w:type="dxa"/>
          </w:tcPr>
          <w:p w:rsidR="00966FE7" w:rsidRPr="00D026FC" w:rsidRDefault="00966FE7" w:rsidP="00F03DEE">
            <w:pPr>
              <w:spacing w:after="0" w:line="240" w:lineRule="auto"/>
              <w:rPr>
                <w:szCs w:val="24"/>
              </w:rPr>
            </w:pPr>
            <w:r w:rsidRPr="00D026FC">
              <w:rPr>
                <w:color w:val="000000"/>
                <w:szCs w:val="24"/>
              </w:rPr>
              <w:t xml:space="preserve">PARDAVĖJAS:  </w:t>
            </w:r>
          </w:p>
          <w:p w:rsidR="00966FE7" w:rsidRPr="00D026FC" w:rsidRDefault="00966FE7" w:rsidP="00F03DEE">
            <w:pPr>
              <w:spacing w:after="0" w:line="240" w:lineRule="auto"/>
              <w:rPr>
                <w:color w:val="000000"/>
                <w:szCs w:val="24"/>
                <w:lang w:val="sv-SE"/>
              </w:rPr>
            </w:pPr>
          </w:p>
          <w:p w:rsidR="00966FE7" w:rsidRPr="008D6DD5" w:rsidRDefault="008D6DD5" w:rsidP="00F03DEE">
            <w:pPr>
              <w:spacing w:after="0" w:line="240" w:lineRule="auto"/>
              <w:rPr>
                <w:b/>
                <w:color w:val="000000"/>
                <w:szCs w:val="24"/>
                <w:lang w:val="sv-SE"/>
              </w:rPr>
            </w:pPr>
            <w:r w:rsidRPr="008D6DD5">
              <w:rPr>
                <w:b/>
                <w:color w:val="000000"/>
                <w:szCs w:val="24"/>
                <w:lang w:val="sv-SE"/>
              </w:rPr>
              <w:t>UAB „</w:t>
            </w:r>
            <w:proofErr w:type="spellStart"/>
            <w:r w:rsidRPr="008D6DD5">
              <w:rPr>
                <w:b/>
                <w:szCs w:val="24"/>
              </w:rPr>
              <w:t>Asanmeda</w:t>
            </w:r>
            <w:proofErr w:type="spellEnd"/>
            <w:r w:rsidR="00966FE7" w:rsidRPr="008D6DD5">
              <w:rPr>
                <w:b/>
                <w:color w:val="000000"/>
                <w:szCs w:val="24"/>
                <w:lang w:val="sv-SE"/>
              </w:rPr>
              <w:t>”</w:t>
            </w:r>
          </w:p>
          <w:p w:rsidR="00966FE7" w:rsidRPr="00D026FC" w:rsidRDefault="008D6DD5" w:rsidP="00F03DEE">
            <w:pPr>
              <w:spacing w:after="0" w:line="240" w:lineRule="auto"/>
              <w:rPr>
                <w:color w:val="000000"/>
                <w:szCs w:val="24"/>
                <w:lang w:val="sv-SE"/>
              </w:rPr>
            </w:pPr>
            <w:r>
              <w:rPr>
                <w:color w:val="000000"/>
                <w:szCs w:val="24"/>
                <w:lang w:val="sv-SE"/>
              </w:rPr>
              <w:t xml:space="preserve">V.A.Graičiūno g. 4, </w:t>
            </w:r>
            <w:r w:rsidR="00966FE7" w:rsidRPr="00D026FC">
              <w:rPr>
                <w:color w:val="000000"/>
                <w:szCs w:val="24"/>
                <w:lang w:val="sv-SE"/>
              </w:rPr>
              <w:t>02241, Vilnius</w:t>
            </w:r>
          </w:p>
          <w:p w:rsidR="00966FE7" w:rsidRPr="00D026FC" w:rsidRDefault="00966FE7" w:rsidP="00F03DEE">
            <w:pPr>
              <w:spacing w:after="0" w:line="240" w:lineRule="auto"/>
              <w:rPr>
                <w:color w:val="000000"/>
                <w:szCs w:val="24"/>
                <w:lang w:val="sv-SE"/>
              </w:rPr>
            </w:pPr>
            <w:r w:rsidRPr="00D026FC">
              <w:rPr>
                <w:color w:val="000000"/>
                <w:szCs w:val="24"/>
                <w:lang w:val="sv-SE"/>
              </w:rPr>
              <w:t>Tel. 8 5 264 9696, faks. 8 5 260 2055</w:t>
            </w:r>
          </w:p>
          <w:p w:rsidR="00966FE7" w:rsidRPr="00D026FC" w:rsidRDefault="00966FE7" w:rsidP="00F03DEE">
            <w:pPr>
              <w:spacing w:after="0" w:line="240" w:lineRule="auto"/>
              <w:rPr>
                <w:color w:val="000000"/>
                <w:szCs w:val="24"/>
                <w:lang w:val="en-US"/>
              </w:rPr>
            </w:pPr>
            <w:r w:rsidRPr="00D026FC">
              <w:rPr>
                <w:color w:val="000000"/>
                <w:szCs w:val="24"/>
                <w:lang w:val="sv-SE"/>
              </w:rPr>
              <w:t xml:space="preserve">El. Paštas </w:t>
            </w:r>
            <w:r w:rsidR="00AA45AB">
              <w:rPr>
                <w:szCs w:val="24"/>
                <w:lang w:val="sv-SE"/>
              </w:rPr>
              <w:fldChar w:fldCharType="begin"/>
            </w:r>
            <w:r w:rsidR="008D6DD5">
              <w:rPr>
                <w:szCs w:val="24"/>
                <w:lang w:val="sv-SE"/>
              </w:rPr>
              <w:instrText xml:space="preserve"> HYPERLINK "mailto:</w:instrText>
            </w:r>
            <w:r w:rsidR="008D6DD5" w:rsidRPr="008D6DD5">
              <w:rPr>
                <w:szCs w:val="24"/>
                <w:lang w:val="sv-SE"/>
              </w:rPr>
              <w:instrText>info</w:instrText>
            </w:r>
            <w:r w:rsidR="008D6DD5" w:rsidRPr="008D6DD5">
              <w:rPr>
                <w:szCs w:val="24"/>
                <w:lang w:val="en-US"/>
              </w:rPr>
              <w:instrText>@asanmeda.lt</w:instrText>
            </w:r>
            <w:r w:rsidR="008D6DD5">
              <w:rPr>
                <w:szCs w:val="24"/>
                <w:lang w:val="sv-SE"/>
              </w:rPr>
              <w:instrText xml:space="preserve">" </w:instrText>
            </w:r>
            <w:r w:rsidR="00AA45AB">
              <w:rPr>
                <w:szCs w:val="24"/>
                <w:lang w:val="sv-SE"/>
              </w:rPr>
              <w:fldChar w:fldCharType="separate"/>
            </w:r>
            <w:r w:rsidR="008D6DD5" w:rsidRPr="00F95CB5">
              <w:rPr>
                <w:rStyle w:val="Hipersaitas"/>
                <w:szCs w:val="24"/>
                <w:lang w:val="sv-SE"/>
              </w:rPr>
              <w:t>info</w:t>
            </w:r>
            <w:r w:rsidR="008D6DD5" w:rsidRPr="00F95CB5">
              <w:rPr>
                <w:rStyle w:val="Hipersaitas"/>
                <w:szCs w:val="24"/>
                <w:lang w:val="en-US"/>
              </w:rPr>
              <w:t>@</w:t>
            </w:r>
            <w:proofErr w:type="spellStart"/>
            <w:r w:rsidR="008D6DD5" w:rsidRPr="00F95CB5">
              <w:rPr>
                <w:rStyle w:val="Hipersaitas"/>
                <w:szCs w:val="24"/>
                <w:lang w:val="en-US"/>
              </w:rPr>
              <w:t>asanmeda.lt</w:t>
            </w:r>
            <w:proofErr w:type="spellEnd"/>
            <w:r w:rsidR="00AA45AB">
              <w:rPr>
                <w:szCs w:val="24"/>
                <w:lang w:val="sv-SE"/>
              </w:rPr>
              <w:fldChar w:fldCharType="end"/>
            </w:r>
          </w:p>
          <w:p w:rsidR="00966FE7" w:rsidRPr="00D026FC" w:rsidRDefault="00966FE7" w:rsidP="00F03DEE">
            <w:pPr>
              <w:spacing w:after="0" w:line="240" w:lineRule="auto"/>
              <w:rPr>
                <w:color w:val="000000"/>
                <w:szCs w:val="24"/>
                <w:lang w:val="en-US"/>
              </w:rPr>
            </w:pPr>
            <w:r w:rsidRPr="00D026FC">
              <w:rPr>
                <w:color w:val="000000"/>
                <w:szCs w:val="24"/>
              </w:rPr>
              <w:t>Į</w:t>
            </w:r>
            <w:r w:rsidRPr="00D026FC">
              <w:rPr>
                <w:color w:val="000000"/>
                <w:szCs w:val="24"/>
                <w:lang w:val="en-US"/>
              </w:rPr>
              <w:t xml:space="preserve">m. </w:t>
            </w:r>
            <w:proofErr w:type="spellStart"/>
            <w:r w:rsidRPr="00D026FC">
              <w:rPr>
                <w:color w:val="000000"/>
                <w:szCs w:val="24"/>
                <w:lang w:val="en-US"/>
              </w:rPr>
              <w:t>kodas</w:t>
            </w:r>
            <w:proofErr w:type="spellEnd"/>
            <w:r w:rsidRPr="00D026FC">
              <w:rPr>
                <w:color w:val="000000"/>
                <w:szCs w:val="24"/>
                <w:lang w:val="en-US"/>
              </w:rPr>
              <w:t xml:space="preserve"> 221906050</w:t>
            </w:r>
          </w:p>
          <w:p w:rsidR="00966FE7" w:rsidRDefault="00966FE7" w:rsidP="00F03DEE">
            <w:pPr>
              <w:spacing w:after="0" w:line="240" w:lineRule="auto"/>
              <w:rPr>
                <w:color w:val="000000"/>
                <w:szCs w:val="24"/>
                <w:lang w:val="en-US"/>
              </w:rPr>
            </w:pPr>
          </w:p>
          <w:p w:rsidR="003A0CE9" w:rsidRPr="00D026FC" w:rsidRDefault="003A0CE9" w:rsidP="00F03DEE">
            <w:pPr>
              <w:spacing w:after="0" w:line="240" w:lineRule="auto"/>
              <w:rPr>
                <w:color w:val="000000"/>
                <w:szCs w:val="24"/>
                <w:lang w:val="en-US"/>
              </w:rPr>
            </w:pPr>
          </w:p>
          <w:p w:rsidR="00966FE7" w:rsidRPr="00D026FC" w:rsidRDefault="00966FE7" w:rsidP="00F03DEE">
            <w:pPr>
              <w:spacing w:after="0" w:line="240" w:lineRule="auto"/>
              <w:rPr>
                <w:color w:val="000000"/>
                <w:szCs w:val="24"/>
                <w:lang w:val="en-US"/>
              </w:rPr>
            </w:pPr>
            <w:proofErr w:type="spellStart"/>
            <w:r w:rsidRPr="00D026FC">
              <w:rPr>
                <w:color w:val="000000"/>
                <w:szCs w:val="24"/>
                <w:lang w:val="en-US"/>
              </w:rPr>
              <w:t>Generalinis</w:t>
            </w:r>
            <w:proofErr w:type="spellEnd"/>
            <w:r w:rsidRPr="00D026FC">
              <w:rPr>
                <w:color w:val="000000"/>
                <w:szCs w:val="24"/>
                <w:lang w:val="en-US"/>
              </w:rPr>
              <w:t xml:space="preserve"> </w:t>
            </w:r>
            <w:proofErr w:type="spellStart"/>
            <w:r w:rsidRPr="00D026FC">
              <w:rPr>
                <w:color w:val="000000"/>
                <w:szCs w:val="24"/>
                <w:lang w:val="en-US"/>
              </w:rPr>
              <w:t>direktorius</w:t>
            </w:r>
            <w:proofErr w:type="spellEnd"/>
          </w:p>
          <w:p w:rsidR="00966FE7" w:rsidRPr="00D026FC" w:rsidRDefault="00966FE7" w:rsidP="00F03DEE">
            <w:pPr>
              <w:spacing w:after="0" w:line="240" w:lineRule="auto"/>
              <w:rPr>
                <w:color w:val="000000"/>
                <w:szCs w:val="24"/>
                <w:lang w:val="en-US"/>
              </w:rPr>
            </w:pPr>
            <w:proofErr w:type="spellStart"/>
            <w:r>
              <w:rPr>
                <w:color w:val="000000"/>
                <w:szCs w:val="24"/>
                <w:lang w:val="en-US"/>
              </w:rPr>
              <w:t>Virginijus</w:t>
            </w:r>
            <w:proofErr w:type="spellEnd"/>
            <w:r>
              <w:rPr>
                <w:color w:val="000000"/>
                <w:szCs w:val="24"/>
                <w:lang w:val="en-US"/>
              </w:rPr>
              <w:t xml:space="preserve"> </w:t>
            </w:r>
            <w:proofErr w:type="spellStart"/>
            <w:r>
              <w:rPr>
                <w:color w:val="000000"/>
                <w:szCs w:val="24"/>
                <w:lang w:val="en-US"/>
              </w:rPr>
              <w:t>Domarkas</w:t>
            </w:r>
            <w:proofErr w:type="spellEnd"/>
            <w:r w:rsidR="008D6DD5">
              <w:rPr>
                <w:color w:val="000000"/>
                <w:szCs w:val="24"/>
                <w:lang w:val="en-US"/>
              </w:rPr>
              <w:t>______</w:t>
            </w:r>
          </w:p>
          <w:p w:rsidR="00966FE7" w:rsidRPr="00D026FC" w:rsidRDefault="00966FE7" w:rsidP="008D6DD5">
            <w:pPr>
              <w:spacing w:after="0" w:line="240" w:lineRule="auto"/>
              <w:rPr>
                <w:color w:val="000000"/>
                <w:szCs w:val="24"/>
                <w:lang w:val="en-US"/>
              </w:rPr>
            </w:pPr>
          </w:p>
        </w:tc>
      </w:tr>
    </w:tbl>
    <w:p w:rsidR="00966FE7" w:rsidRDefault="00966FE7" w:rsidP="00966FE7">
      <w:pPr>
        <w:spacing w:after="0" w:line="240" w:lineRule="auto"/>
        <w:jc w:val="right"/>
        <w:rPr>
          <w:szCs w:val="24"/>
        </w:rPr>
      </w:pPr>
    </w:p>
    <w:p w:rsidR="00F03DEE" w:rsidRDefault="00A476CE" w:rsidP="00A476CE">
      <w:pPr>
        <w:spacing w:after="0" w:line="240" w:lineRule="auto"/>
        <w:jc w:val="center"/>
        <w:rPr>
          <w:szCs w:val="24"/>
        </w:rPr>
      </w:pPr>
      <w:r>
        <w:rPr>
          <w:szCs w:val="24"/>
        </w:rPr>
        <w:lastRenderedPageBreak/>
        <w:t xml:space="preserve">                                     </w:t>
      </w:r>
      <w:r w:rsidR="00F03DEE">
        <w:rPr>
          <w:szCs w:val="24"/>
        </w:rPr>
        <w:t xml:space="preserve">            </w:t>
      </w:r>
      <w:r w:rsidR="00966FE7">
        <w:rPr>
          <w:szCs w:val="24"/>
        </w:rPr>
        <w:t>Priedas</w:t>
      </w:r>
      <w:r w:rsidR="00707A3C">
        <w:rPr>
          <w:szCs w:val="24"/>
        </w:rPr>
        <w:t xml:space="preserve"> Nr.1 </w:t>
      </w:r>
      <w:r w:rsidR="00966FE7">
        <w:rPr>
          <w:szCs w:val="24"/>
        </w:rPr>
        <w:t xml:space="preserve"> </w:t>
      </w:r>
    </w:p>
    <w:p w:rsidR="00966FE7" w:rsidRDefault="00966FE7" w:rsidP="00F03DEE">
      <w:pPr>
        <w:spacing w:after="0" w:line="240" w:lineRule="auto"/>
        <w:ind w:firstLine="5954"/>
        <w:rPr>
          <w:szCs w:val="24"/>
        </w:rPr>
      </w:pPr>
      <w:r>
        <w:rPr>
          <w:szCs w:val="24"/>
        </w:rPr>
        <w:t>prie 202</w:t>
      </w:r>
      <w:r w:rsidR="00F03DEE">
        <w:rPr>
          <w:szCs w:val="24"/>
        </w:rPr>
        <w:t>5</w:t>
      </w:r>
      <w:r>
        <w:rPr>
          <w:szCs w:val="24"/>
        </w:rPr>
        <w:t>-</w:t>
      </w:r>
      <w:r w:rsidR="00F03DEE">
        <w:rPr>
          <w:szCs w:val="24"/>
        </w:rPr>
        <w:t>11</w:t>
      </w:r>
      <w:r>
        <w:rPr>
          <w:szCs w:val="24"/>
        </w:rPr>
        <w:t>-</w:t>
      </w:r>
      <w:r w:rsidR="003A0CE9">
        <w:rPr>
          <w:szCs w:val="24"/>
        </w:rPr>
        <w:t>24</w:t>
      </w:r>
      <w:r w:rsidR="00A84C32">
        <w:rPr>
          <w:szCs w:val="24"/>
        </w:rPr>
        <w:t>_</w:t>
      </w:r>
      <w:r>
        <w:rPr>
          <w:szCs w:val="24"/>
        </w:rPr>
        <w:t xml:space="preserve"> sutarties Nr. </w:t>
      </w:r>
      <w:r w:rsidR="00A476CE">
        <w:rPr>
          <w:szCs w:val="24"/>
        </w:rPr>
        <w:t>LS-</w:t>
      </w:r>
      <w:r w:rsidR="003A0CE9">
        <w:rPr>
          <w:szCs w:val="24"/>
        </w:rPr>
        <w:t>122</w:t>
      </w:r>
    </w:p>
    <w:p w:rsidR="00966FE7" w:rsidRPr="00B564BB" w:rsidRDefault="00966FE7" w:rsidP="00F03DEE">
      <w:pPr>
        <w:spacing w:after="0" w:line="240" w:lineRule="auto"/>
        <w:jc w:val="center"/>
        <w:rPr>
          <w:sz w:val="22"/>
        </w:rPr>
      </w:pPr>
      <w:bookmarkStart w:id="1" w:name="_GoBack"/>
      <w:bookmarkEnd w:id="1"/>
      <w:r>
        <w:rPr>
          <w:szCs w:val="24"/>
        </w:rPr>
        <w:tab/>
      </w:r>
    </w:p>
    <w:p w:rsidR="00966FE7" w:rsidRDefault="00966FE7" w:rsidP="00966FE7">
      <w:pPr>
        <w:spacing w:after="0" w:line="240" w:lineRule="auto"/>
        <w:jc w:val="center"/>
        <w:rPr>
          <w:b/>
          <w:caps/>
          <w:sz w:val="22"/>
        </w:rPr>
      </w:pPr>
      <w:r w:rsidRPr="00B564BB">
        <w:rPr>
          <w:b/>
          <w:caps/>
          <w:sz w:val="22"/>
        </w:rPr>
        <w:t>Techninė specifikacija</w:t>
      </w:r>
    </w:p>
    <w:p w:rsidR="00F03DEE" w:rsidRDefault="00F03DEE" w:rsidP="00966FE7">
      <w:pPr>
        <w:spacing w:after="0" w:line="240" w:lineRule="auto"/>
        <w:jc w:val="center"/>
        <w:rPr>
          <w:b/>
          <w:caps/>
          <w:sz w:val="22"/>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6916"/>
        <w:gridCol w:w="2976"/>
      </w:tblGrid>
      <w:tr w:rsidR="00F03DEE" w:rsidRPr="001A2373" w:rsidTr="00F03DEE">
        <w:tc>
          <w:tcPr>
            <w:tcW w:w="528" w:type="dxa"/>
            <w:vAlign w:val="center"/>
          </w:tcPr>
          <w:p w:rsidR="00F03DEE" w:rsidRPr="00562D71" w:rsidRDefault="00F03DEE" w:rsidP="00F03DEE">
            <w:pPr>
              <w:spacing w:after="0" w:line="240" w:lineRule="auto"/>
              <w:jc w:val="center"/>
              <w:rPr>
                <w:b/>
              </w:rPr>
            </w:pPr>
            <w:proofErr w:type="spellStart"/>
            <w:r w:rsidRPr="00562D71">
              <w:rPr>
                <w:b/>
                <w:sz w:val="22"/>
              </w:rPr>
              <w:t>Eil</w:t>
            </w:r>
            <w:proofErr w:type="spellEnd"/>
            <w:r w:rsidRPr="00562D71">
              <w:rPr>
                <w:b/>
                <w:sz w:val="22"/>
              </w:rPr>
              <w:t xml:space="preserve"> Nr.</w:t>
            </w:r>
          </w:p>
        </w:tc>
        <w:tc>
          <w:tcPr>
            <w:tcW w:w="6916" w:type="dxa"/>
            <w:vAlign w:val="center"/>
          </w:tcPr>
          <w:p w:rsidR="00F03DEE" w:rsidRPr="00562D71" w:rsidRDefault="00F03DEE" w:rsidP="00F03DEE">
            <w:pPr>
              <w:spacing w:after="0" w:line="240" w:lineRule="auto"/>
              <w:jc w:val="center"/>
              <w:rPr>
                <w:b/>
              </w:rPr>
            </w:pPr>
            <w:r w:rsidRPr="00562D71">
              <w:rPr>
                <w:b/>
                <w:sz w:val="22"/>
              </w:rPr>
              <w:t>Pavadinimas</w:t>
            </w:r>
          </w:p>
        </w:tc>
        <w:tc>
          <w:tcPr>
            <w:tcW w:w="2976" w:type="dxa"/>
            <w:vAlign w:val="center"/>
          </w:tcPr>
          <w:p w:rsidR="00F03DEE" w:rsidRPr="00562D71" w:rsidRDefault="00F03DEE" w:rsidP="00F03DEE">
            <w:pPr>
              <w:spacing w:after="0" w:line="240" w:lineRule="auto"/>
              <w:jc w:val="center"/>
              <w:rPr>
                <w:b/>
              </w:rPr>
            </w:pPr>
            <w:r w:rsidRPr="00562D71">
              <w:rPr>
                <w:b/>
                <w:sz w:val="22"/>
              </w:rPr>
              <w:t>Periodiškumas</w:t>
            </w:r>
          </w:p>
        </w:tc>
      </w:tr>
      <w:tr w:rsidR="00F03DEE" w:rsidRPr="001A2373" w:rsidTr="00F03DEE">
        <w:tc>
          <w:tcPr>
            <w:tcW w:w="528" w:type="dxa"/>
            <w:vAlign w:val="center"/>
          </w:tcPr>
          <w:p w:rsidR="00F03DEE" w:rsidRPr="00676832" w:rsidRDefault="00F03DEE" w:rsidP="00F03DEE">
            <w:pPr>
              <w:spacing w:after="0" w:line="240" w:lineRule="auto"/>
              <w:jc w:val="center"/>
            </w:pPr>
            <w:r w:rsidRPr="00676832">
              <w:rPr>
                <w:sz w:val="22"/>
              </w:rPr>
              <w:t>1.</w:t>
            </w:r>
          </w:p>
        </w:tc>
        <w:tc>
          <w:tcPr>
            <w:tcW w:w="6916" w:type="dxa"/>
            <w:vAlign w:val="center"/>
          </w:tcPr>
          <w:p w:rsidR="00F03DEE" w:rsidRPr="00676832" w:rsidRDefault="00F03DEE" w:rsidP="00F03DEE">
            <w:pPr>
              <w:spacing w:after="0" w:line="240" w:lineRule="auto"/>
            </w:pPr>
            <w:r w:rsidRPr="00676832">
              <w:rPr>
                <w:sz w:val="22"/>
              </w:rPr>
              <w:t>Programinės įrangos perinstaliavimas esant būtinybei</w:t>
            </w:r>
          </w:p>
        </w:tc>
        <w:tc>
          <w:tcPr>
            <w:tcW w:w="2976" w:type="dxa"/>
            <w:vAlign w:val="center"/>
          </w:tcPr>
          <w:p w:rsidR="00F03DEE" w:rsidRPr="001A2373" w:rsidRDefault="00F03DEE" w:rsidP="00F03DEE">
            <w:pPr>
              <w:spacing w:after="0" w:line="240" w:lineRule="auto"/>
              <w:jc w:val="center"/>
            </w:pPr>
            <w:r w:rsidRPr="001A2373">
              <w:rPr>
                <w:sz w:val="22"/>
              </w:rPr>
              <w:t>pagal poreikį</w:t>
            </w:r>
          </w:p>
        </w:tc>
      </w:tr>
      <w:tr w:rsidR="00F03DEE" w:rsidRPr="001A2373" w:rsidTr="00F03DEE">
        <w:tc>
          <w:tcPr>
            <w:tcW w:w="528" w:type="dxa"/>
            <w:vAlign w:val="center"/>
          </w:tcPr>
          <w:p w:rsidR="00F03DEE" w:rsidRPr="00676832" w:rsidRDefault="00F03DEE" w:rsidP="00F03DEE">
            <w:pPr>
              <w:spacing w:after="0" w:line="240" w:lineRule="auto"/>
              <w:jc w:val="center"/>
            </w:pPr>
            <w:r w:rsidRPr="00676832">
              <w:rPr>
                <w:sz w:val="22"/>
              </w:rPr>
              <w:t>2.</w:t>
            </w:r>
          </w:p>
        </w:tc>
        <w:tc>
          <w:tcPr>
            <w:tcW w:w="6916" w:type="dxa"/>
            <w:vAlign w:val="center"/>
          </w:tcPr>
          <w:p w:rsidR="00F03DEE" w:rsidRPr="00676832" w:rsidRDefault="00F03DEE" w:rsidP="00F03DEE">
            <w:pPr>
              <w:keepNext/>
              <w:keepLines/>
              <w:spacing w:after="0" w:line="240" w:lineRule="auto"/>
              <w:outlineLvl w:val="2"/>
              <w:rPr>
                <w:strike/>
              </w:rPr>
            </w:pPr>
            <w:r w:rsidRPr="00676832">
              <w:rPr>
                <w:sz w:val="22"/>
              </w:rPr>
              <w:t>Nustatymas duomenų saugojimo laikotarpių apie mėginius, kokybės kontrolės rezultatus, duomenų mainus tarp sistemos ir instrumentų</w:t>
            </w:r>
          </w:p>
        </w:tc>
        <w:tc>
          <w:tcPr>
            <w:tcW w:w="2976" w:type="dxa"/>
            <w:vAlign w:val="center"/>
          </w:tcPr>
          <w:p w:rsidR="00F03DEE" w:rsidRPr="00AB6306" w:rsidRDefault="00F03DEE" w:rsidP="00F03DEE">
            <w:pPr>
              <w:keepNext/>
              <w:keepLines/>
              <w:spacing w:after="0" w:line="240" w:lineRule="auto"/>
              <w:jc w:val="center"/>
              <w:outlineLvl w:val="2"/>
              <w:rPr>
                <w:strike/>
              </w:rPr>
            </w:pPr>
            <w:r w:rsidRPr="001A2373">
              <w:rPr>
                <w:sz w:val="22"/>
              </w:rPr>
              <w:t>Būtina</w:t>
            </w:r>
          </w:p>
        </w:tc>
      </w:tr>
      <w:tr w:rsidR="00F03DEE" w:rsidRPr="001A2373" w:rsidTr="00F03DEE">
        <w:trPr>
          <w:trHeight w:val="829"/>
        </w:trPr>
        <w:tc>
          <w:tcPr>
            <w:tcW w:w="528" w:type="dxa"/>
            <w:vAlign w:val="center"/>
          </w:tcPr>
          <w:p w:rsidR="00F03DEE" w:rsidRPr="00676832" w:rsidRDefault="00F03DEE" w:rsidP="00F03DEE">
            <w:pPr>
              <w:spacing w:after="0" w:line="240" w:lineRule="auto"/>
              <w:jc w:val="center"/>
            </w:pPr>
            <w:r w:rsidRPr="00676832">
              <w:rPr>
                <w:sz w:val="22"/>
              </w:rPr>
              <w:t>3.</w:t>
            </w:r>
          </w:p>
        </w:tc>
        <w:tc>
          <w:tcPr>
            <w:tcW w:w="6916" w:type="dxa"/>
            <w:vAlign w:val="center"/>
          </w:tcPr>
          <w:p w:rsidR="00F03DEE" w:rsidRPr="00676832" w:rsidRDefault="00F03DEE" w:rsidP="00F03DEE">
            <w:pPr>
              <w:spacing w:after="0" w:line="240" w:lineRule="auto"/>
            </w:pPr>
            <w:r w:rsidRPr="00676832">
              <w:rPr>
                <w:sz w:val="22"/>
              </w:rPr>
              <w:t>Periodiškai ištrinti pagal nustatytas taisykles nenaudojamus duomenis</w:t>
            </w:r>
          </w:p>
        </w:tc>
        <w:tc>
          <w:tcPr>
            <w:tcW w:w="2976" w:type="dxa"/>
            <w:vAlign w:val="center"/>
          </w:tcPr>
          <w:p w:rsidR="00F03DEE" w:rsidRPr="001A2373" w:rsidRDefault="00F03DEE" w:rsidP="00F03DEE">
            <w:pPr>
              <w:spacing w:after="0" w:line="240" w:lineRule="auto"/>
              <w:jc w:val="center"/>
            </w:pPr>
            <w:r w:rsidRPr="001A2373">
              <w:rPr>
                <w:sz w:val="22"/>
              </w:rPr>
              <w:t>Būtina</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4.</w:t>
            </w:r>
          </w:p>
        </w:tc>
        <w:tc>
          <w:tcPr>
            <w:tcW w:w="6916" w:type="dxa"/>
            <w:vAlign w:val="center"/>
          </w:tcPr>
          <w:p w:rsidR="00F03DEE" w:rsidRPr="001A2373" w:rsidRDefault="00F03DEE" w:rsidP="00F03DEE">
            <w:pPr>
              <w:spacing w:after="0" w:line="240" w:lineRule="auto"/>
            </w:pPr>
            <w:r w:rsidRPr="001A2373">
              <w:rPr>
                <w:sz w:val="22"/>
              </w:rPr>
              <w:t>LLIS įvykių žurnalų tikrinimas, integracijos su kitomis informacinėmis sistemomis priežiūra</w:t>
            </w:r>
          </w:p>
        </w:tc>
        <w:tc>
          <w:tcPr>
            <w:tcW w:w="2976" w:type="dxa"/>
            <w:vAlign w:val="center"/>
          </w:tcPr>
          <w:p w:rsidR="00F03DEE" w:rsidRPr="001A2373" w:rsidRDefault="00F03DEE" w:rsidP="00F03DEE">
            <w:pPr>
              <w:spacing w:after="0" w:line="240" w:lineRule="auto"/>
              <w:jc w:val="center"/>
            </w:pPr>
            <w:r>
              <w:rPr>
                <w:sz w:val="22"/>
              </w:rPr>
              <w:t>kas mėnesį</w:t>
            </w:r>
          </w:p>
        </w:tc>
      </w:tr>
      <w:tr w:rsidR="00F03DEE" w:rsidRPr="001A2373" w:rsidTr="00F03DEE">
        <w:trPr>
          <w:trHeight w:val="651"/>
        </w:trPr>
        <w:tc>
          <w:tcPr>
            <w:tcW w:w="528" w:type="dxa"/>
            <w:vAlign w:val="center"/>
          </w:tcPr>
          <w:p w:rsidR="00F03DEE" w:rsidRPr="001A2373" w:rsidRDefault="00F03DEE" w:rsidP="00F03DEE">
            <w:pPr>
              <w:spacing w:after="0" w:line="240" w:lineRule="auto"/>
              <w:jc w:val="center"/>
            </w:pPr>
            <w:r w:rsidRPr="001A2373">
              <w:rPr>
                <w:sz w:val="22"/>
              </w:rPr>
              <w:t>5.</w:t>
            </w:r>
          </w:p>
        </w:tc>
        <w:tc>
          <w:tcPr>
            <w:tcW w:w="6916" w:type="dxa"/>
            <w:vAlign w:val="center"/>
          </w:tcPr>
          <w:p w:rsidR="00F03DEE" w:rsidRPr="001A2373" w:rsidRDefault="00F03DEE" w:rsidP="00F03DEE">
            <w:pPr>
              <w:spacing w:after="0" w:line="240" w:lineRule="auto"/>
            </w:pPr>
            <w:r w:rsidRPr="001A2373">
              <w:rPr>
                <w:sz w:val="22"/>
              </w:rPr>
              <w:t>Įvykių žurnalų ir sistemos darbo ataskaitų peržiūra ir analizė</w:t>
            </w:r>
          </w:p>
        </w:tc>
        <w:tc>
          <w:tcPr>
            <w:tcW w:w="2976" w:type="dxa"/>
            <w:vAlign w:val="center"/>
          </w:tcPr>
          <w:p w:rsidR="00F03DEE" w:rsidRPr="001A2373" w:rsidRDefault="00F03DEE" w:rsidP="00F03DEE">
            <w:pPr>
              <w:spacing w:after="0" w:line="240" w:lineRule="auto"/>
              <w:jc w:val="center"/>
            </w:pPr>
            <w:r w:rsidRPr="001A2373">
              <w:rPr>
                <w:sz w:val="22"/>
              </w:rPr>
              <w:t>kas mėnesį</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6.</w:t>
            </w:r>
          </w:p>
        </w:tc>
        <w:tc>
          <w:tcPr>
            <w:tcW w:w="6916" w:type="dxa"/>
            <w:vAlign w:val="center"/>
          </w:tcPr>
          <w:p w:rsidR="00F03DEE" w:rsidRPr="001A2373" w:rsidRDefault="00F03DEE" w:rsidP="00F03DEE">
            <w:pPr>
              <w:spacing w:after="0" w:line="240" w:lineRule="auto"/>
            </w:pPr>
            <w:r w:rsidRPr="001A2373">
              <w:rPr>
                <w:sz w:val="22"/>
              </w:rPr>
              <w:t>Laikinų bylų pašalinimas, LLIS duomenų bazių valdymo sistemos procesų optimizavimas, siekiant maksimalaus našumo</w:t>
            </w:r>
          </w:p>
        </w:tc>
        <w:tc>
          <w:tcPr>
            <w:tcW w:w="2976" w:type="dxa"/>
            <w:vAlign w:val="center"/>
          </w:tcPr>
          <w:p w:rsidR="00F03DEE" w:rsidRPr="001A2373" w:rsidRDefault="00F03DEE" w:rsidP="00F03DEE">
            <w:pPr>
              <w:spacing w:after="0" w:line="240" w:lineRule="auto"/>
              <w:jc w:val="center"/>
            </w:pPr>
            <w:r w:rsidRPr="001A2373">
              <w:rPr>
                <w:sz w:val="22"/>
              </w:rPr>
              <w:t>kas ketvirtį</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7.</w:t>
            </w:r>
          </w:p>
        </w:tc>
        <w:tc>
          <w:tcPr>
            <w:tcW w:w="6916" w:type="dxa"/>
            <w:vAlign w:val="center"/>
          </w:tcPr>
          <w:p w:rsidR="00F03DEE" w:rsidRPr="001A2373" w:rsidRDefault="00F03DEE" w:rsidP="00F03DEE">
            <w:pPr>
              <w:spacing w:after="0" w:line="240" w:lineRule="auto"/>
            </w:pPr>
            <w:r w:rsidRPr="001A2373">
              <w:rPr>
                <w:sz w:val="22"/>
              </w:rPr>
              <w:t>Naudojamų programinės įrangos modulių tobulinimas, keičiantis veiklą reglamentuojantiems teisės aktams, klasifikatoriams, sistemoms, įrangai ir kt.</w:t>
            </w:r>
          </w:p>
        </w:tc>
        <w:tc>
          <w:tcPr>
            <w:tcW w:w="2976" w:type="dxa"/>
            <w:vAlign w:val="center"/>
          </w:tcPr>
          <w:p w:rsidR="00F03DEE" w:rsidRPr="001A2373" w:rsidRDefault="00F03DEE" w:rsidP="00F03DEE">
            <w:pPr>
              <w:spacing w:after="0" w:line="240" w:lineRule="auto"/>
              <w:jc w:val="center"/>
            </w:pPr>
            <w:r w:rsidRPr="001A2373">
              <w:rPr>
                <w:sz w:val="22"/>
              </w:rPr>
              <w:t>pagal poreikį</w:t>
            </w:r>
          </w:p>
        </w:tc>
      </w:tr>
      <w:tr w:rsidR="00F03DEE" w:rsidRPr="001A2373" w:rsidTr="00F03DEE">
        <w:tc>
          <w:tcPr>
            <w:tcW w:w="528" w:type="dxa"/>
            <w:vAlign w:val="center"/>
          </w:tcPr>
          <w:p w:rsidR="00F03DEE" w:rsidRPr="001A2373" w:rsidRDefault="00F03DEE" w:rsidP="00F03DEE">
            <w:pPr>
              <w:spacing w:after="0" w:line="240" w:lineRule="auto"/>
              <w:jc w:val="center"/>
            </w:pPr>
            <w:r>
              <w:rPr>
                <w:sz w:val="22"/>
              </w:rPr>
              <w:t>8</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Vartotojų klaidų taisymas</w:t>
            </w:r>
          </w:p>
        </w:tc>
        <w:tc>
          <w:tcPr>
            <w:tcW w:w="2976" w:type="dxa"/>
            <w:vAlign w:val="center"/>
          </w:tcPr>
          <w:p w:rsidR="00F03DEE" w:rsidRPr="001A2373" w:rsidRDefault="00F03DEE" w:rsidP="00F03DEE">
            <w:pPr>
              <w:spacing w:after="0" w:line="240" w:lineRule="auto"/>
              <w:jc w:val="center"/>
            </w:pPr>
            <w:r w:rsidRPr="001A2373">
              <w:rPr>
                <w:sz w:val="22"/>
              </w:rPr>
              <w:t>pagal poreikį</w:t>
            </w:r>
          </w:p>
        </w:tc>
      </w:tr>
      <w:tr w:rsidR="00F03DEE" w:rsidRPr="001A2373" w:rsidTr="00F03DEE">
        <w:tc>
          <w:tcPr>
            <w:tcW w:w="528" w:type="dxa"/>
            <w:vAlign w:val="center"/>
          </w:tcPr>
          <w:p w:rsidR="00F03DEE" w:rsidRPr="001A2373" w:rsidRDefault="00F03DEE" w:rsidP="00F03DEE">
            <w:pPr>
              <w:spacing w:after="0" w:line="240" w:lineRule="auto"/>
              <w:jc w:val="center"/>
            </w:pPr>
            <w:r>
              <w:rPr>
                <w:sz w:val="22"/>
              </w:rPr>
              <w:t>9</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 xml:space="preserve">Naujų </w:t>
            </w:r>
            <w:proofErr w:type="spellStart"/>
            <w:r w:rsidRPr="001A2373">
              <w:rPr>
                <w:sz w:val="22"/>
              </w:rPr>
              <w:t>analičių</w:t>
            </w:r>
            <w:proofErr w:type="spellEnd"/>
            <w:r w:rsidRPr="001A2373">
              <w:rPr>
                <w:sz w:val="22"/>
              </w:rPr>
              <w:t xml:space="preserve"> ir tyrimų įvedimas bei redagavimas, tyrimų parametrų įvedimas ir taisymas</w:t>
            </w:r>
          </w:p>
        </w:tc>
        <w:tc>
          <w:tcPr>
            <w:tcW w:w="2976" w:type="dxa"/>
            <w:vAlign w:val="center"/>
          </w:tcPr>
          <w:p w:rsidR="00F03DEE" w:rsidRPr="001A2373" w:rsidRDefault="00F03DEE" w:rsidP="00F03DEE">
            <w:pPr>
              <w:spacing w:after="0" w:line="240" w:lineRule="auto"/>
              <w:jc w:val="center"/>
            </w:pPr>
            <w:r w:rsidRPr="001A2373">
              <w:rPr>
                <w:sz w:val="22"/>
              </w:rPr>
              <w:t>pagal poreikį</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1</w:t>
            </w:r>
            <w:r>
              <w:rPr>
                <w:sz w:val="22"/>
              </w:rPr>
              <w:t>0</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Naujų vartotojų įvedimas ir teisių administravimas</w:t>
            </w:r>
          </w:p>
        </w:tc>
        <w:tc>
          <w:tcPr>
            <w:tcW w:w="2976" w:type="dxa"/>
            <w:vAlign w:val="center"/>
          </w:tcPr>
          <w:p w:rsidR="00F03DEE" w:rsidRPr="001A2373" w:rsidRDefault="00F03DEE" w:rsidP="00F03DEE">
            <w:pPr>
              <w:spacing w:after="0" w:line="240" w:lineRule="auto"/>
              <w:jc w:val="center"/>
            </w:pPr>
            <w:r w:rsidRPr="001A2373">
              <w:rPr>
                <w:sz w:val="22"/>
              </w:rPr>
              <w:t>pagal poreikį</w:t>
            </w:r>
          </w:p>
        </w:tc>
      </w:tr>
      <w:tr w:rsidR="00F03DEE" w:rsidRPr="001A2373" w:rsidTr="00F03DEE">
        <w:trPr>
          <w:trHeight w:val="70"/>
        </w:trPr>
        <w:tc>
          <w:tcPr>
            <w:tcW w:w="528" w:type="dxa"/>
            <w:vAlign w:val="center"/>
          </w:tcPr>
          <w:p w:rsidR="00F03DEE" w:rsidRPr="001A2373" w:rsidRDefault="00F03DEE" w:rsidP="00F03DEE">
            <w:pPr>
              <w:spacing w:after="0" w:line="240" w:lineRule="auto"/>
              <w:jc w:val="center"/>
            </w:pPr>
            <w:r w:rsidRPr="001A2373">
              <w:rPr>
                <w:sz w:val="22"/>
              </w:rPr>
              <w:t>1</w:t>
            </w:r>
            <w:r>
              <w:rPr>
                <w:sz w:val="22"/>
              </w:rPr>
              <w:t>1</w:t>
            </w:r>
            <w:r w:rsidRPr="001A2373">
              <w:rPr>
                <w:sz w:val="22"/>
              </w:rPr>
              <w:t>.</w:t>
            </w:r>
          </w:p>
        </w:tc>
        <w:tc>
          <w:tcPr>
            <w:tcW w:w="6916" w:type="dxa"/>
            <w:vAlign w:val="center"/>
          </w:tcPr>
          <w:p w:rsidR="00F03DEE" w:rsidRPr="00562D71" w:rsidRDefault="00F03DEE" w:rsidP="00F03DEE">
            <w:pPr>
              <w:spacing w:after="0" w:line="240" w:lineRule="auto"/>
              <w:rPr>
                <w:color w:val="000000"/>
              </w:rPr>
            </w:pPr>
            <w:r w:rsidRPr="001A2373">
              <w:rPr>
                <w:color w:val="000000"/>
                <w:sz w:val="22"/>
              </w:rPr>
              <w:t>Laboratorijos suteiktų paslaugų modulio administravimas</w:t>
            </w:r>
          </w:p>
        </w:tc>
        <w:tc>
          <w:tcPr>
            <w:tcW w:w="2976" w:type="dxa"/>
            <w:vAlign w:val="center"/>
          </w:tcPr>
          <w:p w:rsidR="00F03DEE" w:rsidRPr="001A2373" w:rsidRDefault="00F03DEE" w:rsidP="00F03DEE">
            <w:pPr>
              <w:spacing w:after="0" w:line="240" w:lineRule="auto"/>
              <w:jc w:val="center"/>
            </w:pPr>
            <w:r w:rsidRPr="001A2373">
              <w:rPr>
                <w:sz w:val="22"/>
              </w:rPr>
              <w:t>pagal poreikį</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1</w:t>
            </w:r>
            <w:r>
              <w:rPr>
                <w:sz w:val="22"/>
              </w:rPr>
              <w:t>2</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Peržiūra laboratorinio tyrimo mėginio ištyrimo istorijos</w:t>
            </w:r>
          </w:p>
        </w:tc>
        <w:tc>
          <w:tcPr>
            <w:tcW w:w="2976" w:type="dxa"/>
            <w:vAlign w:val="center"/>
          </w:tcPr>
          <w:p w:rsidR="00F03DEE" w:rsidRPr="001A2373" w:rsidRDefault="00F03DEE" w:rsidP="00F03DEE">
            <w:pPr>
              <w:spacing w:after="0" w:line="240" w:lineRule="auto"/>
              <w:jc w:val="center"/>
            </w:pPr>
            <w:r w:rsidRPr="001A2373">
              <w:rPr>
                <w:sz w:val="22"/>
              </w:rPr>
              <w:t>Būtina</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1</w:t>
            </w:r>
            <w:r>
              <w:rPr>
                <w:sz w:val="22"/>
              </w:rPr>
              <w:t>3</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Peržiūra duomenų mainų tarp sistemos ir gydymo įstaigos informacinės sistemos</w:t>
            </w:r>
          </w:p>
        </w:tc>
        <w:tc>
          <w:tcPr>
            <w:tcW w:w="2976" w:type="dxa"/>
            <w:vAlign w:val="center"/>
          </w:tcPr>
          <w:p w:rsidR="00F03DEE" w:rsidRPr="001A2373" w:rsidRDefault="00F03DEE" w:rsidP="00F03DEE">
            <w:pPr>
              <w:spacing w:after="0" w:line="240" w:lineRule="auto"/>
              <w:jc w:val="center"/>
            </w:pPr>
            <w:r w:rsidRPr="001A2373">
              <w:rPr>
                <w:sz w:val="22"/>
              </w:rPr>
              <w:t>Būtina</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1</w:t>
            </w:r>
            <w:r>
              <w:rPr>
                <w:sz w:val="22"/>
              </w:rPr>
              <w:t>4</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 xml:space="preserve">Įvedimas </w:t>
            </w:r>
            <w:r w:rsidRPr="00676832">
              <w:rPr>
                <w:sz w:val="22"/>
              </w:rPr>
              <w:t xml:space="preserve">ir redagavimas </w:t>
            </w:r>
            <w:proofErr w:type="spellStart"/>
            <w:r w:rsidRPr="00676832">
              <w:rPr>
                <w:sz w:val="22"/>
              </w:rPr>
              <w:t>analičių</w:t>
            </w:r>
            <w:proofErr w:type="spellEnd"/>
            <w:r w:rsidRPr="001A2373">
              <w:rPr>
                <w:sz w:val="22"/>
              </w:rPr>
              <w:t xml:space="preserve"> aprašymų nurodant </w:t>
            </w:r>
            <w:proofErr w:type="spellStart"/>
            <w:r w:rsidRPr="001A2373">
              <w:rPr>
                <w:sz w:val="22"/>
              </w:rPr>
              <w:t>analites</w:t>
            </w:r>
            <w:proofErr w:type="spellEnd"/>
            <w:r w:rsidRPr="001A2373">
              <w:rPr>
                <w:sz w:val="22"/>
              </w:rPr>
              <w:t xml:space="preserve"> kodą, pavadinimą, trumpinį, gydymo įstaigos informacinės sistemos kodą, matavimo vienetus ir kitus duomenis</w:t>
            </w:r>
          </w:p>
        </w:tc>
        <w:tc>
          <w:tcPr>
            <w:tcW w:w="2976" w:type="dxa"/>
            <w:vAlign w:val="center"/>
          </w:tcPr>
          <w:p w:rsidR="00F03DEE" w:rsidRPr="001A2373" w:rsidRDefault="00F03DEE" w:rsidP="00F03DEE">
            <w:pPr>
              <w:spacing w:after="0" w:line="240" w:lineRule="auto"/>
              <w:jc w:val="center"/>
            </w:pPr>
            <w:r>
              <w:rPr>
                <w:sz w:val="22"/>
              </w:rPr>
              <w:t>B</w:t>
            </w:r>
            <w:r w:rsidRPr="001A2373">
              <w:rPr>
                <w:sz w:val="22"/>
              </w:rPr>
              <w:t>ūtina</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1</w:t>
            </w:r>
            <w:r>
              <w:rPr>
                <w:sz w:val="22"/>
              </w:rPr>
              <w:t>5</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Nustatymas ir valdymas vartotojo teises</w:t>
            </w:r>
          </w:p>
        </w:tc>
        <w:tc>
          <w:tcPr>
            <w:tcW w:w="2976" w:type="dxa"/>
            <w:vAlign w:val="center"/>
          </w:tcPr>
          <w:p w:rsidR="00F03DEE" w:rsidRPr="001A2373" w:rsidRDefault="00F03DEE" w:rsidP="00F03DEE">
            <w:pPr>
              <w:spacing w:after="0" w:line="240" w:lineRule="auto"/>
              <w:jc w:val="center"/>
            </w:pPr>
            <w:r w:rsidRPr="001A2373">
              <w:rPr>
                <w:sz w:val="22"/>
              </w:rPr>
              <w:t>Būtina</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1</w:t>
            </w:r>
            <w:r>
              <w:rPr>
                <w:sz w:val="22"/>
              </w:rPr>
              <w:t>6</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Suteikimas naudotojams mažiausiai tris prieigos lygius: naudotojas, kokybės kontrolės administratorius, sistemos administratorius</w:t>
            </w:r>
          </w:p>
        </w:tc>
        <w:tc>
          <w:tcPr>
            <w:tcW w:w="2976" w:type="dxa"/>
            <w:vAlign w:val="center"/>
          </w:tcPr>
          <w:p w:rsidR="00F03DEE" w:rsidRPr="001A2373" w:rsidRDefault="00F03DEE" w:rsidP="00F03DEE">
            <w:pPr>
              <w:spacing w:after="0" w:line="240" w:lineRule="auto"/>
              <w:jc w:val="center"/>
            </w:pPr>
            <w:r w:rsidRPr="001A2373">
              <w:rPr>
                <w:sz w:val="22"/>
              </w:rPr>
              <w:t>Būtina</w:t>
            </w:r>
          </w:p>
        </w:tc>
      </w:tr>
      <w:tr w:rsidR="00F03DEE" w:rsidRPr="001A2373" w:rsidTr="00F03DEE">
        <w:tc>
          <w:tcPr>
            <w:tcW w:w="528" w:type="dxa"/>
            <w:vAlign w:val="center"/>
          </w:tcPr>
          <w:p w:rsidR="00F03DEE" w:rsidRPr="001A2373" w:rsidRDefault="00F03DEE" w:rsidP="00F03DEE">
            <w:pPr>
              <w:spacing w:after="0" w:line="240" w:lineRule="auto"/>
              <w:jc w:val="center"/>
            </w:pPr>
            <w:r w:rsidRPr="001A2373">
              <w:rPr>
                <w:sz w:val="22"/>
              </w:rPr>
              <w:t>1</w:t>
            </w:r>
            <w:r>
              <w:rPr>
                <w:sz w:val="22"/>
              </w:rPr>
              <w:t>7</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Naudotojų prisijungimo slaptažodžių valdymas</w:t>
            </w:r>
          </w:p>
        </w:tc>
        <w:tc>
          <w:tcPr>
            <w:tcW w:w="2976" w:type="dxa"/>
            <w:vAlign w:val="center"/>
          </w:tcPr>
          <w:p w:rsidR="00F03DEE" w:rsidRPr="001A2373" w:rsidRDefault="00F03DEE" w:rsidP="00F03DEE">
            <w:pPr>
              <w:spacing w:after="0" w:line="240" w:lineRule="auto"/>
              <w:jc w:val="center"/>
            </w:pPr>
            <w:r w:rsidRPr="001A2373">
              <w:rPr>
                <w:sz w:val="22"/>
              </w:rPr>
              <w:t>Būtina</w:t>
            </w:r>
          </w:p>
        </w:tc>
      </w:tr>
      <w:tr w:rsidR="00F03DEE" w:rsidRPr="001A2373" w:rsidTr="00F03DEE">
        <w:tc>
          <w:tcPr>
            <w:tcW w:w="528" w:type="dxa"/>
            <w:vAlign w:val="center"/>
          </w:tcPr>
          <w:p w:rsidR="00F03DEE" w:rsidRPr="001A2373" w:rsidRDefault="00F03DEE" w:rsidP="00F03DEE">
            <w:pPr>
              <w:spacing w:after="0" w:line="240" w:lineRule="auto"/>
              <w:jc w:val="center"/>
            </w:pPr>
            <w:r>
              <w:rPr>
                <w:sz w:val="22"/>
              </w:rPr>
              <w:t>18</w:t>
            </w:r>
            <w:r w:rsidRPr="001A2373">
              <w:rPr>
                <w:sz w:val="22"/>
              </w:rPr>
              <w:t>.</w:t>
            </w:r>
          </w:p>
        </w:tc>
        <w:tc>
          <w:tcPr>
            <w:tcW w:w="6916" w:type="dxa"/>
            <w:vAlign w:val="center"/>
          </w:tcPr>
          <w:p w:rsidR="00F03DEE" w:rsidRPr="001A2373" w:rsidRDefault="00F03DEE" w:rsidP="00F03DEE">
            <w:pPr>
              <w:spacing w:after="0" w:line="240" w:lineRule="auto"/>
            </w:pPr>
            <w:r w:rsidRPr="001A2373">
              <w:rPr>
                <w:sz w:val="22"/>
              </w:rPr>
              <w:t>Visų naudotojo veiksmų administravimas</w:t>
            </w:r>
          </w:p>
        </w:tc>
        <w:tc>
          <w:tcPr>
            <w:tcW w:w="2976" w:type="dxa"/>
            <w:vAlign w:val="center"/>
          </w:tcPr>
          <w:p w:rsidR="00F03DEE" w:rsidRPr="001A2373" w:rsidRDefault="00F03DEE" w:rsidP="00F03DEE">
            <w:pPr>
              <w:spacing w:after="0" w:line="240" w:lineRule="auto"/>
              <w:jc w:val="center"/>
            </w:pPr>
            <w:r w:rsidRPr="001A2373">
              <w:rPr>
                <w:sz w:val="22"/>
              </w:rPr>
              <w:t>Būtina</w:t>
            </w:r>
          </w:p>
        </w:tc>
      </w:tr>
    </w:tbl>
    <w:p w:rsidR="00966FE7" w:rsidRPr="00B564BB" w:rsidRDefault="00966FE7" w:rsidP="00966FE7">
      <w:pPr>
        <w:spacing w:after="0" w:line="240" w:lineRule="auto"/>
        <w:rPr>
          <w:sz w:val="22"/>
        </w:rPr>
      </w:pPr>
    </w:p>
    <w:tbl>
      <w:tblPr>
        <w:tblW w:w="10598" w:type="dxa"/>
        <w:tblLayout w:type="fixed"/>
        <w:tblLook w:val="0000"/>
      </w:tblPr>
      <w:tblGrid>
        <w:gridCol w:w="10314"/>
        <w:gridCol w:w="284"/>
      </w:tblGrid>
      <w:tr w:rsidR="00966FE7" w:rsidRPr="00D026FC" w:rsidTr="00F03DEE">
        <w:tc>
          <w:tcPr>
            <w:tcW w:w="10314" w:type="dxa"/>
          </w:tcPr>
          <w:p w:rsidR="00966FE7" w:rsidRPr="00D026FC" w:rsidRDefault="00F03DEE" w:rsidP="00F03DEE">
            <w:pPr>
              <w:spacing w:after="0" w:line="240" w:lineRule="auto"/>
              <w:jc w:val="center"/>
              <w:rPr>
                <w:color w:val="000000"/>
                <w:szCs w:val="24"/>
              </w:rPr>
            </w:pPr>
            <w:r>
              <w:rPr>
                <w:color w:val="000000"/>
                <w:szCs w:val="24"/>
              </w:rPr>
              <w:t>________________</w:t>
            </w:r>
          </w:p>
        </w:tc>
        <w:tc>
          <w:tcPr>
            <w:tcW w:w="284" w:type="dxa"/>
          </w:tcPr>
          <w:p w:rsidR="00966FE7" w:rsidRPr="00D026FC" w:rsidRDefault="00966FE7" w:rsidP="00F03DEE">
            <w:pPr>
              <w:spacing w:after="0" w:line="240" w:lineRule="auto"/>
              <w:rPr>
                <w:color w:val="000000"/>
                <w:szCs w:val="24"/>
                <w:lang w:val="en-US"/>
              </w:rPr>
            </w:pPr>
          </w:p>
        </w:tc>
      </w:tr>
    </w:tbl>
    <w:p w:rsidR="00966FE7" w:rsidRDefault="00966FE7" w:rsidP="00966FE7"/>
    <w:sectPr w:rsidR="00966FE7" w:rsidSect="00A84C32">
      <w:headerReference w:type="default" r:id="rId8"/>
      <w:pgSz w:w="11906" w:h="16838"/>
      <w:pgMar w:top="1134" w:right="567"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C32" w:rsidRDefault="00A84C32" w:rsidP="00A84C32">
      <w:pPr>
        <w:spacing w:after="0" w:line="240" w:lineRule="auto"/>
      </w:pPr>
      <w:r>
        <w:separator/>
      </w:r>
    </w:p>
  </w:endnote>
  <w:endnote w:type="continuationSeparator" w:id="1">
    <w:p w:rsidR="00A84C32" w:rsidRDefault="00A84C32" w:rsidP="00A84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C32" w:rsidRDefault="00A84C32" w:rsidP="00A84C32">
      <w:pPr>
        <w:spacing w:after="0" w:line="240" w:lineRule="auto"/>
      </w:pPr>
      <w:r>
        <w:separator/>
      </w:r>
    </w:p>
  </w:footnote>
  <w:footnote w:type="continuationSeparator" w:id="1">
    <w:p w:rsidR="00A84C32" w:rsidRDefault="00A84C32" w:rsidP="00A84C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8610"/>
      <w:docPartObj>
        <w:docPartGallery w:val="Page Numbers (Top of Page)"/>
        <w:docPartUnique/>
      </w:docPartObj>
    </w:sdtPr>
    <w:sdtContent>
      <w:p w:rsidR="00A84C32" w:rsidRDefault="00AA45AB">
        <w:pPr>
          <w:pStyle w:val="Antrats"/>
          <w:jc w:val="center"/>
        </w:pPr>
        <w:fldSimple w:instr=" PAGE   \* MERGEFORMAT ">
          <w:r w:rsidR="00941758">
            <w:rPr>
              <w:noProof/>
            </w:rPr>
            <w:t>3</w:t>
          </w:r>
        </w:fldSimple>
      </w:p>
    </w:sdtContent>
  </w:sdt>
  <w:p w:rsidR="00A84C32" w:rsidRDefault="00A84C3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
    <w:nsid w:val="5769170B"/>
    <w:multiLevelType w:val="hybridMultilevel"/>
    <w:tmpl w:val="5D4A3CD8"/>
    <w:lvl w:ilvl="0" w:tplc="5524CFA4">
      <w:start w:val="1"/>
      <w:numFmt w:val="decimal"/>
      <w:lvlText w:val="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
    <w:nsid w:val="7C965403"/>
    <w:multiLevelType w:val="multilevel"/>
    <w:tmpl w:val="9FDEAF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966FE7"/>
    <w:rsid w:val="00007C91"/>
    <w:rsid w:val="00056A3C"/>
    <w:rsid w:val="000B532D"/>
    <w:rsid w:val="002A7483"/>
    <w:rsid w:val="002F57BD"/>
    <w:rsid w:val="003004FC"/>
    <w:rsid w:val="003A0CE9"/>
    <w:rsid w:val="003A433F"/>
    <w:rsid w:val="003F5465"/>
    <w:rsid w:val="004233E8"/>
    <w:rsid w:val="004C3541"/>
    <w:rsid w:val="00504E9D"/>
    <w:rsid w:val="005D58C7"/>
    <w:rsid w:val="00707A3C"/>
    <w:rsid w:val="007242F7"/>
    <w:rsid w:val="007468E4"/>
    <w:rsid w:val="00794F9D"/>
    <w:rsid w:val="007B20AD"/>
    <w:rsid w:val="007B591C"/>
    <w:rsid w:val="008B7BCF"/>
    <w:rsid w:val="008D6DD5"/>
    <w:rsid w:val="009031A7"/>
    <w:rsid w:val="00905D7C"/>
    <w:rsid w:val="009162E5"/>
    <w:rsid w:val="00941758"/>
    <w:rsid w:val="00957D65"/>
    <w:rsid w:val="00962D7C"/>
    <w:rsid w:val="00966FE7"/>
    <w:rsid w:val="00A06AEA"/>
    <w:rsid w:val="00A476CE"/>
    <w:rsid w:val="00A72025"/>
    <w:rsid w:val="00A84C32"/>
    <w:rsid w:val="00AA45AB"/>
    <w:rsid w:val="00AD3E2F"/>
    <w:rsid w:val="00AE1E6A"/>
    <w:rsid w:val="00BE759A"/>
    <w:rsid w:val="00C71A3A"/>
    <w:rsid w:val="00C955EC"/>
    <w:rsid w:val="00D94370"/>
    <w:rsid w:val="00DC2EC7"/>
    <w:rsid w:val="00E00943"/>
    <w:rsid w:val="00E4231B"/>
    <w:rsid w:val="00E876B9"/>
    <w:rsid w:val="00E9077C"/>
    <w:rsid w:val="00F00DCA"/>
    <w:rsid w:val="00F03DEE"/>
    <w:rsid w:val="00F357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66FE7"/>
    <w:rPr>
      <w:rFonts w:ascii="Times New Roman" w:eastAsia="Times New Roman" w:hAnsi="Times New Roman" w:cs="Times New Roman"/>
      <w:sz w:val="24"/>
    </w:rPr>
  </w:style>
  <w:style w:type="paragraph" w:styleId="Antrat2">
    <w:name w:val="heading 2"/>
    <w:basedOn w:val="prastasis"/>
    <w:next w:val="prastasis"/>
    <w:link w:val="Antrat2Diagrama"/>
    <w:qFormat/>
    <w:rsid w:val="00966FE7"/>
    <w:pPr>
      <w:keepNext/>
      <w:spacing w:before="240" w:after="60" w:line="240" w:lineRule="auto"/>
      <w:outlineLvl w:val="1"/>
    </w:pPr>
    <w:rPr>
      <w:rFonts w:ascii="Arial" w:hAnsi="Arial" w:cs="Arial"/>
      <w:b/>
      <w:bCs/>
      <w:i/>
      <w:iCs/>
      <w:sz w:val="28"/>
      <w:szCs w:val="28"/>
    </w:rPr>
  </w:style>
  <w:style w:type="paragraph" w:styleId="Antrat4">
    <w:name w:val="heading 4"/>
    <w:basedOn w:val="prastasis"/>
    <w:next w:val="prastasis"/>
    <w:link w:val="Antrat4Diagrama"/>
    <w:qFormat/>
    <w:rsid w:val="00966FE7"/>
    <w:pPr>
      <w:keepNext/>
      <w:spacing w:before="240" w:after="60" w:line="240" w:lineRule="auto"/>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66FE7"/>
    <w:rPr>
      <w:rFonts w:ascii="Arial" w:eastAsia="Times New Roman" w:hAnsi="Arial" w:cs="Arial"/>
      <w:b/>
      <w:bCs/>
      <w:i/>
      <w:iCs/>
      <w:sz w:val="28"/>
      <w:szCs w:val="28"/>
    </w:rPr>
  </w:style>
  <w:style w:type="character" w:customStyle="1" w:styleId="Antrat4Diagrama">
    <w:name w:val="Antraštė 4 Diagrama"/>
    <w:basedOn w:val="Numatytasispastraiposriftas"/>
    <w:link w:val="Antrat4"/>
    <w:rsid w:val="00966FE7"/>
    <w:rPr>
      <w:rFonts w:ascii="Times New Roman" w:eastAsia="Times New Roman" w:hAnsi="Times New Roman" w:cs="Times New Roman"/>
      <w:b/>
      <w:bCs/>
      <w:sz w:val="28"/>
      <w:szCs w:val="28"/>
    </w:rPr>
  </w:style>
  <w:style w:type="paragraph" w:styleId="Pagrindinistekstas">
    <w:name w:val="Body Text"/>
    <w:basedOn w:val="prastasis"/>
    <w:link w:val="PagrindinistekstasDiagrama"/>
    <w:rsid w:val="00966FE7"/>
    <w:pPr>
      <w:spacing w:after="120"/>
    </w:pPr>
  </w:style>
  <w:style w:type="character" w:customStyle="1" w:styleId="PagrindinistekstasDiagrama">
    <w:name w:val="Pagrindinis tekstas Diagrama"/>
    <w:basedOn w:val="Numatytasispastraiposriftas"/>
    <w:link w:val="Pagrindinistekstas"/>
    <w:rsid w:val="00966FE7"/>
    <w:rPr>
      <w:rFonts w:ascii="Times New Roman" w:eastAsia="Times New Roman" w:hAnsi="Times New Roman" w:cs="Times New Roman"/>
      <w:sz w:val="24"/>
    </w:rPr>
  </w:style>
  <w:style w:type="paragraph" w:customStyle="1" w:styleId="western">
    <w:name w:val="western"/>
    <w:basedOn w:val="prastasis"/>
    <w:rsid w:val="00966FE7"/>
    <w:pPr>
      <w:spacing w:before="100" w:beforeAutospacing="1" w:after="0" w:line="240" w:lineRule="auto"/>
    </w:pPr>
    <w:rPr>
      <w:sz w:val="22"/>
      <w:lang w:eastAsia="lt-LT"/>
    </w:rPr>
  </w:style>
  <w:style w:type="paragraph" w:styleId="prastasistinklapis">
    <w:name w:val="Normal (Web)"/>
    <w:basedOn w:val="prastasis"/>
    <w:rsid w:val="00966FE7"/>
    <w:pPr>
      <w:spacing w:before="100" w:beforeAutospacing="1" w:after="0" w:line="240" w:lineRule="auto"/>
    </w:pPr>
    <w:rPr>
      <w:szCs w:val="24"/>
      <w:lang w:eastAsia="lt-LT"/>
    </w:rPr>
  </w:style>
  <w:style w:type="paragraph" w:customStyle="1" w:styleId="western1">
    <w:name w:val="western1"/>
    <w:basedOn w:val="prastasis"/>
    <w:rsid w:val="00966FE7"/>
    <w:pPr>
      <w:spacing w:before="100" w:beforeAutospacing="1" w:after="0" w:line="240" w:lineRule="auto"/>
    </w:pPr>
    <w:rPr>
      <w:sz w:val="22"/>
      <w:lang w:eastAsia="lt-LT"/>
    </w:rPr>
  </w:style>
  <w:style w:type="character" w:styleId="Hipersaitas">
    <w:name w:val="Hyperlink"/>
    <w:basedOn w:val="Numatytasispastraiposriftas"/>
    <w:uiPriority w:val="99"/>
    <w:unhideWhenUsed/>
    <w:rsid w:val="00966FE7"/>
    <w:rPr>
      <w:color w:val="0000FF" w:themeColor="hyperlink"/>
      <w:u w:val="single"/>
    </w:rPr>
  </w:style>
  <w:style w:type="paragraph" w:styleId="Sraopastraipa">
    <w:name w:val="List Paragraph"/>
    <w:basedOn w:val="prastasis"/>
    <w:uiPriority w:val="34"/>
    <w:qFormat/>
    <w:rsid w:val="00F35743"/>
    <w:pPr>
      <w:ind w:left="720"/>
      <w:contextualSpacing/>
    </w:pPr>
  </w:style>
  <w:style w:type="paragraph" w:styleId="Betarp">
    <w:name w:val="No Spacing"/>
    <w:uiPriority w:val="99"/>
    <w:qFormat/>
    <w:rsid w:val="00E00943"/>
    <w:pPr>
      <w:spacing w:after="0" w:line="240" w:lineRule="auto"/>
    </w:pPr>
    <w:rPr>
      <w:rFonts w:ascii="Calibri" w:eastAsia="Calibri" w:hAnsi="Calibri" w:cs="Calibri"/>
    </w:rPr>
  </w:style>
  <w:style w:type="paragraph" w:styleId="HTMLiankstoformatuotas">
    <w:name w:val="HTML Preformatted"/>
    <w:basedOn w:val="prastasis"/>
    <w:link w:val="HTMLiankstoformatuotasDiagrama"/>
    <w:uiPriority w:val="99"/>
    <w:unhideWhenUsed/>
    <w:rsid w:val="00E00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0943"/>
    <w:rPr>
      <w:rFonts w:ascii="Courier New" w:eastAsia="Times New Roman" w:hAnsi="Courier New" w:cs="Courier New"/>
      <w:sz w:val="20"/>
      <w:szCs w:val="20"/>
      <w:lang w:eastAsia="lt-LT"/>
    </w:rPr>
  </w:style>
  <w:style w:type="paragraph" w:customStyle="1" w:styleId="Sraopastraipa1">
    <w:name w:val="Sąrašo pastraipa1"/>
    <w:basedOn w:val="prastasis"/>
    <w:qFormat/>
    <w:rsid w:val="007B591C"/>
    <w:pPr>
      <w:ind w:left="720"/>
      <w:contextualSpacing/>
    </w:pPr>
    <w:rPr>
      <w:rFonts w:ascii="Calibri" w:eastAsia="Calibri" w:hAnsi="Calibri"/>
      <w:sz w:val="22"/>
    </w:rPr>
  </w:style>
  <w:style w:type="paragraph" w:styleId="Antrats">
    <w:name w:val="header"/>
    <w:basedOn w:val="prastasis"/>
    <w:link w:val="AntratsDiagrama"/>
    <w:uiPriority w:val="99"/>
    <w:unhideWhenUsed/>
    <w:rsid w:val="00A84C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4C32"/>
    <w:rPr>
      <w:rFonts w:ascii="Times New Roman" w:eastAsia="Times New Roman" w:hAnsi="Times New Roman" w:cs="Times New Roman"/>
      <w:sz w:val="24"/>
    </w:rPr>
  </w:style>
  <w:style w:type="paragraph" w:styleId="Porat">
    <w:name w:val="footer"/>
    <w:basedOn w:val="prastasis"/>
    <w:link w:val="PoratDiagrama"/>
    <w:uiPriority w:val="99"/>
    <w:semiHidden/>
    <w:unhideWhenUsed/>
    <w:rsid w:val="00A84C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84C32"/>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9174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3A7A-CCFB-43FD-9323-DA61E281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8203</Words>
  <Characters>4676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e.zagurskiene</cp:lastModifiedBy>
  <cp:revision>3</cp:revision>
  <dcterms:created xsi:type="dcterms:W3CDTF">2025-11-24T09:18:00Z</dcterms:created>
  <dcterms:modified xsi:type="dcterms:W3CDTF">2025-12-09T07:56:00Z</dcterms:modified>
</cp:coreProperties>
</file>