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6491BB" w14:textId="4D18F961" w:rsidR="00276038" w:rsidRPr="00CA3485" w:rsidRDefault="00256972" w:rsidP="00045600">
      <w:pPr>
        <w:jc w:val="center"/>
        <w:rPr>
          <w:b/>
        </w:rPr>
      </w:pPr>
      <w:r>
        <w:fldChar w:fldCharType="begin"/>
      </w:r>
      <w:r>
        <w:instrText>HYPERLINK "https://duk.fdp.lt/paslaugu-teikimo-sutarties-sablonas/"</w:instrText>
      </w:r>
      <w:r>
        <w:fldChar w:fldCharType="separate"/>
      </w:r>
      <w:r w:rsidRPr="00CA3485">
        <w:rPr>
          <w:rStyle w:val="Hyperlink"/>
          <w:b/>
          <w:color w:val="000000" w:themeColor="text1"/>
          <w:u w:val="none"/>
        </w:rPr>
        <w:t>PASLAUGŲ TEIKIMO SUTARTIS</w:t>
      </w:r>
      <w:r>
        <w:rPr>
          <w:rStyle w:val="Hyperlink"/>
          <w:b/>
          <w:color w:val="000000" w:themeColor="text1"/>
          <w:u w:val="none"/>
        </w:rPr>
        <w:fldChar w:fldCharType="end"/>
      </w:r>
      <w:r w:rsidR="001F54C9">
        <w:rPr>
          <w:rStyle w:val="Hyperlink"/>
          <w:b/>
          <w:color w:val="000000" w:themeColor="text1"/>
          <w:u w:val="none"/>
        </w:rPr>
        <w:t xml:space="preserve"> S-35</w:t>
      </w:r>
    </w:p>
    <w:p w14:paraId="5B376788" w14:textId="77777777" w:rsidR="00256972" w:rsidRPr="007500AF" w:rsidRDefault="00256972" w:rsidP="00CA3485"/>
    <w:p w14:paraId="778BB9E0" w14:textId="77777777" w:rsidR="006D68FD" w:rsidRPr="007500AF" w:rsidRDefault="006D68FD" w:rsidP="00CA3485"/>
    <w:p w14:paraId="4666AEAD" w14:textId="16FD81FE" w:rsidR="00256972" w:rsidRPr="007500AF" w:rsidRDefault="00256972" w:rsidP="00CA3485">
      <w:r w:rsidRPr="007500AF">
        <w:t>Ši paslaugų teikimo sutartis (toliau - “</w:t>
      </w:r>
      <w:r w:rsidRPr="007500AF">
        <w:rPr>
          <w:b/>
        </w:rPr>
        <w:t>Sutartis</w:t>
      </w:r>
      <w:r w:rsidRPr="007500AF">
        <w:t xml:space="preserve">”) sudaryta </w:t>
      </w:r>
      <w:r w:rsidR="00276038" w:rsidRPr="007500AF">
        <w:t>20</w:t>
      </w:r>
      <w:r w:rsidR="00045600">
        <w:t>25</w:t>
      </w:r>
      <w:r w:rsidR="00276038" w:rsidRPr="007500AF">
        <w:t xml:space="preserve"> m. </w:t>
      </w:r>
      <w:r w:rsidR="00045600">
        <w:t>bala</w:t>
      </w:r>
      <w:r w:rsidR="00045600" w:rsidRPr="00045600">
        <w:t>nd</w:t>
      </w:r>
      <w:r w:rsidR="00045600">
        <w:t xml:space="preserve">žio </w:t>
      </w:r>
      <w:r w:rsidR="00FC4D4F" w:rsidRPr="007500AF">
        <w:t>2</w:t>
      </w:r>
      <w:r w:rsidR="00045600">
        <w:t>4</w:t>
      </w:r>
      <w:r w:rsidR="00FE1462" w:rsidRPr="007500AF">
        <w:t xml:space="preserve"> d. </w:t>
      </w:r>
      <w:r w:rsidRPr="007500AF">
        <w:t>tarp:</w:t>
      </w:r>
    </w:p>
    <w:p w14:paraId="6C47F6B1" w14:textId="77777777" w:rsidR="00256972" w:rsidRPr="00045600" w:rsidRDefault="00256972" w:rsidP="00CA3485">
      <w:pPr>
        <w:rPr>
          <w:color w:val="auto"/>
        </w:rPr>
      </w:pPr>
    </w:p>
    <w:p w14:paraId="2CC190B5" w14:textId="3B067C45" w:rsidR="00536360" w:rsidRPr="00045600" w:rsidRDefault="00045600" w:rsidP="00536360">
      <w:pPr>
        <w:rPr>
          <w:color w:val="auto"/>
        </w:rPr>
      </w:pPr>
      <w:r w:rsidRPr="00045600">
        <w:rPr>
          <w:b/>
          <w:color w:val="auto"/>
        </w:rPr>
        <w:t>M</w:t>
      </w:r>
      <w:r w:rsidR="00536360" w:rsidRPr="00045600">
        <w:rPr>
          <w:b/>
          <w:color w:val="auto"/>
        </w:rPr>
        <w:t xml:space="preserve">B </w:t>
      </w:r>
      <w:r w:rsidRPr="00045600">
        <w:rPr>
          <w:b/>
          <w:color w:val="auto"/>
        </w:rPr>
        <w:t>Spaudos namelis</w:t>
      </w:r>
      <w:r w:rsidR="00536360" w:rsidRPr="00045600">
        <w:rPr>
          <w:color w:val="auto"/>
        </w:rPr>
        <w:t xml:space="preserve"> (toliau – </w:t>
      </w:r>
      <w:r w:rsidR="00536360" w:rsidRPr="00045600">
        <w:rPr>
          <w:b/>
          <w:color w:val="auto"/>
        </w:rPr>
        <w:t>„VYKDYTOJAS“</w:t>
      </w:r>
      <w:r w:rsidR="00536360" w:rsidRPr="00045600">
        <w:rPr>
          <w:color w:val="auto"/>
        </w:rPr>
        <w:t xml:space="preserve">), kurios juridinio asmens kodas yra </w:t>
      </w:r>
      <w:r w:rsidRPr="00045600">
        <w:rPr>
          <w:color w:val="auto"/>
        </w:rPr>
        <w:t>303326374</w:t>
      </w:r>
      <w:r w:rsidR="00536360" w:rsidRPr="00045600">
        <w:rPr>
          <w:color w:val="auto"/>
        </w:rPr>
        <w:t xml:space="preserve">, kurios buveinė registruota </w:t>
      </w:r>
      <w:r w:rsidRPr="00045600">
        <w:rPr>
          <w:color w:val="auto"/>
        </w:rPr>
        <w:t>S. Žukausko 14, Vilnius</w:t>
      </w:r>
      <w:r w:rsidR="00536360" w:rsidRPr="00045600">
        <w:rPr>
          <w:color w:val="auto"/>
        </w:rPr>
        <w:t>, atstovaujama direktoriaus</w:t>
      </w:r>
      <w:r w:rsidRPr="00045600">
        <w:rPr>
          <w:color w:val="auto"/>
        </w:rPr>
        <w:t xml:space="preserve"> Mariaus Bružo</w:t>
      </w:r>
      <w:r w:rsidR="00536360" w:rsidRPr="00045600">
        <w:rPr>
          <w:color w:val="auto"/>
        </w:rPr>
        <w:t>, veikiančio pagal įmonės įstatus.</w:t>
      </w:r>
    </w:p>
    <w:p w14:paraId="0136CBF6" w14:textId="77777777" w:rsidR="004F31D9" w:rsidRPr="007500AF" w:rsidRDefault="004F31D9" w:rsidP="00CA3485"/>
    <w:p w14:paraId="2E3B5A8F" w14:textId="77777777" w:rsidR="00256972" w:rsidRPr="007500AF" w:rsidRDefault="009A6BB0" w:rsidP="00CA3485">
      <w:r w:rsidRPr="007500AF">
        <w:t>i</w:t>
      </w:r>
      <w:r w:rsidR="004F31D9" w:rsidRPr="007500AF">
        <w:t>r</w:t>
      </w:r>
    </w:p>
    <w:p w14:paraId="360DF0A6" w14:textId="77777777" w:rsidR="004F31D9" w:rsidRPr="007500AF" w:rsidRDefault="004F31D9" w:rsidP="00CA3485"/>
    <w:p w14:paraId="4FD5E755" w14:textId="0A893479" w:rsidR="00256972" w:rsidRPr="007500AF" w:rsidRDefault="00EA4C21" w:rsidP="00CA3485">
      <w:r w:rsidRPr="007500AF">
        <w:rPr>
          <w:b/>
        </w:rPr>
        <w:t xml:space="preserve">UAB </w:t>
      </w:r>
      <w:r w:rsidR="001F54C9">
        <w:rPr>
          <w:b/>
        </w:rPr>
        <w:t>„Vilniaus rajono savivaldybės visuomenės sveikatos biuras</w:t>
      </w:r>
      <w:r w:rsidRPr="007500AF">
        <w:rPr>
          <w:b/>
        </w:rPr>
        <w:t>“</w:t>
      </w:r>
      <w:r w:rsidR="00256972" w:rsidRPr="007500AF">
        <w:t xml:space="preserve"> (toliau – </w:t>
      </w:r>
      <w:r w:rsidR="00256972" w:rsidRPr="007500AF">
        <w:rPr>
          <w:b/>
        </w:rPr>
        <w:t>„UŽSAKOV</w:t>
      </w:r>
      <w:r w:rsidR="001C3B9B" w:rsidRPr="007500AF">
        <w:rPr>
          <w:b/>
        </w:rPr>
        <w:t>AS</w:t>
      </w:r>
      <w:r w:rsidR="00256972" w:rsidRPr="007500AF">
        <w:rPr>
          <w:b/>
        </w:rPr>
        <w:t>“</w:t>
      </w:r>
      <w:r w:rsidR="00256972" w:rsidRPr="007500AF">
        <w:t xml:space="preserve">), </w:t>
      </w:r>
      <w:r w:rsidR="00613054" w:rsidRPr="007500AF">
        <w:t xml:space="preserve">kurios </w:t>
      </w:r>
      <w:r w:rsidR="004F31D9" w:rsidRPr="007500AF">
        <w:t xml:space="preserve">juridinio asmens </w:t>
      </w:r>
      <w:r w:rsidR="001C3B9B" w:rsidRPr="007500AF">
        <w:t xml:space="preserve">kodas </w:t>
      </w:r>
      <w:r w:rsidR="00613054" w:rsidRPr="007500AF">
        <w:t>yra</w:t>
      </w:r>
      <w:r w:rsidR="001F54C9">
        <w:t xml:space="preserve"> </w:t>
      </w:r>
      <w:r w:rsidR="001F54C9" w:rsidRPr="001F54C9">
        <w:t>307019718</w:t>
      </w:r>
      <w:r w:rsidR="001F54C9">
        <w:t>,</w:t>
      </w:r>
      <w:r w:rsidR="00256972" w:rsidRPr="007500AF">
        <w:t xml:space="preserve"> </w:t>
      </w:r>
      <w:r w:rsidR="001C3B9B" w:rsidRPr="007500AF">
        <w:t>kurios buveinė registruota</w:t>
      </w:r>
      <w:r w:rsidR="001F54C9">
        <w:t xml:space="preserve"> Rinktinės g. 50</w:t>
      </w:r>
      <w:r w:rsidR="00256972" w:rsidRPr="007500AF">
        <w:t xml:space="preserve">, atstovaujama </w:t>
      </w:r>
      <w:r w:rsidR="00FE1462" w:rsidRPr="007500AF">
        <w:t>direktor</w:t>
      </w:r>
      <w:r w:rsidR="001F54C9">
        <w:t>ės Dovilės Kimutytės</w:t>
      </w:r>
      <w:r w:rsidR="004F31D9" w:rsidRPr="007500AF">
        <w:t>, veikiančio pagal į</w:t>
      </w:r>
      <w:r w:rsidR="00FE1462" w:rsidRPr="007500AF">
        <w:t>monės įstatus</w:t>
      </w:r>
      <w:r w:rsidR="004F31D9" w:rsidRPr="007500AF">
        <w:t>.</w:t>
      </w:r>
    </w:p>
    <w:p w14:paraId="5C1893ED" w14:textId="77777777" w:rsidR="00256972" w:rsidRPr="007500AF" w:rsidRDefault="00256972" w:rsidP="00CA3485"/>
    <w:p w14:paraId="35EFC217" w14:textId="77777777" w:rsidR="00256972" w:rsidRPr="007500AF" w:rsidRDefault="00256972" w:rsidP="00CA3485">
      <w:r w:rsidRPr="007500AF">
        <w:t>VYKDYTOJAS ir UŽSAKOVAS</w:t>
      </w:r>
      <w:r w:rsidR="00EA4C21" w:rsidRPr="007500AF">
        <w:t xml:space="preserve"> toliau kartu vadinami „</w:t>
      </w:r>
      <w:r w:rsidR="00B127AB" w:rsidRPr="007500AF">
        <w:rPr>
          <w:b/>
        </w:rPr>
        <w:t>Šalimis</w:t>
      </w:r>
      <w:r w:rsidR="00EA4C21" w:rsidRPr="007500AF">
        <w:t>“, o atskirai – „</w:t>
      </w:r>
      <w:r w:rsidR="00B127AB" w:rsidRPr="007500AF">
        <w:rPr>
          <w:b/>
        </w:rPr>
        <w:t>Šalimi</w:t>
      </w:r>
      <w:r w:rsidR="00EA4C21" w:rsidRPr="007500AF">
        <w:t>“</w:t>
      </w:r>
      <w:r w:rsidRPr="007500AF">
        <w:t>:</w:t>
      </w:r>
    </w:p>
    <w:p w14:paraId="49F5C1C6" w14:textId="77777777" w:rsidR="00256972" w:rsidRPr="007500AF" w:rsidRDefault="00256972" w:rsidP="00CA3485">
      <w:r w:rsidRPr="007500AF">
        <w:tab/>
      </w:r>
    </w:p>
    <w:p w14:paraId="7417A577" w14:textId="77777777" w:rsidR="00256972" w:rsidRPr="007500AF" w:rsidRDefault="00374DE0" w:rsidP="006D68FD">
      <w:pPr>
        <w:pStyle w:val="Heading9"/>
        <w:tabs>
          <w:tab w:val="clear" w:pos="720"/>
          <w:tab w:val="left" w:pos="0"/>
          <w:tab w:val="left" w:pos="1296"/>
          <w:tab w:val="left" w:pos="2592"/>
          <w:tab w:val="left" w:pos="3888"/>
          <w:tab w:val="left" w:pos="5184"/>
          <w:tab w:val="left" w:pos="6480"/>
          <w:tab w:val="left" w:pos="7776"/>
          <w:tab w:val="left" w:pos="9072"/>
        </w:tabs>
        <w:jc w:val="left"/>
        <w:rPr>
          <w:rFonts w:ascii="Times New Roman" w:hAnsi="Times New Roman"/>
          <w:b/>
          <w:szCs w:val="24"/>
          <w:u w:val="none"/>
          <w:lang w:val="lt-LT"/>
        </w:rPr>
      </w:pPr>
      <w:r w:rsidRPr="007500AF">
        <w:rPr>
          <w:rFonts w:ascii="Times New Roman" w:hAnsi="Times New Roman"/>
          <w:b/>
          <w:szCs w:val="24"/>
          <w:u w:val="none"/>
          <w:lang w:val="lt-LT"/>
        </w:rPr>
        <w:t>1</w:t>
      </w:r>
      <w:r w:rsidR="00256972" w:rsidRPr="007500AF">
        <w:rPr>
          <w:rFonts w:ascii="Times New Roman" w:hAnsi="Times New Roman"/>
          <w:b/>
          <w:szCs w:val="24"/>
          <w:u w:val="none"/>
          <w:lang w:val="lt-LT"/>
        </w:rPr>
        <w:t>. Sutarties dalykas</w:t>
      </w:r>
    </w:p>
    <w:p w14:paraId="4A33AC95" w14:textId="1606D848" w:rsidR="00B24F45" w:rsidRPr="007500AF" w:rsidRDefault="00FB1C1A" w:rsidP="00CA3485">
      <w:r w:rsidRPr="007500AF">
        <w:t xml:space="preserve">1.1 </w:t>
      </w:r>
      <w:r w:rsidR="00256972" w:rsidRPr="007500AF">
        <w:t xml:space="preserve">VYKDYTOJAS įsipareigoja Sutartyje nustatyta tvarka ir terminais suteikti </w:t>
      </w:r>
      <w:r w:rsidR="00045600">
        <w:t xml:space="preserve">spausdinimo ir reklamos gamybos </w:t>
      </w:r>
      <w:r w:rsidR="00256972" w:rsidRPr="007500AF">
        <w:t>paslaugas</w:t>
      </w:r>
      <w:r w:rsidR="00045600">
        <w:t xml:space="preserve"> </w:t>
      </w:r>
      <w:r w:rsidR="00045600" w:rsidRPr="007500AF">
        <w:t>(toliau – „</w:t>
      </w:r>
      <w:r w:rsidR="00045600" w:rsidRPr="007500AF">
        <w:rPr>
          <w:b/>
        </w:rPr>
        <w:t>Paslaugos</w:t>
      </w:r>
      <w:r w:rsidR="00045600" w:rsidRPr="007500AF">
        <w:t>“)</w:t>
      </w:r>
      <w:r w:rsidR="004F31D9" w:rsidRPr="007500AF">
        <w:t xml:space="preserve">, </w:t>
      </w:r>
      <w:r w:rsidR="00256972" w:rsidRPr="007500AF">
        <w:t>o UŽSAKOVAS Sutartyje nustatyta tvarka įsipareigoja už tinkamai suteiktas Paslaugas sumokėti.</w:t>
      </w:r>
    </w:p>
    <w:p w14:paraId="3B70AEC4" w14:textId="23F8821E" w:rsidR="00B90B82" w:rsidRPr="007500AF" w:rsidRDefault="00FB1C1A" w:rsidP="00CA3485">
      <w:r w:rsidRPr="007500AF">
        <w:t xml:space="preserve">1.2 </w:t>
      </w:r>
      <w:r w:rsidR="00B24F45" w:rsidRPr="007500AF">
        <w:t xml:space="preserve">Paslaugų </w:t>
      </w:r>
      <w:r w:rsidR="00256972" w:rsidRPr="007500AF">
        <w:t>suteikimo terminai ir kitos sąlygos</w:t>
      </w:r>
      <w:r w:rsidR="00276038" w:rsidRPr="007500AF">
        <w:t xml:space="preserve"> nustatomos Sutarties </w:t>
      </w:r>
      <w:r w:rsidR="00045600">
        <w:t xml:space="preserve">prieduose, </w:t>
      </w:r>
      <w:r w:rsidR="004F31D9" w:rsidRPr="007500AF">
        <w:t xml:space="preserve">arba jei Paslaugos </w:t>
      </w:r>
      <w:r w:rsidR="00B24F45" w:rsidRPr="007500AF">
        <w:t xml:space="preserve">bus </w:t>
      </w:r>
      <w:r w:rsidR="004F31D9" w:rsidRPr="007500AF">
        <w:t>užsakomos</w:t>
      </w:r>
      <w:r w:rsidR="00B24F45" w:rsidRPr="007500AF">
        <w:t xml:space="preserve"> ne vieną kartą</w:t>
      </w:r>
      <w:r w:rsidR="004F31D9" w:rsidRPr="007500AF">
        <w:t>,</w:t>
      </w:r>
      <w:r w:rsidR="00256972" w:rsidRPr="007500AF">
        <w:t xml:space="preserve"> </w:t>
      </w:r>
      <w:r w:rsidR="001C3B9B" w:rsidRPr="007500AF">
        <w:t xml:space="preserve">kiekvieno </w:t>
      </w:r>
      <w:r w:rsidR="004F31D9" w:rsidRPr="007500AF">
        <w:t xml:space="preserve">užsakymo </w:t>
      </w:r>
      <w:r w:rsidR="00256972" w:rsidRPr="007500AF">
        <w:t xml:space="preserve">atveju </w:t>
      </w:r>
      <w:r w:rsidR="00045600">
        <w:t>Šalims susitariant raštu arba žodžiu.</w:t>
      </w:r>
    </w:p>
    <w:p w14:paraId="6CED587C" w14:textId="77777777" w:rsidR="004F31D9" w:rsidRPr="007500AF" w:rsidRDefault="004F31D9" w:rsidP="006D68FD">
      <w:pPr>
        <w:pStyle w:val="FootnoteTextA"/>
        <w:tabs>
          <w:tab w:val="left" w:pos="567"/>
          <w:tab w:val="left" w:pos="3888"/>
          <w:tab w:val="left" w:pos="5184"/>
          <w:tab w:val="left" w:pos="6480"/>
          <w:tab w:val="left" w:pos="7776"/>
          <w:tab w:val="left" w:pos="9072"/>
        </w:tabs>
        <w:ind w:left="567"/>
        <w:jc w:val="both"/>
        <w:rPr>
          <w:sz w:val="24"/>
          <w:szCs w:val="24"/>
          <w:lang w:val="lt-LT"/>
        </w:rPr>
      </w:pPr>
    </w:p>
    <w:p w14:paraId="68689198" w14:textId="77777777" w:rsidR="00256972" w:rsidRPr="007500AF" w:rsidRDefault="00B90B82" w:rsidP="006D68FD">
      <w:pPr>
        <w:pStyle w:val="Heading9"/>
        <w:tabs>
          <w:tab w:val="clear" w:pos="720"/>
          <w:tab w:val="left" w:pos="0"/>
          <w:tab w:val="left" w:pos="1296"/>
          <w:tab w:val="left" w:pos="2592"/>
          <w:tab w:val="left" w:pos="3888"/>
          <w:tab w:val="left" w:pos="5184"/>
          <w:tab w:val="left" w:pos="6480"/>
          <w:tab w:val="left" w:pos="7776"/>
          <w:tab w:val="left" w:pos="9072"/>
        </w:tabs>
        <w:jc w:val="left"/>
        <w:rPr>
          <w:rFonts w:ascii="Times New Roman" w:hAnsi="Times New Roman"/>
          <w:b/>
          <w:szCs w:val="24"/>
          <w:u w:val="none"/>
          <w:lang w:val="lt-LT"/>
        </w:rPr>
      </w:pPr>
      <w:r w:rsidRPr="007500AF">
        <w:rPr>
          <w:rFonts w:ascii="Times New Roman" w:hAnsi="Times New Roman"/>
          <w:b/>
          <w:szCs w:val="24"/>
          <w:u w:val="none"/>
          <w:lang w:val="lt-LT"/>
        </w:rPr>
        <w:t>2</w:t>
      </w:r>
      <w:r w:rsidR="00256972" w:rsidRPr="007500AF">
        <w:rPr>
          <w:rFonts w:ascii="Times New Roman" w:hAnsi="Times New Roman"/>
          <w:b/>
          <w:szCs w:val="24"/>
          <w:u w:val="none"/>
          <w:lang w:val="lt-LT"/>
        </w:rPr>
        <w:t>. Šalių teisės ir pareigos</w:t>
      </w:r>
    </w:p>
    <w:p w14:paraId="0EA65A80" w14:textId="77777777" w:rsidR="00256972" w:rsidRPr="007500AF" w:rsidRDefault="00FB1C1A" w:rsidP="00CA3485">
      <w:r w:rsidRPr="007500AF">
        <w:t>2.1</w:t>
      </w:r>
      <w:r w:rsidR="00E24B89" w:rsidRPr="007500AF">
        <w:t xml:space="preserve"> </w:t>
      </w:r>
      <w:r w:rsidR="00256972" w:rsidRPr="007500AF">
        <w:t>VYKDYTOJAS įsipareigoja:</w:t>
      </w:r>
    </w:p>
    <w:p w14:paraId="1EEA91A8" w14:textId="1C10E194" w:rsidR="00256972" w:rsidRPr="007500AF" w:rsidRDefault="00FB1C1A" w:rsidP="00CA3485">
      <w:r w:rsidRPr="007500AF">
        <w:t xml:space="preserve">2.1.1 </w:t>
      </w:r>
      <w:r w:rsidR="00045600">
        <w:t>U</w:t>
      </w:r>
      <w:r w:rsidR="00256972" w:rsidRPr="007500AF">
        <w:t>žtikrinti, kad darbai, kurie yra Šalių suderinti, būtų atlikti laiku, kokybiškai</w:t>
      </w:r>
      <w:r w:rsidR="00AA500F" w:rsidRPr="007500AF">
        <w:t xml:space="preserve"> </w:t>
      </w:r>
      <w:r w:rsidR="006819DB" w:rsidRPr="007500AF">
        <w:t xml:space="preserve">ir </w:t>
      </w:r>
      <w:r w:rsidR="00256972" w:rsidRPr="007500AF">
        <w:t>nepažeidžiant trečiųjų šalių autorinių t</w:t>
      </w:r>
      <w:r w:rsidR="006819DB" w:rsidRPr="007500AF">
        <w:t>eisių</w:t>
      </w:r>
      <w:r w:rsidR="00256972" w:rsidRPr="007500AF">
        <w:t xml:space="preserve">; </w:t>
      </w:r>
    </w:p>
    <w:p w14:paraId="27E29381" w14:textId="77777777" w:rsidR="00256972" w:rsidRPr="007500AF" w:rsidRDefault="00E24B89" w:rsidP="00CA3485">
      <w:r w:rsidRPr="007500AF">
        <w:t xml:space="preserve">2.1.2 </w:t>
      </w:r>
      <w:r w:rsidR="00256972" w:rsidRPr="007500AF">
        <w:t>UŽSAKOVO reikalavimu pranešinėti jam visą informaciją apie Sutarties vykdymo procesą;</w:t>
      </w:r>
    </w:p>
    <w:p w14:paraId="3A417B8E" w14:textId="77777777" w:rsidR="00256972" w:rsidRPr="007500AF" w:rsidRDefault="00FB1C1A" w:rsidP="006D68FD">
      <w:pPr>
        <w:pStyle w:val="BodyText1"/>
        <w:spacing w:after="0"/>
        <w:jc w:val="both"/>
        <w:rPr>
          <w:sz w:val="24"/>
          <w:szCs w:val="24"/>
          <w:lang w:val="lt-LT"/>
        </w:rPr>
      </w:pPr>
      <w:r w:rsidRPr="007500AF">
        <w:rPr>
          <w:sz w:val="24"/>
          <w:szCs w:val="24"/>
          <w:lang w:val="lt-LT"/>
        </w:rPr>
        <w:t>2.1.</w:t>
      </w:r>
      <w:r w:rsidR="00E24B89" w:rsidRPr="007500AF">
        <w:rPr>
          <w:sz w:val="24"/>
          <w:szCs w:val="24"/>
          <w:lang w:val="lt-LT"/>
        </w:rPr>
        <w:t xml:space="preserve">3 </w:t>
      </w:r>
      <w:r w:rsidR="00256972" w:rsidRPr="007500AF">
        <w:rPr>
          <w:sz w:val="24"/>
          <w:szCs w:val="24"/>
          <w:lang w:val="lt-LT"/>
        </w:rPr>
        <w:t xml:space="preserve">UŽSAKOVO </w:t>
      </w:r>
      <w:r w:rsidR="00276038" w:rsidRPr="007500AF">
        <w:rPr>
          <w:sz w:val="24"/>
          <w:szCs w:val="24"/>
          <w:lang w:val="lt-LT"/>
        </w:rPr>
        <w:t xml:space="preserve">reikalavimu </w:t>
      </w:r>
      <w:r w:rsidR="00256972" w:rsidRPr="007500AF">
        <w:rPr>
          <w:sz w:val="24"/>
          <w:szCs w:val="24"/>
          <w:lang w:val="lt-LT"/>
        </w:rPr>
        <w:t>jam pateiktą informaciją, skirtą Paslaugų teikimui laikyti konfidencialia informacija ir neperduoti jos jokiai trečiai šaliai be UŽSAKOVO raštiško sutikimo;</w:t>
      </w:r>
    </w:p>
    <w:p w14:paraId="7D2DB932" w14:textId="77777777" w:rsidR="00E73C7B" w:rsidRPr="007500AF" w:rsidRDefault="00FB1C1A" w:rsidP="00CA3485">
      <w:r w:rsidRPr="007500AF">
        <w:t>2.1.</w:t>
      </w:r>
      <w:r w:rsidR="00E24B89" w:rsidRPr="007500AF">
        <w:t xml:space="preserve">4 </w:t>
      </w:r>
      <w:r w:rsidR="00E73C7B" w:rsidRPr="007500AF">
        <w:t xml:space="preserve">Informuoti UŽSAKOVĄ </w:t>
      </w:r>
      <w:r w:rsidR="009D6ABB" w:rsidRPr="007500AF">
        <w:t xml:space="preserve">apie </w:t>
      </w:r>
      <w:r w:rsidR="001C3B9B" w:rsidRPr="007500AF">
        <w:t>visas aplinkybes, kurios priklauso nuo UŽSAKOVO ir kurios</w:t>
      </w:r>
      <w:r w:rsidR="00E73C7B" w:rsidRPr="007500AF">
        <w:t xml:space="preserve"> VYKDYTOJUI būtin</w:t>
      </w:r>
      <w:r w:rsidR="001C3B9B" w:rsidRPr="007500AF">
        <w:t>os</w:t>
      </w:r>
      <w:r w:rsidR="00E73C7B" w:rsidRPr="007500AF">
        <w:t>, siekiant tinkamai suteikti Paslaugas;</w:t>
      </w:r>
    </w:p>
    <w:p w14:paraId="5E269F5C" w14:textId="77E2269A" w:rsidR="00256972" w:rsidRPr="007500AF" w:rsidRDefault="00E24B89" w:rsidP="00CA3485">
      <w:r w:rsidRPr="007500AF">
        <w:t xml:space="preserve">2.1.5 </w:t>
      </w:r>
      <w:r w:rsidR="00256972" w:rsidRPr="007500AF">
        <w:t>Vykdyti kitas prievoles, numatytas šioje Sutartyje.</w:t>
      </w:r>
    </w:p>
    <w:p w14:paraId="0ABC715B" w14:textId="77777777" w:rsidR="001C3B9B" w:rsidRPr="007500AF" w:rsidRDefault="001C3B9B" w:rsidP="00CA3485"/>
    <w:p w14:paraId="7A5556DE" w14:textId="77777777" w:rsidR="00256972" w:rsidRPr="007500AF" w:rsidRDefault="00E24B89" w:rsidP="00CA3485">
      <w:r w:rsidRPr="007500AF">
        <w:t xml:space="preserve">2.2 </w:t>
      </w:r>
      <w:r w:rsidR="00256972" w:rsidRPr="007500AF">
        <w:t>UŽSAKOVAS įsipareigoja:</w:t>
      </w:r>
    </w:p>
    <w:p w14:paraId="36F2864C" w14:textId="77777777" w:rsidR="00256972" w:rsidRPr="007500AF" w:rsidRDefault="00FB1C1A" w:rsidP="006D68FD">
      <w:pPr>
        <w:pStyle w:val="BodyText1"/>
        <w:spacing w:after="0"/>
        <w:jc w:val="both"/>
        <w:rPr>
          <w:sz w:val="24"/>
          <w:szCs w:val="24"/>
          <w:lang w:val="lt-LT"/>
        </w:rPr>
      </w:pPr>
      <w:r w:rsidRPr="007500AF">
        <w:rPr>
          <w:sz w:val="24"/>
          <w:szCs w:val="24"/>
          <w:lang w:val="lt-LT"/>
        </w:rPr>
        <w:t>2</w:t>
      </w:r>
      <w:r w:rsidR="00E24B89" w:rsidRPr="007500AF">
        <w:rPr>
          <w:sz w:val="24"/>
          <w:szCs w:val="24"/>
          <w:lang w:val="lt-LT"/>
        </w:rPr>
        <w:t xml:space="preserve">.2.1 </w:t>
      </w:r>
      <w:r w:rsidR="00EA4C21" w:rsidRPr="007500AF">
        <w:rPr>
          <w:sz w:val="24"/>
          <w:szCs w:val="24"/>
          <w:lang w:val="lt-LT"/>
        </w:rPr>
        <w:t>Su</w:t>
      </w:r>
      <w:r w:rsidR="00256972" w:rsidRPr="007500AF">
        <w:rPr>
          <w:sz w:val="24"/>
          <w:szCs w:val="24"/>
          <w:lang w:val="lt-LT"/>
        </w:rPr>
        <w:t>mokėti VYKDYTOJUI Sutartyje nustatyta tvarka</w:t>
      </w:r>
      <w:r w:rsidR="00E73C7B" w:rsidRPr="007500AF">
        <w:rPr>
          <w:sz w:val="24"/>
          <w:szCs w:val="24"/>
          <w:lang w:val="lt-LT"/>
        </w:rPr>
        <w:t xml:space="preserve"> už tinkamai pagal Sutarties reikalavimus suteiktas paslaugas</w:t>
      </w:r>
      <w:r w:rsidR="00256972" w:rsidRPr="007500AF">
        <w:rPr>
          <w:sz w:val="24"/>
          <w:szCs w:val="24"/>
          <w:lang w:val="lt-LT"/>
        </w:rPr>
        <w:t xml:space="preserve">; </w:t>
      </w:r>
    </w:p>
    <w:p w14:paraId="1116F0FF" w14:textId="77777777" w:rsidR="00256972" w:rsidRPr="007500AF" w:rsidRDefault="00E24B89" w:rsidP="006D68FD">
      <w:pPr>
        <w:pStyle w:val="BodyText1"/>
        <w:spacing w:after="0"/>
        <w:jc w:val="both"/>
        <w:rPr>
          <w:sz w:val="24"/>
          <w:szCs w:val="24"/>
          <w:lang w:val="lt-LT"/>
        </w:rPr>
      </w:pPr>
      <w:r w:rsidRPr="007500AF">
        <w:rPr>
          <w:sz w:val="24"/>
          <w:szCs w:val="24"/>
          <w:lang w:val="lt-LT"/>
        </w:rPr>
        <w:t xml:space="preserve">2.2.2 </w:t>
      </w:r>
      <w:r w:rsidR="00256972" w:rsidRPr="007500AF">
        <w:rPr>
          <w:sz w:val="24"/>
          <w:szCs w:val="24"/>
          <w:lang w:val="lt-LT"/>
        </w:rPr>
        <w:t>Pateikti VYKDYTOJUI visą informaciją, reikalingą Paslaugų teikimui, taip pat užtikrinti, kad ši informacija (duomenys) būtų teisinga</w:t>
      </w:r>
      <w:r w:rsidR="00276038" w:rsidRPr="007500AF">
        <w:rPr>
          <w:sz w:val="24"/>
          <w:szCs w:val="24"/>
          <w:lang w:val="lt-LT"/>
        </w:rPr>
        <w:t xml:space="preserve"> ir</w:t>
      </w:r>
      <w:r w:rsidR="00276038" w:rsidRPr="007500AF">
        <w:rPr>
          <w:color w:val="00B050"/>
          <w:sz w:val="24"/>
          <w:szCs w:val="24"/>
          <w:lang w:val="lt-LT"/>
        </w:rPr>
        <w:t xml:space="preserve"> </w:t>
      </w:r>
      <w:r w:rsidR="006819DB" w:rsidRPr="007500AF">
        <w:rPr>
          <w:sz w:val="24"/>
          <w:szCs w:val="24"/>
          <w:lang w:val="lt-LT"/>
        </w:rPr>
        <w:t>nepažeidžianti trečiųjų šalių autorinių teisių</w:t>
      </w:r>
      <w:r w:rsidR="00256972" w:rsidRPr="007500AF">
        <w:rPr>
          <w:sz w:val="24"/>
          <w:szCs w:val="24"/>
          <w:lang w:val="lt-LT"/>
        </w:rPr>
        <w:t xml:space="preserve">. Teisinga laikoma informacija (duomenys), kurios teisingumą galima </w:t>
      </w:r>
      <w:r w:rsidR="00E73C7B" w:rsidRPr="007500AF">
        <w:rPr>
          <w:sz w:val="24"/>
          <w:szCs w:val="24"/>
          <w:lang w:val="lt-LT"/>
        </w:rPr>
        <w:t>pagrįsti jos pateikimo momentu;</w:t>
      </w:r>
    </w:p>
    <w:p w14:paraId="382822E1" w14:textId="77777777" w:rsidR="00256972" w:rsidRPr="007500AF" w:rsidRDefault="00E24B89" w:rsidP="006D68FD">
      <w:pPr>
        <w:pStyle w:val="BodyText1"/>
        <w:numPr>
          <w:ilvl w:val="2"/>
          <w:numId w:val="30"/>
        </w:numPr>
        <w:spacing w:after="0"/>
        <w:jc w:val="both"/>
        <w:rPr>
          <w:sz w:val="24"/>
          <w:szCs w:val="24"/>
          <w:lang w:val="lt-LT"/>
        </w:rPr>
      </w:pPr>
      <w:r w:rsidRPr="007500AF">
        <w:rPr>
          <w:sz w:val="24"/>
          <w:szCs w:val="24"/>
          <w:lang w:val="lt-LT"/>
        </w:rPr>
        <w:t>P</w:t>
      </w:r>
      <w:r w:rsidR="00256972" w:rsidRPr="007500AF">
        <w:rPr>
          <w:sz w:val="24"/>
          <w:szCs w:val="24"/>
          <w:lang w:val="lt-LT"/>
        </w:rPr>
        <w:t xml:space="preserve">riimti VYKDYTOJO tinkamai </w:t>
      </w:r>
      <w:r w:rsidR="00E73C7B" w:rsidRPr="007500AF">
        <w:rPr>
          <w:sz w:val="24"/>
          <w:szCs w:val="24"/>
          <w:lang w:val="lt-LT"/>
        </w:rPr>
        <w:t xml:space="preserve">pagal Sutarties ir teisės aktų reikalavimus </w:t>
      </w:r>
      <w:r w:rsidR="00256972" w:rsidRPr="007500AF">
        <w:rPr>
          <w:sz w:val="24"/>
          <w:szCs w:val="24"/>
          <w:lang w:val="lt-LT"/>
        </w:rPr>
        <w:t>sute</w:t>
      </w:r>
      <w:r w:rsidR="00E73C7B" w:rsidRPr="007500AF">
        <w:rPr>
          <w:sz w:val="24"/>
          <w:szCs w:val="24"/>
          <w:lang w:val="lt-LT"/>
        </w:rPr>
        <w:t>iktas Paslaugas;</w:t>
      </w:r>
    </w:p>
    <w:p w14:paraId="76CEED13" w14:textId="77777777" w:rsidR="00256972" w:rsidRPr="007500AF" w:rsidRDefault="00AA500F" w:rsidP="006D68FD">
      <w:pPr>
        <w:pStyle w:val="BodyText1"/>
        <w:tabs>
          <w:tab w:val="left" w:pos="851"/>
          <w:tab w:val="left" w:pos="1296"/>
        </w:tabs>
        <w:spacing w:after="0"/>
        <w:jc w:val="both"/>
        <w:rPr>
          <w:sz w:val="24"/>
          <w:szCs w:val="24"/>
          <w:lang w:val="lt-LT"/>
        </w:rPr>
      </w:pPr>
      <w:r w:rsidRPr="007500AF">
        <w:rPr>
          <w:sz w:val="24"/>
          <w:szCs w:val="24"/>
          <w:lang w:val="lt-LT"/>
        </w:rPr>
        <w:t xml:space="preserve">2.2.4 </w:t>
      </w:r>
      <w:r w:rsidR="00256972" w:rsidRPr="007500AF">
        <w:rPr>
          <w:sz w:val="24"/>
          <w:szCs w:val="24"/>
          <w:lang w:val="lt-LT"/>
        </w:rPr>
        <w:t>Vykdyti kitas prievoles, numatyta</w:t>
      </w:r>
      <w:r w:rsidR="00EA4C21" w:rsidRPr="007500AF">
        <w:rPr>
          <w:sz w:val="24"/>
          <w:szCs w:val="24"/>
          <w:lang w:val="lt-LT"/>
        </w:rPr>
        <w:t>s šioje Sutartyje bei Užsakyme.</w:t>
      </w:r>
    </w:p>
    <w:p w14:paraId="27240E0B" w14:textId="77777777" w:rsidR="00256972" w:rsidRPr="007500AF" w:rsidRDefault="00AA500F" w:rsidP="00CA3485">
      <w:r w:rsidRPr="007500AF">
        <w:t xml:space="preserve">2.3 </w:t>
      </w:r>
      <w:r w:rsidR="00256972" w:rsidRPr="007500AF">
        <w:t xml:space="preserve">Jeigu viena iš Šalių </w:t>
      </w:r>
      <w:r w:rsidR="00E73C7B" w:rsidRPr="007500AF">
        <w:t>pradėjus teikti Paslaugas</w:t>
      </w:r>
      <w:r w:rsidR="00256972" w:rsidRPr="007500AF">
        <w:t xml:space="preserve"> nori daryti pakeitimus</w:t>
      </w:r>
      <w:r w:rsidR="006819DB" w:rsidRPr="007500AF">
        <w:t xml:space="preserve"> </w:t>
      </w:r>
      <w:r w:rsidR="00E73C7B" w:rsidRPr="007500AF">
        <w:t xml:space="preserve">dėl Paslaugų teikimo tvarkos ir/ar Paslaugų apimties ir/ar </w:t>
      </w:r>
      <w:r w:rsidR="009D6ABB" w:rsidRPr="007500AF">
        <w:t xml:space="preserve">reikalavimų </w:t>
      </w:r>
      <w:r w:rsidR="00E73C7B" w:rsidRPr="007500AF">
        <w:t>Paslaugų suteikimui, Paslaugų suteikimo termin</w:t>
      </w:r>
      <w:r w:rsidR="009D6ABB" w:rsidRPr="007500AF">
        <w:t>ų</w:t>
      </w:r>
      <w:r w:rsidR="00E73C7B" w:rsidRPr="007500AF">
        <w:t xml:space="preserve"> ar kitus Sutarties pakeitimus</w:t>
      </w:r>
      <w:r w:rsidR="00256972" w:rsidRPr="007500AF">
        <w:t xml:space="preserve">, </w:t>
      </w:r>
      <w:r w:rsidR="00E73C7B" w:rsidRPr="007500AF">
        <w:t>tokie pakeitimai gali būti įgyvendinami tik Šalims iš anksto sudarius papildomą susitarimą dėl jų</w:t>
      </w:r>
      <w:r w:rsidR="00256972" w:rsidRPr="007500AF">
        <w:t xml:space="preserve">. </w:t>
      </w:r>
    </w:p>
    <w:p w14:paraId="2D3B795D" w14:textId="77777777" w:rsidR="00422359" w:rsidRDefault="00422359" w:rsidP="006D68FD">
      <w:pPr>
        <w:pStyle w:val="Heading8"/>
        <w:tabs>
          <w:tab w:val="clear" w:pos="1440"/>
          <w:tab w:val="left" w:pos="0"/>
          <w:tab w:val="left" w:pos="1296"/>
          <w:tab w:val="left" w:pos="2592"/>
          <w:tab w:val="left" w:pos="3888"/>
          <w:tab w:val="left" w:pos="5184"/>
          <w:tab w:val="left" w:pos="6480"/>
          <w:tab w:val="left" w:pos="7776"/>
          <w:tab w:val="left" w:pos="9072"/>
        </w:tabs>
        <w:jc w:val="left"/>
        <w:rPr>
          <w:rFonts w:ascii="Times New Roman" w:hAnsi="Times New Roman"/>
          <w:szCs w:val="24"/>
          <w:u w:val="none"/>
          <w:lang w:val="lt-LT"/>
        </w:rPr>
      </w:pPr>
    </w:p>
    <w:p w14:paraId="3EB26BEC" w14:textId="77777777" w:rsidR="00431A72" w:rsidRPr="00431A72" w:rsidRDefault="00431A72" w:rsidP="00431A72">
      <w:pPr>
        <w:rPr>
          <w:lang w:eastAsia="lt-LT"/>
        </w:rPr>
      </w:pPr>
    </w:p>
    <w:p w14:paraId="5DABB58E" w14:textId="55A9DE47" w:rsidR="00256972" w:rsidRPr="007500AF" w:rsidRDefault="00E24B89" w:rsidP="006D68FD">
      <w:pPr>
        <w:pStyle w:val="Heading8"/>
        <w:tabs>
          <w:tab w:val="clear" w:pos="360"/>
          <w:tab w:val="clear" w:pos="1440"/>
          <w:tab w:val="left" w:pos="0"/>
          <w:tab w:val="left" w:pos="426"/>
          <w:tab w:val="left" w:pos="1296"/>
          <w:tab w:val="left" w:pos="2592"/>
          <w:tab w:val="left" w:pos="3888"/>
          <w:tab w:val="left" w:pos="5184"/>
          <w:tab w:val="left" w:pos="6480"/>
          <w:tab w:val="left" w:pos="7776"/>
          <w:tab w:val="left" w:pos="9072"/>
        </w:tabs>
        <w:jc w:val="left"/>
        <w:rPr>
          <w:rFonts w:ascii="Times New Roman" w:hAnsi="Times New Roman"/>
          <w:b/>
          <w:szCs w:val="24"/>
          <w:u w:val="none"/>
          <w:lang w:val="lt-LT"/>
        </w:rPr>
      </w:pPr>
      <w:r w:rsidRPr="007500AF">
        <w:rPr>
          <w:rFonts w:ascii="Times New Roman" w:hAnsi="Times New Roman"/>
          <w:b/>
          <w:szCs w:val="24"/>
          <w:u w:val="none"/>
          <w:lang w:val="lt-LT"/>
        </w:rPr>
        <w:lastRenderedPageBreak/>
        <w:t xml:space="preserve">3. </w:t>
      </w:r>
      <w:r w:rsidR="00431A72">
        <w:rPr>
          <w:rFonts w:ascii="Times New Roman" w:hAnsi="Times New Roman"/>
          <w:b/>
          <w:szCs w:val="24"/>
          <w:u w:val="none"/>
          <w:lang w:val="lt-LT"/>
        </w:rPr>
        <w:t>Sutarties vertė, p</w:t>
      </w:r>
      <w:r w:rsidR="00256972" w:rsidRPr="007500AF">
        <w:rPr>
          <w:rFonts w:ascii="Times New Roman" w:hAnsi="Times New Roman"/>
          <w:b/>
          <w:szCs w:val="24"/>
          <w:u w:val="none"/>
          <w:lang w:val="lt-LT"/>
        </w:rPr>
        <w:t>aslaugų kaina ir atsiskaitymo tvarka</w:t>
      </w:r>
    </w:p>
    <w:p w14:paraId="6BA699EB" w14:textId="0305A055" w:rsidR="00431A72" w:rsidRDefault="00431A72" w:rsidP="00CA3485">
      <w:r>
        <w:t>3.1. Šios sutarties vertė yra 9 000 Eur (devyni tūkstančiai eurų 00 ct), įskaitant PVM, arba 7 438,02 Eur, neįskaičiuojant PVM.</w:t>
      </w:r>
    </w:p>
    <w:p w14:paraId="1F610173" w14:textId="13BA7459" w:rsidR="00422359" w:rsidRPr="007500AF" w:rsidRDefault="00E24B89" w:rsidP="00CA3485">
      <w:r w:rsidRPr="007500AF">
        <w:t>3.</w:t>
      </w:r>
      <w:r w:rsidR="00431A72">
        <w:t xml:space="preserve">2. Užsakomų paslaugų kaina </w:t>
      </w:r>
      <w:r w:rsidR="00256972" w:rsidRPr="007500AF">
        <w:t xml:space="preserve">yra nustatyta </w:t>
      </w:r>
      <w:r w:rsidR="00431A72">
        <w:t xml:space="preserve">kiekvienam užsakymui atskirai ir suderinama žodžiu arba </w:t>
      </w:r>
      <w:r w:rsidR="00045600">
        <w:t xml:space="preserve">prie </w:t>
      </w:r>
      <w:r w:rsidR="00276038" w:rsidRPr="007500AF">
        <w:t>Sutarties</w:t>
      </w:r>
      <w:r w:rsidR="00217E32" w:rsidRPr="007500AF">
        <w:t xml:space="preserve"> </w:t>
      </w:r>
      <w:r w:rsidR="00045600">
        <w:t>sudaromuose Sutarties P</w:t>
      </w:r>
      <w:r w:rsidR="00217E32" w:rsidRPr="007500AF">
        <w:t>ried</w:t>
      </w:r>
      <w:r w:rsidR="00045600">
        <w:t>uose</w:t>
      </w:r>
      <w:r w:rsidR="00256972" w:rsidRPr="007500AF">
        <w:t xml:space="preserve">. </w:t>
      </w:r>
    </w:p>
    <w:p w14:paraId="67814BBA" w14:textId="77777777" w:rsidR="00256972" w:rsidRPr="007500AF" w:rsidRDefault="00E24B89" w:rsidP="00CA3485">
      <w:r w:rsidRPr="007500AF">
        <w:t xml:space="preserve">3.2 </w:t>
      </w:r>
      <w:r w:rsidR="00422359" w:rsidRPr="007500AF">
        <w:t>J</w:t>
      </w:r>
      <w:r w:rsidR="00256972" w:rsidRPr="007500AF">
        <w:t>ei Užsakyme nebus nustatyta kitaip, į patvirtintą užsakytų Paslaugų kainą, įeis vi</w:t>
      </w:r>
      <w:r w:rsidR="00422359" w:rsidRPr="007500AF">
        <w:t>sos VYKDYTOJO išlaidos skirtos P</w:t>
      </w:r>
      <w:r w:rsidR="00256972" w:rsidRPr="007500AF">
        <w:t>aslaugų suteikimui</w:t>
      </w:r>
      <w:r w:rsidR="00422359" w:rsidRPr="007500AF">
        <w:t xml:space="preserve"> ir susijusios su Paslaugų suteikimu</w:t>
      </w:r>
      <w:r w:rsidR="00256972" w:rsidRPr="007500AF">
        <w:t xml:space="preserve">, įskaitant, bet neapsiribojant, paslaugų teikimo </w:t>
      </w:r>
      <w:r w:rsidR="00FF7273" w:rsidRPr="007500AF">
        <w:t xml:space="preserve">organizavimo, transporto, kūrybinių sprendimų parengimo, </w:t>
      </w:r>
      <w:r w:rsidR="00256972" w:rsidRPr="007500AF">
        <w:t>naudojamų medžiagų</w:t>
      </w:r>
      <w:r w:rsidR="00FF7273" w:rsidRPr="007500AF">
        <w:t>, gamybos išlaid</w:t>
      </w:r>
      <w:r w:rsidR="000518D8" w:rsidRPr="007500AF">
        <w:t>a</w:t>
      </w:r>
      <w:r w:rsidR="00FF7273" w:rsidRPr="007500AF">
        <w:t>s, trečiųjų asmenų paslaugų kain</w:t>
      </w:r>
      <w:r w:rsidR="000518D8" w:rsidRPr="007500AF">
        <w:t>ą</w:t>
      </w:r>
      <w:r w:rsidR="00FF7273" w:rsidRPr="007500AF">
        <w:t xml:space="preserve"> </w:t>
      </w:r>
      <w:r w:rsidR="00256972" w:rsidRPr="007500AF">
        <w:t>ir kit</w:t>
      </w:r>
      <w:r w:rsidR="000518D8" w:rsidRPr="007500AF">
        <w:t>a</w:t>
      </w:r>
      <w:r w:rsidR="00FF7273" w:rsidRPr="007500AF">
        <w:t>s su Paslaugų suteikimu susijusi</w:t>
      </w:r>
      <w:r w:rsidR="000518D8" w:rsidRPr="007500AF">
        <w:t>a</w:t>
      </w:r>
      <w:r w:rsidR="00FF7273" w:rsidRPr="007500AF">
        <w:t>s išlaid</w:t>
      </w:r>
      <w:r w:rsidR="000518D8" w:rsidRPr="007500AF">
        <w:t>a</w:t>
      </w:r>
      <w:r w:rsidR="00FF7273" w:rsidRPr="007500AF">
        <w:t>s.</w:t>
      </w:r>
    </w:p>
    <w:p w14:paraId="66430C30" w14:textId="01FA7022" w:rsidR="00FF7273" w:rsidRPr="007500AF" w:rsidRDefault="00E24B89" w:rsidP="00CA3485">
      <w:r w:rsidRPr="007500AF">
        <w:t>3.</w:t>
      </w:r>
      <w:r w:rsidR="00431A72">
        <w:t>4</w:t>
      </w:r>
      <w:r w:rsidRPr="007500AF">
        <w:t xml:space="preserve"> </w:t>
      </w:r>
      <w:r w:rsidR="00256972" w:rsidRPr="007500AF">
        <w:t xml:space="preserve">Po Paslaugų suteikimo ir Paslaugų priėmimo – perdavimo akto pateikimo UŽSAKOVUI, UŽSAKOVAS </w:t>
      </w:r>
      <w:r w:rsidR="001C3B9B" w:rsidRPr="007500AF">
        <w:t xml:space="preserve">įsipareigoja </w:t>
      </w:r>
      <w:r w:rsidR="00256972" w:rsidRPr="007500AF">
        <w:t xml:space="preserve">per 5 (penkias) darbo dienas </w:t>
      </w:r>
      <w:r w:rsidR="001C3B9B" w:rsidRPr="007500AF">
        <w:t xml:space="preserve">patvirtinti </w:t>
      </w:r>
      <w:r w:rsidR="00256972" w:rsidRPr="007500AF">
        <w:t xml:space="preserve"> Paslaugų perdavimo – priėmimo aktą arba pateik</w:t>
      </w:r>
      <w:r w:rsidR="001C3B9B" w:rsidRPr="007500AF">
        <w:t>ti</w:t>
      </w:r>
      <w:r w:rsidR="00256972" w:rsidRPr="007500AF">
        <w:t xml:space="preserve"> </w:t>
      </w:r>
      <w:r w:rsidR="001C3B9B" w:rsidRPr="007500AF">
        <w:t>pretenziją dėl Paslaugų</w:t>
      </w:r>
      <w:r w:rsidR="00256972" w:rsidRPr="007500AF">
        <w:t xml:space="preserve">. </w:t>
      </w:r>
    </w:p>
    <w:p w14:paraId="353783AD" w14:textId="1842383E" w:rsidR="00256972" w:rsidRPr="007500AF" w:rsidRDefault="00E24B89" w:rsidP="00CA3485">
      <w:r w:rsidRPr="007500AF">
        <w:t>3.</w:t>
      </w:r>
      <w:r w:rsidR="00431A72">
        <w:t>5</w:t>
      </w:r>
      <w:r w:rsidRPr="007500AF">
        <w:t xml:space="preserve"> </w:t>
      </w:r>
      <w:r w:rsidR="00256972" w:rsidRPr="007500AF">
        <w:t xml:space="preserve">Po Paslaugų perdavimo </w:t>
      </w:r>
      <w:r w:rsidR="001C3B9B" w:rsidRPr="007500AF">
        <w:t>–</w:t>
      </w:r>
      <w:r w:rsidR="00256972" w:rsidRPr="007500AF">
        <w:t xml:space="preserve"> priėmimo akto </w:t>
      </w:r>
      <w:r w:rsidR="001C3B9B" w:rsidRPr="007500AF">
        <w:t>patvirtinimo,</w:t>
      </w:r>
      <w:r w:rsidR="00256972" w:rsidRPr="007500AF">
        <w:t xml:space="preserve"> VYKDYTOJAS </w:t>
      </w:r>
      <w:r w:rsidR="001C3B9B" w:rsidRPr="007500AF">
        <w:t xml:space="preserve">įsipareigoja pateikti </w:t>
      </w:r>
      <w:r w:rsidR="00256972" w:rsidRPr="007500AF">
        <w:t xml:space="preserve">UŽSAKOVUI sąskaitą faktūrą, kuri turi būti apmokėta per </w:t>
      </w:r>
      <w:r w:rsidR="00FE1462" w:rsidRPr="00045600">
        <w:t>5</w:t>
      </w:r>
      <w:r w:rsidR="00256972" w:rsidRPr="007500AF">
        <w:t xml:space="preserve"> (</w:t>
      </w:r>
      <w:r w:rsidR="00FE1462" w:rsidRPr="007500AF">
        <w:t>penkias) darbo dienas</w:t>
      </w:r>
      <w:r w:rsidR="00256972" w:rsidRPr="007500AF">
        <w:t xml:space="preserve"> nuo jos gavimo dienos, jeigu Šalys nesusitaria kitaip. </w:t>
      </w:r>
    </w:p>
    <w:p w14:paraId="2DC34F74" w14:textId="6F7B33FE" w:rsidR="00FF7273" w:rsidRPr="007500AF" w:rsidRDefault="00E24B89" w:rsidP="00CA3485">
      <w:r w:rsidRPr="007500AF">
        <w:t>3.</w:t>
      </w:r>
      <w:r w:rsidR="00431A72">
        <w:t>6</w:t>
      </w:r>
      <w:r w:rsidRPr="007500AF">
        <w:t xml:space="preserve"> </w:t>
      </w:r>
      <w:r w:rsidR="003313A5" w:rsidRPr="007500AF">
        <w:t xml:space="preserve">Jei VYKDYTOJUI mokamas avansas, tai nurodoma Užsakyme arba Sutarties </w:t>
      </w:r>
      <w:r w:rsidR="00045600">
        <w:t>p</w:t>
      </w:r>
      <w:r w:rsidR="00A844E8" w:rsidRPr="007500AF">
        <w:t>ried</w:t>
      </w:r>
      <w:r w:rsidR="00045600">
        <w:t>uose</w:t>
      </w:r>
      <w:r w:rsidR="003313A5" w:rsidRPr="007500AF">
        <w:t xml:space="preserve">. </w:t>
      </w:r>
      <w:r w:rsidR="00FF7273" w:rsidRPr="007500AF">
        <w:t>Jeigu VYKDYTOJUI mokamas avansas, jis įskaitomas į Paslaugų kainą</w:t>
      </w:r>
      <w:r w:rsidR="00AA500F" w:rsidRPr="007500AF">
        <w:t>.</w:t>
      </w:r>
    </w:p>
    <w:p w14:paraId="38CBD32F" w14:textId="77777777" w:rsidR="009A6BB0" w:rsidRPr="007500AF" w:rsidRDefault="009A6BB0" w:rsidP="00CA3485"/>
    <w:p w14:paraId="7E7174D5" w14:textId="77777777" w:rsidR="00256972" w:rsidRPr="00BB4CE6" w:rsidRDefault="00AA500F" w:rsidP="00CA3485">
      <w:pPr>
        <w:rPr>
          <w:b/>
          <w:bCs/>
        </w:rPr>
      </w:pPr>
      <w:r w:rsidRPr="00BB4CE6">
        <w:rPr>
          <w:b/>
          <w:bCs/>
        </w:rPr>
        <w:t>4</w:t>
      </w:r>
      <w:r w:rsidR="009A6BB0" w:rsidRPr="00BB4CE6">
        <w:rPr>
          <w:b/>
          <w:bCs/>
        </w:rPr>
        <w:t xml:space="preserve">. </w:t>
      </w:r>
      <w:r w:rsidR="00256972" w:rsidRPr="00BB4CE6">
        <w:rPr>
          <w:b/>
          <w:bCs/>
        </w:rPr>
        <w:t>Šalių atsakomybė</w:t>
      </w:r>
    </w:p>
    <w:p w14:paraId="619C0983" w14:textId="77777777" w:rsidR="00070719" w:rsidRPr="007500AF" w:rsidRDefault="00AA500F" w:rsidP="00CA3485">
      <w:r w:rsidRPr="007500AF">
        <w:t>4</w:t>
      </w:r>
      <w:r w:rsidR="00E24B89" w:rsidRPr="007500AF">
        <w:t xml:space="preserve">.1 </w:t>
      </w:r>
      <w:r w:rsidR="00256972" w:rsidRPr="007500AF">
        <w:t>UŽSAKOVUI neapmokėjus sąskaitos</w:t>
      </w:r>
      <w:r w:rsidR="00F32F74" w:rsidRPr="007500AF">
        <w:t xml:space="preserve"> </w:t>
      </w:r>
      <w:r w:rsidR="00256972" w:rsidRPr="007500AF">
        <w:t>faktūros laiku, VYKDYTOJUI pareikalavus jis privalo mokėti 0,02% (dviejų šimtųjų procentų) dydžio delspinigius nuo neapmokėtos sumos už kiekvieną uždelstą dieną. Delspinigių sumokėjimas neatleidžia UŽSAKOVO nuo neapmokėtos sąskaitos</w:t>
      </w:r>
      <w:r w:rsidR="00076EC3" w:rsidRPr="007500AF">
        <w:t xml:space="preserve"> </w:t>
      </w:r>
      <w:r w:rsidR="00256972" w:rsidRPr="007500AF">
        <w:t>faktūros apmokėjimo.</w:t>
      </w:r>
      <w:r w:rsidR="00F9023B" w:rsidRPr="007500AF">
        <w:t xml:space="preserve"> VYKDYTOJAS turi teisę skolos </w:t>
      </w:r>
      <w:proofErr w:type="spellStart"/>
      <w:r w:rsidR="00F9023B" w:rsidRPr="007500AF">
        <w:t>išieškojima</w:t>
      </w:r>
      <w:proofErr w:type="spellEnd"/>
      <w:r w:rsidR="00F9023B" w:rsidRPr="007500AF">
        <w:t xml:space="preserve">̨ perduoti pasirinktam </w:t>
      </w:r>
      <w:proofErr w:type="spellStart"/>
      <w:r w:rsidR="00F9023B" w:rsidRPr="007500AF">
        <w:t>trečiajam</w:t>
      </w:r>
      <w:proofErr w:type="spellEnd"/>
      <w:r w:rsidR="00F9023B" w:rsidRPr="007500AF">
        <w:t xml:space="preserve"> asmeniui. UŽSAKOVAS sutinka ir </w:t>
      </w:r>
      <w:proofErr w:type="spellStart"/>
      <w:r w:rsidR="00F9023B" w:rsidRPr="007500AF">
        <w:t>besąlygiškai</w:t>
      </w:r>
      <w:proofErr w:type="spellEnd"/>
      <w:r w:rsidR="00F9023B" w:rsidRPr="007500AF">
        <w:t xml:space="preserve"> </w:t>
      </w:r>
      <w:proofErr w:type="spellStart"/>
      <w:r w:rsidR="00F9023B" w:rsidRPr="007500AF">
        <w:t>įsipareigoja</w:t>
      </w:r>
      <w:proofErr w:type="spellEnd"/>
      <w:r w:rsidR="00F9023B" w:rsidRPr="007500AF">
        <w:t xml:space="preserve"> </w:t>
      </w:r>
      <w:proofErr w:type="spellStart"/>
      <w:r w:rsidR="00F9023B" w:rsidRPr="007500AF">
        <w:t>apmokėti</w:t>
      </w:r>
      <w:proofErr w:type="spellEnd"/>
      <w:r w:rsidR="00F9023B" w:rsidRPr="007500AF">
        <w:t xml:space="preserve"> visas VYKDYTOJO patirtas </w:t>
      </w:r>
      <w:proofErr w:type="spellStart"/>
      <w:r w:rsidR="00F9023B" w:rsidRPr="007500AF">
        <w:t>išlaidas</w:t>
      </w:r>
      <w:proofErr w:type="spellEnd"/>
      <w:r w:rsidR="00F9023B" w:rsidRPr="007500AF">
        <w:t xml:space="preserve">, susijusias su skolos pagal </w:t>
      </w:r>
      <w:proofErr w:type="spellStart"/>
      <w:r w:rsidR="00F9023B" w:rsidRPr="007500AF">
        <w:t>šia</w:t>
      </w:r>
      <w:proofErr w:type="spellEnd"/>
      <w:r w:rsidR="00F9023B" w:rsidRPr="007500AF">
        <w:t xml:space="preserve">̨ Sutartį ikiteisminiu ar teisminiu </w:t>
      </w:r>
      <w:proofErr w:type="spellStart"/>
      <w:r w:rsidR="00F9023B" w:rsidRPr="007500AF">
        <w:t>išieškojimu</w:t>
      </w:r>
      <w:proofErr w:type="spellEnd"/>
      <w:r w:rsidR="00F9023B" w:rsidRPr="007500AF">
        <w:t>.</w:t>
      </w:r>
    </w:p>
    <w:p w14:paraId="3A25C36D" w14:textId="77777777" w:rsidR="00070719" w:rsidRPr="007500AF" w:rsidRDefault="006D68FD" w:rsidP="00CA3485">
      <w:r w:rsidRPr="007500AF">
        <w:t>4</w:t>
      </w:r>
      <w:r w:rsidR="003A39DB" w:rsidRPr="007500AF">
        <w:t>.</w:t>
      </w:r>
      <w:r w:rsidRPr="007500AF">
        <w:t>2</w:t>
      </w:r>
      <w:r w:rsidR="00E24B89" w:rsidRPr="007500AF">
        <w:t xml:space="preserve"> </w:t>
      </w:r>
      <w:r w:rsidR="00256972" w:rsidRPr="007500AF">
        <w:t xml:space="preserve">VYKDYTOJAS neatsako už atliktų Paslaugų kokybę tuo atveju, jeigu UŽSAKOVAS pateikė VYKDYTOJUI netinkamas arba vėlavo pateikti </w:t>
      </w:r>
      <w:r w:rsidR="000518D8" w:rsidRPr="007500AF">
        <w:t xml:space="preserve">Šalių sutartas </w:t>
      </w:r>
      <w:r w:rsidR="00256972" w:rsidRPr="007500AF">
        <w:t xml:space="preserve">medžiagas, informaciją ar dokumentus, reikalingus </w:t>
      </w:r>
      <w:r w:rsidR="000C5414" w:rsidRPr="007500AF">
        <w:t>Sutarties</w:t>
      </w:r>
      <w:r w:rsidR="00256972" w:rsidRPr="007500AF">
        <w:t xml:space="preserve"> vykdymui. </w:t>
      </w:r>
    </w:p>
    <w:p w14:paraId="55C70875" w14:textId="77777777" w:rsidR="009545A7" w:rsidRPr="007500AF" w:rsidRDefault="006D68FD" w:rsidP="00CA3485">
      <w:r w:rsidRPr="007500AF">
        <w:t>4</w:t>
      </w:r>
      <w:r w:rsidR="003A39DB" w:rsidRPr="007500AF">
        <w:t>.</w:t>
      </w:r>
      <w:r w:rsidRPr="007500AF">
        <w:t>3</w:t>
      </w:r>
      <w:r w:rsidR="00E24B89" w:rsidRPr="007500AF">
        <w:t xml:space="preserve"> </w:t>
      </w:r>
      <w:r w:rsidR="00256972" w:rsidRPr="007500AF">
        <w:t>Šalis, vykdydama savo įsipareigojimus pagal šią Sutartį ir pažeidusi Lietuvos Respublikoj</w:t>
      </w:r>
      <w:r w:rsidR="00F9023B" w:rsidRPr="007500AF">
        <w:t xml:space="preserve">e galiojančius norminių teisės  </w:t>
      </w:r>
      <w:r w:rsidR="00256972" w:rsidRPr="007500AF">
        <w:t xml:space="preserve">aktų reikalavimus, savarankiškai atsako prieš atitinkamas valstybės institucijas ar ūkio subjektus. </w:t>
      </w:r>
    </w:p>
    <w:p w14:paraId="4F9C64DE" w14:textId="77777777" w:rsidR="003A39DB" w:rsidRPr="007500AF" w:rsidRDefault="003A39DB" w:rsidP="00CA3485"/>
    <w:p w14:paraId="3DD675DC" w14:textId="77777777" w:rsidR="00256972" w:rsidRPr="007500AF" w:rsidRDefault="006D68FD" w:rsidP="006D68FD">
      <w:pPr>
        <w:pStyle w:val="Heading9"/>
        <w:tabs>
          <w:tab w:val="clear" w:pos="720"/>
          <w:tab w:val="left" w:pos="0"/>
          <w:tab w:val="left" w:pos="1296"/>
          <w:tab w:val="left" w:pos="2592"/>
          <w:tab w:val="left" w:pos="3888"/>
          <w:tab w:val="left" w:pos="5184"/>
          <w:tab w:val="left" w:pos="6480"/>
          <w:tab w:val="left" w:pos="7776"/>
          <w:tab w:val="left" w:pos="9072"/>
        </w:tabs>
        <w:jc w:val="left"/>
        <w:rPr>
          <w:rFonts w:ascii="Times New Roman" w:hAnsi="Times New Roman"/>
          <w:b/>
          <w:szCs w:val="24"/>
          <w:u w:val="none"/>
          <w:lang w:val="lt-LT"/>
        </w:rPr>
      </w:pPr>
      <w:r w:rsidRPr="007500AF">
        <w:rPr>
          <w:rFonts w:ascii="Times New Roman" w:hAnsi="Times New Roman"/>
          <w:b/>
          <w:szCs w:val="24"/>
          <w:u w:val="none"/>
          <w:lang w:val="lt-LT"/>
        </w:rPr>
        <w:t>5</w:t>
      </w:r>
      <w:r w:rsidR="00256972" w:rsidRPr="007500AF">
        <w:rPr>
          <w:rFonts w:ascii="Times New Roman" w:hAnsi="Times New Roman"/>
          <w:b/>
          <w:szCs w:val="24"/>
          <w:u w:val="none"/>
          <w:lang w:val="lt-LT"/>
        </w:rPr>
        <w:t>. Nenugalima jėga (</w:t>
      </w:r>
      <w:r w:rsidR="00256972" w:rsidRPr="007500AF">
        <w:rPr>
          <w:rFonts w:ascii="Times New Roman" w:hAnsi="Times New Roman"/>
          <w:b/>
          <w:i/>
          <w:szCs w:val="24"/>
          <w:u w:val="none"/>
          <w:lang w:val="lt-LT"/>
        </w:rPr>
        <w:t>Force majeure</w:t>
      </w:r>
      <w:r w:rsidR="00256972" w:rsidRPr="007500AF">
        <w:rPr>
          <w:rFonts w:ascii="Times New Roman" w:hAnsi="Times New Roman"/>
          <w:b/>
          <w:szCs w:val="24"/>
          <w:u w:val="none"/>
          <w:lang w:val="lt-LT"/>
        </w:rPr>
        <w:t>)</w:t>
      </w:r>
    </w:p>
    <w:p w14:paraId="67745143" w14:textId="77777777" w:rsidR="00256972" w:rsidRPr="007500AF" w:rsidRDefault="006D68FD" w:rsidP="00CA3485">
      <w:pPr>
        <w:rPr>
          <w:spacing w:val="-2"/>
        </w:rPr>
      </w:pPr>
      <w:r w:rsidRPr="007500AF">
        <w:t>5</w:t>
      </w:r>
      <w:r w:rsidR="00E24B89" w:rsidRPr="007500AF">
        <w:t xml:space="preserve">.1 </w:t>
      </w:r>
      <w:r w:rsidR="00256972" w:rsidRPr="007500AF">
        <w:t>Šalys atleidžiamos nuo atsakomybės už šios Sutarties sąlygų neįvykdymą, jeigu tokios Sutarties sąlygos nebuvo vykdomos dėl nenugalimos jėgos (</w:t>
      </w:r>
      <w:r w:rsidR="00256972" w:rsidRPr="007500AF">
        <w:rPr>
          <w:i/>
        </w:rPr>
        <w:t>force majeure</w:t>
      </w:r>
      <w:r w:rsidR="00256972" w:rsidRPr="007500AF">
        <w:t>) aplinkybių ir nenugalimos jėgos aplinkybės atsirado iki tų sąlygų įvykdymo termino suėjimo. Šalių atleidimo nuo atsakomybės dėl sutartinių įsipareigojimų nevykdymo dėl Nenugalimos jėgos aplinkybių klausimai sprendžiami, remiantis Lietuvos Respublikos civiliniu kodeksu.</w:t>
      </w:r>
      <w:r w:rsidR="00470893" w:rsidRPr="007500AF">
        <w:t xml:space="preserve"> </w:t>
      </w:r>
      <w:r w:rsidR="00256972" w:rsidRPr="007500AF">
        <w:rPr>
          <w:i/>
        </w:rPr>
        <w:t>Force majeure</w:t>
      </w:r>
      <w:r w:rsidR="00256972" w:rsidRPr="007500AF">
        <w:t xml:space="preserve"> aplinkybių paveikta Šalis privalo apie tai pranešti kitai Šaliai nedelsdama, bet ne vėliau kaip per 5 (penkias) kalendorines dienas po to, kai atsirado tokios aplinkybės, ir informuoti apie jų poveikį Sutarties vykdymui. </w:t>
      </w:r>
      <w:r w:rsidR="00256972" w:rsidRPr="007500AF">
        <w:rPr>
          <w:i/>
        </w:rPr>
        <w:t>Force majeure</w:t>
      </w:r>
      <w:r w:rsidR="000745E6" w:rsidRPr="007500AF">
        <w:t xml:space="preserve"> atveju VYKDYTOJAS</w:t>
      </w:r>
      <w:r w:rsidR="00256972" w:rsidRPr="007500AF">
        <w:t>, jei būtina, sustabdo paslaugų teikimą ir jų baigimo laikas turi būti atitinkamai pratęstas, kol tų aplinkybių nebeliks</w:t>
      </w:r>
      <w:r w:rsidR="00256972" w:rsidRPr="007500AF">
        <w:rPr>
          <w:spacing w:val="-2"/>
        </w:rPr>
        <w:t>.</w:t>
      </w:r>
    </w:p>
    <w:p w14:paraId="745E5718" w14:textId="77777777" w:rsidR="009D58DA" w:rsidRPr="007500AF" w:rsidRDefault="009D58DA" w:rsidP="00CA3485"/>
    <w:p w14:paraId="6240392A" w14:textId="77777777" w:rsidR="00256972" w:rsidRPr="007500AF" w:rsidRDefault="006D68FD" w:rsidP="006D68FD">
      <w:pPr>
        <w:pStyle w:val="Heading9"/>
        <w:tabs>
          <w:tab w:val="clear" w:pos="720"/>
          <w:tab w:val="left" w:pos="0"/>
          <w:tab w:val="left" w:pos="1296"/>
          <w:tab w:val="left" w:pos="2592"/>
          <w:tab w:val="left" w:pos="3888"/>
          <w:tab w:val="left" w:pos="5184"/>
          <w:tab w:val="left" w:pos="6480"/>
          <w:tab w:val="left" w:pos="7776"/>
          <w:tab w:val="left" w:pos="9072"/>
        </w:tabs>
        <w:jc w:val="both"/>
        <w:rPr>
          <w:rFonts w:ascii="Times New Roman" w:hAnsi="Times New Roman"/>
          <w:b/>
          <w:szCs w:val="24"/>
          <w:u w:val="none"/>
          <w:lang w:val="lt-LT"/>
        </w:rPr>
      </w:pPr>
      <w:r w:rsidRPr="007500AF">
        <w:rPr>
          <w:rFonts w:ascii="Times New Roman" w:hAnsi="Times New Roman"/>
          <w:b/>
          <w:szCs w:val="24"/>
          <w:u w:val="none"/>
          <w:lang w:val="lt-LT"/>
        </w:rPr>
        <w:t>6</w:t>
      </w:r>
      <w:r w:rsidR="009A6BB0" w:rsidRPr="007500AF">
        <w:rPr>
          <w:rFonts w:ascii="Times New Roman" w:hAnsi="Times New Roman"/>
          <w:b/>
          <w:szCs w:val="24"/>
          <w:u w:val="none"/>
          <w:lang w:val="lt-LT"/>
        </w:rPr>
        <w:t>.</w:t>
      </w:r>
      <w:r w:rsidR="00256972" w:rsidRPr="007500AF">
        <w:rPr>
          <w:rFonts w:ascii="Times New Roman" w:hAnsi="Times New Roman"/>
          <w:b/>
          <w:szCs w:val="24"/>
          <w:u w:val="none"/>
          <w:lang w:val="lt-LT"/>
        </w:rPr>
        <w:t xml:space="preserve"> Sutarties galiojimas, pakeitimas, nutraukimas</w:t>
      </w:r>
    </w:p>
    <w:p w14:paraId="54DDED6D" w14:textId="67D553F4" w:rsidR="00DA776E" w:rsidRPr="007500AF" w:rsidRDefault="006D68FD" w:rsidP="00CA3485">
      <w:r w:rsidRPr="007500AF">
        <w:t>6</w:t>
      </w:r>
      <w:r w:rsidR="009A6BB0" w:rsidRPr="007500AF">
        <w:t xml:space="preserve">.1 </w:t>
      </w:r>
      <w:r w:rsidR="00256972" w:rsidRPr="007500AF">
        <w:t xml:space="preserve">Sutartis įsigalioja jos pasirašymo dieną ir galioja </w:t>
      </w:r>
      <w:r w:rsidR="00431A72">
        <w:t xml:space="preserve">iki 2026 m. balandžio 23 d. arba </w:t>
      </w:r>
      <w:r w:rsidR="00256972" w:rsidRPr="007500AF">
        <w:t>iki visiško šalių tarpusavio įsipareigoj</w:t>
      </w:r>
      <w:r w:rsidR="00DA776E" w:rsidRPr="007500AF">
        <w:t>imų pagal šią sutartį įvykdymo.</w:t>
      </w:r>
    </w:p>
    <w:p w14:paraId="60EA6163" w14:textId="77777777" w:rsidR="00DA776E" w:rsidRPr="007500AF" w:rsidRDefault="006D68FD" w:rsidP="00CA3485">
      <w:r w:rsidRPr="007500AF">
        <w:lastRenderedPageBreak/>
        <w:t>6</w:t>
      </w:r>
      <w:r w:rsidR="009A6BB0" w:rsidRPr="007500AF">
        <w:t xml:space="preserve">.2 </w:t>
      </w:r>
      <w:r w:rsidR="00256972" w:rsidRPr="007500AF">
        <w:t xml:space="preserve">Kiekviena Šalis gali </w:t>
      </w:r>
      <w:r w:rsidR="000C5414" w:rsidRPr="007500AF">
        <w:t>vienašališkai ne teismo tvarka nutraukti Sutartį</w:t>
      </w:r>
      <w:r w:rsidR="00256972" w:rsidRPr="007500AF">
        <w:t xml:space="preserve"> apie tai informavusi kitą Šalį </w:t>
      </w:r>
      <w:r w:rsidR="000C5414" w:rsidRPr="007500AF">
        <w:t>prieš vieną mėnesį raštu. Visi iki S</w:t>
      </w:r>
      <w:r w:rsidR="00256972" w:rsidRPr="007500AF">
        <w:t>utarties nutraukimo pradėti vykdyti įsipareigojimai turi būti užbaigti ir už juos turi būti atsiskaityta. Šalys, nutraukdamos sutartį, gali susitarti ir kitaip.</w:t>
      </w:r>
    </w:p>
    <w:p w14:paraId="1AA6F74C" w14:textId="77777777" w:rsidR="00E725FB" w:rsidRPr="007500AF" w:rsidRDefault="006D68FD" w:rsidP="00CA3485">
      <w:r w:rsidRPr="007500AF">
        <w:t>6</w:t>
      </w:r>
      <w:r w:rsidR="009A6BB0" w:rsidRPr="007500AF">
        <w:t xml:space="preserve">.3 </w:t>
      </w:r>
      <w:r w:rsidR="00422359" w:rsidRPr="007500AF">
        <w:t>UŽSAKOVAS turi teisę vienašališkai, nesikreipdamas į teismą nutrauki Sutartį ir reikalauti atlyginti patirtus tiesioginius nuostolius, jei dėl VYKDYTOJO kaltės laiku nepradedamos teikti Paslaugos, arba Paslaugos teikiamos pažeidžiant nustatytus terminus, arba Paslaugos teikiamos nekokybiškai</w:t>
      </w:r>
      <w:r w:rsidR="000C5414" w:rsidRPr="007500AF">
        <w:t xml:space="preserve"> ar ne pagal Sutarties reikalavimus</w:t>
      </w:r>
      <w:r w:rsidR="00422359" w:rsidRPr="007500AF">
        <w:t xml:space="preserve"> ir toks kokybės pažeidimas nepašalinamas per protingą terminą.</w:t>
      </w:r>
      <w:r w:rsidR="00DC446B" w:rsidRPr="007500AF">
        <w:t xml:space="preserve"> </w:t>
      </w:r>
      <w:r w:rsidR="003A39DB" w:rsidRPr="007500AF">
        <w:t>Kitais</w:t>
      </w:r>
      <w:r w:rsidR="00E725FB" w:rsidRPr="007500AF">
        <w:t xml:space="preserve"> Sutarties nutraukimo atvejais, </w:t>
      </w:r>
      <w:r w:rsidR="00DC446B" w:rsidRPr="007500AF">
        <w:t>VYKDYTOJAS turi teisę reikalauti</w:t>
      </w:r>
      <w:r w:rsidR="00E725FB" w:rsidRPr="007500AF">
        <w:t xml:space="preserve"> UŽSAKOVO</w:t>
      </w:r>
      <w:r w:rsidR="00DC446B" w:rsidRPr="007500AF">
        <w:t xml:space="preserve"> </w:t>
      </w:r>
      <w:r w:rsidR="00E725FB" w:rsidRPr="007500AF">
        <w:t xml:space="preserve">atlyginti patirtus finansinius nuostolius. </w:t>
      </w:r>
    </w:p>
    <w:p w14:paraId="1269DA68" w14:textId="77777777" w:rsidR="000C5414" w:rsidRPr="007500AF" w:rsidRDefault="006D68FD" w:rsidP="00CA3485">
      <w:r w:rsidRPr="007500AF">
        <w:t>6</w:t>
      </w:r>
      <w:r w:rsidR="009A6BB0" w:rsidRPr="007500AF">
        <w:t xml:space="preserve">.4 </w:t>
      </w:r>
      <w:r w:rsidR="00256972" w:rsidRPr="007500AF">
        <w:t>Sutartis gali būti pakeista ar papildyta atskiru rašytiniu abiejų Šalių pasirašytu susitarimu.</w:t>
      </w:r>
    </w:p>
    <w:p w14:paraId="67F6A802" w14:textId="049CE0FC" w:rsidR="005E4FD6" w:rsidRPr="007500AF" w:rsidRDefault="006D68FD" w:rsidP="00CA3485">
      <w:r w:rsidRPr="007500AF">
        <w:t>6</w:t>
      </w:r>
      <w:r w:rsidR="005E4FD6" w:rsidRPr="007500AF">
        <w:t>.</w:t>
      </w:r>
      <w:r w:rsidR="00431A72">
        <w:t>5</w:t>
      </w:r>
      <w:r w:rsidR="005E4FD6" w:rsidRPr="007500AF">
        <w:t xml:space="preserve"> Sutartis sudaryta dviem originaliais egzemplioriais lietuvių kalba, po vieną kiekvienai </w:t>
      </w:r>
      <w:proofErr w:type="spellStart"/>
      <w:r w:rsidR="005E4FD6" w:rsidRPr="007500AF">
        <w:t>Šaliai</w:t>
      </w:r>
      <w:proofErr w:type="spellEnd"/>
      <w:r w:rsidR="005E4FD6" w:rsidRPr="007500AF">
        <w:t>.</w:t>
      </w:r>
    </w:p>
    <w:p w14:paraId="7C984C89" w14:textId="0ECF6C48" w:rsidR="000C5414" w:rsidRDefault="000C5414" w:rsidP="00CA3485"/>
    <w:p w14:paraId="4679B729" w14:textId="77777777" w:rsidR="00CA3485" w:rsidRPr="007500AF" w:rsidRDefault="00CA3485" w:rsidP="00CA3485"/>
    <w:p w14:paraId="79BD259E" w14:textId="77777777" w:rsidR="000C5414" w:rsidRPr="00BB4CE6" w:rsidRDefault="000C5414" w:rsidP="00CA3485">
      <w:pPr>
        <w:rPr>
          <w:b/>
          <w:bCs/>
        </w:rPr>
      </w:pPr>
      <w:r w:rsidRPr="00BB4CE6">
        <w:rPr>
          <w:b/>
          <w:bCs/>
        </w:rPr>
        <w:t>Rekvizitai ir Šalių parašai:</w:t>
      </w:r>
    </w:p>
    <w:p w14:paraId="6859165B" w14:textId="77777777" w:rsidR="001D4A15" w:rsidRPr="007500AF" w:rsidRDefault="001D4A15" w:rsidP="00CA3485"/>
    <w:tbl>
      <w:tblPr>
        <w:tblW w:w="0" w:type="auto"/>
        <w:tblInd w:w="108" w:type="dxa"/>
        <w:shd w:val="clear" w:color="auto" w:fill="FFFFFF"/>
        <w:tblLayout w:type="fixed"/>
        <w:tblLook w:val="0000" w:firstRow="0" w:lastRow="0" w:firstColumn="0" w:lastColumn="0" w:noHBand="0" w:noVBand="0"/>
      </w:tblPr>
      <w:tblGrid>
        <w:gridCol w:w="4570"/>
        <w:gridCol w:w="2977"/>
        <w:gridCol w:w="1591"/>
      </w:tblGrid>
      <w:tr w:rsidR="00536360" w:rsidRPr="007500AF" w14:paraId="21FA6735" w14:textId="77777777" w:rsidTr="00BB4CE6">
        <w:trPr>
          <w:cantSplit/>
          <w:trHeight w:val="1960"/>
        </w:trPr>
        <w:tc>
          <w:tcPr>
            <w:tcW w:w="4570" w:type="dxa"/>
            <w:tcBorders>
              <w:top w:val="none" w:sz="8" w:space="0" w:color="000000"/>
              <w:left w:val="none" w:sz="8" w:space="0" w:color="000000"/>
              <w:bottom w:val="none" w:sz="8" w:space="0" w:color="000000"/>
              <w:right w:val="none" w:sz="8" w:space="0" w:color="000000"/>
            </w:tcBorders>
            <w:shd w:val="clear" w:color="auto" w:fill="FFFFFF"/>
          </w:tcPr>
          <w:p w14:paraId="1ED2A6A4" w14:textId="14E5A217" w:rsidR="00536360" w:rsidRPr="00DE19A3" w:rsidRDefault="00431A72" w:rsidP="00536360">
            <w:pPr>
              <w:rPr>
                <w:b/>
                <w:bCs/>
                <w:color w:val="auto"/>
              </w:rPr>
            </w:pPr>
            <w:r w:rsidRPr="00DE19A3">
              <w:rPr>
                <w:b/>
                <w:bCs/>
                <w:color w:val="auto"/>
              </w:rPr>
              <w:t>MB Spaudos namelis</w:t>
            </w:r>
          </w:p>
          <w:p w14:paraId="124F99C7" w14:textId="51DFDB8D" w:rsidR="00536360" w:rsidRPr="00431A72" w:rsidRDefault="00536360" w:rsidP="00536360">
            <w:pPr>
              <w:rPr>
                <w:color w:val="auto"/>
              </w:rPr>
            </w:pPr>
            <w:r w:rsidRPr="00431A72">
              <w:rPr>
                <w:color w:val="auto"/>
              </w:rPr>
              <w:t xml:space="preserve">Registracijos adresas: </w:t>
            </w:r>
            <w:r w:rsidR="00431A72" w:rsidRPr="00431A72">
              <w:rPr>
                <w:color w:val="auto"/>
              </w:rPr>
              <w:t xml:space="preserve">S. Žukausko 14, </w:t>
            </w:r>
            <w:proofErr w:type="spellStart"/>
            <w:r w:rsidR="00431A72" w:rsidRPr="00431A72">
              <w:rPr>
                <w:color w:val="auto"/>
              </w:rPr>
              <w:t>VIlnius</w:t>
            </w:r>
            <w:proofErr w:type="spellEnd"/>
          </w:p>
          <w:p w14:paraId="12CB239D" w14:textId="7567FF9C" w:rsidR="00536360" w:rsidRPr="00431A72" w:rsidRDefault="00536360" w:rsidP="00536360">
            <w:pPr>
              <w:rPr>
                <w:color w:val="auto"/>
              </w:rPr>
            </w:pPr>
            <w:r w:rsidRPr="00431A72">
              <w:rPr>
                <w:color w:val="auto"/>
              </w:rPr>
              <w:t>Juridinio asmens kodas:</w:t>
            </w:r>
            <w:r w:rsidR="00431A72" w:rsidRPr="00431A72">
              <w:rPr>
                <w:color w:val="auto"/>
              </w:rPr>
              <w:t xml:space="preserve"> 303326374</w:t>
            </w:r>
          </w:p>
          <w:p w14:paraId="121436C8" w14:textId="372B35F3" w:rsidR="00431A72" w:rsidRPr="00431A72" w:rsidRDefault="00431A72" w:rsidP="00536360">
            <w:pPr>
              <w:rPr>
                <w:color w:val="auto"/>
              </w:rPr>
            </w:pPr>
            <w:r w:rsidRPr="00431A72">
              <w:rPr>
                <w:color w:val="auto"/>
              </w:rPr>
              <w:t>PVM mokėtojo kodas LT100008737717</w:t>
            </w:r>
          </w:p>
          <w:p w14:paraId="1621F9FB" w14:textId="06E1461A" w:rsidR="00536360" w:rsidRPr="00431A72" w:rsidRDefault="00431A72" w:rsidP="00536360">
            <w:pPr>
              <w:rPr>
                <w:color w:val="auto"/>
              </w:rPr>
            </w:pPr>
            <w:r w:rsidRPr="00431A72">
              <w:rPr>
                <w:color w:val="auto"/>
              </w:rPr>
              <w:t xml:space="preserve">Banko sąskaitos </w:t>
            </w:r>
            <w:proofErr w:type="spellStart"/>
            <w:r w:rsidRPr="00431A72">
              <w:rPr>
                <w:color w:val="auto"/>
              </w:rPr>
              <w:t>nr</w:t>
            </w:r>
            <w:proofErr w:type="spellEnd"/>
            <w:r w:rsidRPr="00431A72">
              <w:rPr>
                <w:color w:val="auto"/>
              </w:rPr>
              <w:t>:</w:t>
            </w:r>
          </w:p>
          <w:p w14:paraId="5863BCC2" w14:textId="1D021E38" w:rsidR="00431A72" w:rsidRPr="00431A72" w:rsidRDefault="00431A72" w:rsidP="00536360">
            <w:pPr>
              <w:rPr>
                <w:color w:val="auto"/>
              </w:rPr>
            </w:pPr>
            <w:r w:rsidRPr="00431A72">
              <w:rPr>
                <w:color w:val="auto"/>
              </w:rPr>
              <w:t>LT187300010140197906</w:t>
            </w:r>
          </w:p>
          <w:p w14:paraId="307FD1A6" w14:textId="77777777" w:rsidR="00536360" w:rsidRPr="00431A72" w:rsidRDefault="00536360" w:rsidP="00536360">
            <w:pPr>
              <w:rPr>
                <w:color w:val="auto"/>
              </w:rPr>
            </w:pPr>
          </w:p>
          <w:p w14:paraId="329AA160" w14:textId="77777777" w:rsidR="00536360" w:rsidRPr="00431A72" w:rsidRDefault="00536360" w:rsidP="00536360">
            <w:pPr>
              <w:rPr>
                <w:color w:val="auto"/>
              </w:rPr>
            </w:pPr>
          </w:p>
          <w:p w14:paraId="712DB212" w14:textId="77777777" w:rsidR="00536360" w:rsidRPr="00431A72" w:rsidRDefault="00536360" w:rsidP="00536360">
            <w:pPr>
              <w:rPr>
                <w:color w:val="auto"/>
              </w:rPr>
            </w:pPr>
          </w:p>
          <w:p w14:paraId="01154059" w14:textId="3DF52F45" w:rsidR="00536360" w:rsidRPr="00431A72" w:rsidRDefault="00536360" w:rsidP="00536360">
            <w:pPr>
              <w:rPr>
                <w:color w:val="auto"/>
              </w:rPr>
            </w:pPr>
            <w:r w:rsidRPr="00431A72">
              <w:rPr>
                <w:color w:val="auto"/>
              </w:rPr>
              <w:t>+370</w:t>
            </w:r>
            <w:r w:rsidR="00431A72" w:rsidRPr="00431A72">
              <w:rPr>
                <w:color w:val="auto"/>
              </w:rPr>
              <w:t> 686 38511</w:t>
            </w:r>
          </w:p>
          <w:p w14:paraId="275247B6" w14:textId="2AB724AA" w:rsidR="00536360" w:rsidRPr="00431A72" w:rsidRDefault="00431A72" w:rsidP="00536360">
            <w:pPr>
              <w:rPr>
                <w:color w:val="auto"/>
              </w:rPr>
            </w:pPr>
            <w:r w:rsidRPr="00431A72">
              <w:rPr>
                <w:color w:val="auto"/>
              </w:rPr>
              <w:t>i@spaudosnamelis.lt</w:t>
            </w:r>
          </w:p>
          <w:p w14:paraId="05872930" w14:textId="77777777" w:rsidR="00536360" w:rsidRPr="00431A72" w:rsidRDefault="00536360" w:rsidP="00536360">
            <w:pPr>
              <w:rPr>
                <w:color w:val="auto"/>
              </w:rPr>
            </w:pPr>
          </w:p>
        </w:tc>
        <w:tc>
          <w:tcPr>
            <w:tcW w:w="4568" w:type="dxa"/>
            <w:gridSpan w:val="2"/>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39392147" w14:textId="710B08AD" w:rsidR="00514137" w:rsidRPr="00514137" w:rsidRDefault="00514137" w:rsidP="00514137">
            <w:pPr>
              <w:rPr>
                <w:b/>
                <w:bCs/>
              </w:rPr>
            </w:pPr>
            <w:r w:rsidRPr="00514137">
              <w:rPr>
                <w:b/>
                <w:bCs/>
              </w:rPr>
              <w:t>Vilniaus rajono savivaldybės visuomenės sveikatos biuras</w:t>
            </w:r>
          </w:p>
          <w:p w14:paraId="70B67987" w14:textId="19003D37" w:rsidR="00514137" w:rsidRPr="00514137" w:rsidRDefault="00514137" w:rsidP="00514137">
            <w:r w:rsidRPr="00514137">
              <w:t>Adresas: Rinktinės g. 50, LT-09318, Vilnius </w:t>
            </w:r>
          </w:p>
          <w:p w14:paraId="236117BF" w14:textId="77777777" w:rsidR="00514137" w:rsidRPr="00514137" w:rsidRDefault="00514137" w:rsidP="00514137">
            <w:r w:rsidRPr="00514137">
              <w:t>Juridinio asmens kodas: 307019718 </w:t>
            </w:r>
          </w:p>
          <w:p w14:paraId="5ED8BCD9" w14:textId="77777777" w:rsidR="00514137" w:rsidRPr="00514137" w:rsidRDefault="00514137" w:rsidP="00514137">
            <w:r w:rsidRPr="00514137">
              <w:t>A. s.  Nr. LT254010051006060021 </w:t>
            </w:r>
          </w:p>
          <w:p w14:paraId="3BD1AF18" w14:textId="77777777" w:rsidR="00514137" w:rsidRPr="00514137" w:rsidRDefault="00514137" w:rsidP="00514137">
            <w:r w:rsidRPr="00514137">
              <w:t xml:space="preserve">Bankas: </w:t>
            </w:r>
            <w:proofErr w:type="spellStart"/>
            <w:r w:rsidRPr="00514137">
              <w:t>Luminor</w:t>
            </w:r>
            <w:proofErr w:type="spellEnd"/>
            <w:r w:rsidRPr="00514137">
              <w:t xml:space="preserve"> Bank AS Lietuvos skyrius </w:t>
            </w:r>
          </w:p>
          <w:p w14:paraId="7636F286" w14:textId="77777777" w:rsidR="00514137" w:rsidRPr="00514137" w:rsidRDefault="00514137" w:rsidP="00514137">
            <w:r w:rsidRPr="00514137">
              <w:t xml:space="preserve">Tel.  </w:t>
            </w:r>
            <w:r w:rsidRPr="00514137">
              <w:rPr>
                <w:lang w:val="en-US"/>
              </w:rPr>
              <w:t>+370 637 00300</w:t>
            </w:r>
            <w:r w:rsidRPr="00514137">
              <w:t> </w:t>
            </w:r>
          </w:p>
          <w:p w14:paraId="3502F179" w14:textId="62E03668" w:rsidR="00514137" w:rsidRPr="00514137" w:rsidRDefault="00514137" w:rsidP="00514137">
            <w:r w:rsidRPr="00514137">
              <w:t>El. p. </w:t>
            </w:r>
            <w:hyperlink r:id="rId8" w:history="1">
              <w:r w:rsidRPr="0022525F">
                <w:rPr>
                  <w:rStyle w:val="Hyperlink"/>
                </w:rPr>
                <w:t>info@vrvsb.lt</w:t>
              </w:r>
            </w:hyperlink>
            <w:r>
              <w:t xml:space="preserve"> </w:t>
            </w:r>
            <w:r w:rsidRPr="00514137">
              <w:rPr>
                <w:lang w:val="en-US"/>
              </w:rPr>
              <w:t> </w:t>
            </w:r>
            <w:r w:rsidRPr="00514137">
              <w:t> </w:t>
            </w:r>
          </w:p>
          <w:p w14:paraId="76E9750C" w14:textId="4CBF24B8" w:rsidR="00536360" w:rsidRPr="007500AF" w:rsidRDefault="00536360" w:rsidP="00536360"/>
          <w:p w14:paraId="753C3642" w14:textId="77777777" w:rsidR="00536360" w:rsidRPr="007500AF" w:rsidRDefault="00536360" w:rsidP="00536360"/>
        </w:tc>
      </w:tr>
      <w:tr w:rsidR="00536360" w:rsidRPr="007500AF" w14:paraId="302031F1" w14:textId="77777777" w:rsidTr="00BB4CE6">
        <w:trPr>
          <w:gridAfter w:val="1"/>
          <w:wAfter w:w="1591" w:type="dxa"/>
          <w:cantSplit/>
          <w:trHeight w:val="1960"/>
        </w:trPr>
        <w:tc>
          <w:tcPr>
            <w:tcW w:w="4570" w:type="dxa"/>
            <w:tcBorders>
              <w:top w:val="none" w:sz="8" w:space="0" w:color="000000"/>
              <w:left w:val="none" w:sz="8" w:space="0" w:color="000000"/>
              <w:bottom w:val="none" w:sz="8" w:space="0" w:color="000000"/>
              <w:right w:val="none" w:sz="8" w:space="0" w:color="000000"/>
            </w:tcBorders>
            <w:shd w:val="clear" w:color="auto" w:fill="FFFFFF"/>
          </w:tcPr>
          <w:p w14:paraId="4535C995" w14:textId="2CDAD214" w:rsidR="00536360" w:rsidRPr="00431A72" w:rsidRDefault="00536360" w:rsidP="00536360">
            <w:pPr>
              <w:rPr>
                <w:color w:val="auto"/>
                <w:lang w:eastAsia="lt-LT"/>
              </w:rPr>
            </w:pPr>
            <w:r w:rsidRPr="00431A72">
              <w:rPr>
                <w:color w:val="auto"/>
                <w:lang w:eastAsia="lt-LT"/>
              </w:rPr>
              <w:t>VYKDYTOJAS</w:t>
            </w:r>
          </w:p>
          <w:p w14:paraId="3B832A64" w14:textId="77777777" w:rsidR="00536360" w:rsidRPr="00431A72" w:rsidRDefault="00536360" w:rsidP="00536360">
            <w:pPr>
              <w:rPr>
                <w:color w:val="auto"/>
                <w:lang w:eastAsia="lt-LT"/>
              </w:rPr>
            </w:pPr>
          </w:p>
          <w:p w14:paraId="31FE049D" w14:textId="77777777" w:rsidR="00536360" w:rsidRPr="00431A72" w:rsidRDefault="00536360" w:rsidP="00536360">
            <w:pPr>
              <w:rPr>
                <w:color w:val="auto"/>
                <w:lang w:eastAsia="lt-LT"/>
              </w:rPr>
            </w:pPr>
            <w:r w:rsidRPr="00431A72">
              <w:rPr>
                <w:color w:val="auto"/>
                <w:lang w:eastAsia="lt-LT"/>
              </w:rPr>
              <w:t>Direktorius</w:t>
            </w:r>
          </w:p>
          <w:p w14:paraId="7903BD0B" w14:textId="48208D02" w:rsidR="00536360" w:rsidRPr="00431A72" w:rsidRDefault="00431A72" w:rsidP="00536360">
            <w:pPr>
              <w:rPr>
                <w:color w:val="auto"/>
                <w:lang w:eastAsia="lt-LT"/>
              </w:rPr>
            </w:pPr>
            <w:r w:rsidRPr="00431A72">
              <w:rPr>
                <w:color w:val="auto"/>
              </w:rPr>
              <w:t>Marius Bružas</w:t>
            </w:r>
            <w:r w:rsidR="00536360" w:rsidRPr="00431A72">
              <w:rPr>
                <w:color w:val="auto"/>
                <w:lang w:eastAsia="lt-LT"/>
              </w:rPr>
              <w:t xml:space="preserve">     </w:t>
            </w:r>
          </w:p>
          <w:p w14:paraId="1F78502D" w14:textId="61BA1C23" w:rsidR="00536360" w:rsidRPr="00431A72" w:rsidRDefault="00536360" w:rsidP="00536360">
            <w:pPr>
              <w:rPr>
                <w:color w:val="auto"/>
                <w:lang w:eastAsia="lt-LT"/>
              </w:rPr>
            </w:pPr>
            <w:r w:rsidRPr="00431A72">
              <w:rPr>
                <w:color w:val="auto"/>
                <w:lang w:eastAsia="lt-LT"/>
              </w:rPr>
              <w:t xml:space="preserve">           </w:t>
            </w:r>
          </w:p>
          <w:p w14:paraId="5130D152" w14:textId="77777777" w:rsidR="00536360" w:rsidRPr="00431A72" w:rsidRDefault="00536360" w:rsidP="00536360">
            <w:pPr>
              <w:rPr>
                <w:color w:val="auto"/>
                <w:lang w:eastAsia="lt-LT"/>
              </w:rPr>
            </w:pPr>
          </w:p>
          <w:p w14:paraId="65A88784" w14:textId="1EFFAA31" w:rsidR="00536360" w:rsidRPr="00431A72" w:rsidRDefault="00536360" w:rsidP="00536360">
            <w:pPr>
              <w:rPr>
                <w:color w:val="auto"/>
                <w:lang w:eastAsia="lt-LT"/>
              </w:rPr>
            </w:pPr>
            <w:r w:rsidRPr="00431A72">
              <w:rPr>
                <w:color w:val="auto"/>
              </w:rPr>
              <w:t>_____________________</w:t>
            </w:r>
          </w:p>
          <w:p w14:paraId="6A867AB7" w14:textId="77777777" w:rsidR="00536360" w:rsidRPr="00431A72" w:rsidRDefault="00536360" w:rsidP="00536360">
            <w:pPr>
              <w:rPr>
                <w:color w:val="auto"/>
                <w:lang w:eastAsia="lt-LT"/>
              </w:rPr>
            </w:pPr>
          </w:p>
          <w:p w14:paraId="1A2AA443" w14:textId="4BC41E03" w:rsidR="00536360" w:rsidRPr="00431A72" w:rsidRDefault="00536360" w:rsidP="00536360">
            <w:pPr>
              <w:rPr>
                <w:color w:val="auto"/>
                <w:lang w:eastAsia="lt-LT"/>
              </w:rPr>
            </w:pPr>
          </w:p>
        </w:tc>
        <w:tc>
          <w:tcPr>
            <w:tcW w:w="2977"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p w14:paraId="46EAFBF8" w14:textId="2D43B95B" w:rsidR="00536360" w:rsidRPr="007500AF" w:rsidRDefault="00536360" w:rsidP="00536360">
            <w:pPr>
              <w:rPr>
                <w:lang w:eastAsia="lt-LT"/>
              </w:rPr>
            </w:pPr>
            <w:r w:rsidRPr="007500AF">
              <w:rPr>
                <w:lang w:eastAsia="lt-LT"/>
              </w:rPr>
              <w:t>UŽSAKOVAS</w:t>
            </w:r>
          </w:p>
          <w:p w14:paraId="3FD12CCA" w14:textId="77777777" w:rsidR="00536360" w:rsidRPr="007500AF" w:rsidRDefault="00536360" w:rsidP="00536360">
            <w:pPr>
              <w:rPr>
                <w:lang w:eastAsia="lt-LT"/>
              </w:rPr>
            </w:pPr>
          </w:p>
          <w:p w14:paraId="577804A2" w14:textId="77777777" w:rsidR="001F54C9" w:rsidRDefault="00536360" w:rsidP="00536360">
            <w:pPr>
              <w:rPr>
                <w:lang w:eastAsia="lt-LT"/>
              </w:rPr>
            </w:pPr>
            <w:proofErr w:type="spellStart"/>
            <w:r w:rsidRPr="007500AF">
              <w:rPr>
                <w:lang w:eastAsia="lt-LT"/>
              </w:rPr>
              <w:t>Direktori</w:t>
            </w:r>
            <w:r w:rsidR="001F54C9">
              <w:rPr>
                <w:lang w:eastAsia="lt-LT"/>
              </w:rPr>
              <w:t>ė</w:t>
            </w:r>
            <w:proofErr w:type="spellEnd"/>
          </w:p>
          <w:p w14:paraId="3C73127E" w14:textId="4B2EF456" w:rsidR="00536360" w:rsidRPr="00D377CA" w:rsidRDefault="001F54C9" w:rsidP="00536360">
            <w:pPr>
              <w:rPr>
                <w:lang w:eastAsia="lt-LT"/>
              </w:rPr>
            </w:pPr>
            <w:r>
              <w:rPr>
                <w:lang w:eastAsia="lt-LT"/>
              </w:rPr>
              <w:t>Dovilė Kimutytė</w:t>
            </w:r>
            <w:r w:rsidR="00536360" w:rsidRPr="00BB4CE6">
              <w:rPr>
                <w:color w:val="FF0000"/>
                <w:lang w:eastAsia="lt-LT"/>
              </w:rPr>
              <w:t xml:space="preserve">  </w:t>
            </w:r>
            <w:r w:rsidR="00536360" w:rsidRPr="00D377CA">
              <w:rPr>
                <w:lang w:eastAsia="lt-LT"/>
              </w:rPr>
              <w:t xml:space="preserve">     </w:t>
            </w:r>
          </w:p>
          <w:p w14:paraId="7445B7E2" w14:textId="77777777" w:rsidR="00536360" w:rsidRDefault="00536360" w:rsidP="00536360">
            <w:pPr>
              <w:rPr>
                <w:lang w:eastAsia="lt-LT"/>
              </w:rPr>
            </w:pPr>
            <w:r w:rsidRPr="007500AF">
              <w:rPr>
                <w:lang w:eastAsia="lt-LT"/>
              </w:rPr>
              <w:t xml:space="preserve">           </w:t>
            </w:r>
          </w:p>
          <w:p w14:paraId="259941A5" w14:textId="27D6AFFF" w:rsidR="00536360" w:rsidRDefault="00536360" w:rsidP="00536360">
            <w:r w:rsidRPr="007500AF">
              <w:rPr>
                <w:lang w:eastAsia="lt-LT"/>
              </w:rPr>
              <w:t xml:space="preserve">                 </w:t>
            </w:r>
            <w:r w:rsidRPr="007500AF">
              <w:t>_____________________</w:t>
            </w:r>
          </w:p>
          <w:p w14:paraId="722A9B88" w14:textId="77777777" w:rsidR="00BB4CE6" w:rsidRPr="007500AF" w:rsidRDefault="00BB4CE6" w:rsidP="00536360">
            <w:pPr>
              <w:rPr>
                <w:lang w:eastAsia="lt-LT"/>
              </w:rPr>
            </w:pPr>
          </w:p>
          <w:p w14:paraId="03781091" w14:textId="416DFB19" w:rsidR="00536360" w:rsidRPr="007500AF" w:rsidRDefault="00536360" w:rsidP="00536360">
            <w:pPr>
              <w:rPr>
                <w:lang w:eastAsia="lt-LT"/>
              </w:rPr>
            </w:pPr>
          </w:p>
        </w:tc>
      </w:tr>
    </w:tbl>
    <w:p w14:paraId="5E28A4EB" w14:textId="77777777" w:rsidR="00256972" w:rsidRPr="007500AF" w:rsidRDefault="00256972" w:rsidP="00CA3485"/>
    <w:p w14:paraId="584BB851" w14:textId="77777777" w:rsidR="00256972" w:rsidRPr="007500AF" w:rsidRDefault="00256972" w:rsidP="00CA3485"/>
    <w:p w14:paraId="6BEAD94F" w14:textId="77777777" w:rsidR="00FE1462" w:rsidRPr="007500AF" w:rsidRDefault="00FE1462" w:rsidP="00CA3485"/>
    <w:p w14:paraId="2B9F9C65" w14:textId="77777777" w:rsidR="00FE1462" w:rsidRPr="007500AF" w:rsidRDefault="00FE1462" w:rsidP="00CA3485"/>
    <w:p w14:paraId="253F895D" w14:textId="77777777" w:rsidR="006D68FD" w:rsidRPr="007500AF" w:rsidRDefault="006D68FD" w:rsidP="00CA3485"/>
    <w:p w14:paraId="118570E1" w14:textId="77777777" w:rsidR="006D68FD" w:rsidRPr="007500AF" w:rsidRDefault="006D68FD" w:rsidP="00CA3485"/>
    <w:p w14:paraId="47483524" w14:textId="77777777" w:rsidR="006D68FD" w:rsidRPr="007500AF" w:rsidRDefault="006D68FD" w:rsidP="00CA3485"/>
    <w:p w14:paraId="382B71E8" w14:textId="77777777" w:rsidR="006D68FD" w:rsidRPr="007500AF" w:rsidRDefault="006D68FD" w:rsidP="00CA3485"/>
    <w:p w14:paraId="75BDA439" w14:textId="77777777" w:rsidR="006D68FD" w:rsidRPr="007500AF" w:rsidRDefault="006D68FD" w:rsidP="00CA3485"/>
    <w:p w14:paraId="075221D6" w14:textId="77777777" w:rsidR="006D68FD" w:rsidRPr="007500AF" w:rsidRDefault="006D68FD" w:rsidP="00CA3485"/>
    <w:p w14:paraId="74E8BD6B" w14:textId="77777777" w:rsidR="006D68FD" w:rsidRPr="007500AF" w:rsidRDefault="006D68FD" w:rsidP="00CA3485"/>
    <w:p w14:paraId="25D8AEBC" w14:textId="77777777" w:rsidR="00FE1462" w:rsidRPr="007500AF" w:rsidRDefault="00FE1462" w:rsidP="00CA3485"/>
    <w:sectPr w:rsidR="00FE1462" w:rsidRPr="007500AF">
      <w:headerReference w:type="even" r:id="rId9"/>
      <w:headerReference w:type="default" r:id="rId10"/>
      <w:pgSz w:w="12242" w:h="15842"/>
      <w:pgMar w:top="1134"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60AFB9" w14:textId="77777777" w:rsidR="00A84E73" w:rsidRDefault="00A84E73" w:rsidP="00CA3485">
      <w:r>
        <w:separator/>
      </w:r>
    </w:p>
  </w:endnote>
  <w:endnote w:type="continuationSeparator" w:id="0">
    <w:p w14:paraId="7989B9BD" w14:textId="77777777" w:rsidR="00A84E73" w:rsidRDefault="00A84E73" w:rsidP="00CA3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Yu Gothic"/>
    <w:charset w:val="80"/>
    <w:family w:val="swiss"/>
    <w:pitch w:val="variable"/>
    <w:sig w:usb0="E00002FF" w:usb1="7AC7FFFF" w:usb2="00000012" w:usb3="00000000" w:csb0="0002000D" w:csb1="00000000"/>
  </w:font>
  <w:font w:name="Times New Roman Bold">
    <w:altName w:val="Times New Roman"/>
    <w:panose1 w:val="02020803070505020304"/>
    <w:charset w:val="00"/>
    <w:family w:val="roman"/>
    <w:pitch w:val="variable"/>
    <w:sig w:usb0="E0002AE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67EDB7" w14:textId="77777777" w:rsidR="00A84E73" w:rsidRDefault="00A84E73" w:rsidP="00CA3485">
      <w:r>
        <w:separator/>
      </w:r>
    </w:p>
  </w:footnote>
  <w:footnote w:type="continuationSeparator" w:id="0">
    <w:p w14:paraId="0E749833" w14:textId="77777777" w:rsidR="00A84E73" w:rsidRDefault="00A84E73" w:rsidP="00CA34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5B71FF" w14:textId="77777777" w:rsidR="00256972" w:rsidRDefault="00256972" w:rsidP="00CA3485">
    <w:pPr>
      <w:rPr>
        <w:rFonts w:eastAsia="Times New Roman"/>
        <w:color w:val="auto"/>
        <w:lang w:bidi="x-none"/>
      </w:rPr>
    </w:pPr>
    <w:r>
      <w:br/>
    </w:r>
    <w:r w:rsidR="00CA3485">
      <w:rPr>
        <w:noProof/>
      </w:rPr>
      <mc:AlternateContent>
        <mc:Choice Requires="wps">
          <w:drawing>
            <wp:anchor distT="0" distB="0" distL="114300" distR="114300" simplePos="0" relativeHeight="251658240" behindDoc="1" locked="0" layoutInCell="1" allowOverlap="1" wp14:anchorId="07E6B4A6" wp14:editId="38AD0438">
              <wp:simplePos x="0" y="0"/>
              <wp:positionH relativeFrom="page">
                <wp:posOffset>4246880</wp:posOffset>
              </wp:positionH>
              <wp:positionV relativeFrom="page">
                <wp:posOffset>9471660</wp:posOffset>
              </wp:positionV>
              <wp:extent cx="76200" cy="1397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139700"/>
                      </a:xfrm>
                      <a:prstGeom prst="rect">
                        <a:avLst/>
                      </a:prstGeom>
                      <a:solidFill>
                        <a:srgbClr val="FFFFFF"/>
                      </a:solidFill>
                      <a:ln>
                        <a:noFill/>
                      </a:ln>
                      <a:effectLst/>
                      <a:extLs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076542A" w14:textId="77777777" w:rsidR="00256972" w:rsidRDefault="00256972">
                          <w:pPr>
                            <w:pStyle w:val="Footer1"/>
                            <w:rPr>
                              <w:rFonts w:ascii="Times New Roman" w:eastAsia="Times New Roman" w:hAnsi="Times New Roman"/>
                              <w:color w:val="auto"/>
                              <w:lang w:eastAsia="en-US" w:bidi="x-none"/>
                            </w:rPr>
                          </w:pPr>
                          <w:r>
                            <w:rPr>
                              <w:rStyle w:val="PageNumber1"/>
                              <w:rFonts w:ascii="Times New Roman" w:hAnsi="Times New Roman"/>
                            </w:rPr>
                            <w:fldChar w:fldCharType="begin"/>
                          </w:r>
                          <w:r>
                            <w:rPr>
                              <w:rStyle w:val="PageNumber1"/>
                              <w:rFonts w:ascii="Times New Roman" w:hAnsi="Times New Roman"/>
                            </w:rPr>
                            <w:instrText xml:space="preserve"> PAGE </w:instrText>
                          </w:r>
                          <w:r>
                            <w:rPr>
                              <w:rStyle w:val="PageNumber1"/>
                              <w:rFonts w:ascii="Times New Roman" w:hAnsi="Times New Roman"/>
                            </w:rPr>
                            <w:fldChar w:fldCharType="separate"/>
                          </w:r>
                          <w:r w:rsidR="00FE1462">
                            <w:rPr>
                              <w:rStyle w:val="PageNumber1"/>
                              <w:rFonts w:ascii="Times New Roman" w:hAnsi="Times New Roman"/>
                              <w:noProof/>
                            </w:rPr>
                            <w:t>2</w:t>
                          </w:r>
                          <w:r>
                            <w:rPr>
                              <w:rStyle w:val="PageNumber1"/>
                              <w:rFonts w:ascii="Times New Roman" w:hAnsi="Times New Roman"/>
                            </w:rPr>
                            <w:fldChar w:fldCharType="end"/>
                          </w:r>
                        </w:p>
                        <w:p w14:paraId="6687B83B" w14:textId="77777777" w:rsidR="00256972" w:rsidRDefault="00256972" w:rsidP="00CA348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E6B4A6" id="Rectangle 2" o:spid="_x0000_s1026" style="position:absolute;margin-left:334.4pt;margin-top:745.8pt;width:6pt;height:1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" stroked="f" strokeweight="1pt">
              <v:path arrowok="t"/>
              <v:textbox inset="0,0,0,0">
                <w:txbxContent>
                  <w:p w14:paraId="5076542A" w14:textId="77777777" w:rsidR="00256972" w:rsidRDefault="00256972">
                    <w:pPr>
                      <w:pStyle w:val="Footer1"/>
                      <w:rPr>
                        <w:rFonts w:ascii="Times New Roman" w:eastAsia="Times New Roman" w:hAnsi="Times New Roman"/>
                        <w:color w:val="auto"/>
                        <w:lang w:eastAsia="en-US" w:bidi="x-none"/>
                      </w:rPr>
                    </w:pPr>
                    <w:r>
                      <w:rPr>
                        <w:rStyle w:val="PageNumber1"/>
                        <w:rFonts w:ascii="Times New Roman" w:hAnsi="Times New Roman"/>
                      </w:rPr>
                      <w:fldChar w:fldCharType="begin"/>
                    </w:r>
                    <w:r>
                      <w:rPr>
                        <w:rStyle w:val="PageNumber1"/>
                        <w:rFonts w:ascii="Times New Roman" w:hAnsi="Times New Roman"/>
                      </w:rPr>
                      <w:instrText xml:space="preserve"> PAGE </w:instrText>
                    </w:r>
                    <w:r>
                      <w:rPr>
                        <w:rStyle w:val="PageNumber1"/>
                        <w:rFonts w:ascii="Times New Roman" w:hAnsi="Times New Roman"/>
                      </w:rPr>
                      <w:fldChar w:fldCharType="separate"/>
                    </w:r>
                    <w:r w:rsidR="00FE1462">
                      <w:rPr>
                        <w:rStyle w:val="PageNumber1"/>
                        <w:rFonts w:ascii="Times New Roman" w:hAnsi="Times New Roman"/>
                        <w:noProof/>
                      </w:rPr>
                      <w:t>2</w:t>
                    </w:r>
                    <w:r>
                      <w:rPr>
                        <w:rStyle w:val="PageNumber1"/>
                        <w:rFonts w:ascii="Times New Roman" w:hAnsi="Times New Roman"/>
                      </w:rPr>
                      <w:fldChar w:fldCharType="end"/>
                    </w:r>
                  </w:p>
                  <w:p w14:paraId="6687B83B" w14:textId="77777777" w:rsidR="00256972" w:rsidRDefault="00256972" w:rsidP="00CA3485"/>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49271" w14:textId="77777777" w:rsidR="00256972" w:rsidRDefault="00256972" w:rsidP="00CA3485">
    <w:pPr>
      <w:rPr>
        <w:rFonts w:eastAsia="Times New Roman"/>
        <w:color w:val="auto"/>
        <w:lang w:bidi="x-none"/>
      </w:rPr>
    </w:pPr>
    <w:r>
      <w:br/>
    </w:r>
    <w:r w:rsidR="00CA3485">
      <w:rPr>
        <w:noProof/>
      </w:rPr>
      <mc:AlternateContent>
        <mc:Choice Requires="wps">
          <w:drawing>
            <wp:anchor distT="0" distB="0" distL="114300" distR="114300" simplePos="0" relativeHeight="251657216" behindDoc="1" locked="0" layoutInCell="1" allowOverlap="1" wp14:anchorId="6087AFDC" wp14:editId="50726AC1">
              <wp:simplePos x="0" y="0"/>
              <wp:positionH relativeFrom="page">
                <wp:posOffset>4246880</wp:posOffset>
              </wp:positionH>
              <wp:positionV relativeFrom="page">
                <wp:posOffset>9471660</wp:posOffset>
              </wp:positionV>
              <wp:extent cx="76200" cy="1397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139700"/>
                      </a:xfrm>
                      <a:prstGeom prst="rect">
                        <a:avLst/>
                      </a:prstGeom>
                      <a:solidFill>
                        <a:srgbClr val="FFFFFF"/>
                      </a:solidFill>
                      <a:ln>
                        <a:noFill/>
                      </a:ln>
                      <a:effectLst/>
                      <a:extLs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FB39BA0" w14:textId="77777777" w:rsidR="00256972" w:rsidRDefault="00256972">
                          <w:pPr>
                            <w:pStyle w:val="Footer1"/>
                            <w:rPr>
                              <w:rFonts w:ascii="Times New Roman" w:eastAsia="Times New Roman" w:hAnsi="Times New Roman"/>
                              <w:color w:val="auto"/>
                              <w:lang w:eastAsia="en-US" w:bidi="x-none"/>
                            </w:rPr>
                          </w:pPr>
                          <w:r>
                            <w:rPr>
                              <w:rStyle w:val="PageNumber1"/>
                              <w:rFonts w:ascii="Times New Roman" w:hAnsi="Times New Roman"/>
                            </w:rPr>
                            <w:fldChar w:fldCharType="begin"/>
                          </w:r>
                          <w:r>
                            <w:rPr>
                              <w:rStyle w:val="PageNumber1"/>
                              <w:rFonts w:ascii="Times New Roman" w:hAnsi="Times New Roman"/>
                            </w:rPr>
                            <w:instrText xml:space="preserve"> PAGE </w:instrText>
                          </w:r>
                          <w:r>
                            <w:rPr>
                              <w:rStyle w:val="PageNumber1"/>
                              <w:rFonts w:ascii="Times New Roman" w:hAnsi="Times New Roman"/>
                            </w:rPr>
                            <w:fldChar w:fldCharType="separate"/>
                          </w:r>
                          <w:r w:rsidR="00FE1462">
                            <w:rPr>
                              <w:rStyle w:val="PageNumber1"/>
                              <w:rFonts w:ascii="Times New Roman" w:hAnsi="Times New Roman"/>
                              <w:noProof/>
                            </w:rPr>
                            <w:t>1</w:t>
                          </w:r>
                          <w:r>
                            <w:rPr>
                              <w:rStyle w:val="PageNumber1"/>
                              <w:rFonts w:ascii="Times New Roman" w:hAnsi="Times New Roman"/>
                            </w:rPr>
                            <w:fldChar w:fldCharType="end"/>
                          </w:r>
                        </w:p>
                        <w:p w14:paraId="2866546B" w14:textId="77777777" w:rsidR="00256972" w:rsidRDefault="00256972" w:rsidP="00CA348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87AFDC" id="Rectangle 1" o:spid="_x0000_s1027" style="position:absolute;margin-left:334.4pt;margin-top:745.8pt;width:6pt;height:1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" stroked="f" strokeweight="1pt">
              <v:path arrowok="t"/>
              <v:textbox inset="0,0,0,0">
                <w:txbxContent>
                  <w:p w14:paraId="7FB39BA0" w14:textId="77777777" w:rsidR="00256972" w:rsidRDefault="00256972">
                    <w:pPr>
                      <w:pStyle w:val="Footer1"/>
                      <w:rPr>
                        <w:rFonts w:ascii="Times New Roman" w:eastAsia="Times New Roman" w:hAnsi="Times New Roman"/>
                        <w:color w:val="auto"/>
                        <w:lang w:eastAsia="en-US" w:bidi="x-none"/>
                      </w:rPr>
                    </w:pPr>
                    <w:r>
                      <w:rPr>
                        <w:rStyle w:val="PageNumber1"/>
                        <w:rFonts w:ascii="Times New Roman" w:hAnsi="Times New Roman"/>
                      </w:rPr>
                      <w:fldChar w:fldCharType="begin"/>
                    </w:r>
                    <w:r>
                      <w:rPr>
                        <w:rStyle w:val="PageNumber1"/>
                        <w:rFonts w:ascii="Times New Roman" w:hAnsi="Times New Roman"/>
                      </w:rPr>
                      <w:instrText xml:space="preserve"> PAGE </w:instrText>
                    </w:r>
                    <w:r>
                      <w:rPr>
                        <w:rStyle w:val="PageNumber1"/>
                        <w:rFonts w:ascii="Times New Roman" w:hAnsi="Times New Roman"/>
                      </w:rPr>
                      <w:fldChar w:fldCharType="separate"/>
                    </w:r>
                    <w:r w:rsidR="00FE1462">
                      <w:rPr>
                        <w:rStyle w:val="PageNumber1"/>
                        <w:rFonts w:ascii="Times New Roman" w:hAnsi="Times New Roman"/>
                        <w:noProof/>
                      </w:rPr>
                      <w:t>1</w:t>
                    </w:r>
                    <w:r>
                      <w:rPr>
                        <w:rStyle w:val="PageNumber1"/>
                        <w:rFonts w:ascii="Times New Roman" w:hAnsi="Times New Roman"/>
                      </w:rPr>
                      <w:fldChar w:fldCharType="end"/>
                    </w:r>
                  </w:p>
                  <w:p w14:paraId="2866546B" w14:textId="77777777" w:rsidR="00256972" w:rsidRDefault="00256972" w:rsidP="00CA3485"/>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D2F6A82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894EE873"/>
    <w:lvl w:ilvl="0">
      <w:start w:val="1"/>
      <w:numFmt w:val="decimal"/>
      <w:isLgl/>
      <w:lvlText w:val="%1."/>
      <w:lvlJc w:val="left"/>
      <w:pPr>
        <w:tabs>
          <w:tab w:val="num" w:pos="360"/>
        </w:tabs>
        <w:ind w:left="360" w:firstLine="0"/>
      </w:pPr>
      <w:rPr>
        <w:rFonts w:hint="default"/>
        <w:color w:val="000000"/>
        <w:position w:val="0"/>
      </w:rPr>
    </w:lvl>
    <w:lvl w:ilvl="1">
      <w:start w:val="1"/>
      <w:numFmt w:val="decimal"/>
      <w:isLgl/>
      <w:lvlText w:val="%1.%2."/>
      <w:lvlJc w:val="left"/>
      <w:pPr>
        <w:tabs>
          <w:tab w:val="num" w:pos="432"/>
        </w:tabs>
        <w:ind w:left="432" w:firstLine="360"/>
      </w:pPr>
      <w:rPr>
        <w:rFonts w:hint="default"/>
        <w:color w:val="000000"/>
        <w:position w:val="0"/>
      </w:rPr>
    </w:lvl>
    <w:lvl w:ilvl="2">
      <w:start w:val="1"/>
      <w:numFmt w:val="decimal"/>
      <w:isLgl/>
      <w:lvlText w:val="%1.%2.%3."/>
      <w:lvlJc w:val="left"/>
      <w:pPr>
        <w:tabs>
          <w:tab w:val="num" w:pos="504"/>
        </w:tabs>
        <w:ind w:left="504" w:firstLine="720"/>
      </w:pPr>
      <w:rPr>
        <w:rFonts w:hint="default"/>
        <w:color w:val="000000"/>
        <w:position w:val="0"/>
      </w:rPr>
    </w:lvl>
    <w:lvl w:ilvl="3">
      <w:start w:val="1"/>
      <w:numFmt w:val="decimal"/>
      <w:isLgl/>
      <w:lvlText w:val="%1.%2.%3.%4."/>
      <w:lvlJc w:val="left"/>
      <w:pPr>
        <w:tabs>
          <w:tab w:val="num" w:pos="648"/>
        </w:tabs>
        <w:ind w:left="648" w:firstLine="1080"/>
      </w:pPr>
      <w:rPr>
        <w:rFonts w:hint="default"/>
        <w:color w:val="000000"/>
        <w:position w:val="0"/>
      </w:rPr>
    </w:lvl>
    <w:lvl w:ilvl="4">
      <w:start w:val="1"/>
      <w:numFmt w:val="decimal"/>
      <w:isLgl/>
      <w:lvlText w:val="%1.%2.%3.%4.%5."/>
      <w:lvlJc w:val="left"/>
      <w:pPr>
        <w:tabs>
          <w:tab w:val="num" w:pos="792"/>
        </w:tabs>
        <w:ind w:left="792" w:firstLine="1440"/>
      </w:pPr>
      <w:rPr>
        <w:rFonts w:hint="default"/>
        <w:color w:val="000000"/>
        <w:position w:val="0"/>
      </w:rPr>
    </w:lvl>
    <w:lvl w:ilvl="5">
      <w:start w:val="1"/>
      <w:numFmt w:val="decimal"/>
      <w:isLgl/>
      <w:lvlText w:val="%1.%2.%3.%4.%5.%6."/>
      <w:lvlJc w:val="left"/>
      <w:pPr>
        <w:tabs>
          <w:tab w:val="num" w:pos="936"/>
        </w:tabs>
        <w:ind w:left="936" w:firstLine="1800"/>
      </w:pPr>
      <w:rPr>
        <w:rFonts w:hint="default"/>
        <w:color w:val="000000"/>
        <w:position w:val="0"/>
      </w:rPr>
    </w:lvl>
    <w:lvl w:ilvl="6">
      <w:start w:val="1"/>
      <w:numFmt w:val="decimal"/>
      <w:isLgl/>
      <w:lvlText w:val="%1.%2.%3.%4.%5.%6.%7."/>
      <w:lvlJc w:val="left"/>
      <w:pPr>
        <w:tabs>
          <w:tab w:val="num" w:pos="1080"/>
        </w:tabs>
        <w:ind w:left="1080" w:firstLine="2160"/>
      </w:pPr>
      <w:rPr>
        <w:rFonts w:hint="default"/>
        <w:color w:val="000000"/>
        <w:position w:val="0"/>
      </w:rPr>
    </w:lvl>
    <w:lvl w:ilvl="7">
      <w:start w:val="1"/>
      <w:numFmt w:val="decimal"/>
      <w:isLgl/>
      <w:lvlText w:val="%1.%2.%3.%4.%5.%6.%7.%8."/>
      <w:lvlJc w:val="left"/>
      <w:pPr>
        <w:tabs>
          <w:tab w:val="num" w:pos="1224"/>
        </w:tabs>
        <w:ind w:left="1224" w:firstLine="2520"/>
      </w:pPr>
      <w:rPr>
        <w:rFonts w:hint="default"/>
        <w:color w:val="000000"/>
        <w:position w:val="0"/>
      </w:rPr>
    </w:lvl>
    <w:lvl w:ilvl="8">
      <w:start w:val="1"/>
      <w:numFmt w:val="decimal"/>
      <w:isLgl/>
      <w:lvlText w:val="%1.%2.%3.%4.%5.%6.%7.%8.%9."/>
      <w:lvlJc w:val="left"/>
      <w:pPr>
        <w:tabs>
          <w:tab w:val="num" w:pos="1440"/>
        </w:tabs>
        <w:ind w:left="1440" w:firstLine="2880"/>
      </w:pPr>
      <w:rPr>
        <w:rFonts w:hint="default"/>
        <w:color w:val="000000"/>
        <w:position w:val="0"/>
      </w:rPr>
    </w:lvl>
  </w:abstractNum>
  <w:abstractNum w:abstractNumId="2" w15:restartNumberingAfterBreak="0">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000003"/>
    <w:multiLevelType w:val="multilevel"/>
    <w:tmpl w:val="894EE875"/>
    <w:lvl w:ilvl="0">
      <w:start w:val="1"/>
      <w:numFmt w:val="decimal"/>
      <w:isLgl/>
      <w:lvlText w:val="%1."/>
      <w:lvlJc w:val="left"/>
      <w:pPr>
        <w:tabs>
          <w:tab w:val="num" w:pos="360"/>
        </w:tabs>
        <w:ind w:left="360" w:firstLine="360"/>
      </w:pPr>
      <w:rPr>
        <w:rFonts w:hint="default"/>
        <w:color w:val="000000"/>
        <w:position w:val="0"/>
      </w:rPr>
    </w:lvl>
    <w:lvl w:ilvl="1">
      <w:start w:val="1"/>
      <w:numFmt w:val="lowerLetter"/>
      <w:lvlText w:val="%2."/>
      <w:lvlJc w:val="left"/>
      <w:pPr>
        <w:tabs>
          <w:tab w:val="num" w:pos="360"/>
        </w:tabs>
        <w:ind w:left="360" w:firstLine="1080"/>
      </w:pPr>
      <w:rPr>
        <w:rFonts w:hint="default"/>
        <w:color w:val="000000"/>
        <w:position w:val="0"/>
      </w:rPr>
    </w:lvl>
    <w:lvl w:ilvl="2">
      <w:start w:val="1"/>
      <w:numFmt w:val="lowerRoman"/>
      <w:lvlText w:val="%3."/>
      <w:lvlJc w:val="left"/>
      <w:pPr>
        <w:tabs>
          <w:tab w:val="num" w:pos="340"/>
        </w:tabs>
        <w:ind w:left="340" w:firstLine="1820"/>
      </w:pPr>
      <w:rPr>
        <w:rFonts w:hint="default"/>
        <w:color w:val="000000"/>
        <w:position w:val="0"/>
      </w:rPr>
    </w:lvl>
    <w:lvl w:ilvl="3">
      <w:start w:val="1"/>
      <w:numFmt w:val="decimal"/>
      <w:isLgl/>
      <w:lvlText w:val="%4."/>
      <w:lvlJc w:val="left"/>
      <w:pPr>
        <w:tabs>
          <w:tab w:val="num" w:pos="360"/>
        </w:tabs>
        <w:ind w:left="360" w:firstLine="2520"/>
      </w:pPr>
      <w:rPr>
        <w:rFonts w:hint="default"/>
        <w:color w:val="000000"/>
        <w:position w:val="0"/>
      </w:rPr>
    </w:lvl>
    <w:lvl w:ilvl="4">
      <w:start w:val="1"/>
      <w:numFmt w:val="lowerLetter"/>
      <w:lvlText w:val="%5."/>
      <w:lvlJc w:val="left"/>
      <w:pPr>
        <w:tabs>
          <w:tab w:val="num" w:pos="360"/>
        </w:tabs>
        <w:ind w:left="360" w:firstLine="3240"/>
      </w:pPr>
      <w:rPr>
        <w:rFonts w:hint="default"/>
        <w:color w:val="000000"/>
        <w:position w:val="0"/>
      </w:rPr>
    </w:lvl>
    <w:lvl w:ilvl="5">
      <w:start w:val="1"/>
      <w:numFmt w:val="lowerRoman"/>
      <w:lvlText w:val="%6."/>
      <w:lvlJc w:val="left"/>
      <w:pPr>
        <w:tabs>
          <w:tab w:val="num" w:pos="340"/>
        </w:tabs>
        <w:ind w:left="340" w:firstLine="3980"/>
      </w:pPr>
      <w:rPr>
        <w:rFonts w:hint="default"/>
        <w:color w:val="000000"/>
        <w:position w:val="0"/>
      </w:rPr>
    </w:lvl>
    <w:lvl w:ilvl="6">
      <w:start w:val="1"/>
      <w:numFmt w:val="decimal"/>
      <w:isLgl/>
      <w:lvlText w:val="%7."/>
      <w:lvlJc w:val="left"/>
      <w:pPr>
        <w:tabs>
          <w:tab w:val="num" w:pos="360"/>
        </w:tabs>
        <w:ind w:left="360" w:firstLine="4680"/>
      </w:pPr>
      <w:rPr>
        <w:rFonts w:hint="default"/>
        <w:color w:val="000000"/>
        <w:position w:val="0"/>
      </w:rPr>
    </w:lvl>
    <w:lvl w:ilvl="7">
      <w:start w:val="1"/>
      <w:numFmt w:val="lowerLetter"/>
      <w:lvlText w:val="%8."/>
      <w:lvlJc w:val="left"/>
      <w:pPr>
        <w:tabs>
          <w:tab w:val="num" w:pos="360"/>
        </w:tabs>
        <w:ind w:left="360" w:firstLine="5400"/>
      </w:pPr>
      <w:rPr>
        <w:rFonts w:hint="default"/>
        <w:color w:val="000000"/>
        <w:position w:val="0"/>
      </w:rPr>
    </w:lvl>
    <w:lvl w:ilvl="8">
      <w:start w:val="1"/>
      <w:numFmt w:val="lowerRoman"/>
      <w:lvlText w:val="%9."/>
      <w:lvlJc w:val="left"/>
      <w:pPr>
        <w:tabs>
          <w:tab w:val="num" w:pos="340"/>
        </w:tabs>
        <w:ind w:left="340" w:firstLine="6140"/>
      </w:pPr>
      <w:rPr>
        <w:rFonts w:hint="default"/>
        <w:color w:val="000000"/>
        <w:position w:val="0"/>
      </w:rPr>
    </w:lvl>
  </w:abstractNum>
  <w:abstractNum w:abstractNumId="4" w15:restartNumberingAfterBreak="0">
    <w:nsid w:val="00000004"/>
    <w:multiLevelType w:val="multilevel"/>
    <w:tmpl w:val="894EE87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0000005"/>
    <w:multiLevelType w:val="multilevel"/>
    <w:tmpl w:val="894EE877"/>
    <w:lvl w:ilvl="0">
      <w:start w:val="2"/>
      <w:numFmt w:val="decimal"/>
      <w:isLgl/>
      <w:lvlText w:val="%1."/>
      <w:lvlJc w:val="left"/>
      <w:pPr>
        <w:tabs>
          <w:tab w:val="num" w:pos="180"/>
        </w:tabs>
        <w:ind w:left="180" w:firstLine="0"/>
      </w:pPr>
      <w:rPr>
        <w:rFonts w:hint="default"/>
        <w:position w:val="0"/>
      </w:rPr>
    </w:lvl>
    <w:lvl w:ilvl="1">
      <w:start w:val="1"/>
      <w:numFmt w:val="lowerLetter"/>
      <w:lvlText w:val="%2."/>
      <w:lvlJc w:val="left"/>
      <w:pPr>
        <w:tabs>
          <w:tab w:val="num" w:pos="180"/>
        </w:tabs>
        <w:ind w:left="180" w:firstLine="360"/>
      </w:pPr>
      <w:rPr>
        <w:rFonts w:hint="default"/>
        <w:position w:val="0"/>
      </w:rPr>
    </w:lvl>
    <w:lvl w:ilvl="2">
      <w:start w:val="1"/>
      <w:numFmt w:val="lowerRoman"/>
      <w:lvlText w:val="%3."/>
      <w:lvlJc w:val="left"/>
      <w:pPr>
        <w:tabs>
          <w:tab w:val="num" w:pos="180"/>
        </w:tabs>
        <w:ind w:left="180" w:firstLine="720"/>
      </w:pPr>
      <w:rPr>
        <w:rFonts w:hint="default"/>
        <w:position w:val="0"/>
      </w:rPr>
    </w:lvl>
    <w:lvl w:ilvl="3">
      <w:start w:val="1"/>
      <w:numFmt w:val="decimal"/>
      <w:isLgl/>
      <w:lvlText w:val="%4."/>
      <w:lvlJc w:val="left"/>
      <w:pPr>
        <w:tabs>
          <w:tab w:val="num" w:pos="180"/>
        </w:tabs>
        <w:ind w:left="180" w:firstLine="1080"/>
      </w:pPr>
      <w:rPr>
        <w:rFonts w:hint="default"/>
        <w:position w:val="0"/>
      </w:rPr>
    </w:lvl>
    <w:lvl w:ilvl="4">
      <w:start w:val="1"/>
      <w:numFmt w:val="lowerLetter"/>
      <w:lvlText w:val="%5."/>
      <w:lvlJc w:val="left"/>
      <w:pPr>
        <w:tabs>
          <w:tab w:val="num" w:pos="180"/>
        </w:tabs>
        <w:ind w:left="180" w:firstLine="1440"/>
      </w:pPr>
      <w:rPr>
        <w:rFonts w:hint="default"/>
        <w:position w:val="0"/>
      </w:rPr>
    </w:lvl>
    <w:lvl w:ilvl="5">
      <w:start w:val="1"/>
      <w:numFmt w:val="lowerRoman"/>
      <w:lvlText w:val="%6."/>
      <w:lvlJc w:val="left"/>
      <w:pPr>
        <w:tabs>
          <w:tab w:val="num" w:pos="180"/>
        </w:tabs>
        <w:ind w:left="180" w:firstLine="1800"/>
      </w:pPr>
      <w:rPr>
        <w:rFonts w:hint="default"/>
        <w:position w:val="0"/>
      </w:rPr>
    </w:lvl>
    <w:lvl w:ilvl="6">
      <w:start w:val="1"/>
      <w:numFmt w:val="decimal"/>
      <w:isLgl/>
      <w:lvlText w:val="%7."/>
      <w:lvlJc w:val="left"/>
      <w:pPr>
        <w:tabs>
          <w:tab w:val="num" w:pos="180"/>
        </w:tabs>
        <w:ind w:left="180" w:firstLine="2160"/>
      </w:pPr>
      <w:rPr>
        <w:rFonts w:hint="default"/>
        <w:position w:val="0"/>
      </w:rPr>
    </w:lvl>
    <w:lvl w:ilvl="7">
      <w:start w:val="1"/>
      <w:numFmt w:val="lowerLetter"/>
      <w:lvlText w:val="%8."/>
      <w:lvlJc w:val="left"/>
      <w:pPr>
        <w:tabs>
          <w:tab w:val="num" w:pos="180"/>
        </w:tabs>
        <w:ind w:left="180" w:firstLine="2520"/>
      </w:pPr>
      <w:rPr>
        <w:rFonts w:hint="default"/>
        <w:position w:val="0"/>
      </w:rPr>
    </w:lvl>
    <w:lvl w:ilvl="8">
      <w:start w:val="1"/>
      <w:numFmt w:val="lowerRoman"/>
      <w:lvlText w:val="%9."/>
      <w:lvlJc w:val="left"/>
      <w:pPr>
        <w:tabs>
          <w:tab w:val="num" w:pos="180"/>
        </w:tabs>
        <w:ind w:left="180" w:firstLine="2880"/>
      </w:pPr>
      <w:rPr>
        <w:rFonts w:hint="default"/>
        <w:position w:val="0"/>
      </w:rPr>
    </w:lvl>
  </w:abstractNum>
  <w:abstractNum w:abstractNumId="6" w15:restartNumberingAfterBreak="0">
    <w:nsid w:val="00000006"/>
    <w:multiLevelType w:val="multilevel"/>
    <w:tmpl w:val="894EE878"/>
    <w:lvl w:ilvl="0">
      <w:start w:val="5"/>
      <w:numFmt w:val="decimal"/>
      <w:isLgl/>
      <w:lvlText w:val="%1."/>
      <w:lvlJc w:val="left"/>
      <w:pPr>
        <w:tabs>
          <w:tab w:val="num" w:pos="0"/>
        </w:tabs>
        <w:ind w:left="0" w:firstLine="0"/>
      </w:pPr>
      <w:rPr>
        <w:rFonts w:hint="default"/>
        <w:position w:val="0"/>
      </w:rPr>
    </w:lvl>
    <w:lvl w:ilvl="1">
      <w:start w:val="1"/>
      <w:numFmt w:val="lowerLetter"/>
      <w:lvlText w:val="%2."/>
      <w:lvlJc w:val="left"/>
      <w:pPr>
        <w:tabs>
          <w:tab w:val="num" w:pos="0"/>
        </w:tabs>
        <w:ind w:left="0" w:firstLine="360"/>
      </w:pPr>
      <w:rPr>
        <w:rFonts w:hint="default"/>
        <w:position w:val="0"/>
      </w:rPr>
    </w:lvl>
    <w:lvl w:ilvl="2">
      <w:start w:val="1"/>
      <w:numFmt w:val="lowerRoman"/>
      <w:lvlText w:val="%3."/>
      <w:lvlJc w:val="left"/>
      <w:pPr>
        <w:tabs>
          <w:tab w:val="num" w:pos="0"/>
        </w:tabs>
        <w:ind w:left="0" w:firstLine="720"/>
      </w:pPr>
      <w:rPr>
        <w:rFonts w:hint="default"/>
        <w:position w:val="0"/>
      </w:rPr>
    </w:lvl>
    <w:lvl w:ilvl="3">
      <w:start w:val="1"/>
      <w:numFmt w:val="decimal"/>
      <w:isLgl/>
      <w:lvlText w:val="%4."/>
      <w:lvlJc w:val="left"/>
      <w:pPr>
        <w:tabs>
          <w:tab w:val="num" w:pos="0"/>
        </w:tabs>
        <w:ind w:left="0" w:firstLine="1080"/>
      </w:pPr>
      <w:rPr>
        <w:rFonts w:hint="default"/>
        <w:position w:val="0"/>
      </w:rPr>
    </w:lvl>
    <w:lvl w:ilvl="4">
      <w:start w:val="1"/>
      <w:numFmt w:val="lowerLetter"/>
      <w:lvlText w:val="%5."/>
      <w:lvlJc w:val="left"/>
      <w:pPr>
        <w:tabs>
          <w:tab w:val="num" w:pos="0"/>
        </w:tabs>
        <w:ind w:left="0" w:firstLine="1440"/>
      </w:pPr>
      <w:rPr>
        <w:rFonts w:hint="default"/>
        <w:position w:val="0"/>
      </w:rPr>
    </w:lvl>
    <w:lvl w:ilvl="5">
      <w:start w:val="1"/>
      <w:numFmt w:val="lowerRoman"/>
      <w:lvlText w:val="%6."/>
      <w:lvlJc w:val="left"/>
      <w:pPr>
        <w:tabs>
          <w:tab w:val="num" w:pos="0"/>
        </w:tabs>
        <w:ind w:left="0" w:firstLine="1800"/>
      </w:pPr>
      <w:rPr>
        <w:rFonts w:hint="default"/>
        <w:position w:val="0"/>
      </w:rPr>
    </w:lvl>
    <w:lvl w:ilvl="6">
      <w:start w:val="1"/>
      <w:numFmt w:val="decimal"/>
      <w:isLgl/>
      <w:lvlText w:val="%7."/>
      <w:lvlJc w:val="left"/>
      <w:pPr>
        <w:tabs>
          <w:tab w:val="num" w:pos="0"/>
        </w:tabs>
        <w:ind w:left="0" w:firstLine="2160"/>
      </w:pPr>
      <w:rPr>
        <w:rFonts w:hint="default"/>
        <w:position w:val="0"/>
      </w:rPr>
    </w:lvl>
    <w:lvl w:ilvl="7">
      <w:start w:val="1"/>
      <w:numFmt w:val="lowerLetter"/>
      <w:lvlText w:val="%8."/>
      <w:lvlJc w:val="left"/>
      <w:pPr>
        <w:tabs>
          <w:tab w:val="num" w:pos="0"/>
        </w:tabs>
        <w:ind w:left="0" w:firstLine="2520"/>
      </w:pPr>
      <w:rPr>
        <w:rFonts w:hint="default"/>
        <w:position w:val="0"/>
      </w:rPr>
    </w:lvl>
    <w:lvl w:ilvl="8">
      <w:start w:val="1"/>
      <w:numFmt w:val="lowerRoman"/>
      <w:lvlText w:val="%9."/>
      <w:lvlJc w:val="left"/>
      <w:pPr>
        <w:tabs>
          <w:tab w:val="num" w:pos="0"/>
        </w:tabs>
        <w:ind w:left="0" w:firstLine="2880"/>
      </w:pPr>
      <w:rPr>
        <w:rFonts w:hint="default"/>
        <w:position w:val="0"/>
      </w:rPr>
    </w:lvl>
  </w:abstractNum>
  <w:abstractNum w:abstractNumId="7" w15:restartNumberingAfterBreak="0">
    <w:nsid w:val="03753F23"/>
    <w:multiLevelType w:val="hybridMultilevel"/>
    <w:tmpl w:val="A484E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356582"/>
    <w:multiLevelType w:val="multilevel"/>
    <w:tmpl w:val="05BE85F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0E5206B3"/>
    <w:multiLevelType w:val="multilevel"/>
    <w:tmpl w:val="5906D14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0AD703E"/>
    <w:multiLevelType w:val="hybridMultilevel"/>
    <w:tmpl w:val="21CCD1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B373896"/>
    <w:multiLevelType w:val="multilevel"/>
    <w:tmpl w:val="059465DE"/>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C7B3F47"/>
    <w:multiLevelType w:val="multilevel"/>
    <w:tmpl w:val="8C7043DE"/>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E1D549D"/>
    <w:multiLevelType w:val="multilevel"/>
    <w:tmpl w:val="9342DB3C"/>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387011E"/>
    <w:multiLevelType w:val="multilevel"/>
    <w:tmpl w:val="F2AE802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62D2A7B"/>
    <w:multiLevelType w:val="hybridMultilevel"/>
    <w:tmpl w:val="2CCC0540"/>
    <w:lvl w:ilvl="0" w:tplc="5F50FF2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38554E26"/>
    <w:multiLevelType w:val="hybridMultilevel"/>
    <w:tmpl w:val="511CFB32"/>
    <w:lvl w:ilvl="0" w:tplc="21C4B24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393E4D79"/>
    <w:multiLevelType w:val="multilevel"/>
    <w:tmpl w:val="78E45480"/>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A8F3C0B"/>
    <w:multiLevelType w:val="multilevel"/>
    <w:tmpl w:val="5F42059C"/>
    <w:lvl w:ilvl="0">
      <w:start w:val="2"/>
      <w:numFmt w:val="decimal"/>
      <w:lvlText w:val="%1"/>
      <w:lvlJc w:val="left"/>
      <w:pPr>
        <w:ind w:left="480" w:hanging="480"/>
      </w:pPr>
      <w:rPr>
        <w:rFonts w:hint="default"/>
        <w:color w:val="000000"/>
      </w:rPr>
    </w:lvl>
    <w:lvl w:ilvl="1">
      <w:start w:val="1"/>
      <w:numFmt w:val="decimal"/>
      <w:lvlText w:val="%1.%2"/>
      <w:lvlJc w:val="left"/>
      <w:pPr>
        <w:ind w:left="480" w:hanging="480"/>
      </w:pPr>
      <w:rPr>
        <w:rFonts w:hint="default"/>
        <w:color w:val="000000"/>
      </w:rPr>
    </w:lvl>
    <w:lvl w:ilvl="2">
      <w:start w:val="5"/>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9" w15:restartNumberingAfterBreak="0">
    <w:nsid w:val="43960D29"/>
    <w:multiLevelType w:val="multilevel"/>
    <w:tmpl w:val="299E05B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49C56CA"/>
    <w:multiLevelType w:val="hybridMultilevel"/>
    <w:tmpl w:val="A91E53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4A465E"/>
    <w:multiLevelType w:val="hybridMultilevel"/>
    <w:tmpl w:val="8304AD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2F1DE8"/>
    <w:multiLevelType w:val="hybridMultilevel"/>
    <w:tmpl w:val="E7AC6DC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13E6E32"/>
    <w:multiLevelType w:val="multilevel"/>
    <w:tmpl w:val="A220163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4" w15:restartNumberingAfterBreak="0">
    <w:nsid w:val="53BB62B9"/>
    <w:multiLevelType w:val="multilevel"/>
    <w:tmpl w:val="46F0EA5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5" w15:restartNumberingAfterBreak="0">
    <w:nsid w:val="59EB50B9"/>
    <w:multiLevelType w:val="multilevel"/>
    <w:tmpl w:val="3784529A"/>
    <w:lvl w:ilvl="0">
      <w:start w:val="2"/>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DDE4E15"/>
    <w:multiLevelType w:val="multilevel"/>
    <w:tmpl w:val="20A80DE8"/>
    <w:lvl w:ilvl="0">
      <w:start w:val="3"/>
      <w:numFmt w:val="decimal"/>
      <w:lvlText w:val="%1."/>
      <w:lvlJc w:val="left"/>
      <w:pPr>
        <w:ind w:left="720" w:hanging="360"/>
      </w:pPr>
      <w:rPr>
        <w:rFonts w:ascii="Times New Roman" w:hAnsi="Times New Roman"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6B7B16E2"/>
    <w:multiLevelType w:val="hybridMultilevel"/>
    <w:tmpl w:val="52B684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3AE37B2"/>
    <w:multiLevelType w:val="multilevel"/>
    <w:tmpl w:val="D47055E8"/>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4983012"/>
    <w:multiLevelType w:val="multilevel"/>
    <w:tmpl w:val="BCC6986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6EF01EA"/>
    <w:multiLevelType w:val="multilevel"/>
    <w:tmpl w:val="495CAA3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86F7CB8"/>
    <w:multiLevelType w:val="multilevel"/>
    <w:tmpl w:val="ECDE9016"/>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819612653">
    <w:abstractNumId w:val="1"/>
  </w:num>
  <w:num w:numId="2" w16cid:durableId="401686650">
    <w:abstractNumId w:val="2"/>
  </w:num>
  <w:num w:numId="3" w16cid:durableId="554776192">
    <w:abstractNumId w:val="3"/>
  </w:num>
  <w:num w:numId="4" w16cid:durableId="949972025">
    <w:abstractNumId w:val="4"/>
  </w:num>
  <w:num w:numId="5" w16cid:durableId="735668629">
    <w:abstractNumId w:val="5"/>
  </w:num>
  <w:num w:numId="6" w16cid:durableId="1967926687">
    <w:abstractNumId w:val="6"/>
  </w:num>
  <w:num w:numId="7" w16cid:durableId="623341885">
    <w:abstractNumId w:val="17"/>
  </w:num>
  <w:num w:numId="8" w16cid:durableId="1888175678">
    <w:abstractNumId w:val="13"/>
  </w:num>
  <w:num w:numId="9" w16cid:durableId="2090230927">
    <w:abstractNumId w:val="25"/>
  </w:num>
  <w:num w:numId="10" w16cid:durableId="1418552091">
    <w:abstractNumId w:val="22"/>
  </w:num>
  <w:num w:numId="11" w16cid:durableId="1111902597">
    <w:abstractNumId w:val="15"/>
  </w:num>
  <w:num w:numId="12" w16cid:durableId="557591566">
    <w:abstractNumId w:val="16"/>
  </w:num>
  <w:num w:numId="13" w16cid:durableId="1019893071">
    <w:abstractNumId w:val="10"/>
  </w:num>
  <w:num w:numId="14" w16cid:durableId="1113792524">
    <w:abstractNumId w:val="23"/>
  </w:num>
  <w:num w:numId="15" w16cid:durableId="1717503766">
    <w:abstractNumId w:val="24"/>
  </w:num>
  <w:num w:numId="16" w16cid:durableId="1777796038">
    <w:abstractNumId w:val="14"/>
  </w:num>
  <w:num w:numId="17" w16cid:durableId="1906187655">
    <w:abstractNumId w:val="26"/>
  </w:num>
  <w:num w:numId="18" w16cid:durableId="1194730920">
    <w:abstractNumId w:val="19"/>
  </w:num>
  <w:num w:numId="19" w16cid:durableId="1843011090">
    <w:abstractNumId w:val="8"/>
  </w:num>
  <w:num w:numId="20" w16cid:durableId="76945304">
    <w:abstractNumId w:val="9"/>
  </w:num>
  <w:num w:numId="21" w16cid:durableId="749930343">
    <w:abstractNumId w:val="27"/>
  </w:num>
  <w:num w:numId="22" w16cid:durableId="2126652583">
    <w:abstractNumId w:val="0"/>
  </w:num>
  <w:num w:numId="23" w16cid:durableId="553276129">
    <w:abstractNumId w:val="20"/>
  </w:num>
  <w:num w:numId="24" w16cid:durableId="973944703">
    <w:abstractNumId w:val="30"/>
  </w:num>
  <w:num w:numId="25" w16cid:durableId="657999668">
    <w:abstractNumId w:val="28"/>
  </w:num>
  <w:num w:numId="26" w16cid:durableId="250894285">
    <w:abstractNumId w:val="18"/>
  </w:num>
  <w:num w:numId="27" w16cid:durableId="511917425">
    <w:abstractNumId w:val="11"/>
  </w:num>
  <w:num w:numId="28" w16cid:durableId="632977149">
    <w:abstractNumId w:val="29"/>
  </w:num>
  <w:num w:numId="29" w16cid:durableId="863664678">
    <w:abstractNumId w:val="12"/>
  </w:num>
  <w:num w:numId="30" w16cid:durableId="919607662">
    <w:abstractNumId w:val="31"/>
  </w:num>
  <w:num w:numId="31" w16cid:durableId="1824202467">
    <w:abstractNumId w:val="21"/>
  </w:num>
  <w:num w:numId="32" w16cid:durableId="17725042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396"/>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B07"/>
    <w:rsid w:val="00012D4A"/>
    <w:rsid w:val="000334BA"/>
    <w:rsid w:val="00045600"/>
    <w:rsid w:val="000518D8"/>
    <w:rsid w:val="00070719"/>
    <w:rsid w:val="000745E6"/>
    <w:rsid w:val="00076EC3"/>
    <w:rsid w:val="000C5414"/>
    <w:rsid w:val="000C62EB"/>
    <w:rsid w:val="000D39C6"/>
    <w:rsid w:val="000E1504"/>
    <w:rsid w:val="000F7875"/>
    <w:rsid w:val="001942C6"/>
    <w:rsid w:val="001B3101"/>
    <w:rsid w:val="001B422C"/>
    <w:rsid w:val="001C3B9B"/>
    <w:rsid w:val="001D4A15"/>
    <w:rsid w:val="001F54C9"/>
    <w:rsid w:val="00215CA3"/>
    <w:rsid w:val="00216140"/>
    <w:rsid w:val="00217E32"/>
    <w:rsid w:val="00220057"/>
    <w:rsid w:val="002329CD"/>
    <w:rsid w:val="002509C0"/>
    <w:rsid w:val="00256972"/>
    <w:rsid w:val="00276038"/>
    <w:rsid w:val="002934C9"/>
    <w:rsid w:val="002A3A58"/>
    <w:rsid w:val="002C0AF8"/>
    <w:rsid w:val="002D3D87"/>
    <w:rsid w:val="002D6614"/>
    <w:rsid w:val="002E2423"/>
    <w:rsid w:val="002E6FFE"/>
    <w:rsid w:val="00331224"/>
    <w:rsid w:val="003313A5"/>
    <w:rsid w:val="00374DE0"/>
    <w:rsid w:val="00385CFA"/>
    <w:rsid w:val="00390223"/>
    <w:rsid w:val="003A1CF7"/>
    <w:rsid w:val="003A39DB"/>
    <w:rsid w:val="003E1B7C"/>
    <w:rsid w:val="003E36DF"/>
    <w:rsid w:val="004070CC"/>
    <w:rsid w:val="0042002E"/>
    <w:rsid w:val="00422359"/>
    <w:rsid w:val="00431A72"/>
    <w:rsid w:val="004429C5"/>
    <w:rsid w:val="00470893"/>
    <w:rsid w:val="004852E6"/>
    <w:rsid w:val="004959BA"/>
    <w:rsid w:val="004C37DA"/>
    <w:rsid w:val="004F1440"/>
    <w:rsid w:val="004F31D9"/>
    <w:rsid w:val="004F7B07"/>
    <w:rsid w:val="00514137"/>
    <w:rsid w:val="00536360"/>
    <w:rsid w:val="00536DAD"/>
    <w:rsid w:val="00544045"/>
    <w:rsid w:val="00566C28"/>
    <w:rsid w:val="00580A86"/>
    <w:rsid w:val="005A1A15"/>
    <w:rsid w:val="005B4112"/>
    <w:rsid w:val="005E4FD6"/>
    <w:rsid w:val="005F33A7"/>
    <w:rsid w:val="00613054"/>
    <w:rsid w:val="006333D4"/>
    <w:rsid w:val="00666CCE"/>
    <w:rsid w:val="0067675C"/>
    <w:rsid w:val="006819DB"/>
    <w:rsid w:val="006D68FD"/>
    <w:rsid w:val="006E1C29"/>
    <w:rsid w:val="007030D4"/>
    <w:rsid w:val="00706DAE"/>
    <w:rsid w:val="007159CB"/>
    <w:rsid w:val="007500AF"/>
    <w:rsid w:val="0076269D"/>
    <w:rsid w:val="0077381F"/>
    <w:rsid w:val="00776F76"/>
    <w:rsid w:val="007C4BC7"/>
    <w:rsid w:val="00816D3F"/>
    <w:rsid w:val="00817A7D"/>
    <w:rsid w:val="008275C3"/>
    <w:rsid w:val="008E0209"/>
    <w:rsid w:val="009545A7"/>
    <w:rsid w:val="009A6BB0"/>
    <w:rsid w:val="009D58DA"/>
    <w:rsid w:val="009D6ABB"/>
    <w:rsid w:val="00A11800"/>
    <w:rsid w:val="00A17744"/>
    <w:rsid w:val="00A32F61"/>
    <w:rsid w:val="00A42439"/>
    <w:rsid w:val="00A43876"/>
    <w:rsid w:val="00A57E59"/>
    <w:rsid w:val="00A844E8"/>
    <w:rsid w:val="00A84E73"/>
    <w:rsid w:val="00A9318D"/>
    <w:rsid w:val="00AA500F"/>
    <w:rsid w:val="00AC3689"/>
    <w:rsid w:val="00B10AAF"/>
    <w:rsid w:val="00B127AB"/>
    <w:rsid w:val="00B17426"/>
    <w:rsid w:val="00B24F45"/>
    <w:rsid w:val="00B65F13"/>
    <w:rsid w:val="00B90B82"/>
    <w:rsid w:val="00B9408A"/>
    <w:rsid w:val="00BB222E"/>
    <w:rsid w:val="00BB4CE6"/>
    <w:rsid w:val="00BC707A"/>
    <w:rsid w:val="00C303B4"/>
    <w:rsid w:val="00C314F4"/>
    <w:rsid w:val="00C4423F"/>
    <w:rsid w:val="00C476DA"/>
    <w:rsid w:val="00CA3485"/>
    <w:rsid w:val="00CC7C88"/>
    <w:rsid w:val="00CF0278"/>
    <w:rsid w:val="00D377CA"/>
    <w:rsid w:val="00D765CF"/>
    <w:rsid w:val="00D91501"/>
    <w:rsid w:val="00DA776E"/>
    <w:rsid w:val="00DC446B"/>
    <w:rsid w:val="00DE19A3"/>
    <w:rsid w:val="00E05A69"/>
    <w:rsid w:val="00E24B89"/>
    <w:rsid w:val="00E24F16"/>
    <w:rsid w:val="00E4782B"/>
    <w:rsid w:val="00E62A32"/>
    <w:rsid w:val="00E725FB"/>
    <w:rsid w:val="00E73C7B"/>
    <w:rsid w:val="00E945CD"/>
    <w:rsid w:val="00EA4C21"/>
    <w:rsid w:val="00F23D64"/>
    <w:rsid w:val="00F32F74"/>
    <w:rsid w:val="00F877BF"/>
    <w:rsid w:val="00F9023B"/>
    <w:rsid w:val="00F92E01"/>
    <w:rsid w:val="00FA0360"/>
    <w:rsid w:val="00FA3E34"/>
    <w:rsid w:val="00FB1C1A"/>
    <w:rsid w:val="00FC4D4F"/>
    <w:rsid w:val="00FE1462"/>
    <w:rsid w:val="00FF7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0258AD5"/>
  <w15:chartTrackingRefBased/>
  <w15:docId w15:val="{A54372A3-0037-F04D-B77D-C3D0B72E2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semiHidden="1" w:unhideWhenUs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CA3485"/>
    <w:pPr>
      <w:tabs>
        <w:tab w:val="left" w:pos="709"/>
        <w:tab w:val="left" w:pos="1560"/>
        <w:tab w:val="left" w:pos="3888"/>
        <w:tab w:val="left" w:pos="5184"/>
        <w:tab w:val="left" w:pos="6480"/>
        <w:tab w:val="left" w:pos="7776"/>
        <w:tab w:val="left" w:pos="9072"/>
      </w:tabs>
    </w:pPr>
    <w:rPr>
      <w:rFonts w:eastAsia="ヒラギノ角ゴ Pro W3"/>
      <w:color w:val="000000" w:themeColor="text1"/>
      <w:sz w:val="24"/>
      <w:szCs w:val="24"/>
      <w:lang w:val="lt-LT"/>
    </w:rPr>
  </w:style>
  <w:style w:type="paragraph" w:styleId="Heading8">
    <w:name w:val="heading 8"/>
    <w:next w:val="Normal"/>
    <w:qFormat/>
    <w:pPr>
      <w:keepNext/>
      <w:tabs>
        <w:tab w:val="left" w:pos="360"/>
        <w:tab w:val="left" w:pos="1440"/>
      </w:tabs>
      <w:jc w:val="center"/>
      <w:outlineLvl w:val="7"/>
    </w:pPr>
    <w:rPr>
      <w:rFonts w:ascii="Times New Roman Bold" w:eastAsia="ヒラギノ角ゴ Pro W3" w:hAnsi="Times New Roman Bold"/>
      <w:color w:val="000000"/>
      <w:sz w:val="24"/>
      <w:u w:val="single"/>
      <w:lang w:eastAsia="lt-LT"/>
    </w:rPr>
  </w:style>
  <w:style w:type="paragraph" w:styleId="Heading9">
    <w:name w:val="heading 9"/>
    <w:next w:val="Normal"/>
    <w:qFormat/>
    <w:pPr>
      <w:keepNext/>
      <w:tabs>
        <w:tab w:val="left" w:pos="720"/>
      </w:tabs>
      <w:jc w:val="center"/>
      <w:outlineLvl w:val="8"/>
    </w:pPr>
    <w:rPr>
      <w:rFonts w:ascii="Times New Roman Bold" w:eastAsia="ヒラギノ角ゴ Pro W3" w:hAnsi="Times New Roman Bold"/>
      <w:color w:val="000000"/>
      <w:sz w:val="24"/>
      <w:u w:val="single"/>
      <w:lang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er1">
    <w:name w:val="Footer1"/>
    <w:pPr>
      <w:tabs>
        <w:tab w:val="center" w:pos="4153"/>
        <w:tab w:val="right" w:pos="8306"/>
      </w:tabs>
    </w:pPr>
    <w:rPr>
      <w:rFonts w:ascii="Arial" w:eastAsia="ヒラギノ角ゴ Pro W3" w:hAnsi="Arial"/>
      <w:color w:val="000000"/>
      <w:lang w:eastAsia="lt-LT"/>
    </w:rPr>
  </w:style>
  <w:style w:type="numbering" w:customStyle="1" w:styleId="List21">
    <w:name w:val="List 21"/>
  </w:style>
  <w:style w:type="paragraph" w:customStyle="1" w:styleId="FootnoteTextA">
    <w:name w:val="Footnote Text A"/>
    <w:rPr>
      <w:rFonts w:eastAsia="ヒラギノ角ゴ Pro W3"/>
      <w:color w:val="000000"/>
      <w:lang w:val="en-GB" w:eastAsia="lt-LT"/>
    </w:rPr>
  </w:style>
  <w:style w:type="paragraph" w:customStyle="1" w:styleId="BodyText1">
    <w:name w:val="Body Text1"/>
    <w:pPr>
      <w:spacing w:after="120"/>
    </w:pPr>
    <w:rPr>
      <w:rFonts w:eastAsia="ヒラギノ角ゴ Pro W3"/>
      <w:color w:val="000000"/>
      <w:lang w:eastAsia="lt-LT"/>
    </w:rPr>
  </w:style>
  <w:style w:type="paragraph" w:customStyle="1" w:styleId="TableNormalParagraph">
    <w:name w:val="Table Normal Paragraph"/>
    <w:rPr>
      <w:rFonts w:eastAsia="ヒラギノ角ゴ Pro W3"/>
      <w:color w:val="000000"/>
      <w:lang w:eastAsia="lt-LT"/>
    </w:rPr>
  </w:style>
  <w:style w:type="numbering" w:customStyle="1" w:styleId="List31">
    <w:name w:val="List 31"/>
  </w:style>
  <w:style w:type="paragraph" w:customStyle="1" w:styleId="Default">
    <w:name w:val="Default"/>
    <w:pPr>
      <w:suppressAutoHyphens/>
    </w:pPr>
    <w:rPr>
      <w:rFonts w:ascii="Times" w:eastAsia="ヒラギノ角ゴ Pro W3" w:hAnsi="Times"/>
      <w:color w:val="000000"/>
      <w:sz w:val="24"/>
      <w:lang w:eastAsia="lt-LT"/>
    </w:rPr>
  </w:style>
  <w:style w:type="character" w:customStyle="1" w:styleId="PageNumber1">
    <w:name w:val="Page Number1"/>
    <w:rPr>
      <w:color w:val="000000"/>
    </w:rPr>
  </w:style>
  <w:style w:type="paragraph" w:styleId="BalloonText">
    <w:name w:val="Balloon Text"/>
    <w:basedOn w:val="Normal"/>
    <w:link w:val="BalloonTextChar"/>
    <w:locked/>
    <w:rsid w:val="00076EC3"/>
    <w:rPr>
      <w:rFonts w:ascii="Tahoma" w:hAnsi="Tahoma" w:cs="Tahoma"/>
      <w:sz w:val="16"/>
      <w:szCs w:val="16"/>
    </w:rPr>
  </w:style>
  <w:style w:type="character" w:customStyle="1" w:styleId="BalloonTextChar">
    <w:name w:val="Balloon Text Char"/>
    <w:link w:val="BalloonText"/>
    <w:rsid w:val="00076EC3"/>
    <w:rPr>
      <w:rFonts w:ascii="Tahoma" w:eastAsia="ヒラギノ角ゴ Pro W3" w:hAnsi="Tahoma" w:cs="Tahoma"/>
      <w:color w:val="000000"/>
      <w:sz w:val="16"/>
      <w:szCs w:val="16"/>
      <w:lang w:val="en-US" w:eastAsia="en-US"/>
    </w:rPr>
  </w:style>
  <w:style w:type="character" w:styleId="Hyperlink">
    <w:name w:val="Hyperlink"/>
    <w:uiPriority w:val="99"/>
    <w:unhideWhenUsed/>
    <w:locked/>
    <w:rsid w:val="000D39C6"/>
    <w:rPr>
      <w:color w:val="0000FF"/>
      <w:u w:val="single"/>
    </w:rPr>
  </w:style>
  <w:style w:type="character" w:styleId="UnresolvedMention">
    <w:name w:val="Unresolved Mention"/>
    <w:uiPriority w:val="99"/>
    <w:semiHidden/>
    <w:unhideWhenUsed/>
    <w:rsid w:val="00216140"/>
    <w:rPr>
      <w:color w:val="605E5C"/>
      <w:shd w:val="clear" w:color="auto" w:fill="E1DFDD"/>
    </w:rPr>
  </w:style>
  <w:style w:type="paragraph" w:styleId="Header">
    <w:name w:val="header"/>
    <w:basedOn w:val="Normal"/>
    <w:link w:val="HeaderChar"/>
    <w:locked/>
    <w:rsid w:val="0042002E"/>
    <w:pPr>
      <w:tabs>
        <w:tab w:val="clear" w:pos="709"/>
        <w:tab w:val="clear" w:pos="1560"/>
        <w:tab w:val="clear" w:pos="3888"/>
        <w:tab w:val="clear" w:pos="5184"/>
        <w:tab w:val="clear" w:pos="6480"/>
        <w:tab w:val="clear" w:pos="7776"/>
        <w:tab w:val="clear" w:pos="9072"/>
        <w:tab w:val="center" w:pos="4680"/>
        <w:tab w:val="right" w:pos="9360"/>
      </w:tabs>
    </w:pPr>
  </w:style>
  <w:style w:type="character" w:customStyle="1" w:styleId="HeaderChar">
    <w:name w:val="Header Char"/>
    <w:basedOn w:val="DefaultParagraphFont"/>
    <w:link w:val="Header"/>
    <w:rsid w:val="0042002E"/>
    <w:rPr>
      <w:rFonts w:eastAsia="ヒラギノ角ゴ Pro W3"/>
      <w:color w:val="000000" w:themeColor="text1"/>
      <w:sz w:val="24"/>
      <w:szCs w:val="24"/>
      <w:lang w:val="lt-LT"/>
    </w:rPr>
  </w:style>
  <w:style w:type="paragraph" w:styleId="Footer">
    <w:name w:val="footer"/>
    <w:basedOn w:val="Normal"/>
    <w:link w:val="FooterChar"/>
    <w:locked/>
    <w:rsid w:val="0042002E"/>
    <w:pPr>
      <w:tabs>
        <w:tab w:val="clear" w:pos="709"/>
        <w:tab w:val="clear" w:pos="1560"/>
        <w:tab w:val="clear" w:pos="3888"/>
        <w:tab w:val="clear" w:pos="5184"/>
        <w:tab w:val="clear" w:pos="6480"/>
        <w:tab w:val="clear" w:pos="7776"/>
        <w:tab w:val="clear" w:pos="9072"/>
        <w:tab w:val="center" w:pos="4680"/>
        <w:tab w:val="right" w:pos="9360"/>
      </w:tabs>
    </w:pPr>
  </w:style>
  <w:style w:type="character" w:customStyle="1" w:styleId="FooterChar">
    <w:name w:val="Footer Char"/>
    <w:basedOn w:val="DefaultParagraphFont"/>
    <w:link w:val="Footer"/>
    <w:rsid w:val="0042002E"/>
    <w:rPr>
      <w:rFonts w:eastAsia="ヒラギノ角ゴ Pro W3"/>
      <w:color w:val="000000" w:themeColor="text1"/>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556948">
      <w:bodyDiv w:val="1"/>
      <w:marLeft w:val="0"/>
      <w:marRight w:val="0"/>
      <w:marTop w:val="0"/>
      <w:marBottom w:val="0"/>
      <w:divBdr>
        <w:top w:val="none" w:sz="0" w:space="0" w:color="auto"/>
        <w:left w:val="none" w:sz="0" w:space="0" w:color="auto"/>
        <w:bottom w:val="none" w:sz="0" w:space="0" w:color="auto"/>
        <w:right w:val="none" w:sz="0" w:space="0" w:color="auto"/>
      </w:divBdr>
    </w:div>
    <w:div w:id="142544882">
      <w:bodyDiv w:val="1"/>
      <w:marLeft w:val="0"/>
      <w:marRight w:val="0"/>
      <w:marTop w:val="0"/>
      <w:marBottom w:val="0"/>
      <w:divBdr>
        <w:top w:val="none" w:sz="0" w:space="0" w:color="auto"/>
        <w:left w:val="none" w:sz="0" w:space="0" w:color="auto"/>
        <w:bottom w:val="none" w:sz="0" w:space="0" w:color="auto"/>
        <w:right w:val="none" w:sz="0" w:space="0" w:color="auto"/>
      </w:divBdr>
    </w:div>
    <w:div w:id="1064452543">
      <w:bodyDiv w:val="1"/>
      <w:marLeft w:val="0"/>
      <w:marRight w:val="0"/>
      <w:marTop w:val="0"/>
      <w:marBottom w:val="0"/>
      <w:divBdr>
        <w:top w:val="none" w:sz="0" w:space="0" w:color="auto"/>
        <w:left w:val="none" w:sz="0" w:space="0" w:color="auto"/>
        <w:bottom w:val="none" w:sz="0" w:space="0" w:color="auto"/>
        <w:right w:val="none" w:sz="0" w:space="0" w:color="auto"/>
      </w:divBdr>
      <w:divsChild>
        <w:div w:id="1590236217">
          <w:marLeft w:val="0"/>
          <w:marRight w:val="0"/>
          <w:marTop w:val="0"/>
          <w:marBottom w:val="0"/>
          <w:divBdr>
            <w:top w:val="none" w:sz="0" w:space="0" w:color="auto"/>
            <w:left w:val="none" w:sz="0" w:space="0" w:color="auto"/>
            <w:bottom w:val="none" w:sz="0" w:space="0" w:color="auto"/>
            <w:right w:val="none" w:sz="0" w:space="0" w:color="auto"/>
          </w:divBdr>
        </w:div>
        <w:div w:id="1319192823">
          <w:marLeft w:val="0"/>
          <w:marRight w:val="0"/>
          <w:marTop w:val="0"/>
          <w:marBottom w:val="0"/>
          <w:divBdr>
            <w:top w:val="none" w:sz="0" w:space="0" w:color="auto"/>
            <w:left w:val="none" w:sz="0" w:space="0" w:color="auto"/>
            <w:bottom w:val="none" w:sz="0" w:space="0" w:color="auto"/>
            <w:right w:val="none" w:sz="0" w:space="0" w:color="auto"/>
          </w:divBdr>
        </w:div>
        <w:div w:id="966549017">
          <w:marLeft w:val="0"/>
          <w:marRight w:val="0"/>
          <w:marTop w:val="0"/>
          <w:marBottom w:val="0"/>
          <w:divBdr>
            <w:top w:val="none" w:sz="0" w:space="0" w:color="auto"/>
            <w:left w:val="none" w:sz="0" w:space="0" w:color="auto"/>
            <w:bottom w:val="none" w:sz="0" w:space="0" w:color="auto"/>
            <w:right w:val="none" w:sz="0" w:space="0" w:color="auto"/>
          </w:divBdr>
        </w:div>
        <w:div w:id="2070882140">
          <w:marLeft w:val="0"/>
          <w:marRight w:val="0"/>
          <w:marTop w:val="0"/>
          <w:marBottom w:val="0"/>
          <w:divBdr>
            <w:top w:val="none" w:sz="0" w:space="0" w:color="auto"/>
            <w:left w:val="none" w:sz="0" w:space="0" w:color="auto"/>
            <w:bottom w:val="none" w:sz="0" w:space="0" w:color="auto"/>
            <w:right w:val="none" w:sz="0" w:space="0" w:color="auto"/>
          </w:divBdr>
        </w:div>
        <w:div w:id="1976762923">
          <w:marLeft w:val="0"/>
          <w:marRight w:val="0"/>
          <w:marTop w:val="0"/>
          <w:marBottom w:val="0"/>
          <w:divBdr>
            <w:top w:val="none" w:sz="0" w:space="0" w:color="auto"/>
            <w:left w:val="none" w:sz="0" w:space="0" w:color="auto"/>
            <w:bottom w:val="none" w:sz="0" w:space="0" w:color="auto"/>
            <w:right w:val="none" w:sz="0" w:space="0" w:color="auto"/>
          </w:divBdr>
        </w:div>
        <w:div w:id="1045910048">
          <w:marLeft w:val="0"/>
          <w:marRight w:val="0"/>
          <w:marTop w:val="0"/>
          <w:marBottom w:val="0"/>
          <w:divBdr>
            <w:top w:val="none" w:sz="0" w:space="0" w:color="auto"/>
            <w:left w:val="none" w:sz="0" w:space="0" w:color="auto"/>
            <w:bottom w:val="none" w:sz="0" w:space="0" w:color="auto"/>
            <w:right w:val="none" w:sz="0" w:space="0" w:color="auto"/>
          </w:divBdr>
        </w:div>
      </w:divsChild>
    </w:div>
    <w:div w:id="1518041768">
      <w:bodyDiv w:val="1"/>
      <w:marLeft w:val="0"/>
      <w:marRight w:val="0"/>
      <w:marTop w:val="0"/>
      <w:marBottom w:val="0"/>
      <w:divBdr>
        <w:top w:val="none" w:sz="0" w:space="0" w:color="auto"/>
        <w:left w:val="none" w:sz="0" w:space="0" w:color="auto"/>
        <w:bottom w:val="none" w:sz="0" w:space="0" w:color="auto"/>
        <w:right w:val="none" w:sz="0" w:space="0" w:color="auto"/>
      </w:divBdr>
      <w:divsChild>
        <w:div w:id="334957988">
          <w:marLeft w:val="0"/>
          <w:marRight w:val="0"/>
          <w:marTop w:val="0"/>
          <w:marBottom w:val="0"/>
          <w:divBdr>
            <w:top w:val="none" w:sz="0" w:space="0" w:color="auto"/>
            <w:left w:val="none" w:sz="0" w:space="0" w:color="auto"/>
            <w:bottom w:val="none" w:sz="0" w:space="0" w:color="auto"/>
            <w:right w:val="none" w:sz="0" w:space="0" w:color="auto"/>
          </w:divBdr>
        </w:div>
        <w:div w:id="1315601313">
          <w:marLeft w:val="0"/>
          <w:marRight w:val="0"/>
          <w:marTop w:val="0"/>
          <w:marBottom w:val="0"/>
          <w:divBdr>
            <w:top w:val="none" w:sz="0" w:space="0" w:color="auto"/>
            <w:left w:val="none" w:sz="0" w:space="0" w:color="auto"/>
            <w:bottom w:val="none" w:sz="0" w:space="0" w:color="auto"/>
            <w:right w:val="none" w:sz="0" w:space="0" w:color="auto"/>
          </w:divBdr>
        </w:div>
        <w:div w:id="112796233">
          <w:marLeft w:val="0"/>
          <w:marRight w:val="0"/>
          <w:marTop w:val="0"/>
          <w:marBottom w:val="0"/>
          <w:divBdr>
            <w:top w:val="none" w:sz="0" w:space="0" w:color="auto"/>
            <w:left w:val="none" w:sz="0" w:space="0" w:color="auto"/>
            <w:bottom w:val="none" w:sz="0" w:space="0" w:color="auto"/>
            <w:right w:val="none" w:sz="0" w:space="0" w:color="auto"/>
          </w:divBdr>
        </w:div>
        <w:div w:id="1376277415">
          <w:marLeft w:val="0"/>
          <w:marRight w:val="0"/>
          <w:marTop w:val="0"/>
          <w:marBottom w:val="0"/>
          <w:divBdr>
            <w:top w:val="none" w:sz="0" w:space="0" w:color="auto"/>
            <w:left w:val="none" w:sz="0" w:space="0" w:color="auto"/>
            <w:bottom w:val="none" w:sz="0" w:space="0" w:color="auto"/>
            <w:right w:val="none" w:sz="0" w:space="0" w:color="auto"/>
          </w:divBdr>
        </w:div>
        <w:div w:id="1529296611">
          <w:marLeft w:val="0"/>
          <w:marRight w:val="0"/>
          <w:marTop w:val="0"/>
          <w:marBottom w:val="0"/>
          <w:divBdr>
            <w:top w:val="none" w:sz="0" w:space="0" w:color="auto"/>
            <w:left w:val="none" w:sz="0" w:space="0" w:color="auto"/>
            <w:bottom w:val="none" w:sz="0" w:space="0" w:color="auto"/>
            <w:right w:val="none" w:sz="0" w:space="0" w:color="auto"/>
          </w:divBdr>
        </w:div>
        <w:div w:id="1126236519">
          <w:marLeft w:val="0"/>
          <w:marRight w:val="0"/>
          <w:marTop w:val="0"/>
          <w:marBottom w:val="0"/>
          <w:divBdr>
            <w:top w:val="none" w:sz="0" w:space="0" w:color="auto"/>
            <w:left w:val="none" w:sz="0" w:space="0" w:color="auto"/>
            <w:bottom w:val="none" w:sz="0" w:space="0" w:color="auto"/>
            <w:right w:val="none" w:sz="0" w:space="0" w:color="auto"/>
          </w:divBdr>
        </w:div>
      </w:divsChild>
    </w:div>
    <w:div w:id="1588230582">
      <w:bodyDiv w:val="1"/>
      <w:marLeft w:val="0"/>
      <w:marRight w:val="0"/>
      <w:marTop w:val="0"/>
      <w:marBottom w:val="0"/>
      <w:divBdr>
        <w:top w:val="none" w:sz="0" w:space="0" w:color="auto"/>
        <w:left w:val="none" w:sz="0" w:space="0" w:color="auto"/>
        <w:bottom w:val="none" w:sz="0" w:space="0" w:color="auto"/>
        <w:right w:val="none" w:sz="0" w:space="0" w:color="auto"/>
      </w:divBdr>
    </w:div>
    <w:div w:id="1734229277">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info@vrvsb.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750BA9-9845-BD42-818D-262D7754A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968</Words>
  <Characters>7012</Characters>
  <Application>Microsoft Office Word</Application>
  <DocSecurity>0</DocSecurity>
  <Lines>58</Lines>
  <Paragraphs>15</Paragraphs>
  <ScaleCrop>false</ScaleCrop>
  <HeadingPairs>
    <vt:vector size="2" baseType="variant">
      <vt:variant>
        <vt:lpstr>Title</vt:lpstr>
      </vt:variant>
      <vt:variant>
        <vt:i4>1</vt:i4>
      </vt:variant>
    </vt:vector>
  </HeadingPairs>
  <TitlesOfParts>
    <vt:vector size="1" baseType="lpstr">
      <vt:lpstr>SUTARTIS</vt:lpstr>
    </vt:vector>
  </TitlesOfParts>
  <Company/>
  <LinksUpToDate>false</LinksUpToDate>
  <CharactersWithSpaces>7965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dc:title>
  <dc:subject/>
  <dc:creator>algirdasa</dc:creator>
  <cp:keywords/>
  <cp:lastModifiedBy>Edita Pavlovskė</cp:lastModifiedBy>
  <cp:revision>2</cp:revision>
  <cp:lastPrinted>2019-06-21T11:31:00Z</cp:lastPrinted>
  <dcterms:created xsi:type="dcterms:W3CDTF">2025-04-24T10:40:00Z</dcterms:created>
  <dcterms:modified xsi:type="dcterms:W3CDTF">2025-04-24T10:40:00Z</dcterms:modified>
</cp:coreProperties>
</file>