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13FD" w14:textId="77777777" w:rsidR="000748B0" w:rsidRPr="0003673F" w:rsidRDefault="000748B0" w:rsidP="00F32610">
      <w:pPr>
        <w:ind w:firstLine="360"/>
        <w:jc w:val="center"/>
        <w:outlineLvl w:val="0"/>
        <w:rPr>
          <w:rFonts w:ascii="Calibri" w:hAnsi="Calibri" w:cs="Calibri"/>
          <w:b/>
          <w:bCs/>
        </w:rPr>
      </w:pPr>
      <w:r w:rsidRPr="0003673F">
        <w:rPr>
          <w:rFonts w:ascii="Calibri" w:hAnsi="Calibri" w:cs="Calibri"/>
          <w:b/>
          <w:bCs/>
        </w:rPr>
        <w:t>REIKALAVIMAI PIRKIMO OBJEKTUI</w:t>
      </w:r>
    </w:p>
    <w:p w14:paraId="2E5A9FBC" w14:textId="77777777" w:rsidR="004E51B1" w:rsidRPr="0003673F" w:rsidRDefault="004E51B1">
      <w:pPr>
        <w:rPr>
          <w:rFonts w:ascii="Calibri" w:hAnsi="Calibri" w:cs="Calibri"/>
          <w:b/>
          <w:bCs/>
        </w:rPr>
      </w:pPr>
    </w:p>
    <w:p w14:paraId="65AECC6E" w14:textId="77777777" w:rsidR="00A05491" w:rsidRPr="0003673F" w:rsidRDefault="004E51B1" w:rsidP="009C01A5">
      <w:pPr>
        <w:pStyle w:val="ListParagraph"/>
        <w:numPr>
          <w:ilvl w:val="0"/>
          <w:numId w:val="1"/>
        </w:numPr>
        <w:jc w:val="both"/>
        <w:rPr>
          <w:rFonts w:ascii="Calibri" w:hAnsi="Calibri" w:cs="Calibri"/>
        </w:rPr>
      </w:pPr>
      <w:r w:rsidRPr="0003673F">
        <w:rPr>
          <w:rFonts w:ascii="Calibri" w:hAnsi="Calibri" w:cs="Calibri"/>
        </w:rPr>
        <w:t xml:space="preserve">Tiekėjas </w:t>
      </w:r>
      <w:r w:rsidR="00A05491" w:rsidRPr="0003673F">
        <w:rPr>
          <w:rFonts w:ascii="Calibri" w:hAnsi="Calibri" w:cs="Calibri"/>
        </w:rPr>
        <w:t>įsipareigoja atlikti</w:t>
      </w:r>
      <w:r w:rsidRPr="0003673F">
        <w:rPr>
          <w:rFonts w:ascii="Calibri" w:hAnsi="Calibri" w:cs="Calibri"/>
        </w:rPr>
        <w:t xml:space="preserve"> visus reikiamus </w:t>
      </w:r>
      <w:r w:rsidR="002F636B" w:rsidRPr="0003673F">
        <w:rPr>
          <w:rFonts w:ascii="Calibri" w:hAnsi="Calibri" w:cs="Calibri"/>
        </w:rPr>
        <w:t xml:space="preserve">VšĮ Antakalnio poliklinikos informacinės sistemos </w:t>
      </w:r>
      <w:proofErr w:type="spellStart"/>
      <w:r w:rsidR="002F636B" w:rsidRPr="0003673F">
        <w:rPr>
          <w:rFonts w:ascii="Calibri" w:hAnsi="Calibri" w:cs="Calibri"/>
        </w:rPr>
        <w:t>Med.I.S</w:t>
      </w:r>
      <w:proofErr w:type="spellEnd"/>
      <w:r w:rsidR="002F636B" w:rsidRPr="0003673F">
        <w:rPr>
          <w:rFonts w:ascii="Calibri" w:hAnsi="Calibri" w:cs="Calibri"/>
        </w:rPr>
        <w:t xml:space="preserve"> </w:t>
      </w:r>
      <w:r w:rsidR="000748B0" w:rsidRPr="0003673F">
        <w:rPr>
          <w:rFonts w:ascii="Calibri" w:hAnsi="Calibri" w:cs="Calibri"/>
        </w:rPr>
        <w:t xml:space="preserve">(toliau </w:t>
      </w:r>
      <w:proofErr w:type="spellStart"/>
      <w:r w:rsidR="002F636B" w:rsidRPr="0003673F">
        <w:rPr>
          <w:rFonts w:ascii="Calibri" w:hAnsi="Calibri" w:cs="Calibri"/>
        </w:rPr>
        <w:t>Med.I.S</w:t>
      </w:r>
      <w:proofErr w:type="spellEnd"/>
      <w:r w:rsidR="000748B0" w:rsidRPr="0003673F">
        <w:rPr>
          <w:rFonts w:ascii="Calibri" w:hAnsi="Calibri" w:cs="Calibri"/>
        </w:rPr>
        <w:t>)</w:t>
      </w:r>
      <w:r w:rsidRPr="0003673F">
        <w:rPr>
          <w:rFonts w:ascii="Calibri" w:hAnsi="Calibri" w:cs="Calibri"/>
        </w:rPr>
        <w:t xml:space="preserve"> duomenų modelio, logikos, integracijų su </w:t>
      </w:r>
      <w:r w:rsidR="000748B0" w:rsidRPr="0003673F">
        <w:rPr>
          <w:rFonts w:ascii="Calibri" w:hAnsi="Calibri" w:cs="Calibri"/>
        </w:rPr>
        <w:t xml:space="preserve">Elektroninės sveikatos paslaugų ir bendradarbiavimo infrastruktūros informacinės sistema (toliau </w:t>
      </w:r>
      <w:r w:rsidRPr="0003673F">
        <w:rPr>
          <w:rFonts w:ascii="Calibri" w:hAnsi="Calibri" w:cs="Calibri"/>
        </w:rPr>
        <w:t>ESPBI</w:t>
      </w:r>
      <w:r w:rsidR="000748B0" w:rsidRPr="0003673F">
        <w:rPr>
          <w:rFonts w:ascii="Calibri" w:hAnsi="Calibri" w:cs="Calibri"/>
        </w:rPr>
        <w:t>)</w:t>
      </w:r>
      <w:r w:rsidRPr="0003673F">
        <w:rPr>
          <w:rFonts w:ascii="Calibri" w:hAnsi="Calibri" w:cs="Calibri"/>
        </w:rPr>
        <w:t xml:space="preserve"> IS ir </w:t>
      </w:r>
      <w:r w:rsidR="000748B0" w:rsidRPr="0003673F">
        <w:rPr>
          <w:rFonts w:ascii="Calibri" w:hAnsi="Calibri" w:cs="Calibri"/>
        </w:rPr>
        <w:t>Išankstinės pacientų registracijos informacinė sistema toliau (</w:t>
      </w:r>
      <w:r w:rsidRPr="0003673F">
        <w:rPr>
          <w:rFonts w:ascii="Calibri" w:hAnsi="Calibri" w:cs="Calibri"/>
        </w:rPr>
        <w:t>IPR IS</w:t>
      </w:r>
      <w:r w:rsidR="000748B0" w:rsidRPr="0003673F">
        <w:rPr>
          <w:rFonts w:ascii="Calibri" w:hAnsi="Calibri" w:cs="Calibri"/>
        </w:rPr>
        <w:t>)</w:t>
      </w:r>
      <w:r w:rsidRPr="0003673F">
        <w:rPr>
          <w:rFonts w:ascii="Calibri" w:hAnsi="Calibri" w:cs="Calibri"/>
        </w:rPr>
        <w:t xml:space="preserve"> bei naudotojo sąsajos pakeitimus, kad būtų įgyvendintas pilnas sinchroninių (Pacientas-Gydytojas) ir asinchroninių (Gydytojas-Gydytojas) nuotolinių konsultacijų modulio procesas naudojantis </w:t>
      </w:r>
      <w:proofErr w:type="spellStart"/>
      <w:r w:rsidR="002F636B" w:rsidRPr="0003673F">
        <w:rPr>
          <w:rFonts w:ascii="Calibri" w:hAnsi="Calibri" w:cs="Calibri"/>
        </w:rPr>
        <w:t>Med.I.S</w:t>
      </w:r>
      <w:proofErr w:type="spellEnd"/>
      <w:r w:rsidRPr="0003673F">
        <w:rPr>
          <w:rFonts w:ascii="Calibri" w:hAnsi="Calibri" w:cs="Calibri"/>
        </w:rPr>
        <w:t xml:space="preserve"> naudotojo sąsaja bei užtikrinant duomenų mainus, kurie bus realizuoti ESPBI IS bei IPR IS pusėje.</w:t>
      </w:r>
    </w:p>
    <w:p w14:paraId="7DE58FB1" w14:textId="77777777" w:rsidR="002B0D7D" w:rsidRDefault="004E51B1" w:rsidP="002B0D7D">
      <w:pPr>
        <w:pStyle w:val="ListParagraph"/>
        <w:numPr>
          <w:ilvl w:val="0"/>
          <w:numId w:val="1"/>
        </w:numPr>
        <w:jc w:val="both"/>
        <w:rPr>
          <w:rFonts w:ascii="Calibri" w:hAnsi="Calibri" w:cs="Calibri"/>
        </w:rPr>
      </w:pPr>
      <w:r w:rsidRPr="0003673F">
        <w:rPr>
          <w:rFonts w:ascii="Calibri" w:hAnsi="Calibri" w:cs="Calibri"/>
        </w:rPr>
        <w:t xml:space="preserve">Įgyvendinamo Registrų centre projekto uždaviniai, funkciniai ir nefunkciniai reikalavimai detaliau aprašyti viešojo pirkimo „ESPBI IS modernizavimo, sukuriant ir įdiegiant nuotolinių konsultacijų funkcionalumus, paslaugos“ RPO dokumentuose „ESPBI IS modernizavimo, sukuriant ir įdiegiant Pacientas - Gydytojas nuotolinių (sinchroninių) konsultacijų funkcionalumus, paslaugos“ ir „ESPBI IS modernizavimo, sukuriant ir įdiegiant Gydytojas - Gydytojas nuotolinių (asinchroninių) konsultacijų funkcionalumus, paslaugos“, pagal kuriuos vykdomas atskiras viešasis pirkimas (pirkimo ID – 1865227, dokumentai pasiekiami </w:t>
      </w:r>
      <w:hyperlink r:id="rId7" w:history="1">
        <w:r w:rsidRPr="0003673F">
          <w:rPr>
            <w:rStyle w:val="Hipersaitas"/>
            <w:rFonts w:ascii="Calibri" w:hAnsi="Calibri" w:cs="Calibri"/>
          </w:rPr>
          <w:t>https://viesiejipirkimai.lt/epps/cft/prepareViewCfTWS.do?resourceId=1865227</w:t>
        </w:r>
      </w:hyperlink>
      <w:r w:rsidRPr="0003673F">
        <w:rPr>
          <w:rFonts w:ascii="Calibri" w:hAnsi="Calibri" w:cs="Calibri"/>
        </w:rPr>
        <w:t>).</w:t>
      </w:r>
    </w:p>
    <w:p w14:paraId="6AC6838B" w14:textId="77777777" w:rsidR="004E51B1" w:rsidRPr="002B0D7D" w:rsidRDefault="002B0D7D" w:rsidP="002B0D7D">
      <w:pPr>
        <w:pStyle w:val="ListParagraph"/>
        <w:numPr>
          <w:ilvl w:val="0"/>
          <w:numId w:val="1"/>
        </w:numPr>
        <w:jc w:val="both"/>
        <w:rPr>
          <w:rFonts w:ascii="Calibri" w:hAnsi="Calibri" w:cs="Calibri"/>
        </w:rPr>
      </w:pPr>
      <w:r w:rsidRPr="002B0D7D">
        <w:rPr>
          <w:rFonts w:ascii="Calibri" w:hAnsi="Calibri" w:cs="Calibri"/>
        </w:rPr>
        <w:t>Pirkėjas</w:t>
      </w:r>
      <w:r w:rsidR="00650BD9" w:rsidRPr="002B0D7D">
        <w:rPr>
          <w:rFonts w:ascii="Calibri" w:hAnsi="Calibri" w:cs="Calibri"/>
        </w:rPr>
        <w:t>, vadovaujantis Lietuvos Respublikos kibernetinio saugumo įstatymo 2 str. 3 punktu, yra įtraukta</w:t>
      </w:r>
      <w:r w:rsidRPr="002B0D7D">
        <w:rPr>
          <w:rFonts w:ascii="Calibri" w:hAnsi="Calibri" w:cs="Calibri"/>
        </w:rPr>
        <w:t>s</w:t>
      </w:r>
      <w:r w:rsidR="00650BD9" w:rsidRPr="002B0D7D">
        <w:rPr>
          <w:rFonts w:ascii="Calibri" w:hAnsi="Calibri" w:cs="Calibri"/>
        </w:rPr>
        <w:t xml:space="preserve"> į kibernetinio saugumo subjektų registrą kaip esminis subjektas. Tiekėjas, vadovaujantis Lietuvos Respublikos Vyriausybės 2024 m. lapkričio 6 d. nutarimo Nr. 945 redakcija </w:t>
      </w:r>
      <w:r w:rsidRPr="002B0D7D">
        <w:rPr>
          <w:rFonts w:ascii="Calibri" w:hAnsi="Calibri" w:cs="Calibri"/>
        </w:rPr>
        <w:t>„</w:t>
      </w:r>
      <w:r w:rsidR="00650BD9" w:rsidRPr="002B0D7D">
        <w:rPr>
          <w:rFonts w:ascii="Calibri" w:hAnsi="Calibri" w:cs="Calibri"/>
        </w:rPr>
        <w:t>Dėl Lietuvos Respublikos Vyriausybės 2018 m. rugpjūčio 13 d. nutarimo Nr. 818 „Dėl Lietuvos Respublikos kibernetinio saugumo įstatymo įgyvendinimo“ pakeitimo" patvirtintu kibernetinio saugumo reikalavimų aprašo (toliau - Aprašas) 33.1 punktu, privalo užtikrinti savo siūlomų paslaugų ir/ar produktų atitiktį, savo organizacijos atitiktį Apraše nustatytiems kibernetinio saugumo reikalavimams, kurie taikomi esminiams subjektams.</w:t>
      </w:r>
    </w:p>
    <w:p w14:paraId="5CB14A47" w14:textId="77777777" w:rsidR="004E51B1" w:rsidRPr="0003673F" w:rsidRDefault="0013617D" w:rsidP="009C01A5">
      <w:pPr>
        <w:pStyle w:val="ListParagraph"/>
        <w:numPr>
          <w:ilvl w:val="0"/>
          <w:numId w:val="1"/>
        </w:numPr>
        <w:jc w:val="both"/>
        <w:rPr>
          <w:rFonts w:ascii="Calibri" w:hAnsi="Calibri" w:cs="Calibri"/>
        </w:rPr>
      </w:pPr>
      <w:r w:rsidRPr="0003673F">
        <w:rPr>
          <w:rFonts w:ascii="Calibri" w:hAnsi="Calibri" w:cs="Calibri"/>
        </w:rPr>
        <w:t xml:space="preserve">Telemedicinos funkcionalumai Pacientas-Gydytojas informacinėje sistemos </w:t>
      </w:r>
      <w:proofErr w:type="spellStart"/>
      <w:r w:rsidRPr="0003673F">
        <w:rPr>
          <w:rFonts w:ascii="Calibri" w:hAnsi="Calibri" w:cs="Calibri"/>
        </w:rPr>
        <w:t>Med.I.S</w:t>
      </w:r>
      <w:proofErr w:type="spellEnd"/>
      <w:r w:rsidRPr="0003673F">
        <w:rPr>
          <w:rFonts w:ascii="Calibri" w:hAnsi="Calibri" w:cs="Calibri"/>
        </w:rPr>
        <w:t xml:space="preserve"> </w:t>
      </w:r>
      <w:r w:rsidR="004E51B1" w:rsidRPr="0003673F">
        <w:rPr>
          <w:rFonts w:ascii="Calibri" w:hAnsi="Calibri" w:cs="Calibri"/>
        </w:rPr>
        <w:t>turi būti įgyvendinti derinant su ESPBI IS ir IPR IS detalizuotais pakeitimais Pacientas-Gydytojas procesui:</w:t>
      </w:r>
    </w:p>
    <w:p w14:paraId="187B7D75" w14:textId="77777777" w:rsidR="00C573CF" w:rsidRPr="0003673F" w:rsidRDefault="00C573CF" w:rsidP="00C573CF">
      <w:pPr>
        <w:pStyle w:val="ListParagraph"/>
        <w:rPr>
          <w:rFonts w:ascii="Calibri" w:hAnsi="Calibri" w:cs="Calibri"/>
        </w:rPr>
      </w:pPr>
    </w:p>
    <w:tbl>
      <w:tblPr>
        <w:tblW w:w="473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3619"/>
        <w:gridCol w:w="5118"/>
      </w:tblGrid>
      <w:tr w:rsidR="009A5C28" w:rsidRPr="0003673F" w14:paraId="03D664D2" w14:textId="77777777" w:rsidTr="009A5C28">
        <w:tc>
          <w:tcPr>
            <w:tcW w:w="314" w:type="pct"/>
            <w:shd w:val="clear" w:color="auto" w:fill="D9D9D9"/>
          </w:tcPr>
          <w:p w14:paraId="5488A80D" w14:textId="77777777" w:rsidR="009A5C28" w:rsidRPr="0003673F" w:rsidRDefault="009A5C28" w:rsidP="00B915FB">
            <w:pPr>
              <w:spacing w:line="240" w:lineRule="auto"/>
              <w:jc w:val="center"/>
              <w:rPr>
                <w:rFonts w:ascii="Calibri" w:eastAsia="Times New Roman" w:hAnsi="Calibri" w:cs="Calibri"/>
                <w:b/>
                <w:kern w:val="0"/>
              </w:rPr>
            </w:pPr>
            <w:r w:rsidRPr="0003673F">
              <w:rPr>
                <w:rFonts w:ascii="Calibri" w:eastAsia="Times New Roman" w:hAnsi="Calibri" w:cs="Calibri"/>
                <w:b/>
                <w:kern w:val="0"/>
              </w:rPr>
              <w:t>Eil. Nr.</w:t>
            </w:r>
          </w:p>
        </w:tc>
        <w:tc>
          <w:tcPr>
            <w:tcW w:w="1941" w:type="pct"/>
            <w:shd w:val="clear" w:color="auto" w:fill="D9D9D9"/>
          </w:tcPr>
          <w:p w14:paraId="19A3DD8E" w14:textId="77777777" w:rsidR="009A5C28" w:rsidRPr="0003673F" w:rsidRDefault="009A5C28" w:rsidP="00B915FB">
            <w:pPr>
              <w:spacing w:line="240" w:lineRule="auto"/>
              <w:jc w:val="both"/>
              <w:rPr>
                <w:rFonts w:ascii="Calibri" w:eastAsia="Times New Roman" w:hAnsi="Calibri" w:cs="Calibri"/>
                <w:b/>
                <w:kern w:val="0"/>
              </w:rPr>
            </w:pPr>
            <w:r w:rsidRPr="0003673F">
              <w:rPr>
                <w:rFonts w:ascii="Calibri" w:eastAsia="Times New Roman" w:hAnsi="Calibri" w:cs="Calibri"/>
                <w:b/>
                <w:kern w:val="0"/>
              </w:rPr>
              <w:t>Pavadinimas</w:t>
            </w:r>
          </w:p>
        </w:tc>
        <w:tc>
          <w:tcPr>
            <w:tcW w:w="2745" w:type="pct"/>
            <w:shd w:val="clear" w:color="auto" w:fill="D9D9D9"/>
          </w:tcPr>
          <w:p w14:paraId="3E775A77" w14:textId="77777777" w:rsidR="009A5C28" w:rsidRPr="00776C1A" w:rsidRDefault="009A5C28" w:rsidP="00B915FB">
            <w:pPr>
              <w:spacing w:line="240" w:lineRule="auto"/>
              <w:jc w:val="center"/>
              <w:rPr>
                <w:rFonts w:ascii="Calibri" w:eastAsia="Times New Roman" w:hAnsi="Calibri" w:cs="Calibri"/>
                <w:b/>
                <w:kern w:val="0"/>
              </w:rPr>
            </w:pPr>
            <w:r w:rsidRPr="0003673F">
              <w:rPr>
                <w:rFonts w:ascii="Calibri" w:eastAsia="Times New Roman" w:hAnsi="Calibri" w:cs="Calibri"/>
                <w:b/>
                <w:kern w:val="0"/>
              </w:rPr>
              <w:t>Reikalaujama parametro reikšmė</w:t>
            </w:r>
          </w:p>
        </w:tc>
      </w:tr>
      <w:tr w:rsidR="009A5C28" w:rsidRPr="0003673F" w14:paraId="2A11DCFF" w14:textId="77777777" w:rsidTr="009A5C28">
        <w:tc>
          <w:tcPr>
            <w:tcW w:w="314" w:type="pct"/>
          </w:tcPr>
          <w:p w14:paraId="52E67ABE" w14:textId="77777777" w:rsidR="009A5C28" w:rsidRPr="0003673F" w:rsidRDefault="009A5C28" w:rsidP="00B915FB">
            <w:pPr>
              <w:spacing w:line="240" w:lineRule="auto"/>
              <w:rPr>
                <w:rFonts w:ascii="Calibri" w:eastAsia="Times New Roman" w:hAnsi="Calibri" w:cs="Calibri"/>
                <w:kern w:val="0"/>
              </w:rPr>
            </w:pPr>
            <w:r w:rsidRPr="0003673F">
              <w:rPr>
                <w:rFonts w:ascii="Calibri" w:eastAsia="Times New Roman" w:hAnsi="Calibri" w:cs="Calibri"/>
                <w:kern w:val="0"/>
              </w:rPr>
              <w:t>1.</w:t>
            </w:r>
          </w:p>
        </w:tc>
        <w:tc>
          <w:tcPr>
            <w:tcW w:w="1941" w:type="pct"/>
          </w:tcPr>
          <w:p w14:paraId="6EFFBC8A"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Modernizuoti </w:t>
            </w:r>
            <w:proofErr w:type="spellStart"/>
            <w:r w:rsidRPr="0003673F">
              <w:rPr>
                <w:rFonts w:ascii="Calibri" w:eastAsia="Times New Roman" w:hAnsi="Calibri" w:cs="Calibri"/>
                <w:kern w:val="0"/>
              </w:rPr>
              <w:t>Med.I.S</w:t>
            </w:r>
            <w:proofErr w:type="spellEnd"/>
            <w:r w:rsidRPr="0003673F">
              <w:rPr>
                <w:rFonts w:ascii="Calibri" w:eastAsia="Times New Roman" w:hAnsi="Calibri" w:cs="Calibri"/>
                <w:kern w:val="0"/>
              </w:rPr>
              <w:t xml:space="preserve"> vizitų generavimo funkcionalumą, sukuriant naujus vizito būdus, reikalingus nuotolinėms konsultacijoms.</w:t>
            </w:r>
          </w:p>
        </w:tc>
        <w:tc>
          <w:tcPr>
            <w:tcW w:w="2745" w:type="pct"/>
          </w:tcPr>
          <w:p w14:paraId="63F0DB17"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0C98F3C9" w14:textId="77777777" w:rsidTr="009A5C28">
        <w:tc>
          <w:tcPr>
            <w:tcW w:w="314" w:type="pct"/>
          </w:tcPr>
          <w:p w14:paraId="0A57DBBC" w14:textId="77777777" w:rsidR="009A5C28" w:rsidRPr="0003673F" w:rsidRDefault="009A5C28" w:rsidP="00B915FB">
            <w:pPr>
              <w:spacing w:line="240" w:lineRule="auto"/>
              <w:rPr>
                <w:rFonts w:ascii="Calibri" w:eastAsia="Times New Roman" w:hAnsi="Calibri" w:cs="Calibri"/>
                <w:kern w:val="0"/>
              </w:rPr>
            </w:pPr>
            <w:r w:rsidRPr="0003673F">
              <w:rPr>
                <w:rFonts w:ascii="Calibri" w:eastAsia="Times New Roman" w:hAnsi="Calibri" w:cs="Calibri"/>
                <w:kern w:val="0"/>
              </w:rPr>
              <w:t>2.</w:t>
            </w:r>
          </w:p>
        </w:tc>
        <w:tc>
          <w:tcPr>
            <w:tcW w:w="1941" w:type="pct"/>
          </w:tcPr>
          <w:p w14:paraId="67957E81"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Turi būti realizuota galimybė specialistams, kuriantiems naujus vizitų laikus nustatyti vizito būdo požymį (-</w:t>
            </w:r>
            <w:proofErr w:type="spellStart"/>
            <w:r w:rsidRPr="0003673F">
              <w:rPr>
                <w:rFonts w:ascii="Calibri" w:eastAsia="Times New Roman" w:hAnsi="Calibri" w:cs="Calibri"/>
                <w:kern w:val="0"/>
              </w:rPr>
              <w:t>ius</w:t>
            </w:r>
            <w:proofErr w:type="spellEnd"/>
            <w:r w:rsidRPr="0003673F">
              <w:rPr>
                <w:rFonts w:ascii="Calibri" w:eastAsia="Times New Roman" w:hAnsi="Calibri" w:cs="Calibri"/>
                <w:kern w:val="0"/>
              </w:rPr>
              <w:t xml:space="preserve">):  </w:t>
            </w:r>
            <w:r w:rsidRPr="0003673F">
              <w:rPr>
                <w:rFonts w:ascii="Calibri" w:eastAsia="Times New Roman" w:hAnsi="Calibri" w:cs="Calibri"/>
                <w:kern w:val="0"/>
              </w:rPr>
              <w:br/>
              <w:t>1.nuotolinis: vaizdo skambutis/ telefonas</w:t>
            </w:r>
          </w:p>
          <w:p w14:paraId="6D231871"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2.nuotolinis: vaizdo skambutis; </w:t>
            </w:r>
          </w:p>
          <w:p w14:paraId="766D915F"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3.nuotolinis: telefonas</w:t>
            </w:r>
          </w:p>
        </w:tc>
        <w:tc>
          <w:tcPr>
            <w:tcW w:w="2745" w:type="pct"/>
          </w:tcPr>
          <w:p w14:paraId="646EE01F"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708E1AC4" w14:textId="77777777" w:rsidTr="009A5C28">
        <w:tc>
          <w:tcPr>
            <w:tcW w:w="314" w:type="pct"/>
          </w:tcPr>
          <w:p w14:paraId="62CD166C" w14:textId="77777777" w:rsidR="009A5C28" w:rsidRPr="0003673F" w:rsidRDefault="009A5C28" w:rsidP="00B915FB">
            <w:pPr>
              <w:spacing w:line="240" w:lineRule="auto"/>
              <w:rPr>
                <w:rFonts w:ascii="Calibri" w:eastAsia="Times New Roman" w:hAnsi="Calibri" w:cs="Calibri"/>
                <w:kern w:val="0"/>
              </w:rPr>
            </w:pPr>
            <w:r w:rsidRPr="0003673F">
              <w:rPr>
                <w:rFonts w:ascii="Calibri" w:eastAsia="Times New Roman" w:hAnsi="Calibri" w:cs="Calibri"/>
                <w:kern w:val="0"/>
              </w:rPr>
              <w:t>3.</w:t>
            </w:r>
          </w:p>
        </w:tc>
        <w:tc>
          <w:tcPr>
            <w:tcW w:w="1941" w:type="pct"/>
          </w:tcPr>
          <w:p w14:paraId="70E2141C"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Personalui sukurta galimybė generuoti vizitus, nurodant, kokiu būdu bus vykdoma konsultacija (vaizdo skambutis ar telefoninis skambutis), užregistruoti pacientus nuotolinėms konsultacijoms, peržiūrėti užsiregistravusių pacientų informaciją)</w:t>
            </w:r>
          </w:p>
        </w:tc>
        <w:tc>
          <w:tcPr>
            <w:tcW w:w="2745" w:type="pct"/>
          </w:tcPr>
          <w:p w14:paraId="2C2A5F13"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7C6F87BA" w14:textId="77777777" w:rsidTr="009A5C28">
        <w:tc>
          <w:tcPr>
            <w:tcW w:w="314" w:type="pct"/>
          </w:tcPr>
          <w:p w14:paraId="16A5BA41" w14:textId="77777777" w:rsidR="009A5C28" w:rsidRPr="0003673F" w:rsidRDefault="009A5C28" w:rsidP="00B915FB">
            <w:pPr>
              <w:spacing w:line="240" w:lineRule="auto"/>
              <w:rPr>
                <w:rFonts w:ascii="Calibri" w:eastAsia="Times New Roman" w:hAnsi="Calibri" w:cs="Calibri"/>
                <w:kern w:val="0"/>
              </w:rPr>
            </w:pPr>
            <w:r w:rsidRPr="0003673F">
              <w:rPr>
                <w:rFonts w:ascii="Calibri" w:eastAsia="Times New Roman" w:hAnsi="Calibri" w:cs="Calibri"/>
                <w:kern w:val="0"/>
              </w:rPr>
              <w:t>4.</w:t>
            </w:r>
          </w:p>
        </w:tc>
        <w:tc>
          <w:tcPr>
            <w:tcW w:w="1941" w:type="pct"/>
          </w:tcPr>
          <w:p w14:paraId="6EE71C90"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Modernizuoti </w:t>
            </w:r>
            <w:proofErr w:type="spellStart"/>
            <w:r w:rsidRPr="0003673F">
              <w:rPr>
                <w:rFonts w:ascii="Calibri" w:eastAsia="Times New Roman" w:hAnsi="Calibri" w:cs="Calibri"/>
                <w:kern w:val="0"/>
              </w:rPr>
              <w:t>Med.I.S</w:t>
            </w:r>
            <w:proofErr w:type="spellEnd"/>
            <w:r w:rsidRPr="0003673F">
              <w:rPr>
                <w:rFonts w:ascii="Calibri" w:eastAsia="Times New Roman" w:hAnsi="Calibri" w:cs="Calibri"/>
                <w:kern w:val="0"/>
              </w:rPr>
              <w:t xml:space="preserve"> nuotolinių </w:t>
            </w:r>
            <w:r w:rsidRPr="0003673F">
              <w:rPr>
                <w:rFonts w:ascii="Calibri" w:eastAsia="Times New Roman" w:hAnsi="Calibri" w:cs="Calibri"/>
                <w:kern w:val="0"/>
              </w:rPr>
              <w:lastRenderedPageBreak/>
              <w:t>vizitų paieškos ir paciento registracijos procesus, užtikrinant vizito būdo pasirinkimą ir privalomų duomenų pateikimą.</w:t>
            </w:r>
          </w:p>
          <w:p w14:paraId="333FAF0F" w14:textId="77777777" w:rsidR="009A5C28" w:rsidRPr="0003673F" w:rsidRDefault="009A5C28" w:rsidP="00B915FB">
            <w:pPr>
              <w:spacing w:line="240" w:lineRule="auto"/>
              <w:jc w:val="both"/>
              <w:rPr>
                <w:rFonts w:ascii="Calibri" w:eastAsia="Times New Roman" w:hAnsi="Calibri" w:cs="Calibri"/>
                <w:kern w:val="0"/>
              </w:rPr>
            </w:pPr>
          </w:p>
        </w:tc>
        <w:tc>
          <w:tcPr>
            <w:tcW w:w="2745" w:type="pct"/>
          </w:tcPr>
          <w:p w14:paraId="2D2B97E9"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lastRenderedPageBreak/>
              <w:t>Būtina</w:t>
            </w:r>
          </w:p>
        </w:tc>
      </w:tr>
      <w:tr w:rsidR="009A5C28" w:rsidRPr="0003673F" w14:paraId="273C20DA" w14:textId="77777777" w:rsidTr="009A5C28">
        <w:tc>
          <w:tcPr>
            <w:tcW w:w="314" w:type="pct"/>
          </w:tcPr>
          <w:p w14:paraId="5DB6F2B7" w14:textId="77777777" w:rsidR="009A5C28" w:rsidRPr="0003673F" w:rsidRDefault="009A5C28" w:rsidP="00B915FB">
            <w:pPr>
              <w:spacing w:line="240" w:lineRule="auto"/>
              <w:rPr>
                <w:rFonts w:ascii="Calibri" w:eastAsia="Times New Roman" w:hAnsi="Calibri" w:cs="Calibri"/>
                <w:kern w:val="0"/>
              </w:rPr>
            </w:pPr>
            <w:r w:rsidRPr="0003673F">
              <w:rPr>
                <w:rFonts w:ascii="Calibri" w:eastAsia="Times New Roman" w:hAnsi="Calibri" w:cs="Calibri"/>
                <w:kern w:val="0"/>
              </w:rPr>
              <w:t>5.</w:t>
            </w:r>
          </w:p>
        </w:tc>
        <w:tc>
          <w:tcPr>
            <w:tcW w:w="1941" w:type="pct"/>
          </w:tcPr>
          <w:p w14:paraId="4E8A31F8"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Turintis teisę personalas turi turėti galimybę, bet kuriuo metu, dar neprasidėjus konsultacijai, ją atšaukti (nukreipimas į IPR IS).</w:t>
            </w:r>
          </w:p>
        </w:tc>
        <w:tc>
          <w:tcPr>
            <w:tcW w:w="2745" w:type="pct"/>
          </w:tcPr>
          <w:p w14:paraId="26ABC89E"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2E884E84" w14:textId="77777777" w:rsidTr="009A5C28">
        <w:tc>
          <w:tcPr>
            <w:tcW w:w="314" w:type="pct"/>
          </w:tcPr>
          <w:p w14:paraId="48C521AA" w14:textId="77777777" w:rsidR="009A5C28" w:rsidRPr="0003673F" w:rsidRDefault="009A5C28" w:rsidP="00B915FB">
            <w:pPr>
              <w:spacing w:line="240" w:lineRule="auto"/>
              <w:rPr>
                <w:rFonts w:ascii="Calibri" w:eastAsia="Times New Roman" w:hAnsi="Calibri" w:cs="Calibri"/>
                <w:kern w:val="0"/>
              </w:rPr>
            </w:pPr>
          </w:p>
        </w:tc>
        <w:tc>
          <w:tcPr>
            <w:tcW w:w="1941" w:type="pct"/>
          </w:tcPr>
          <w:p w14:paraId="4DA941C3"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Įgyvendinti </w:t>
            </w:r>
            <w:proofErr w:type="spellStart"/>
            <w:r w:rsidRPr="0003673F">
              <w:rPr>
                <w:rFonts w:ascii="Calibri" w:eastAsia="Times New Roman" w:hAnsi="Calibri" w:cs="Calibri"/>
                <w:kern w:val="0"/>
              </w:rPr>
              <w:t>Med.I.S</w:t>
            </w:r>
            <w:proofErr w:type="spellEnd"/>
            <w:r w:rsidRPr="0003673F">
              <w:rPr>
                <w:rFonts w:ascii="Calibri" w:eastAsia="Times New Roman" w:hAnsi="Calibri" w:cs="Calibri"/>
                <w:kern w:val="0"/>
              </w:rPr>
              <w:t xml:space="preserve"> duomenų apsikeitimo pakeitimus, apimančius nuotolinės konsultacijos nuorodos ir kitos aktualios informacijos perdavimą į IPR IS arba jos pasiėmimą.</w:t>
            </w:r>
          </w:p>
          <w:p w14:paraId="714CA8DC" w14:textId="77777777" w:rsidR="009A5C28" w:rsidRPr="0003673F" w:rsidRDefault="009A5C28" w:rsidP="00B915FB">
            <w:pPr>
              <w:spacing w:line="240" w:lineRule="auto"/>
              <w:jc w:val="both"/>
              <w:rPr>
                <w:rFonts w:ascii="Calibri" w:eastAsia="Times New Roman" w:hAnsi="Calibri" w:cs="Calibri"/>
                <w:kern w:val="0"/>
              </w:rPr>
            </w:pPr>
          </w:p>
        </w:tc>
        <w:tc>
          <w:tcPr>
            <w:tcW w:w="2745" w:type="pct"/>
          </w:tcPr>
          <w:p w14:paraId="24F6E3A7"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1E4513A9" w14:textId="77777777" w:rsidTr="009A5C28">
        <w:tc>
          <w:tcPr>
            <w:tcW w:w="314" w:type="pct"/>
          </w:tcPr>
          <w:p w14:paraId="3E38F76B" w14:textId="77777777" w:rsidR="009A5C28" w:rsidRPr="0003673F" w:rsidRDefault="009A5C28" w:rsidP="00B915FB">
            <w:pPr>
              <w:spacing w:line="240" w:lineRule="auto"/>
              <w:rPr>
                <w:rFonts w:ascii="Calibri" w:eastAsia="Times New Roman" w:hAnsi="Calibri" w:cs="Calibri"/>
                <w:kern w:val="0"/>
              </w:rPr>
            </w:pPr>
            <w:r w:rsidRPr="0003673F">
              <w:rPr>
                <w:rFonts w:ascii="Calibri" w:eastAsia="Times New Roman" w:hAnsi="Calibri" w:cs="Calibri"/>
                <w:kern w:val="0"/>
              </w:rPr>
              <w:t>6.</w:t>
            </w:r>
          </w:p>
        </w:tc>
        <w:tc>
          <w:tcPr>
            <w:tcW w:w="1941" w:type="pct"/>
          </w:tcPr>
          <w:p w14:paraId="2A789911"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Sukurti </w:t>
            </w:r>
            <w:proofErr w:type="spellStart"/>
            <w:r w:rsidRPr="0003673F">
              <w:rPr>
                <w:rFonts w:ascii="Calibri" w:eastAsia="Times New Roman" w:hAnsi="Calibri" w:cs="Calibri"/>
                <w:kern w:val="0"/>
              </w:rPr>
              <w:t>Med.I.S</w:t>
            </w:r>
            <w:proofErr w:type="spellEnd"/>
            <w:r w:rsidRPr="0003673F">
              <w:rPr>
                <w:rFonts w:ascii="Calibri" w:eastAsia="Times New Roman" w:hAnsi="Calibri" w:cs="Calibri"/>
                <w:kern w:val="0"/>
              </w:rPr>
              <w:t xml:space="preserve"> naujus informacinių pranešimų šablonus, skirtus nuotolinėms konsultacijoms.</w:t>
            </w:r>
          </w:p>
          <w:p w14:paraId="6F94E8CE" w14:textId="77777777" w:rsidR="009A5C28" w:rsidRPr="0003673F" w:rsidRDefault="009A5C28" w:rsidP="00B915FB">
            <w:pPr>
              <w:spacing w:line="240" w:lineRule="auto"/>
              <w:jc w:val="both"/>
              <w:rPr>
                <w:rFonts w:ascii="Calibri" w:eastAsia="Times New Roman" w:hAnsi="Calibri" w:cs="Calibri"/>
                <w:kern w:val="0"/>
              </w:rPr>
            </w:pPr>
          </w:p>
        </w:tc>
        <w:tc>
          <w:tcPr>
            <w:tcW w:w="2745" w:type="pct"/>
          </w:tcPr>
          <w:p w14:paraId="3EB4198D"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29241F67" w14:textId="77777777" w:rsidTr="009A5C28">
        <w:tc>
          <w:tcPr>
            <w:tcW w:w="314" w:type="pct"/>
          </w:tcPr>
          <w:p w14:paraId="5B100146" w14:textId="77777777" w:rsidR="009A5C28" w:rsidRPr="0003673F" w:rsidRDefault="009A5C28" w:rsidP="00B915FB">
            <w:pPr>
              <w:spacing w:line="240" w:lineRule="auto"/>
              <w:rPr>
                <w:rFonts w:ascii="Calibri" w:eastAsia="Times New Roman" w:hAnsi="Calibri" w:cs="Calibri"/>
                <w:kern w:val="0"/>
              </w:rPr>
            </w:pPr>
            <w:r w:rsidRPr="0003673F">
              <w:rPr>
                <w:rFonts w:ascii="Calibri" w:eastAsia="Times New Roman" w:hAnsi="Calibri" w:cs="Calibri"/>
                <w:kern w:val="0"/>
              </w:rPr>
              <w:t>7.</w:t>
            </w:r>
          </w:p>
        </w:tc>
        <w:tc>
          <w:tcPr>
            <w:tcW w:w="1941" w:type="pct"/>
          </w:tcPr>
          <w:p w14:paraId="100DD431"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Modernizuoti </w:t>
            </w:r>
            <w:proofErr w:type="spellStart"/>
            <w:r w:rsidRPr="0003673F">
              <w:rPr>
                <w:rFonts w:ascii="Calibri" w:eastAsia="Times New Roman" w:hAnsi="Calibri" w:cs="Calibri"/>
                <w:kern w:val="0"/>
              </w:rPr>
              <w:t>Med.I.S</w:t>
            </w:r>
            <w:proofErr w:type="spellEnd"/>
            <w:r w:rsidRPr="0003673F">
              <w:rPr>
                <w:rFonts w:ascii="Calibri" w:eastAsia="Times New Roman" w:hAnsi="Calibri" w:cs="Calibri"/>
                <w:kern w:val="0"/>
              </w:rPr>
              <w:t xml:space="preserve"> paciento apsilankymo (</w:t>
            </w:r>
            <w:proofErr w:type="spellStart"/>
            <w:r w:rsidRPr="0003673F">
              <w:rPr>
                <w:rFonts w:ascii="Calibri" w:eastAsia="Times New Roman" w:hAnsi="Calibri" w:cs="Calibri"/>
                <w:kern w:val="0"/>
              </w:rPr>
              <w:t>Encounter</w:t>
            </w:r>
            <w:proofErr w:type="spellEnd"/>
            <w:r w:rsidRPr="0003673F">
              <w:rPr>
                <w:rFonts w:ascii="Calibri" w:eastAsia="Times New Roman" w:hAnsi="Calibri" w:cs="Calibri"/>
                <w:kern w:val="0"/>
              </w:rPr>
              <w:t>) formą, pritaikant ją nuotolinių pacientas - gydytojas konsultacijų poreikiams.</w:t>
            </w:r>
          </w:p>
          <w:p w14:paraId="7D9215A4" w14:textId="77777777" w:rsidR="009A5C28" w:rsidRPr="0003673F" w:rsidRDefault="009A5C28" w:rsidP="00B915FB">
            <w:pPr>
              <w:spacing w:line="240" w:lineRule="auto"/>
              <w:jc w:val="both"/>
              <w:rPr>
                <w:rFonts w:ascii="Calibri" w:eastAsia="Times New Roman" w:hAnsi="Calibri" w:cs="Calibri"/>
                <w:kern w:val="0"/>
              </w:rPr>
            </w:pPr>
          </w:p>
        </w:tc>
        <w:tc>
          <w:tcPr>
            <w:tcW w:w="2745" w:type="pct"/>
          </w:tcPr>
          <w:p w14:paraId="68553D78"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56D983C0" w14:textId="77777777" w:rsidTr="009A5C28">
        <w:tc>
          <w:tcPr>
            <w:tcW w:w="314" w:type="pct"/>
          </w:tcPr>
          <w:p w14:paraId="69D58117" w14:textId="77777777" w:rsidR="009A5C28" w:rsidRPr="0003673F" w:rsidRDefault="009A5C28" w:rsidP="00B915FB">
            <w:pPr>
              <w:spacing w:line="240" w:lineRule="auto"/>
              <w:rPr>
                <w:rFonts w:ascii="Calibri" w:eastAsia="Times New Roman" w:hAnsi="Calibri" w:cs="Calibri"/>
                <w:kern w:val="0"/>
              </w:rPr>
            </w:pPr>
            <w:r w:rsidRPr="0003673F">
              <w:rPr>
                <w:rFonts w:ascii="Calibri" w:eastAsia="Times New Roman" w:hAnsi="Calibri" w:cs="Calibri"/>
                <w:kern w:val="0"/>
              </w:rPr>
              <w:t>8.</w:t>
            </w:r>
          </w:p>
        </w:tc>
        <w:tc>
          <w:tcPr>
            <w:tcW w:w="1941" w:type="pct"/>
          </w:tcPr>
          <w:p w14:paraId="3EC644EB"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Įgyvendinti prisijungimo į nuotolinę konsultaciją funkcionalumą </w:t>
            </w:r>
            <w:proofErr w:type="spellStart"/>
            <w:r w:rsidRPr="0003673F">
              <w:rPr>
                <w:rFonts w:ascii="Calibri" w:eastAsia="Times New Roman" w:hAnsi="Calibri" w:cs="Calibri"/>
                <w:kern w:val="0"/>
              </w:rPr>
              <w:t>Med.I.S</w:t>
            </w:r>
            <w:proofErr w:type="spellEnd"/>
            <w:r w:rsidRPr="0003673F">
              <w:rPr>
                <w:rFonts w:ascii="Calibri" w:eastAsia="Times New Roman" w:hAnsi="Calibri" w:cs="Calibri"/>
                <w:kern w:val="0"/>
              </w:rPr>
              <w:t xml:space="preserve"> sistemoje. Funkcionalumas leidžiantis gydytojui matyti pacientų registracijų tipą „nuotolinis </w:t>
            </w:r>
            <w:proofErr w:type="spellStart"/>
            <w:r w:rsidRPr="0003673F">
              <w:rPr>
                <w:rFonts w:ascii="Calibri" w:eastAsia="Times New Roman" w:hAnsi="Calibri" w:cs="Calibri"/>
                <w:kern w:val="0"/>
              </w:rPr>
              <w:t>video</w:t>
            </w:r>
            <w:proofErr w:type="spellEnd"/>
            <w:r w:rsidRPr="0003673F">
              <w:rPr>
                <w:rFonts w:ascii="Calibri" w:eastAsia="Times New Roman" w:hAnsi="Calibri" w:cs="Calibri"/>
                <w:kern w:val="0"/>
              </w:rPr>
              <w:t xml:space="preserve"> skambutis“. Tokių atveju gydytojas turi galimybė pasirinkti funkcinį mygtuką, kurio pagalba yra iškviečiama </w:t>
            </w:r>
            <w:proofErr w:type="spellStart"/>
            <w:r w:rsidRPr="0003673F">
              <w:rPr>
                <w:rFonts w:ascii="Calibri" w:eastAsia="Times New Roman" w:hAnsi="Calibri" w:cs="Calibri"/>
                <w:kern w:val="0"/>
              </w:rPr>
              <w:t>video</w:t>
            </w:r>
            <w:proofErr w:type="spellEnd"/>
            <w:r w:rsidRPr="0003673F">
              <w:rPr>
                <w:rFonts w:ascii="Calibri" w:eastAsia="Times New Roman" w:hAnsi="Calibri" w:cs="Calibri"/>
                <w:kern w:val="0"/>
              </w:rPr>
              <w:t xml:space="preserve"> ryšio su pacientu komunikavimo programa, kuri automatiškai pradeda ryšio seansą su konsultuojamuoju pacientu.</w:t>
            </w:r>
          </w:p>
          <w:p w14:paraId="574EC4FC"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Jei paciento vizito registracijos tipas yra „nuotolis telefono skambutis“, registracijų sąraše gydytojas aiškiai mato paciento kontaktinį telefono numerį.</w:t>
            </w:r>
          </w:p>
          <w:p w14:paraId="03E7DAAE" w14:textId="77777777" w:rsidR="009A5C28" w:rsidRPr="0003673F" w:rsidRDefault="009A5C28" w:rsidP="00B915FB">
            <w:pPr>
              <w:spacing w:line="240" w:lineRule="auto"/>
              <w:jc w:val="both"/>
              <w:rPr>
                <w:rFonts w:ascii="Calibri" w:eastAsia="Times New Roman" w:hAnsi="Calibri" w:cs="Calibri"/>
                <w:kern w:val="0"/>
              </w:rPr>
            </w:pPr>
          </w:p>
          <w:p w14:paraId="70BD0499" w14:textId="77777777" w:rsidR="009A5C28" w:rsidRPr="0003673F" w:rsidRDefault="009A5C28" w:rsidP="00B915FB">
            <w:pPr>
              <w:spacing w:line="240" w:lineRule="auto"/>
              <w:jc w:val="both"/>
              <w:rPr>
                <w:rFonts w:ascii="Calibri" w:eastAsia="Times New Roman" w:hAnsi="Calibri" w:cs="Calibri"/>
                <w:kern w:val="0"/>
              </w:rPr>
            </w:pPr>
            <w:proofErr w:type="spellStart"/>
            <w:r w:rsidRPr="0003673F">
              <w:rPr>
                <w:rFonts w:ascii="Calibri" w:eastAsia="Times New Roman" w:hAnsi="Calibri" w:cs="Calibri"/>
                <w:kern w:val="0"/>
              </w:rPr>
              <w:t>Video</w:t>
            </w:r>
            <w:proofErr w:type="spellEnd"/>
            <w:r w:rsidRPr="0003673F">
              <w:rPr>
                <w:rFonts w:ascii="Calibri" w:eastAsia="Times New Roman" w:hAnsi="Calibri" w:cs="Calibri"/>
                <w:kern w:val="0"/>
              </w:rPr>
              <w:t xml:space="preserve"> ryšio su pacientu komunikavimo programos sukūrimas nėra šios sutarties objektas. Vykdant sutartį bus panaudojama projekto „ESPBI IS modernizavimo, sukuriant ir įdiegiant nuotolinių konsultacijų funkcionalumus, paslaugos“ metu sukurtas programinis produktas.</w:t>
            </w:r>
          </w:p>
        </w:tc>
        <w:tc>
          <w:tcPr>
            <w:tcW w:w="2745" w:type="pct"/>
          </w:tcPr>
          <w:p w14:paraId="1E66550D"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4797F76A" w14:textId="77777777" w:rsidTr="009A5C28">
        <w:tc>
          <w:tcPr>
            <w:tcW w:w="314" w:type="pct"/>
          </w:tcPr>
          <w:p w14:paraId="71A04725" w14:textId="77777777" w:rsidR="009A5C28" w:rsidRPr="0003673F" w:rsidRDefault="009A5C28" w:rsidP="00B915FB">
            <w:pPr>
              <w:spacing w:line="240" w:lineRule="auto"/>
              <w:rPr>
                <w:rFonts w:ascii="Calibri" w:eastAsia="Times New Roman" w:hAnsi="Calibri" w:cs="Calibri"/>
                <w:kern w:val="0"/>
              </w:rPr>
            </w:pPr>
            <w:r w:rsidRPr="0003673F">
              <w:rPr>
                <w:rFonts w:ascii="Calibri" w:eastAsia="Times New Roman" w:hAnsi="Calibri" w:cs="Calibri"/>
                <w:kern w:val="0"/>
              </w:rPr>
              <w:t>9.</w:t>
            </w:r>
          </w:p>
        </w:tc>
        <w:tc>
          <w:tcPr>
            <w:tcW w:w="1941" w:type="pct"/>
          </w:tcPr>
          <w:p w14:paraId="2CD653F3"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Įgyvendinti duomenų perdavimo į ESPBI IS ir jų pasiėmimo </w:t>
            </w:r>
            <w:r w:rsidRPr="0003673F">
              <w:rPr>
                <w:rFonts w:ascii="Calibri" w:eastAsia="Times New Roman" w:hAnsi="Calibri" w:cs="Calibri"/>
                <w:kern w:val="0"/>
              </w:rPr>
              <w:lastRenderedPageBreak/>
              <w:t>funkcionalumo pakeitimus, susijusius su nuotolinių pacientas - gydytojas konsultacijų vykdymo procesu.</w:t>
            </w:r>
          </w:p>
          <w:p w14:paraId="355F4E58" w14:textId="77777777" w:rsidR="009A5C28" w:rsidRPr="0003673F" w:rsidRDefault="009A5C28" w:rsidP="00B915FB">
            <w:pPr>
              <w:spacing w:line="240" w:lineRule="auto"/>
              <w:jc w:val="both"/>
              <w:rPr>
                <w:rFonts w:ascii="Calibri" w:eastAsia="Times New Roman" w:hAnsi="Calibri" w:cs="Calibri"/>
                <w:kern w:val="0"/>
              </w:rPr>
            </w:pPr>
          </w:p>
        </w:tc>
        <w:tc>
          <w:tcPr>
            <w:tcW w:w="2745" w:type="pct"/>
          </w:tcPr>
          <w:p w14:paraId="244D613C"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lastRenderedPageBreak/>
              <w:t>Būtina</w:t>
            </w:r>
          </w:p>
        </w:tc>
      </w:tr>
      <w:tr w:rsidR="009A5C28" w:rsidRPr="0003673F" w14:paraId="58A2A2DD" w14:textId="77777777" w:rsidTr="009A5C28">
        <w:tc>
          <w:tcPr>
            <w:tcW w:w="314" w:type="pct"/>
          </w:tcPr>
          <w:p w14:paraId="2BFB7553" w14:textId="77777777" w:rsidR="009A5C28" w:rsidRPr="0003673F" w:rsidRDefault="009A5C28" w:rsidP="00B915FB">
            <w:pPr>
              <w:spacing w:line="240" w:lineRule="auto"/>
              <w:rPr>
                <w:rFonts w:ascii="Calibri" w:eastAsia="Times New Roman" w:hAnsi="Calibri" w:cs="Calibri"/>
                <w:kern w:val="0"/>
              </w:rPr>
            </w:pPr>
            <w:r w:rsidRPr="0003673F">
              <w:rPr>
                <w:rFonts w:ascii="Calibri" w:eastAsia="Times New Roman" w:hAnsi="Calibri" w:cs="Calibri"/>
                <w:kern w:val="0"/>
              </w:rPr>
              <w:t>10.</w:t>
            </w:r>
          </w:p>
        </w:tc>
        <w:tc>
          <w:tcPr>
            <w:tcW w:w="1941" w:type="pct"/>
          </w:tcPr>
          <w:p w14:paraId="68D0C67E" w14:textId="77777777" w:rsidR="009A5C28" w:rsidRPr="0003673F" w:rsidRDefault="009A5C28" w:rsidP="00B915FB">
            <w:pPr>
              <w:spacing w:line="240" w:lineRule="auto"/>
              <w:jc w:val="both"/>
              <w:rPr>
                <w:rFonts w:ascii="Calibri" w:eastAsia="Times New Roman" w:hAnsi="Calibri" w:cs="Calibri"/>
                <w:kern w:val="0"/>
              </w:rPr>
            </w:pPr>
            <w:r w:rsidRPr="0003673F">
              <w:rPr>
                <w:rFonts w:ascii="Calibri" w:eastAsia="Times New Roman" w:hAnsi="Calibri" w:cs="Calibri"/>
                <w:kern w:val="0"/>
              </w:rPr>
              <w:t>Sutrikus sistemų darbui, sistemos naudotojams turi būti pateikiami atitinkami pranešimai.</w:t>
            </w:r>
          </w:p>
        </w:tc>
        <w:tc>
          <w:tcPr>
            <w:tcW w:w="2745" w:type="pct"/>
          </w:tcPr>
          <w:p w14:paraId="2C5BCBB5"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bl>
    <w:p w14:paraId="724ED664" w14:textId="77777777" w:rsidR="00A05491" w:rsidRPr="0003673F" w:rsidRDefault="00A05491" w:rsidP="00C573CF">
      <w:pPr>
        <w:pStyle w:val="ListParagraph"/>
        <w:rPr>
          <w:rFonts w:ascii="Calibri" w:hAnsi="Calibri" w:cs="Calibri"/>
        </w:rPr>
      </w:pPr>
    </w:p>
    <w:p w14:paraId="5583BFED" w14:textId="77777777" w:rsidR="004E51B1" w:rsidRPr="0003673F" w:rsidRDefault="0013617D" w:rsidP="009C01A5">
      <w:pPr>
        <w:pStyle w:val="ListParagraph"/>
        <w:numPr>
          <w:ilvl w:val="0"/>
          <w:numId w:val="1"/>
        </w:numPr>
        <w:jc w:val="both"/>
        <w:rPr>
          <w:rFonts w:ascii="Calibri" w:hAnsi="Calibri" w:cs="Calibri"/>
        </w:rPr>
      </w:pPr>
      <w:r w:rsidRPr="0003673F">
        <w:rPr>
          <w:rFonts w:ascii="Calibri" w:hAnsi="Calibri" w:cs="Calibri"/>
        </w:rPr>
        <w:t>Telemedicinos funkcionalumai Gydytojas-Gydytojas</w:t>
      </w:r>
      <w:r w:rsidR="00A42012" w:rsidRPr="0003673F">
        <w:rPr>
          <w:rFonts w:ascii="Calibri" w:hAnsi="Calibri" w:cs="Calibri"/>
        </w:rPr>
        <w:t xml:space="preserve"> leis šeimos gydytojui konsultuotis dėl paciento būklės su gydytoju specialistu ar gydytojui specialistui su aukštesnio lygio gydytoju, perduodant medicininius dokumentus ir vaizdus.</w:t>
      </w:r>
      <w:r w:rsidRPr="0003673F">
        <w:rPr>
          <w:rFonts w:ascii="Calibri" w:hAnsi="Calibri" w:cs="Calibri"/>
        </w:rPr>
        <w:t xml:space="preserve"> </w:t>
      </w:r>
      <w:r w:rsidR="00A42012" w:rsidRPr="0003673F">
        <w:rPr>
          <w:rFonts w:ascii="Calibri" w:hAnsi="Calibri" w:cs="Calibri"/>
        </w:rPr>
        <w:t>Funkcionalumai i</w:t>
      </w:r>
      <w:r w:rsidRPr="0003673F">
        <w:rPr>
          <w:rFonts w:ascii="Calibri" w:hAnsi="Calibri" w:cs="Calibri"/>
        </w:rPr>
        <w:t xml:space="preserve">nformacinėje sistemos </w:t>
      </w:r>
      <w:proofErr w:type="spellStart"/>
      <w:r w:rsidRPr="0003673F">
        <w:rPr>
          <w:rFonts w:ascii="Calibri" w:hAnsi="Calibri" w:cs="Calibri"/>
        </w:rPr>
        <w:t>Med.I.S</w:t>
      </w:r>
      <w:proofErr w:type="spellEnd"/>
      <w:r w:rsidRPr="0003673F">
        <w:rPr>
          <w:rFonts w:ascii="Calibri" w:hAnsi="Calibri" w:cs="Calibri"/>
        </w:rPr>
        <w:t xml:space="preserve"> turi būti įgyvendinti </w:t>
      </w:r>
      <w:r w:rsidR="004E51B1" w:rsidRPr="0003673F">
        <w:rPr>
          <w:rFonts w:ascii="Calibri" w:hAnsi="Calibri" w:cs="Calibri"/>
        </w:rPr>
        <w:t>derinant su ESPBI IS detalizuotais pakeitimais Gydytojas-Gydytojas procesui:</w:t>
      </w:r>
      <w:r w:rsidR="004E66F8" w:rsidRPr="0003673F">
        <w:rPr>
          <w:rFonts w:ascii="Calibri" w:hAnsi="Calibri" w:cs="Calibri"/>
        </w:rPr>
        <w:br/>
      </w:r>
    </w:p>
    <w:tbl>
      <w:tblPr>
        <w:tblW w:w="474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3619"/>
        <w:gridCol w:w="5151"/>
      </w:tblGrid>
      <w:tr w:rsidR="009A5C28" w:rsidRPr="0003673F" w14:paraId="26753280" w14:textId="77777777" w:rsidTr="009A5C28">
        <w:tc>
          <w:tcPr>
            <w:tcW w:w="313" w:type="pct"/>
            <w:shd w:val="clear" w:color="auto" w:fill="D9D9D9"/>
          </w:tcPr>
          <w:p w14:paraId="3A66BBD8" w14:textId="77777777" w:rsidR="009A5C28" w:rsidRPr="0003673F" w:rsidRDefault="009A5C28" w:rsidP="00880149">
            <w:pPr>
              <w:spacing w:line="240" w:lineRule="auto"/>
              <w:jc w:val="center"/>
              <w:rPr>
                <w:rFonts w:ascii="Calibri" w:eastAsia="Times New Roman" w:hAnsi="Calibri" w:cs="Calibri"/>
                <w:b/>
                <w:kern w:val="0"/>
              </w:rPr>
            </w:pPr>
            <w:r w:rsidRPr="0003673F">
              <w:rPr>
                <w:rFonts w:ascii="Calibri" w:eastAsia="Times New Roman" w:hAnsi="Calibri" w:cs="Calibri"/>
                <w:b/>
                <w:kern w:val="0"/>
              </w:rPr>
              <w:t>Eil. Nr.</w:t>
            </w:r>
          </w:p>
        </w:tc>
        <w:tc>
          <w:tcPr>
            <w:tcW w:w="1934" w:type="pct"/>
            <w:shd w:val="clear" w:color="auto" w:fill="D9D9D9"/>
          </w:tcPr>
          <w:p w14:paraId="124111A8" w14:textId="77777777" w:rsidR="009A5C28" w:rsidRPr="0003673F" w:rsidRDefault="009A5C28" w:rsidP="009C01A5">
            <w:pPr>
              <w:spacing w:line="240" w:lineRule="auto"/>
              <w:jc w:val="both"/>
              <w:rPr>
                <w:rFonts w:ascii="Calibri" w:eastAsia="Times New Roman" w:hAnsi="Calibri" w:cs="Calibri"/>
                <w:b/>
                <w:kern w:val="0"/>
              </w:rPr>
            </w:pPr>
            <w:r w:rsidRPr="0003673F">
              <w:rPr>
                <w:rFonts w:ascii="Calibri" w:eastAsia="Times New Roman" w:hAnsi="Calibri" w:cs="Calibri"/>
                <w:b/>
                <w:kern w:val="0"/>
              </w:rPr>
              <w:t>Pavadinimas</w:t>
            </w:r>
          </w:p>
        </w:tc>
        <w:tc>
          <w:tcPr>
            <w:tcW w:w="2753" w:type="pct"/>
            <w:shd w:val="clear" w:color="auto" w:fill="D9D9D9"/>
          </w:tcPr>
          <w:p w14:paraId="654F18BF" w14:textId="77777777" w:rsidR="009A5C28" w:rsidRPr="0003673F" w:rsidRDefault="009A5C28" w:rsidP="00880149">
            <w:pPr>
              <w:spacing w:line="240" w:lineRule="auto"/>
              <w:jc w:val="center"/>
              <w:rPr>
                <w:rFonts w:ascii="Calibri" w:eastAsia="Times New Roman" w:hAnsi="Calibri" w:cs="Calibri"/>
                <w:b/>
                <w:kern w:val="0"/>
              </w:rPr>
            </w:pPr>
            <w:r w:rsidRPr="0003673F">
              <w:rPr>
                <w:rFonts w:ascii="Calibri" w:eastAsia="Times New Roman" w:hAnsi="Calibri" w:cs="Calibri"/>
                <w:b/>
                <w:kern w:val="0"/>
              </w:rPr>
              <w:t>Reikalaujama parametro reikšmė</w:t>
            </w:r>
          </w:p>
        </w:tc>
      </w:tr>
      <w:tr w:rsidR="009A5C28" w:rsidRPr="0003673F" w14:paraId="62C464E4" w14:textId="77777777" w:rsidTr="009A5C28">
        <w:tc>
          <w:tcPr>
            <w:tcW w:w="313" w:type="pct"/>
          </w:tcPr>
          <w:p w14:paraId="791F2D8A"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1.</w:t>
            </w:r>
          </w:p>
        </w:tc>
        <w:tc>
          <w:tcPr>
            <w:tcW w:w="1934" w:type="pct"/>
          </w:tcPr>
          <w:p w14:paraId="3C230D8E"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Modernizuoti </w:t>
            </w:r>
            <w:proofErr w:type="spellStart"/>
            <w:r w:rsidRPr="0003673F">
              <w:rPr>
                <w:rFonts w:ascii="Calibri" w:eastAsia="Times New Roman" w:hAnsi="Calibri" w:cs="Calibri"/>
                <w:kern w:val="0"/>
              </w:rPr>
              <w:t>Med.I.S</w:t>
            </w:r>
            <w:proofErr w:type="spellEnd"/>
            <w:r w:rsidRPr="0003673F">
              <w:rPr>
                <w:rFonts w:ascii="Calibri" w:eastAsia="Times New Roman" w:hAnsi="Calibri" w:cs="Calibri"/>
                <w:kern w:val="0"/>
              </w:rPr>
              <w:t xml:space="preserve"> siuntimo formą pritaikant ją asinchroninių konsultacijų poreikiams. (Sveikatos priežiūros specialistui turi būti sudaryta galimybė suformuoti siuntimą nuotolinei asinchroninei kito sveikatos priežiūros specialisto konsultacijai. Šiam funkcionalumui įgyvendinti turi būti sukurtas naujas E027 formos tipas.)</w:t>
            </w:r>
          </w:p>
          <w:p w14:paraId="27CBD555" w14:textId="77777777" w:rsidR="009A5C28" w:rsidRPr="0003673F" w:rsidRDefault="009A5C28" w:rsidP="009C01A5">
            <w:pPr>
              <w:spacing w:line="240" w:lineRule="auto"/>
              <w:jc w:val="both"/>
              <w:rPr>
                <w:rFonts w:ascii="Calibri" w:eastAsia="Times New Roman" w:hAnsi="Calibri" w:cs="Calibri"/>
                <w:kern w:val="0"/>
              </w:rPr>
            </w:pPr>
          </w:p>
        </w:tc>
        <w:tc>
          <w:tcPr>
            <w:tcW w:w="2753" w:type="pct"/>
          </w:tcPr>
          <w:p w14:paraId="51C3E210"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1FC310BA" w14:textId="77777777" w:rsidTr="009A5C28">
        <w:tc>
          <w:tcPr>
            <w:tcW w:w="313" w:type="pct"/>
          </w:tcPr>
          <w:p w14:paraId="235F59F1"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2.</w:t>
            </w:r>
          </w:p>
        </w:tc>
        <w:tc>
          <w:tcPr>
            <w:tcW w:w="1934" w:type="pct"/>
          </w:tcPr>
          <w:p w14:paraId="1C0A4799"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Siuntimo formoje, be kitos privalomos informacijos apie pacientą pateikimo, turi būti galimybė: </w:t>
            </w:r>
          </w:p>
          <w:p w14:paraId="51697247"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1. Pasirinkti konsultuojančio Sveikatinimo veiklos specialisto profesinę kvalifikaciją  (pvz.,  Gydytojas oftalmologas,  Gydytojas dermatovenerologas);  </w:t>
            </w:r>
          </w:p>
          <w:p w14:paraId="5551E263"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2. Pasirinkti konkrečią asmens sveikatos priežiūros įstaigą, teikiančią nuotolines asinchronines gydytojas - gydytojas konsultacijas. </w:t>
            </w:r>
          </w:p>
        </w:tc>
        <w:tc>
          <w:tcPr>
            <w:tcW w:w="2753" w:type="pct"/>
          </w:tcPr>
          <w:p w14:paraId="4166CC94"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5CD9E314" w14:textId="77777777" w:rsidTr="009A5C28">
        <w:tc>
          <w:tcPr>
            <w:tcW w:w="313" w:type="pct"/>
          </w:tcPr>
          <w:p w14:paraId="19656393"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3.</w:t>
            </w:r>
          </w:p>
        </w:tc>
        <w:tc>
          <w:tcPr>
            <w:tcW w:w="1934" w:type="pct"/>
          </w:tcPr>
          <w:p w14:paraId="61A9B420"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Siuntimą teikiančiai sveikatos priežiūros įstaigai sistema turi leisti pasirinkti tik tas nuotolines asinchronines konsultacijas teikiančias įstaigas, kurios yra priskirtos ESPBI informacinėje sistemoje ir kurios einamuoju metu vykdo nuotolines asinchronines konsultacijas.</w:t>
            </w:r>
          </w:p>
          <w:p w14:paraId="46701288"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Jeigu tokios konsultacijos kurioje nors  įstaigoje tuo metu yra neteikiamos, tokių įstaigų pasirinkimo meniu lange neturi būti (neturi būti galimybės jų pasirinkti.).</w:t>
            </w:r>
          </w:p>
        </w:tc>
        <w:tc>
          <w:tcPr>
            <w:tcW w:w="2753" w:type="pct"/>
          </w:tcPr>
          <w:p w14:paraId="5483BC41"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0016778F" w14:textId="77777777" w:rsidTr="009A5C28">
        <w:tc>
          <w:tcPr>
            <w:tcW w:w="313" w:type="pct"/>
          </w:tcPr>
          <w:p w14:paraId="2DE94B76"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4.</w:t>
            </w:r>
          </w:p>
        </w:tc>
        <w:tc>
          <w:tcPr>
            <w:tcW w:w="1934" w:type="pct"/>
          </w:tcPr>
          <w:p w14:paraId="6A00B57F"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Sistema turi užtikrinti, kad formuojant </w:t>
            </w:r>
            <w:r w:rsidRPr="0003673F">
              <w:rPr>
                <w:rFonts w:ascii="Calibri" w:eastAsia="Times New Roman" w:hAnsi="Calibri" w:cs="Calibri"/>
                <w:kern w:val="0"/>
              </w:rPr>
              <w:lastRenderedPageBreak/>
              <w:t>nuotolinės asinchroninės konsultacijos siuntimą būtų surinkti visi konsultuojančiam specialistui reikalingi medicininiai duomenys. Tai gali būti klausimynas, medicininiai vaizdai ar nestruktūrizuoti priedai. Privalomų duomenų poreikis gali skirtis priklausomai nuo įvairių veiksnių, tokių kaip konsultuojančio specialisto profesinė kvalifikacija ar nurodoma siuntimo diagnozė, todėl visos duomenų pateikimo ir validacijos taisyklės turi būti suderintos detalios analizės ir projektavimo etapo metu. Visi konsultuojančiam specialistui būtini medicininiai duomenys turi būti pateikiami kartu su siuntimu (Forma E027).</w:t>
            </w:r>
          </w:p>
        </w:tc>
        <w:tc>
          <w:tcPr>
            <w:tcW w:w="2753" w:type="pct"/>
          </w:tcPr>
          <w:p w14:paraId="383FBBDA"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lastRenderedPageBreak/>
              <w:t>Būtina</w:t>
            </w:r>
          </w:p>
        </w:tc>
      </w:tr>
      <w:tr w:rsidR="009A5C28" w:rsidRPr="0003673F" w14:paraId="23DF41B2" w14:textId="77777777" w:rsidTr="009A5C28">
        <w:tc>
          <w:tcPr>
            <w:tcW w:w="313" w:type="pct"/>
          </w:tcPr>
          <w:p w14:paraId="78F568DC"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5.</w:t>
            </w:r>
          </w:p>
        </w:tc>
        <w:tc>
          <w:tcPr>
            <w:tcW w:w="1934" w:type="pct"/>
          </w:tcPr>
          <w:p w14:paraId="79C4BDCD"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Įgyvendinti naujus, FHIR (</w:t>
            </w:r>
            <w:proofErr w:type="spellStart"/>
            <w:r w:rsidRPr="0003673F">
              <w:rPr>
                <w:rFonts w:ascii="Calibri" w:eastAsia="Times New Roman" w:hAnsi="Calibri" w:cs="Calibri"/>
                <w:kern w:val="0"/>
              </w:rPr>
              <w:t>Fast</w:t>
            </w:r>
            <w:proofErr w:type="spellEnd"/>
            <w:r w:rsidRPr="0003673F">
              <w:rPr>
                <w:rFonts w:ascii="Calibri" w:eastAsia="Times New Roman" w:hAnsi="Calibri" w:cs="Calibri"/>
                <w:kern w:val="0"/>
              </w:rPr>
              <w:t xml:space="preserve"> </w:t>
            </w:r>
            <w:proofErr w:type="spellStart"/>
            <w:r w:rsidRPr="0003673F">
              <w:rPr>
                <w:rFonts w:ascii="Calibri" w:eastAsia="Times New Roman" w:hAnsi="Calibri" w:cs="Calibri"/>
                <w:kern w:val="0"/>
              </w:rPr>
              <w:t>Healthcare</w:t>
            </w:r>
            <w:proofErr w:type="spellEnd"/>
            <w:r w:rsidRPr="0003673F">
              <w:rPr>
                <w:rFonts w:ascii="Calibri" w:eastAsia="Times New Roman" w:hAnsi="Calibri" w:cs="Calibri"/>
                <w:kern w:val="0"/>
              </w:rPr>
              <w:t xml:space="preserve"> </w:t>
            </w:r>
            <w:proofErr w:type="spellStart"/>
            <w:r w:rsidRPr="0003673F">
              <w:rPr>
                <w:rFonts w:ascii="Calibri" w:eastAsia="Times New Roman" w:hAnsi="Calibri" w:cs="Calibri"/>
                <w:kern w:val="0"/>
              </w:rPr>
              <w:t>Interoperability</w:t>
            </w:r>
            <w:proofErr w:type="spellEnd"/>
            <w:r w:rsidRPr="0003673F">
              <w:rPr>
                <w:rFonts w:ascii="Calibri" w:eastAsia="Times New Roman" w:hAnsi="Calibri" w:cs="Calibri"/>
                <w:kern w:val="0"/>
              </w:rPr>
              <w:t xml:space="preserve"> </w:t>
            </w:r>
            <w:proofErr w:type="spellStart"/>
            <w:r w:rsidRPr="0003673F">
              <w:rPr>
                <w:rFonts w:ascii="Calibri" w:eastAsia="Times New Roman" w:hAnsi="Calibri" w:cs="Calibri"/>
                <w:kern w:val="0"/>
              </w:rPr>
              <w:t>Resources</w:t>
            </w:r>
            <w:proofErr w:type="spellEnd"/>
            <w:r w:rsidRPr="0003673F">
              <w:rPr>
                <w:rFonts w:ascii="Calibri" w:eastAsia="Times New Roman" w:hAnsi="Calibri" w:cs="Calibri"/>
                <w:kern w:val="0"/>
              </w:rPr>
              <w:t xml:space="preserve">) principu struktūrizuotus klausimynus, su galimybe juos perduoti kartu su siuntimu. </w:t>
            </w:r>
          </w:p>
          <w:p w14:paraId="0BB24F19" w14:textId="77777777" w:rsidR="009A5C28" w:rsidRPr="0003673F" w:rsidRDefault="009A5C28" w:rsidP="009C01A5">
            <w:pPr>
              <w:spacing w:line="240" w:lineRule="auto"/>
              <w:jc w:val="both"/>
              <w:rPr>
                <w:rFonts w:ascii="Calibri" w:eastAsia="Times New Roman" w:hAnsi="Calibri" w:cs="Calibri"/>
                <w:kern w:val="0"/>
              </w:rPr>
            </w:pPr>
          </w:p>
        </w:tc>
        <w:tc>
          <w:tcPr>
            <w:tcW w:w="2753" w:type="pct"/>
          </w:tcPr>
          <w:p w14:paraId="52911BAB"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2B1BCED3" w14:textId="77777777" w:rsidTr="009A5C28">
        <w:tc>
          <w:tcPr>
            <w:tcW w:w="313" w:type="pct"/>
          </w:tcPr>
          <w:p w14:paraId="46E80395"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6.</w:t>
            </w:r>
          </w:p>
        </w:tc>
        <w:tc>
          <w:tcPr>
            <w:tcW w:w="1934" w:type="pct"/>
          </w:tcPr>
          <w:p w14:paraId="4DDE54A1"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Įgyvendinti </w:t>
            </w:r>
            <w:proofErr w:type="spellStart"/>
            <w:r w:rsidRPr="0003673F">
              <w:rPr>
                <w:rFonts w:ascii="Calibri" w:eastAsia="Times New Roman" w:hAnsi="Calibri" w:cs="Calibri"/>
                <w:kern w:val="0"/>
              </w:rPr>
              <w:t>Med.I.S</w:t>
            </w:r>
            <w:proofErr w:type="spellEnd"/>
            <w:r w:rsidRPr="0003673F">
              <w:rPr>
                <w:rFonts w:ascii="Calibri" w:eastAsia="Times New Roman" w:hAnsi="Calibri" w:cs="Calibri"/>
                <w:kern w:val="0"/>
              </w:rPr>
              <w:t xml:space="preserve">  funkcionalumą, leidžiantį susieti medicininius vaizdus ir nestruktūrizuotus priedus su konsultacija bei perduoti juos kartu su siuntimu.</w:t>
            </w:r>
            <w:r w:rsidRPr="0003673F">
              <w:rPr>
                <w:rFonts w:ascii="Calibri" w:hAnsi="Calibri" w:cs="Calibri"/>
                <w:color w:val="000000"/>
                <w:lang w:eastAsia="lt-LT"/>
              </w:rPr>
              <w:t xml:space="preserve"> </w:t>
            </w:r>
            <w:r w:rsidRPr="0003673F">
              <w:rPr>
                <w:rFonts w:ascii="Calibri" w:eastAsia="Times New Roman" w:hAnsi="Calibri" w:cs="Calibri"/>
                <w:kern w:val="0"/>
              </w:rPr>
              <w:t>Turi būti užtikrinamas įvairių formatų failų palaikymas, įskaitant, bet neapsiribojant, JPEG, JPG, PNG, TIFF, PDF, HEIC ir kt.</w:t>
            </w:r>
          </w:p>
          <w:p w14:paraId="656174BC" w14:textId="77777777" w:rsidR="009A5C28" w:rsidRPr="0003673F" w:rsidRDefault="009A5C28" w:rsidP="009C01A5">
            <w:pPr>
              <w:spacing w:line="240" w:lineRule="auto"/>
              <w:jc w:val="both"/>
              <w:rPr>
                <w:rFonts w:ascii="Calibri" w:eastAsia="Times New Roman" w:hAnsi="Calibri" w:cs="Calibri"/>
                <w:kern w:val="0"/>
              </w:rPr>
            </w:pPr>
          </w:p>
        </w:tc>
        <w:tc>
          <w:tcPr>
            <w:tcW w:w="2753" w:type="pct"/>
          </w:tcPr>
          <w:p w14:paraId="66C83EBD"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50408AAD" w14:textId="77777777" w:rsidTr="009A5C28">
        <w:tc>
          <w:tcPr>
            <w:tcW w:w="313" w:type="pct"/>
          </w:tcPr>
          <w:p w14:paraId="64DA3949"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7.</w:t>
            </w:r>
          </w:p>
        </w:tc>
        <w:tc>
          <w:tcPr>
            <w:tcW w:w="1934" w:type="pct"/>
          </w:tcPr>
          <w:p w14:paraId="22D48E0C"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Sudaryti galimybę įkelti nestruktūrizuotas duomenų rinkmenas (failus) iš SPĮ IS </w:t>
            </w:r>
            <w:proofErr w:type="spellStart"/>
            <w:r w:rsidRPr="0003673F">
              <w:rPr>
                <w:rFonts w:ascii="Calibri" w:eastAsia="Times New Roman" w:hAnsi="Calibri" w:cs="Calibri"/>
                <w:kern w:val="0"/>
              </w:rPr>
              <w:t>Med.I.S</w:t>
            </w:r>
            <w:proofErr w:type="spellEnd"/>
            <w:r w:rsidRPr="0003673F">
              <w:rPr>
                <w:rFonts w:ascii="Calibri" w:eastAsia="Times New Roman" w:hAnsi="Calibri" w:cs="Calibri"/>
                <w:kern w:val="0"/>
              </w:rPr>
              <w:t xml:space="preserve">. </w:t>
            </w:r>
          </w:p>
        </w:tc>
        <w:tc>
          <w:tcPr>
            <w:tcW w:w="2753" w:type="pct"/>
          </w:tcPr>
          <w:p w14:paraId="4F5A24BF"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2AAC68E2" w14:textId="77777777" w:rsidTr="009A5C28">
        <w:tc>
          <w:tcPr>
            <w:tcW w:w="313" w:type="pct"/>
          </w:tcPr>
          <w:p w14:paraId="57150023"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8.</w:t>
            </w:r>
          </w:p>
        </w:tc>
        <w:tc>
          <w:tcPr>
            <w:tcW w:w="1934" w:type="pct"/>
          </w:tcPr>
          <w:p w14:paraId="5BB33121"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Modernizuoti </w:t>
            </w:r>
            <w:proofErr w:type="spellStart"/>
            <w:r w:rsidRPr="0003673F">
              <w:rPr>
                <w:rFonts w:ascii="Calibri" w:eastAsia="Times New Roman" w:hAnsi="Calibri" w:cs="Calibri"/>
                <w:kern w:val="0"/>
              </w:rPr>
              <w:t>Med.I.S</w:t>
            </w:r>
            <w:proofErr w:type="spellEnd"/>
            <w:r w:rsidRPr="0003673F">
              <w:rPr>
                <w:rFonts w:ascii="Calibri" w:eastAsia="Times New Roman" w:hAnsi="Calibri" w:cs="Calibri"/>
                <w:kern w:val="0"/>
              </w:rPr>
              <w:t xml:space="preserve"> paciento apsilankymo (</w:t>
            </w:r>
            <w:proofErr w:type="spellStart"/>
            <w:r w:rsidRPr="0003673F">
              <w:rPr>
                <w:rFonts w:ascii="Calibri" w:eastAsia="Times New Roman" w:hAnsi="Calibri" w:cs="Calibri"/>
                <w:kern w:val="0"/>
              </w:rPr>
              <w:t>Encounter</w:t>
            </w:r>
            <w:proofErr w:type="spellEnd"/>
            <w:r w:rsidRPr="0003673F">
              <w:rPr>
                <w:rFonts w:ascii="Calibri" w:eastAsia="Times New Roman" w:hAnsi="Calibri" w:cs="Calibri"/>
                <w:kern w:val="0"/>
              </w:rPr>
              <w:t>) formą, pritaikant ją nuotolinių gydytojas - gydytojas konsultacijų poreikiams.</w:t>
            </w:r>
          </w:p>
          <w:p w14:paraId="0470A6D8" w14:textId="77777777" w:rsidR="009A5C28" w:rsidRPr="0003673F" w:rsidRDefault="009A5C28" w:rsidP="009C01A5">
            <w:pPr>
              <w:spacing w:line="240" w:lineRule="auto"/>
              <w:jc w:val="both"/>
              <w:rPr>
                <w:rFonts w:ascii="Calibri" w:eastAsia="Times New Roman" w:hAnsi="Calibri" w:cs="Calibri"/>
                <w:kern w:val="0"/>
              </w:rPr>
            </w:pPr>
          </w:p>
        </w:tc>
        <w:tc>
          <w:tcPr>
            <w:tcW w:w="2753" w:type="pct"/>
          </w:tcPr>
          <w:p w14:paraId="70BD5680"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554A91D5" w14:textId="77777777" w:rsidTr="009A5C28">
        <w:tc>
          <w:tcPr>
            <w:tcW w:w="313" w:type="pct"/>
          </w:tcPr>
          <w:p w14:paraId="33406DA9"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9.</w:t>
            </w:r>
          </w:p>
        </w:tc>
        <w:tc>
          <w:tcPr>
            <w:tcW w:w="1934" w:type="pct"/>
          </w:tcPr>
          <w:p w14:paraId="49BBB1C7"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Įgalinti gautų telemedicinos siuntimų peržiūros, registravimo ir atsisakymo teikti konsultaciją funkcijas. Šiai funkcijai yra </w:t>
            </w:r>
            <w:proofErr w:type="spellStart"/>
            <w:r w:rsidRPr="0003673F">
              <w:rPr>
                <w:rFonts w:ascii="Calibri" w:eastAsia="Times New Roman" w:hAnsi="Calibri" w:cs="Calibri"/>
                <w:kern w:val="0"/>
              </w:rPr>
              <w:t>Med.I.S</w:t>
            </w:r>
            <w:proofErr w:type="spellEnd"/>
            <w:r w:rsidRPr="0003673F">
              <w:rPr>
                <w:rFonts w:ascii="Calibri" w:eastAsia="Times New Roman" w:hAnsi="Calibri" w:cs="Calibri"/>
                <w:kern w:val="0"/>
              </w:rPr>
              <w:t>. informacinėje sistemoje sukuriamas gautų telemedicinos siuntimų registravimo žurnalas su atitinkamai įrašų požymiais.</w:t>
            </w:r>
          </w:p>
        </w:tc>
        <w:tc>
          <w:tcPr>
            <w:tcW w:w="2753" w:type="pct"/>
          </w:tcPr>
          <w:p w14:paraId="40A000C6"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7C4539EF" w14:textId="77777777" w:rsidTr="009A5C28">
        <w:tc>
          <w:tcPr>
            <w:tcW w:w="313" w:type="pct"/>
          </w:tcPr>
          <w:p w14:paraId="28C9736B"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10.</w:t>
            </w:r>
          </w:p>
        </w:tc>
        <w:tc>
          <w:tcPr>
            <w:tcW w:w="1934" w:type="pct"/>
          </w:tcPr>
          <w:p w14:paraId="535D9DF2"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Modernizuoti </w:t>
            </w:r>
            <w:proofErr w:type="spellStart"/>
            <w:r w:rsidRPr="0003673F">
              <w:rPr>
                <w:rFonts w:ascii="Calibri" w:eastAsia="Times New Roman" w:hAnsi="Calibri" w:cs="Calibri"/>
                <w:kern w:val="0"/>
              </w:rPr>
              <w:t>Med.I.S</w:t>
            </w:r>
            <w:proofErr w:type="spellEnd"/>
            <w:r w:rsidRPr="0003673F">
              <w:rPr>
                <w:rFonts w:ascii="Calibri" w:eastAsia="Times New Roman" w:hAnsi="Calibri" w:cs="Calibri"/>
                <w:kern w:val="0"/>
              </w:rPr>
              <w:t xml:space="preserve"> siuntimo atsakymo formą, įdiegiant standartinių atsakymų </w:t>
            </w:r>
            <w:r w:rsidRPr="0003673F">
              <w:rPr>
                <w:rFonts w:ascii="Calibri" w:eastAsia="Times New Roman" w:hAnsi="Calibri" w:cs="Calibri"/>
                <w:kern w:val="0"/>
              </w:rPr>
              <w:lastRenderedPageBreak/>
              <w:t>funkcionalumą.</w:t>
            </w:r>
          </w:p>
        </w:tc>
        <w:tc>
          <w:tcPr>
            <w:tcW w:w="2753" w:type="pct"/>
          </w:tcPr>
          <w:p w14:paraId="49813118"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lastRenderedPageBreak/>
              <w:t>Būtina</w:t>
            </w:r>
          </w:p>
        </w:tc>
      </w:tr>
      <w:tr w:rsidR="009A5C28" w:rsidRPr="0003673F" w14:paraId="13B3466E" w14:textId="77777777" w:rsidTr="009A5C28">
        <w:tc>
          <w:tcPr>
            <w:tcW w:w="313" w:type="pct"/>
          </w:tcPr>
          <w:p w14:paraId="06CC8C53"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11.</w:t>
            </w:r>
          </w:p>
        </w:tc>
        <w:tc>
          <w:tcPr>
            <w:tcW w:w="1934" w:type="pct"/>
          </w:tcPr>
          <w:p w14:paraId="7030016C"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Modernizuoti </w:t>
            </w:r>
            <w:proofErr w:type="spellStart"/>
            <w:r w:rsidRPr="0003673F">
              <w:rPr>
                <w:rFonts w:ascii="Calibri" w:eastAsia="Times New Roman" w:hAnsi="Calibri" w:cs="Calibri"/>
                <w:kern w:val="0"/>
              </w:rPr>
              <w:t>Med.I.S</w:t>
            </w:r>
            <w:proofErr w:type="spellEnd"/>
            <w:r w:rsidRPr="0003673F">
              <w:rPr>
                <w:rFonts w:ascii="Calibri" w:eastAsia="Times New Roman" w:hAnsi="Calibri" w:cs="Calibri"/>
                <w:kern w:val="0"/>
              </w:rPr>
              <w:t xml:space="preserve"> pranešimų modulį, pritaikant jį asinchroninių konsultacijų poreikiams.</w:t>
            </w:r>
          </w:p>
          <w:p w14:paraId="7CB3920E" w14:textId="77777777" w:rsidR="009A5C28" w:rsidRPr="0003673F" w:rsidRDefault="009A5C28" w:rsidP="009C01A5">
            <w:pPr>
              <w:spacing w:line="240" w:lineRule="auto"/>
              <w:jc w:val="both"/>
              <w:rPr>
                <w:rFonts w:ascii="Calibri" w:eastAsia="Times New Roman" w:hAnsi="Calibri" w:cs="Calibri"/>
                <w:kern w:val="0"/>
              </w:rPr>
            </w:pPr>
          </w:p>
        </w:tc>
        <w:tc>
          <w:tcPr>
            <w:tcW w:w="2753" w:type="pct"/>
          </w:tcPr>
          <w:p w14:paraId="0FF70CD0"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6128AF0A" w14:textId="77777777" w:rsidTr="009A5C28">
        <w:tc>
          <w:tcPr>
            <w:tcW w:w="313" w:type="pct"/>
          </w:tcPr>
          <w:p w14:paraId="5FA1ACA5"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12.</w:t>
            </w:r>
          </w:p>
        </w:tc>
        <w:tc>
          <w:tcPr>
            <w:tcW w:w="1934" w:type="pct"/>
          </w:tcPr>
          <w:p w14:paraId="5869291B"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Įgyvendinti </w:t>
            </w:r>
            <w:proofErr w:type="spellStart"/>
            <w:r w:rsidRPr="0003673F">
              <w:rPr>
                <w:rFonts w:ascii="Calibri" w:eastAsia="Times New Roman" w:hAnsi="Calibri" w:cs="Calibri"/>
                <w:kern w:val="0"/>
              </w:rPr>
              <w:t>Med.I.S</w:t>
            </w:r>
            <w:proofErr w:type="spellEnd"/>
            <w:r w:rsidRPr="0003673F">
              <w:rPr>
                <w:rFonts w:ascii="Calibri" w:eastAsia="Times New Roman" w:hAnsi="Calibri" w:cs="Calibri"/>
                <w:kern w:val="0"/>
              </w:rPr>
              <w:t xml:space="preserve"> duomenų perdavimo į ESPBI IS ir jų pasiėmimo funkcionalumo pakeitimus, susijusius su nuotolinių gydytojas - gydytojas konsultacijų vykdymo procesu.</w:t>
            </w:r>
          </w:p>
          <w:p w14:paraId="555AD19D" w14:textId="77777777" w:rsidR="009A5C28" w:rsidRPr="0003673F" w:rsidRDefault="009A5C28" w:rsidP="009C01A5">
            <w:pPr>
              <w:spacing w:line="240" w:lineRule="auto"/>
              <w:jc w:val="both"/>
              <w:rPr>
                <w:rFonts w:ascii="Calibri" w:eastAsia="Times New Roman" w:hAnsi="Calibri" w:cs="Calibri"/>
                <w:kern w:val="0"/>
              </w:rPr>
            </w:pPr>
          </w:p>
        </w:tc>
        <w:tc>
          <w:tcPr>
            <w:tcW w:w="2753" w:type="pct"/>
          </w:tcPr>
          <w:p w14:paraId="182867F4"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bl>
    <w:p w14:paraId="70D003B2" w14:textId="77777777" w:rsidR="004E66F8" w:rsidRPr="0003673F" w:rsidRDefault="004E66F8" w:rsidP="004E66F8">
      <w:pPr>
        <w:ind w:left="360"/>
        <w:rPr>
          <w:rFonts w:ascii="Calibri" w:hAnsi="Calibri" w:cs="Calibri"/>
        </w:rPr>
      </w:pPr>
    </w:p>
    <w:p w14:paraId="772AC789" w14:textId="77777777" w:rsidR="00A05491" w:rsidRPr="0003673F" w:rsidRDefault="009F7315" w:rsidP="009F7315">
      <w:pPr>
        <w:pStyle w:val="ListParagraph"/>
        <w:numPr>
          <w:ilvl w:val="0"/>
          <w:numId w:val="1"/>
        </w:numPr>
        <w:rPr>
          <w:rFonts w:ascii="Calibri" w:hAnsi="Calibri" w:cs="Calibri"/>
        </w:rPr>
      </w:pPr>
      <w:r w:rsidRPr="0003673F">
        <w:rPr>
          <w:rFonts w:ascii="Calibri" w:hAnsi="Calibri" w:cs="Calibri"/>
        </w:rPr>
        <w:t>Bendrieji reikalavimai</w:t>
      </w:r>
      <w:r w:rsidRPr="0003673F">
        <w:rPr>
          <w:rFonts w:ascii="Calibri" w:hAnsi="Calibri" w:cs="Calibri"/>
        </w:rPr>
        <w:br/>
      </w:r>
    </w:p>
    <w:tbl>
      <w:tblPr>
        <w:tblW w:w="481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3556"/>
        <w:gridCol w:w="5168"/>
      </w:tblGrid>
      <w:tr w:rsidR="009A5C28" w:rsidRPr="0003673F" w14:paraId="0CDC2BEA" w14:textId="77777777" w:rsidTr="009A5C28">
        <w:tc>
          <w:tcPr>
            <w:tcW w:w="407" w:type="pct"/>
            <w:shd w:val="clear" w:color="auto" w:fill="D9D9D9"/>
          </w:tcPr>
          <w:p w14:paraId="3F35C6FC" w14:textId="77777777" w:rsidR="009A5C28" w:rsidRPr="0003673F" w:rsidRDefault="009A5C28" w:rsidP="00880149">
            <w:pPr>
              <w:spacing w:line="240" w:lineRule="auto"/>
              <w:jc w:val="center"/>
              <w:rPr>
                <w:rFonts w:ascii="Calibri" w:eastAsia="Times New Roman" w:hAnsi="Calibri" w:cs="Calibri"/>
                <w:b/>
                <w:kern w:val="0"/>
              </w:rPr>
            </w:pPr>
            <w:r w:rsidRPr="0003673F">
              <w:rPr>
                <w:rFonts w:ascii="Calibri" w:eastAsia="Times New Roman" w:hAnsi="Calibri" w:cs="Calibri"/>
                <w:b/>
                <w:kern w:val="0"/>
              </w:rPr>
              <w:t>Eil. Nr.</w:t>
            </w:r>
          </w:p>
        </w:tc>
        <w:tc>
          <w:tcPr>
            <w:tcW w:w="1872" w:type="pct"/>
            <w:shd w:val="clear" w:color="auto" w:fill="D9D9D9"/>
          </w:tcPr>
          <w:p w14:paraId="0D1F80E6" w14:textId="77777777" w:rsidR="009A5C28" w:rsidRPr="0003673F" w:rsidRDefault="009A5C28" w:rsidP="009C01A5">
            <w:pPr>
              <w:spacing w:line="240" w:lineRule="auto"/>
              <w:jc w:val="both"/>
              <w:rPr>
                <w:rFonts w:ascii="Calibri" w:eastAsia="Times New Roman" w:hAnsi="Calibri" w:cs="Calibri"/>
                <w:b/>
                <w:kern w:val="0"/>
              </w:rPr>
            </w:pPr>
            <w:r w:rsidRPr="0003673F">
              <w:rPr>
                <w:rFonts w:ascii="Calibri" w:eastAsia="Times New Roman" w:hAnsi="Calibri" w:cs="Calibri"/>
                <w:b/>
                <w:kern w:val="0"/>
              </w:rPr>
              <w:t>Pavadinimas</w:t>
            </w:r>
          </w:p>
        </w:tc>
        <w:tc>
          <w:tcPr>
            <w:tcW w:w="2721" w:type="pct"/>
            <w:shd w:val="clear" w:color="auto" w:fill="D9D9D9"/>
          </w:tcPr>
          <w:p w14:paraId="0CA0B8BF" w14:textId="77777777" w:rsidR="009A5C28" w:rsidRPr="0003673F" w:rsidRDefault="009A5C28" w:rsidP="00880149">
            <w:pPr>
              <w:spacing w:line="240" w:lineRule="auto"/>
              <w:jc w:val="center"/>
              <w:rPr>
                <w:rFonts w:ascii="Calibri" w:eastAsia="Times New Roman" w:hAnsi="Calibri" w:cs="Calibri"/>
                <w:b/>
                <w:kern w:val="0"/>
              </w:rPr>
            </w:pPr>
            <w:r w:rsidRPr="0003673F">
              <w:rPr>
                <w:rFonts w:ascii="Calibri" w:eastAsia="Times New Roman" w:hAnsi="Calibri" w:cs="Calibri"/>
                <w:b/>
                <w:kern w:val="0"/>
              </w:rPr>
              <w:t>Reikalaujama parametro reikšmė</w:t>
            </w:r>
          </w:p>
        </w:tc>
      </w:tr>
      <w:tr w:rsidR="009A5C28" w:rsidRPr="0003673F" w14:paraId="2AC3049C" w14:textId="77777777" w:rsidTr="009A5C28">
        <w:tc>
          <w:tcPr>
            <w:tcW w:w="407" w:type="pct"/>
          </w:tcPr>
          <w:p w14:paraId="758D7025"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1.</w:t>
            </w:r>
          </w:p>
        </w:tc>
        <w:tc>
          <w:tcPr>
            <w:tcW w:w="1872" w:type="pct"/>
          </w:tcPr>
          <w:p w14:paraId="4E1427DD" w14:textId="77777777" w:rsidR="009A5C28" w:rsidRPr="0003673F" w:rsidRDefault="009A5C28" w:rsidP="009C01A5">
            <w:pPr>
              <w:spacing w:line="240" w:lineRule="auto"/>
              <w:jc w:val="both"/>
              <w:rPr>
                <w:rFonts w:ascii="Calibri" w:eastAsia="Times New Roman" w:hAnsi="Calibri" w:cs="Calibri"/>
                <w:kern w:val="0"/>
              </w:rPr>
            </w:pPr>
            <w:r w:rsidRPr="001F7E6C">
              <w:rPr>
                <w:rFonts w:ascii="Calibri" w:eastAsia="Times New Roman" w:hAnsi="Calibri" w:cs="Calibri"/>
                <w:kern w:val="0"/>
              </w:rPr>
              <w:t xml:space="preserve">Veiklos rezultatą tiekėjas įsipareigoja neatlygintinai perduoti visoms ASPĮ, kurios turi  įsigiję informacinės sistemos </w:t>
            </w:r>
            <w:proofErr w:type="spellStart"/>
            <w:r w:rsidRPr="001F7E6C">
              <w:rPr>
                <w:rFonts w:ascii="Calibri" w:eastAsia="Times New Roman" w:hAnsi="Calibri" w:cs="Calibri"/>
                <w:kern w:val="0"/>
              </w:rPr>
              <w:t>Med.I.S</w:t>
            </w:r>
            <w:proofErr w:type="spellEnd"/>
            <w:r w:rsidRPr="001F7E6C">
              <w:rPr>
                <w:rFonts w:ascii="Calibri" w:eastAsia="Times New Roman" w:hAnsi="Calibri" w:cs="Calibri"/>
                <w:kern w:val="0"/>
              </w:rPr>
              <w:t xml:space="preserve">. naudotojų licencijas, skirtas E-sveikatos funkcionalumams vykdyti, ir turi galiojančias informacinės sistemos naujausios versijos palaikymo sutartis. Šis reikalavimas bus įtrauktas į </w:t>
            </w:r>
            <w:proofErr w:type="spellStart"/>
            <w:r w:rsidRPr="001F7E6C">
              <w:rPr>
                <w:rFonts w:ascii="Calibri" w:eastAsia="Times New Roman" w:hAnsi="Calibri" w:cs="Calibri"/>
                <w:kern w:val="0"/>
              </w:rPr>
              <w:t>Med.I.S</w:t>
            </w:r>
            <w:proofErr w:type="spellEnd"/>
            <w:r w:rsidRPr="001F7E6C">
              <w:rPr>
                <w:rFonts w:ascii="Calibri" w:eastAsia="Times New Roman" w:hAnsi="Calibri" w:cs="Calibri"/>
                <w:kern w:val="0"/>
              </w:rPr>
              <w:t>. sutartį.</w:t>
            </w:r>
          </w:p>
          <w:p w14:paraId="764A1CD4"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 xml:space="preserve">Šis reikalavimas galioja ir į ateitį, t. y. jeigu ateityje kita ASPĮ įsigis aukščiau nurodytas atitinkamas </w:t>
            </w:r>
            <w:proofErr w:type="spellStart"/>
            <w:r w:rsidRPr="0003673F">
              <w:rPr>
                <w:rFonts w:ascii="Calibri" w:eastAsia="Times New Roman" w:hAnsi="Calibri" w:cs="Calibri"/>
                <w:kern w:val="0"/>
              </w:rPr>
              <w:t>Med.I.S</w:t>
            </w:r>
            <w:proofErr w:type="spellEnd"/>
            <w:r w:rsidRPr="0003673F">
              <w:rPr>
                <w:rFonts w:ascii="Calibri" w:eastAsia="Times New Roman" w:hAnsi="Calibri" w:cs="Calibri"/>
                <w:kern w:val="0"/>
              </w:rPr>
              <w:t xml:space="preserve">. naudojimo licenciją (-jas), veiklos rezultato funkcionalumai bus įdiegti ir veiks jų </w:t>
            </w:r>
            <w:proofErr w:type="spellStart"/>
            <w:r w:rsidRPr="0003673F">
              <w:rPr>
                <w:rFonts w:ascii="Calibri" w:eastAsia="Times New Roman" w:hAnsi="Calibri" w:cs="Calibri"/>
                <w:kern w:val="0"/>
              </w:rPr>
              <w:t>Med.I.S</w:t>
            </w:r>
            <w:proofErr w:type="spellEnd"/>
            <w:r w:rsidRPr="0003673F">
              <w:rPr>
                <w:rFonts w:ascii="Calibri" w:eastAsia="Times New Roman" w:hAnsi="Calibri" w:cs="Calibri"/>
                <w:kern w:val="0"/>
              </w:rPr>
              <w:t>. informacinėje sistemoje.</w:t>
            </w:r>
          </w:p>
          <w:p w14:paraId="1440DF2A"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Investicijų projektas:</w:t>
            </w:r>
          </w:p>
          <w:p w14:paraId="17BE0256"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NUOTOLINIŲ KONSULTACIJŲ (TELEMEDICINOS PLĖTOJIMO) PASLAUGOS DIEGIMAS ESPBI IS</w:t>
            </w:r>
            <w:r>
              <w:rPr>
                <w:rFonts w:ascii="Calibri" w:eastAsia="Times New Roman" w:hAnsi="Calibri" w:cs="Calibri"/>
                <w:kern w:val="0"/>
              </w:rPr>
              <w:t>.</w:t>
            </w:r>
          </w:p>
        </w:tc>
        <w:tc>
          <w:tcPr>
            <w:tcW w:w="2721" w:type="pct"/>
          </w:tcPr>
          <w:p w14:paraId="6F6C59EE"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DB63EB" w:rsidRPr="0003673F" w14:paraId="7168450A" w14:textId="77777777" w:rsidTr="00DB63EB">
        <w:tc>
          <w:tcPr>
            <w:tcW w:w="407" w:type="pct"/>
          </w:tcPr>
          <w:p w14:paraId="1694A5F9" w14:textId="77777777" w:rsidR="00DB63EB" w:rsidRPr="0003673F" w:rsidRDefault="00DB63EB" w:rsidP="00880149">
            <w:pPr>
              <w:spacing w:line="240" w:lineRule="auto"/>
              <w:rPr>
                <w:rFonts w:ascii="Calibri" w:eastAsia="Times New Roman" w:hAnsi="Calibri" w:cs="Calibri"/>
                <w:kern w:val="0"/>
              </w:rPr>
            </w:pPr>
            <w:r w:rsidRPr="0003673F">
              <w:rPr>
                <w:rFonts w:ascii="Calibri" w:eastAsia="Times New Roman" w:hAnsi="Calibri" w:cs="Calibri"/>
                <w:kern w:val="0"/>
              </w:rPr>
              <w:t>2.</w:t>
            </w:r>
          </w:p>
        </w:tc>
        <w:tc>
          <w:tcPr>
            <w:tcW w:w="1872" w:type="pct"/>
          </w:tcPr>
          <w:p w14:paraId="5FAFF801" w14:textId="77777777" w:rsidR="00DB63EB" w:rsidRPr="0003673F" w:rsidRDefault="00DB63EB"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T</w:t>
            </w:r>
            <w:r>
              <w:rPr>
                <w:rFonts w:ascii="Calibri" w:eastAsia="Times New Roman" w:hAnsi="Calibri" w:cs="Calibri"/>
                <w:kern w:val="0"/>
              </w:rPr>
              <w:t>ie</w:t>
            </w:r>
            <w:r w:rsidRPr="0003673F">
              <w:rPr>
                <w:rFonts w:ascii="Calibri" w:eastAsia="Times New Roman" w:hAnsi="Calibri" w:cs="Calibri"/>
                <w:kern w:val="0"/>
              </w:rPr>
              <w:t xml:space="preserve">kėjas turi parengti ir </w:t>
            </w:r>
            <w:commentRangeStart w:id="0"/>
            <w:r w:rsidRPr="0003673F">
              <w:rPr>
                <w:rFonts w:ascii="Calibri" w:eastAsia="Times New Roman" w:hAnsi="Calibri" w:cs="Calibri"/>
                <w:kern w:val="0"/>
              </w:rPr>
              <w:t>suderinti</w:t>
            </w:r>
            <w:r w:rsidR="00A35B0A">
              <w:rPr>
                <w:rFonts w:ascii="Calibri" w:eastAsia="Times New Roman" w:hAnsi="Calibri" w:cs="Calibri"/>
                <w:kern w:val="0"/>
              </w:rPr>
              <w:t xml:space="preserve"> su perkančiosios organizacijos atstovu</w:t>
            </w:r>
            <w:r w:rsidRPr="0003673F">
              <w:rPr>
                <w:rFonts w:ascii="Calibri" w:eastAsia="Times New Roman" w:hAnsi="Calibri" w:cs="Calibri"/>
                <w:kern w:val="0"/>
              </w:rPr>
              <w:t xml:space="preserve"> </w:t>
            </w:r>
            <w:commentRangeEnd w:id="0"/>
            <w:r>
              <w:rPr>
                <w:rStyle w:val="Komentaronuoroda"/>
              </w:rPr>
              <w:commentReference w:id="0"/>
            </w:r>
            <w:r w:rsidRPr="0003673F">
              <w:rPr>
                <w:rFonts w:ascii="Calibri" w:eastAsia="Times New Roman" w:hAnsi="Calibri" w:cs="Calibri"/>
                <w:kern w:val="0"/>
              </w:rPr>
              <w:t>naudojimo instrukciją ir mokymų medžiagą</w:t>
            </w:r>
            <w:r w:rsidR="00A35B0A">
              <w:rPr>
                <w:rFonts w:ascii="Calibri" w:eastAsia="Times New Roman" w:hAnsi="Calibri" w:cs="Calibri"/>
                <w:kern w:val="0"/>
              </w:rPr>
              <w:t>, parengtą lietuvių kalba</w:t>
            </w:r>
            <w:r w:rsidRPr="0003673F">
              <w:rPr>
                <w:rFonts w:ascii="Calibri" w:eastAsia="Times New Roman" w:hAnsi="Calibri" w:cs="Calibri"/>
                <w:kern w:val="0"/>
              </w:rPr>
              <w:t>.</w:t>
            </w:r>
          </w:p>
        </w:tc>
        <w:tc>
          <w:tcPr>
            <w:tcW w:w="2721" w:type="pct"/>
          </w:tcPr>
          <w:p w14:paraId="7CCA2131" w14:textId="77777777" w:rsidR="00DB63EB" w:rsidRPr="0003673F" w:rsidRDefault="00DB63EB" w:rsidP="00DB63EB">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5A60F437" w14:textId="77777777" w:rsidTr="009A5C28">
        <w:tc>
          <w:tcPr>
            <w:tcW w:w="407" w:type="pct"/>
          </w:tcPr>
          <w:p w14:paraId="482D94BB" w14:textId="77777777" w:rsidR="009A5C28" w:rsidRPr="0003673F" w:rsidRDefault="009A5C28" w:rsidP="00880149">
            <w:pPr>
              <w:spacing w:line="240" w:lineRule="auto"/>
              <w:rPr>
                <w:rFonts w:ascii="Calibri" w:eastAsia="Times New Roman" w:hAnsi="Calibri" w:cs="Calibri"/>
                <w:kern w:val="0"/>
              </w:rPr>
            </w:pPr>
            <w:r w:rsidRPr="0003673F">
              <w:rPr>
                <w:rFonts w:ascii="Calibri" w:eastAsia="Times New Roman" w:hAnsi="Calibri" w:cs="Calibri"/>
                <w:kern w:val="0"/>
              </w:rPr>
              <w:t>3.</w:t>
            </w:r>
          </w:p>
        </w:tc>
        <w:tc>
          <w:tcPr>
            <w:tcW w:w="1872" w:type="pct"/>
          </w:tcPr>
          <w:p w14:paraId="17AFACC4" w14:textId="77777777" w:rsidR="009A5C28" w:rsidRPr="0003673F" w:rsidRDefault="009A5C28" w:rsidP="009C01A5">
            <w:pPr>
              <w:spacing w:line="240" w:lineRule="auto"/>
              <w:jc w:val="both"/>
              <w:rPr>
                <w:rFonts w:ascii="Calibri" w:eastAsia="Times New Roman" w:hAnsi="Calibri" w:cs="Calibri"/>
                <w:kern w:val="0"/>
              </w:rPr>
            </w:pPr>
            <w:r w:rsidRPr="0003673F">
              <w:rPr>
                <w:rFonts w:ascii="Calibri" w:eastAsia="Times New Roman" w:hAnsi="Calibri" w:cs="Calibri"/>
                <w:kern w:val="0"/>
              </w:rPr>
              <w:t>Suteikti ne trumpesnę kaip 12 mėnesių trukmės garantinę priežiūrą</w:t>
            </w:r>
            <w:r>
              <w:rPr>
                <w:rFonts w:ascii="Calibri" w:eastAsia="Times New Roman" w:hAnsi="Calibri" w:cs="Calibri"/>
                <w:kern w:val="0"/>
              </w:rPr>
              <w:t xml:space="preserve"> nuo priėmimo – perdavimo akto pasirašymo dienos</w:t>
            </w:r>
          </w:p>
        </w:tc>
        <w:tc>
          <w:tcPr>
            <w:tcW w:w="2721" w:type="pct"/>
          </w:tcPr>
          <w:p w14:paraId="4983A515" w14:textId="77777777" w:rsidR="009A5C28" w:rsidRPr="0003673F" w:rsidRDefault="009A5C28" w:rsidP="009A5C28">
            <w:pPr>
              <w:spacing w:line="240" w:lineRule="auto"/>
              <w:jc w:val="center"/>
              <w:rPr>
                <w:rFonts w:ascii="Calibri" w:eastAsia="Times New Roman" w:hAnsi="Calibri" w:cs="Calibri"/>
                <w:kern w:val="0"/>
              </w:rPr>
            </w:pPr>
            <w:r w:rsidRPr="0003673F">
              <w:rPr>
                <w:rFonts w:ascii="Calibri" w:eastAsia="Times New Roman" w:hAnsi="Calibri" w:cs="Calibri"/>
                <w:kern w:val="0"/>
              </w:rPr>
              <w:t>Būtina</w:t>
            </w:r>
          </w:p>
        </w:tc>
      </w:tr>
      <w:tr w:rsidR="009A5C28" w:rsidRPr="0003673F" w14:paraId="40A2F91E" w14:textId="77777777" w:rsidTr="009A5C28">
        <w:tc>
          <w:tcPr>
            <w:tcW w:w="407" w:type="pct"/>
          </w:tcPr>
          <w:p w14:paraId="5485B6CC" w14:textId="77777777" w:rsidR="009A5C28" w:rsidRPr="0003673F" w:rsidRDefault="009A5C28" w:rsidP="00880149">
            <w:pPr>
              <w:spacing w:line="240" w:lineRule="auto"/>
              <w:rPr>
                <w:rFonts w:ascii="Calibri" w:eastAsia="Times New Roman" w:hAnsi="Calibri" w:cs="Calibri"/>
                <w:kern w:val="0"/>
              </w:rPr>
            </w:pPr>
            <w:r>
              <w:rPr>
                <w:rFonts w:ascii="Calibri" w:eastAsia="Times New Roman" w:hAnsi="Calibri" w:cs="Calibri"/>
                <w:kern w:val="0"/>
              </w:rPr>
              <w:t>4.</w:t>
            </w:r>
          </w:p>
        </w:tc>
        <w:tc>
          <w:tcPr>
            <w:tcW w:w="1872" w:type="pct"/>
          </w:tcPr>
          <w:p w14:paraId="28C2A1A1" w14:textId="77777777" w:rsidR="009A5C28" w:rsidRPr="0003673F" w:rsidRDefault="009A5C28" w:rsidP="009C01A5">
            <w:pPr>
              <w:spacing w:line="240" w:lineRule="auto"/>
              <w:jc w:val="both"/>
              <w:rPr>
                <w:rFonts w:ascii="Calibri" w:eastAsia="Times New Roman" w:hAnsi="Calibri" w:cs="Calibri"/>
                <w:kern w:val="0"/>
              </w:rPr>
            </w:pPr>
            <w:r w:rsidRPr="001F7E6C">
              <w:rPr>
                <w:rFonts w:ascii="Calibri" w:hAnsi="Calibri" w:cs="Calibri"/>
                <w:b/>
                <w:bCs/>
                <w:color w:val="FF0000"/>
                <w:kern w:val="0"/>
                <w:u w:val="single"/>
              </w:rPr>
              <w:t>I</w:t>
            </w:r>
            <w:r w:rsidRPr="001F7E6C">
              <w:rPr>
                <w:rFonts w:ascii="Calibri" w:hAnsi="Calibri" w:cs="Calibri"/>
                <w:b/>
                <w:bCs/>
                <w:color w:val="FF0000"/>
                <w:kern w:val="0"/>
                <w:u w:val="single"/>
                <w:lang w:eastAsia="lt-LT"/>
              </w:rPr>
              <w:t>ki pasiūlymų pateikimo termino pabaigos tiekėjo pateiktame pasiūlyme turi būti pateikti</w:t>
            </w:r>
            <w:r w:rsidRPr="001F7E6C">
              <w:rPr>
                <w:rFonts w:ascii="Calibri" w:eastAsia="Times New Roman" w:hAnsi="Calibri" w:cs="Calibri"/>
                <w:kern w:val="0"/>
              </w:rPr>
              <w:t xml:space="preserve"> dokument</w:t>
            </w:r>
            <w:r>
              <w:rPr>
                <w:rFonts w:ascii="Calibri" w:eastAsia="Times New Roman" w:hAnsi="Calibri" w:cs="Calibri"/>
                <w:kern w:val="0"/>
              </w:rPr>
              <w:t>ai,</w:t>
            </w:r>
            <w:r w:rsidRPr="001F7E6C">
              <w:rPr>
                <w:rFonts w:ascii="Calibri" w:eastAsia="Times New Roman" w:hAnsi="Calibri" w:cs="Calibri"/>
                <w:kern w:val="0"/>
              </w:rPr>
              <w:t xml:space="preserve"> įrodan</w:t>
            </w:r>
            <w:r>
              <w:rPr>
                <w:rFonts w:ascii="Calibri" w:eastAsia="Times New Roman" w:hAnsi="Calibri" w:cs="Calibri"/>
                <w:kern w:val="0"/>
              </w:rPr>
              <w:t>tys</w:t>
            </w:r>
            <w:r w:rsidRPr="001F7E6C">
              <w:rPr>
                <w:rFonts w:ascii="Calibri" w:eastAsia="Times New Roman" w:hAnsi="Calibri" w:cs="Calibri"/>
                <w:kern w:val="0"/>
              </w:rPr>
              <w:t xml:space="preserve">, kad </w:t>
            </w:r>
            <w:r>
              <w:rPr>
                <w:rFonts w:ascii="Calibri" w:eastAsia="Times New Roman" w:hAnsi="Calibri" w:cs="Calibri"/>
                <w:kern w:val="0"/>
              </w:rPr>
              <w:t>tiekėjas</w:t>
            </w:r>
            <w:r w:rsidRPr="001F7E6C">
              <w:rPr>
                <w:rFonts w:ascii="Calibri" w:eastAsia="Times New Roman" w:hAnsi="Calibri" w:cs="Calibri"/>
                <w:kern w:val="0"/>
              </w:rPr>
              <w:t xml:space="preserve"> yra informacinės sistemos </w:t>
            </w:r>
            <w:proofErr w:type="spellStart"/>
            <w:r w:rsidRPr="001F7E6C">
              <w:rPr>
                <w:rFonts w:ascii="Calibri" w:eastAsia="Times New Roman" w:hAnsi="Calibri" w:cs="Calibri"/>
                <w:kern w:val="0"/>
              </w:rPr>
              <w:t>Med.I.S</w:t>
            </w:r>
            <w:proofErr w:type="spellEnd"/>
            <w:r w:rsidRPr="001F7E6C">
              <w:rPr>
                <w:rFonts w:ascii="Calibri" w:eastAsia="Times New Roman" w:hAnsi="Calibri" w:cs="Calibri"/>
                <w:kern w:val="0"/>
              </w:rPr>
              <w:t xml:space="preserve"> autoriaus teisių turėtojas ir (arba) turi teisę platinti, diegti, modifikuoti ir prižiūrėti informacinę sistemą </w:t>
            </w:r>
            <w:proofErr w:type="spellStart"/>
            <w:r w:rsidRPr="001F7E6C">
              <w:rPr>
                <w:rFonts w:ascii="Calibri" w:eastAsia="Times New Roman" w:hAnsi="Calibri" w:cs="Calibri"/>
                <w:kern w:val="0"/>
              </w:rPr>
              <w:lastRenderedPageBreak/>
              <w:t>Med.I.S</w:t>
            </w:r>
            <w:proofErr w:type="spellEnd"/>
            <w:r>
              <w:rPr>
                <w:rFonts w:ascii="Calibri" w:eastAsia="Times New Roman" w:hAnsi="Calibri" w:cs="Calibri"/>
                <w:kern w:val="0"/>
              </w:rPr>
              <w:t>.</w:t>
            </w:r>
          </w:p>
        </w:tc>
        <w:tc>
          <w:tcPr>
            <w:tcW w:w="2721" w:type="pct"/>
          </w:tcPr>
          <w:p w14:paraId="4DBF5815" w14:textId="77777777" w:rsidR="009A5C28" w:rsidRPr="0003673F" w:rsidRDefault="009A5C28" w:rsidP="009A5C28">
            <w:pPr>
              <w:spacing w:line="240" w:lineRule="auto"/>
              <w:jc w:val="center"/>
              <w:rPr>
                <w:rFonts w:ascii="Calibri" w:eastAsia="Times New Roman" w:hAnsi="Calibri" w:cs="Calibri"/>
                <w:kern w:val="0"/>
              </w:rPr>
            </w:pPr>
            <w:r>
              <w:rPr>
                <w:rFonts w:ascii="Calibri" w:eastAsia="Times New Roman" w:hAnsi="Calibri" w:cs="Calibri"/>
                <w:kern w:val="0"/>
              </w:rPr>
              <w:lastRenderedPageBreak/>
              <w:t>Būtina</w:t>
            </w:r>
          </w:p>
        </w:tc>
      </w:tr>
    </w:tbl>
    <w:p w14:paraId="473BC56C" w14:textId="77777777" w:rsidR="009F7315" w:rsidRPr="0003673F" w:rsidRDefault="009F7315" w:rsidP="009F7315">
      <w:pPr>
        <w:pStyle w:val="ListParagraph"/>
        <w:rPr>
          <w:rFonts w:ascii="Calibri" w:hAnsi="Calibri" w:cs="Calibri"/>
        </w:rPr>
      </w:pPr>
    </w:p>
    <w:p w14:paraId="5B118BB0" w14:textId="77777777" w:rsidR="004E7E5D" w:rsidRPr="0003673F" w:rsidRDefault="004E7E5D" w:rsidP="0003673F">
      <w:pPr>
        <w:spacing w:line="240" w:lineRule="auto"/>
        <w:contextualSpacing/>
        <w:jc w:val="both"/>
        <w:rPr>
          <w:rFonts w:ascii="Calibri" w:eastAsia="Times New Roman" w:hAnsi="Calibri" w:cs="Calibri"/>
          <w:lang w:eastAsia="zh-CN"/>
        </w:rPr>
      </w:pPr>
      <w:r w:rsidRPr="0003673F">
        <w:rPr>
          <w:rFonts w:ascii="Calibri" w:eastAsia="Times New Roman" w:hAnsi="Calibri" w:cs="Calibri"/>
          <w:b/>
          <w:bCs/>
          <w:lang w:eastAsia="zh-CN"/>
        </w:rPr>
        <w:t>Atliekamas žaliasis pirkimas.</w:t>
      </w:r>
      <w:r w:rsidRPr="0003673F">
        <w:rPr>
          <w:rFonts w:ascii="Calibri" w:eastAsia="Times New Roman" w:hAnsi="Calibri" w:cs="Calibri"/>
          <w:lang w:eastAsia="zh-CN"/>
        </w:rPr>
        <w:t xml:space="preserve"> Pirkimas vykdomas vadovaujantis </w:t>
      </w:r>
      <w:hyperlink r:id="rId11" w:history="1">
        <w:r w:rsidRPr="0003673F">
          <w:rPr>
            <w:rFonts w:ascii="Calibri" w:eastAsia="Times New Roman" w:hAnsi="Calibri" w:cs="Calibri"/>
            <w:lang w:eastAsia="zh-C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3673F">
        <w:rPr>
          <w:rFonts w:ascii="Calibri" w:eastAsia="Times New Roman" w:hAnsi="Calibri" w:cs="Calibri"/>
          <w:lang w:eastAsia="zh-CN"/>
        </w:rPr>
        <w:t>“ 4.4.3 punktu,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4B28B568" w14:textId="77777777" w:rsidR="004E7E5D" w:rsidRPr="0003673F" w:rsidRDefault="004E7E5D" w:rsidP="009F7315">
      <w:pPr>
        <w:pStyle w:val="ListParagraph"/>
        <w:rPr>
          <w:rFonts w:ascii="Calibri" w:hAnsi="Calibri" w:cs="Calibri"/>
        </w:rPr>
      </w:pPr>
    </w:p>
    <w:sectPr w:rsidR="004E7E5D" w:rsidRPr="0003673F" w:rsidSect="00F350AC">
      <w:headerReference w:type="default" r:id="rId12"/>
      <w:pgSz w:w="11906" w:h="16838"/>
      <w:pgMar w:top="1134" w:right="567" w:bottom="1134"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ta Zubernytė" w:date="2025-09-10T12:55:00Z" w:initials="SZ">
    <w:p w14:paraId="73C421C8" w14:textId="77777777" w:rsidR="00DB63EB" w:rsidRDefault="00DB63EB" w:rsidP="007C1B30">
      <w:pPr>
        <w:pStyle w:val="Komentarotekstas"/>
      </w:pPr>
      <w:r>
        <w:rPr>
          <w:rStyle w:val="Komentaronuoroda"/>
        </w:rPr>
        <w:annotationRef/>
      </w:r>
      <w:r>
        <w:t>Su kuo suderinti? Kokia kalba? Terminą nurodysite - per kiek laiko turi suderinti?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C421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C421C8" w16cid:durableId="3F586A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B5931" w14:textId="77777777" w:rsidR="00076269" w:rsidRDefault="00076269" w:rsidP="00DD3A79">
      <w:pPr>
        <w:spacing w:line="240" w:lineRule="auto"/>
      </w:pPr>
      <w:r>
        <w:separator/>
      </w:r>
    </w:p>
  </w:endnote>
  <w:endnote w:type="continuationSeparator" w:id="0">
    <w:p w14:paraId="15E0C474" w14:textId="77777777" w:rsidR="00076269" w:rsidRDefault="00076269"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altName w:val="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F365D" w14:textId="77777777" w:rsidR="00076269" w:rsidRDefault="00076269" w:rsidP="00DD3A79">
      <w:pPr>
        <w:spacing w:line="240" w:lineRule="auto"/>
      </w:pPr>
      <w:r>
        <w:separator/>
      </w:r>
    </w:p>
  </w:footnote>
  <w:footnote w:type="continuationSeparator" w:id="0">
    <w:p w14:paraId="3E096672" w14:textId="77777777" w:rsidR="00076269" w:rsidRDefault="00076269"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51D6" w14:textId="77777777" w:rsidR="00B27D37" w:rsidRPr="00F350AC" w:rsidRDefault="00B27D37"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5</w:t>
    </w:r>
    <w:r w:rsidRPr="00F350AC">
      <w:rPr>
        <w:rFonts w:cs="Tahoma"/>
        <w:bCs/>
      </w:rPr>
      <w:fldChar w:fldCharType="end"/>
    </w:r>
  </w:p>
  <w:p w14:paraId="5C975296" w14:textId="77777777" w:rsidR="00B27D37" w:rsidRPr="00F350AC" w:rsidRDefault="00B27D37">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475"/>
    <w:multiLevelType w:val="multilevel"/>
    <w:tmpl w:val="0CD6EB70"/>
    <w:lvl w:ilvl="0">
      <w:start w:val="1"/>
      <w:numFmt w:val="decimal"/>
      <w:lvlText w:val="%1."/>
      <w:lvlJc w:val="left"/>
      <w:pPr>
        <w:ind w:left="360" w:hanging="360"/>
      </w:pPr>
      <w:rPr>
        <w:color w:val="000000"/>
      </w:rPr>
    </w:lvl>
    <w:lvl w:ilvl="1">
      <w:start w:val="1"/>
      <w:numFmt w:val="decimal"/>
      <w:lvlText w:val="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596F65"/>
    <w:multiLevelType w:val="multilevel"/>
    <w:tmpl w:val="B0D09DE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67086F00"/>
    <w:multiLevelType w:val="multilevel"/>
    <w:tmpl w:val="8D383D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71272117">
    <w:abstractNumId w:val="1"/>
  </w:num>
  <w:num w:numId="2" w16cid:durableId="1032072464">
    <w:abstractNumId w:val="2"/>
  </w:num>
  <w:num w:numId="3" w16cid:durableId="1961376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1296"/>
  <w:hyphenationZone w:val="396"/>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51B1"/>
    <w:rsid w:val="000072A1"/>
    <w:rsid w:val="00033CDC"/>
    <w:rsid w:val="0003409C"/>
    <w:rsid w:val="0003673F"/>
    <w:rsid w:val="000622E5"/>
    <w:rsid w:val="000748B0"/>
    <w:rsid w:val="00076269"/>
    <w:rsid w:val="00077CE7"/>
    <w:rsid w:val="000C2522"/>
    <w:rsid w:val="000C5878"/>
    <w:rsid w:val="000D1D3D"/>
    <w:rsid w:val="00117FFB"/>
    <w:rsid w:val="0012014A"/>
    <w:rsid w:val="0013617D"/>
    <w:rsid w:val="001B01B1"/>
    <w:rsid w:val="001F7E6C"/>
    <w:rsid w:val="00247D69"/>
    <w:rsid w:val="00291E42"/>
    <w:rsid w:val="002A7375"/>
    <w:rsid w:val="002B0D7D"/>
    <w:rsid w:val="002F636B"/>
    <w:rsid w:val="00390BDC"/>
    <w:rsid w:val="003A4B53"/>
    <w:rsid w:val="003A6BA7"/>
    <w:rsid w:val="003C5780"/>
    <w:rsid w:val="003E48E6"/>
    <w:rsid w:val="00403823"/>
    <w:rsid w:val="00460C91"/>
    <w:rsid w:val="004E51B1"/>
    <w:rsid w:val="004E66F8"/>
    <w:rsid w:val="004E7E5D"/>
    <w:rsid w:val="005205AB"/>
    <w:rsid w:val="005222D3"/>
    <w:rsid w:val="0055143B"/>
    <w:rsid w:val="00570795"/>
    <w:rsid w:val="005C058B"/>
    <w:rsid w:val="005D4FCA"/>
    <w:rsid w:val="005F40E0"/>
    <w:rsid w:val="00617975"/>
    <w:rsid w:val="00636B38"/>
    <w:rsid w:val="00637714"/>
    <w:rsid w:val="00650BD9"/>
    <w:rsid w:val="00672D56"/>
    <w:rsid w:val="00675774"/>
    <w:rsid w:val="006A7012"/>
    <w:rsid w:val="006B5AEB"/>
    <w:rsid w:val="006F697C"/>
    <w:rsid w:val="0070737D"/>
    <w:rsid w:val="00721F9B"/>
    <w:rsid w:val="0072547C"/>
    <w:rsid w:val="00726403"/>
    <w:rsid w:val="0075194D"/>
    <w:rsid w:val="00763942"/>
    <w:rsid w:val="00776C1A"/>
    <w:rsid w:val="007C1B30"/>
    <w:rsid w:val="007D0D36"/>
    <w:rsid w:val="007F21FC"/>
    <w:rsid w:val="00802895"/>
    <w:rsid w:val="008435F7"/>
    <w:rsid w:val="00880149"/>
    <w:rsid w:val="00895F04"/>
    <w:rsid w:val="008E6683"/>
    <w:rsid w:val="008E785A"/>
    <w:rsid w:val="00901DE5"/>
    <w:rsid w:val="00902DE7"/>
    <w:rsid w:val="009119D9"/>
    <w:rsid w:val="00917594"/>
    <w:rsid w:val="00981026"/>
    <w:rsid w:val="00994B3F"/>
    <w:rsid w:val="009A5C28"/>
    <w:rsid w:val="009C01A5"/>
    <w:rsid w:val="009F5B4C"/>
    <w:rsid w:val="009F7315"/>
    <w:rsid w:val="00A05491"/>
    <w:rsid w:val="00A24BA9"/>
    <w:rsid w:val="00A35B0A"/>
    <w:rsid w:val="00A3729E"/>
    <w:rsid w:val="00A42012"/>
    <w:rsid w:val="00AB51EF"/>
    <w:rsid w:val="00AB57A3"/>
    <w:rsid w:val="00AF17B3"/>
    <w:rsid w:val="00AF2FE5"/>
    <w:rsid w:val="00B27D37"/>
    <w:rsid w:val="00B37F16"/>
    <w:rsid w:val="00B60593"/>
    <w:rsid w:val="00B76466"/>
    <w:rsid w:val="00B915FB"/>
    <w:rsid w:val="00BB729A"/>
    <w:rsid w:val="00BC0855"/>
    <w:rsid w:val="00BE1AEA"/>
    <w:rsid w:val="00C4342A"/>
    <w:rsid w:val="00C43DC0"/>
    <w:rsid w:val="00C573CF"/>
    <w:rsid w:val="00C829B5"/>
    <w:rsid w:val="00C87852"/>
    <w:rsid w:val="00C92F6B"/>
    <w:rsid w:val="00D45E89"/>
    <w:rsid w:val="00D5711A"/>
    <w:rsid w:val="00D65BFA"/>
    <w:rsid w:val="00DA2086"/>
    <w:rsid w:val="00DB63EB"/>
    <w:rsid w:val="00DD0FAE"/>
    <w:rsid w:val="00DD3A79"/>
    <w:rsid w:val="00E052FA"/>
    <w:rsid w:val="00E31014"/>
    <w:rsid w:val="00E85034"/>
    <w:rsid w:val="00E97B6E"/>
    <w:rsid w:val="00EC5A06"/>
    <w:rsid w:val="00F24E4F"/>
    <w:rsid w:val="00F32610"/>
    <w:rsid w:val="00F350AC"/>
    <w:rsid w:val="00F44D6F"/>
    <w:rsid w:val="00F76B67"/>
    <w:rsid w:val="00FA2AC1"/>
    <w:rsid w:val="00FA6CAE"/>
    <w:rsid w:val="00FB57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F6445D2"/>
  <w15:chartTrackingRefBased/>
  <w15:docId w15:val="{997E9A90-A67B-4D04-96AB-DDA6C599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spacing w:line="259" w:lineRule="auto"/>
    </w:pPr>
    <w:rPr>
      <w:kern w:val="2"/>
      <w:sz w:val="22"/>
      <w:szCs w:val="22"/>
      <w:lang w:eastAsia="en-US"/>
    </w:rPr>
  </w:style>
  <w:style w:type="paragraph" w:styleId="Antrat1">
    <w:name w:val="heading 1"/>
    <w:basedOn w:val="prastasis"/>
    <w:next w:val="prastasis"/>
    <w:link w:val="Antrat1Diagrama"/>
    <w:uiPriority w:val="9"/>
    <w:qFormat/>
    <w:rsid w:val="004E51B1"/>
    <w:pPr>
      <w:keepNext/>
      <w:keepLines/>
      <w:spacing w:before="360" w:after="80"/>
      <w:outlineLvl w:val="0"/>
    </w:pPr>
    <w:rPr>
      <w:rFonts w:ascii="Calibri Light" w:eastAsia="Times New Roman" w:hAnsi="Calibri Light"/>
      <w:color w:val="2E74B5"/>
      <w:sz w:val="40"/>
      <w:szCs w:val="40"/>
    </w:rPr>
  </w:style>
  <w:style w:type="paragraph" w:styleId="Antrat2">
    <w:name w:val="heading 2"/>
    <w:basedOn w:val="prastasis"/>
    <w:next w:val="prastasis"/>
    <w:link w:val="Antrat2Diagrama"/>
    <w:uiPriority w:val="9"/>
    <w:qFormat/>
    <w:rsid w:val="004E51B1"/>
    <w:pPr>
      <w:keepNext/>
      <w:keepLines/>
      <w:spacing w:before="160" w:after="80"/>
      <w:outlineLvl w:val="1"/>
    </w:pPr>
    <w:rPr>
      <w:rFonts w:ascii="Calibri Light" w:eastAsia="Times New Roman" w:hAnsi="Calibri Light"/>
      <w:color w:val="2E74B5"/>
      <w:sz w:val="32"/>
      <w:szCs w:val="32"/>
    </w:rPr>
  </w:style>
  <w:style w:type="paragraph" w:styleId="Antrat3">
    <w:name w:val="heading 3"/>
    <w:basedOn w:val="prastasis"/>
    <w:next w:val="prastasis"/>
    <w:link w:val="Antrat3Diagrama"/>
    <w:uiPriority w:val="9"/>
    <w:qFormat/>
    <w:rsid w:val="004E51B1"/>
    <w:pPr>
      <w:keepNext/>
      <w:keepLines/>
      <w:spacing w:before="160" w:after="80"/>
      <w:outlineLvl w:val="2"/>
    </w:pPr>
    <w:rPr>
      <w:rFonts w:ascii="Calibri" w:eastAsia="Times New Roman" w:hAnsi="Calibri"/>
      <w:color w:val="2E74B5"/>
      <w:sz w:val="28"/>
      <w:szCs w:val="28"/>
    </w:rPr>
  </w:style>
  <w:style w:type="paragraph" w:styleId="Antrat4">
    <w:name w:val="heading 4"/>
    <w:basedOn w:val="prastasis"/>
    <w:next w:val="prastasis"/>
    <w:link w:val="Antrat4Diagrama"/>
    <w:uiPriority w:val="9"/>
    <w:qFormat/>
    <w:rsid w:val="004E51B1"/>
    <w:pPr>
      <w:keepNext/>
      <w:keepLines/>
      <w:spacing w:before="80" w:after="40"/>
      <w:outlineLvl w:val="3"/>
    </w:pPr>
    <w:rPr>
      <w:rFonts w:ascii="Calibri" w:eastAsia="Times New Roman" w:hAnsi="Calibri"/>
      <w:i/>
      <w:iCs/>
      <w:color w:val="2E74B5"/>
    </w:rPr>
  </w:style>
  <w:style w:type="paragraph" w:styleId="Antrat5">
    <w:name w:val="heading 5"/>
    <w:basedOn w:val="prastasis"/>
    <w:next w:val="prastasis"/>
    <w:link w:val="Antrat5Diagrama"/>
    <w:uiPriority w:val="9"/>
    <w:qFormat/>
    <w:rsid w:val="004E51B1"/>
    <w:pPr>
      <w:keepNext/>
      <w:keepLines/>
      <w:spacing w:before="80" w:after="40"/>
      <w:outlineLvl w:val="4"/>
    </w:pPr>
    <w:rPr>
      <w:rFonts w:ascii="Calibri" w:eastAsia="Times New Roman" w:hAnsi="Calibri"/>
      <w:color w:val="2E74B5"/>
    </w:rPr>
  </w:style>
  <w:style w:type="paragraph" w:styleId="Antrat6">
    <w:name w:val="heading 6"/>
    <w:basedOn w:val="prastasis"/>
    <w:next w:val="prastasis"/>
    <w:link w:val="Antrat6Diagrama"/>
    <w:uiPriority w:val="9"/>
    <w:qFormat/>
    <w:rsid w:val="004E51B1"/>
    <w:pPr>
      <w:keepNext/>
      <w:keepLines/>
      <w:spacing w:before="40"/>
      <w:outlineLvl w:val="5"/>
    </w:pPr>
    <w:rPr>
      <w:rFonts w:ascii="Calibri" w:eastAsia="Times New Roman" w:hAnsi="Calibri"/>
      <w:i/>
      <w:iCs/>
      <w:color w:val="595959"/>
    </w:rPr>
  </w:style>
  <w:style w:type="paragraph" w:styleId="Antrat7">
    <w:name w:val="heading 7"/>
    <w:basedOn w:val="prastasis"/>
    <w:next w:val="prastasis"/>
    <w:link w:val="Antrat7Diagrama"/>
    <w:uiPriority w:val="9"/>
    <w:qFormat/>
    <w:rsid w:val="004E51B1"/>
    <w:pPr>
      <w:keepNext/>
      <w:keepLines/>
      <w:spacing w:before="40"/>
      <w:outlineLvl w:val="6"/>
    </w:pPr>
    <w:rPr>
      <w:rFonts w:ascii="Calibri" w:eastAsia="Times New Roman" w:hAnsi="Calibri"/>
      <w:color w:val="595959"/>
    </w:rPr>
  </w:style>
  <w:style w:type="paragraph" w:styleId="Antrat8">
    <w:name w:val="heading 8"/>
    <w:basedOn w:val="prastasis"/>
    <w:next w:val="prastasis"/>
    <w:link w:val="Antrat8Diagrama"/>
    <w:uiPriority w:val="9"/>
    <w:qFormat/>
    <w:rsid w:val="004E51B1"/>
    <w:pPr>
      <w:keepNext/>
      <w:keepLines/>
      <w:outlineLvl w:val="7"/>
    </w:pPr>
    <w:rPr>
      <w:rFonts w:ascii="Calibri" w:eastAsia="Times New Roman" w:hAnsi="Calibri"/>
      <w:i/>
      <w:iCs/>
      <w:color w:val="272727"/>
    </w:rPr>
  </w:style>
  <w:style w:type="paragraph" w:styleId="Antrat9">
    <w:name w:val="heading 9"/>
    <w:basedOn w:val="prastasis"/>
    <w:next w:val="prastasis"/>
    <w:link w:val="Antrat9Diagrama"/>
    <w:uiPriority w:val="9"/>
    <w:qFormat/>
    <w:rsid w:val="004E51B1"/>
    <w:pPr>
      <w:keepNext/>
      <w:keepLines/>
      <w:outlineLvl w:val="8"/>
    </w:pPr>
    <w:rPr>
      <w:rFonts w:ascii="Calibri" w:eastAsia="Times New Roman" w:hAnsi="Calibri"/>
      <w:color w:val="272727"/>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link w:val="Antrat1"/>
    <w:uiPriority w:val="9"/>
    <w:rsid w:val="004E51B1"/>
    <w:rPr>
      <w:rFonts w:ascii="Calibri Light" w:eastAsia="Times New Roman" w:hAnsi="Calibri Light" w:cs="Times New Roman"/>
      <w:color w:val="2E74B5"/>
      <w:sz w:val="40"/>
      <w:szCs w:val="40"/>
    </w:rPr>
  </w:style>
  <w:style w:type="character" w:customStyle="1" w:styleId="Antrat2Diagrama">
    <w:name w:val="Antraštė 2 Diagrama"/>
    <w:link w:val="Antrat2"/>
    <w:uiPriority w:val="9"/>
    <w:semiHidden/>
    <w:rsid w:val="004E51B1"/>
    <w:rPr>
      <w:rFonts w:ascii="Calibri Light" w:eastAsia="Times New Roman" w:hAnsi="Calibri Light" w:cs="Times New Roman"/>
      <w:color w:val="2E74B5"/>
      <w:sz w:val="32"/>
      <w:szCs w:val="32"/>
    </w:rPr>
  </w:style>
  <w:style w:type="character" w:customStyle="1" w:styleId="Antrat3Diagrama">
    <w:name w:val="Antraštė 3 Diagrama"/>
    <w:link w:val="Antrat3"/>
    <w:uiPriority w:val="9"/>
    <w:semiHidden/>
    <w:rsid w:val="004E51B1"/>
    <w:rPr>
      <w:rFonts w:ascii="Calibri" w:eastAsia="Times New Roman" w:hAnsi="Calibri" w:cs="Times New Roman"/>
      <w:color w:val="2E74B5"/>
      <w:sz w:val="28"/>
      <w:szCs w:val="28"/>
    </w:rPr>
  </w:style>
  <w:style w:type="character" w:customStyle="1" w:styleId="Antrat4Diagrama">
    <w:name w:val="Antraštė 4 Diagrama"/>
    <w:link w:val="Antrat4"/>
    <w:uiPriority w:val="9"/>
    <w:semiHidden/>
    <w:rsid w:val="004E51B1"/>
    <w:rPr>
      <w:rFonts w:ascii="Calibri" w:eastAsia="Times New Roman" w:hAnsi="Calibri" w:cs="Times New Roman"/>
      <w:i/>
      <w:iCs/>
      <w:color w:val="2E74B5"/>
    </w:rPr>
  </w:style>
  <w:style w:type="character" w:customStyle="1" w:styleId="Antrat5Diagrama">
    <w:name w:val="Antraštė 5 Diagrama"/>
    <w:link w:val="Antrat5"/>
    <w:uiPriority w:val="9"/>
    <w:semiHidden/>
    <w:rsid w:val="004E51B1"/>
    <w:rPr>
      <w:rFonts w:ascii="Calibri" w:eastAsia="Times New Roman" w:hAnsi="Calibri" w:cs="Times New Roman"/>
      <w:color w:val="2E74B5"/>
    </w:rPr>
  </w:style>
  <w:style w:type="character" w:customStyle="1" w:styleId="Antrat6Diagrama">
    <w:name w:val="Antraštė 6 Diagrama"/>
    <w:link w:val="Antrat6"/>
    <w:uiPriority w:val="9"/>
    <w:semiHidden/>
    <w:rsid w:val="004E51B1"/>
    <w:rPr>
      <w:rFonts w:ascii="Calibri" w:eastAsia="Times New Roman" w:hAnsi="Calibri" w:cs="Times New Roman"/>
      <w:i/>
      <w:iCs/>
      <w:color w:val="595959"/>
    </w:rPr>
  </w:style>
  <w:style w:type="character" w:customStyle="1" w:styleId="Antrat7Diagrama">
    <w:name w:val="Antraštė 7 Diagrama"/>
    <w:link w:val="Antrat7"/>
    <w:uiPriority w:val="9"/>
    <w:semiHidden/>
    <w:rsid w:val="004E51B1"/>
    <w:rPr>
      <w:rFonts w:ascii="Calibri" w:eastAsia="Times New Roman" w:hAnsi="Calibri" w:cs="Times New Roman"/>
      <w:color w:val="595959"/>
    </w:rPr>
  </w:style>
  <w:style w:type="character" w:customStyle="1" w:styleId="Antrat8Diagrama">
    <w:name w:val="Antraštė 8 Diagrama"/>
    <w:link w:val="Antrat8"/>
    <w:uiPriority w:val="9"/>
    <w:semiHidden/>
    <w:rsid w:val="004E51B1"/>
    <w:rPr>
      <w:rFonts w:ascii="Calibri" w:eastAsia="Times New Roman" w:hAnsi="Calibri" w:cs="Times New Roman"/>
      <w:i/>
      <w:iCs/>
      <w:color w:val="272727"/>
    </w:rPr>
  </w:style>
  <w:style w:type="character" w:customStyle="1" w:styleId="Antrat9Diagrama">
    <w:name w:val="Antraštė 9 Diagrama"/>
    <w:link w:val="Antrat9"/>
    <w:uiPriority w:val="9"/>
    <w:semiHidden/>
    <w:rsid w:val="004E51B1"/>
    <w:rPr>
      <w:rFonts w:ascii="Calibri" w:eastAsia="Times New Roman" w:hAnsi="Calibri" w:cs="Times New Roman"/>
      <w:color w:val="272727"/>
    </w:rPr>
  </w:style>
  <w:style w:type="paragraph" w:styleId="Pavadinimas">
    <w:name w:val="Title"/>
    <w:basedOn w:val="prastasis"/>
    <w:next w:val="prastasis"/>
    <w:link w:val="PavadinimasDiagrama"/>
    <w:uiPriority w:val="10"/>
    <w:qFormat/>
    <w:rsid w:val="004E51B1"/>
    <w:pPr>
      <w:spacing w:after="80" w:line="240" w:lineRule="auto"/>
      <w:contextualSpacing/>
    </w:pPr>
    <w:rPr>
      <w:rFonts w:ascii="Calibri Light" w:eastAsia="Times New Roman" w:hAnsi="Calibri Light"/>
      <w:spacing w:val="-10"/>
      <w:kern w:val="28"/>
      <w:sz w:val="56"/>
      <w:szCs w:val="56"/>
    </w:rPr>
  </w:style>
  <w:style w:type="character" w:customStyle="1" w:styleId="PavadinimasDiagrama">
    <w:name w:val="Pavadinimas Diagrama"/>
    <w:link w:val="Pavadinimas"/>
    <w:uiPriority w:val="10"/>
    <w:rsid w:val="004E51B1"/>
    <w:rPr>
      <w:rFonts w:ascii="Calibri Light" w:eastAsia="Times New Roman" w:hAnsi="Calibri Light" w:cs="Times New Roman"/>
      <w:spacing w:val="-10"/>
      <w:kern w:val="28"/>
      <w:sz w:val="56"/>
      <w:szCs w:val="56"/>
    </w:rPr>
  </w:style>
  <w:style w:type="paragraph" w:styleId="Paantrat">
    <w:name w:val="Subtitle"/>
    <w:basedOn w:val="prastasis"/>
    <w:next w:val="prastasis"/>
    <w:link w:val="PaantratDiagrama"/>
    <w:uiPriority w:val="11"/>
    <w:qFormat/>
    <w:rsid w:val="004E51B1"/>
    <w:pPr>
      <w:numPr>
        <w:ilvl w:val="1"/>
      </w:numPr>
      <w:spacing w:after="160"/>
    </w:pPr>
    <w:rPr>
      <w:rFonts w:ascii="Calibri" w:eastAsia="Times New Roman" w:hAnsi="Calibri"/>
      <w:color w:val="595959"/>
      <w:spacing w:val="15"/>
      <w:sz w:val="28"/>
      <w:szCs w:val="28"/>
    </w:rPr>
  </w:style>
  <w:style w:type="character" w:customStyle="1" w:styleId="PaantratDiagrama">
    <w:name w:val="Paantraštė Diagrama"/>
    <w:link w:val="Paantrat"/>
    <w:uiPriority w:val="11"/>
    <w:rsid w:val="004E51B1"/>
    <w:rPr>
      <w:rFonts w:ascii="Calibri" w:eastAsia="Times New Roman" w:hAnsi="Calibri" w:cs="Times New Roman"/>
      <w:color w:val="595959"/>
      <w:spacing w:val="15"/>
      <w:sz w:val="28"/>
      <w:szCs w:val="28"/>
    </w:rPr>
  </w:style>
  <w:style w:type="paragraph" w:customStyle="1" w:styleId="Quote">
    <w:name w:val="Quote"/>
    <w:basedOn w:val="prastasis"/>
    <w:next w:val="prastasis"/>
    <w:link w:val="QuoteChar"/>
    <w:uiPriority w:val="29"/>
    <w:qFormat/>
    <w:rsid w:val="004E51B1"/>
    <w:pPr>
      <w:spacing w:before="160" w:after="160"/>
      <w:jc w:val="center"/>
    </w:pPr>
    <w:rPr>
      <w:i/>
      <w:iCs/>
      <w:color w:val="404040"/>
    </w:rPr>
  </w:style>
  <w:style w:type="character" w:customStyle="1" w:styleId="QuoteChar">
    <w:name w:val="Quote Char"/>
    <w:link w:val="Quote"/>
    <w:uiPriority w:val="29"/>
    <w:rsid w:val="004E51B1"/>
    <w:rPr>
      <w:i/>
      <w:iCs/>
      <w:color w:val="404040"/>
    </w:rPr>
  </w:style>
  <w:style w:type="paragraph" w:customStyle="1" w:styleId="ListParagraph">
    <w:name w:val="List Paragraph"/>
    <w:aliases w:val="Numbering,ERP-List Paragraph,List Paragraph1,List Paragraph11,Bullet EY,List Paragraph2,List Paragraph21,Lentele,List not in Table"/>
    <w:basedOn w:val="prastasis"/>
    <w:link w:val="ListParagraphChar"/>
    <w:uiPriority w:val="34"/>
    <w:qFormat/>
    <w:rsid w:val="004E51B1"/>
    <w:pPr>
      <w:ind w:left="720"/>
      <w:contextualSpacing/>
    </w:pPr>
  </w:style>
  <w:style w:type="character" w:customStyle="1" w:styleId="IntenseEmphasis">
    <w:name w:val="Intense Emphasis"/>
    <w:uiPriority w:val="21"/>
    <w:qFormat/>
    <w:rsid w:val="004E51B1"/>
    <w:rPr>
      <w:i/>
      <w:iCs/>
      <w:color w:val="2E74B5"/>
    </w:rPr>
  </w:style>
  <w:style w:type="paragraph" w:customStyle="1" w:styleId="IntenseQuote">
    <w:name w:val="Intense Quote"/>
    <w:basedOn w:val="prastasis"/>
    <w:next w:val="prastasis"/>
    <w:link w:val="IntenseQuoteChar"/>
    <w:uiPriority w:val="30"/>
    <w:qFormat/>
    <w:rsid w:val="004E51B1"/>
    <w:pPr>
      <w:pBdr>
        <w:top w:val="single" w:sz="4" w:space="10" w:color="2E74B5"/>
        <w:bottom w:val="single" w:sz="4" w:space="10" w:color="2E74B5"/>
      </w:pBdr>
      <w:spacing w:before="360" w:after="360"/>
      <w:ind w:left="864" w:right="864"/>
      <w:jc w:val="center"/>
    </w:pPr>
    <w:rPr>
      <w:i/>
      <w:iCs/>
      <w:color w:val="2E74B5"/>
    </w:rPr>
  </w:style>
  <w:style w:type="character" w:customStyle="1" w:styleId="IntenseQuoteChar">
    <w:name w:val="Intense Quote Char"/>
    <w:link w:val="IntenseQuote"/>
    <w:uiPriority w:val="30"/>
    <w:rsid w:val="004E51B1"/>
    <w:rPr>
      <w:i/>
      <w:iCs/>
      <w:color w:val="2E74B5"/>
    </w:rPr>
  </w:style>
  <w:style w:type="character" w:customStyle="1" w:styleId="IntenseReference">
    <w:name w:val="Intense Reference"/>
    <w:uiPriority w:val="32"/>
    <w:qFormat/>
    <w:rsid w:val="004E51B1"/>
    <w:rPr>
      <w:b/>
      <w:bCs/>
      <w:smallCaps/>
      <w:color w:val="2E74B5"/>
      <w:spacing w:val="5"/>
    </w:rPr>
  </w:style>
  <w:style w:type="character" w:styleId="Komentaronuoroda">
    <w:name w:val="annotation reference"/>
    <w:uiPriority w:val="99"/>
    <w:semiHidden/>
    <w:unhideWhenUsed/>
    <w:rsid w:val="004E51B1"/>
    <w:rPr>
      <w:sz w:val="16"/>
      <w:szCs w:val="16"/>
    </w:rPr>
  </w:style>
  <w:style w:type="paragraph" w:styleId="Komentarotekstas">
    <w:name w:val="annotation text"/>
    <w:basedOn w:val="prastasis"/>
    <w:link w:val="KomentarotekstasDiagrama"/>
    <w:uiPriority w:val="99"/>
    <w:unhideWhenUsed/>
    <w:rsid w:val="004E51B1"/>
    <w:pPr>
      <w:spacing w:line="240" w:lineRule="auto"/>
    </w:pPr>
    <w:rPr>
      <w:sz w:val="20"/>
      <w:szCs w:val="20"/>
    </w:rPr>
  </w:style>
  <w:style w:type="character" w:customStyle="1" w:styleId="KomentarotekstasDiagrama">
    <w:name w:val="Komentaro tekstas Diagrama"/>
    <w:link w:val="Komentarotekstas"/>
    <w:uiPriority w:val="99"/>
    <w:rsid w:val="004E51B1"/>
    <w:rPr>
      <w:sz w:val="20"/>
      <w:szCs w:val="20"/>
    </w:rPr>
  </w:style>
  <w:style w:type="paragraph" w:styleId="Komentarotema">
    <w:name w:val="annotation subject"/>
    <w:basedOn w:val="Komentarotekstas"/>
    <w:next w:val="Komentarotekstas"/>
    <w:link w:val="KomentarotemaDiagrama"/>
    <w:uiPriority w:val="99"/>
    <w:semiHidden/>
    <w:unhideWhenUsed/>
    <w:rsid w:val="004E51B1"/>
    <w:rPr>
      <w:b/>
      <w:bCs/>
    </w:rPr>
  </w:style>
  <w:style w:type="character" w:customStyle="1" w:styleId="KomentarotemaDiagrama">
    <w:name w:val="Komentaro tema Diagrama"/>
    <w:link w:val="Komentarotema"/>
    <w:uiPriority w:val="99"/>
    <w:semiHidden/>
    <w:rsid w:val="004E51B1"/>
    <w:rPr>
      <w:b/>
      <w:bCs/>
      <w:sz w:val="20"/>
      <w:szCs w:val="20"/>
    </w:rPr>
  </w:style>
  <w:style w:type="character" w:styleId="Hipersaitas">
    <w:name w:val="Hyperlink"/>
    <w:uiPriority w:val="99"/>
    <w:unhideWhenUsed/>
    <w:rsid w:val="004E51B1"/>
    <w:rPr>
      <w:color w:val="0563C1"/>
      <w:u w:val="single"/>
    </w:rPr>
  </w:style>
  <w:style w:type="character" w:customStyle="1" w:styleId="UnresolvedMention">
    <w:name w:val="Unresolved Mention"/>
    <w:uiPriority w:val="99"/>
    <w:semiHidden/>
    <w:unhideWhenUsed/>
    <w:rsid w:val="004E51B1"/>
    <w:rPr>
      <w:color w:val="605E5C"/>
      <w:shd w:val="clear" w:color="auto" w:fill="E1DFDD"/>
    </w:rPr>
  </w:style>
  <w:style w:type="character" w:styleId="Perirtashipersaitas">
    <w:name w:val="FollowedHyperlink"/>
    <w:uiPriority w:val="99"/>
    <w:semiHidden/>
    <w:unhideWhenUsed/>
    <w:rsid w:val="000748B0"/>
    <w:rPr>
      <w:color w:val="954F72"/>
      <w:u w:val="single"/>
    </w:rPr>
  </w:style>
  <w:style w:type="table" w:styleId="Lentelstinklelis">
    <w:name w:val="Table Grid"/>
    <w:basedOn w:val="prastojilentel"/>
    <w:uiPriority w:val="59"/>
    <w:rsid w:val="00E85034"/>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
    <w:link w:val="ListParagraph"/>
    <w:uiPriority w:val="34"/>
    <w:locked/>
    <w:rsid w:val="00E85034"/>
  </w:style>
  <w:style w:type="paragraph" w:styleId="Dokumentostruktra">
    <w:name w:val="Document Map"/>
    <w:basedOn w:val="prastasis"/>
    <w:semiHidden/>
    <w:rsid w:val="00460C91"/>
    <w:pPr>
      <w:shd w:val="clear" w:color="auto" w:fill="000080"/>
    </w:pPr>
    <w:rPr>
      <w:rFonts w:cs="Tahoma"/>
      <w:sz w:val="20"/>
      <w:szCs w:val="20"/>
    </w:rPr>
  </w:style>
  <w:style w:type="paragraph" w:styleId="Pataisymai">
    <w:name w:val="Revision"/>
    <w:hidden/>
    <w:uiPriority w:val="99"/>
    <w:semiHidden/>
    <w:rsid w:val="0075194D"/>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221106">
      <w:bodyDiv w:val="1"/>
      <w:marLeft w:val="0"/>
      <w:marRight w:val="0"/>
      <w:marTop w:val="0"/>
      <w:marBottom w:val="0"/>
      <w:divBdr>
        <w:top w:val="none" w:sz="0" w:space="0" w:color="auto"/>
        <w:left w:val="none" w:sz="0" w:space="0" w:color="auto"/>
        <w:bottom w:val="none" w:sz="0" w:space="0" w:color="auto"/>
        <w:right w:val="none" w:sz="0" w:space="0" w:color="auto"/>
      </w:divBdr>
    </w:div>
    <w:div w:id="1295137237">
      <w:bodyDiv w:val="1"/>
      <w:marLeft w:val="0"/>
      <w:marRight w:val="0"/>
      <w:marTop w:val="0"/>
      <w:marBottom w:val="0"/>
      <w:divBdr>
        <w:top w:val="none" w:sz="0" w:space="0" w:color="auto"/>
        <w:left w:val="none" w:sz="0" w:space="0" w:color="auto"/>
        <w:bottom w:val="none" w:sz="0" w:space="0" w:color="auto"/>
        <w:right w:val="none" w:sz="0" w:space="0" w:color="auto"/>
      </w:divBdr>
    </w:div>
    <w:div w:id="1753818550">
      <w:bodyDiv w:val="1"/>
      <w:marLeft w:val="0"/>
      <w:marRight w:val="0"/>
      <w:marTop w:val="0"/>
      <w:marBottom w:val="0"/>
      <w:divBdr>
        <w:top w:val="none" w:sz="0" w:space="0" w:color="auto"/>
        <w:left w:val="none" w:sz="0" w:space="0" w:color="auto"/>
        <w:bottom w:val="none" w:sz="0" w:space="0" w:color="auto"/>
        <w:right w:val="none" w:sz="0" w:space="0" w:color="auto"/>
      </w:divBdr>
    </w:div>
    <w:div w:id="1780756092">
      <w:bodyDiv w:val="1"/>
      <w:marLeft w:val="0"/>
      <w:marRight w:val="0"/>
      <w:marTop w:val="0"/>
      <w:marBottom w:val="0"/>
      <w:divBdr>
        <w:top w:val="none" w:sz="0" w:space="0" w:color="auto"/>
        <w:left w:val="none" w:sz="0" w:space="0" w:color="auto"/>
        <w:bottom w:val="none" w:sz="0" w:space="0" w:color="auto"/>
        <w:right w:val="none" w:sz="0" w:space="0" w:color="auto"/>
      </w:divBdr>
    </w:div>
    <w:div w:id="2055351561">
      <w:bodyDiv w:val="1"/>
      <w:marLeft w:val="0"/>
      <w:marRight w:val="0"/>
      <w:marTop w:val="0"/>
      <w:marBottom w:val="0"/>
      <w:divBdr>
        <w:top w:val="none" w:sz="0" w:space="0" w:color="auto"/>
        <w:left w:val="none" w:sz="0" w:space="0" w:color="auto"/>
        <w:bottom w:val="none" w:sz="0" w:space="0" w:color="auto"/>
        <w:right w:val="none" w:sz="0" w:space="0" w:color="auto"/>
      </w:divBdr>
    </w:div>
    <w:div w:id="207762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epps/cft/prepareViewCfTWS.do?resourceId=186522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41e131d07ada11edbc04912defe897d1" TargetMode="Externa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7202</Words>
  <Characters>4106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REIKALAVIMAI PIRKIMO OBJEKTUI</vt:lpstr>
    </vt:vector>
  </TitlesOfParts>
  <Company/>
  <LinksUpToDate>false</LinksUpToDate>
  <CharactersWithSpaces>11286</CharactersWithSpaces>
  <SharedDoc>false</SharedDoc>
  <HLinks>
    <vt:vector size="12" baseType="variant">
      <vt:variant>
        <vt:i4>4390976</vt:i4>
      </vt:variant>
      <vt:variant>
        <vt:i4>3</vt:i4>
      </vt:variant>
      <vt:variant>
        <vt:i4>0</vt:i4>
      </vt:variant>
      <vt:variant>
        <vt:i4>5</vt:i4>
      </vt:variant>
      <vt:variant>
        <vt:lpwstr>https://www.e-tar.lt/portal/lt/legalAct/41e131d07ada11edbc04912defe897d1</vt:lpwstr>
      </vt:variant>
      <vt:variant>
        <vt:lpwstr/>
      </vt:variant>
      <vt:variant>
        <vt:i4>7667811</vt:i4>
      </vt:variant>
      <vt:variant>
        <vt:i4>0</vt:i4>
      </vt:variant>
      <vt:variant>
        <vt:i4>0</vt:i4>
      </vt:variant>
      <vt:variant>
        <vt:i4>5</vt:i4>
      </vt:variant>
      <vt:variant>
        <vt:lpwstr>https://viesiejipirkimai.lt/epps/cft/prepareViewCfTWS.do?resourceId=1865227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REIKALAVIMAI PIRKIMO OBJEKTUI</dc:title>
  <dc:subject/>
  <dc:creator>Giedrė Žičkė</dc:creator>
  <cp:keywords/>
  <dc:description/>
  <cp:lastModifiedBy>Giedrius Maluška</cp:lastModifiedBy>
  <cp:revision>2</cp:revision>
  <cp:lastPrinted>2025-06-06T06:18:00Z</cp:lastPrinted>
  <dcterms:created xsi:type="dcterms:W3CDTF">2025-12-01T14:15:00Z</dcterms:created>
  <dcterms:modified xsi:type="dcterms:W3CDTF">2025-12-01T14:15:00Z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0x0101002084417D669B184EBA96ED07CBBF7DC0</vt:lpwstr>
  </property>
  <property fmtid="{D5CDD505-2E9C-101B-9397-08002B2CF9AE}" pid="3" name="MSIP_Label_179ca552-b207-4d72-8d58-818aee87ca18_Enabled">
    <vt:lpwstr>true</vt:lpwstr>
  </property>
  <property fmtid="{D5CDD505-2E9C-101B-9397-08002B2CF9AE}" pid="4" name="MSIP_Label_179ca552-b207-4d72-8d58-818aee87ca18_SetDate">
    <vt:lpwstr>2025-05-21T12:00:00Z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00e8673b-244e-4661-91b7-32746aea321f</vt:lpwstr>
  </property>
  <property fmtid="{D5CDD505-2E9C-101B-9397-08002B2CF9AE}" pid="9" name="MSIP_Label_179ca552-b207-4d72-8d58-818aee87ca18_ContentBits">
    <vt:lpwstr>0</vt:lpwstr>
  </property>
  <property fmtid="{D5CDD505-2E9C-101B-9397-08002B2CF9AE}" pid="10" name="MSIP_Label_179ca552-b207-4d72-8d58-818aee87ca18_Tag">
    <vt:lpwstr>10, 3, 0, 1</vt:lpwstr>
  </property>
  <property fmtid="{D5CDD505-2E9C-101B-9397-08002B2CF9AE}" pid="11" name="MediaServiceImageTags">
    <vt:lpwstr/>
  </property>
  <property fmtid="{D5CDD505-2E9C-101B-9397-08002B2CF9AE}" pid="12" name="lcf76f155ced4ddcb4097134ff3c332f">
    <vt:lpwstr/>
  </property>
</Properties>
</file>