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BC073" w14:textId="77777777" w:rsidR="00D12F8E" w:rsidRPr="00D06AC2" w:rsidRDefault="00D12F8E" w:rsidP="00D12F8E">
      <w:pPr>
        <w:jc w:val="center"/>
        <w:rPr>
          <w:rFonts w:ascii="Times New Roman" w:hAnsi="Times New Roman" w:cs="Times New Roman"/>
          <w:b/>
          <w:sz w:val="24"/>
          <w:szCs w:val="24"/>
        </w:rPr>
      </w:pPr>
      <w:bookmarkStart w:id="0" w:name="_Ref57370473"/>
      <w:r w:rsidRPr="00D06AC2">
        <w:rPr>
          <w:rFonts w:ascii="Times New Roman" w:hAnsi="Times New Roman" w:cs="Times New Roman"/>
          <w:b/>
          <w:sz w:val="24"/>
          <w:szCs w:val="24"/>
        </w:rPr>
        <w:t>Informacija apie paslaugų teikėją</w:t>
      </w:r>
    </w:p>
    <w:p w14:paraId="41E2C49C" w14:textId="77777777" w:rsidR="00D12F8E" w:rsidRDefault="00D12F8E" w:rsidP="00D12F8E">
      <w:pPr>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539"/>
        <w:gridCol w:w="5477"/>
      </w:tblGrid>
      <w:tr w:rsidR="00D12F8E" w14:paraId="371606C0" w14:textId="77777777" w:rsidTr="00FB5C38">
        <w:tc>
          <w:tcPr>
            <w:tcW w:w="9016" w:type="dxa"/>
            <w:gridSpan w:val="2"/>
          </w:tcPr>
          <w:p w14:paraId="339D5D6E" w14:textId="77777777" w:rsidR="00D12F8E" w:rsidRPr="004F12A0" w:rsidRDefault="00D12F8E" w:rsidP="00E0626F">
            <w:pPr>
              <w:jc w:val="center"/>
              <w:rPr>
                <w:rFonts w:ascii="Times New Roman" w:hAnsi="Times New Roman" w:cs="Times New Roman"/>
                <w:b/>
                <w:sz w:val="24"/>
                <w:szCs w:val="24"/>
              </w:rPr>
            </w:pPr>
            <w:r w:rsidRPr="004F12A0">
              <w:rPr>
                <w:rFonts w:ascii="Times New Roman" w:hAnsi="Times New Roman" w:cs="Times New Roman"/>
                <w:b/>
                <w:sz w:val="24"/>
                <w:szCs w:val="24"/>
              </w:rPr>
              <w:t>Informacija apie įmonę</w:t>
            </w:r>
          </w:p>
        </w:tc>
      </w:tr>
      <w:tr w:rsidR="004B7EE3" w14:paraId="4F911FD2" w14:textId="77777777" w:rsidTr="00FB5C38">
        <w:tc>
          <w:tcPr>
            <w:tcW w:w="3539" w:type="dxa"/>
          </w:tcPr>
          <w:p w14:paraId="630DB9A8" w14:textId="77777777" w:rsidR="004B7EE3" w:rsidRDefault="004B7EE3" w:rsidP="004B7EE3">
            <w:pPr>
              <w:jc w:val="center"/>
              <w:rPr>
                <w:rFonts w:ascii="Times New Roman" w:hAnsi="Times New Roman" w:cs="Times New Roman"/>
                <w:sz w:val="24"/>
                <w:szCs w:val="24"/>
              </w:rPr>
            </w:pPr>
          </w:p>
          <w:p w14:paraId="20984DEE" w14:textId="69283D55" w:rsidR="004B7EE3" w:rsidRDefault="004B7EE3" w:rsidP="004B7EE3">
            <w:pPr>
              <w:jc w:val="center"/>
              <w:rPr>
                <w:rFonts w:ascii="Times New Roman" w:hAnsi="Times New Roman" w:cs="Times New Roman"/>
                <w:sz w:val="24"/>
                <w:szCs w:val="24"/>
              </w:rPr>
            </w:pPr>
            <w:r>
              <w:rPr>
                <w:rFonts w:ascii="Times New Roman" w:hAnsi="Times New Roman" w:cs="Times New Roman"/>
                <w:sz w:val="24"/>
                <w:szCs w:val="24"/>
              </w:rPr>
              <w:t xml:space="preserve">Įmonės </w:t>
            </w:r>
            <w:r w:rsidR="00202115">
              <w:rPr>
                <w:rFonts w:ascii="Times New Roman" w:hAnsi="Times New Roman" w:cs="Times New Roman"/>
                <w:sz w:val="24"/>
                <w:szCs w:val="24"/>
              </w:rPr>
              <w:t>p</w:t>
            </w:r>
            <w:r>
              <w:rPr>
                <w:rFonts w:ascii="Times New Roman" w:hAnsi="Times New Roman" w:cs="Times New Roman"/>
                <w:sz w:val="24"/>
                <w:szCs w:val="24"/>
              </w:rPr>
              <w:t>avadinimas</w:t>
            </w:r>
          </w:p>
          <w:p w14:paraId="0DF26C85" w14:textId="77777777" w:rsidR="004B7EE3" w:rsidRDefault="004B7EE3" w:rsidP="004B7EE3">
            <w:pPr>
              <w:jc w:val="center"/>
              <w:rPr>
                <w:rFonts w:ascii="Times New Roman" w:hAnsi="Times New Roman" w:cs="Times New Roman"/>
                <w:sz w:val="24"/>
                <w:szCs w:val="24"/>
              </w:rPr>
            </w:pPr>
          </w:p>
        </w:tc>
        <w:tc>
          <w:tcPr>
            <w:tcW w:w="5477" w:type="dxa"/>
          </w:tcPr>
          <w:p w14:paraId="276426AE" w14:textId="77777777" w:rsidR="004B7EE3" w:rsidRDefault="00FA4448" w:rsidP="00FA4448">
            <w:pPr>
              <w:jc w:val="center"/>
              <w:rPr>
                <w:rFonts w:ascii="Times New Roman" w:hAnsi="Times New Roman" w:cs="Times New Roman"/>
                <w:sz w:val="24"/>
                <w:szCs w:val="24"/>
              </w:rPr>
            </w:pPr>
            <w:r>
              <w:rPr>
                <w:rFonts w:ascii="Times New Roman" w:hAnsi="Times New Roman" w:cs="Times New Roman"/>
                <w:sz w:val="24"/>
                <w:szCs w:val="24"/>
              </w:rPr>
              <w:t xml:space="preserve">Atsakingas partneris: </w:t>
            </w:r>
            <w:r w:rsidR="0004206E">
              <w:rPr>
                <w:rFonts w:ascii="Times New Roman" w:hAnsi="Times New Roman" w:cs="Times New Roman"/>
                <w:sz w:val="24"/>
                <w:szCs w:val="24"/>
              </w:rPr>
              <w:t xml:space="preserve">UAB „Asseco Lietuva“ </w:t>
            </w:r>
          </w:p>
          <w:p w14:paraId="2839E19E" w14:textId="264A3571" w:rsidR="00FA4448" w:rsidRPr="004B7EE3" w:rsidRDefault="00FA4448" w:rsidP="00FA4448">
            <w:pPr>
              <w:jc w:val="center"/>
              <w:rPr>
                <w:rFonts w:ascii="Times New Roman" w:hAnsi="Times New Roman" w:cs="Times New Roman"/>
                <w:sz w:val="24"/>
                <w:szCs w:val="24"/>
              </w:rPr>
            </w:pPr>
            <w:r>
              <w:rPr>
                <w:rFonts w:ascii="Times New Roman" w:hAnsi="Times New Roman" w:cs="Times New Roman"/>
                <w:sz w:val="24"/>
                <w:szCs w:val="24"/>
              </w:rPr>
              <w:t>Partneris: UAB „Insoft“</w:t>
            </w:r>
          </w:p>
        </w:tc>
      </w:tr>
      <w:tr w:rsidR="004B7EE3" w14:paraId="2147E8F3" w14:textId="77777777" w:rsidTr="00FB5C38">
        <w:tc>
          <w:tcPr>
            <w:tcW w:w="3539" w:type="dxa"/>
          </w:tcPr>
          <w:p w14:paraId="0D7EA8B0" w14:textId="77777777" w:rsidR="004B7EE3" w:rsidRDefault="004B7EE3" w:rsidP="004B7EE3">
            <w:pPr>
              <w:jc w:val="center"/>
              <w:rPr>
                <w:rFonts w:ascii="Times New Roman" w:hAnsi="Times New Roman" w:cs="Times New Roman"/>
                <w:sz w:val="24"/>
                <w:szCs w:val="24"/>
              </w:rPr>
            </w:pPr>
          </w:p>
          <w:p w14:paraId="4F1A22E8" w14:textId="77777777" w:rsidR="004B7EE3" w:rsidRDefault="004B7EE3" w:rsidP="004B7EE3">
            <w:pPr>
              <w:jc w:val="center"/>
              <w:rPr>
                <w:rFonts w:ascii="Times New Roman" w:hAnsi="Times New Roman" w:cs="Times New Roman"/>
                <w:sz w:val="24"/>
                <w:szCs w:val="24"/>
              </w:rPr>
            </w:pPr>
            <w:r>
              <w:rPr>
                <w:rFonts w:ascii="Times New Roman" w:hAnsi="Times New Roman" w:cs="Times New Roman"/>
                <w:sz w:val="24"/>
                <w:szCs w:val="24"/>
              </w:rPr>
              <w:t>Įmonės kodas</w:t>
            </w:r>
          </w:p>
          <w:p w14:paraId="38B9F63F" w14:textId="77777777" w:rsidR="004B7EE3" w:rsidRDefault="004B7EE3" w:rsidP="004B7EE3">
            <w:pPr>
              <w:jc w:val="center"/>
              <w:rPr>
                <w:rFonts w:ascii="Times New Roman" w:hAnsi="Times New Roman" w:cs="Times New Roman"/>
                <w:sz w:val="24"/>
                <w:szCs w:val="24"/>
              </w:rPr>
            </w:pPr>
          </w:p>
        </w:tc>
        <w:tc>
          <w:tcPr>
            <w:tcW w:w="5477" w:type="dxa"/>
          </w:tcPr>
          <w:p w14:paraId="750040F8" w14:textId="414FD371" w:rsidR="004B7EE3" w:rsidRDefault="00FA4448" w:rsidP="004B7EE3">
            <w:pPr>
              <w:jc w:val="center"/>
              <w:rPr>
                <w:rFonts w:ascii="Times New Roman" w:hAnsi="Times New Roman" w:cs="Times New Roman"/>
                <w:sz w:val="24"/>
                <w:szCs w:val="24"/>
              </w:rPr>
            </w:pPr>
            <w:r>
              <w:rPr>
                <w:rFonts w:ascii="Times New Roman" w:hAnsi="Times New Roman" w:cs="Times New Roman"/>
                <w:sz w:val="24"/>
                <w:szCs w:val="24"/>
              </w:rPr>
              <w:t xml:space="preserve">Atsakingas partneris: </w:t>
            </w:r>
            <w:r w:rsidRPr="00FA4448">
              <w:rPr>
                <w:rFonts w:ascii="Times New Roman" w:hAnsi="Times New Roman" w:cs="Times New Roman"/>
                <w:sz w:val="24"/>
                <w:szCs w:val="24"/>
              </w:rPr>
              <w:t>302631095</w:t>
            </w:r>
          </w:p>
          <w:p w14:paraId="5128B22A" w14:textId="383D3AF1" w:rsidR="00FA4448" w:rsidRDefault="00FA4448" w:rsidP="004B7EE3">
            <w:pPr>
              <w:jc w:val="center"/>
              <w:rPr>
                <w:rFonts w:ascii="Times New Roman" w:hAnsi="Times New Roman" w:cs="Times New Roman"/>
                <w:sz w:val="24"/>
                <w:szCs w:val="24"/>
              </w:rPr>
            </w:pPr>
            <w:r>
              <w:rPr>
                <w:rFonts w:ascii="Times New Roman" w:hAnsi="Times New Roman" w:cs="Times New Roman"/>
                <w:sz w:val="24"/>
                <w:szCs w:val="24"/>
              </w:rPr>
              <w:t xml:space="preserve">Partneris: </w:t>
            </w:r>
            <w:r w:rsidRPr="00FA4448">
              <w:rPr>
                <w:rFonts w:ascii="Times New Roman" w:hAnsi="Times New Roman" w:cs="Times New Roman"/>
                <w:sz w:val="24"/>
                <w:szCs w:val="24"/>
              </w:rPr>
              <w:t>302294870</w:t>
            </w:r>
          </w:p>
        </w:tc>
      </w:tr>
      <w:tr w:rsidR="004B7EE3" w14:paraId="18A750C9" w14:textId="77777777" w:rsidTr="00FB5C38">
        <w:tc>
          <w:tcPr>
            <w:tcW w:w="9016" w:type="dxa"/>
            <w:gridSpan w:val="2"/>
          </w:tcPr>
          <w:p w14:paraId="5EC07723" w14:textId="77777777" w:rsidR="004B7EE3" w:rsidRPr="004F12A0" w:rsidRDefault="004B7EE3" w:rsidP="004B7EE3">
            <w:pPr>
              <w:jc w:val="center"/>
              <w:rPr>
                <w:rFonts w:ascii="Times New Roman" w:hAnsi="Times New Roman" w:cs="Times New Roman"/>
                <w:b/>
                <w:sz w:val="24"/>
                <w:szCs w:val="24"/>
              </w:rPr>
            </w:pPr>
            <w:r>
              <w:rPr>
                <w:rFonts w:ascii="Times New Roman" w:hAnsi="Times New Roman" w:cs="Times New Roman"/>
                <w:b/>
                <w:sz w:val="24"/>
                <w:szCs w:val="24"/>
              </w:rPr>
              <w:t>Informacija apie asmenį, pateikusį atsakymą į informacijos užklausimą</w:t>
            </w:r>
          </w:p>
        </w:tc>
      </w:tr>
      <w:tr w:rsidR="004B7EE3" w:rsidRPr="004F12A0" w14:paraId="16BB35E0" w14:textId="77777777" w:rsidTr="00FB5C38">
        <w:tc>
          <w:tcPr>
            <w:tcW w:w="3539" w:type="dxa"/>
          </w:tcPr>
          <w:p w14:paraId="65D2E50A" w14:textId="77777777" w:rsidR="004B7EE3" w:rsidRPr="004F12A0" w:rsidRDefault="004B7EE3" w:rsidP="004B7EE3">
            <w:pPr>
              <w:jc w:val="center"/>
              <w:rPr>
                <w:rFonts w:ascii="Times New Roman" w:hAnsi="Times New Roman" w:cs="Times New Roman"/>
                <w:sz w:val="24"/>
                <w:szCs w:val="24"/>
              </w:rPr>
            </w:pPr>
            <w:r w:rsidRPr="004F12A0">
              <w:rPr>
                <w:rFonts w:ascii="Times New Roman" w:hAnsi="Times New Roman" w:cs="Times New Roman"/>
                <w:sz w:val="24"/>
                <w:szCs w:val="24"/>
              </w:rPr>
              <w:t>Atsakymą į informacijos užklausimą</w:t>
            </w:r>
            <w:r>
              <w:rPr>
                <w:rFonts w:ascii="Times New Roman" w:hAnsi="Times New Roman" w:cs="Times New Roman"/>
                <w:sz w:val="24"/>
                <w:szCs w:val="24"/>
              </w:rPr>
              <w:t xml:space="preserve"> pateikusio asmens vardas</w:t>
            </w:r>
          </w:p>
        </w:tc>
        <w:tc>
          <w:tcPr>
            <w:tcW w:w="5477" w:type="dxa"/>
          </w:tcPr>
          <w:p w14:paraId="66A9AF69" w14:textId="39FFA55A" w:rsidR="004B7EE3" w:rsidRPr="004F12A0" w:rsidRDefault="004B7EE3" w:rsidP="0004206E">
            <w:pPr>
              <w:jc w:val="center"/>
              <w:rPr>
                <w:rFonts w:ascii="Times New Roman" w:hAnsi="Times New Roman" w:cs="Times New Roman"/>
                <w:sz w:val="24"/>
                <w:szCs w:val="24"/>
              </w:rPr>
            </w:pPr>
          </w:p>
        </w:tc>
      </w:tr>
      <w:tr w:rsidR="004B7EE3" w14:paraId="4ED3CB66" w14:textId="77777777" w:rsidTr="00FB5C38">
        <w:tc>
          <w:tcPr>
            <w:tcW w:w="3539" w:type="dxa"/>
          </w:tcPr>
          <w:p w14:paraId="270E86FA" w14:textId="77777777" w:rsidR="004B7EE3" w:rsidRDefault="004B7EE3" w:rsidP="004B7EE3">
            <w:pPr>
              <w:jc w:val="center"/>
              <w:rPr>
                <w:rFonts w:ascii="Times New Roman" w:hAnsi="Times New Roman" w:cs="Times New Roman"/>
                <w:sz w:val="24"/>
                <w:szCs w:val="24"/>
              </w:rPr>
            </w:pPr>
            <w:r w:rsidRPr="004F12A0">
              <w:rPr>
                <w:rFonts w:ascii="Times New Roman" w:hAnsi="Times New Roman" w:cs="Times New Roman"/>
                <w:sz w:val="24"/>
                <w:szCs w:val="24"/>
              </w:rPr>
              <w:t>Atsakymą į informacijos užklausimą</w:t>
            </w:r>
            <w:r>
              <w:rPr>
                <w:rFonts w:ascii="Times New Roman" w:hAnsi="Times New Roman" w:cs="Times New Roman"/>
                <w:sz w:val="24"/>
                <w:szCs w:val="24"/>
              </w:rPr>
              <w:t xml:space="preserve"> pateikusio asmens pavardė</w:t>
            </w:r>
          </w:p>
        </w:tc>
        <w:tc>
          <w:tcPr>
            <w:tcW w:w="5477" w:type="dxa"/>
          </w:tcPr>
          <w:p w14:paraId="735CEBED" w14:textId="1F775313" w:rsidR="004B7EE3" w:rsidRDefault="004B7EE3" w:rsidP="004B7EE3">
            <w:pPr>
              <w:jc w:val="center"/>
              <w:rPr>
                <w:rFonts w:ascii="Times New Roman" w:hAnsi="Times New Roman" w:cs="Times New Roman"/>
                <w:sz w:val="24"/>
                <w:szCs w:val="24"/>
              </w:rPr>
            </w:pPr>
          </w:p>
        </w:tc>
      </w:tr>
      <w:tr w:rsidR="00782EF1" w14:paraId="4243E36C" w14:textId="77777777" w:rsidTr="00FB5C38">
        <w:tc>
          <w:tcPr>
            <w:tcW w:w="3539" w:type="dxa"/>
          </w:tcPr>
          <w:p w14:paraId="2E2EDBE7" w14:textId="77777777" w:rsidR="00782EF1" w:rsidRPr="004F12A0" w:rsidRDefault="00782EF1" w:rsidP="00782EF1">
            <w:pPr>
              <w:jc w:val="center"/>
              <w:rPr>
                <w:rFonts w:ascii="Times New Roman" w:hAnsi="Times New Roman" w:cs="Times New Roman"/>
                <w:sz w:val="24"/>
                <w:szCs w:val="24"/>
              </w:rPr>
            </w:pPr>
            <w:r w:rsidRPr="004F12A0">
              <w:rPr>
                <w:rFonts w:ascii="Times New Roman" w:hAnsi="Times New Roman" w:cs="Times New Roman"/>
                <w:sz w:val="24"/>
                <w:szCs w:val="24"/>
              </w:rPr>
              <w:t>Atsakymą į informacijos užklausimą</w:t>
            </w:r>
            <w:r>
              <w:rPr>
                <w:rFonts w:ascii="Times New Roman" w:hAnsi="Times New Roman" w:cs="Times New Roman"/>
                <w:sz w:val="24"/>
                <w:szCs w:val="24"/>
              </w:rPr>
              <w:t xml:space="preserve"> pateikusio asmens pareigos</w:t>
            </w:r>
          </w:p>
        </w:tc>
        <w:tc>
          <w:tcPr>
            <w:tcW w:w="5477" w:type="dxa"/>
          </w:tcPr>
          <w:p w14:paraId="56B6EA35" w14:textId="50B56332" w:rsidR="00782EF1" w:rsidRDefault="00782EF1" w:rsidP="004B7EE3">
            <w:pPr>
              <w:jc w:val="center"/>
              <w:rPr>
                <w:rFonts w:ascii="Times New Roman" w:hAnsi="Times New Roman" w:cs="Times New Roman"/>
                <w:sz w:val="24"/>
                <w:szCs w:val="24"/>
              </w:rPr>
            </w:pPr>
          </w:p>
        </w:tc>
      </w:tr>
    </w:tbl>
    <w:p w14:paraId="41787CDA" w14:textId="77777777" w:rsidR="00D12F8E" w:rsidRDefault="00D12F8E" w:rsidP="00D12F8E">
      <w:pPr>
        <w:pStyle w:val="BodyTextVSD"/>
        <w:rPr>
          <w:lang w:val="lt-LT"/>
        </w:rPr>
      </w:pPr>
    </w:p>
    <w:p w14:paraId="465A9023" w14:textId="77777777" w:rsidR="00D12F8E" w:rsidRPr="00F7434B" w:rsidRDefault="00D12F8E" w:rsidP="00D12F8E">
      <w:pPr>
        <w:jc w:val="center"/>
        <w:rPr>
          <w:rFonts w:ascii="Times New Roman" w:hAnsi="Times New Roman" w:cs="Times New Roman"/>
          <w:b/>
          <w:sz w:val="24"/>
          <w:szCs w:val="24"/>
        </w:rPr>
      </w:pPr>
      <w:r w:rsidRPr="009B3DB4">
        <w:rPr>
          <w:rFonts w:ascii="Times New Roman" w:hAnsi="Times New Roman" w:cs="Times New Roman"/>
          <w:b/>
          <w:sz w:val="24"/>
          <w:szCs w:val="24"/>
        </w:rPr>
        <w:t xml:space="preserve">Preliminarūs </w:t>
      </w:r>
      <w:r>
        <w:rPr>
          <w:rFonts w:ascii="Times New Roman" w:hAnsi="Times New Roman" w:cs="Times New Roman"/>
          <w:b/>
          <w:sz w:val="24"/>
          <w:szCs w:val="24"/>
        </w:rPr>
        <w:t>įkainiai</w:t>
      </w:r>
      <w:r w:rsidRPr="009B3DB4">
        <w:rPr>
          <w:rFonts w:ascii="Times New Roman" w:hAnsi="Times New Roman" w:cs="Times New Roman"/>
          <w:b/>
          <w:sz w:val="24"/>
          <w:szCs w:val="24"/>
        </w:rPr>
        <w:t xml:space="preserve"> </w:t>
      </w:r>
    </w:p>
    <w:bookmarkEnd w:id="0"/>
    <w:p w14:paraId="1B58597F" w14:textId="77777777" w:rsidR="00D12F8E" w:rsidRPr="00D5291B" w:rsidRDefault="00D12F8E" w:rsidP="00D12F8E">
      <w:pPr>
        <w:pStyle w:val="BodyTextVSD"/>
        <w:rPr>
          <w:lang w:val="lt-LT"/>
        </w:rPr>
      </w:pPr>
    </w:p>
    <w:tbl>
      <w:tblPr>
        <w:tblW w:w="5000" w:type="pct"/>
        <w:tblLayout w:type="fixed"/>
        <w:tblLook w:val="04A0" w:firstRow="1" w:lastRow="0" w:firstColumn="1" w:lastColumn="0" w:noHBand="0" w:noVBand="1"/>
      </w:tblPr>
      <w:tblGrid>
        <w:gridCol w:w="562"/>
        <w:gridCol w:w="1560"/>
        <w:gridCol w:w="2977"/>
        <w:gridCol w:w="1277"/>
        <w:gridCol w:w="1275"/>
        <w:gridCol w:w="1365"/>
      </w:tblGrid>
      <w:tr w:rsidR="009D0DE8" w:rsidRPr="00D5291B" w14:paraId="7628AD61" w14:textId="77777777" w:rsidTr="00B81190">
        <w:trPr>
          <w:trHeight w:val="600"/>
        </w:trPr>
        <w:tc>
          <w:tcPr>
            <w:tcW w:w="312" w:type="pct"/>
            <w:tcBorders>
              <w:top w:val="single" w:sz="4" w:space="0" w:color="auto"/>
              <w:left w:val="single" w:sz="4" w:space="0" w:color="auto"/>
              <w:bottom w:val="single" w:sz="4" w:space="0" w:color="auto"/>
              <w:right w:val="single" w:sz="4" w:space="0" w:color="auto"/>
            </w:tcBorders>
            <w:shd w:val="clear" w:color="auto" w:fill="528470"/>
            <w:noWrap/>
            <w:vAlign w:val="center"/>
            <w:hideMark/>
          </w:tcPr>
          <w:p w14:paraId="276E1B41" w14:textId="77777777" w:rsidR="009D0DE8" w:rsidRPr="00847BA7" w:rsidRDefault="009D0DE8" w:rsidP="007A2A4A">
            <w:pPr>
              <w:spacing w:after="0" w:line="240" w:lineRule="auto"/>
              <w:jc w:val="center"/>
              <w:rPr>
                <w:rFonts w:ascii="Times New Roman" w:eastAsia="Times New Roman" w:hAnsi="Times New Roman" w:cs="Times New Roman"/>
                <w:color w:val="FFFFFF"/>
                <w:lang w:eastAsia="lt-LT"/>
              </w:rPr>
            </w:pPr>
            <w:r w:rsidRPr="00847BA7">
              <w:rPr>
                <w:rFonts w:ascii="Times New Roman" w:eastAsia="Times New Roman" w:hAnsi="Times New Roman" w:cs="Times New Roman"/>
                <w:color w:val="FFFFFF"/>
                <w:lang w:eastAsia="lt-LT"/>
              </w:rPr>
              <w:t>Nr.</w:t>
            </w:r>
          </w:p>
        </w:tc>
        <w:tc>
          <w:tcPr>
            <w:tcW w:w="865" w:type="pct"/>
            <w:tcBorders>
              <w:top w:val="single" w:sz="4" w:space="0" w:color="auto"/>
              <w:left w:val="nil"/>
              <w:bottom w:val="single" w:sz="4" w:space="0" w:color="auto"/>
              <w:right w:val="single" w:sz="4" w:space="0" w:color="auto"/>
            </w:tcBorders>
            <w:shd w:val="clear" w:color="auto" w:fill="528470"/>
            <w:noWrap/>
            <w:vAlign w:val="center"/>
            <w:hideMark/>
          </w:tcPr>
          <w:p w14:paraId="46185658" w14:textId="77777777" w:rsidR="009D0DE8" w:rsidRPr="00847BA7" w:rsidRDefault="009D0DE8" w:rsidP="007A2A4A">
            <w:pPr>
              <w:spacing w:after="0" w:line="240" w:lineRule="auto"/>
              <w:jc w:val="center"/>
              <w:rPr>
                <w:rFonts w:ascii="Times New Roman" w:eastAsia="Times New Roman" w:hAnsi="Times New Roman" w:cs="Times New Roman"/>
                <w:color w:val="FFFFFF"/>
                <w:lang w:eastAsia="lt-LT"/>
              </w:rPr>
            </w:pPr>
            <w:r>
              <w:rPr>
                <w:rFonts w:ascii="Times New Roman" w:eastAsia="Times New Roman" w:hAnsi="Times New Roman" w:cs="Times New Roman"/>
                <w:color w:val="FFFFFF"/>
                <w:lang w:eastAsia="lt-LT"/>
              </w:rPr>
              <w:t>Reikalavimas*</w:t>
            </w:r>
          </w:p>
        </w:tc>
        <w:tc>
          <w:tcPr>
            <w:tcW w:w="1651" w:type="pct"/>
            <w:tcBorders>
              <w:top w:val="single" w:sz="4" w:space="0" w:color="auto"/>
              <w:left w:val="nil"/>
              <w:bottom w:val="single" w:sz="4" w:space="0" w:color="auto"/>
              <w:right w:val="single" w:sz="4" w:space="0" w:color="auto"/>
            </w:tcBorders>
            <w:shd w:val="clear" w:color="auto" w:fill="528470"/>
            <w:vAlign w:val="center"/>
            <w:hideMark/>
          </w:tcPr>
          <w:p w14:paraId="2EB53D9E" w14:textId="77777777" w:rsidR="009D0DE8" w:rsidRPr="00847BA7" w:rsidRDefault="009D0DE8" w:rsidP="007A2A4A">
            <w:pPr>
              <w:spacing w:after="0" w:line="240" w:lineRule="auto"/>
              <w:jc w:val="center"/>
              <w:rPr>
                <w:rFonts w:ascii="Times New Roman" w:eastAsia="Times New Roman" w:hAnsi="Times New Roman" w:cs="Times New Roman"/>
                <w:color w:val="FFFFFF"/>
                <w:lang w:eastAsia="lt-LT"/>
              </w:rPr>
            </w:pPr>
            <w:r>
              <w:rPr>
                <w:rFonts w:ascii="Times New Roman" w:eastAsia="Times New Roman" w:hAnsi="Times New Roman" w:cs="Times New Roman"/>
                <w:color w:val="FFFFFF"/>
                <w:lang w:eastAsia="lt-LT"/>
              </w:rPr>
              <w:t>Aprašymas</w:t>
            </w:r>
          </w:p>
        </w:tc>
        <w:tc>
          <w:tcPr>
            <w:tcW w:w="708" w:type="pct"/>
            <w:tcBorders>
              <w:top w:val="single" w:sz="4" w:space="0" w:color="auto"/>
              <w:left w:val="nil"/>
              <w:bottom w:val="single" w:sz="4" w:space="0" w:color="auto"/>
              <w:right w:val="single" w:sz="4" w:space="0" w:color="auto"/>
            </w:tcBorders>
            <w:shd w:val="clear" w:color="auto" w:fill="528470"/>
          </w:tcPr>
          <w:p w14:paraId="7A09B375" w14:textId="77777777" w:rsidR="009D0DE8" w:rsidRDefault="009D0DE8" w:rsidP="00C82807">
            <w:pPr>
              <w:spacing w:after="0" w:line="240" w:lineRule="auto"/>
              <w:jc w:val="center"/>
              <w:rPr>
                <w:rFonts w:ascii="Times New Roman" w:eastAsia="Times New Roman" w:hAnsi="Times New Roman" w:cs="Times New Roman"/>
                <w:color w:val="FFFFFF"/>
                <w:lang w:eastAsia="lt-LT"/>
              </w:rPr>
            </w:pPr>
            <w:r>
              <w:rPr>
                <w:rFonts w:ascii="Times New Roman" w:eastAsia="Times New Roman" w:hAnsi="Times New Roman" w:cs="Times New Roman"/>
                <w:color w:val="FFFFFF"/>
                <w:lang w:eastAsia="lt-LT"/>
              </w:rPr>
              <w:t>Siūlomos paslaugos valandų skaičius</w:t>
            </w:r>
          </w:p>
        </w:tc>
        <w:tc>
          <w:tcPr>
            <w:tcW w:w="707" w:type="pct"/>
            <w:tcBorders>
              <w:top w:val="single" w:sz="4" w:space="0" w:color="auto"/>
              <w:left w:val="nil"/>
              <w:bottom w:val="single" w:sz="4" w:space="0" w:color="auto"/>
              <w:right w:val="single" w:sz="4" w:space="0" w:color="auto"/>
            </w:tcBorders>
            <w:shd w:val="clear" w:color="auto" w:fill="528470"/>
          </w:tcPr>
          <w:p w14:paraId="61368045" w14:textId="77777777" w:rsidR="009D0DE8" w:rsidRDefault="009D0DE8" w:rsidP="00C82807">
            <w:pPr>
              <w:spacing w:after="0" w:line="240" w:lineRule="auto"/>
              <w:jc w:val="center"/>
              <w:rPr>
                <w:rFonts w:ascii="Times New Roman" w:eastAsia="Times New Roman" w:hAnsi="Times New Roman" w:cs="Times New Roman"/>
                <w:color w:val="FFFFFF"/>
                <w:lang w:eastAsia="lt-LT"/>
              </w:rPr>
            </w:pPr>
            <w:r w:rsidRPr="00D12F8E">
              <w:rPr>
                <w:rFonts w:ascii="Times New Roman" w:eastAsia="Times New Roman" w:hAnsi="Times New Roman" w:cs="Times New Roman"/>
                <w:color w:val="FFFFFF"/>
                <w:lang w:eastAsia="lt-LT"/>
              </w:rPr>
              <w:t>Siū</w:t>
            </w:r>
            <w:r>
              <w:rPr>
                <w:rFonts w:ascii="Times New Roman" w:eastAsia="Times New Roman" w:hAnsi="Times New Roman" w:cs="Times New Roman"/>
                <w:color w:val="FFFFFF"/>
                <w:lang w:eastAsia="lt-LT"/>
              </w:rPr>
              <w:t xml:space="preserve">lomos paslaugos įkainis, Eur be </w:t>
            </w:r>
            <w:r w:rsidRPr="00D12F8E">
              <w:rPr>
                <w:rFonts w:ascii="Times New Roman" w:eastAsia="Times New Roman" w:hAnsi="Times New Roman" w:cs="Times New Roman"/>
                <w:color w:val="FFFFFF"/>
                <w:lang w:eastAsia="lt-LT"/>
              </w:rPr>
              <w:t>PVM</w:t>
            </w:r>
          </w:p>
        </w:tc>
        <w:tc>
          <w:tcPr>
            <w:tcW w:w="757" w:type="pct"/>
            <w:tcBorders>
              <w:top w:val="single" w:sz="4" w:space="0" w:color="auto"/>
              <w:left w:val="nil"/>
              <w:bottom w:val="single" w:sz="4" w:space="0" w:color="auto"/>
              <w:right w:val="single" w:sz="4" w:space="0" w:color="auto"/>
            </w:tcBorders>
            <w:shd w:val="clear" w:color="auto" w:fill="528470"/>
          </w:tcPr>
          <w:p w14:paraId="02E3BF25" w14:textId="77777777" w:rsidR="009D0DE8" w:rsidRPr="00D12F8E" w:rsidRDefault="009D0DE8" w:rsidP="00C82807">
            <w:pPr>
              <w:spacing w:after="0" w:line="240" w:lineRule="auto"/>
              <w:jc w:val="center"/>
              <w:rPr>
                <w:rFonts w:ascii="Times New Roman" w:eastAsia="Times New Roman" w:hAnsi="Times New Roman" w:cs="Times New Roman"/>
                <w:color w:val="FFFFFF"/>
                <w:lang w:eastAsia="lt-LT"/>
              </w:rPr>
            </w:pPr>
            <w:r w:rsidRPr="00D12F8E">
              <w:rPr>
                <w:rFonts w:ascii="Times New Roman" w:eastAsia="Times New Roman" w:hAnsi="Times New Roman" w:cs="Times New Roman"/>
                <w:color w:val="FFFFFF"/>
                <w:lang w:eastAsia="lt-LT"/>
              </w:rPr>
              <w:t>Siūlomos paslaugos įkainis, Eur su PVM</w:t>
            </w:r>
          </w:p>
        </w:tc>
      </w:tr>
      <w:tr w:rsidR="009D0DE8" w:rsidRPr="00847BA7" w14:paraId="2A9F8B3F" w14:textId="77777777" w:rsidTr="00B81190">
        <w:trPr>
          <w:trHeight w:val="557"/>
        </w:trPr>
        <w:tc>
          <w:tcPr>
            <w:tcW w:w="312" w:type="pct"/>
            <w:tcBorders>
              <w:top w:val="nil"/>
              <w:left w:val="single" w:sz="4" w:space="0" w:color="auto"/>
              <w:bottom w:val="single" w:sz="4" w:space="0" w:color="auto"/>
              <w:right w:val="single" w:sz="4" w:space="0" w:color="auto"/>
            </w:tcBorders>
            <w:vAlign w:val="center"/>
          </w:tcPr>
          <w:p w14:paraId="11905243" w14:textId="77777777" w:rsidR="009D0DE8" w:rsidRPr="00003B3A" w:rsidRDefault="009D0DE8" w:rsidP="007A2A4A">
            <w:pPr>
              <w:pStyle w:val="Sraopastraipa"/>
              <w:numPr>
                <w:ilvl w:val="0"/>
                <w:numId w:val="2"/>
              </w:numPr>
              <w:spacing w:line="240" w:lineRule="auto"/>
              <w:jc w:val="center"/>
              <w:rPr>
                <w:rFonts w:eastAsia="Times New Roman"/>
                <w:color w:val="000000"/>
                <w:sz w:val="20"/>
                <w:szCs w:val="20"/>
              </w:rPr>
            </w:pPr>
          </w:p>
        </w:tc>
        <w:tc>
          <w:tcPr>
            <w:tcW w:w="865" w:type="pct"/>
            <w:tcBorders>
              <w:top w:val="nil"/>
              <w:left w:val="nil"/>
              <w:bottom w:val="single" w:sz="4" w:space="0" w:color="auto"/>
              <w:right w:val="single" w:sz="4" w:space="0" w:color="auto"/>
            </w:tcBorders>
            <w:hideMark/>
          </w:tcPr>
          <w:p w14:paraId="694A7355" w14:textId="77777777" w:rsidR="0033471C" w:rsidRDefault="0033471C" w:rsidP="007A6021">
            <w:pPr>
              <w:spacing w:after="0" w:line="240" w:lineRule="auto"/>
              <w:jc w:val="center"/>
              <w:rPr>
                <w:rFonts w:ascii="Times New Roman" w:hAnsi="Times New Roman" w:cs="Times New Roman"/>
                <w:sz w:val="24"/>
                <w:szCs w:val="24"/>
              </w:rPr>
            </w:pPr>
          </w:p>
          <w:p w14:paraId="3185D153" w14:textId="77777777" w:rsidR="0033471C" w:rsidRDefault="0033471C" w:rsidP="007A6021">
            <w:pPr>
              <w:spacing w:after="0" w:line="240" w:lineRule="auto"/>
              <w:jc w:val="center"/>
              <w:rPr>
                <w:rFonts w:ascii="Times New Roman" w:hAnsi="Times New Roman" w:cs="Times New Roman"/>
                <w:sz w:val="24"/>
                <w:szCs w:val="24"/>
              </w:rPr>
            </w:pPr>
          </w:p>
          <w:p w14:paraId="4E1E1C65" w14:textId="77777777" w:rsidR="0033471C" w:rsidRDefault="0033471C" w:rsidP="007A6021">
            <w:pPr>
              <w:spacing w:after="0" w:line="240" w:lineRule="auto"/>
              <w:jc w:val="center"/>
              <w:rPr>
                <w:rFonts w:ascii="Times New Roman" w:hAnsi="Times New Roman" w:cs="Times New Roman"/>
                <w:sz w:val="24"/>
                <w:szCs w:val="24"/>
              </w:rPr>
            </w:pPr>
          </w:p>
          <w:p w14:paraId="139B91B2" w14:textId="77777777" w:rsidR="0033471C" w:rsidRDefault="0033471C" w:rsidP="007A6021">
            <w:pPr>
              <w:spacing w:after="0" w:line="240" w:lineRule="auto"/>
              <w:jc w:val="center"/>
              <w:rPr>
                <w:rFonts w:ascii="Times New Roman" w:hAnsi="Times New Roman" w:cs="Times New Roman"/>
                <w:sz w:val="24"/>
                <w:szCs w:val="24"/>
              </w:rPr>
            </w:pPr>
          </w:p>
          <w:p w14:paraId="425E46E2" w14:textId="77777777" w:rsidR="0033471C" w:rsidRDefault="0033471C" w:rsidP="007A6021">
            <w:pPr>
              <w:spacing w:after="0" w:line="240" w:lineRule="auto"/>
              <w:jc w:val="center"/>
              <w:rPr>
                <w:rFonts w:ascii="Times New Roman" w:hAnsi="Times New Roman" w:cs="Times New Roman"/>
                <w:sz w:val="24"/>
                <w:szCs w:val="24"/>
              </w:rPr>
            </w:pPr>
          </w:p>
          <w:p w14:paraId="5A459D60" w14:textId="77777777" w:rsidR="0033471C" w:rsidRDefault="0033471C" w:rsidP="007A6021">
            <w:pPr>
              <w:spacing w:after="0" w:line="240" w:lineRule="auto"/>
              <w:jc w:val="center"/>
              <w:rPr>
                <w:rFonts w:ascii="Times New Roman" w:hAnsi="Times New Roman" w:cs="Times New Roman"/>
                <w:sz w:val="24"/>
                <w:szCs w:val="24"/>
              </w:rPr>
            </w:pPr>
          </w:p>
          <w:p w14:paraId="6B1E25C4" w14:textId="77777777" w:rsidR="0033471C" w:rsidRDefault="0033471C" w:rsidP="007A6021">
            <w:pPr>
              <w:spacing w:after="0" w:line="240" w:lineRule="auto"/>
              <w:jc w:val="center"/>
              <w:rPr>
                <w:rFonts w:ascii="Times New Roman" w:hAnsi="Times New Roman" w:cs="Times New Roman"/>
                <w:sz w:val="24"/>
                <w:szCs w:val="24"/>
              </w:rPr>
            </w:pPr>
          </w:p>
          <w:p w14:paraId="385DD123" w14:textId="77777777" w:rsidR="0033471C" w:rsidRDefault="0033471C" w:rsidP="007A6021">
            <w:pPr>
              <w:spacing w:after="0" w:line="240" w:lineRule="auto"/>
              <w:jc w:val="center"/>
              <w:rPr>
                <w:rFonts w:ascii="Times New Roman" w:hAnsi="Times New Roman" w:cs="Times New Roman"/>
                <w:sz w:val="24"/>
                <w:szCs w:val="24"/>
              </w:rPr>
            </w:pPr>
          </w:p>
          <w:p w14:paraId="1104CF40" w14:textId="77777777" w:rsidR="0033471C" w:rsidRDefault="0033471C" w:rsidP="007A6021">
            <w:pPr>
              <w:spacing w:after="0" w:line="240" w:lineRule="auto"/>
              <w:jc w:val="center"/>
              <w:rPr>
                <w:rFonts w:ascii="Times New Roman" w:hAnsi="Times New Roman" w:cs="Times New Roman"/>
                <w:sz w:val="24"/>
                <w:szCs w:val="24"/>
              </w:rPr>
            </w:pPr>
          </w:p>
          <w:p w14:paraId="68B08DA8" w14:textId="0EAA55AE" w:rsidR="009D0DE8" w:rsidRPr="000F5096" w:rsidRDefault="00B81190" w:rsidP="007A6021">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hAnsi="Times New Roman" w:cs="Times New Roman"/>
                <w:b/>
                <w:bCs/>
                <w:sz w:val="24"/>
                <w:szCs w:val="24"/>
              </w:rPr>
              <w:t>Elektroninės mainavietės funkcionalumo išplėtimas</w:t>
            </w:r>
          </w:p>
        </w:tc>
        <w:tc>
          <w:tcPr>
            <w:tcW w:w="1651" w:type="pct"/>
            <w:tcBorders>
              <w:top w:val="nil"/>
              <w:left w:val="nil"/>
              <w:bottom w:val="single" w:sz="4" w:space="0" w:color="auto"/>
              <w:right w:val="single" w:sz="4" w:space="0" w:color="auto"/>
            </w:tcBorders>
          </w:tcPr>
          <w:p w14:paraId="4D4100B8" w14:textId="4F88C422" w:rsidR="00B63500" w:rsidRPr="00B63500" w:rsidRDefault="00B63500" w:rsidP="00B63500">
            <w:pPr>
              <w:jc w:val="both"/>
              <w:rPr>
                <w:rFonts w:ascii="Times New Roman" w:hAnsi="Times New Roman" w:cs="Times New Roman"/>
                <w:sz w:val="24"/>
                <w:szCs w:val="24"/>
              </w:rPr>
            </w:pPr>
            <w:r>
              <w:rPr>
                <w:rFonts w:ascii="Times New Roman" w:hAnsi="Times New Roman" w:cs="Times New Roman"/>
                <w:sz w:val="24"/>
                <w:szCs w:val="24"/>
              </w:rPr>
              <w:t xml:space="preserve">1. </w:t>
            </w:r>
            <w:r w:rsidRPr="00B63500">
              <w:rPr>
                <w:rFonts w:ascii="Times New Roman" w:hAnsi="Times New Roman" w:cs="Times New Roman"/>
                <w:sz w:val="24"/>
                <w:szCs w:val="24"/>
              </w:rPr>
              <w:t>Išplėsti</w:t>
            </w:r>
            <w:r>
              <w:rPr>
                <w:rFonts w:ascii="Times New Roman" w:hAnsi="Times New Roman" w:cs="Times New Roman"/>
                <w:sz w:val="24"/>
                <w:szCs w:val="24"/>
              </w:rPr>
              <w:t xml:space="preserve"> </w:t>
            </w:r>
            <w:r w:rsidRPr="00B63500">
              <w:rPr>
                <w:rFonts w:ascii="Times New Roman" w:hAnsi="Times New Roman" w:cs="Times New Roman"/>
                <w:sz w:val="24"/>
                <w:szCs w:val="24"/>
              </w:rPr>
              <w:t xml:space="preserve">elektroninės mainavietės funkcionalumą, sukuriant galimybę </w:t>
            </w:r>
            <w:r w:rsidR="00E94B04">
              <w:rPr>
                <w:rFonts w:ascii="Times New Roman" w:hAnsi="Times New Roman" w:cs="Times New Roman"/>
                <w:sz w:val="24"/>
                <w:szCs w:val="24"/>
              </w:rPr>
              <w:t>perkelti</w:t>
            </w:r>
            <w:r w:rsidR="00E94B04" w:rsidRPr="00B63500">
              <w:rPr>
                <w:rFonts w:ascii="Times New Roman" w:hAnsi="Times New Roman" w:cs="Times New Roman"/>
                <w:sz w:val="24"/>
                <w:szCs w:val="24"/>
              </w:rPr>
              <w:t xml:space="preserve"> </w:t>
            </w:r>
            <w:r w:rsidRPr="00B63500">
              <w:rPr>
                <w:rFonts w:ascii="Times New Roman" w:hAnsi="Times New Roman" w:cs="Times New Roman"/>
                <w:sz w:val="24"/>
                <w:szCs w:val="24"/>
              </w:rPr>
              <w:t xml:space="preserve">dokumentus iš </w:t>
            </w:r>
            <w:r>
              <w:rPr>
                <w:rFonts w:ascii="Times New Roman" w:hAnsi="Times New Roman" w:cs="Times New Roman"/>
                <w:sz w:val="24"/>
                <w:szCs w:val="24"/>
              </w:rPr>
              <w:t xml:space="preserve">Integruotos baudžiamojo proceso informacinės sistemos (toliau – IBPS) </w:t>
            </w:r>
            <w:r w:rsidRPr="00B63500">
              <w:rPr>
                <w:rFonts w:ascii="Times New Roman" w:hAnsi="Times New Roman" w:cs="Times New Roman"/>
                <w:sz w:val="24"/>
                <w:szCs w:val="24"/>
              </w:rPr>
              <w:t xml:space="preserve">į </w:t>
            </w:r>
            <w:r w:rsidR="0077027C">
              <w:rPr>
                <w:rFonts w:ascii="Times New Roman" w:hAnsi="Times New Roman" w:cs="Times New Roman"/>
                <w:sz w:val="24"/>
                <w:szCs w:val="24"/>
              </w:rPr>
              <w:t xml:space="preserve">Tarptautinių ryšių valdybos informacinę sistemą </w:t>
            </w:r>
            <w:r>
              <w:rPr>
                <w:rFonts w:ascii="Times New Roman" w:hAnsi="Times New Roman" w:cs="Times New Roman"/>
                <w:sz w:val="24"/>
                <w:szCs w:val="24"/>
              </w:rPr>
              <w:t xml:space="preserve">(toliau – </w:t>
            </w:r>
            <w:r w:rsidRPr="00B63500">
              <w:rPr>
                <w:rFonts w:ascii="Times New Roman" w:hAnsi="Times New Roman" w:cs="Times New Roman"/>
                <w:sz w:val="24"/>
                <w:szCs w:val="24"/>
              </w:rPr>
              <w:t>T</w:t>
            </w:r>
            <w:r w:rsidR="0077027C">
              <w:rPr>
                <w:rFonts w:ascii="Times New Roman" w:hAnsi="Times New Roman" w:cs="Times New Roman"/>
                <w:sz w:val="24"/>
                <w:szCs w:val="24"/>
              </w:rPr>
              <w:t>RV</w:t>
            </w:r>
            <w:r w:rsidRPr="00B63500">
              <w:rPr>
                <w:rFonts w:ascii="Times New Roman" w:hAnsi="Times New Roman" w:cs="Times New Roman"/>
                <w:sz w:val="24"/>
                <w:szCs w:val="24"/>
              </w:rPr>
              <w:t xml:space="preserve"> IS</w:t>
            </w:r>
            <w:r>
              <w:rPr>
                <w:rFonts w:ascii="Times New Roman" w:hAnsi="Times New Roman" w:cs="Times New Roman"/>
                <w:sz w:val="24"/>
                <w:szCs w:val="24"/>
              </w:rPr>
              <w:t>)</w:t>
            </w:r>
            <w:r w:rsidRPr="00B63500">
              <w:rPr>
                <w:rFonts w:ascii="Times New Roman" w:hAnsi="Times New Roman" w:cs="Times New Roman"/>
                <w:sz w:val="24"/>
                <w:szCs w:val="24"/>
              </w:rPr>
              <w:t xml:space="preserve">, bei atvirkščiai </w:t>
            </w:r>
            <w:r w:rsidR="001E4295">
              <w:rPr>
                <w:rFonts w:ascii="Times New Roman" w:hAnsi="Times New Roman" w:cs="Times New Roman"/>
                <w:sz w:val="24"/>
                <w:szCs w:val="24"/>
              </w:rPr>
              <w:t xml:space="preserve">– </w:t>
            </w:r>
            <w:r w:rsidRPr="00B63500">
              <w:rPr>
                <w:rFonts w:ascii="Times New Roman" w:hAnsi="Times New Roman" w:cs="Times New Roman"/>
                <w:sz w:val="24"/>
                <w:szCs w:val="24"/>
              </w:rPr>
              <w:t xml:space="preserve">pateikti dokumentus iš TRV IS į IBPS, nesant IBPS </w:t>
            </w:r>
            <w:r w:rsidR="001E4295">
              <w:rPr>
                <w:rFonts w:ascii="Times New Roman" w:hAnsi="Times New Roman" w:cs="Times New Roman"/>
                <w:sz w:val="24"/>
                <w:szCs w:val="24"/>
              </w:rPr>
              <w:t xml:space="preserve">tarptautinės pagalbos (toliau – </w:t>
            </w:r>
            <w:r w:rsidRPr="00B63500">
              <w:rPr>
                <w:rFonts w:ascii="Times New Roman" w:hAnsi="Times New Roman" w:cs="Times New Roman"/>
                <w:sz w:val="24"/>
                <w:szCs w:val="24"/>
              </w:rPr>
              <w:t>TP</w:t>
            </w:r>
            <w:r w:rsidR="001E4295">
              <w:rPr>
                <w:rFonts w:ascii="Times New Roman" w:hAnsi="Times New Roman" w:cs="Times New Roman"/>
                <w:sz w:val="24"/>
                <w:szCs w:val="24"/>
              </w:rPr>
              <w:t>)</w:t>
            </w:r>
            <w:r w:rsidRPr="00B63500">
              <w:rPr>
                <w:rFonts w:ascii="Times New Roman" w:hAnsi="Times New Roman" w:cs="Times New Roman"/>
                <w:sz w:val="24"/>
                <w:szCs w:val="24"/>
              </w:rPr>
              <w:t xml:space="preserve"> ir TVR IS bylų susiejimo. Pateikiant dokumentus nesant IBPS TP ir TRV IS bylų susiejimo, kiekviena iš sistemų</w:t>
            </w:r>
            <w:r w:rsidR="00202115">
              <w:rPr>
                <w:rFonts w:ascii="Times New Roman" w:hAnsi="Times New Roman" w:cs="Times New Roman"/>
                <w:sz w:val="24"/>
                <w:szCs w:val="24"/>
              </w:rPr>
              <w:t>,</w:t>
            </w:r>
            <w:r w:rsidRPr="00B63500">
              <w:rPr>
                <w:rFonts w:ascii="Times New Roman" w:hAnsi="Times New Roman" w:cs="Times New Roman"/>
                <w:sz w:val="24"/>
                <w:szCs w:val="24"/>
              </w:rPr>
              <w:t xml:space="preserve"> gavusi tokį dokumentą turi galėti jį priskirti į jau esamą </w:t>
            </w:r>
            <w:r w:rsidR="001E4295">
              <w:rPr>
                <w:rFonts w:ascii="Times New Roman" w:hAnsi="Times New Roman" w:cs="Times New Roman"/>
                <w:sz w:val="24"/>
                <w:szCs w:val="24"/>
              </w:rPr>
              <w:t xml:space="preserve">TP </w:t>
            </w:r>
            <w:r w:rsidRPr="00B63500">
              <w:rPr>
                <w:rFonts w:ascii="Times New Roman" w:hAnsi="Times New Roman" w:cs="Times New Roman"/>
                <w:sz w:val="24"/>
                <w:szCs w:val="24"/>
              </w:rPr>
              <w:t xml:space="preserve">bylą </w:t>
            </w:r>
            <w:r w:rsidRPr="00B63500">
              <w:rPr>
                <w:rFonts w:ascii="Times New Roman" w:hAnsi="Times New Roman" w:cs="Times New Roman"/>
                <w:sz w:val="24"/>
                <w:szCs w:val="24"/>
              </w:rPr>
              <w:lastRenderedPageBreak/>
              <w:t xml:space="preserve">arba gauto dokumento pagrindu užregistruoti naują </w:t>
            </w:r>
            <w:r w:rsidR="001E4295">
              <w:rPr>
                <w:rFonts w:ascii="Times New Roman" w:hAnsi="Times New Roman" w:cs="Times New Roman"/>
                <w:sz w:val="24"/>
                <w:szCs w:val="24"/>
              </w:rPr>
              <w:t xml:space="preserve">TP </w:t>
            </w:r>
            <w:r w:rsidRPr="00B63500">
              <w:rPr>
                <w:rFonts w:ascii="Times New Roman" w:hAnsi="Times New Roman" w:cs="Times New Roman"/>
                <w:sz w:val="24"/>
                <w:szCs w:val="24"/>
              </w:rPr>
              <w:t xml:space="preserve">bylą. Po dokumento priskyrimo </w:t>
            </w:r>
            <w:r w:rsidR="001E4295">
              <w:rPr>
                <w:rFonts w:ascii="Times New Roman" w:hAnsi="Times New Roman" w:cs="Times New Roman"/>
                <w:sz w:val="24"/>
                <w:szCs w:val="24"/>
              </w:rPr>
              <w:t xml:space="preserve">TP </w:t>
            </w:r>
            <w:r w:rsidRPr="00B63500">
              <w:rPr>
                <w:rFonts w:ascii="Times New Roman" w:hAnsi="Times New Roman" w:cs="Times New Roman"/>
                <w:sz w:val="24"/>
                <w:szCs w:val="24"/>
              </w:rPr>
              <w:t xml:space="preserve">bylai ar naujos </w:t>
            </w:r>
            <w:r w:rsidR="001E4295">
              <w:rPr>
                <w:rFonts w:ascii="Times New Roman" w:hAnsi="Times New Roman" w:cs="Times New Roman"/>
                <w:sz w:val="24"/>
                <w:szCs w:val="24"/>
              </w:rPr>
              <w:t xml:space="preserve">TP </w:t>
            </w:r>
            <w:r w:rsidRPr="00B63500">
              <w:rPr>
                <w:rFonts w:ascii="Times New Roman" w:hAnsi="Times New Roman" w:cs="Times New Roman"/>
                <w:sz w:val="24"/>
                <w:szCs w:val="24"/>
              </w:rPr>
              <w:t>bylos užregistravimo sistema turi per elektroninę mainavietę grąžinti duomenis, kurių pagrindu būtų galima atlikti IBPS TP ir TRV IS</w:t>
            </w:r>
            <w:r w:rsidR="001E4295">
              <w:rPr>
                <w:rFonts w:ascii="Times New Roman" w:hAnsi="Times New Roman" w:cs="Times New Roman"/>
                <w:sz w:val="24"/>
                <w:szCs w:val="24"/>
              </w:rPr>
              <w:t xml:space="preserve"> </w:t>
            </w:r>
            <w:r w:rsidRPr="00B63500">
              <w:rPr>
                <w:rFonts w:ascii="Times New Roman" w:hAnsi="Times New Roman" w:cs="Times New Roman"/>
                <w:sz w:val="24"/>
                <w:szCs w:val="24"/>
              </w:rPr>
              <w:t>bylų susiejimą po dokumento pateikimo.</w:t>
            </w:r>
          </w:p>
          <w:p w14:paraId="51C562B7" w14:textId="4CD91D6C" w:rsidR="00B63500" w:rsidRPr="00B63500" w:rsidRDefault="00B63500" w:rsidP="00B63500">
            <w:pPr>
              <w:jc w:val="both"/>
              <w:rPr>
                <w:rFonts w:ascii="Times New Roman" w:hAnsi="Times New Roman" w:cs="Times New Roman"/>
                <w:sz w:val="24"/>
                <w:szCs w:val="24"/>
              </w:rPr>
            </w:pPr>
            <w:r>
              <w:rPr>
                <w:rFonts w:ascii="Times New Roman" w:hAnsi="Times New Roman" w:cs="Times New Roman"/>
                <w:sz w:val="24"/>
                <w:szCs w:val="24"/>
              </w:rPr>
              <w:t>2.</w:t>
            </w:r>
            <w:r w:rsidR="00AA641D">
              <w:rPr>
                <w:rFonts w:ascii="Times New Roman" w:hAnsi="Times New Roman" w:cs="Times New Roman"/>
                <w:sz w:val="24"/>
                <w:szCs w:val="24"/>
              </w:rPr>
              <w:t xml:space="preserve"> </w:t>
            </w:r>
            <w:r w:rsidR="00202115">
              <w:rPr>
                <w:rFonts w:ascii="Times New Roman" w:hAnsi="Times New Roman" w:cs="Times New Roman"/>
                <w:sz w:val="24"/>
                <w:szCs w:val="24"/>
              </w:rPr>
              <w:t>I</w:t>
            </w:r>
            <w:r w:rsidRPr="00B63500">
              <w:rPr>
                <w:rFonts w:ascii="Times New Roman" w:hAnsi="Times New Roman" w:cs="Times New Roman"/>
                <w:sz w:val="24"/>
                <w:szCs w:val="24"/>
              </w:rPr>
              <w:t>šplėsti elektroninės mainavietės funkcionalumą, sukuriant galimybę pakeisti IBPS TP ir TVR IS bylų susiejimą. Turi būti galima IBPS TP bylą susieti su kita TRV IS byla ir per elektroninę mainavietę grąžinti duomenis IBPS TP ir TVR IS bylų susiejimo pakeitimui.</w:t>
            </w:r>
          </w:p>
          <w:p w14:paraId="1EB9E61C" w14:textId="644BDBED" w:rsidR="009D0DE8" w:rsidRPr="00433642" w:rsidRDefault="009D0DE8" w:rsidP="00433642">
            <w:pPr>
              <w:jc w:val="both"/>
              <w:rPr>
                <w:rFonts w:ascii="Times New Roman" w:eastAsia="Times New Roman" w:hAnsi="Times New Roman" w:cs="Times New Roman"/>
                <w:color w:val="000000"/>
                <w:sz w:val="24"/>
                <w:szCs w:val="24"/>
                <w:lang w:eastAsia="lt-LT"/>
              </w:rPr>
            </w:pPr>
          </w:p>
        </w:tc>
        <w:tc>
          <w:tcPr>
            <w:tcW w:w="708" w:type="pct"/>
            <w:tcBorders>
              <w:top w:val="nil"/>
              <w:left w:val="nil"/>
              <w:bottom w:val="single" w:sz="4" w:space="0" w:color="auto"/>
              <w:right w:val="single" w:sz="4" w:space="0" w:color="auto"/>
            </w:tcBorders>
          </w:tcPr>
          <w:p w14:paraId="5CBD9032" w14:textId="138177EE" w:rsidR="009D0DE8" w:rsidRPr="00C82807" w:rsidRDefault="00C82807" w:rsidP="00C82807">
            <w:pPr>
              <w:spacing w:after="0" w:line="240" w:lineRule="auto"/>
              <w:jc w:val="center"/>
              <w:rPr>
                <w:rFonts w:ascii="Times New Roman" w:eastAsia="Times New Roman" w:hAnsi="Times New Roman" w:cs="Times New Roman"/>
                <w:color w:val="000000"/>
                <w:lang w:val="en-US" w:eastAsia="lt-LT"/>
              </w:rPr>
            </w:pPr>
            <w:r>
              <w:rPr>
                <w:rFonts w:ascii="Times New Roman" w:eastAsia="Times New Roman" w:hAnsi="Times New Roman" w:cs="Times New Roman"/>
                <w:color w:val="000000"/>
                <w:lang w:val="en-US" w:eastAsia="lt-LT"/>
              </w:rPr>
              <w:lastRenderedPageBreak/>
              <w:t>5</w:t>
            </w:r>
            <w:r w:rsidR="00A34D07">
              <w:rPr>
                <w:rFonts w:ascii="Times New Roman" w:eastAsia="Times New Roman" w:hAnsi="Times New Roman" w:cs="Times New Roman"/>
                <w:color w:val="000000"/>
                <w:lang w:val="en-US" w:eastAsia="lt-LT"/>
              </w:rPr>
              <w:t>25</w:t>
            </w:r>
          </w:p>
        </w:tc>
        <w:tc>
          <w:tcPr>
            <w:tcW w:w="707" w:type="pct"/>
            <w:tcBorders>
              <w:top w:val="nil"/>
              <w:left w:val="nil"/>
              <w:bottom w:val="single" w:sz="4" w:space="0" w:color="auto"/>
              <w:right w:val="single" w:sz="4" w:space="0" w:color="auto"/>
            </w:tcBorders>
          </w:tcPr>
          <w:p w14:paraId="6F51A7B3" w14:textId="598BD4E6" w:rsidR="009D0DE8" w:rsidRPr="005A069E" w:rsidRDefault="00A34D07" w:rsidP="00C82807">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34 125,00</w:t>
            </w:r>
          </w:p>
        </w:tc>
        <w:tc>
          <w:tcPr>
            <w:tcW w:w="757" w:type="pct"/>
            <w:tcBorders>
              <w:top w:val="nil"/>
              <w:left w:val="nil"/>
              <w:bottom w:val="single" w:sz="4" w:space="0" w:color="auto"/>
              <w:right w:val="single" w:sz="4" w:space="0" w:color="auto"/>
            </w:tcBorders>
          </w:tcPr>
          <w:p w14:paraId="2A9B808E" w14:textId="3DCE5331" w:rsidR="009D0DE8" w:rsidRPr="005A069E" w:rsidRDefault="00A34D07" w:rsidP="00C82807">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41 291,25</w:t>
            </w:r>
          </w:p>
        </w:tc>
      </w:tr>
      <w:tr w:rsidR="00A34D07" w:rsidRPr="005A069E" w14:paraId="7E88DD4B" w14:textId="77777777" w:rsidTr="00B81190">
        <w:trPr>
          <w:trHeight w:val="841"/>
        </w:trPr>
        <w:tc>
          <w:tcPr>
            <w:tcW w:w="312" w:type="pct"/>
            <w:tcBorders>
              <w:top w:val="single" w:sz="4" w:space="0" w:color="auto"/>
              <w:left w:val="single" w:sz="4" w:space="0" w:color="auto"/>
              <w:bottom w:val="single" w:sz="4" w:space="0" w:color="auto"/>
              <w:right w:val="single" w:sz="4" w:space="0" w:color="auto"/>
            </w:tcBorders>
            <w:vAlign w:val="center"/>
          </w:tcPr>
          <w:p w14:paraId="73D2782F" w14:textId="77777777" w:rsidR="00A34D07" w:rsidRPr="006A03D8" w:rsidRDefault="00A34D07" w:rsidP="00A34D07">
            <w:pPr>
              <w:spacing w:line="240" w:lineRule="auto"/>
              <w:jc w:val="center"/>
              <w:rPr>
                <w:rFonts w:eastAsia="Times New Roman"/>
                <w:color w:val="000000"/>
                <w:szCs w:val="24"/>
              </w:rPr>
            </w:pPr>
          </w:p>
        </w:tc>
        <w:tc>
          <w:tcPr>
            <w:tcW w:w="2516" w:type="pct"/>
            <w:gridSpan w:val="2"/>
            <w:tcBorders>
              <w:top w:val="single" w:sz="4" w:space="0" w:color="auto"/>
              <w:left w:val="nil"/>
              <w:bottom w:val="single" w:sz="4" w:space="0" w:color="auto"/>
              <w:right w:val="single" w:sz="4" w:space="0" w:color="auto"/>
            </w:tcBorders>
          </w:tcPr>
          <w:p w14:paraId="6C5989CC" w14:textId="77777777" w:rsidR="00A34D07" w:rsidRDefault="00A34D07" w:rsidP="00A34D07">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Viso:</w:t>
            </w:r>
          </w:p>
        </w:tc>
        <w:tc>
          <w:tcPr>
            <w:tcW w:w="708" w:type="pct"/>
            <w:tcBorders>
              <w:top w:val="single" w:sz="4" w:space="0" w:color="auto"/>
              <w:left w:val="nil"/>
              <w:bottom w:val="single" w:sz="4" w:space="0" w:color="auto"/>
              <w:right w:val="single" w:sz="4" w:space="0" w:color="auto"/>
            </w:tcBorders>
          </w:tcPr>
          <w:p w14:paraId="42085883" w14:textId="4003AC64" w:rsidR="00A34D07" w:rsidRPr="005A069E" w:rsidRDefault="00A34D07" w:rsidP="00A34D07">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val="en-US" w:eastAsia="lt-LT"/>
              </w:rPr>
              <w:t>525</w:t>
            </w:r>
          </w:p>
        </w:tc>
        <w:tc>
          <w:tcPr>
            <w:tcW w:w="707" w:type="pct"/>
            <w:tcBorders>
              <w:top w:val="single" w:sz="4" w:space="0" w:color="auto"/>
              <w:left w:val="nil"/>
              <w:bottom w:val="single" w:sz="4" w:space="0" w:color="auto"/>
              <w:right w:val="single" w:sz="4" w:space="0" w:color="auto"/>
            </w:tcBorders>
          </w:tcPr>
          <w:p w14:paraId="553867BD" w14:textId="5967240E" w:rsidR="00A34D07" w:rsidRPr="005A069E" w:rsidRDefault="00A34D07" w:rsidP="00A34D07">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34 125,00</w:t>
            </w:r>
          </w:p>
        </w:tc>
        <w:tc>
          <w:tcPr>
            <w:tcW w:w="757" w:type="pct"/>
            <w:tcBorders>
              <w:top w:val="single" w:sz="4" w:space="0" w:color="auto"/>
              <w:left w:val="nil"/>
              <w:bottom w:val="single" w:sz="4" w:space="0" w:color="auto"/>
              <w:right w:val="single" w:sz="4" w:space="0" w:color="auto"/>
            </w:tcBorders>
          </w:tcPr>
          <w:p w14:paraId="6FF0A8CE" w14:textId="5F10361E" w:rsidR="00A34D07" w:rsidRPr="005A069E" w:rsidRDefault="00A34D07" w:rsidP="00A34D07">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41 291,25</w:t>
            </w:r>
          </w:p>
        </w:tc>
      </w:tr>
    </w:tbl>
    <w:p w14:paraId="639E8D31" w14:textId="77777777" w:rsidR="0027302D" w:rsidRDefault="0027302D" w:rsidP="0027302D"/>
    <w:p w14:paraId="549B6FE2" w14:textId="67CE9167" w:rsidR="0027302D" w:rsidRDefault="00BC5CEA" w:rsidP="005442DF">
      <w:pPr>
        <w:jc w:val="both"/>
        <w:rPr>
          <w:rFonts w:ascii="Times New Roman" w:eastAsia="Times New Roman" w:hAnsi="Times New Roman" w:cs="Times New Roman"/>
          <w:color w:val="000000"/>
          <w:sz w:val="24"/>
          <w:szCs w:val="24"/>
          <w:lang w:eastAsia="lt-LT"/>
        </w:rPr>
      </w:pPr>
      <w:r w:rsidRPr="005442DF">
        <w:rPr>
          <w:rFonts w:ascii="Times New Roman" w:hAnsi="Times New Roman" w:cs="Times New Roman"/>
          <w:sz w:val="24"/>
          <w:szCs w:val="24"/>
        </w:rPr>
        <w:t>*</w:t>
      </w:r>
      <w:r w:rsidR="004B7EE3" w:rsidRPr="005442DF">
        <w:rPr>
          <w:rFonts w:ascii="Times New Roman" w:eastAsia="Times New Roman" w:hAnsi="Times New Roman" w:cs="Times New Roman"/>
          <w:color w:val="000000"/>
          <w:sz w:val="24"/>
          <w:szCs w:val="24"/>
          <w:lang w:eastAsia="lt-LT"/>
        </w:rPr>
        <w:t>Reikalavimams</w:t>
      </w:r>
      <w:r w:rsidR="00E36A32" w:rsidRPr="005442DF">
        <w:rPr>
          <w:rFonts w:ascii="Times New Roman" w:eastAsia="Times New Roman" w:hAnsi="Times New Roman" w:cs="Times New Roman"/>
          <w:color w:val="000000"/>
          <w:sz w:val="24"/>
          <w:szCs w:val="24"/>
          <w:lang w:eastAsia="lt-LT"/>
        </w:rPr>
        <w:t xml:space="preserve"> taikomi </w:t>
      </w:r>
      <w:r w:rsidR="00C076AC" w:rsidRPr="005442DF">
        <w:rPr>
          <w:rFonts w:ascii="Times New Roman" w:eastAsia="Times New Roman" w:hAnsi="Times New Roman" w:cs="Times New Roman"/>
          <w:color w:val="000000"/>
          <w:sz w:val="24"/>
          <w:szCs w:val="24"/>
          <w:lang w:eastAsia="lt-LT"/>
        </w:rPr>
        <w:t>2024-09-18</w:t>
      </w:r>
      <w:r w:rsidR="00D61A3C" w:rsidRPr="005442DF">
        <w:rPr>
          <w:rFonts w:ascii="Times New Roman" w:eastAsia="Times New Roman" w:hAnsi="Times New Roman" w:cs="Times New Roman"/>
          <w:color w:val="000000"/>
          <w:sz w:val="24"/>
          <w:szCs w:val="24"/>
          <w:lang w:eastAsia="lt-LT"/>
        </w:rPr>
        <w:t xml:space="preserve"> Sutarties Nr.15R-</w:t>
      </w:r>
      <w:r w:rsidR="00C076AC" w:rsidRPr="005442DF">
        <w:rPr>
          <w:rFonts w:ascii="Times New Roman" w:hAnsi="Times New Roman" w:cs="Times New Roman"/>
          <w:sz w:val="24"/>
          <w:szCs w:val="24"/>
        </w:rPr>
        <w:t>422</w:t>
      </w:r>
      <w:r w:rsidR="00A652F6" w:rsidRPr="005442DF">
        <w:rPr>
          <w:rFonts w:ascii="Times New Roman" w:hAnsi="Times New Roman" w:cs="Times New Roman"/>
          <w:sz w:val="24"/>
          <w:szCs w:val="24"/>
        </w:rPr>
        <w:t xml:space="preserve"> </w:t>
      </w:r>
      <w:r w:rsidR="00CE0761" w:rsidRPr="005442DF">
        <w:rPr>
          <w:rFonts w:ascii="Times New Roman" w:hAnsi="Times New Roman" w:cs="Times New Roman"/>
          <w:sz w:val="24"/>
          <w:szCs w:val="24"/>
        </w:rPr>
        <w:t>1</w:t>
      </w:r>
      <w:r w:rsidR="00E36A32" w:rsidRPr="005442DF">
        <w:rPr>
          <w:rFonts w:ascii="Times New Roman" w:eastAsia="Times New Roman" w:hAnsi="Times New Roman" w:cs="Times New Roman"/>
          <w:color w:val="000000"/>
          <w:sz w:val="24"/>
          <w:szCs w:val="24"/>
          <w:lang w:eastAsia="lt-LT"/>
        </w:rPr>
        <w:t xml:space="preserve"> priedo „T</w:t>
      </w:r>
      <w:r w:rsidRPr="005442DF">
        <w:rPr>
          <w:rFonts w:ascii="Times New Roman" w:eastAsia="Times New Roman" w:hAnsi="Times New Roman" w:cs="Times New Roman"/>
          <w:color w:val="000000"/>
          <w:sz w:val="24"/>
          <w:szCs w:val="24"/>
          <w:lang w:eastAsia="lt-LT"/>
        </w:rPr>
        <w:t>echninė</w:t>
      </w:r>
      <w:r w:rsidR="00E36A32" w:rsidRPr="005442DF">
        <w:rPr>
          <w:rFonts w:ascii="Times New Roman" w:eastAsia="Times New Roman" w:hAnsi="Times New Roman" w:cs="Times New Roman"/>
          <w:color w:val="000000"/>
          <w:sz w:val="24"/>
          <w:szCs w:val="24"/>
          <w:lang w:eastAsia="lt-LT"/>
        </w:rPr>
        <w:t xml:space="preserve"> specifikacija“</w:t>
      </w:r>
      <w:r w:rsidRPr="005442DF">
        <w:rPr>
          <w:rFonts w:ascii="Times New Roman" w:eastAsia="Times New Roman" w:hAnsi="Times New Roman" w:cs="Times New Roman"/>
          <w:color w:val="000000"/>
          <w:sz w:val="24"/>
          <w:szCs w:val="24"/>
          <w:lang w:eastAsia="lt-LT"/>
        </w:rPr>
        <w:t xml:space="preserve"> </w:t>
      </w:r>
      <w:r w:rsidR="00E36A32" w:rsidRPr="005442DF">
        <w:rPr>
          <w:rFonts w:ascii="Times New Roman" w:eastAsia="Times New Roman" w:hAnsi="Times New Roman" w:cs="Times New Roman"/>
          <w:color w:val="000000"/>
          <w:sz w:val="24"/>
          <w:szCs w:val="24"/>
          <w:lang w:eastAsia="lt-LT"/>
        </w:rPr>
        <w:t>reikalavimai</w:t>
      </w:r>
      <w:r w:rsidR="006F38E9" w:rsidRPr="005442DF">
        <w:rPr>
          <w:rFonts w:ascii="Times New Roman" w:eastAsia="Times New Roman" w:hAnsi="Times New Roman" w:cs="Times New Roman"/>
          <w:color w:val="000000"/>
          <w:sz w:val="24"/>
          <w:szCs w:val="24"/>
          <w:lang w:eastAsia="lt-LT"/>
        </w:rPr>
        <w:t>.</w:t>
      </w:r>
    </w:p>
    <w:p w14:paraId="5EB3478A" w14:textId="77777777" w:rsidR="00433642" w:rsidRPr="005442DF" w:rsidRDefault="00433642" w:rsidP="005442DF">
      <w:pPr>
        <w:jc w:val="both"/>
        <w:rPr>
          <w:rFonts w:ascii="Times New Roman" w:eastAsia="Times New Roman" w:hAnsi="Times New Roman" w:cs="Times New Roman"/>
          <w:color w:val="000000"/>
          <w:sz w:val="24"/>
          <w:szCs w:val="24"/>
          <w:lang w:eastAsia="lt-LT"/>
        </w:rPr>
      </w:pPr>
    </w:p>
    <w:sectPr w:rsidR="00433642" w:rsidRPr="005442D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1AE"/>
    <w:multiLevelType w:val="hybridMultilevel"/>
    <w:tmpl w:val="CFCC734C"/>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18D6799C"/>
    <w:multiLevelType w:val="multilevel"/>
    <w:tmpl w:val="4282CE42"/>
    <w:lvl w:ilvl="0">
      <w:start w:val="1"/>
      <w:numFmt w:val="decimal"/>
      <w:pStyle w:val="Sraopastraipa"/>
      <w:suff w:val="space"/>
      <w:lvlText w:val="%1."/>
      <w:lvlJc w:val="left"/>
      <w:pPr>
        <w:ind w:left="4537" w:firstLine="0"/>
      </w:pPr>
      <w:rPr>
        <w:b w:val="0"/>
        <w:bCs/>
        <w:i w:val="0"/>
        <w:sz w:val="24"/>
        <w:szCs w:val="22"/>
      </w:rPr>
    </w:lvl>
    <w:lvl w:ilvl="1">
      <w:start w:val="1"/>
      <w:numFmt w:val="decimal"/>
      <w:suff w:val="space"/>
      <w:lvlText w:val="%1.%2."/>
      <w:lvlJc w:val="left"/>
      <w:pPr>
        <w:ind w:left="0" w:firstLine="0"/>
      </w:pPr>
      <w:rPr>
        <w:b w:val="0"/>
        <w:bCs/>
        <w:sz w:val="24"/>
      </w:rPr>
    </w:lvl>
    <w:lvl w:ilvl="2">
      <w:start w:val="1"/>
      <w:numFmt w:val="decimal"/>
      <w:suff w:val="space"/>
      <w:lvlText w:val="%1.%2.%3."/>
      <w:lvlJc w:val="left"/>
      <w:pPr>
        <w:ind w:left="0" w:firstLine="0"/>
      </w:pPr>
      <w:rPr>
        <w:b w:val="0"/>
        <w:bCs/>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ADC100C"/>
    <w:multiLevelType w:val="hybridMultilevel"/>
    <w:tmpl w:val="CFCC734C"/>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1C4F404E"/>
    <w:multiLevelType w:val="hybridMultilevel"/>
    <w:tmpl w:val="D7C2C3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071024"/>
    <w:multiLevelType w:val="hybridMultilevel"/>
    <w:tmpl w:val="7FE878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F358F6"/>
    <w:multiLevelType w:val="hybridMultilevel"/>
    <w:tmpl w:val="CFCC734C"/>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43CF2D66"/>
    <w:multiLevelType w:val="hybridMultilevel"/>
    <w:tmpl w:val="7308888A"/>
    <w:lvl w:ilvl="0" w:tplc="BFF6B258">
      <w:start w:val="1"/>
      <w:numFmt w:val="decimal"/>
      <w:lvlText w:val="%1."/>
      <w:lvlJc w:val="left"/>
      <w:pPr>
        <w:ind w:left="360" w:hanging="360"/>
      </w:pPr>
      <w:rPr>
        <w:sz w:val="24"/>
        <w:szCs w:val="24"/>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44681A98"/>
    <w:multiLevelType w:val="hybridMultilevel"/>
    <w:tmpl w:val="B94C2F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550BE8"/>
    <w:multiLevelType w:val="hybridMultilevel"/>
    <w:tmpl w:val="CFCC734C"/>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5FD549A8"/>
    <w:multiLevelType w:val="hybridMultilevel"/>
    <w:tmpl w:val="CFCC734C"/>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70455E4F"/>
    <w:multiLevelType w:val="hybridMultilevel"/>
    <w:tmpl w:val="6360F9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A0B4BC3"/>
    <w:multiLevelType w:val="hybridMultilevel"/>
    <w:tmpl w:val="85661C96"/>
    <w:lvl w:ilvl="0" w:tplc="FCF628C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5341434">
    <w:abstractNumId w:val="1"/>
  </w:num>
  <w:num w:numId="2" w16cid:durableId="958220160">
    <w:abstractNumId w:val="6"/>
  </w:num>
  <w:num w:numId="3" w16cid:durableId="1235970819">
    <w:abstractNumId w:val="9"/>
  </w:num>
  <w:num w:numId="4" w16cid:durableId="430509516">
    <w:abstractNumId w:val="1"/>
  </w:num>
  <w:num w:numId="5" w16cid:durableId="898589600">
    <w:abstractNumId w:val="1"/>
  </w:num>
  <w:num w:numId="6" w16cid:durableId="723914538">
    <w:abstractNumId w:val="1"/>
  </w:num>
  <w:num w:numId="7" w16cid:durableId="1828665852">
    <w:abstractNumId w:val="1"/>
  </w:num>
  <w:num w:numId="8" w16cid:durableId="1613047676">
    <w:abstractNumId w:val="0"/>
  </w:num>
  <w:num w:numId="9" w16cid:durableId="1622422377">
    <w:abstractNumId w:val="2"/>
  </w:num>
  <w:num w:numId="10" w16cid:durableId="2090228021">
    <w:abstractNumId w:val="8"/>
  </w:num>
  <w:num w:numId="11" w16cid:durableId="216203509">
    <w:abstractNumId w:val="1"/>
  </w:num>
  <w:num w:numId="12" w16cid:durableId="2054696387">
    <w:abstractNumId w:val="1"/>
  </w:num>
  <w:num w:numId="13" w16cid:durableId="99688949">
    <w:abstractNumId w:val="1"/>
  </w:num>
  <w:num w:numId="14" w16cid:durableId="1769765864">
    <w:abstractNumId w:val="1"/>
  </w:num>
  <w:num w:numId="15" w16cid:durableId="1310479180">
    <w:abstractNumId w:val="1"/>
  </w:num>
  <w:num w:numId="16" w16cid:durableId="285158707">
    <w:abstractNumId w:val="1"/>
  </w:num>
  <w:num w:numId="17" w16cid:durableId="1216694541">
    <w:abstractNumId w:val="1"/>
  </w:num>
  <w:num w:numId="18" w16cid:durableId="218518173">
    <w:abstractNumId w:val="1"/>
  </w:num>
  <w:num w:numId="19" w16cid:durableId="313025230">
    <w:abstractNumId w:val="1"/>
  </w:num>
  <w:num w:numId="20" w16cid:durableId="1914777834">
    <w:abstractNumId w:val="5"/>
  </w:num>
  <w:num w:numId="21" w16cid:durableId="843126710">
    <w:abstractNumId w:val="1"/>
  </w:num>
  <w:num w:numId="22" w16cid:durableId="1260795862">
    <w:abstractNumId w:val="1"/>
  </w:num>
  <w:num w:numId="23" w16cid:durableId="857699201">
    <w:abstractNumId w:val="1"/>
  </w:num>
  <w:num w:numId="24" w16cid:durableId="629474764">
    <w:abstractNumId w:val="1"/>
  </w:num>
  <w:num w:numId="25" w16cid:durableId="839662206">
    <w:abstractNumId w:val="1"/>
  </w:num>
  <w:num w:numId="26" w16cid:durableId="1372337462">
    <w:abstractNumId w:val="1"/>
  </w:num>
  <w:num w:numId="27" w16cid:durableId="270557239">
    <w:abstractNumId w:val="1"/>
  </w:num>
  <w:num w:numId="28" w16cid:durableId="1710834959">
    <w:abstractNumId w:val="1"/>
  </w:num>
  <w:num w:numId="29" w16cid:durableId="1196190132">
    <w:abstractNumId w:val="1"/>
  </w:num>
  <w:num w:numId="30" w16cid:durableId="1659068257">
    <w:abstractNumId w:val="1"/>
  </w:num>
  <w:num w:numId="31" w16cid:durableId="904610455">
    <w:abstractNumId w:val="1"/>
  </w:num>
  <w:num w:numId="32" w16cid:durableId="322972690">
    <w:abstractNumId w:val="1"/>
  </w:num>
  <w:num w:numId="33" w16cid:durableId="579873539">
    <w:abstractNumId w:val="1"/>
  </w:num>
  <w:num w:numId="34" w16cid:durableId="98767213">
    <w:abstractNumId w:val="1"/>
  </w:num>
  <w:num w:numId="35" w16cid:durableId="541013533">
    <w:abstractNumId w:val="1"/>
  </w:num>
  <w:num w:numId="36" w16cid:durableId="1294753542">
    <w:abstractNumId w:val="1"/>
  </w:num>
  <w:num w:numId="37" w16cid:durableId="1544512472">
    <w:abstractNumId w:val="1"/>
  </w:num>
  <w:num w:numId="38" w16cid:durableId="981694411">
    <w:abstractNumId w:val="1"/>
  </w:num>
  <w:num w:numId="39" w16cid:durableId="2146122377">
    <w:abstractNumId w:val="1"/>
  </w:num>
  <w:num w:numId="40" w16cid:durableId="680621506">
    <w:abstractNumId w:val="1"/>
  </w:num>
  <w:num w:numId="41" w16cid:durableId="1690983256">
    <w:abstractNumId w:val="1"/>
  </w:num>
  <w:num w:numId="42" w16cid:durableId="172452419">
    <w:abstractNumId w:val="1"/>
  </w:num>
  <w:num w:numId="43" w16cid:durableId="188418799">
    <w:abstractNumId w:val="1"/>
  </w:num>
  <w:num w:numId="44" w16cid:durableId="1811629420">
    <w:abstractNumId w:val="1"/>
  </w:num>
  <w:num w:numId="45" w16cid:durableId="290018710">
    <w:abstractNumId w:val="11"/>
  </w:num>
  <w:num w:numId="46" w16cid:durableId="1321277146">
    <w:abstractNumId w:val="7"/>
  </w:num>
  <w:num w:numId="47" w16cid:durableId="848102647">
    <w:abstractNumId w:val="3"/>
  </w:num>
  <w:num w:numId="48" w16cid:durableId="566495751">
    <w:abstractNumId w:val="4"/>
  </w:num>
  <w:num w:numId="49" w16cid:durableId="19900128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F8E"/>
    <w:rsid w:val="00033350"/>
    <w:rsid w:val="0004206E"/>
    <w:rsid w:val="000436C9"/>
    <w:rsid w:val="000761AF"/>
    <w:rsid w:val="000F5096"/>
    <w:rsid w:val="0010497F"/>
    <w:rsid w:val="00112BDB"/>
    <w:rsid w:val="001146FC"/>
    <w:rsid w:val="001638BF"/>
    <w:rsid w:val="001917B7"/>
    <w:rsid w:val="00192AF3"/>
    <w:rsid w:val="001E07D5"/>
    <w:rsid w:val="001E4295"/>
    <w:rsid w:val="00202115"/>
    <w:rsid w:val="0027302D"/>
    <w:rsid w:val="00276A9D"/>
    <w:rsid w:val="002E16BE"/>
    <w:rsid w:val="002E575A"/>
    <w:rsid w:val="0033471C"/>
    <w:rsid w:val="00344673"/>
    <w:rsid w:val="00346F8A"/>
    <w:rsid w:val="00355F52"/>
    <w:rsid w:val="00365426"/>
    <w:rsid w:val="003948A8"/>
    <w:rsid w:val="003A6CC6"/>
    <w:rsid w:val="00433642"/>
    <w:rsid w:val="00493783"/>
    <w:rsid w:val="004B7EE3"/>
    <w:rsid w:val="004D271A"/>
    <w:rsid w:val="00504595"/>
    <w:rsid w:val="005266B0"/>
    <w:rsid w:val="00535D71"/>
    <w:rsid w:val="005442DF"/>
    <w:rsid w:val="00546CFE"/>
    <w:rsid w:val="0057073C"/>
    <w:rsid w:val="00576D7C"/>
    <w:rsid w:val="005851E8"/>
    <w:rsid w:val="005918BA"/>
    <w:rsid w:val="00697EF3"/>
    <w:rsid w:val="006A03D8"/>
    <w:rsid w:val="006B587B"/>
    <w:rsid w:val="006B7C02"/>
    <w:rsid w:val="006C1A1C"/>
    <w:rsid w:val="006F38E9"/>
    <w:rsid w:val="00702215"/>
    <w:rsid w:val="0072555E"/>
    <w:rsid w:val="00726D82"/>
    <w:rsid w:val="0077027C"/>
    <w:rsid w:val="00782EF1"/>
    <w:rsid w:val="00783F76"/>
    <w:rsid w:val="00792366"/>
    <w:rsid w:val="007A2A4A"/>
    <w:rsid w:val="007A6021"/>
    <w:rsid w:val="007C5B24"/>
    <w:rsid w:val="007D7EEA"/>
    <w:rsid w:val="007F3111"/>
    <w:rsid w:val="00826B24"/>
    <w:rsid w:val="00834875"/>
    <w:rsid w:val="00847D5A"/>
    <w:rsid w:val="00866E27"/>
    <w:rsid w:val="008E1D92"/>
    <w:rsid w:val="00915E40"/>
    <w:rsid w:val="0092186D"/>
    <w:rsid w:val="00957314"/>
    <w:rsid w:val="00997D07"/>
    <w:rsid w:val="009A105B"/>
    <w:rsid w:val="009A5206"/>
    <w:rsid w:val="009D0DE8"/>
    <w:rsid w:val="00A13C0F"/>
    <w:rsid w:val="00A34D07"/>
    <w:rsid w:val="00A652F6"/>
    <w:rsid w:val="00AA641D"/>
    <w:rsid w:val="00AE7EB5"/>
    <w:rsid w:val="00B12304"/>
    <w:rsid w:val="00B63500"/>
    <w:rsid w:val="00B81190"/>
    <w:rsid w:val="00BC5CEA"/>
    <w:rsid w:val="00BE0D52"/>
    <w:rsid w:val="00BE473C"/>
    <w:rsid w:val="00BF1420"/>
    <w:rsid w:val="00C076AC"/>
    <w:rsid w:val="00C25F1F"/>
    <w:rsid w:val="00C342CA"/>
    <w:rsid w:val="00C578AA"/>
    <w:rsid w:val="00C62C05"/>
    <w:rsid w:val="00C82807"/>
    <w:rsid w:val="00CB29CF"/>
    <w:rsid w:val="00CE0761"/>
    <w:rsid w:val="00D12F8E"/>
    <w:rsid w:val="00D42AB0"/>
    <w:rsid w:val="00D61A3C"/>
    <w:rsid w:val="00DC641C"/>
    <w:rsid w:val="00DE4255"/>
    <w:rsid w:val="00E03269"/>
    <w:rsid w:val="00E36A32"/>
    <w:rsid w:val="00E94B04"/>
    <w:rsid w:val="00EA3346"/>
    <w:rsid w:val="00EA61F8"/>
    <w:rsid w:val="00EB75B9"/>
    <w:rsid w:val="00ED6B5A"/>
    <w:rsid w:val="00EE052B"/>
    <w:rsid w:val="00F7641D"/>
    <w:rsid w:val="00F943BC"/>
    <w:rsid w:val="00FA4448"/>
    <w:rsid w:val="00FB5C38"/>
    <w:rsid w:val="00FC3CA2"/>
    <w:rsid w:val="00FC7A65"/>
    <w:rsid w:val="00FD65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310DB"/>
  <w15:chartTrackingRefBased/>
  <w15:docId w15:val="{532FC3A5-4668-4208-A1C5-6826D3CB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D12F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Bullet EY,ERP-List Paragraph,List Paragraph11,Numbering,Sąrašo pastraipa1,Sąrašo pastraipa.Bullet,List Paragraph1,Sąrašo pastraipa.Bullet1,Sąrašo pastraipa.Bullet11,lp1,Bullet 1,Use Case List Paragraph,Body 1"/>
    <w:basedOn w:val="prastasis"/>
    <w:qFormat/>
    <w:rsid w:val="00D12F8E"/>
    <w:pPr>
      <w:numPr>
        <w:numId w:val="1"/>
      </w:numPr>
      <w:suppressAutoHyphens/>
      <w:autoSpaceDN w:val="0"/>
      <w:spacing w:after="0" w:line="276" w:lineRule="auto"/>
      <w:jc w:val="both"/>
      <w:textAlignment w:val="baseline"/>
    </w:pPr>
    <w:rPr>
      <w:rFonts w:ascii="Times New Roman" w:eastAsia="Calibri" w:hAnsi="Times New Roman" w:cs="Times New Roman"/>
      <w:bCs/>
      <w:sz w:val="24"/>
      <w:lang w:eastAsia="lt-LT"/>
    </w:rPr>
  </w:style>
  <w:style w:type="paragraph" w:customStyle="1" w:styleId="BodyTextVSD">
    <w:name w:val="Body Text VSD"/>
    <w:basedOn w:val="Antrat2"/>
    <w:link w:val="BodyTextVSDChar"/>
    <w:qFormat/>
    <w:rsid w:val="00D12F8E"/>
    <w:pPr>
      <w:keepNext w:val="0"/>
      <w:keepLines w:val="0"/>
      <w:spacing w:before="0" w:line="240" w:lineRule="auto"/>
      <w:jc w:val="both"/>
      <w:outlineLvl w:val="9"/>
    </w:pPr>
    <w:rPr>
      <w:rFonts w:ascii="Times New Roman" w:eastAsia="Times New Roman" w:hAnsi="Times New Roman" w:cs="Times New Roman"/>
      <w:color w:val="auto"/>
      <w:sz w:val="24"/>
      <w:szCs w:val="24"/>
      <w:lang w:val="en-US" w:eastAsia="lt-LT"/>
    </w:rPr>
  </w:style>
  <w:style w:type="character" w:customStyle="1" w:styleId="BodyTextVSDChar">
    <w:name w:val="Body Text VSD Char"/>
    <w:basedOn w:val="Numatytasispastraiposriftas"/>
    <w:link w:val="BodyTextVSD"/>
    <w:rsid w:val="00D12F8E"/>
    <w:rPr>
      <w:rFonts w:ascii="Times New Roman" w:eastAsia="Times New Roman" w:hAnsi="Times New Roman" w:cs="Times New Roman"/>
      <w:sz w:val="24"/>
      <w:szCs w:val="24"/>
      <w:lang w:val="en-US" w:eastAsia="lt-LT"/>
    </w:rPr>
  </w:style>
  <w:style w:type="character" w:customStyle="1" w:styleId="Antrat2Diagrama">
    <w:name w:val="Antraštė 2 Diagrama"/>
    <w:basedOn w:val="Numatytasispastraiposriftas"/>
    <w:link w:val="Antrat2"/>
    <w:uiPriority w:val="9"/>
    <w:semiHidden/>
    <w:rsid w:val="00D12F8E"/>
    <w:rPr>
      <w:rFonts w:asciiTheme="majorHAnsi" w:eastAsiaTheme="majorEastAsia" w:hAnsiTheme="majorHAnsi" w:cstheme="majorBidi"/>
      <w:color w:val="2E74B5" w:themeColor="accent1" w:themeShade="BF"/>
      <w:sz w:val="26"/>
      <w:szCs w:val="26"/>
    </w:rPr>
  </w:style>
  <w:style w:type="table" w:styleId="Lentelstinklelis">
    <w:name w:val="Table Grid"/>
    <w:basedOn w:val="prastojilentel"/>
    <w:uiPriority w:val="59"/>
    <w:rsid w:val="00D12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bps-label">
    <w:name w:val="ibps-label"/>
    <w:basedOn w:val="Numatytasispastraiposriftas"/>
    <w:rsid w:val="00F7641D"/>
  </w:style>
  <w:style w:type="paragraph" w:styleId="Pataisymai">
    <w:name w:val="Revision"/>
    <w:hidden/>
    <w:uiPriority w:val="99"/>
    <w:semiHidden/>
    <w:rsid w:val="002021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459089">
      <w:bodyDiv w:val="1"/>
      <w:marLeft w:val="0"/>
      <w:marRight w:val="0"/>
      <w:marTop w:val="0"/>
      <w:marBottom w:val="0"/>
      <w:divBdr>
        <w:top w:val="none" w:sz="0" w:space="0" w:color="auto"/>
        <w:left w:val="none" w:sz="0" w:space="0" w:color="auto"/>
        <w:bottom w:val="none" w:sz="0" w:space="0" w:color="auto"/>
        <w:right w:val="none" w:sz="0" w:space="0" w:color="auto"/>
      </w:divBdr>
    </w:div>
    <w:div w:id="1743874304">
      <w:bodyDiv w:val="1"/>
      <w:marLeft w:val="0"/>
      <w:marRight w:val="0"/>
      <w:marTop w:val="0"/>
      <w:marBottom w:val="0"/>
      <w:divBdr>
        <w:top w:val="none" w:sz="0" w:space="0" w:color="auto"/>
        <w:left w:val="none" w:sz="0" w:space="0" w:color="auto"/>
        <w:bottom w:val="none" w:sz="0" w:space="0" w:color="auto"/>
        <w:right w:val="none" w:sz="0" w:space="0" w:color="auto"/>
      </w:divBdr>
    </w:div>
    <w:div w:id="1912082974">
      <w:bodyDiv w:val="1"/>
      <w:marLeft w:val="0"/>
      <w:marRight w:val="0"/>
      <w:marTop w:val="0"/>
      <w:marBottom w:val="0"/>
      <w:divBdr>
        <w:top w:val="none" w:sz="0" w:space="0" w:color="auto"/>
        <w:left w:val="none" w:sz="0" w:space="0" w:color="auto"/>
        <w:bottom w:val="none" w:sz="0" w:space="0" w:color="auto"/>
        <w:right w:val="none" w:sz="0" w:space="0" w:color="auto"/>
      </w:divBdr>
    </w:div>
    <w:div w:id="2088771181">
      <w:bodyDiv w:val="1"/>
      <w:marLeft w:val="0"/>
      <w:marRight w:val="0"/>
      <w:marTop w:val="0"/>
      <w:marBottom w:val="0"/>
      <w:divBdr>
        <w:top w:val="none" w:sz="0" w:space="0" w:color="auto"/>
        <w:left w:val="none" w:sz="0" w:space="0" w:color="auto"/>
        <w:bottom w:val="none" w:sz="0" w:space="0" w:color="auto"/>
        <w:right w:val="none" w:sz="0" w:space="0" w:color="auto"/>
      </w:divBdr>
    </w:div>
    <w:div w:id="208984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1261</Words>
  <Characters>719</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dc:creator>
  <cp:lastModifiedBy>Rasa Malijauskienė</cp:lastModifiedBy>
  <cp:revision>3</cp:revision>
  <dcterms:created xsi:type="dcterms:W3CDTF">2025-07-16T07:03:00Z</dcterms:created>
  <dcterms:modified xsi:type="dcterms:W3CDTF">2025-07-16T07:09:00Z</dcterms:modified>
</cp:coreProperties>
</file>