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3A0C76" w:rsidRDefault="003A0C76" w:rsidP="00E756D4">
      <w:pPr>
        <w:pStyle w:val="Antrat3"/>
      </w:pPr>
      <w:r w:rsidRPr="00F05E4C">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0135103D" w:rsidR="007B5E5C" w:rsidRPr="00DB7081" w:rsidRDefault="00DB7081" w:rsidP="00506785">
            <w:pPr>
              <w:pStyle w:val="Betarp"/>
              <w:tabs>
                <w:tab w:val="left" w:pos="993"/>
              </w:tabs>
              <w:spacing w:after="120" w:line="276" w:lineRule="auto"/>
              <w:contextualSpacing/>
              <w:jc w:val="both"/>
              <w:rPr>
                <w:rFonts w:ascii="Arial" w:eastAsia="Calibri" w:hAnsi="Arial" w:cs="Arial"/>
                <w:b/>
                <w:bCs/>
                <w:sz w:val="24"/>
                <w:szCs w:val="24"/>
              </w:rPr>
            </w:pPr>
            <w:r w:rsidRPr="00DB7081">
              <w:rPr>
                <w:rFonts w:ascii="Arial" w:eastAsia="Times New Roman" w:hAnsi="Arial" w:cs="Arial"/>
                <w:b/>
                <w:bCs/>
                <w:sz w:val="24"/>
                <w:szCs w:val="24"/>
              </w:rPr>
              <w:t>Priemies</w:t>
            </w:r>
            <w:r>
              <w:rPr>
                <w:rFonts w:ascii="Arial" w:eastAsia="Times New Roman" w:hAnsi="Arial" w:cs="Arial"/>
                <w:b/>
                <w:bCs/>
                <w:sz w:val="24"/>
                <w:szCs w:val="24"/>
              </w:rPr>
              <w:t>čio teritorijų urbanistinio tyrimo paslaugos</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AB Luminor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F8D12" w14:textId="52FEC665" w:rsidR="0030470C" w:rsidRPr="0030470C" w:rsidRDefault="0030470C" w:rsidP="00C477AA">
            <w:pPr>
              <w:spacing w:after="0"/>
              <w:jc w:val="center"/>
              <w:rPr>
                <w:rFonts w:ascii="Arial" w:eastAsia="Times New Roman" w:hAnsi="Arial" w:cs="Arial"/>
                <w:sz w:val="24"/>
                <w:szCs w:val="24"/>
              </w:rPr>
            </w:pPr>
            <w:r w:rsidRPr="0030470C">
              <w:rPr>
                <w:rFonts w:ascii="Arial" w:eastAsia="Times New Roman" w:hAnsi="Arial" w:cs="Arial"/>
                <w:sz w:val="24"/>
                <w:szCs w:val="24"/>
              </w:rPr>
              <w:t>Direktoriaus pavaduotojas,</w:t>
            </w:r>
          </w:p>
          <w:p w14:paraId="18024987" w14:textId="6EDE3841" w:rsidR="0030470C" w:rsidRDefault="0030470C" w:rsidP="00C477AA">
            <w:pPr>
              <w:spacing w:after="0"/>
              <w:jc w:val="center"/>
              <w:rPr>
                <w:rFonts w:ascii="Arial" w:eastAsia="Times New Roman" w:hAnsi="Arial" w:cs="Arial"/>
                <w:sz w:val="24"/>
                <w:szCs w:val="24"/>
              </w:rPr>
            </w:pPr>
            <w:r w:rsidRPr="0030470C">
              <w:rPr>
                <w:rFonts w:ascii="Arial" w:eastAsia="Times New Roman" w:hAnsi="Arial" w:cs="Arial"/>
                <w:sz w:val="24"/>
                <w:szCs w:val="24"/>
              </w:rPr>
              <w:t>laikinai pavaduojantis</w:t>
            </w:r>
            <w:r>
              <w:rPr>
                <w:rFonts w:ascii="Arial" w:eastAsia="Times New Roman" w:hAnsi="Arial" w:cs="Arial"/>
                <w:sz w:val="24"/>
                <w:szCs w:val="24"/>
              </w:rPr>
              <w:t xml:space="preserve"> </w:t>
            </w:r>
            <w:r w:rsidRPr="0030470C">
              <w:rPr>
                <w:rFonts w:ascii="Arial" w:eastAsia="Times New Roman" w:hAnsi="Arial" w:cs="Arial"/>
                <w:sz w:val="24"/>
                <w:szCs w:val="24"/>
              </w:rPr>
              <w:t>direktorių</w:t>
            </w:r>
          </w:p>
          <w:p w14:paraId="29854A82" w14:textId="130DE4B0" w:rsidR="007B5E5C" w:rsidRPr="00DB7081" w:rsidRDefault="0030470C" w:rsidP="00C477AA">
            <w:pPr>
              <w:spacing w:after="0"/>
              <w:jc w:val="center"/>
              <w:rPr>
                <w:rFonts w:ascii="Arial" w:eastAsia="Times New Roman" w:hAnsi="Arial" w:cs="Arial"/>
                <w:sz w:val="24"/>
                <w:szCs w:val="24"/>
              </w:rPr>
            </w:pPr>
            <w:r w:rsidRPr="0030470C">
              <w:rPr>
                <w:rFonts w:ascii="Arial" w:eastAsia="Times New Roman" w:hAnsi="Arial" w:cs="Arial"/>
                <w:sz w:val="24"/>
                <w:szCs w:val="24"/>
              </w:rPr>
              <w:t>Edgaras Kuturys</w:t>
            </w:r>
          </w:p>
        </w:tc>
      </w:tr>
      <w:tr w:rsidR="007B5E5C" w:rsidRPr="00F05E4C" w14:paraId="3B1B738E"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27125" w14:textId="170AFF2B" w:rsidR="007B5E5C" w:rsidRPr="0030470C" w:rsidRDefault="0030470C" w:rsidP="00C477AA">
            <w:pPr>
              <w:spacing w:after="0"/>
              <w:jc w:val="center"/>
              <w:rPr>
                <w:rFonts w:ascii="Arial" w:eastAsia="Times New Roman" w:hAnsi="Arial" w:cs="Arial"/>
                <w:sz w:val="24"/>
                <w:szCs w:val="24"/>
              </w:rPr>
            </w:pPr>
            <w:r w:rsidRPr="0030470C">
              <w:rPr>
                <w:rFonts w:ascii="Arial" w:hAnsi="Arial" w:cs="Arial"/>
                <w:kern w:val="2"/>
                <w:sz w:val="24"/>
                <w:szCs w:val="24"/>
              </w:rPr>
              <w:t>Administracijos nuostatai</w:t>
            </w:r>
          </w:p>
        </w:tc>
      </w:tr>
      <w:tr w:rsidR="007B5E5C" w:rsidRPr="00F05E4C" w14:paraId="017317C4" w14:textId="77777777" w:rsidTr="00C477AA">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B38E9" w14:textId="1BEBD630" w:rsidR="007B5E5C" w:rsidRPr="00F05E4C" w:rsidRDefault="00C477AA" w:rsidP="00C477AA">
            <w:pPr>
              <w:spacing w:after="0"/>
              <w:jc w:val="center"/>
              <w:rPr>
                <w:rFonts w:ascii="Arial" w:eastAsia="Times New Roman" w:hAnsi="Arial" w:cs="Arial"/>
                <w:sz w:val="24"/>
                <w:szCs w:val="24"/>
              </w:rPr>
            </w:pPr>
            <w:r>
              <w:rPr>
                <w:rFonts w:ascii="Arial" w:eastAsia="Times New Roman" w:hAnsi="Arial" w:cs="Arial"/>
                <w:sz w:val="24"/>
                <w:szCs w:val="24"/>
              </w:rPr>
              <w:t>MB „Pupa – strateginė urbanistika“</w:t>
            </w:r>
          </w:p>
        </w:tc>
      </w:tr>
      <w:tr w:rsidR="007B5E5C" w:rsidRPr="00F05E4C" w14:paraId="6D67400C"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9F8B6" w14:textId="2EFA506B" w:rsidR="007B5E5C" w:rsidRPr="00F05E4C" w:rsidRDefault="00C477AA" w:rsidP="00C477AA">
            <w:pPr>
              <w:spacing w:after="0"/>
              <w:jc w:val="center"/>
              <w:rPr>
                <w:rFonts w:ascii="Arial" w:eastAsia="Times New Roman" w:hAnsi="Arial" w:cs="Arial"/>
                <w:sz w:val="24"/>
                <w:szCs w:val="24"/>
              </w:rPr>
            </w:pPr>
            <w:r>
              <w:rPr>
                <w:rFonts w:ascii="Arial" w:eastAsia="Times New Roman" w:hAnsi="Arial" w:cs="Arial"/>
                <w:sz w:val="24"/>
                <w:szCs w:val="24"/>
              </w:rPr>
              <w:t>303089256</w:t>
            </w:r>
          </w:p>
        </w:tc>
      </w:tr>
      <w:tr w:rsidR="007B5E5C" w:rsidRPr="00F05E4C" w14:paraId="12A44081"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F5107" w14:textId="7C0B828D" w:rsidR="007B5E5C" w:rsidRPr="00F05E4C" w:rsidRDefault="00C477AA" w:rsidP="00C477AA">
            <w:pPr>
              <w:spacing w:after="0"/>
              <w:jc w:val="center"/>
              <w:rPr>
                <w:rFonts w:ascii="Arial" w:eastAsia="Times New Roman" w:hAnsi="Arial" w:cs="Arial"/>
                <w:sz w:val="24"/>
                <w:szCs w:val="24"/>
              </w:rPr>
            </w:pPr>
            <w:r w:rsidRPr="00C477AA">
              <w:rPr>
                <w:rFonts w:ascii="Arial" w:eastAsia="Times New Roman" w:hAnsi="Arial" w:cs="Arial"/>
                <w:sz w:val="24"/>
                <w:szCs w:val="24"/>
              </w:rPr>
              <w:t>T. Ševčenkos 16f, 202, Vilnius</w:t>
            </w:r>
          </w:p>
        </w:tc>
      </w:tr>
      <w:tr w:rsidR="007B5E5C" w:rsidRPr="00F05E4C" w14:paraId="3CF4CEB8"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796B" w14:textId="6C52A4ED" w:rsidR="007B5E5C" w:rsidRPr="00F05E4C" w:rsidRDefault="00C477AA" w:rsidP="00C477AA">
            <w:pPr>
              <w:spacing w:after="0"/>
              <w:jc w:val="center"/>
              <w:rPr>
                <w:rFonts w:ascii="Arial" w:eastAsia="Times New Roman" w:hAnsi="Arial" w:cs="Arial"/>
                <w:sz w:val="24"/>
                <w:szCs w:val="24"/>
              </w:rPr>
            </w:pPr>
            <w:r w:rsidRPr="00C477AA">
              <w:rPr>
                <w:rFonts w:ascii="Arial" w:eastAsia="Times New Roman" w:hAnsi="Arial" w:cs="Arial"/>
                <w:sz w:val="24"/>
                <w:szCs w:val="24"/>
              </w:rPr>
              <w:t>LT100010946417</w:t>
            </w:r>
          </w:p>
        </w:tc>
      </w:tr>
      <w:tr w:rsidR="007B5E5C" w:rsidRPr="00F05E4C" w14:paraId="2D5DB001"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809D3" w14:textId="58C63A90" w:rsidR="007B5E5C" w:rsidRPr="00F05E4C" w:rsidRDefault="00D85024" w:rsidP="00C477AA">
            <w:pPr>
              <w:spacing w:after="0"/>
              <w:jc w:val="center"/>
              <w:rPr>
                <w:rFonts w:ascii="Arial" w:eastAsia="Times New Roman" w:hAnsi="Arial" w:cs="Arial"/>
                <w:sz w:val="24"/>
                <w:szCs w:val="24"/>
              </w:rPr>
            </w:pPr>
            <w:r w:rsidRPr="00D85024">
              <w:rPr>
                <w:rFonts w:ascii="Arial" w:eastAsia="Times New Roman" w:hAnsi="Arial" w:cs="Arial"/>
                <w:sz w:val="24"/>
                <w:szCs w:val="24"/>
              </w:rPr>
              <w:t>LT84</w:t>
            </w:r>
            <w:r>
              <w:rPr>
                <w:rFonts w:ascii="Arial" w:eastAsia="Times New Roman" w:hAnsi="Arial" w:cs="Arial"/>
                <w:sz w:val="24"/>
                <w:szCs w:val="24"/>
              </w:rPr>
              <w:t xml:space="preserve"> </w:t>
            </w:r>
            <w:r w:rsidRPr="00D85024">
              <w:rPr>
                <w:rFonts w:ascii="Arial" w:eastAsia="Times New Roman" w:hAnsi="Arial" w:cs="Arial"/>
                <w:sz w:val="24"/>
                <w:szCs w:val="24"/>
              </w:rPr>
              <w:t>7044</w:t>
            </w:r>
            <w:r>
              <w:rPr>
                <w:rFonts w:ascii="Arial" w:eastAsia="Times New Roman" w:hAnsi="Arial" w:cs="Arial"/>
                <w:sz w:val="24"/>
                <w:szCs w:val="24"/>
              </w:rPr>
              <w:t xml:space="preserve"> </w:t>
            </w:r>
            <w:r w:rsidRPr="00D85024">
              <w:rPr>
                <w:rFonts w:ascii="Arial" w:eastAsia="Times New Roman" w:hAnsi="Arial" w:cs="Arial"/>
                <w:sz w:val="24"/>
                <w:szCs w:val="24"/>
              </w:rPr>
              <w:t>0600</w:t>
            </w:r>
            <w:r>
              <w:rPr>
                <w:rFonts w:ascii="Arial" w:eastAsia="Times New Roman" w:hAnsi="Arial" w:cs="Arial"/>
                <w:sz w:val="24"/>
                <w:szCs w:val="24"/>
              </w:rPr>
              <w:t xml:space="preserve"> </w:t>
            </w:r>
            <w:r w:rsidRPr="00D85024">
              <w:rPr>
                <w:rFonts w:ascii="Arial" w:eastAsia="Times New Roman" w:hAnsi="Arial" w:cs="Arial"/>
                <w:sz w:val="24"/>
                <w:szCs w:val="24"/>
              </w:rPr>
              <w:t>0790</w:t>
            </w:r>
            <w:r>
              <w:rPr>
                <w:rFonts w:ascii="Arial" w:eastAsia="Times New Roman" w:hAnsi="Arial" w:cs="Arial"/>
                <w:sz w:val="24"/>
                <w:szCs w:val="24"/>
              </w:rPr>
              <w:t xml:space="preserve"> </w:t>
            </w:r>
            <w:r w:rsidRPr="00D85024">
              <w:rPr>
                <w:rFonts w:ascii="Arial" w:eastAsia="Times New Roman" w:hAnsi="Arial" w:cs="Arial"/>
                <w:sz w:val="24"/>
                <w:szCs w:val="24"/>
              </w:rPr>
              <w:t>7772</w:t>
            </w:r>
          </w:p>
        </w:tc>
      </w:tr>
      <w:tr w:rsidR="007B5E5C" w:rsidRPr="00F05E4C" w14:paraId="76C52617"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DFAA4" w14:textId="3D3BEEC7" w:rsidR="007B5E5C" w:rsidRPr="00F05E4C" w:rsidRDefault="00D85024" w:rsidP="00C477AA">
            <w:pPr>
              <w:spacing w:after="0"/>
              <w:jc w:val="center"/>
              <w:rPr>
                <w:rFonts w:ascii="Arial" w:eastAsia="Times New Roman" w:hAnsi="Arial" w:cs="Arial"/>
                <w:sz w:val="24"/>
                <w:szCs w:val="24"/>
              </w:rPr>
            </w:pPr>
            <w:r>
              <w:rPr>
                <w:rFonts w:ascii="Arial" w:eastAsia="Times New Roman" w:hAnsi="Arial" w:cs="Arial"/>
                <w:sz w:val="24"/>
                <w:szCs w:val="24"/>
              </w:rPr>
              <w:t>AB SEB bankas, 70440</w:t>
            </w:r>
          </w:p>
        </w:tc>
      </w:tr>
      <w:tr w:rsidR="007B5E5C" w:rsidRPr="00F05E4C" w14:paraId="5E64C755"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022C28" w14:textId="3672D90B" w:rsidR="007B5E5C" w:rsidRPr="00F05E4C" w:rsidRDefault="00C477AA" w:rsidP="00C477AA">
            <w:pPr>
              <w:spacing w:after="0"/>
              <w:jc w:val="center"/>
              <w:rPr>
                <w:rFonts w:ascii="Arial" w:eastAsia="Times New Roman" w:hAnsi="Arial" w:cs="Arial"/>
                <w:sz w:val="24"/>
                <w:szCs w:val="24"/>
              </w:rPr>
            </w:pPr>
            <w:r w:rsidRPr="00C477AA">
              <w:rPr>
                <w:rFonts w:ascii="Arial" w:eastAsia="Times New Roman" w:hAnsi="Arial" w:cs="Arial"/>
                <w:sz w:val="24"/>
                <w:szCs w:val="24"/>
              </w:rPr>
              <w:t>+370</w:t>
            </w:r>
            <w:r>
              <w:rPr>
                <w:rFonts w:ascii="Arial" w:eastAsia="Times New Roman" w:hAnsi="Arial" w:cs="Arial"/>
                <w:sz w:val="24"/>
                <w:szCs w:val="24"/>
              </w:rPr>
              <w:t> </w:t>
            </w:r>
            <w:r w:rsidRPr="00C477AA">
              <w:rPr>
                <w:rFonts w:ascii="Arial" w:eastAsia="Times New Roman" w:hAnsi="Arial" w:cs="Arial"/>
                <w:sz w:val="24"/>
                <w:szCs w:val="24"/>
              </w:rPr>
              <w:t>688</w:t>
            </w:r>
            <w:r>
              <w:rPr>
                <w:rFonts w:ascii="Arial" w:eastAsia="Times New Roman" w:hAnsi="Arial" w:cs="Arial"/>
                <w:sz w:val="24"/>
                <w:szCs w:val="24"/>
              </w:rPr>
              <w:t xml:space="preserve"> </w:t>
            </w:r>
            <w:r w:rsidRPr="00C477AA">
              <w:rPr>
                <w:rFonts w:ascii="Arial" w:eastAsia="Times New Roman" w:hAnsi="Arial" w:cs="Arial"/>
                <w:sz w:val="24"/>
                <w:szCs w:val="24"/>
              </w:rPr>
              <w:t>18329</w:t>
            </w:r>
          </w:p>
        </w:tc>
      </w:tr>
      <w:tr w:rsidR="007B5E5C" w:rsidRPr="00F05E4C" w14:paraId="6425870D"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7E162D" w14:textId="63AD0A5A" w:rsidR="007B5E5C" w:rsidRPr="00F05E4C" w:rsidRDefault="00C477AA" w:rsidP="00C477AA">
            <w:pPr>
              <w:spacing w:after="0"/>
              <w:jc w:val="center"/>
              <w:rPr>
                <w:rFonts w:ascii="Arial" w:eastAsia="Times New Roman" w:hAnsi="Arial" w:cs="Arial"/>
                <w:sz w:val="24"/>
                <w:szCs w:val="24"/>
              </w:rPr>
            </w:pPr>
            <w:hyperlink r:id="rId12" w:history="1">
              <w:r w:rsidRPr="00854E3A">
                <w:rPr>
                  <w:rStyle w:val="Hipersaitas"/>
                  <w:rFonts w:ascii="Arial" w:eastAsia="Times New Roman" w:hAnsi="Arial" w:cs="Arial"/>
                  <w:sz w:val="24"/>
                  <w:szCs w:val="24"/>
                </w:rPr>
                <w:t>tadas@pu-pa.eu</w:t>
              </w:r>
            </w:hyperlink>
            <w:r>
              <w:rPr>
                <w:rFonts w:ascii="Arial" w:eastAsia="Times New Roman" w:hAnsi="Arial" w:cs="Arial"/>
                <w:sz w:val="24"/>
                <w:szCs w:val="24"/>
              </w:rPr>
              <w:t xml:space="preserve"> </w:t>
            </w:r>
          </w:p>
        </w:tc>
      </w:tr>
      <w:tr w:rsidR="007B5E5C" w:rsidRPr="00F05E4C" w14:paraId="25874B5A"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CA33B" w14:textId="77777777" w:rsidR="007B5E5C" w:rsidRDefault="00C477AA" w:rsidP="00C477AA">
            <w:pPr>
              <w:spacing w:after="0"/>
              <w:jc w:val="center"/>
              <w:rPr>
                <w:rFonts w:ascii="Arial" w:eastAsia="Times New Roman" w:hAnsi="Arial" w:cs="Arial"/>
                <w:sz w:val="24"/>
                <w:szCs w:val="24"/>
              </w:rPr>
            </w:pPr>
            <w:r>
              <w:rPr>
                <w:rFonts w:ascii="Arial" w:eastAsia="Times New Roman" w:hAnsi="Arial" w:cs="Arial"/>
                <w:sz w:val="24"/>
                <w:szCs w:val="24"/>
              </w:rPr>
              <w:t>Direktorius</w:t>
            </w:r>
          </w:p>
          <w:p w14:paraId="17976195" w14:textId="50431439" w:rsidR="00C477AA" w:rsidRPr="00F05E4C" w:rsidRDefault="00C477AA" w:rsidP="00C477AA">
            <w:pPr>
              <w:spacing w:after="0"/>
              <w:jc w:val="center"/>
              <w:rPr>
                <w:rFonts w:ascii="Arial" w:eastAsia="Times New Roman" w:hAnsi="Arial" w:cs="Arial"/>
                <w:sz w:val="24"/>
                <w:szCs w:val="24"/>
              </w:rPr>
            </w:pPr>
            <w:r>
              <w:rPr>
                <w:rFonts w:ascii="Arial" w:eastAsia="Times New Roman" w:hAnsi="Arial" w:cs="Arial"/>
                <w:sz w:val="24"/>
                <w:szCs w:val="24"/>
              </w:rPr>
              <w:t>Tadas Jonauskis</w:t>
            </w:r>
          </w:p>
        </w:tc>
      </w:tr>
      <w:tr w:rsidR="007B5E5C" w:rsidRPr="00F05E4C" w14:paraId="6DC96573" w14:textId="77777777" w:rsidTr="00C477AA">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FFDCE1" w14:textId="1FE4C897" w:rsidR="007B5E5C" w:rsidRPr="00F05E4C" w:rsidRDefault="00C477AA" w:rsidP="00C477AA">
            <w:pPr>
              <w:spacing w:after="0"/>
              <w:jc w:val="center"/>
              <w:rPr>
                <w:rFonts w:ascii="Arial" w:eastAsia="Times New Roman" w:hAnsi="Arial" w:cs="Arial"/>
                <w:sz w:val="24"/>
                <w:szCs w:val="24"/>
              </w:rPr>
            </w:pPr>
            <w:r>
              <w:rPr>
                <w:rFonts w:ascii="Arial" w:eastAsia="Times New Roman" w:hAnsi="Arial" w:cs="Arial"/>
                <w:sz w:val="24"/>
                <w:szCs w:val="24"/>
              </w:rPr>
              <w:t>Bendrijos įstatai</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40CD977D" w:rsidR="007B5E5C" w:rsidRPr="00F05E4C" w:rsidRDefault="00DB7081" w:rsidP="00DB7081">
            <w:pPr>
              <w:pStyle w:val="Sraopastraipa"/>
              <w:tabs>
                <w:tab w:val="left" w:pos="993"/>
              </w:tabs>
              <w:spacing w:line="276" w:lineRule="auto"/>
              <w:ind w:left="0"/>
              <w:rPr>
                <w:rFonts w:ascii="Arial" w:hAnsi="Arial" w:cs="Arial"/>
                <w:szCs w:val="24"/>
              </w:rPr>
            </w:pPr>
            <w:r>
              <w:rPr>
                <w:rFonts w:ascii="Arial" w:hAnsi="Arial" w:cs="Arial"/>
                <w:szCs w:val="24"/>
              </w:rPr>
              <w:t>Jurgita Tamošauskienė</w:t>
            </w:r>
            <w:r w:rsidRPr="00D67A4F">
              <w:rPr>
                <w:rFonts w:ascii="Arial" w:hAnsi="Arial" w:cs="Arial"/>
                <w:szCs w:val="24"/>
              </w:rPr>
              <w:t xml:space="preserve">, </w:t>
            </w:r>
            <w:r w:rsidRPr="006A2CC8">
              <w:rPr>
                <w:rFonts w:ascii="Arial" w:hAnsi="Arial" w:cs="Arial"/>
                <w:szCs w:val="24"/>
              </w:rPr>
              <w:t>Architektūros ir teritorijų planavimo skyri</w:t>
            </w:r>
            <w:r>
              <w:rPr>
                <w:rFonts w:ascii="Arial" w:hAnsi="Arial" w:cs="Arial"/>
                <w:szCs w:val="24"/>
              </w:rPr>
              <w:t>aus p</w:t>
            </w:r>
            <w:r w:rsidRPr="006A2CC8">
              <w:rPr>
                <w:rFonts w:ascii="Arial" w:hAnsi="Arial" w:cs="Arial"/>
                <w:szCs w:val="24"/>
              </w:rPr>
              <w:t>atarėja (želdiniai, kaimo plėtros projektai)</w:t>
            </w:r>
            <w:r w:rsidRPr="00D67A4F">
              <w:rPr>
                <w:rFonts w:ascii="Arial" w:hAnsi="Arial" w:cs="Arial"/>
                <w:szCs w:val="24"/>
              </w:rPr>
              <w:t xml:space="preserve">, mob.tel. </w:t>
            </w:r>
            <w:r w:rsidRPr="006A2CC8">
              <w:rPr>
                <w:rFonts w:ascii="Arial" w:hAnsi="Arial" w:cs="Arial"/>
                <w:szCs w:val="24"/>
              </w:rPr>
              <w:t>+370 652 668 68</w:t>
            </w:r>
            <w:r w:rsidRPr="00D67A4F">
              <w:rPr>
                <w:rFonts w:ascii="Arial" w:hAnsi="Arial" w:cs="Arial"/>
                <w:szCs w:val="24"/>
              </w:rPr>
              <w:t>, el. paštas</w:t>
            </w:r>
            <w:r>
              <w:t xml:space="preserve"> </w:t>
            </w:r>
            <w:hyperlink r:id="rId13" w:history="1">
              <w:r w:rsidRPr="00EC1D10">
                <w:rPr>
                  <w:rStyle w:val="Hipersaitas"/>
                  <w:rFonts w:ascii="Arial" w:hAnsi="Arial" w:cs="Arial"/>
                  <w:szCs w:val="24"/>
                </w:rPr>
                <w:t>jurgita.tamosauskiene</w:t>
              </w:r>
              <w:r w:rsidRPr="00EC1D10">
                <w:rPr>
                  <w:rStyle w:val="Hipersaitas"/>
                  <w:rFonts w:ascii="Arial" w:hAnsi="Arial" w:cs="Arial"/>
                  <w:szCs w:val="24"/>
                  <w:lang w:val="en-US"/>
                </w:rPr>
                <w:t>@</w:t>
              </w:r>
              <w:r w:rsidRPr="00EC1D10">
                <w:rPr>
                  <w:rStyle w:val="Hipersaitas"/>
                  <w:rFonts w:ascii="Arial" w:hAnsi="Arial" w:cs="Arial"/>
                  <w:szCs w:val="24"/>
                </w:rPr>
                <w:t>klaipedos-r.lt</w:t>
              </w:r>
            </w:hyperlink>
            <w:r w:rsidRPr="00D67A4F">
              <w:rPr>
                <w:rFonts w:ascii="Arial" w:hAnsi="Arial" w:cs="Arial"/>
                <w:szCs w:val="24"/>
              </w:rPr>
              <w:t>.</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27007F2D" w:rsidR="007B5E5C" w:rsidRPr="00F05E4C" w:rsidRDefault="00C477AA" w:rsidP="00C477AA">
            <w:pPr>
              <w:spacing w:after="0"/>
              <w:jc w:val="both"/>
              <w:rPr>
                <w:rFonts w:ascii="Arial" w:eastAsia="Times New Roman" w:hAnsi="Arial" w:cs="Arial"/>
                <w:sz w:val="24"/>
                <w:szCs w:val="24"/>
              </w:rPr>
            </w:pPr>
            <w:r w:rsidRPr="00C477AA">
              <w:rPr>
                <w:rFonts w:ascii="Arial" w:eastAsia="Times New Roman" w:hAnsi="Arial" w:cs="Arial"/>
                <w:sz w:val="24"/>
                <w:szCs w:val="24"/>
              </w:rPr>
              <w:t>Tadas Jonauskis</w:t>
            </w:r>
            <w:r>
              <w:rPr>
                <w:rFonts w:ascii="Arial" w:eastAsia="Times New Roman" w:hAnsi="Arial" w:cs="Arial"/>
                <w:sz w:val="24"/>
                <w:szCs w:val="24"/>
              </w:rPr>
              <w:t xml:space="preserve">, direktorius, mob.tel. +370 688 18329, el. paštas </w:t>
            </w:r>
            <w:hyperlink r:id="rId14" w:history="1">
              <w:r w:rsidRPr="00854E3A">
                <w:rPr>
                  <w:rStyle w:val="Hipersaitas"/>
                  <w:rFonts w:ascii="Arial" w:eastAsia="Times New Roman" w:hAnsi="Arial" w:cs="Arial"/>
                  <w:sz w:val="24"/>
                  <w:szCs w:val="24"/>
                </w:rPr>
                <w:t>tadas@pu-pa.eu</w:t>
              </w:r>
            </w:hyperlink>
            <w:r>
              <w:rPr>
                <w:rFonts w:ascii="Arial" w:eastAsia="Times New Roman" w:hAnsi="Arial" w:cs="Arial"/>
                <w:sz w:val="24"/>
                <w:szCs w:val="24"/>
              </w:rPr>
              <w:t xml:space="preserve"> </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31A7979F"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DB7081">
              <w:rPr>
                <w:rFonts w:ascii="Arial" w:eastAsia="Calibri" w:hAnsi="Arial" w:cs="Arial"/>
                <w:sz w:val="24"/>
                <w:szCs w:val="24"/>
              </w:rPr>
              <w:t>Priemiesčio teritorijų urbanistinio tyrimo paslaugas.</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197A3E2B"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C477AA">
              <w:rPr>
                <w:rFonts w:ascii="Arial" w:eastAsia="Calibri" w:hAnsi="Arial" w:cs="Arial"/>
                <w:color w:val="000000" w:themeColor="text1"/>
                <w:sz w:val="24"/>
                <w:szCs w:val="24"/>
              </w:rPr>
              <w:t xml:space="preserve">P-2025/12709 </w:t>
            </w:r>
            <w:r w:rsidR="00DB7081">
              <w:rPr>
                <w:rFonts w:ascii="Arial" w:eastAsia="Calibri" w:hAnsi="Arial" w:cs="Arial"/>
                <w:color w:val="000000" w:themeColor="text1"/>
                <w:sz w:val="24"/>
                <w:szCs w:val="24"/>
              </w:rPr>
              <w:t>Priemiesčio teritorijų urbanistinio tyrimo paslaugos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C477AA">
              <w:rPr>
                <w:rFonts w:ascii="Arial" w:eastAsia="Calibri" w:hAnsi="Arial" w:cs="Arial"/>
                <w:sz w:val="24"/>
                <w:szCs w:val="24"/>
              </w:rPr>
              <w:t>Nr.</w:t>
            </w:r>
            <w:r w:rsidR="00C477AA" w:rsidRPr="00C477AA">
              <w:rPr>
                <w:rFonts w:ascii="Arial" w:eastAsia="Calibri" w:hAnsi="Arial" w:cs="Arial"/>
                <w:sz w:val="24"/>
                <w:szCs w:val="24"/>
              </w:rPr>
              <w:t xml:space="preserve"> 3248969</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BCF4" w14:textId="711863DD" w:rsidR="005E15C7" w:rsidRPr="00BA2514" w:rsidRDefault="00C11FE0" w:rsidP="00DB7081">
            <w:pPr>
              <w:pStyle w:val="Betarp"/>
              <w:tabs>
                <w:tab w:val="left" w:pos="993"/>
              </w:tabs>
              <w:spacing w:line="276" w:lineRule="auto"/>
              <w:contextualSpacing/>
              <w:jc w:val="both"/>
              <w:rPr>
                <w:rFonts w:ascii="Arial" w:eastAsia="Times New Roman" w:hAnsi="Arial" w:cs="Arial"/>
                <w:sz w:val="24"/>
                <w:szCs w:val="24"/>
              </w:rPr>
            </w:pPr>
            <w:r w:rsidRPr="00BA2514">
              <w:rPr>
                <w:rFonts w:ascii="Arial" w:eastAsia="Times New Roman" w:hAnsi="Arial" w:cs="Arial"/>
                <w:sz w:val="24"/>
                <w:szCs w:val="24"/>
              </w:rPr>
              <w:t>Tiekėjas Paslaugas įsipareigoja suteikti </w:t>
            </w:r>
            <w:r w:rsidRPr="00BA2514">
              <w:rPr>
                <w:rFonts w:ascii="Arial" w:eastAsia="Times New Roman" w:hAnsi="Arial" w:cs="Arial"/>
                <w:b/>
                <w:bCs/>
                <w:sz w:val="24"/>
                <w:szCs w:val="24"/>
              </w:rPr>
              <w:t>ne vėliau kaip per</w:t>
            </w:r>
            <w:r w:rsidRPr="00BA2514">
              <w:rPr>
                <w:rFonts w:ascii="Arial" w:eastAsia="Times New Roman" w:hAnsi="Arial" w:cs="Arial"/>
                <w:sz w:val="24"/>
                <w:szCs w:val="24"/>
              </w:rPr>
              <w:t> </w:t>
            </w:r>
            <w:r w:rsidR="00DB7081" w:rsidRPr="00DB7081">
              <w:rPr>
                <w:rFonts w:ascii="Arial" w:eastAsia="Times New Roman" w:hAnsi="Arial" w:cs="Arial"/>
                <w:b/>
                <w:bCs/>
                <w:sz w:val="24"/>
                <w:szCs w:val="24"/>
              </w:rPr>
              <w:t>6</w:t>
            </w:r>
            <w:r w:rsidR="002F0FE0" w:rsidRPr="00BA2514">
              <w:rPr>
                <w:rFonts w:ascii="Arial" w:eastAsia="Times New Roman" w:hAnsi="Arial" w:cs="Arial"/>
                <w:b/>
                <w:bCs/>
                <w:sz w:val="24"/>
                <w:szCs w:val="24"/>
              </w:rPr>
              <w:t xml:space="preserve"> mėnesius</w:t>
            </w:r>
            <w:r w:rsidRPr="00BA2514">
              <w:rPr>
                <w:rFonts w:ascii="Arial" w:eastAsia="Times New Roman" w:hAnsi="Arial" w:cs="Arial"/>
                <w:sz w:val="24"/>
                <w:szCs w:val="24"/>
              </w:rPr>
              <w:t xml:space="preserve"> nuo Sutarties įsigaliojimo dienos. </w:t>
            </w:r>
          </w:p>
          <w:p w14:paraId="692DEA65" w14:textId="081CBA1A" w:rsidR="007B5E5C" w:rsidRPr="00BA2514" w:rsidRDefault="007B5E5C" w:rsidP="00DB7081">
            <w:pPr>
              <w:spacing w:after="0"/>
              <w:jc w:val="both"/>
              <w:rPr>
                <w:rFonts w:ascii="Arial" w:eastAsia="Times New Roman" w:hAnsi="Arial" w:cs="Arial"/>
                <w:sz w:val="24"/>
                <w:szCs w:val="24"/>
              </w:rPr>
            </w:pP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 xml:space="preserve">PVM sąskaita faktūra arba lygiavertis </w:t>
            </w:r>
            <w:r w:rsidR="0014725E" w:rsidRPr="00F05E4C">
              <w:rPr>
                <w:rFonts w:ascii="Arial" w:hAnsi="Arial" w:cs="Arial"/>
                <w:sz w:val="24"/>
                <w:szCs w:val="24"/>
              </w:rPr>
              <w:lastRenderedPageBreak/>
              <w:t>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7AE0643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00D85024" w:rsidRPr="00D85024">
              <w:rPr>
                <w:rFonts w:ascii="Arial" w:eastAsia="Times New Roman" w:hAnsi="Arial" w:cs="Arial"/>
                <w:b/>
                <w:bCs/>
                <w:sz w:val="24"/>
                <w:szCs w:val="24"/>
              </w:rPr>
              <w:t>45 400,00</w:t>
            </w:r>
            <w:r w:rsidR="00D85024">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00D85024">
              <w:rPr>
                <w:rFonts w:ascii="Arial" w:eastAsia="Times New Roman" w:hAnsi="Arial" w:cs="Arial"/>
                <w:i/>
                <w:iCs/>
                <w:sz w:val="24"/>
                <w:szCs w:val="24"/>
              </w:rPr>
              <w:t>keturiasdešimt penki tūkstančiai keturi šimtai eurų</w:t>
            </w:r>
            <w:r w:rsidRPr="00F05E4C">
              <w:rPr>
                <w:rFonts w:ascii="Arial" w:eastAsia="Times New Roman" w:hAnsi="Arial" w:cs="Arial"/>
                <w:i/>
                <w:iCs/>
                <w:sz w:val="24"/>
                <w:szCs w:val="24"/>
              </w:rPr>
              <w:t>)</w:t>
            </w:r>
            <w:r w:rsidRPr="00F05E4C">
              <w:rPr>
                <w:rFonts w:ascii="Arial" w:eastAsia="Times New Roman" w:hAnsi="Arial" w:cs="Arial"/>
                <w:sz w:val="24"/>
                <w:szCs w:val="24"/>
              </w:rPr>
              <w:t> be PVM.</w:t>
            </w:r>
          </w:p>
          <w:p w14:paraId="39915A97" w14:textId="3EA60C6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00D85024" w:rsidRPr="00D85024">
              <w:rPr>
                <w:rFonts w:ascii="Arial" w:eastAsia="Times New Roman" w:hAnsi="Arial" w:cs="Arial"/>
                <w:b/>
                <w:bCs/>
                <w:sz w:val="24"/>
                <w:szCs w:val="24"/>
              </w:rPr>
              <w:t>9534,00</w:t>
            </w:r>
            <w:r w:rsidRPr="00F05E4C">
              <w:rPr>
                <w:rFonts w:ascii="Arial" w:eastAsia="Times New Roman" w:hAnsi="Arial" w:cs="Arial"/>
                <w:sz w:val="24"/>
                <w:szCs w:val="24"/>
              </w:rPr>
              <w:t> Eur (</w:t>
            </w:r>
            <w:r w:rsidR="00D85024">
              <w:rPr>
                <w:rFonts w:ascii="Arial" w:eastAsia="Times New Roman" w:hAnsi="Arial" w:cs="Arial"/>
                <w:i/>
                <w:iCs/>
                <w:sz w:val="24"/>
                <w:szCs w:val="24"/>
              </w:rPr>
              <w:t>devyni tūkstančiai penki šimtai trisdešimt keturi eurai</w:t>
            </w:r>
            <w:r w:rsidRPr="00F05E4C">
              <w:rPr>
                <w:rFonts w:ascii="Arial" w:eastAsia="Times New Roman" w:hAnsi="Arial" w:cs="Arial"/>
                <w:i/>
                <w:iCs/>
                <w:sz w:val="24"/>
                <w:szCs w:val="24"/>
              </w:rPr>
              <w:t>).</w:t>
            </w:r>
          </w:p>
          <w:p w14:paraId="184D1E63" w14:textId="0786458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00D85024" w:rsidRPr="00D85024">
              <w:rPr>
                <w:rFonts w:ascii="Arial" w:eastAsia="Times New Roman" w:hAnsi="Arial" w:cs="Arial"/>
                <w:b/>
                <w:bCs/>
                <w:sz w:val="24"/>
                <w:szCs w:val="24"/>
              </w:rPr>
              <w:t>54 934,00</w:t>
            </w:r>
            <w:r w:rsidRPr="00D85024">
              <w:rPr>
                <w:rFonts w:ascii="Arial" w:eastAsia="Times New Roman" w:hAnsi="Arial" w:cs="Arial"/>
                <w:sz w:val="24"/>
                <w:szCs w:val="24"/>
              </w:rPr>
              <w:t> </w:t>
            </w:r>
            <w:r w:rsidRPr="00F05E4C">
              <w:rPr>
                <w:rFonts w:ascii="Arial" w:eastAsia="Times New Roman" w:hAnsi="Arial" w:cs="Arial"/>
                <w:sz w:val="24"/>
                <w:szCs w:val="24"/>
              </w:rPr>
              <w:t>Eur (</w:t>
            </w:r>
            <w:r w:rsidR="00D85024">
              <w:rPr>
                <w:rFonts w:ascii="Arial" w:eastAsia="Times New Roman" w:hAnsi="Arial" w:cs="Arial"/>
                <w:i/>
                <w:iCs/>
                <w:sz w:val="24"/>
                <w:szCs w:val="24"/>
              </w:rPr>
              <w:t>penkiasdešimt keturi tūkstančiai devyni šimtai trisdešimt keturi eurai</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62555051"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w:t>
            </w:r>
            <w:r w:rsidR="00C477AA">
              <w:rPr>
                <w:rFonts w:ascii="Arial" w:eastAsia="Times New Roman" w:hAnsi="Arial" w:cs="Arial"/>
                <w:sz w:val="24"/>
                <w:szCs w:val="24"/>
              </w:rPr>
              <w:t xml:space="preserve"> 10</w:t>
            </w:r>
            <w:r w:rsidRPr="00F05E4C">
              <w:rPr>
                <w:rFonts w:ascii="Arial" w:eastAsia="Times New Roman" w:hAnsi="Arial" w:cs="Arial"/>
                <w:sz w:val="24"/>
                <w:szCs w:val="24"/>
              </w:rPr>
              <w:t> (</w:t>
            </w:r>
            <w:r w:rsidR="00C477AA">
              <w:rPr>
                <w:rFonts w:ascii="Arial" w:eastAsia="Times New Roman" w:hAnsi="Arial" w:cs="Arial"/>
                <w:i/>
                <w:iCs/>
                <w:sz w:val="24"/>
                <w:szCs w:val="24"/>
              </w:rPr>
              <w:t>dešimt</w:t>
            </w:r>
            <w:r w:rsidRPr="00F05E4C">
              <w:rPr>
                <w:rFonts w:ascii="Arial" w:eastAsia="Times New Roman" w:hAnsi="Arial" w:cs="Arial"/>
                <w:sz w:val="24"/>
                <w:szCs w:val="24"/>
              </w:rPr>
              <w:t>) </w:t>
            </w:r>
            <w:r w:rsidR="00C477AA">
              <w:rPr>
                <w:rFonts w:ascii="Arial" w:eastAsia="Times New Roman" w:hAnsi="Arial" w:cs="Arial"/>
                <w:sz w:val="24"/>
                <w:szCs w:val="24"/>
              </w:rPr>
              <w:t xml:space="preserve">darbo dienų </w:t>
            </w:r>
            <w:r w:rsidRPr="00F05E4C">
              <w:rPr>
                <w:rFonts w:ascii="Arial" w:eastAsia="Times New Roman" w:hAnsi="Arial" w:cs="Arial"/>
                <w:sz w:val="24"/>
                <w:szCs w:val="24"/>
              </w:rPr>
              <w:t>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0DD159BF"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kainos</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02745A" w:rsidRPr="00F05E4C">
              <w:rPr>
                <w:rFonts w:ascii="Arial" w:eastAsia="Times New Roman" w:hAnsi="Arial" w:cs="Arial"/>
                <w:b/>
                <w:bCs/>
                <w:sz w:val="24"/>
                <w:szCs w:val="24"/>
              </w:rPr>
              <w:t>6 (šešių)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(jeigu peržiūra jau buvo atlikta – nuo Susitarimo dėl paskutinio perskaičiavimo pagal šį </w:t>
            </w:r>
            <w:r w:rsidRPr="00F05E4C">
              <w:rPr>
                <w:rFonts w:ascii="Arial" w:eastAsia="Times New Roman" w:hAnsi="Arial" w:cs="Arial"/>
                <w:sz w:val="24"/>
                <w:szCs w:val="24"/>
              </w:rPr>
              <w:lastRenderedPageBreak/>
              <w:t>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E34BFB" w:rsidRPr="00F05E4C">
              <w:rPr>
                <w:rFonts w:ascii="Arial" w:eastAsia="Times New Roman" w:hAnsi="Arial" w:cs="Arial"/>
                <w:b/>
                <w:bCs/>
                <w:sz w:val="24"/>
                <w:szCs w:val="24"/>
              </w:rPr>
              <w:t>6 (šešis) m</w:t>
            </w:r>
            <w:r w:rsidRPr="00F05E4C">
              <w:rPr>
                <w:rFonts w:ascii="Arial" w:eastAsia="Times New Roman" w:hAnsi="Arial" w:cs="Arial"/>
                <w:b/>
                <w:bCs/>
                <w:sz w:val="24"/>
                <w:szCs w:val="24"/>
              </w:rPr>
              <w:t>ėnesi</w:t>
            </w:r>
            <w:r w:rsidR="00E34BFB" w:rsidRPr="00F05E4C">
              <w:rPr>
                <w:rFonts w:ascii="Arial" w:eastAsia="Times New Roman" w:hAnsi="Arial" w:cs="Arial"/>
                <w:b/>
                <w:bCs/>
                <w:sz w:val="24"/>
                <w:szCs w:val="24"/>
              </w:rPr>
              <w:t>us</w:t>
            </w:r>
            <w:r w:rsidRPr="00F05E4C">
              <w:rPr>
                <w:rFonts w:ascii="Arial" w:eastAsia="Times New Roman" w:hAnsi="Arial" w:cs="Arial"/>
                <w:b/>
                <w:bCs/>
                <w:sz w:val="24"/>
                <w:szCs w:val="24"/>
              </w:rPr>
              <w:t>.</w:t>
            </w:r>
          </w:p>
          <w:p w14:paraId="336255F0" w14:textId="2B92117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kaina peržiūrim</w:t>
            </w:r>
            <w:r w:rsidR="00B97836" w:rsidRPr="00F05E4C">
              <w:rPr>
                <w:rFonts w:ascii="Arial" w:eastAsia="Times New Roman" w:hAnsi="Arial" w:cs="Arial"/>
                <w:sz w:val="24"/>
                <w:szCs w:val="24"/>
              </w:rPr>
              <w:t>a</w:t>
            </w:r>
            <w:r w:rsidRPr="00F05E4C">
              <w:rPr>
                <w:rFonts w:ascii="Arial" w:eastAsia="Times New Roman" w:hAnsi="Arial" w:cs="Arial"/>
                <w:sz w:val="24"/>
                <w:szCs w:val="24"/>
              </w:rPr>
              <w:t xml:space="preserve"> tik tai Sutarties daliai, kuri nėra išpirkta, t. y. Paslaugoms, kurios nėra priimtos ir apmokėtos. Vėlesnė Sutarties kainos</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A4F036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kainos</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34F51BA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Nauja Sutarties kaina apskaičiuojam</w:t>
            </w:r>
            <w:r w:rsidR="00513897" w:rsidRPr="00F05E4C">
              <w:rPr>
                <w:rFonts w:ascii="Arial" w:eastAsia="Times New Roman" w:hAnsi="Arial" w:cs="Arial"/>
                <w:sz w:val="24"/>
                <w:szCs w:val="24"/>
              </w:rPr>
              <w:t>a</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E9B40C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kaina (Eur be PVM) (jei peržiūra jau buvo atlikta, tai po paskutinio perskaičiavimo)</w:t>
            </w:r>
          </w:p>
          <w:p w14:paraId="72E1E0DA" w14:textId="413F3AB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kaina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7097B3E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r w:rsidRPr="00F05E4C">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r w:rsidRPr="00F05E4C">
              <w:rPr>
                <w:rFonts w:ascii="Arial" w:eastAsia="Times New Roman" w:hAnsi="Arial" w:cs="Arial"/>
                <w:sz w:val="24"/>
                <w:szCs w:val="24"/>
              </w:rPr>
              <w:t xml:space="preserve"> – laikotarpio pradžios datos (mėnesio) vartojimo prekių ir paslaugų indeksas. Pirmojo perskaičiavimo atveju laikotarpio pradžia (mėnuo) yra Sutarties įsigaliojimo dienos mėnuo. Antrojo ir vėlesnių </w:t>
            </w:r>
            <w:r w:rsidRPr="00F05E4C">
              <w:rPr>
                <w:rFonts w:ascii="Arial" w:eastAsia="Times New Roman" w:hAnsi="Arial" w:cs="Arial"/>
                <w:sz w:val="24"/>
                <w:szCs w:val="24"/>
              </w:rPr>
              <w:lastRenderedPageBreak/>
              <w:t>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6EA75EF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kainos</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kainą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p>
          <w:p w14:paraId="0C223D0B" w14:textId="5445C46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1BC72FC8" w14:textId="24DA88BA" w:rsidR="003A0C76"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1) </w:t>
            </w:r>
            <w:r w:rsidR="008F6C80" w:rsidRPr="008F6C80">
              <w:rPr>
                <w:rFonts w:ascii="Arial" w:eastAsia="Times New Roman" w:hAnsi="Arial" w:cs="Arial"/>
                <w:sz w:val="24"/>
                <w:szCs w:val="24"/>
              </w:rPr>
              <w:t>Įgyvendinant sutartį galimas atsiskaitymas dalimis už suteiktas paslaugas. Baigus etapuose numatytas paslaugas (etapai nurodyti Techninėje specifikacijo</w:t>
            </w:r>
            <w:r w:rsidR="008F6C80">
              <w:rPr>
                <w:rFonts w:ascii="Arial" w:eastAsia="Times New Roman" w:hAnsi="Arial" w:cs="Arial"/>
                <w:sz w:val="24"/>
                <w:szCs w:val="24"/>
              </w:rPr>
              <w:t>je</w:t>
            </w:r>
            <w:r w:rsidR="008F6C80" w:rsidRPr="008F6C80">
              <w:rPr>
                <w:rFonts w:ascii="Arial" w:eastAsia="Times New Roman" w:hAnsi="Arial" w:cs="Arial"/>
                <w:sz w:val="24"/>
                <w:szCs w:val="24"/>
              </w:rPr>
              <w:t>) galimas dalinis 25 % nuo Sutarties kainos atsiskaitymas už suteiktas paslaugas. Tarpiniam mokėjimui gauti Tiekėjas turi pateikti Pirkėjui suteiktų Paslaugų perdavimo–priėmimo aktą apie faktiškai suteiktas Paslaugas ir PVM sąskaitą faktūrą.</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00FD936B" w14:textId="09829E5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9.7. Tiekėjui taikomos netesybos dėl pirkimo dokumentuose nustatytų kokybinių kriterijų nepasiekimo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 xml:space="preserve">9.9. Tiekėjui taikoma bauda dėl Pirkėjo simbolių, pavadinimo ir ženklo reklamoje ar rinkodaroje naudojimo reikalavimų nesilaikymo bei draudimo naudotis Pirkėjo sukurtais </w:t>
            </w:r>
            <w:r w:rsidRPr="003A49C8">
              <w:rPr>
                <w:rFonts w:ascii="Arial" w:hAnsi="Arial" w:cs="Arial"/>
                <w:b/>
                <w:bCs/>
                <w:sz w:val="24"/>
                <w:szCs w:val="24"/>
              </w:rPr>
              <w:lastRenderedPageBreak/>
              <w:t>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lastRenderedPageBreak/>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0E54F53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720ABD" w:rsidRPr="00417210">
              <w:rPr>
                <w:rFonts w:ascii="Arial" w:eastAsia="Times New Roman" w:hAnsi="Arial" w:cs="Arial"/>
                <w:b/>
                <w:bCs/>
                <w:sz w:val="24"/>
                <w:szCs w:val="24"/>
              </w:rPr>
              <w:t>7</w:t>
            </w:r>
            <w:r w:rsidR="00F250F8" w:rsidRPr="00417210">
              <w:rPr>
                <w:rFonts w:ascii="Arial" w:eastAsia="Times New Roman" w:hAnsi="Arial" w:cs="Arial"/>
                <w:b/>
                <w:bCs/>
                <w:sz w:val="24"/>
                <w:szCs w:val="24"/>
              </w:rPr>
              <w:t xml:space="preserve"> (</w:t>
            </w:r>
            <w:r w:rsidR="00720ABD" w:rsidRPr="00417210">
              <w:rPr>
                <w:rFonts w:ascii="Arial" w:eastAsia="Times New Roman" w:hAnsi="Arial" w:cs="Arial"/>
                <w:b/>
                <w:bCs/>
                <w:sz w:val="24"/>
                <w:szCs w:val="24"/>
              </w:rPr>
              <w:t>septyni</w:t>
            </w:r>
            <w:r w:rsidR="00F250F8" w:rsidRPr="00417210">
              <w:rPr>
                <w:rFonts w:ascii="Arial" w:eastAsia="Times New Roman" w:hAnsi="Arial" w:cs="Arial"/>
                <w:b/>
                <w:bCs/>
                <w:sz w:val="24"/>
                <w:szCs w:val="24"/>
              </w:rPr>
              <w:t>) mėnesiai</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4FA7764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 ir priskaičiuotų netesybų už vėlavimą suma viršija 2 (</w:t>
            </w:r>
            <w:r w:rsidR="000A7CA6" w:rsidRPr="00F05E4C">
              <w:rPr>
                <w:rFonts w:ascii="Arial" w:eastAsia="Times New Roman" w:hAnsi="Arial" w:cs="Arial"/>
                <w:sz w:val="24"/>
                <w:szCs w:val="24"/>
              </w:rPr>
              <w:t>du</w:t>
            </w:r>
            <w:r w:rsidRPr="00F05E4C">
              <w:rPr>
                <w:rFonts w:ascii="Arial" w:eastAsia="Times New Roman" w:hAnsi="Arial" w:cs="Arial"/>
                <w:sz w:val="24"/>
                <w:szCs w:val="24"/>
              </w:rPr>
              <w:t>) proc. Pradinės sutarties vertės;</w:t>
            </w:r>
          </w:p>
          <w:p w14:paraId="7E17A7DB" w14:textId="5FB6079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4DC957CE"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 xml:space="preserve">13.3.3.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93BBB" w14:textId="77777777" w:rsidR="00D85024" w:rsidRPr="0030470C" w:rsidRDefault="00D85024" w:rsidP="00D85024">
            <w:pPr>
              <w:spacing w:after="0"/>
              <w:jc w:val="center"/>
              <w:rPr>
                <w:rFonts w:ascii="Arial" w:eastAsia="Times New Roman" w:hAnsi="Arial" w:cs="Arial"/>
                <w:sz w:val="24"/>
                <w:szCs w:val="24"/>
              </w:rPr>
            </w:pPr>
            <w:r w:rsidRPr="0030470C">
              <w:rPr>
                <w:rFonts w:ascii="Arial" w:eastAsia="Times New Roman" w:hAnsi="Arial" w:cs="Arial"/>
                <w:sz w:val="24"/>
                <w:szCs w:val="24"/>
              </w:rPr>
              <w:t>Direktoriaus pavaduotojas,</w:t>
            </w:r>
          </w:p>
          <w:p w14:paraId="19055E96" w14:textId="77777777" w:rsidR="00D85024" w:rsidRDefault="00D85024" w:rsidP="00D85024">
            <w:pPr>
              <w:spacing w:after="0"/>
              <w:jc w:val="center"/>
              <w:rPr>
                <w:rFonts w:ascii="Arial" w:eastAsia="Times New Roman" w:hAnsi="Arial" w:cs="Arial"/>
                <w:sz w:val="24"/>
                <w:szCs w:val="24"/>
              </w:rPr>
            </w:pPr>
            <w:r w:rsidRPr="0030470C">
              <w:rPr>
                <w:rFonts w:ascii="Arial" w:eastAsia="Times New Roman" w:hAnsi="Arial" w:cs="Arial"/>
                <w:sz w:val="24"/>
                <w:szCs w:val="24"/>
              </w:rPr>
              <w:t>laikinai pavaduojantis</w:t>
            </w:r>
            <w:r>
              <w:rPr>
                <w:rFonts w:ascii="Arial" w:eastAsia="Times New Roman" w:hAnsi="Arial" w:cs="Arial"/>
                <w:sz w:val="24"/>
                <w:szCs w:val="24"/>
              </w:rPr>
              <w:t xml:space="preserve"> </w:t>
            </w:r>
            <w:r w:rsidRPr="0030470C">
              <w:rPr>
                <w:rFonts w:ascii="Arial" w:eastAsia="Times New Roman" w:hAnsi="Arial" w:cs="Arial"/>
                <w:sz w:val="24"/>
                <w:szCs w:val="24"/>
              </w:rPr>
              <w:t>direktorių</w:t>
            </w:r>
          </w:p>
          <w:p w14:paraId="5ED113B9" w14:textId="7E0A584F" w:rsidR="007B5E5C" w:rsidRPr="00F05E4C" w:rsidRDefault="00D85024" w:rsidP="00D85024">
            <w:pPr>
              <w:spacing w:after="0"/>
              <w:jc w:val="center"/>
              <w:rPr>
                <w:rFonts w:ascii="Arial" w:eastAsia="Times New Roman" w:hAnsi="Arial" w:cs="Arial"/>
                <w:sz w:val="24"/>
                <w:szCs w:val="24"/>
              </w:rPr>
            </w:pPr>
            <w:r w:rsidRPr="0030470C">
              <w:rPr>
                <w:rFonts w:ascii="Arial" w:eastAsia="Times New Roman" w:hAnsi="Arial" w:cs="Arial"/>
                <w:sz w:val="24"/>
                <w:szCs w:val="24"/>
              </w:rPr>
              <w:t>Edgaras Kuturys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D0E3924" w14:textId="77777777" w:rsidR="007B5E5C" w:rsidRDefault="00D85024" w:rsidP="00F05E4C">
            <w:pPr>
              <w:spacing w:after="0"/>
              <w:jc w:val="center"/>
              <w:rPr>
                <w:rFonts w:ascii="Arial" w:eastAsia="Times New Roman" w:hAnsi="Arial" w:cs="Arial"/>
                <w:sz w:val="24"/>
                <w:szCs w:val="24"/>
              </w:rPr>
            </w:pPr>
            <w:r>
              <w:rPr>
                <w:rFonts w:ascii="Arial" w:eastAsia="Times New Roman" w:hAnsi="Arial" w:cs="Arial"/>
                <w:sz w:val="24"/>
                <w:szCs w:val="24"/>
              </w:rPr>
              <w:t>Direktorius</w:t>
            </w:r>
          </w:p>
          <w:p w14:paraId="7C783939" w14:textId="77777777" w:rsidR="00D85024" w:rsidRDefault="00D85024" w:rsidP="00F05E4C">
            <w:pPr>
              <w:spacing w:after="0"/>
              <w:jc w:val="center"/>
              <w:rPr>
                <w:rFonts w:ascii="Arial" w:eastAsia="Times New Roman" w:hAnsi="Arial" w:cs="Arial"/>
                <w:sz w:val="24"/>
                <w:szCs w:val="24"/>
              </w:rPr>
            </w:pPr>
          </w:p>
          <w:p w14:paraId="15EE927A" w14:textId="54BBBAC2" w:rsidR="00D85024" w:rsidRPr="00F05E4C" w:rsidRDefault="00D85024" w:rsidP="00F05E4C">
            <w:pPr>
              <w:spacing w:after="0"/>
              <w:jc w:val="center"/>
              <w:rPr>
                <w:rFonts w:ascii="Arial" w:eastAsia="Times New Roman" w:hAnsi="Arial" w:cs="Arial"/>
                <w:sz w:val="24"/>
                <w:szCs w:val="24"/>
              </w:rPr>
            </w:pPr>
            <w:r>
              <w:rPr>
                <w:rFonts w:ascii="Arial" w:eastAsia="Times New Roman" w:hAnsi="Arial" w:cs="Arial"/>
                <w:sz w:val="24"/>
                <w:szCs w:val="24"/>
              </w:rPr>
              <w:t>Tadas Jonauskis</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7777777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7"/>
      <w:footerReference w:type="first" r:id="rId18"/>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728B" w14:textId="77777777" w:rsidR="003A0456" w:rsidRDefault="003A0456" w:rsidP="00191CC4">
      <w:pPr>
        <w:spacing w:after="0" w:line="240" w:lineRule="auto"/>
      </w:pPr>
      <w:r>
        <w:separator/>
      </w:r>
    </w:p>
  </w:endnote>
  <w:endnote w:type="continuationSeparator" w:id="0">
    <w:p w14:paraId="69EAA6DA" w14:textId="77777777" w:rsidR="003A0456" w:rsidRDefault="003A045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D3CB5" w14:textId="77777777" w:rsidR="003A0456" w:rsidRDefault="003A0456" w:rsidP="00191CC4">
      <w:pPr>
        <w:spacing w:after="0" w:line="240" w:lineRule="auto"/>
      </w:pPr>
      <w:r>
        <w:separator/>
      </w:r>
    </w:p>
  </w:footnote>
  <w:footnote w:type="continuationSeparator" w:id="0">
    <w:p w14:paraId="7663DA2B" w14:textId="77777777" w:rsidR="003A0456" w:rsidRDefault="003A0456"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2A58"/>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470C"/>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456"/>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5D0D"/>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48DC"/>
    <w:rsid w:val="00B8502C"/>
    <w:rsid w:val="00B86A0C"/>
    <w:rsid w:val="00B87355"/>
    <w:rsid w:val="00B874E9"/>
    <w:rsid w:val="00B90412"/>
    <w:rsid w:val="00B91017"/>
    <w:rsid w:val="00B915AE"/>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477AA"/>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024"/>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09002170">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789467588">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gita.tamosauskiene@klaipedos-r.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das@pu-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das@pu-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67936</Words>
  <Characters>38725</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379</cp:revision>
  <cp:lastPrinted>2024-03-05T14:06:00Z</cp:lastPrinted>
  <dcterms:created xsi:type="dcterms:W3CDTF">2024-04-12T10:23:00Z</dcterms:created>
  <dcterms:modified xsi:type="dcterms:W3CDTF">2025-07-11T10:00:00Z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