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2EA" w:rsidRPr="000D0E96" w:rsidRDefault="00F552EA" w:rsidP="00E93748">
      <w:pPr>
        <w:spacing w:after="0" w:line="240" w:lineRule="auto"/>
        <w:ind w:left="5760" w:firstLine="720"/>
        <w:jc w:val="right"/>
        <w:outlineLvl w:val="0"/>
        <w:rPr>
          <w:rFonts w:ascii="Times New Roman" w:eastAsia="Times New Roman" w:hAnsi="Times New Roman" w:cs="Times New Roman"/>
          <w:b/>
          <w:sz w:val="24"/>
          <w:szCs w:val="24"/>
          <w:lang w:val="en-GB" w:eastAsia="en-US"/>
        </w:rPr>
      </w:pPr>
      <w:r w:rsidRPr="000D0E96">
        <w:rPr>
          <w:rFonts w:ascii="Times New Roman" w:eastAsia="Times New Roman" w:hAnsi="Times New Roman" w:cs="Times New Roman"/>
          <w:b/>
          <w:sz w:val="24"/>
          <w:szCs w:val="24"/>
          <w:lang w:val="en-GB" w:eastAsia="en-US"/>
        </w:rPr>
        <w:t>ANNEX 1</w:t>
      </w:r>
    </w:p>
    <w:p w:rsidR="00F552EA" w:rsidRPr="000D0E96" w:rsidRDefault="00F552EA" w:rsidP="00F552EA">
      <w:pPr>
        <w:spacing w:after="0" w:line="240" w:lineRule="auto"/>
        <w:jc w:val="right"/>
        <w:outlineLvl w:val="0"/>
        <w:rPr>
          <w:rFonts w:ascii="Times New Roman" w:eastAsia="Times New Roman" w:hAnsi="Times New Roman" w:cs="Times New Roman"/>
          <w:sz w:val="24"/>
          <w:szCs w:val="24"/>
          <w:lang w:val="en-GB" w:eastAsia="en-US"/>
        </w:rPr>
      </w:pPr>
      <w:r w:rsidRPr="000D0E96">
        <w:rPr>
          <w:rFonts w:ascii="Times New Roman" w:eastAsia="Times New Roman" w:hAnsi="Times New Roman" w:cs="Times New Roman"/>
          <w:sz w:val="24"/>
          <w:szCs w:val="24"/>
          <w:lang w:val="en-GB" w:eastAsia="en-US"/>
        </w:rPr>
        <w:t xml:space="preserve">to the Contract No. DPS- _______ dated </w:t>
      </w:r>
      <w:r w:rsidRPr="000D0E96">
        <w:rPr>
          <w:rFonts w:ascii="Times New Roman" w:eastAsia="Times New Roman" w:hAnsi="Times New Roman" w:cs="Times New Roman"/>
          <w:sz w:val="24"/>
          <w:szCs w:val="24"/>
          <w:u w:val="single"/>
          <w:lang w:val="en-GB" w:eastAsia="en-US"/>
        </w:rPr>
        <w:t xml:space="preserve">                     </w:t>
      </w:r>
      <w:r w:rsidRPr="000D0E96">
        <w:rPr>
          <w:rFonts w:ascii="Times New Roman" w:eastAsia="Times New Roman" w:hAnsi="Times New Roman" w:cs="Times New Roman"/>
          <w:sz w:val="24"/>
          <w:szCs w:val="24"/>
          <w:lang w:val="en-GB" w:eastAsia="en-US"/>
        </w:rPr>
        <w:t xml:space="preserve"> 202</w:t>
      </w:r>
      <w:r>
        <w:rPr>
          <w:rFonts w:ascii="Times New Roman" w:eastAsia="Times New Roman" w:hAnsi="Times New Roman" w:cs="Times New Roman"/>
          <w:sz w:val="24"/>
          <w:szCs w:val="24"/>
          <w:lang w:val="en-GB" w:eastAsia="en-US"/>
        </w:rPr>
        <w:t>5</w:t>
      </w:r>
    </w:p>
    <w:tbl>
      <w:tblPr>
        <w:tblpPr w:leftFromText="180" w:rightFromText="180" w:vertAnchor="text" w:horzAnchor="margin" w:tblpXSpec="center" w:tblpY="394"/>
        <w:tblW w:w="9497" w:type="dxa"/>
        <w:tblLayout w:type="fixed"/>
        <w:tblLook w:val="04A0" w:firstRow="1" w:lastRow="0" w:firstColumn="1" w:lastColumn="0" w:noHBand="0" w:noVBand="1"/>
      </w:tblPr>
      <w:tblGrid>
        <w:gridCol w:w="284"/>
        <w:gridCol w:w="8943"/>
        <w:gridCol w:w="270"/>
      </w:tblGrid>
      <w:tr w:rsidR="00791109" w:rsidRPr="00704D25" w:rsidTr="00F552EA">
        <w:tc>
          <w:tcPr>
            <w:tcW w:w="9497" w:type="dxa"/>
            <w:gridSpan w:val="3"/>
          </w:tcPr>
          <w:p w:rsidR="00791109" w:rsidRPr="00704D25" w:rsidRDefault="00F63D16">
            <w:pPr>
              <w:spacing w:after="0" w:line="240" w:lineRule="auto"/>
              <w:ind w:firstLine="356"/>
              <w:jc w:val="center"/>
              <w:rPr>
                <w:rFonts w:ascii="Times New Roman" w:eastAsia="Times New Roman" w:hAnsi="Times New Roman" w:cs="Times New Roman"/>
                <w:b/>
                <w:bCs/>
                <w:sz w:val="24"/>
                <w:szCs w:val="24"/>
                <w:lang w:val="en-GB"/>
              </w:rPr>
            </w:pPr>
            <w:r w:rsidRPr="00704D25">
              <w:rPr>
                <w:rFonts w:ascii="Times New Roman" w:eastAsia="Times New Roman" w:hAnsi="Times New Roman"/>
                <w:b/>
                <w:bCs/>
                <w:sz w:val="24"/>
                <w:szCs w:val="24"/>
                <w:lang w:val="en-GB"/>
              </w:rPr>
              <w:t>TECHNICAL SPECIFICATION FOR MULTI-PURPOSE OUTDOOR UNIFORM BOOTS</w:t>
            </w:r>
          </w:p>
          <w:p w:rsidR="00791109" w:rsidRPr="00704D25" w:rsidRDefault="00791109">
            <w:pPr>
              <w:spacing w:after="0" w:line="240" w:lineRule="auto"/>
              <w:ind w:firstLine="356"/>
              <w:jc w:val="both"/>
              <w:rPr>
                <w:rFonts w:ascii="Times New Roman" w:eastAsia="Times New Roman" w:hAnsi="Times New Roman" w:cs="Times New Roman"/>
                <w:sz w:val="24"/>
                <w:szCs w:val="24"/>
                <w:lang w:val="en-GB"/>
              </w:rPr>
            </w:pPr>
          </w:p>
          <w:p w:rsidR="00791109" w:rsidRPr="00704D25" w:rsidRDefault="00F63D16">
            <w:pPr>
              <w:pStyle w:val="ListParagraph"/>
              <w:numPr>
                <w:ilvl w:val="0"/>
                <w:numId w:val="1"/>
              </w:numPr>
              <w:spacing w:after="0" w:line="240" w:lineRule="auto"/>
              <w:jc w:val="center"/>
              <w:rPr>
                <w:rFonts w:ascii="Times New Roman" w:eastAsia="Times New Roman" w:hAnsi="Times New Roman" w:cs="Times New Roman"/>
                <w:b/>
                <w:sz w:val="24"/>
                <w:szCs w:val="24"/>
                <w:lang w:val="en-GB"/>
              </w:rPr>
            </w:pPr>
            <w:r w:rsidRPr="00704D25">
              <w:rPr>
                <w:rFonts w:ascii="Times New Roman" w:eastAsia="Times New Roman" w:hAnsi="Times New Roman"/>
                <w:b/>
                <w:sz w:val="24"/>
                <w:szCs w:val="24"/>
                <w:lang w:val="en-GB"/>
              </w:rPr>
              <w:t xml:space="preserve">General requirements </w:t>
            </w:r>
          </w:p>
          <w:p w:rsidR="00791109" w:rsidRPr="00704D25" w:rsidRDefault="00F63D16">
            <w:pPr>
              <w:spacing w:after="0" w:line="240" w:lineRule="auto"/>
              <w:ind w:firstLine="879"/>
              <w:jc w:val="both"/>
              <w:rPr>
                <w:rFonts w:ascii="Times New Roman" w:eastAsia="Times New Roman" w:hAnsi="Times New Roman" w:cs="Times New Roman"/>
                <w:sz w:val="24"/>
                <w:szCs w:val="24"/>
                <w:lang w:val="en-GB"/>
              </w:rPr>
            </w:pPr>
            <w:r w:rsidRPr="00704D25">
              <w:rPr>
                <w:rFonts w:ascii="Times New Roman" w:eastAsia="Times New Roman" w:hAnsi="Times New Roman" w:cs="Times New Roman"/>
                <w:sz w:val="24"/>
                <w:szCs w:val="24"/>
                <w:lang w:val="en-GB"/>
              </w:rPr>
              <w:tab/>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 xml:space="preserve">Outdoor boots (hereinafter referred to as outdoor boots) - for use by members of all branches of the armed forces in warm and cold weather in ambient temperatures between -10º C and +30º C. </w:t>
            </w:r>
            <w:r w:rsidRPr="00704D25">
              <w:rPr>
                <w:rFonts w:ascii="Times New Roman" w:eastAsia="Times New Roman" w:hAnsi="Times New Roman" w:cs="Times New Roman"/>
                <w:sz w:val="24"/>
                <w:szCs w:val="24"/>
                <w:lang w:val="en-GB"/>
              </w:rPr>
              <w:t xml:space="preserve"> </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Outdoor boots are designed to protect soldiers’ feet from physical injury and trauma, and to provide comfort and stability to the foot during military field exercises or everyday service tasks.</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 xml:space="preserve">Outdoor boots shall be certified in accordance with EN/ISO 20347 or equivalent and shall meet the requirements set out in this Technical Specification. </w:t>
            </w:r>
            <w:r w:rsidRPr="00704D25">
              <w:rPr>
                <w:rFonts w:ascii="Times New Roman" w:eastAsia="Times New Roman" w:hAnsi="Times New Roman" w:cs="Times New Roman"/>
                <w:sz w:val="24"/>
                <w:szCs w:val="24"/>
                <w:lang w:val="en-GB"/>
              </w:rPr>
              <w:t xml:space="preserve"> </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Outdoor shoes are brown leather lace-up shoes with textile inserts, a lining (with membrane), a continuous sole with a pattern, and a rubber protective rim (the PANTONE colour codes for the individual materials are given in Table 2 “Requirements for basic materials (technical characteristics)” of the Technical Specification (hereinafter referred to as Table 2).</w:t>
            </w:r>
          </w:p>
          <w:p w:rsidR="00791109" w:rsidRPr="00704D25" w:rsidRDefault="00F63D16">
            <w:pPr>
              <w:pStyle w:val="ListParagraph"/>
              <w:numPr>
                <w:ilvl w:val="1"/>
                <w:numId w:val="2"/>
              </w:numPr>
              <w:tabs>
                <w:tab w:val="left" w:pos="540"/>
                <w:tab w:val="left" w:pos="735"/>
                <w:tab w:val="left" w:pos="1034"/>
              </w:tabs>
              <w:spacing w:after="0" w:line="240" w:lineRule="auto"/>
              <w:ind w:left="34"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The quality of the shoes shall be guaranteed for a period of not less than 12 months under conditions of active use starting from the date of issue of the goods from the Buyer’s warehouse, 24 months from the date of signing of the documents of acceptance of the goods into the warehouse.</w:t>
            </w:r>
          </w:p>
          <w:p w:rsidR="00791109" w:rsidRPr="00704D25" w:rsidRDefault="00791109">
            <w:pPr>
              <w:tabs>
                <w:tab w:val="left" w:pos="540"/>
                <w:tab w:val="left" w:pos="735"/>
                <w:tab w:val="left" w:pos="1034"/>
              </w:tabs>
              <w:spacing w:after="0" w:line="240" w:lineRule="auto"/>
              <w:jc w:val="both"/>
              <w:rPr>
                <w:rFonts w:ascii="Times New Roman" w:eastAsia="Times New Roman" w:hAnsi="Times New Roman" w:cs="Times New Roman"/>
                <w:sz w:val="24"/>
                <w:szCs w:val="24"/>
                <w:lang w:val="en-GB"/>
              </w:rPr>
            </w:pPr>
          </w:p>
          <w:p w:rsidR="00791109" w:rsidRPr="00704D25" w:rsidRDefault="00791109">
            <w:pPr>
              <w:tabs>
                <w:tab w:val="left" w:pos="540"/>
                <w:tab w:val="left" w:pos="735"/>
              </w:tabs>
              <w:spacing w:after="0" w:line="240" w:lineRule="auto"/>
              <w:contextualSpacing/>
              <w:jc w:val="both"/>
              <w:rPr>
                <w:rFonts w:ascii="Times New Roman" w:eastAsia="Times New Roman" w:hAnsi="Times New Roman" w:cs="Times New Roman"/>
                <w:sz w:val="24"/>
                <w:szCs w:val="24"/>
                <w:lang w:val="en-GB"/>
              </w:rPr>
            </w:pPr>
          </w:p>
          <w:p w:rsidR="00791109" w:rsidRPr="00704D25" w:rsidRDefault="00F63D16">
            <w:pPr>
              <w:pStyle w:val="ListParagraph"/>
              <w:numPr>
                <w:ilvl w:val="0"/>
                <w:numId w:val="1"/>
              </w:numPr>
              <w:spacing w:after="0" w:line="240" w:lineRule="auto"/>
              <w:jc w:val="center"/>
              <w:rPr>
                <w:rFonts w:ascii="Times New Roman" w:eastAsia="Times New Roman" w:hAnsi="Times New Roman" w:cs="Times New Roman"/>
                <w:b/>
                <w:sz w:val="24"/>
                <w:szCs w:val="24"/>
                <w:lang w:val="en-GB"/>
              </w:rPr>
            </w:pPr>
            <w:r w:rsidRPr="00704D25">
              <w:rPr>
                <w:rFonts w:ascii="Times New Roman" w:eastAsia="Times New Roman" w:hAnsi="Times New Roman"/>
                <w:b/>
                <w:sz w:val="24"/>
                <w:szCs w:val="24"/>
                <w:lang w:val="en-GB"/>
              </w:rPr>
              <w:t xml:space="preserve">Technical requirements </w:t>
            </w:r>
          </w:p>
          <w:p w:rsidR="00791109" w:rsidRPr="00704D25" w:rsidRDefault="00791109">
            <w:pPr>
              <w:spacing w:after="0" w:line="240" w:lineRule="auto"/>
              <w:contextualSpacing/>
              <w:jc w:val="both"/>
              <w:rPr>
                <w:rFonts w:ascii="Times New Roman" w:eastAsia="Times New Roman" w:hAnsi="Times New Roman" w:cs="Times New Roman"/>
                <w:b/>
                <w:sz w:val="24"/>
                <w:szCs w:val="24"/>
                <w:lang w:val="en-GB"/>
              </w:rPr>
            </w:pP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All measurements and values are for a basic shoe size 270.</w:t>
            </w:r>
          </w:p>
          <w:p w:rsidR="00791109" w:rsidRPr="00704D25" w:rsidRDefault="00F63D16">
            <w:pPr>
              <w:pStyle w:val="ListParagraph"/>
              <w:numPr>
                <w:ilvl w:val="1"/>
                <w:numId w:val="2"/>
              </w:numPr>
              <w:tabs>
                <w:tab w:val="left" w:pos="540"/>
                <w:tab w:val="left" w:pos="735"/>
                <w:tab w:val="left" w:pos="1034"/>
              </w:tabs>
              <w:spacing w:after="0" w:line="240" w:lineRule="auto"/>
              <w:ind w:hanging="751"/>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The weight of a pair of outdoor shoes (size 270) shall be ≤ 1,7 kg.</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 xml:space="preserve">The height of the instep of the outdoor boot, measured from the heel part of the insole to the highest part of the instep (without the tongue), must be 18,5 cm ± 1,0 cm (for size 270, as determined in accordance with EN ISO 20344 , page 6.2 or equivalent). </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 xml:space="preserve">Uppers for outdoor boots shall be made of natural leather (breathable hydrophobic nubuck leather) (colour and technical characteristics of the upper leather are given in Table 2 of the technical specification) and with abrasion-resistant, breathable textile inserts on the outer part of the shoe (≥ 25 cm²) technical characteristics are given in Part 3 of the technical specification requirements for the basic materials. </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 xml:space="preserve">The lining shall be a sweat-absorbing, fast-drying, multi-layer laminated material with a PTFE membrane, with a soft, abrasion- and wear-resistant feel (see Table 2 of the Technical Specification for technical characteristics of the lining). </w:t>
            </w:r>
            <w:r w:rsidRPr="00704D25">
              <w:rPr>
                <w:rFonts w:ascii="Times New Roman" w:eastAsia="Times New Roman" w:hAnsi="Times New Roman" w:cs="Times New Roman"/>
                <w:sz w:val="24"/>
                <w:szCs w:val="24"/>
                <w:lang w:val="en-GB"/>
              </w:rPr>
              <w:t xml:space="preserve"> </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 xml:space="preserve">The tongue of the shoe shall be made of leather and breathable material, anatomically shaped, designed to protect the foot from the effects of shoelaces and eyelets, and shall incorporate cushioning inside the tongue to ensure the comfort, convenience and stability of the kneecap (see Table 2 of the Technical Specification for the specifications of the shoe for the technical characteristics of the shoe tongue). </w:t>
            </w:r>
            <w:r w:rsidRPr="00704D25">
              <w:rPr>
                <w:rFonts w:ascii="Times New Roman" w:eastAsia="Times New Roman" w:hAnsi="Times New Roman" w:cs="Times New Roman"/>
                <w:sz w:val="24"/>
                <w:szCs w:val="24"/>
                <w:lang w:val="en-GB"/>
              </w:rPr>
              <w:t xml:space="preserve"> </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 xml:space="preserve">The upper part of the tongue of the shoe shall be made of leather (height 7 cm ± 0,5 mm) in such a way that it does not physiologically reduce or impair the flexibility of the shoe at </w:t>
            </w:r>
            <w:r w:rsidRPr="00704D25">
              <w:rPr>
                <w:rFonts w:ascii="Times New Roman" w:eastAsia="Times New Roman" w:hAnsi="Times New Roman"/>
                <w:sz w:val="24"/>
                <w:szCs w:val="24"/>
                <w:lang w:val="en-GB"/>
              </w:rPr>
              <w:lastRenderedPageBreak/>
              <w:t xml:space="preserve">the knee. The tongue shall incorporate a feature (eyelet or other solution) to secure the tongue of the shoe to the shoelaces. </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 xml:space="preserve">To protect the foot from moisture, sand, pebbles or other unwanted agents entering the inside of the shoe, the tongue of the shoe must be connected to the sides of the shoe by additional fittings. </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Outdoor boots must provide ankle support and stability for walking, running, crawling, crouching, etc. The boot’s insole must anchor the ankle and limit the lateral rotational movement of the foot.</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The outer sole shall have a tactile surface (roughened), a coarse pattern, be anti-static, resistant to oil, hydrolysis and wear, and be made of a composite of rubber and PU or a composite of rubber and micro rubber.</w:t>
            </w:r>
            <w:r w:rsidRPr="00704D25">
              <w:rPr>
                <w:rFonts w:ascii="Times New Roman" w:eastAsia="Times New Roman" w:hAnsi="Times New Roman" w:cs="Times New Roman"/>
                <w:sz w:val="24"/>
                <w:szCs w:val="24"/>
                <w:lang w:val="en-GB"/>
              </w:rPr>
              <w:t xml:space="preserve"> </w:t>
            </w:r>
            <w:r w:rsidRPr="00704D25">
              <w:rPr>
                <w:rFonts w:ascii="Times New Roman" w:eastAsia="Times New Roman" w:hAnsi="Times New Roman"/>
                <w:sz w:val="24"/>
                <w:szCs w:val="24"/>
                <w:lang w:val="en-GB"/>
              </w:rPr>
              <w:t xml:space="preserve">The pattern shall be designed so that the pointed protrusions of the pattern are oriented in different directions in relation to the ground resistance and grip the moving surface or support. The technical characteristics of the sole are given in Table 2 of the technical specification (PU midsole colour close to Pantone 19-0910 TPX). </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The toe and heel of the boot must be covered externally at the junction with the sole with an additional protective rubber detail (tape) to better repel dirt and to protect the boot from mechanical damage. The front rubber toe cap of the shoe should preferably be 30 ± 5 mm measured from the upper lip of the sole, with a length of 150 ± 10 mm with a slope towards the sole.</w:t>
            </w:r>
            <w:r w:rsidRPr="00704D25">
              <w:rPr>
                <w:rFonts w:ascii="Times New Roman" w:eastAsia="Times New Roman" w:hAnsi="Times New Roman" w:cs="Times New Roman"/>
                <w:sz w:val="24"/>
                <w:szCs w:val="24"/>
                <w:lang w:val="en-GB"/>
              </w:rPr>
              <w:t xml:space="preserve"> </w:t>
            </w:r>
            <w:r w:rsidRPr="00704D25">
              <w:rPr>
                <w:rFonts w:ascii="Times New Roman" w:eastAsia="Times New Roman" w:hAnsi="Times New Roman"/>
                <w:sz w:val="24"/>
                <w:szCs w:val="24"/>
                <w:lang w:val="en-GB"/>
              </w:rPr>
              <w:t xml:space="preserve">Preferred heel piece rubber protector measured from the upper lip of the heel of the sole 45 ± 5 mm, length 120 ± 10 mm with a slope to the sole for size 270. </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The upper part of the bootleg (soft crease) shall be padded and shall have ventilation openings to ensure air circulation. The diameter of the ventilation holes shall be 3 mm - 4 mm.</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 xml:space="preserve">The upper part of the sides of the upper, in contact with the ankle bones, must be protected by outer parts made of thermoplastic PU (or equivalent) (colour similar to Pantone 19-1015 TPX) and the inner side must be padded with a foam padding that adapts to the body shape. </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The toe section of the shoe must protect the toe area from external influences and ensure that the front of the shoe is resistant to deformation and must therefore be made of thermoplastic/polyester or its equivalent. The technical characteristics of the toe cap are set out in Table 2 of the technical specification.</w:t>
            </w:r>
            <w:r w:rsidRPr="00704D25">
              <w:rPr>
                <w:rFonts w:ascii="Times New Roman" w:eastAsia="Times New Roman" w:hAnsi="Times New Roman" w:cs="Times New Roman"/>
                <w:sz w:val="24"/>
                <w:szCs w:val="24"/>
                <w:lang w:val="en-GB"/>
              </w:rPr>
              <w:t xml:space="preserve"> </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 xml:space="preserve">The heel of the boot must be secured by the heel. The solid heel shall conform to the shape of the heel of the foot, maintain stability of the heel (the heel shall not roll in the shoe) and be moulded in thermoplastic or equivalent material. The inner part of the heel shall be made of 2 to 3 mm thick cellulose/fibrous leather or equivalent material. </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The outdoor boots produced shall have anti-static properties. Anti-static properties shall be provided by an anti-static band or equivalent construction inside the boot.</w:t>
            </w:r>
            <w:r w:rsidRPr="00704D25">
              <w:rPr>
                <w:rFonts w:ascii="Times New Roman" w:eastAsia="Times New Roman" w:hAnsi="Times New Roman" w:cs="Times New Roman"/>
                <w:sz w:val="24"/>
                <w:szCs w:val="24"/>
                <w:lang w:val="en-GB"/>
              </w:rPr>
              <w:t xml:space="preserve"> </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 xml:space="preserve">The outdoor boot shall be able to accommodate the individual corrective footbeds required for a stumbling foot. </w:t>
            </w:r>
            <w:r w:rsidRPr="00704D25">
              <w:rPr>
                <w:rFonts w:ascii="Times New Roman" w:eastAsia="Times New Roman" w:hAnsi="Times New Roman" w:cs="Times New Roman"/>
                <w:sz w:val="24"/>
                <w:szCs w:val="24"/>
                <w:lang w:val="en-GB"/>
              </w:rPr>
              <w:t xml:space="preserve"> </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cs="Times New Roman"/>
                <w:sz w:val="24"/>
                <w:szCs w:val="24"/>
                <w:lang w:val="en-GB"/>
              </w:rPr>
              <w:t xml:space="preserve"> </w:t>
            </w:r>
            <w:r w:rsidRPr="00704D25">
              <w:rPr>
                <w:rFonts w:ascii="Times New Roman" w:eastAsia="Times New Roman" w:hAnsi="Times New Roman"/>
                <w:sz w:val="24"/>
                <w:szCs w:val="24"/>
                <w:lang w:val="en-GB"/>
              </w:rPr>
              <w:t xml:space="preserve">Outdoor boots shall be fitted with insoles that absorb the impact of walking, reduce friction on the sole of the foot, absorb perspiration and keep the foot in the correct position, and be replaceable and washable at 30 °C. The insoles shall conform to the geometry of the plantar surface of the foot, the technical characteristics of which are given in Table 2 of the technical specification. </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Insert: two layers, made of PU foam, top layer made of microfibre or equivalent material.</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 xml:space="preserve">Insert (winter): two layers, made of PU foam, the top layer made of polyester non-woven or equivalent material. </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 xml:space="preserve">The boot shall have a quick lacing system consisting of low friction metal eyelets, fastening rings and a quick lock.  </w:t>
            </w:r>
            <w:r w:rsidRPr="00704D25">
              <w:rPr>
                <w:rFonts w:ascii="Times New Roman" w:eastAsia="Times New Roman" w:hAnsi="Times New Roman" w:cs="Times New Roman"/>
                <w:sz w:val="24"/>
                <w:szCs w:val="24"/>
                <w:lang w:val="en-GB"/>
              </w:rPr>
              <w:t xml:space="preserve"> </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lastRenderedPageBreak/>
              <w:t>A stretchable pocket shall be provided in the outer part of the upper or in the tongue to accommodate the ends of the laces. A fastening loop of textile tape at the back of the boot.</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The static compliance of the boot must be ensured in the manufacture of the boot (the foot to boot ratio, where the boot fits snugly against the foot, is neither too high nor too low).</w:t>
            </w:r>
            <w:r w:rsidRPr="00704D25">
              <w:rPr>
                <w:rFonts w:ascii="Times New Roman" w:eastAsia="Times New Roman" w:hAnsi="Times New Roman" w:cs="Times New Roman"/>
                <w:sz w:val="24"/>
                <w:szCs w:val="24"/>
                <w:lang w:val="en-GB"/>
              </w:rPr>
              <w:t xml:space="preserve"> </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The boots shall be manufactured in a range of at least size 35 to 51 in accordance with ISO 9407 or, as appropriate, size 225 to 330 in 3 different fullnesses (as indicated in Table 1).</w:t>
            </w:r>
          </w:p>
          <w:p w:rsidR="00791109" w:rsidRPr="00704D25" w:rsidRDefault="00791109">
            <w:pPr>
              <w:widowControl w:val="0"/>
              <w:autoSpaceDE w:val="0"/>
              <w:autoSpaceDN w:val="0"/>
              <w:spacing w:after="0" w:line="240" w:lineRule="auto"/>
              <w:ind w:right="1320"/>
              <w:outlineLvl w:val="0"/>
              <w:rPr>
                <w:rFonts w:ascii="Times New Roman" w:hAnsi="Times New Roman" w:cs="Times New Roman"/>
                <w:sz w:val="24"/>
                <w:szCs w:val="24"/>
                <w:lang w:val="en-GB"/>
              </w:rPr>
            </w:pPr>
          </w:p>
          <w:p w:rsidR="00791109" w:rsidRPr="00704D25" w:rsidRDefault="00F63D16">
            <w:pPr>
              <w:widowControl w:val="0"/>
              <w:autoSpaceDE w:val="0"/>
              <w:autoSpaceDN w:val="0"/>
              <w:spacing w:after="0" w:line="240" w:lineRule="auto"/>
              <w:ind w:right="1320"/>
              <w:jc w:val="center"/>
              <w:outlineLvl w:val="0"/>
              <w:rPr>
                <w:rFonts w:ascii="Times New Roman" w:eastAsia="Times New Roman" w:hAnsi="Times New Roman" w:cs="Times New Roman"/>
                <w:b/>
                <w:bCs/>
                <w:sz w:val="24"/>
                <w:szCs w:val="24"/>
                <w:lang w:val="en-GB" w:eastAsia="en-US"/>
              </w:rPr>
            </w:pPr>
            <w:r w:rsidRPr="00704D25">
              <w:rPr>
                <w:rFonts w:ascii="Times New Roman" w:eastAsia="Times New Roman" w:hAnsi="Times New Roman"/>
                <w:b/>
                <w:bCs/>
                <w:sz w:val="24"/>
                <w:szCs w:val="24"/>
                <w:lang w:val="en-GB" w:eastAsia="en-US"/>
              </w:rPr>
              <w:t>SIZES</w:t>
            </w:r>
          </w:p>
          <w:p w:rsidR="00791109" w:rsidRPr="00704D25" w:rsidRDefault="00F63D16" w:rsidP="0018194A">
            <w:pPr>
              <w:widowControl w:val="0"/>
              <w:autoSpaceDE w:val="0"/>
              <w:autoSpaceDN w:val="0"/>
              <w:spacing w:after="0" w:line="240" w:lineRule="auto"/>
              <w:ind w:left="-106" w:right="1320"/>
              <w:jc w:val="center"/>
              <w:outlineLvl w:val="0"/>
              <w:rPr>
                <w:rFonts w:ascii="Times New Roman" w:eastAsia="Times New Roman" w:hAnsi="Times New Roman" w:cs="Times New Roman"/>
                <w:b/>
                <w:bCs/>
                <w:sz w:val="24"/>
                <w:szCs w:val="24"/>
                <w:lang w:val="en-GB" w:eastAsia="en-US"/>
              </w:rPr>
            </w:pPr>
            <w:r w:rsidRPr="00704D25">
              <w:rPr>
                <w:rFonts w:ascii="Times New Roman" w:eastAsia="Times New Roman" w:hAnsi="Times New Roman" w:cs="Times New Roman"/>
                <w:b/>
                <w:bCs/>
                <w:sz w:val="24"/>
                <w:szCs w:val="24"/>
                <w:lang w:val="en-GB" w:eastAsia="en-US"/>
              </w:rPr>
              <w:t xml:space="preserve">                                                                                                                      </w:t>
            </w:r>
            <w:r w:rsidRPr="00704D25">
              <w:rPr>
                <w:rFonts w:ascii="Times New Roman" w:eastAsia="Times New Roman" w:hAnsi="Times New Roman"/>
                <w:b/>
                <w:bCs/>
                <w:sz w:val="24"/>
                <w:szCs w:val="24"/>
                <w:lang w:val="en-GB" w:eastAsia="en-US"/>
              </w:rPr>
              <w:t xml:space="preserve">Table 1 </w:t>
            </w:r>
            <w:r w:rsidRPr="00704D25">
              <w:rPr>
                <w:rFonts w:ascii="Times New Roman" w:eastAsia="Times New Roman" w:hAnsi="Times New Roman" w:cs="Times New Roman"/>
                <w:b/>
                <w:bCs/>
                <w:sz w:val="24"/>
                <w:szCs w:val="24"/>
                <w:lang w:val="en-GB" w:eastAsia="en-US"/>
              </w:rPr>
              <w:t xml:space="preserve"> </w:t>
            </w:r>
          </w:p>
          <w:p w:rsidR="00791109" w:rsidRPr="00704D25" w:rsidRDefault="00791109">
            <w:pPr>
              <w:widowControl w:val="0"/>
              <w:autoSpaceDE w:val="0"/>
              <w:autoSpaceDN w:val="0"/>
              <w:spacing w:before="7" w:after="0" w:line="240" w:lineRule="auto"/>
              <w:jc w:val="both"/>
              <w:rPr>
                <w:rFonts w:ascii="Times New Roman" w:eastAsia="Times New Roman" w:hAnsi="Times New Roman" w:cs="Times New Roman"/>
                <w:b/>
                <w:sz w:val="24"/>
                <w:szCs w:val="24"/>
                <w:lang w:val="en-GB" w:eastAsia="en-US"/>
              </w:rPr>
            </w:pPr>
          </w:p>
          <w:tbl>
            <w:tblPr>
              <w:tblStyle w:val="TableGrid"/>
              <w:tblW w:w="9209" w:type="dxa"/>
              <w:tblLayout w:type="fixed"/>
              <w:tblLook w:val="04A0" w:firstRow="1" w:lastRow="0" w:firstColumn="1" w:lastColumn="0" w:noHBand="0" w:noVBand="1"/>
            </w:tblPr>
            <w:tblGrid>
              <w:gridCol w:w="1696"/>
              <w:gridCol w:w="1701"/>
              <w:gridCol w:w="1843"/>
              <w:gridCol w:w="1985"/>
              <w:gridCol w:w="1984"/>
            </w:tblGrid>
            <w:tr w:rsidR="00791109" w:rsidRPr="00704D25">
              <w:tc>
                <w:tcPr>
                  <w:tcW w:w="1696"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kern w:val="2"/>
                      <w:sz w:val="24"/>
                      <w:szCs w:val="24"/>
                      <w:lang w:val="en-GB" w:eastAsia="en-US"/>
                      <w14:ligatures w14:val="standardContextual"/>
                    </w:rPr>
                    <w:t>Shoe size</w:t>
                  </w:r>
                </w:p>
              </w:tc>
              <w:tc>
                <w:tcPr>
                  <w:tcW w:w="1701"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kern w:val="2"/>
                      <w:sz w:val="24"/>
                      <w:szCs w:val="24"/>
                      <w:lang w:val="en-GB" w:eastAsia="en-US"/>
                      <w14:ligatures w14:val="standardContextual"/>
                    </w:rPr>
                    <w:t>Shoe size equivalent</w:t>
                  </w:r>
                </w:p>
              </w:tc>
              <w:tc>
                <w:tcPr>
                  <w:tcW w:w="1843"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highlight w:val="yellow"/>
                      <w:lang w:val="en-GB" w:eastAsia="en-US"/>
                      <w14:ligatures w14:val="standardContextual"/>
                    </w:rPr>
                  </w:pPr>
                  <w:r w:rsidRPr="00704D25">
                    <w:rPr>
                      <w:rFonts w:ascii="Times New Roman" w:eastAsia="Times New Roman" w:hAnsi="Times New Roman"/>
                      <w:sz w:val="24"/>
                      <w:szCs w:val="24"/>
                      <w:lang w:val="en-GB" w:eastAsia="en-US"/>
                    </w:rPr>
                    <w:t>Shoe width 1</w:t>
                  </w:r>
                </w:p>
              </w:tc>
              <w:tc>
                <w:tcPr>
                  <w:tcW w:w="1985"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sz w:val="24"/>
                      <w:szCs w:val="24"/>
                      <w:lang w:val="en-GB" w:eastAsia="en-US"/>
                    </w:rPr>
                    <w:t>Shoe width 2</w:t>
                  </w:r>
                </w:p>
              </w:tc>
              <w:tc>
                <w:tcPr>
                  <w:tcW w:w="1984"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sz w:val="24"/>
                      <w:szCs w:val="24"/>
                      <w:lang w:val="en-GB" w:eastAsia="en-US"/>
                    </w:rPr>
                    <w:t>Shoe width 3</w:t>
                  </w:r>
                </w:p>
              </w:tc>
            </w:tr>
            <w:tr w:rsidR="00791109" w:rsidRPr="00704D25">
              <w:tc>
                <w:tcPr>
                  <w:tcW w:w="1696"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kern w:val="2"/>
                      <w:sz w:val="24"/>
                      <w:szCs w:val="24"/>
                      <w:lang w:val="en-GB" w:eastAsia="en-US"/>
                      <w14:ligatures w14:val="standardContextual"/>
                    </w:rPr>
                    <w:t>Foot length, mm</w:t>
                  </w:r>
                </w:p>
              </w:tc>
              <w:tc>
                <w:tcPr>
                  <w:tcW w:w="1701"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kern w:val="2"/>
                      <w:sz w:val="24"/>
                      <w:szCs w:val="24"/>
                      <w:lang w:val="en-GB" w:eastAsia="en-US"/>
                      <w14:ligatures w14:val="standardContextual"/>
                    </w:rPr>
                    <w:t>Size according to the system</w:t>
                  </w:r>
                </w:p>
              </w:tc>
              <w:tc>
                <w:tcPr>
                  <w:tcW w:w="1843"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highlight w:val="yellow"/>
                      <w:lang w:val="en-GB" w:eastAsia="en-US"/>
                      <w14:ligatures w14:val="standardContextual"/>
                    </w:rPr>
                  </w:pPr>
                  <w:r w:rsidRPr="00704D25">
                    <w:rPr>
                      <w:rFonts w:ascii="Times New Roman" w:eastAsia="Times New Roman" w:hAnsi="Times New Roman"/>
                      <w:sz w:val="24"/>
                      <w:szCs w:val="24"/>
                      <w:lang w:val="en-GB" w:eastAsia="en-US"/>
                    </w:rPr>
                    <w:t xml:space="preserve">Foot </w:t>
                  </w:r>
                  <w:r w:rsidR="00704D25" w:rsidRPr="00704D25">
                    <w:rPr>
                      <w:rFonts w:ascii="Times New Roman" w:eastAsia="Times New Roman" w:hAnsi="Times New Roman"/>
                      <w:sz w:val="24"/>
                      <w:szCs w:val="24"/>
                      <w:lang w:val="en-GB" w:eastAsia="en-US"/>
                    </w:rPr>
                    <w:t>circumference,</w:t>
                  </w:r>
                  <w:r w:rsidRPr="00704D25">
                    <w:rPr>
                      <w:rFonts w:ascii="Times New Roman" w:eastAsia="Times New Roman" w:hAnsi="Times New Roman"/>
                      <w:sz w:val="24"/>
                      <w:szCs w:val="24"/>
                      <w:lang w:val="en-GB" w:eastAsia="en-US"/>
                    </w:rPr>
                    <w:t xml:space="preserve"> mm</w:t>
                  </w:r>
                </w:p>
              </w:tc>
              <w:tc>
                <w:tcPr>
                  <w:tcW w:w="1985"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sz w:val="24"/>
                      <w:szCs w:val="24"/>
                      <w:lang w:val="en-GB" w:eastAsia="en-US"/>
                    </w:rPr>
                    <w:t xml:space="preserve">Foot </w:t>
                  </w:r>
                  <w:r w:rsidR="00704D25" w:rsidRPr="00704D25">
                    <w:rPr>
                      <w:rFonts w:ascii="Times New Roman" w:eastAsia="Times New Roman" w:hAnsi="Times New Roman"/>
                      <w:sz w:val="24"/>
                      <w:szCs w:val="24"/>
                      <w:lang w:val="en-GB" w:eastAsia="en-US"/>
                    </w:rPr>
                    <w:t>circumference,</w:t>
                  </w:r>
                  <w:r w:rsidRPr="00704D25">
                    <w:rPr>
                      <w:rFonts w:ascii="Times New Roman" w:eastAsia="Times New Roman" w:hAnsi="Times New Roman"/>
                      <w:sz w:val="24"/>
                      <w:szCs w:val="24"/>
                      <w:lang w:val="en-GB" w:eastAsia="en-US"/>
                    </w:rPr>
                    <w:t xml:space="preserve"> mm</w:t>
                  </w:r>
                </w:p>
              </w:tc>
              <w:tc>
                <w:tcPr>
                  <w:tcW w:w="1984"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sz w:val="24"/>
                      <w:szCs w:val="24"/>
                      <w:lang w:val="en-GB" w:eastAsia="en-US"/>
                    </w:rPr>
                    <w:t xml:space="preserve">Foot </w:t>
                  </w:r>
                  <w:r w:rsidR="00704D25" w:rsidRPr="00704D25">
                    <w:rPr>
                      <w:rFonts w:ascii="Times New Roman" w:eastAsia="Times New Roman" w:hAnsi="Times New Roman"/>
                      <w:sz w:val="24"/>
                      <w:szCs w:val="24"/>
                      <w:lang w:val="en-GB" w:eastAsia="en-US"/>
                    </w:rPr>
                    <w:t>circumference,</w:t>
                  </w:r>
                  <w:r w:rsidRPr="00704D25">
                    <w:rPr>
                      <w:rFonts w:ascii="Times New Roman" w:eastAsia="Times New Roman" w:hAnsi="Times New Roman"/>
                      <w:sz w:val="24"/>
                      <w:szCs w:val="24"/>
                      <w:lang w:val="en-GB" w:eastAsia="en-US"/>
                    </w:rPr>
                    <w:t xml:space="preserve"> mm </w:t>
                  </w:r>
                </w:p>
              </w:tc>
            </w:tr>
            <w:tr w:rsidR="00791109" w:rsidRPr="00704D25">
              <w:tc>
                <w:tcPr>
                  <w:tcW w:w="1696"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225</w:t>
                  </w:r>
                </w:p>
              </w:tc>
              <w:tc>
                <w:tcPr>
                  <w:tcW w:w="1701"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35</w:t>
                  </w:r>
                </w:p>
              </w:tc>
              <w:tc>
                <w:tcPr>
                  <w:tcW w:w="1843"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232</w:t>
                  </w:r>
                </w:p>
              </w:tc>
              <w:tc>
                <w:tcPr>
                  <w:tcW w:w="1985"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238</w:t>
                  </w:r>
                </w:p>
              </w:tc>
              <w:tc>
                <w:tcPr>
                  <w:tcW w:w="1984"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245</w:t>
                  </w:r>
                </w:p>
              </w:tc>
            </w:tr>
            <w:tr w:rsidR="00791109" w:rsidRPr="00704D25">
              <w:tc>
                <w:tcPr>
                  <w:tcW w:w="1696"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230</w:t>
                  </w:r>
                </w:p>
              </w:tc>
              <w:tc>
                <w:tcPr>
                  <w:tcW w:w="1701"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36</w:t>
                  </w:r>
                </w:p>
              </w:tc>
              <w:tc>
                <w:tcPr>
                  <w:tcW w:w="1843"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234,5</w:t>
                  </w:r>
                </w:p>
              </w:tc>
              <w:tc>
                <w:tcPr>
                  <w:tcW w:w="1985"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240,5</w:t>
                  </w:r>
                </w:p>
              </w:tc>
              <w:tc>
                <w:tcPr>
                  <w:tcW w:w="1984"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247,5</w:t>
                  </w:r>
                </w:p>
              </w:tc>
            </w:tr>
            <w:tr w:rsidR="00791109" w:rsidRPr="00704D25">
              <w:tc>
                <w:tcPr>
                  <w:tcW w:w="1696"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235</w:t>
                  </w:r>
                </w:p>
              </w:tc>
              <w:tc>
                <w:tcPr>
                  <w:tcW w:w="1701"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37</w:t>
                  </w:r>
                </w:p>
              </w:tc>
              <w:tc>
                <w:tcPr>
                  <w:tcW w:w="1843"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237</w:t>
                  </w:r>
                </w:p>
              </w:tc>
              <w:tc>
                <w:tcPr>
                  <w:tcW w:w="1985"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243</w:t>
                  </w:r>
                </w:p>
              </w:tc>
              <w:tc>
                <w:tcPr>
                  <w:tcW w:w="1984"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250</w:t>
                  </w:r>
                </w:p>
              </w:tc>
            </w:tr>
            <w:tr w:rsidR="00791109" w:rsidRPr="00704D25">
              <w:tc>
                <w:tcPr>
                  <w:tcW w:w="1696"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240</w:t>
                  </w:r>
                </w:p>
              </w:tc>
              <w:tc>
                <w:tcPr>
                  <w:tcW w:w="1701"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37,5</w:t>
                  </w:r>
                </w:p>
              </w:tc>
              <w:tc>
                <w:tcPr>
                  <w:tcW w:w="1843"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239,5</w:t>
                  </w:r>
                </w:p>
              </w:tc>
              <w:tc>
                <w:tcPr>
                  <w:tcW w:w="1985"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245,5</w:t>
                  </w:r>
                </w:p>
              </w:tc>
              <w:tc>
                <w:tcPr>
                  <w:tcW w:w="1984"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252,5</w:t>
                  </w:r>
                </w:p>
              </w:tc>
            </w:tr>
            <w:tr w:rsidR="00791109" w:rsidRPr="00704D25">
              <w:tc>
                <w:tcPr>
                  <w:tcW w:w="1696"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245</w:t>
                  </w:r>
                </w:p>
              </w:tc>
              <w:tc>
                <w:tcPr>
                  <w:tcW w:w="1701"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38</w:t>
                  </w:r>
                </w:p>
              </w:tc>
              <w:tc>
                <w:tcPr>
                  <w:tcW w:w="1843"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242</w:t>
                  </w:r>
                </w:p>
              </w:tc>
              <w:tc>
                <w:tcPr>
                  <w:tcW w:w="1985"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248</w:t>
                  </w:r>
                </w:p>
              </w:tc>
              <w:tc>
                <w:tcPr>
                  <w:tcW w:w="1984"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255</w:t>
                  </w:r>
                </w:p>
              </w:tc>
            </w:tr>
            <w:tr w:rsidR="00791109" w:rsidRPr="00704D25">
              <w:tc>
                <w:tcPr>
                  <w:tcW w:w="1696"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250</w:t>
                  </w:r>
                </w:p>
              </w:tc>
              <w:tc>
                <w:tcPr>
                  <w:tcW w:w="1701"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39</w:t>
                  </w:r>
                </w:p>
              </w:tc>
              <w:tc>
                <w:tcPr>
                  <w:tcW w:w="1843"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248</w:t>
                  </w:r>
                </w:p>
              </w:tc>
              <w:tc>
                <w:tcPr>
                  <w:tcW w:w="1985"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254</w:t>
                  </w:r>
                </w:p>
              </w:tc>
              <w:tc>
                <w:tcPr>
                  <w:tcW w:w="1984"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261</w:t>
                  </w:r>
                </w:p>
              </w:tc>
            </w:tr>
            <w:tr w:rsidR="00791109" w:rsidRPr="00704D25">
              <w:tc>
                <w:tcPr>
                  <w:tcW w:w="1696"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255</w:t>
                  </w:r>
                </w:p>
              </w:tc>
              <w:tc>
                <w:tcPr>
                  <w:tcW w:w="1701"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40</w:t>
                  </w:r>
                </w:p>
              </w:tc>
              <w:tc>
                <w:tcPr>
                  <w:tcW w:w="1843"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251</w:t>
                  </w:r>
                </w:p>
              </w:tc>
              <w:tc>
                <w:tcPr>
                  <w:tcW w:w="1985"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257</w:t>
                  </w:r>
                </w:p>
              </w:tc>
              <w:tc>
                <w:tcPr>
                  <w:tcW w:w="1984"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264</w:t>
                  </w:r>
                </w:p>
              </w:tc>
            </w:tr>
            <w:tr w:rsidR="00791109" w:rsidRPr="00704D25">
              <w:tc>
                <w:tcPr>
                  <w:tcW w:w="1696"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260</w:t>
                  </w:r>
                </w:p>
              </w:tc>
              <w:tc>
                <w:tcPr>
                  <w:tcW w:w="1701"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41</w:t>
                  </w:r>
                </w:p>
              </w:tc>
              <w:tc>
                <w:tcPr>
                  <w:tcW w:w="1843"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253,5</w:t>
                  </w:r>
                </w:p>
              </w:tc>
              <w:tc>
                <w:tcPr>
                  <w:tcW w:w="1985"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259,5</w:t>
                  </w:r>
                </w:p>
              </w:tc>
              <w:tc>
                <w:tcPr>
                  <w:tcW w:w="1984"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266,5</w:t>
                  </w:r>
                </w:p>
              </w:tc>
            </w:tr>
            <w:tr w:rsidR="00791109" w:rsidRPr="00704D25">
              <w:tc>
                <w:tcPr>
                  <w:tcW w:w="1696"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265</w:t>
                  </w:r>
                </w:p>
              </w:tc>
              <w:tc>
                <w:tcPr>
                  <w:tcW w:w="1701"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41,5</w:t>
                  </w:r>
                </w:p>
              </w:tc>
              <w:tc>
                <w:tcPr>
                  <w:tcW w:w="1843"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256,5</w:t>
                  </w:r>
                </w:p>
              </w:tc>
              <w:tc>
                <w:tcPr>
                  <w:tcW w:w="1985"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262,5</w:t>
                  </w:r>
                </w:p>
              </w:tc>
              <w:tc>
                <w:tcPr>
                  <w:tcW w:w="1984"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269,5</w:t>
                  </w:r>
                </w:p>
              </w:tc>
            </w:tr>
            <w:tr w:rsidR="00791109" w:rsidRPr="00704D25">
              <w:tc>
                <w:tcPr>
                  <w:tcW w:w="1696"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270</w:t>
                  </w:r>
                </w:p>
              </w:tc>
              <w:tc>
                <w:tcPr>
                  <w:tcW w:w="1701"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42</w:t>
                  </w:r>
                </w:p>
              </w:tc>
              <w:tc>
                <w:tcPr>
                  <w:tcW w:w="1843"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259</w:t>
                  </w:r>
                </w:p>
              </w:tc>
              <w:tc>
                <w:tcPr>
                  <w:tcW w:w="1985"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265</w:t>
                  </w:r>
                </w:p>
              </w:tc>
              <w:tc>
                <w:tcPr>
                  <w:tcW w:w="1984"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272</w:t>
                  </w:r>
                </w:p>
              </w:tc>
            </w:tr>
            <w:tr w:rsidR="00791109" w:rsidRPr="00704D25">
              <w:tc>
                <w:tcPr>
                  <w:tcW w:w="1696"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275</w:t>
                  </w:r>
                </w:p>
              </w:tc>
              <w:tc>
                <w:tcPr>
                  <w:tcW w:w="1701"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43</w:t>
                  </w:r>
                </w:p>
              </w:tc>
              <w:tc>
                <w:tcPr>
                  <w:tcW w:w="1843"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264</w:t>
                  </w:r>
                </w:p>
              </w:tc>
              <w:tc>
                <w:tcPr>
                  <w:tcW w:w="1985"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270</w:t>
                  </w:r>
                </w:p>
              </w:tc>
              <w:tc>
                <w:tcPr>
                  <w:tcW w:w="1984"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277</w:t>
                  </w:r>
                </w:p>
              </w:tc>
            </w:tr>
            <w:tr w:rsidR="00791109" w:rsidRPr="00704D25">
              <w:tc>
                <w:tcPr>
                  <w:tcW w:w="1696"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280</w:t>
                  </w:r>
                </w:p>
              </w:tc>
              <w:tc>
                <w:tcPr>
                  <w:tcW w:w="1701"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44</w:t>
                  </w:r>
                </w:p>
              </w:tc>
              <w:tc>
                <w:tcPr>
                  <w:tcW w:w="1843"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267</w:t>
                  </w:r>
                </w:p>
              </w:tc>
              <w:tc>
                <w:tcPr>
                  <w:tcW w:w="1985"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273</w:t>
                  </w:r>
                </w:p>
              </w:tc>
              <w:tc>
                <w:tcPr>
                  <w:tcW w:w="1984"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280</w:t>
                  </w:r>
                </w:p>
              </w:tc>
            </w:tr>
            <w:tr w:rsidR="00791109" w:rsidRPr="00704D25">
              <w:tc>
                <w:tcPr>
                  <w:tcW w:w="1696"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285</w:t>
                  </w:r>
                </w:p>
              </w:tc>
              <w:tc>
                <w:tcPr>
                  <w:tcW w:w="1701"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45</w:t>
                  </w:r>
                </w:p>
              </w:tc>
              <w:tc>
                <w:tcPr>
                  <w:tcW w:w="1843"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269,5</w:t>
                  </w:r>
                </w:p>
              </w:tc>
              <w:tc>
                <w:tcPr>
                  <w:tcW w:w="1985"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275,5</w:t>
                  </w:r>
                </w:p>
              </w:tc>
              <w:tc>
                <w:tcPr>
                  <w:tcW w:w="1984"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282,5</w:t>
                  </w:r>
                </w:p>
              </w:tc>
            </w:tr>
            <w:tr w:rsidR="00791109" w:rsidRPr="00704D25">
              <w:tc>
                <w:tcPr>
                  <w:tcW w:w="1696"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290</w:t>
                  </w:r>
                </w:p>
              </w:tc>
              <w:tc>
                <w:tcPr>
                  <w:tcW w:w="1701"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45,5</w:t>
                  </w:r>
                </w:p>
              </w:tc>
              <w:tc>
                <w:tcPr>
                  <w:tcW w:w="1843"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272</w:t>
                  </w:r>
                </w:p>
              </w:tc>
              <w:tc>
                <w:tcPr>
                  <w:tcW w:w="1985"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278</w:t>
                  </w:r>
                </w:p>
              </w:tc>
              <w:tc>
                <w:tcPr>
                  <w:tcW w:w="1984"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285</w:t>
                  </w:r>
                </w:p>
              </w:tc>
            </w:tr>
            <w:tr w:rsidR="00791109" w:rsidRPr="00704D25">
              <w:tc>
                <w:tcPr>
                  <w:tcW w:w="1696"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295</w:t>
                  </w:r>
                </w:p>
              </w:tc>
              <w:tc>
                <w:tcPr>
                  <w:tcW w:w="1701"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46</w:t>
                  </w:r>
                </w:p>
              </w:tc>
              <w:tc>
                <w:tcPr>
                  <w:tcW w:w="1843"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274,5</w:t>
                  </w:r>
                </w:p>
              </w:tc>
              <w:tc>
                <w:tcPr>
                  <w:tcW w:w="1985"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280,5</w:t>
                  </w:r>
                </w:p>
              </w:tc>
              <w:tc>
                <w:tcPr>
                  <w:tcW w:w="1984"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287,5</w:t>
                  </w:r>
                </w:p>
              </w:tc>
            </w:tr>
            <w:tr w:rsidR="00791109" w:rsidRPr="00704D25">
              <w:tc>
                <w:tcPr>
                  <w:tcW w:w="1696"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300</w:t>
                  </w:r>
                </w:p>
              </w:tc>
              <w:tc>
                <w:tcPr>
                  <w:tcW w:w="1701"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47</w:t>
                  </w:r>
                </w:p>
              </w:tc>
              <w:tc>
                <w:tcPr>
                  <w:tcW w:w="1843"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280</w:t>
                  </w:r>
                </w:p>
              </w:tc>
              <w:tc>
                <w:tcPr>
                  <w:tcW w:w="1985"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286</w:t>
                  </w:r>
                </w:p>
              </w:tc>
              <w:tc>
                <w:tcPr>
                  <w:tcW w:w="1984"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293</w:t>
                  </w:r>
                </w:p>
              </w:tc>
            </w:tr>
            <w:tr w:rsidR="00791109" w:rsidRPr="00704D25">
              <w:tc>
                <w:tcPr>
                  <w:tcW w:w="1696"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305</w:t>
                  </w:r>
                </w:p>
              </w:tc>
              <w:tc>
                <w:tcPr>
                  <w:tcW w:w="1701"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48</w:t>
                  </w:r>
                </w:p>
              </w:tc>
              <w:tc>
                <w:tcPr>
                  <w:tcW w:w="1843"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285,5</w:t>
                  </w:r>
                </w:p>
              </w:tc>
              <w:tc>
                <w:tcPr>
                  <w:tcW w:w="1985"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291,5</w:t>
                  </w:r>
                </w:p>
              </w:tc>
              <w:tc>
                <w:tcPr>
                  <w:tcW w:w="1984"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298,5</w:t>
                  </w:r>
                </w:p>
              </w:tc>
            </w:tr>
            <w:tr w:rsidR="00791109" w:rsidRPr="00704D25">
              <w:tc>
                <w:tcPr>
                  <w:tcW w:w="1696"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310</w:t>
                  </w:r>
                </w:p>
              </w:tc>
              <w:tc>
                <w:tcPr>
                  <w:tcW w:w="1701"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49</w:t>
                  </w:r>
                </w:p>
              </w:tc>
              <w:tc>
                <w:tcPr>
                  <w:tcW w:w="1843"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288</w:t>
                  </w:r>
                </w:p>
              </w:tc>
              <w:tc>
                <w:tcPr>
                  <w:tcW w:w="1985"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294</w:t>
                  </w:r>
                </w:p>
              </w:tc>
              <w:tc>
                <w:tcPr>
                  <w:tcW w:w="1984"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301</w:t>
                  </w:r>
                </w:p>
              </w:tc>
            </w:tr>
            <w:tr w:rsidR="00791109" w:rsidRPr="00704D25">
              <w:tc>
                <w:tcPr>
                  <w:tcW w:w="1696"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320</w:t>
                  </w:r>
                </w:p>
              </w:tc>
              <w:tc>
                <w:tcPr>
                  <w:tcW w:w="1701"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50</w:t>
                  </w:r>
                </w:p>
              </w:tc>
              <w:tc>
                <w:tcPr>
                  <w:tcW w:w="1843"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293</w:t>
                  </w:r>
                </w:p>
              </w:tc>
              <w:tc>
                <w:tcPr>
                  <w:tcW w:w="1985"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299</w:t>
                  </w:r>
                </w:p>
              </w:tc>
              <w:tc>
                <w:tcPr>
                  <w:tcW w:w="1984"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306</w:t>
                  </w:r>
                </w:p>
              </w:tc>
            </w:tr>
            <w:tr w:rsidR="00791109" w:rsidRPr="00704D25">
              <w:tc>
                <w:tcPr>
                  <w:tcW w:w="1696"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330</w:t>
                  </w:r>
                </w:p>
              </w:tc>
              <w:tc>
                <w:tcPr>
                  <w:tcW w:w="1701"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51</w:t>
                  </w:r>
                </w:p>
              </w:tc>
              <w:tc>
                <w:tcPr>
                  <w:tcW w:w="1843"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295,5</w:t>
                  </w:r>
                </w:p>
              </w:tc>
              <w:tc>
                <w:tcPr>
                  <w:tcW w:w="1985"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301,5</w:t>
                  </w:r>
                </w:p>
              </w:tc>
              <w:tc>
                <w:tcPr>
                  <w:tcW w:w="1984" w:type="dxa"/>
                  <w:vAlign w:val="center"/>
                </w:tcPr>
                <w:p w:rsidR="00791109" w:rsidRPr="00704D25" w:rsidRDefault="00F63D16" w:rsidP="00D27348">
                  <w:pPr>
                    <w:framePr w:hSpace="180" w:wrap="around" w:vAnchor="text" w:hAnchor="margin" w:xAlign="center" w:y="394"/>
                    <w:spacing w:after="0" w:line="240" w:lineRule="auto"/>
                    <w:jc w:val="center"/>
                    <w:rPr>
                      <w:rFonts w:ascii="Times New Roman" w:eastAsia="Times New Roman" w:hAnsi="Times New Roman" w:cs="Times New Roman"/>
                      <w:kern w:val="2"/>
                      <w:sz w:val="24"/>
                      <w:szCs w:val="24"/>
                      <w:lang w:val="en-GB" w:eastAsia="en-US"/>
                      <w14:ligatures w14:val="standardContextual"/>
                    </w:rPr>
                  </w:pPr>
                  <w:r w:rsidRPr="00704D25">
                    <w:rPr>
                      <w:rFonts w:ascii="Times New Roman" w:eastAsia="Times New Roman" w:hAnsi="Times New Roman" w:cs="Times New Roman"/>
                      <w:kern w:val="2"/>
                      <w:sz w:val="24"/>
                      <w:szCs w:val="24"/>
                      <w:lang w:val="en-GB" w:eastAsia="en-US"/>
                      <w14:ligatures w14:val="standardContextual"/>
                    </w:rPr>
                    <w:t>308,5</w:t>
                  </w:r>
                </w:p>
              </w:tc>
            </w:tr>
          </w:tbl>
          <w:p w:rsidR="00791109" w:rsidRPr="00704D25" w:rsidRDefault="00791109">
            <w:pPr>
              <w:pStyle w:val="ListParagraph"/>
              <w:tabs>
                <w:tab w:val="left" w:pos="540"/>
                <w:tab w:val="left" w:pos="735"/>
                <w:tab w:val="left" w:pos="1034"/>
              </w:tabs>
              <w:spacing w:after="0" w:line="240" w:lineRule="auto"/>
              <w:ind w:left="567"/>
              <w:jc w:val="both"/>
              <w:rPr>
                <w:rFonts w:eastAsia="Times New Roman"/>
                <w:lang w:val="en-GB"/>
              </w:rPr>
            </w:pPr>
          </w:p>
          <w:p w:rsidR="00791109" w:rsidRPr="00704D25" w:rsidRDefault="00F63D16">
            <w:pPr>
              <w:pStyle w:val="ListParagraph"/>
              <w:spacing w:after="0" w:line="240" w:lineRule="auto"/>
              <w:ind w:left="1073"/>
              <w:jc w:val="center"/>
              <w:rPr>
                <w:rFonts w:ascii="Times New Roman" w:eastAsia="Times New Roman" w:hAnsi="Times New Roman" w:cs="Times New Roman"/>
                <w:b/>
                <w:caps/>
                <w:sz w:val="24"/>
                <w:szCs w:val="24"/>
                <w:lang w:val="en-GB"/>
              </w:rPr>
            </w:pPr>
            <w:r w:rsidRPr="00704D25">
              <w:rPr>
                <w:rFonts w:ascii="Times New Roman" w:eastAsia="Times New Roman" w:hAnsi="Times New Roman"/>
                <w:b/>
                <w:caps/>
                <w:sz w:val="24"/>
                <w:szCs w:val="24"/>
                <w:lang w:val="en-GB"/>
              </w:rPr>
              <w:t>Requirements for basic materials (technical characteristics)</w:t>
            </w:r>
          </w:p>
          <w:p w:rsidR="00791109" w:rsidRDefault="00F63D16">
            <w:pPr>
              <w:pStyle w:val="ListParagraph"/>
              <w:tabs>
                <w:tab w:val="left" w:pos="7376"/>
              </w:tabs>
              <w:spacing w:after="0" w:line="240" w:lineRule="auto"/>
              <w:ind w:left="1073"/>
              <w:jc w:val="right"/>
              <w:rPr>
                <w:rFonts w:ascii="Times New Roman" w:eastAsia="Times New Roman" w:hAnsi="Times New Roman"/>
                <w:b/>
                <w:sz w:val="24"/>
                <w:szCs w:val="24"/>
                <w:lang w:val="en-GB"/>
              </w:rPr>
            </w:pPr>
            <w:r w:rsidRPr="00704D25">
              <w:rPr>
                <w:rFonts w:ascii="Times New Roman" w:eastAsia="Times New Roman" w:hAnsi="Times New Roman"/>
                <w:b/>
                <w:sz w:val="24"/>
                <w:szCs w:val="24"/>
                <w:lang w:val="en-GB"/>
              </w:rPr>
              <w:t>Table 2</w:t>
            </w:r>
          </w:p>
          <w:p w:rsidR="0018194A" w:rsidRPr="00704D25" w:rsidRDefault="0018194A">
            <w:pPr>
              <w:pStyle w:val="ListParagraph"/>
              <w:tabs>
                <w:tab w:val="left" w:pos="7376"/>
              </w:tabs>
              <w:spacing w:after="0" w:line="240" w:lineRule="auto"/>
              <w:ind w:left="1073"/>
              <w:jc w:val="right"/>
              <w:rPr>
                <w:rFonts w:ascii="Times New Roman" w:eastAsia="Times New Roman" w:hAnsi="Times New Roman" w:cs="Times New Roman"/>
                <w:b/>
                <w:sz w:val="24"/>
                <w:szCs w:val="24"/>
                <w:lang w:val="en-GB"/>
              </w:rPr>
            </w:pPr>
          </w:p>
          <w:tbl>
            <w:tblPr>
              <w:tblStyle w:val="TableNormal1"/>
              <w:tblpPr w:leftFromText="180" w:rightFromText="180" w:vertAnchor="text" w:horzAnchor="margin" w:tblpXSpec="center" w:tblpY="1"/>
              <w:tblOverlap w:val="never"/>
              <w:tblW w:w="9634" w:type="dxa"/>
              <w:tblInd w:w="0"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A0" w:firstRow="1" w:lastRow="0" w:firstColumn="1" w:lastColumn="0" w:noHBand="0" w:noVBand="1"/>
            </w:tblPr>
            <w:tblGrid>
              <w:gridCol w:w="728"/>
              <w:gridCol w:w="2977"/>
              <w:gridCol w:w="1150"/>
              <w:gridCol w:w="1826"/>
              <w:gridCol w:w="2953"/>
            </w:tblGrid>
            <w:tr w:rsidR="00791109" w:rsidRPr="00704D25">
              <w:trPr>
                <w:trHeight w:val="810"/>
              </w:trPr>
              <w:tc>
                <w:tcPr>
                  <w:tcW w:w="728" w:type="dxa"/>
                  <w:tcBorders>
                    <w:top w:val="single" w:sz="4" w:space="0" w:color="auto"/>
                    <w:left w:val="single" w:sz="4" w:space="0" w:color="auto"/>
                    <w:bottom w:val="single" w:sz="6" w:space="0" w:color="000000"/>
                    <w:right w:val="single" w:sz="4" w:space="0" w:color="auto"/>
                  </w:tcBorders>
                  <w:shd w:val="clear" w:color="auto" w:fill="D9D9D9" w:themeFill="background1" w:themeFillShade="D9"/>
                </w:tcPr>
                <w:p w:rsidR="00791109" w:rsidRPr="00704D25" w:rsidRDefault="00F63D16">
                  <w:pPr>
                    <w:spacing w:before="141" w:after="0" w:line="242" w:lineRule="auto"/>
                    <w:ind w:right="108"/>
                    <w:jc w:val="center"/>
                    <w:rPr>
                      <w:rFonts w:ascii="Times New Roman" w:eastAsia="Times New Roman" w:hAnsi="Times New Roman" w:cs="Times New Roman"/>
                      <w:b/>
                      <w:sz w:val="24"/>
                      <w:szCs w:val="24"/>
                      <w:lang w:val="en-GB" w:eastAsia="en-US"/>
                    </w:rPr>
                  </w:pPr>
                  <w:r w:rsidRPr="00704D25">
                    <w:rPr>
                      <w:rFonts w:ascii="Times New Roman" w:eastAsia="Times New Roman" w:hAnsi="Times New Roman" w:cs="Times New Roman"/>
                      <w:b/>
                      <w:sz w:val="24"/>
                      <w:szCs w:val="24"/>
                      <w:lang w:val="en-GB" w:eastAsia="en-US"/>
                    </w:rPr>
                    <w:t>No.</w:t>
                  </w:r>
                </w:p>
              </w:tc>
              <w:tc>
                <w:tcPr>
                  <w:tcW w:w="2977" w:type="dxa"/>
                  <w:tcBorders>
                    <w:left w:val="single" w:sz="4" w:space="0" w:color="auto"/>
                  </w:tcBorders>
                  <w:shd w:val="clear" w:color="auto" w:fill="D9D9D9" w:themeFill="background1" w:themeFillShade="D9"/>
                </w:tcPr>
                <w:p w:rsidR="00791109" w:rsidRPr="00704D25" w:rsidRDefault="00F63D16">
                  <w:pPr>
                    <w:spacing w:before="141" w:after="0" w:line="242" w:lineRule="auto"/>
                    <w:ind w:right="217"/>
                    <w:jc w:val="center"/>
                    <w:rPr>
                      <w:rFonts w:ascii="Times New Roman" w:eastAsia="Times New Roman" w:hAnsi="Times New Roman" w:cs="Times New Roman"/>
                      <w:b/>
                      <w:sz w:val="24"/>
                      <w:szCs w:val="24"/>
                      <w:lang w:val="en-GB" w:eastAsia="en-US"/>
                    </w:rPr>
                  </w:pPr>
                  <w:r w:rsidRPr="00704D25">
                    <w:rPr>
                      <w:rFonts w:ascii="Times New Roman" w:eastAsia="Times New Roman" w:hAnsi="Times New Roman"/>
                      <w:b/>
                      <w:sz w:val="24"/>
                      <w:szCs w:val="24"/>
                      <w:lang w:val="en-GB" w:eastAsia="en-US"/>
                    </w:rPr>
                    <w:t>Parameter name</w:t>
                  </w:r>
                </w:p>
              </w:tc>
              <w:tc>
                <w:tcPr>
                  <w:tcW w:w="1150" w:type="dxa"/>
                  <w:shd w:val="clear" w:color="auto" w:fill="D9D9D9" w:themeFill="background1" w:themeFillShade="D9"/>
                </w:tcPr>
                <w:p w:rsidR="00791109" w:rsidRPr="00704D25" w:rsidRDefault="00791109">
                  <w:pPr>
                    <w:spacing w:before="10" w:after="0" w:line="240" w:lineRule="auto"/>
                    <w:jc w:val="center"/>
                    <w:rPr>
                      <w:rFonts w:ascii="Times New Roman" w:eastAsia="Times New Roman" w:hAnsi="Times New Roman" w:cs="Times New Roman"/>
                      <w:sz w:val="24"/>
                      <w:szCs w:val="24"/>
                      <w:lang w:val="en-GB" w:eastAsia="en-US"/>
                    </w:rPr>
                  </w:pPr>
                </w:p>
                <w:p w:rsidR="00791109" w:rsidRPr="00704D25" w:rsidRDefault="00F63D16">
                  <w:pPr>
                    <w:spacing w:after="0" w:line="240" w:lineRule="auto"/>
                    <w:jc w:val="center"/>
                    <w:rPr>
                      <w:rFonts w:ascii="Times New Roman" w:eastAsia="Times New Roman" w:hAnsi="Times New Roman" w:cs="Times New Roman"/>
                      <w:b/>
                      <w:sz w:val="24"/>
                      <w:szCs w:val="24"/>
                      <w:lang w:val="en-GB" w:eastAsia="en-US"/>
                    </w:rPr>
                  </w:pPr>
                  <w:r w:rsidRPr="00704D25">
                    <w:rPr>
                      <w:rFonts w:ascii="Times New Roman" w:eastAsia="Times New Roman" w:hAnsi="Times New Roman"/>
                      <w:b/>
                      <w:sz w:val="24"/>
                      <w:szCs w:val="24"/>
                      <w:lang w:val="en-GB" w:eastAsia="en-US"/>
                    </w:rPr>
                    <w:t>Dimension</w:t>
                  </w:r>
                </w:p>
              </w:tc>
              <w:tc>
                <w:tcPr>
                  <w:tcW w:w="1826" w:type="dxa"/>
                  <w:shd w:val="clear" w:color="auto" w:fill="D9D9D9" w:themeFill="background1" w:themeFillShade="D9"/>
                </w:tcPr>
                <w:p w:rsidR="00791109" w:rsidRPr="00704D25" w:rsidRDefault="00F63D16">
                  <w:pPr>
                    <w:spacing w:before="141" w:after="0" w:line="242" w:lineRule="auto"/>
                    <w:ind w:right="121"/>
                    <w:jc w:val="center"/>
                    <w:rPr>
                      <w:rFonts w:ascii="Times New Roman" w:eastAsia="Times New Roman" w:hAnsi="Times New Roman" w:cs="Times New Roman"/>
                      <w:b/>
                      <w:sz w:val="24"/>
                      <w:szCs w:val="24"/>
                      <w:lang w:val="en-GB" w:eastAsia="en-US"/>
                    </w:rPr>
                  </w:pPr>
                  <w:r w:rsidRPr="00704D25">
                    <w:rPr>
                      <w:rFonts w:ascii="Times New Roman" w:eastAsia="Times New Roman" w:hAnsi="Times New Roman"/>
                      <w:b/>
                      <w:sz w:val="24"/>
                      <w:szCs w:val="24"/>
                      <w:lang w:val="en-GB" w:eastAsia="en-US"/>
                    </w:rPr>
                    <w:t>Indicator value</w:t>
                  </w:r>
                </w:p>
              </w:tc>
              <w:tc>
                <w:tcPr>
                  <w:tcW w:w="2953" w:type="dxa"/>
                  <w:shd w:val="clear" w:color="auto" w:fill="D9D9D9" w:themeFill="background1" w:themeFillShade="D9"/>
                </w:tcPr>
                <w:p w:rsidR="00791109" w:rsidRPr="00704D25" w:rsidRDefault="00F63D16">
                  <w:pPr>
                    <w:spacing w:before="141" w:after="0" w:line="242" w:lineRule="auto"/>
                    <w:ind w:right="138"/>
                    <w:jc w:val="center"/>
                    <w:rPr>
                      <w:rFonts w:ascii="Times New Roman" w:eastAsia="Times New Roman" w:hAnsi="Times New Roman" w:cs="Times New Roman"/>
                      <w:b/>
                      <w:sz w:val="24"/>
                      <w:szCs w:val="24"/>
                      <w:lang w:val="en-GB" w:eastAsia="en-US"/>
                    </w:rPr>
                  </w:pPr>
                  <w:r w:rsidRPr="00704D25">
                    <w:rPr>
                      <w:rFonts w:ascii="Times New Roman" w:eastAsia="Times New Roman" w:hAnsi="Times New Roman"/>
                      <w:b/>
                      <w:sz w:val="24"/>
                      <w:szCs w:val="24"/>
                      <w:lang w:val="en-GB" w:eastAsia="en-US"/>
                    </w:rPr>
                    <w:t xml:space="preserve">Test method identifier </w:t>
                  </w:r>
                </w:p>
              </w:tc>
            </w:tr>
            <w:tr w:rsidR="00791109" w:rsidRPr="00704D25">
              <w:trPr>
                <w:trHeight w:val="397"/>
              </w:trPr>
              <w:tc>
                <w:tcPr>
                  <w:tcW w:w="728" w:type="dxa"/>
                  <w:tcBorders>
                    <w:top w:val="single" w:sz="6" w:space="0" w:color="000000"/>
                    <w:left w:val="single" w:sz="4" w:space="0" w:color="auto"/>
                    <w:bottom w:val="single" w:sz="6" w:space="0" w:color="000000"/>
                    <w:right w:val="single" w:sz="4" w:space="0" w:color="auto"/>
                  </w:tcBorders>
                </w:tcPr>
                <w:p w:rsidR="00791109" w:rsidRPr="00704D25" w:rsidRDefault="00791109">
                  <w:pPr>
                    <w:spacing w:after="0" w:line="240" w:lineRule="auto"/>
                    <w:rPr>
                      <w:rFonts w:ascii="Times New Roman" w:eastAsia="Times New Roman" w:hAnsi="Times New Roman" w:cs="Times New Roman"/>
                      <w:sz w:val="23"/>
                      <w:szCs w:val="23"/>
                      <w:lang w:val="en-GB" w:eastAsia="en-US"/>
                    </w:rPr>
                  </w:pPr>
                </w:p>
              </w:tc>
              <w:tc>
                <w:tcPr>
                  <w:tcW w:w="5953" w:type="dxa"/>
                  <w:gridSpan w:val="3"/>
                  <w:tcBorders>
                    <w:left w:val="single" w:sz="4" w:space="0" w:color="auto"/>
                  </w:tcBorders>
                </w:tcPr>
                <w:p w:rsidR="00791109" w:rsidRPr="00704D25" w:rsidRDefault="00F63D16">
                  <w:pPr>
                    <w:spacing w:before="68" w:after="0" w:line="240" w:lineRule="auto"/>
                    <w:jc w:val="center"/>
                    <w:rPr>
                      <w:rFonts w:ascii="Times New Roman" w:eastAsia="Times New Roman" w:hAnsi="Times New Roman" w:cs="Times New Roman"/>
                      <w:b/>
                      <w:sz w:val="24"/>
                      <w:szCs w:val="24"/>
                      <w:lang w:val="en-GB" w:eastAsia="en-US"/>
                    </w:rPr>
                  </w:pPr>
                  <w:r w:rsidRPr="00704D25">
                    <w:rPr>
                      <w:rFonts w:ascii="Times New Roman" w:eastAsia="Times New Roman" w:hAnsi="Times New Roman"/>
                      <w:b/>
                      <w:sz w:val="24"/>
                      <w:szCs w:val="24"/>
                      <w:lang w:val="en-GB" w:eastAsia="en-US"/>
                    </w:rPr>
                    <w:t>General requirements for footwear</w:t>
                  </w:r>
                </w:p>
              </w:tc>
              <w:tc>
                <w:tcPr>
                  <w:tcW w:w="2953" w:type="dxa"/>
                </w:tcPr>
                <w:p w:rsidR="00791109" w:rsidRPr="00704D25" w:rsidRDefault="00791109">
                  <w:pPr>
                    <w:spacing w:after="0" w:line="240" w:lineRule="auto"/>
                    <w:rPr>
                      <w:rFonts w:ascii="Times New Roman" w:eastAsia="Times New Roman" w:hAnsi="Times New Roman" w:cs="Times New Roman"/>
                      <w:sz w:val="23"/>
                      <w:szCs w:val="23"/>
                      <w:lang w:val="en-GB" w:eastAsia="en-US"/>
                    </w:rPr>
                  </w:pPr>
                </w:p>
              </w:tc>
            </w:tr>
            <w:tr w:rsidR="00791109" w:rsidRPr="00704D25">
              <w:trPr>
                <w:trHeight w:val="889"/>
              </w:trPr>
              <w:tc>
                <w:tcPr>
                  <w:tcW w:w="728" w:type="dxa"/>
                  <w:tcBorders>
                    <w:top w:val="single" w:sz="6" w:space="0" w:color="000000"/>
                    <w:left w:val="single" w:sz="4" w:space="0" w:color="auto"/>
                    <w:bottom w:val="single" w:sz="4" w:space="0" w:color="auto"/>
                    <w:right w:val="single" w:sz="4" w:space="0" w:color="auto"/>
                  </w:tcBorders>
                  <w:vAlign w:val="center"/>
                </w:tcPr>
                <w:p w:rsidR="00791109" w:rsidRPr="00704D25" w:rsidRDefault="00F63D16">
                  <w:pPr>
                    <w:spacing w:after="0" w:line="240" w:lineRule="auto"/>
                    <w:ind w:right="113"/>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1.</w:t>
                  </w:r>
                </w:p>
              </w:tc>
              <w:tc>
                <w:tcPr>
                  <w:tcW w:w="2977" w:type="dxa"/>
                  <w:tcBorders>
                    <w:left w:val="single" w:sz="4" w:space="0" w:color="auto"/>
                  </w:tcBorders>
                  <w:vAlign w:val="center"/>
                </w:tcPr>
                <w:p w:rsidR="00791109" w:rsidRPr="00704D25" w:rsidRDefault="00F63D16">
                  <w:pPr>
                    <w:spacing w:before="179" w:after="0" w:line="244" w:lineRule="auto"/>
                    <w:ind w:right="217"/>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Resistance to contact with hot surfaces</w:t>
                  </w:r>
                </w:p>
              </w:tc>
              <w:tc>
                <w:tcPr>
                  <w:tcW w:w="1150" w:type="dxa"/>
                </w:tcPr>
                <w:p w:rsidR="00791109" w:rsidRPr="00704D25" w:rsidRDefault="00791109">
                  <w:pPr>
                    <w:spacing w:after="0" w:line="240" w:lineRule="auto"/>
                    <w:rPr>
                      <w:rFonts w:ascii="Times New Roman" w:eastAsia="Times New Roman" w:hAnsi="Times New Roman" w:cs="Times New Roman"/>
                      <w:sz w:val="23"/>
                      <w:szCs w:val="23"/>
                      <w:lang w:val="en-GB" w:eastAsia="en-US"/>
                    </w:rPr>
                  </w:pPr>
                </w:p>
              </w:tc>
              <w:tc>
                <w:tcPr>
                  <w:tcW w:w="1826" w:type="dxa"/>
                </w:tcPr>
                <w:p w:rsidR="00791109" w:rsidRPr="00704D25" w:rsidRDefault="00791109">
                  <w:pPr>
                    <w:spacing w:before="3" w:after="0" w:line="240" w:lineRule="auto"/>
                    <w:jc w:val="center"/>
                    <w:rPr>
                      <w:rFonts w:ascii="Times New Roman" w:eastAsia="Times New Roman" w:hAnsi="Times New Roman" w:cs="Times New Roman"/>
                      <w:sz w:val="27"/>
                      <w:szCs w:val="23"/>
                      <w:lang w:val="en-GB" w:eastAsia="en-US"/>
                    </w:rPr>
                  </w:pPr>
                </w:p>
                <w:p w:rsidR="00791109" w:rsidRPr="00704D25" w:rsidRDefault="00F63D16">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Symbol HRO</w:t>
                  </w:r>
                </w:p>
              </w:tc>
              <w:tc>
                <w:tcPr>
                  <w:tcW w:w="2953" w:type="dxa"/>
                </w:tcPr>
                <w:p w:rsidR="00791109" w:rsidRPr="00704D25" w:rsidRDefault="00F63D16">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8.7 or equivalent</w:t>
                  </w:r>
                </w:p>
              </w:tc>
            </w:tr>
          </w:tbl>
          <w:p w:rsidR="00791109" w:rsidRPr="00704D25" w:rsidRDefault="00791109">
            <w:pPr>
              <w:spacing w:after="0" w:line="240" w:lineRule="auto"/>
              <w:jc w:val="both"/>
              <w:rPr>
                <w:rFonts w:ascii="Times New Roman" w:eastAsia="Times New Roman" w:hAnsi="Times New Roman" w:cs="Times New Roman"/>
                <w:sz w:val="24"/>
                <w:szCs w:val="24"/>
                <w:lang w:val="en-GB"/>
              </w:rPr>
            </w:pPr>
          </w:p>
        </w:tc>
      </w:tr>
      <w:tr w:rsidR="00791109" w:rsidRPr="00704D25" w:rsidTr="00F552EA">
        <w:trPr>
          <w:gridBefore w:val="1"/>
          <w:gridAfter w:val="1"/>
          <w:wBefore w:w="284" w:type="dxa"/>
          <w:wAfter w:w="270" w:type="dxa"/>
          <w:trHeight w:val="162"/>
        </w:trPr>
        <w:tc>
          <w:tcPr>
            <w:tcW w:w="8943" w:type="dxa"/>
          </w:tcPr>
          <w:p w:rsidR="00791109" w:rsidRPr="00704D25" w:rsidRDefault="00791109">
            <w:pPr>
              <w:spacing w:after="0" w:line="240" w:lineRule="auto"/>
              <w:rPr>
                <w:rFonts w:ascii="Times New Roman" w:eastAsia="Times New Roman" w:hAnsi="Times New Roman" w:cs="Times New Roman"/>
                <w:b/>
                <w:bCs/>
                <w:iCs/>
                <w:sz w:val="24"/>
                <w:szCs w:val="24"/>
                <w:lang w:val="en-GB" w:eastAsia="en-US"/>
              </w:rPr>
            </w:pPr>
          </w:p>
        </w:tc>
      </w:tr>
    </w:tbl>
    <w:tbl>
      <w:tblPr>
        <w:tblStyle w:val="TableNormal1"/>
        <w:tblpPr w:leftFromText="180" w:rightFromText="180" w:vertAnchor="text" w:horzAnchor="margin" w:tblpXSpec="right" w:tblpY="309"/>
        <w:tblOverlap w:val="never"/>
        <w:tblW w:w="95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8"/>
        <w:gridCol w:w="2977"/>
        <w:gridCol w:w="1150"/>
        <w:gridCol w:w="1826"/>
        <w:gridCol w:w="2839"/>
      </w:tblGrid>
      <w:tr w:rsidR="00791109" w:rsidRPr="00704D25" w:rsidTr="00BD2D00">
        <w:trPr>
          <w:trHeight w:val="805"/>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ind w:right="113"/>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2.</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before="138" w:after="0" w:line="244" w:lineRule="auto"/>
              <w:ind w:right="217"/>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Water resistance</w:t>
            </w:r>
          </w:p>
        </w:tc>
        <w:tc>
          <w:tcPr>
            <w:tcW w:w="1150" w:type="dxa"/>
            <w:tcBorders>
              <w:top w:val="single" w:sz="6" w:space="0" w:color="000000"/>
              <w:left w:val="single" w:sz="6" w:space="0" w:color="000000"/>
              <w:bottom w:val="single" w:sz="6" w:space="0" w:color="000000"/>
              <w:right w:val="single" w:sz="6" w:space="0" w:color="000000"/>
            </w:tcBorders>
          </w:tcPr>
          <w:p w:rsidR="00791109" w:rsidRPr="00704D25" w:rsidRDefault="00791109" w:rsidP="00BD2D00">
            <w:pPr>
              <w:spacing w:after="0" w:line="240" w:lineRule="auto"/>
              <w:rPr>
                <w:rFonts w:ascii="Times New Roman" w:eastAsia="Times New Roman" w:hAnsi="Times New Roman" w:cs="Times New Roman"/>
                <w:sz w:val="23"/>
                <w:szCs w:val="23"/>
                <w:lang w:val="en-GB" w:eastAsia="en-US"/>
              </w:rPr>
            </w:pP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before="4"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 xml:space="preserve">Symbol </w:t>
            </w:r>
            <w:r w:rsidRPr="00704D25">
              <w:rPr>
                <w:rFonts w:ascii="Times New Roman" w:eastAsia="Times New Roman" w:hAnsi="Times New Roman" w:cs="Times New Roman"/>
                <w:sz w:val="23"/>
                <w:szCs w:val="23"/>
                <w:lang w:val="en-GB" w:eastAsia="en-US"/>
              </w:rPr>
              <w:t>WR</w:t>
            </w:r>
          </w:p>
          <w:p w:rsidR="00791109" w:rsidRPr="00704D25" w:rsidRDefault="00F63D16" w:rsidP="00BD2D00">
            <w:pPr>
              <w:spacing w:before="4"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500.000</w:t>
            </w:r>
          </w:p>
          <w:p w:rsidR="00791109" w:rsidRPr="00704D25" w:rsidRDefault="00F63D16" w:rsidP="00BD2D00">
            <w:pPr>
              <w:spacing w:before="4"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cycles</w:t>
            </w:r>
          </w:p>
        </w:tc>
        <w:tc>
          <w:tcPr>
            <w:tcW w:w="2839" w:type="dxa"/>
            <w:tcBorders>
              <w:top w:val="single" w:sz="6" w:space="0" w:color="000000"/>
              <w:left w:val="single" w:sz="6" w:space="0" w:color="000000"/>
              <w:bottom w:val="single" w:sz="6" w:space="0" w:color="000000"/>
              <w:right w:val="single" w:sz="4" w:space="0" w:color="auto"/>
            </w:tcBorders>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5.15.2 or equivalent</w:t>
            </w:r>
          </w:p>
        </w:tc>
      </w:tr>
      <w:tr w:rsidR="00791109" w:rsidRPr="00704D25" w:rsidTr="00BD2D00">
        <w:trPr>
          <w:trHeight w:val="814"/>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ind w:right="113"/>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3.</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Slip resistance</w:t>
            </w:r>
          </w:p>
        </w:tc>
        <w:tc>
          <w:tcPr>
            <w:tcW w:w="1150" w:type="dxa"/>
            <w:tcBorders>
              <w:top w:val="single" w:sz="6" w:space="0" w:color="000000"/>
              <w:left w:val="single" w:sz="6" w:space="0" w:color="000000"/>
              <w:bottom w:val="single" w:sz="6" w:space="0" w:color="000000"/>
              <w:right w:val="single" w:sz="6" w:space="0" w:color="000000"/>
            </w:tcBorders>
          </w:tcPr>
          <w:p w:rsidR="00791109" w:rsidRPr="00704D25" w:rsidRDefault="00791109" w:rsidP="00BD2D00">
            <w:pPr>
              <w:spacing w:after="0" w:line="240" w:lineRule="auto"/>
              <w:rPr>
                <w:rFonts w:ascii="Times New Roman" w:eastAsia="Times New Roman" w:hAnsi="Times New Roman" w:cs="Times New Roman"/>
                <w:sz w:val="23"/>
                <w:szCs w:val="23"/>
                <w:lang w:val="en-GB" w:eastAsia="en-US"/>
              </w:rPr>
            </w:pP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2" w:lineRule="auto"/>
              <w:ind w:right="187"/>
              <w:jc w:val="center"/>
              <w:rPr>
                <w:rFonts w:ascii="Times New Roman" w:eastAsia="Times New Roman" w:hAnsi="Times New Roman" w:cs="Times New Roman"/>
                <w:spacing w:val="-55"/>
                <w:sz w:val="23"/>
                <w:szCs w:val="23"/>
                <w:lang w:val="en-GB" w:eastAsia="en-US"/>
              </w:rPr>
            </w:pPr>
            <w:r w:rsidRPr="00704D25">
              <w:rPr>
                <w:rFonts w:ascii="Times New Roman" w:eastAsia="Times New Roman" w:hAnsi="Times New Roman"/>
                <w:sz w:val="23"/>
                <w:szCs w:val="23"/>
                <w:lang w:val="en-GB" w:eastAsia="en-US"/>
              </w:rPr>
              <w:t xml:space="preserve">Symbol </w:t>
            </w:r>
            <w:r w:rsidRPr="00704D25">
              <w:rPr>
                <w:rFonts w:ascii="Times New Roman" w:eastAsia="Times New Roman" w:hAnsi="Times New Roman" w:cs="Times New Roman"/>
                <w:sz w:val="23"/>
                <w:szCs w:val="23"/>
                <w:lang w:val="en-GB" w:eastAsia="en-US"/>
              </w:rPr>
              <w:t>SRC</w:t>
            </w:r>
          </w:p>
        </w:tc>
        <w:tc>
          <w:tcPr>
            <w:tcW w:w="2839" w:type="dxa"/>
            <w:tcBorders>
              <w:top w:val="single" w:sz="6" w:space="0" w:color="000000"/>
              <w:left w:val="single" w:sz="6" w:space="0" w:color="000000"/>
              <w:bottom w:val="single" w:sz="6" w:space="0" w:color="000000"/>
              <w:right w:val="single" w:sz="4" w:space="0" w:color="auto"/>
            </w:tcBorders>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 xml:space="preserve">EN ISO 20344 clause 5.11 or equivalent </w:t>
            </w:r>
          </w:p>
        </w:tc>
      </w:tr>
      <w:tr w:rsidR="00791109" w:rsidRPr="00704D25" w:rsidTr="00BD2D00">
        <w:trPr>
          <w:trHeight w:val="811"/>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ind w:right="113"/>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4.</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before="3" w:after="0" w:line="244"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Resistance to fuels and oils</w:t>
            </w:r>
          </w:p>
        </w:tc>
        <w:tc>
          <w:tcPr>
            <w:tcW w:w="1150" w:type="dxa"/>
            <w:tcBorders>
              <w:top w:val="single" w:sz="6" w:space="0" w:color="000000"/>
              <w:left w:val="single" w:sz="6" w:space="0" w:color="000000"/>
              <w:bottom w:val="single" w:sz="6" w:space="0" w:color="000000"/>
              <w:right w:val="single" w:sz="6" w:space="0" w:color="000000"/>
            </w:tcBorders>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xml:space="preserve">       </w:t>
            </w:r>
          </w:p>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xml:space="preserve">      %</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before="4"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 xml:space="preserve">Symbol </w:t>
            </w:r>
            <w:r w:rsidRPr="00704D25">
              <w:rPr>
                <w:rFonts w:ascii="Times New Roman" w:eastAsia="Times New Roman" w:hAnsi="Times New Roman" w:cs="Times New Roman"/>
                <w:sz w:val="23"/>
                <w:szCs w:val="23"/>
                <w:lang w:val="en-GB" w:eastAsia="en-US"/>
              </w:rPr>
              <w:t xml:space="preserve">FO </w:t>
            </w:r>
          </w:p>
          <w:p w:rsidR="00791109" w:rsidRPr="00704D25" w:rsidRDefault="00F63D16" w:rsidP="00BD2D00">
            <w:pPr>
              <w:spacing w:before="4"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2,5 %</w:t>
            </w:r>
          </w:p>
        </w:tc>
        <w:tc>
          <w:tcPr>
            <w:tcW w:w="2839" w:type="dxa"/>
            <w:tcBorders>
              <w:top w:val="single" w:sz="6" w:space="0" w:color="000000"/>
              <w:left w:val="single" w:sz="6" w:space="0" w:color="000000"/>
              <w:bottom w:val="single" w:sz="6" w:space="0" w:color="000000"/>
              <w:right w:val="single" w:sz="4" w:space="0" w:color="auto"/>
            </w:tcBorders>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8.6 or equivalent</w:t>
            </w:r>
          </w:p>
        </w:tc>
      </w:tr>
      <w:tr w:rsidR="00791109" w:rsidRPr="00704D25" w:rsidTr="00BD2D00">
        <w:trPr>
          <w:trHeight w:val="811"/>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ind w:right="113"/>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5.</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before="7"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Thermal insulation</w:t>
            </w:r>
          </w:p>
          <w:p w:rsidR="00791109" w:rsidRPr="00704D25" w:rsidRDefault="00F63D16" w:rsidP="00BD2D00">
            <w:pPr>
              <w:spacing w:after="0" w:line="260" w:lineRule="atLeast"/>
              <w:ind w:right="220"/>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t>
            </w:r>
            <w:r w:rsidRPr="00704D25">
              <w:rPr>
                <w:rFonts w:ascii="Times New Roman" w:eastAsia="Times New Roman" w:hAnsi="Times New Roman"/>
                <w:sz w:val="23"/>
                <w:szCs w:val="23"/>
                <w:lang w:val="en-GB" w:eastAsia="en-US"/>
              </w:rPr>
              <w:t>temperature increases</w:t>
            </w:r>
            <w:r w:rsidRPr="00704D25">
              <w:rPr>
                <w:rFonts w:ascii="Times New Roman" w:eastAsia="Times New Roman" w:hAnsi="Times New Roman" w:cs="Times New Roman"/>
                <w:sz w:val="23"/>
                <w:szCs w:val="23"/>
                <w:lang w:val="en-GB" w:eastAsia="en-US"/>
              </w:rPr>
              <w:t>)</w:t>
            </w:r>
            <w:r w:rsidRPr="00704D25">
              <w:rPr>
                <w:rFonts w:ascii="Times New Roman" w:eastAsia="Times New Roman" w:hAnsi="Times New Roman" w:cs="Times New Roman"/>
                <w:spacing w:val="-55"/>
                <w:sz w:val="23"/>
                <w:szCs w:val="23"/>
                <w:lang w:val="en-GB" w:eastAsia="en-US"/>
              </w:rPr>
              <w:t xml:space="preserve"> </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xml:space="preserve">     ˚C</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 xml:space="preserve">Symbol </w:t>
            </w:r>
            <w:r w:rsidRPr="00704D25">
              <w:rPr>
                <w:rFonts w:ascii="Times New Roman" w:eastAsia="Times New Roman" w:hAnsi="Times New Roman" w:cs="Times New Roman"/>
                <w:sz w:val="23"/>
                <w:szCs w:val="23"/>
                <w:lang w:val="en-GB" w:eastAsia="en-US"/>
              </w:rPr>
              <w:t xml:space="preserve">HI </w:t>
            </w: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t>
            </w:r>
            <w:r w:rsidRPr="00704D25">
              <w:rPr>
                <w:rFonts w:ascii="Times New Roman" w:eastAsia="Times New Roman" w:hAnsi="Times New Roman" w:cs="Times New Roman"/>
                <w:spacing w:val="1"/>
                <w:sz w:val="23"/>
                <w:szCs w:val="23"/>
                <w:lang w:val="en-GB" w:eastAsia="en-US"/>
              </w:rPr>
              <w:t xml:space="preserve"> </w:t>
            </w:r>
            <w:r w:rsidRPr="00704D25">
              <w:rPr>
                <w:rFonts w:ascii="Times New Roman" w:eastAsia="Times New Roman" w:hAnsi="Times New Roman" w:cs="Times New Roman"/>
                <w:sz w:val="23"/>
                <w:szCs w:val="23"/>
                <w:lang w:val="en-GB" w:eastAsia="en-US"/>
              </w:rPr>
              <w:t>18,5</w:t>
            </w:r>
          </w:p>
        </w:tc>
        <w:tc>
          <w:tcPr>
            <w:tcW w:w="2839" w:type="dxa"/>
            <w:tcBorders>
              <w:top w:val="single" w:sz="6" w:space="0" w:color="000000"/>
              <w:left w:val="single" w:sz="6" w:space="0" w:color="000000"/>
              <w:bottom w:val="single" w:sz="6" w:space="0" w:color="000000"/>
              <w:right w:val="single" w:sz="4" w:space="0" w:color="auto"/>
            </w:tcBorders>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 xml:space="preserve">EN ISO 20344 clause 5.12 or equivalent </w:t>
            </w:r>
          </w:p>
        </w:tc>
      </w:tr>
      <w:tr w:rsidR="00791109" w:rsidRPr="00704D25" w:rsidTr="00BD2D00">
        <w:trPr>
          <w:trHeight w:val="811"/>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ind w:right="113"/>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6.</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70" w:lineRule="atLeast"/>
              <w:ind w:right="126"/>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 xml:space="preserve">Cold insulation (temperature reduction) </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xml:space="preserve">      ˚C</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 xml:space="preserve">Symbol </w:t>
            </w:r>
            <w:r w:rsidRPr="00704D25">
              <w:rPr>
                <w:rFonts w:ascii="Times New Roman" w:eastAsia="Times New Roman" w:hAnsi="Times New Roman" w:cs="Times New Roman"/>
                <w:sz w:val="23"/>
                <w:szCs w:val="23"/>
                <w:lang w:val="en-GB" w:eastAsia="en-US"/>
              </w:rPr>
              <w:t xml:space="preserve">CI </w:t>
            </w: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t>
            </w:r>
            <w:r w:rsidRPr="00704D25">
              <w:rPr>
                <w:rFonts w:ascii="Times New Roman" w:eastAsia="Times New Roman" w:hAnsi="Times New Roman" w:cs="Times New Roman"/>
                <w:spacing w:val="1"/>
                <w:sz w:val="23"/>
                <w:szCs w:val="23"/>
                <w:lang w:val="en-GB" w:eastAsia="en-US"/>
              </w:rPr>
              <w:t xml:space="preserve"> </w:t>
            </w:r>
            <w:r w:rsidRPr="00704D25">
              <w:rPr>
                <w:rFonts w:ascii="Times New Roman" w:eastAsia="Times New Roman" w:hAnsi="Times New Roman" w:cs="Times New Roman"/>
                <w:sz w:val="23"/>
                <w:szCs w:val="23"/>
                <w:lang w:val="en-GB" w:eastAsia="en-US"/>
              </w:rPr>
              <w:t>7,5</w:t>
            </w:r>
          </w:p>
        </w:tc>
        <w:tc>
          <w:tcPr>
            <w:tcW w:w="2839" w:type="dxa"/>
            <w:tcBorders>
              <w:top w:val="single" w:sz="6" w:space="0" w:color="000000"/>
              <w:left w:val="single" w:sz="6" w:space="0" w:color="000000"/>
              <w:bottom w:val="single" w:sz="6" w:space="0" w:color="000000"/>
              <w:right w:val="single" w:sz="4" w:space="0" w:color="auto"/>
            </w:tcBorders>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5.13 or equivalent</w:t>
            </w:r>
          </w:p>
        </w:tc>
      </w:tr>
      <w:tr w:rsidR="00791109" w:rsidRPr="00704D25" w:rsidTr="00BD2D00">
        <w:trPr>
          <w:trHeight w:val="812"/>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ind w:right="113"/>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7.</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before="7"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Energy absorption in the heel area</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xml:space="preserve">    Joule</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t>
            </w:r>
            <w:r w:rsidRPr="00704D25">
              <w:rPr>
                <w:rFonts w:ascii="Times New Roman" w:eastAsia="Times New Roman" w:hAnsi="Times New Roman" w:cs="Times New Roman"/>
                <w:spacing w:val="1"/>
                <w:sz w:val="23"/>
                <w:szCs w:val="23"/>
                <w:lang w:val="en-GB" w:eastAsia="en-US"/>
              </w:rPr>
              <w:t xml:space="preserve"> </w:t>
            </w:r>
            <w:r w:rsidRPr="00704D25">
              <w:rPr>
                <w:rFonts w:ascii="Times New Roman" w:eastAsia="Times New Roman" w:hAnsi="Times New Roman" w:cs="Times New Roman"/>
                <w:sz w:val="23"/>
                <w:szCs w:val="23"/>
                <w:lang w:val="en-GB" w:eastAsia="en-US"/>
              </w:rPr>
              <w:t>30</w:t>
            </w:r>
          </w:p>
        </w:tc>
        <w:tc>
          <w:tcPr>
            <w:tcW w:w="2839" w:type="dxa"/>
            <w:tcBorders>
              <w:top w:val="single" w:sz="6" w:space="0" w:color="000000"/>
              <w:left w:val="single" w:sz="6" w:space="0" w:color="000000"/>
              <w:bottom w:val="single" w:sz="6" w:space="0" w:color="000000"/>
              <w:right w:val="single" w:sz="4" w:space="0" w:color="auto"/>
            </w:tcBorders>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5.14 or equivalent</w:t>
            </w:r>
          </w:p>
        </w:tc>
      </w:tr>
      <w:tr w:rsidR="00791109" w:rsidRPr="00704D25" w:rsidTr="00BD2D00">
        <w:trPr>
          <w:trHeight w:val="812"/>
        </w:trPr>
        <w:tc>
          <w:tcPr>
            <w:tcW w:w="728" w:type="dxa"/>
            <w:shd w:val="clear" w:color="auto" w:fill="auto"/>
            <w:vAlign w:val="center"/>
          </w:tcPr>
          <w:p w:rsidR="00791109" w:rsidRPr="00704D25" w:rsidRDefault="00F63D16" w:rsidP="00BD2D00">
            <w:pPr>
              <w:spacing w:after="0" w:line="240" w:lineRule="auto"/>
              <w:jc w:val="center"/>
              <w:rPr>
                <w:rFonts w:ascii="Times New Roman" w:eastAsia="Times New Roman" w:hAnsi="Times New Roman" w:cs="Times New Roman"/>
                <w:sz w:val="24"/>
                <w:szCs w:val="24"/>
                <w:lang w:val="en-GB" w:eastAsia="pl-PL"/>
              </w:rPr>
            </w:pPr>
            <w:r w:rsidRPr="00704D25">
              <w:rPr>
                <w:rFonts w:ascii="Times New Roman" w:eastAsia="Times New Roman" w:hAnsi="Times New Roman" w:cs="Times New Roman"/>
                <w:sz w:val="24"/>
                <w:szCs w:val="24"/>
                <w:lang w:val="en-GB" w:eastAsia="pl-PL"/>
              </w:rPr>
              <w:t>8.</w:t>
            </w:r>
          </w:p>
        </w:tc>
        <w:tc>
          <w:tcPr>
            <w:tcW w:w="2977" w:type="dxa"/>
            <w:shd w:val="clear" w:color="auto" w:fill="auto"/>
            <w:vAlign w:val="center"/>
          </w:tcPr>
          <w:p w:rsidR="00791109" w:rsidRPr="00704D25" w:rsidRDefault="00F63D16" w:rsidP="00BD2D00">
            <w:pPr>
              <w:spacing w:after="0" w:line="240" w:lineRule="auto"/>
              <w:contextualSpacing/>
              <w:jc w:val="both"/>
              <w:rPr>
                <w:rFonts w:ascii="Times New Roman" w:eastAsiaTheme="minorHAnsi" w:hAnsi="Times New Roman" w:cs="Times New Roman"/>
                <w:sz w:val="24"/>
                <w:szCs w:val="24"/>
                <w:lang w:val="en-GB" w:eastAsia="en-US"/>
              </w:rPr>
            </w:pPr>
            <w:r w:rsidRPr="00704D25">
              <w:rPr>
                <w:rFonts w:ascii="Times New Roman" w:eastAsiaTheme="minorHAnsi" w:hAnsi="Times New Roman"/>
                <w:sz w:val="24"/>
                <w:szCs w:val="24"/>
                <w:lang w:val="en-GB" w:eastAsia="en-US"/>
              </w:rPr>
              <w:t>Ankle protection</w:t>
            </w:r>
          </w:p>
        </w:tc>
        <w:tc>
          <w:tcPr>
            <w:tcW w:w="1150" w:type="dxa"/>
            <w:shd w:val="clear" w:color="auto" w:fill="auto"/>
            <w:vAlign w:val="center"/>
          </w:tcPr>
          <w:p w:rsidR="00791109" w:rsidRPr="00704D25" w:rsidRDefault="00791109" w:rsidP="00BD2D00">
            <w:pPr>
              <w:spacing w:after="0" w:line="240" w:lineRule="auto"/>
              <w:jc w:val="center"/>
              <w:rPr>
                <w:rFonts w:ascii="Times New Roman" w:hAnsi="Times New Roman" w:cs="Times New Roman"/>
                <w:sz w:val="24"/>
                <w:szCs w:val="24"/>
                <w:highlight w:val="yellow"/>
                <w:lang w:val="en-GB"/>
              </w:rPr>
            </w:pPr>
          </w:p>
        </w:tc>
        <w:tc>
          <w:tcPr>
            <w:tcW w:w="1826" w:type="dxa"/>
            <w:shd w:val="clear" w:color="auto" w:fill="auto"/>
            <w:vAlign w:val="center"/>
          </w:tcPr>
          <w:p w:rsidR="00791109" w:rsidRPr="00704D25" w:rsidRDefault="00F63D16" w:rsidP="00BD2D00">
            <w:pPr>
              <w:spacing w:after="0" w:line="240" w:lineRule="auto"/>
              <w:ind w:hanging="47"/>
              <w:jc w:val="center"/>
              <w:rPr>
                <w:rFonts w:ascii="Times New Roman" w:eastAsia="Times New Roman" w:hAnsi="Times New Roman" w:cs="Times New Roman"/>
                <w:sz w:val="24"/>
                <w:szCs w:val="24"/>
                <w:lang w:val="en-GB" w:eastAsia="en-US"/>
              </w:rPr>
            </w:pPr>
            <w:r w:rsidRPr="00704D25">
              <w:rPr>
                <w:rFonts w:ascii="Times New Roman" w:eastAsia="Times New Roman" w:hAnsi="Times New Roman"/>
                <w:sz w:val="23"/>
                <w:szCs w:val="23"/>
                <w:lang w:val="en-GB" w:eastAsia="en-US"/>
              </w:rPr>
              <w:t xml:space="preserve">Symbol </w:t>
            </w:r>
          </w:p>
          <w:p w:rsidR="00791109" w:rsidRPr="00704D25" w:rsidRDefault="00F63D16" w:rsidP="00BD2D00">
            <w:pPr>
              <w:spacing w:after="0" w:line="240" w:lineRule="auto"/>
              <w:ind w:hanging="47"/>
              <w:jc w:val="center"/>
              <w:rPr>
                <w:rFonts w:ascii="Times New Roman" w:eastAsia="Times New Roman" w:hAnsi="Times New Roman" w:cs="Times New Roman"/>
                <w:sz w:val="24"/>
                <w:szCs w:val="24"/>
                <w:lang w:val="en-GB" w:eastAsia="en-US"/>
              </w:rPr>
            </w:pPr>
            <w:r w:rsidRPr="00704D25">
              <w:rPr>
                <w:rFonts w:ascii="Times New Roman" w:eastAsia="Times New Roman" w:hAnsi="Times New Roman" w:cs="Times New Roman"/>
                <w:sz w:val="24"/>
                <w:szCs w:val="24"/>
                <w:lang w:val="en-GB" w:eastAsia="en-US"/>
              </w:rPr>
              <w:t>AN</w:t>
            </w:r>
          </w:p>
        </w:tc>
        <w:tc>
          <w:tcPr>
            <w:tcW w:w="2839" w:type="dxa"/>
            <w:shd w:val="clear" w:color="auto" w:fill="auto"/>
            <w:vAlign w:val="center"/>
          </w:tcPr>
          <w:p w:rsidR="00791109" w:rsidRPr="00704D25" w:rsidRDefault="00F63D16" w:rsidP="00BD2D00">
            <w:pPr>
              <w:pStyle w:val="TableParagraph"/>
              <w:ind w:left="113"/>
              <w:jc w:val="both"/>
              <w:rPr>
                <w:sz w:val="24"/>
                <w:szCs w:val="24"/>
                <w:highlight w:val="yellow"/>
                <w:lang w:val="en-GB"/>
              </w:rPr>
            </w:pPr>
            <w:r w:rsidRPr="00704D25">
              <w:rPr>
                <w:sz w:val="24"/>
                <w:szCs w:val="24"/>
                <w:lang w:val="en-GB" w:eastAsia="pl-PL"/>
              </w:rPr>
              <w:t>EN ISO 20344 clause 5.17 or equivalent</w:t>
            </w:r>
          </w:p>
        </w:tc>
      </w:tr>
      <w:tr w:rsidR="00791109" w:rsidRPr="00704D25" w:rsidTr="00BD2D00">
        <w:trPr>
          <w:trHeight w:val="658"/>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791109" w:rsidP="00BD2D00">
            <w:pPr>
              <w:spacing w:after="0" w:line="240" w:lineRule="auto"/>
              <w:ind w:right="113"/>
              <w:jc w:val="center"/>
              <w:rPr>
                <w:rFonts w:ascii="Times New Roman" w:eastAsia="Times New Roman" w:hAnsi="Times New Roman" w:cs="Times New Roman"/>
                <w:sz w:val="23"/>
                <w:szCs w:val="23"/>
                <w:lang w:val="en-GB" w:eastAsia="en-US"/>
              </w:rPr>
            </w:pPr>
          </w:p>
        </w:tc>
        <w:tc>
          <w:tcPr>
            <w:tcW w:w="5953" w:type="dxa"/>
            <w:gridSpan w:val="3"/>
            <w:tcBorders>
              <w:top w:val="single" w:sz="6" w:space="0" w:color="000000"/>
              <w:left w:val="single" w:sz="6" w:space="0" w:color="000000"/>
              <w:bottom w:val="single" w:sz="6" w:space="0" w:color="000000"/>
              <w:right w:val="single" w:sz="6" w:space="0" w:color="000000"/>
            </w:tcBorders>
          </w:tcPr>
          <w:p w:rsidR="00791109" w:rsidRPr="00704D25" w:rsidRDefault="00F63D16" w:rsidP="00BD2D00">
            <w:pPr>
              <w:spacing w:before="199" w:after="0" w:line="240" w:lineRule="auto"/>
              <w:rPr>
                <w:rFonts w:ascii="Times New Roman" w:eastAsia="Times New Roman" w:hAnsi="Times New Roman" w:cs="Times New Roman"/>
                <w:b/>
                <w:sz w:val="23"/>
                <w:szCs w:val="23"/>
                <w:lang w:val="en-GB" w:eastAsia="en-US"/>
              </w:rPr>
            </w:pPr>
            <w:r w:rsidRPr="00704D25">
              <w:rPr>
                <w:rFonts w:ascii="Times New Roman" w:eastAsia="Times New Roman" w:hAnsi="Times New Roman"/>
                <w:b/>
                <w:sz w:val="23"/>
                <w:szCs w:val="23"/>
                <w:lang w:val="en-GB" w:eastAsia="en-US"/>
              </w:rPr>
              <w:t>Leather requirements (close to Pantone 18-1027 TPX)</w:t>
            </w:r>
          </w:p>
        </w:tc>
        <w:tc>
          <w:tcPr>
            <w:tcW w:w="2839" w:type="dxa"/>
            <w:tcBorders>
              <w:top w:val="single" w:sz="6" w:space="0" w:color="000000"/>
              <w:left w:val="single" w:sz="6" w:space="0" w:color="000000"/>
              <w:bottom w:val="single" w:sz="6" w:space="0" w:color="000000"/>
              <w:right w:val="single" w:sz="4" w:space="0" w:color="auto"/>
            </w:tcBorders>
          </w:tcPr>
          <w:p w:rsidR="00791109" w:rsidRPr="00704D25" w:rsidRDefault="00791109" w:rsidP="00BD2D00">
            <w:pPr>
              <w:spacing w:after="0" w:line="240" w:lineRule="auto"/>
              <w:rPr>
                <w:rFonts w:ascii="Times New Roman" w:eastAsia="Times New Roman" w:hAnsi="Times New Roman" w:cs="Times New Roman"/>
                <w:sz w:val="23"/>
                <w:szCs w:val="23"/>
                <w:lang w:val="en-GB" w:eastAsia="en-US"/>
              </w:rPr>
            </w:pPr>
          </w:p>
        </w:tc>
      </w:tr>
      <w:tr w:rsidR="00791109" w:rsidRPr="00704D25" w:rsidTr="00BD2D00">
        <w:trPr>
          <w:trHeight w:val="659"/>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ind w:right="113"/>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9.</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Thickness</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mm</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2,0</w:t>
            </w:r>
            <w:r w:rsidRPr="00704D25">
              <w:rPr>
                <w:rFonts w:ascii="Times New Roman" w:eastAsia="Times New Roman" w:hAnsi="Times New Roman" w:cs="Times New Roman"/>
                <w:spacing w:val="2"/>
                <w:sz w:val="23"/>
                <w:szCs w:val="23"/>
                <w:lang w:val="en-GB" w:eastAsia="en-US"/>
              </w:rPr>
              <w:t xml:space="preserve"> </w:t>
            </w:r>
            <w:r w:rsidRPr="00704D25">
              <w:rPr>
                <w:rFonts w:ascii="Times New Roman" w:eastAsia="Times New Roman" w:hAnsi="Times New Roman" w:cs="Times New Roman"/>
                <w:sz w:val="23"/>
                <w:szCs w:val="23"/>
                <w:lang w:val="en-GB" w:eastAsia="en-US"/>
              </w:rPr>
              <w:t>– 2,2</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2589 or equivalent</w:t>
            </w:r>
          </w:p>
        </w:tc>
      </w:tr>
      <w:tr w:rsidR="00791109" w:rsidRPr="00704D25" w:rsidTr="00BD2D00">
        <w:trPr>
          <w:trHeight w:val="658"/>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ind w:right="113"/>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10.</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4" w:lineRule="auto"/>
              <w:ind w:right="415"/>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Tearing load</w:t>
            </w:r>
          </w:p>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(double edge)</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N</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300</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highlight w:val="magenta"/>
                <w:lang w:val="en-GB" w:eastAsia="en-US"/>
              </w:rPr>
            </w:pPr>
            <w:r w:rsidRPr="00704D25">
              <w:rPr>
                <w:rFonts w:ascii="Times New Roman" w:eastAsia="Times New Roman" w:hAnsi="Times New Roman"/>
                <w:sz w:val="23"/>
                <w:szCs w:val="23"/>
                <w:lang w:val="en-GB" w:eastAsia="en-US"/>
              </w:rPr>
              <w:t>EN ISO 20344 clause 6.3 or equivalent</w:t>
            </w:r>
          </w:p>
        </w:tc>
      </w:tr>
      <w:tr w:rsidR="00791109" w:rsidRPr="00704D25" w:rsidTr="00BD2D00">
        <w:trPr>
          <w:trHeight w:val="960"/>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ind w:right="113"/>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11.</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4" w:lineRule="auto"/>
              <w:ind w:right="75"/>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Water penetration time</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min</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360</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highlight w:val="magenta"/>
                <w:lang w:val="en-GB" w:eastAsia="en-US"/>
              </w:rPr>
            </w:pPr>
            <w:r w:rsidRPr="00704D25">
              <w:rPr>
                <w:rFonts w:ascii="Times New Roman" w:eastAsia="Times New Roman" w:hAnsi="Times New Roman"/>
                <w:sz w:val="23"/>
                <w:szCs w:val="23"/>
                <w:lang w:val="en-GB" w:eastAsia="en-US"/>
              </w:rPr>
              <w:t>EN ISO 20344 clause 6.13 or equivalent</w:t>
            </w:r>
          </w:p>
        </w:tc>
      </w:tr>
      <w:tr w:rsidR="00791109" w:rsidRPr="00704D25" w:rsidTr="00BD2D00">
        <w:trPr>
          <w:trHeight w:val="813"/>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ind w:right="113"/>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12.</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2" w:lineRule="auto"/>
              <w:ind w:right="217"/>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Water vapour transmission</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mg/cm</w:t>
            </w:r>
            <w:r w:rsidRPr="00704D25">
              <w:rPr>
                <w:rFonts w:ascii="Times New Roman" w:eastAsia="Times New Roman" w:hAnsi="Times New Roman" w:cs="Times New Roman"/>
                <w:sz w:val="23"/>
                <w:szCs w:val="23"/>
                <w:vertAlign w:val="superscript"/>
                <w:lang w:val="en-GB" w:eastAsia="en-US"/>
              </w:rPr>
              <w:t>2</w:t>
            </w:r>
            <w:r w:rsidRPr="00704D25">
              <w:rPr>
                <w:rFonts w:ascii="Times New Roman" w:eastAsia="Times New Roman" w:hAnsi="Times New Roman" w:cs="Times New Roman"/>
                <w:sz w:val="23"/>
                <w:szCs w:val="23"/>
                <w:lang w:val="en-GB" w:eastAsia="en-US"/>
              </w:rPr>
              <w:t>h</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Symbol" w:eastAsia="Times New Roman" w:hAnsi="Symbol" w:cs="Times New Roman"/>
                <w:sz w:val="23"/>
                <w:szCs w:val="23"/>
                <w:lang w:val="en-GB" w:eastAsia="en-US"/>
              </w:rPr>
              <w:t></w:t>
            </w:r>
            <w:r w:rsidRPr="00704D25">
              <w:rPr>
                <w:rFonts w:ascii="Times New Roman" w:eastAsia="Times New Roman" w:hAnsi="Times New Roman" w:cs="Times New Roman"/>
                <w:spacing w:val="1"/>
                <w:sz w:val="23"/>
                <w:szCs w:val="23"/>
                <w:lang w:val="en-GB" w:eastAsia="en-US"/>
              </w:rPr>
              <w:t xml:space="preserve"> </w:t>
            </w:r>
            <w:r w:rsidRPr="00704D25">
              <w:rPr>
                <w:rFonts w:ascii="Times New Roman" w:eastAsia="Times New Roman" w:hAnsi="Times New Roman" w:cs="Times New Roman"/>
                <w:sz w:val="23"/>
                <w:szCs w:val="23"/>
                <w:lang w:val="en-GB" w:eastAsia="en-US"/>
              </w:rPr>
              <w:t>7,0</w:t>
            </w:r>
          </w:p>
        </w:tc>
        <w:tc>
          <w:tcPr>
            <w:tcW w:w="2839" w:type="dxa"/>
            <w:tcBorders>
              <w:top w:val="single" w:sz="6" w:space="0" w:color="000000"/>
              <w:left w:val="single" w:sz="6" w:space="0" w:color="000000"/>
              <w:bottom w:val="single" w:sz="6" w:space="0" w:color="000000"/>
              <w:right w:val="single" w:sz="4" w:space="0" w:color="auto"/>
            </w:tcBorders>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6.6, EN ISO 14268 or equivalent</w:t>
            </w:r>
          </w:p>
        </w:tc>
      </w:tr>
      <w:tr w:rsidR="00791109" w:rsidRPr="00704D25" w:rsidTr="00BD2D00">
        <w:trPr>
          <w:trHeight w:val="857"/>
        </w:trPr>
        <w:tc>
          <w:tcPr>
            <w:tcW w:w="728" w:type="dxa"/>
            <w:tcBorders>
              <w:top w:val="single" w:sz="6" w:space="0" w:color="000000"/>
              <w:left w:val="single" w:sz="4" w:space="0" w:color="auto"/>
              <w:bottom w:val="single" w:sz="6" w:space="0" w:color="000000"/>
              <w:right w:val="single" w:sz="6" w:space="0" w:color="000000"/>
            </w:tcBorders>
          </w:tcPr>
          <w:p w:rsidR="00791109" w:rsidRPr="00704D25" w:rsidRDefault="00791109" w:rsidP="00BD2D00">
            <w:pPr>
              <w:spacing w:after="0" w:line="240" w:lineRule="auto"/>
              <w:ind w:right="113"/>
              <w:jc w:val="center"/>
              <w:rPr>
                <w:rFonts w:ascii="Times New Roman" w:eastAsia="Times New Roman" w:hAnsi="Times New Roman" w:cs="Times New Roman"/>
                <w:sz w:val="23"/>
                <w:szCs w:val="23"/>
                <w:lang w:val="en-GB" w:eastAsia="en-US"/>
              </w:rPr>
            </w:pPr>
          </w:p>
        </w:tc>
        <w:tc>
          <w:tcPr>
            <w:tcW w:w="5953" w:type="dxa"/>
            <w:gridSpan w:val="3"/>
            <w:tcBorders>
              <w:top w:val="single" w:sz="6" w:space="0" w:color="000000"/>
              <w:left w:val="single" w:sz="6" w:space="0" w:color="000000"/>
              <w:bottom w:val="single" w:sz="6" w:space="0" w:color="000000"/>
              <w:right w:val="single" w:sz="6" w:space="0" w:color="000000"/>
            </w:tcBorders>
          </w:tcPr>
          <w:p w:rsidR="00791109" w:rsidRPr="00704D25" w:rsidRDefault="00F63D16" w:rsidP="00BD2D00">
            <w:pPr>
              <w:spacing w:before="164" w:after="0" w:line="242" w:lineRule="auto"/>
              <w:ind w:right="257"/>
              <w:rPr>
                <w:rFonts w:ascii="Times New Roman" w:eastAsia="Times New Roman" w:hAnsi="Times New Roman" w:cs="Times New Roman"/>
                <w:b/>
                <w:sz w:val="23"/>
                <w:szCs w:val="23"/>
                <w:lang w:val="en-GB" w:eastAsia="en-US"/>
              </w:rPr>
            </w:pPr>
            <w:r w:rsidRPr="00704D25">
              <w:rPr>
                <w:rFonts w:ascii="Times New Roman" w:eastAsia="Times New Roman" w:hAnsi="Times New Roman"/>
                <w:b/>
                <w:sz w:val="23"/>
                <w:szCs w:val="23"/>
                <w:lang w:val="en-GB" w:eastAsia="en-US"/>
              </w:rPr>
              <w:t>Requirements for the tongue, upper bootleg and heel (close to Pantone 19-1118 TPX)</w:t>
            </w:r>
          </w:p>
        </w:tc>
        <w:tc>
          <w:tcPr>
            <w:tcW w:w="2839" w:type="dxa"/>
            <w:tcBorders>
              <w:top w:val="single" w:sz="6" w:space="0" w:color="000000"/>
              <w:left w:val="single" w:sz="6" w:space="0" w:color="000000"/>
              <w:bottom w:val="single" w:sz="6" w:space="0" w:color="000000"/>
              <w:right w:val="single" w:sz="4" w:space="0" w:color="auto"/>
            </w:tcBorders>
          </w:tcPr>
          <w:p w:rsidR="00791109" w:rsidRPr="00704D25" w:rsidRDefault="00791109" w:rsidP="00BD2D00">
            <w:pPr>
              <w:spacing w:after="0" w:line="240" w:lineRule="auto"/>
              <w:rPr>
                <w:rFonts w:ascii="Times New Roman" w:eastAsia="Times New Roman" w:hAnsi="Times New Roman" w:cs="Times New Roman"/>
                <w:sz w:val="23"/>
                <w:szCs w:val="23"/>
                <w:lang w:val="en-GB" w:eastAsia="en-US"/>
              </w:rPr>
            </w:pPr>
          </w:p>
        </w:tc>
      </w:tr>
      <w:tr w:rsidR="00791109" w:rsidRPr="00704D25" w:rsidTr="00BD2D00">
        <w:trPr>
          <w:trHeight w:val="540"/>
        </w:trPr>
        <w:tc>
          <w:tcPr>
            <w:tcW w:w="728" w:type="dxa"/>
            <w:tcBorders>
              <w:top w:val="single" w:sz="6" w:space="0" w:color="000000"/>
              <w:left w:val="single" w:sz="4" w:space="0" w:color="auto"/>
              <w:right w:val="single" w:sz="6" w:space="0" w:color="000000"/>
            </w:tcBorders>
          </w:tcPr>
          <w:p w:rsidR="00791109" w:rsidRPr="00704D25" w:rsidRDefault="00F63D16" w:rsidP="00BD2D00">
            <w:pPr>
              <w:spacing w:before="140" w:after="0" w:line="240" w:lineRule="auto"/>
              <w:ind w:right="113"/>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13.</w:t>
            </w:r>
          </w:p>
        </w:tc>
        <w:tc>
          <w:tcPr>
            <w:tcW w:w="2977" w:type="dxa"/>
            <w:tcBorders>
              <w:top w:val="single" w:sz="6" w:space="0" w:color="000000"/>
              <w:left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Thickness</w:t>
            </w:r>
          </w:p>
        </w:tc>
        <w:tc>
          <w:tcPr>
            <w:tcW w:w="1150" w:type="dxa"/>
            <w:tcBorders>
              <w:top w:val="single" w:sz="6" w:space="0" w:color="000000"/>
              <w:left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mm</w:t>
            </w:r>
          </w:p>
        </w:tc>
        <w:tc>
          <w:tcPr>
            <w:tcW w:w="1826" w:type="dxa"/>
            <w:tcBorders>
              <w:top w:val="single" w:sz="6" w:space="0" w:color="000000"/>
              <w:left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1,1</w:t>
            </w:r>
            <w:r w:rsidRPr="00704D25">
              <w:rPr>
                <w:rFonts w:ascii="Times New Roman" w:eastAsia="Times New Roman" w:hAnsi="Times New Roman" w:cs="Times New Roman"/>
                <w:spacing w:val="1"/>
                <w:sz w:val="23"/>
                <w:szCs w:val="23"/>
                <w:lang w:val="en-GB" w:eastAsia="en-US"/>
              </w:rPr>
              <w:t xml:space="preserve"> </w:t>
            </w:r>
            <w:r w:rsidRPr="00704D25">
              <w:rPr>
                <w:rFonts w:ascii="Times New Roman" w:eastAsia="Times New Roman" w:hAnsi="Times New Roman" w:cs="Times New Roman"/>
                <w:sz w:val="23"/>
                <w:szCs w:val="23"/>
                <w:lang w:val="en-GB" w:eastAsia="en-US"/>
              </w:rPr>
              <w:t>– 1,3</w:t>
            </w:r>
          </w:p>
        </w:tc>
        <w:tc>
          <w:tcPr>
            <w:tcW w:w="2839" w:type="dxa"/>
            <w:tcBorders>
              <w:top w:val="single" w:sz="6" w:space="0" w:color="000000"/>
              <w:left w:val="single" w:sz="6" w:space="0" w:color="000000"/>
              <w:right w:val="single" w:sz="4" w:space="0" w:color="auto"/>
            </w:tcBorders>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2589 or equivalent</w:t>
            </w:r>
          </w:p>
        </w:tc>
      </w:tr>
      <w:tr w:rsidR="00791109" w:rsidRPr="00704D25" w:rsidTr="00BD2D00">
        <w:trPr>
          <w:trHeight w:val="1260"/>
        </w:trPr>
        <w:tc>
          <w:tcPr>
            <w:tcW w:w="728" w:type="dxa"/>
            <w:tcBorders>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ind w:right="113"/>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14.</w:t>
            </w:r>
          </w:p>
        </w:tc>
        <w:tc>
          <w:tcPr>
            <w:tcW w:w="2977" w:type="dxa"/>
            <w:tcBorders>
              <w:left w:val="single" w:sz="6" w:space="0" w:color="000000"/>
              <w:bottom w:val="single" w:sz="6" w:space="0" w:color="000000"/>
              <w:right w:val="single" w:sz="6" w:space="0" w:color="000000"/>
            </w:tcBorders>
            <w:vAlign w:val="center"/>
          </w:tcPr>
          <w:p w:rsidR="00791109" w:rsidRPr="00704D25" w:rsidRDefault="00F63D16" w:rsidP="00BD2D00">
            <w:pPr>
              <w:spacing w:after="0" w:line="244" w:lineRule="auto"/>
              <w:ind w:right="415"/>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Resistance to folding, without fibre breakage</w:t>
            </w:r>
          </w:p>
        </w:tc>
        <w:tc>
          <w:tcPr>
            <w:tcW w:w="1150" w:type="dxa"/>
            <w:tcBorders>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cycles</w:t>
            </w: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dry</w:t>
            </w: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wet</w:t>
            </w:r>
          </w:p>
        </w:tc>
        <w:tc>
          <w:tcPr>
            <w:tcW w:w="1826" w:type="dxa"/>
            <w:tcBorders>
              <w:left w:val="single" w:sz="6" w:space="0" w:color="000000"/>
              <w:bottom w:val="single" w:sz="6" w:space="0" w:color="000000"/>
              <w:right w:val="single" w:sz="6" w:space="0" w:color="000000"/>
            </w:tcBorders>
            <w:vAlign w:val="center"/>
          </w:tcPr>
          <w:p w:rsidR="00791109" w:rsidRPr="00704D25" w:rsidRDefault="00791109" w:rsidP="00BD2D00">
            <w:pPr>
              <w:spacing w:after="0" w:line="240" w:lineRule="auto"/>
              <w:jc w:val="center"/>
              <w:rPr>
                <w:rFonts w:ascii="Times New Roman" w:eastAsia="Times New Roman" w:hAnsi="Times New Roman" w:cs="Times New Roman"/>
                <w:sz w:val="23"/>
                <w:szCs w:val="23"/>
                <w:lang w:val="en-GB" w:eastAsia="en-US"/>
              </w:rPr>
            </w:pP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t>
            </w:r>
            <w:r w:rsidRPr="00704D25">
              <w:rPr>
                <w:rFonts w:ascii="Times New Roman" w:eastAsia="Times New Roman" w:hAnsi="Times New Roman" w:cs="Times New Roman"/>
                <w:spacing w:val="3"/>
                <w:sz w:val="23"/>
                <w:szCs w:val="23"/>
                <w:lang w:val="en-GB" w:eastAsia="en-US"/>
              </w:rPr>
              <w:t xml:space="preserve"> </w:t>
            </w:r>
            <w:r w:rsidRPr="00704D25">
              <w:rPr>
                <w:rFonts w:ascii="Times New Roman" w:eastAsia="Times New Roman" w:hAnsi="Times New Roman" w:cs="Times New Roman"/>
                <w:sz w:val="23"/>
                <w:szCs w:val="23"/>
                <w:lang w:val="en-GB" w:eastAsia="en-US"/>
              </w:rPr>
              <w:t>100.000</w:t>
            </w: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t>
            </w:r>
            <w:r w:rsidRPr="00704D25">
              <w:rPr>
                <w:rFonts w:ascii="Times New Roman" w:eastAsia="Times New Roman" w:hAnsi="Times New Roman" w:cs="Times New Roman"/>
                <w:spacing w:val="1"/>
                <w:sz w:val="23"/>
                <w:szCs w:val="23"/>
                <w:lang w:val="en-GB" w:eastAsia="en-US"/>
              </w:rPr>
              <w:t xml:space="preserve"> </w:t>
            </w:r>
            <w:r w:rsidRPr="00704D25">
              <w:rPr>
                <w:rFonts w:ascii="Times New Roman" w:eastAsia="Times New Roman" w:hAnsi="Times New Roman" w:cs="Times New Roman"/>
                <w:sz w:val="23"/>
                <w:szCs w:val="23"/>
                <w:lang w:val="en-GB" w:eastAsia="en-US"/>
              </w:rPr>
              <w:t>50.000</w:t>
            </w:r>
          </w:p>
        </w:tc>
        <w:tc>
          <w:tcPr>
            <w:tcW w:w="2839" w:type="dxa"/>
            <w:tcBorders>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5402-1 or equivalent</w:t>
            </w:r>
          </w:p>
        </w:tc>
      </w:tr>
      <w:tr w:rsidR="00791109" w:rsidRPr="00704D25" w:rsidTr="00BD2D00">
        <w:trPr>
          <w:trHeight w:val="918"/>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ind w:right="113"/>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15.</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4" w:lineRule="auto"/>
              <w:ind w:right="217"/>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Water vapour transmission</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mg/cm</w:t>
            </w:r>
            <w:r w:rsidRPr="00704D25">
              <w:rPr>
                <w:rFonts w:ascii="Times New Roman" w:eastAsia="Times New Roman" w:hAnsi="Times New Roman" w:cs="Times New Roman"/>
                <w:sz w:val="23"/>
                <w:szCs w:val="23"/>
                <w:vertAlign w:val="superscript"/>
                <w:lang w:val="en-GB" w:eastAsia="en-US"/>
              </w:rPr>
              <w:t>2</w:t>
            </w:r>
            <w:r w:rsidRPr="00704D25">
              <w:rPr>
                <w:rFonts w:ascii="Times New Roman" w:eastAsia="Times New Roman" w:hAnsi="Times New Roman" w:cs="Times New Roman"/>
                <w:sz w:val="23"/>
                <w:szCs w:val="23"/>
                <w:lang w:val="en-GB" w:eastAsia="en-US"/>
              </w:rPr>
              <w:t>h</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Symbol" w:eastAsia="Times New Roman" w:hAnsi="Symbol" w:cs="Times New Roman"/>
                <w:sz w:val="23"/>
                <w:szCs w:val="23"/>
                <w:lang w:val="en-GB" w:eastAsia="en-US"/>
              </w:rPr>
              <w:t></w:t>
            </w:r>
            <w:r w:rsidRPr="00704D25">
              <w:rPr>
                <w:rFonts w:ascii="Times New Roman" w:eastAsia="Times New Roman" w:hAnsi="Times New Roman" w:cs="Times New Roman"/>
                <w:spacing w:val="1"/>
                <w:sz w:val="23"/>
                <w:szCs w:val="23"/>
                <w:lang w:val="en-GB" w:eastAsia="en-US"/>
              </w:rPr>
              <w:t xml:space="preserve"> </w:t>
            </w:r>
            <w:r w:rsidRPr="00704D25">
              <w:rPr>
                <w:rFonts w:ascii="Times New Roman" w:eastAsia="Times New Roman" w:hAnsi="Times New Roman" w:cs="Times New Roman"/>
                <w:sz w:val="23"/>
                <w:szCs w:val="23"/>
                <w:lang w:val="en-GB" w:eastAsia="en-US"/>
              </w:rPr>
              <w:t>7,0</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ind w:left="14" w:hangingChars="6" w:hanging="14"/>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6.6, EN ISO 14268 or equivalent</w:t>
            </w:r>
          </w:p>
        </w:tc>
      </w:tr>
      <w:tr w:rsidR="00791109" w:rsidRPr="00704D25" w:rsidTr="00BD2D00">
        <w:trPr>
          <w:trHeight w:val="917"/>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ind w:right="113"/>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lastRenderedPageBreak/>
              <w:t>16.</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4" w:lineRule="auto"/>
              <w:ind w:right="75"/>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 xml:space="preserve">Water penetration time </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min</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Symbol" w:eastAsia="Times New Roman" w:hAnsi="Symbol" w:cs="Times New Roman"/>
                <w:sz w:val="23"/>
                <w:szCs w:val="23"/>
                <w:lang w:val="en-GB" w:eastAsia="en-US"/>
              </w:rPr>
              <w:t></w:t>
            </w:r>
            <w:r w:rsidRPr="00704D25">
              <w:rPr>
                <w:rFonts w:ascii="Symbol" w:eastAsia="Times New Roman" w:hAnsi="Symbol" w:cs="Times New Roman"/>
                <w:sz w:val="23"/>
                <w:szCs w:val="23"/>
                <w:lang w:val="en-GB" w:eastAsia="en-US"/>
              </w:rPr>
              <w:t></w:t>
            </w:r>
            <w:r w:rsidRPr="00704D25">
              <w:rPr>
                <w:rFonts w:ascii="Symbol" w:eastAsia="Times New Roman" w:hAnsi="Symbol" w:cs="Times New Roman"/>
                <w:sz w:val="23"/>
                <w:szCs w:val="23"/>
                <w:lang w:val="en-GB" w:eastAsia="en-US"/>
              </w:rPr>
              <w:t></w:t>
            </w:r>
            <w:r w:rsidRPr="00704D25">
              <w:rPr>
                <w:rFonts w:ascii="Symbol" w:eastAsia="Times New Roman" w:hAnsi="Symbol" w:cs="Times New Roman"/>
                <w:sz w:val="23"/>
                <w:szCs w:val="23"/>
                <w:lang w:val="en-GB" w:eastAsia="en-US"/>
              </w:rPr>
              <w:t></w:t>
            </w:r>
            <w:r w:rsidRPr="00704D25">
              <w:rPr>
                <w:rFonts w:ascii="Symbol" w:eastAsia="Times New Roman" w:hAnsi="Symbol" w:cs="Times New Roman"/>
                <w:sz w:val="23"/>
                <w:szCs w:val="23"/>
                <w:lang w:val="en-GB" w:eastAsia="en-US"/>
              </w:rPr>
              <w:t></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6.13, EN ISO 5403-1 or equivalent</w:t>
            </w:r>
          </w:p>
        </w:tc>
      </w:tr>
      <w:tr w:rsidR="00791109" w:rsidRPr="00704D25" w:rsidTr="00BD2D00">
        <w:trPr>
          <w:trHeight w:val="830"/>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ind w:right="113"/>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17.</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4" w:lineRule="auto"/>
              <w:ind w:right="415"/>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Tearing load</w:t>
            </w:r>
          </w:p>
          <w:p w:rsidR="00791109" w:rsidRPr="00704D25" w:rsidRDefault="00F63D16" w:rsidP="00BD2D00">
            <w:pPr>
              <w:spacing w:after="0" w:line="244" w:lineRule="auto"/>
              <w:ind w:right="415"/>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(double edge)</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N</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Symbol" w:eastAsia="Times New Roman" w:hAnsi="Symbol" w:cs="Times New Roman"/>
                <w:sz w:val="23"/>
                <w:szCs w:val="23"/>
                <w:lang w:val="en-GB" w:eastAsia="en-US"/>
              </w:rPr>
              <w:t></w:t>
            </w:r>
            <w:r w:rsidRPr="00704D25">
              <w:rPr>
                <w:rFonts w:ascii="Symbol" w:eastAsia="Times New Roman" w:hAnsi="Symbol" w:cs="Times New Roman"/>
                <w:sz w:val="23"/>
                <w:szCs w:val="23"/>
                <w:lang w:val="en-GB" w:eastAsia="en-US"/>
              </w:rPr>
              <w:t></w:t>
            </w:r>
            <w:r w:rsidRPr="00704D25">
              <w:rPr>
                <w:rFonts w:ascii="Symbol" w:eastAsia="Times New Roman" w:hAnsi="Symbol" w:cs="Times New Roman"/>
                <w:sz w:val="23"/>
                <w:szCs w:val="23"/>
                <w:lang w:val="en-GB" w:eastAsia="en-US"/>
              </w:rPr>
              <w:t></w:t>
            </w:r>
            <w:r w:rsidRPr="00704D25">
              <w:rPr>
                <w:rFonts w:ascii="Symbol" w:eastAsia="Times New Roman" w:hAnsi="Symbol" w:cs="Times New Roman"/>
                <w:sz w:val="23"/>
                <w:szCs w:val="23"/>
                <w:lang w:val="en-GB" w:eastAsia="en-US"/>
              </w:rPr>
              <w:t></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6.3 or equivalent</w:t>
            </w:r>
          </w:p>
        </w:tc>
      </w:tr>
      <w:tr w:rsidR="00791109" w:rsidRPr="00704D25" w:rsidTr="00BD2D00">
        <w:trPr>
          <w:trHeight w:val="558"/>
        </w:trPr>
        <w:tc>
          <w:tcPr>
            <w:tcW w:w="728" w:type="dxa"/>
            <w:tcBorders>
              <w:top w:val="single" w:sz="6" w:space="0" w:color="000000"/>
              <w:left w:val="single" w:sz="4" w:space="0" w:color="auto"/>
              <w:bottom w:val="single" w:sz="6" w:space="0" w:color="000000"/>
              <w:right w:val="single" w:sz="6" w:space="0" w:color="000000"/>
            </w:tcBorders>
          </w:tcPr>
          <w:p w:rsidR="00791109" w:rsidRPr="00704D25" w:rsidRDefault="00791109" w:rsidP="00BD2D00">
            <w:pPr>
              <w:spacing w:after="0" w:line="240" w:lineRule="auto"/>
              <w:ind w:right="113"/>
              <w:jc w:val="center"/>
              <w:rPr>
                <w:rFonts w:ascii="Times New Roman" w:eastAsia="Times New Roman" w:hAnsi="Times New Roman" w:cs="Times New Roman"/>
                <w:sz w:val="23"/>
                <w:szCs w:val="23"/>
                <w:lang w:val="en-GB" w:eastAsia="en-US"/>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70" w:lineRule="atLeast"/>
              <w:rPr>
                <w:rFonts w:ascii="Times New Roman" w:eastAsia="Times New Roman" w:hAnsi="Times New Roman" w:cs="Times New Roman"/>
                <w:b/>
                <w:spacing w:val="8"/>
                <w:sz w:val="23"/>
                <w:szCs w:val="23"/>
                <w:lang w:val="en-GB" w:eastAsia="en-US"/>
              </w:rPr>
            </w:pPr>
            <w:r w:rsidRPr="00704D25">
              <w:rPr>
                <w:rFonts w:ascii="Times New Roman" w:eastAsia="Times New Roman" w:hAnsi="Times New Roman"/>
                <w:b/>
                <w:sz w:val="23"/>
                <w:szCs w:val="23"/>
                <w:lang w:val="en-GB" w:eastAsia="en-US"/>
              </w:rPr>
              <w:t>Knitted polyamide fabric (close to Pantone 19-1012 TPX)</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791109" w:rsidP="00BD2D00">
            <w:pPr>
              <w:spacing w:after="0" w:line="240" w:lineRule="auto"/>
              <w:rPr>
                <w:rFonts w:ascii="Times New Roman" w:eastAsia="Times New Roman" w:hAnsi="Times New Roman" w:cs="Times New Roman"/>
                <w:sz w:val="23"/>
                <w:szCs w:val="23"/>
                <w:lang w:val="en-GB" w:eastAsia="en-US"/>
              </w:rPr>
            </w:pPr>
          </w:p>
        </w:tc>
      </w:tr>
      <w:tr w:rsidR="00791109" w:rsidRPr="00704D25" w:rsidTr="00BD2D00">
        <w:trPr>
          <w:trHeight w:val="717"/>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18.</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Surface density</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g/m²</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t>
            </w:r>
            <w:r w:rsidRPr="00704D25">
              <w:rPr>
                <w:rFonts w:ascii="Times New Roman" w:eastAsia="Times New Roman" w:hAnsi="Times New Roman" w:cs="Times New Roman"/>
                <w:spacing w:val="1"/>
                <w:sz w:val="23"/>
                <w:szCs w:val="23"/>
                <w:lang w:val="en-GB" w:eastAsia="en-US"/>
              </w:rPr>
              <w:t xml:space="preserve"> </w:t>
            </w:r>
            <w:r w:rsidRPr="00704D25">
              <w:rPr>
                <w:rFonts w:ascii="Times New Roman" w:eastAsia="Times New Roman" w:hAnsi="Times New Roman" w:cs="Times New Roman"/>
                <w:sz w:val="23"/>
                <w:szCs w:val="23"/>
                <w:lang w:val="en-GB" w:eastAsia="en-US"/>
              </w:rPr>
              <w:t>790</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12127 or equivalent</w:t>
            </w:r>
          </w:p>
        </w:tc>
      </w:tr>
      <w:tr w:rsidR="00791109" w:rsidRPr="00704D25" w:rsidTr="00BD2D00">
        <w:trPr>
          <w:trHeight w:val="561"/>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19.</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Tearing force</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w w:val="101"/>
                <w:sz w:val="23"/>
                <w:szCs w:val="23"/>
                <w:lang w:val="en-GB" w:eastAsia="en-US"/>
              </w:rPr>
              <w:t>N</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t>
            </w:r>
            <w:r w:rsidRPr="00704D25">
              <w:rPr>
                <w:rFonts w:ascii="Times New Roman" w:eastAsia="Times New Roman" w:hAnsi="Times New Roman" w:cs="Times New Roman"/>
                <w:spacing w:val="1"/>
                <w:sz w:val="23"/>
                <w:szCs w:val="23"/>
                <w:lang w:val="en-GB" w:eastAsia="en-US"/>
              </w:rPr>
              <w:t xml:space="preserve"> </w:t>
            </w:r>
            <w:r w:rsidRPr="00704D25">
              <w:rPr>
                <w:rFonts w:ascii="Times New Roman" w:eastAsia="Times New Roman" w:hAnsi="Times New Roman" w:cs="Times New Roman"/>
                <w:sz w:val="23"/>
                <w:szCs w:val="23"/>
                <w:lang w:val="en-GB" w:eastAsia="en-US"/>
              </w:rPr>
              <w:t>160</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6.3 or equivalent</w:t>
            </w:r>
          </w:p>
        </w:tc>
      </w:tr>
      <w:tr w:rsidR="00791109" w:rsidRPr="00704D25" w:rsidTr="00BD2D00">
        <w:trPr>
          <w:trHeight w:val="558"/>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20.</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70" w:lineRule="atLeast"/>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Water vapour transmission</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mg/cm²h</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t>
            </w:r>
            <w:r w:rsidRPr="00704D25">
              <w:rPr>
                <w:rFonts w:ascii="Times New Roman" w:eastAsia="Times New Roman" w:hAnsi="Times New Roman" w:cs="Times New Roman"/>
                <w:spacing w:val="1"/>
                <w:sz w:val="23"/>
                <w:szCs w:val="23"/>
                <w:lang w:val="en-GB" w:eastAsia="en-US"/>
              </w:rPr>
              <w:t xml:space="preserve"> </w:t>
            </w:r>
            <w:r w:rsidRPr="00704D25">
              <w:rPr>
                <w:rFonts w:ascii="Times New Roman" w:eastAsia="Times New Roman" w:hAnsi="Times New Roman" w:cs="Times New Roman"/>
                <w:sz w:val="23"/>
                <w:szCs w:val="23"/>
                <w:lang w:val="en-GB" w:eastAsia="en-US"/>
              </w:rPr>
              <w:t>30</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6.6, EN ISO 14268 or equivalent</w:t>
            </w:r>
          </w:p>
        </w:tc>
      </w:tr>
      <w:tr w:rsidR="00791109" w:rsidRPr="00704D25" w:rsidTr="00BD2D00">
        <w:trPr>
          <w:trHeight w:val="560"/>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70" w:lineRule="atLeast"/>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21.</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70" w:lineRule="atLeast"/>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Water penetration time</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w w:val="101"/>
                <w:sz w:val="23"/>
                <w:szCs w:val="23"/>
                <w:lang w:val="en-GB" w:eastAsia="en-US"/>
              </w:rPr>
              <w:t>min</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180</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6.13, EN ISO 5403-1 or equivalent</w:t>
            </w:r>
          </w:p>
        </w:tc>
      </w:tr>
      <w:tr w:rsidR="00791109" w:rsidRPr="00704D25" w:rsidTr="00BD2D00">
        <w:trPr>
          <w:trHeight w:val="1050"/>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22.</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4"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Abrasion resistance</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cycles:</w:t>
            </w: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dry</w:t>
            </w: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wet</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791109" w:rsidP="00BD2D00">
            <w:pPr>
              <w:spacing w:after="0" w:line="240" w:lineRule="auto"/>
              <w:jc w:val="center"/>
              <w:rPr>
                <w:rFonts w:ascii="Times New Roman" w:eastAsia="Times New Roman" w:hAnsi="Times New Roman" w:cs="Times New Roman"/>
                <w:sz w:val="23"/>
                <w:szCs w:val="23"/>
                <w:lang w:val="en-GB" w:eastAsia="en-US"/>
              </w:rPr>
            </w:pP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200.000</w:t>
            </w: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100.000</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6.12 or equivalent</w:t>
            </w:r>
          </w:p>
        </w:tc>
      </w:tr>
      <w:tr w:rsidR="00791109" w:rsidRPr="00704D25" w:rsidTr="00BD2D00">
        <w:trPr>
          <w:trHeight w:val="834"/>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791109" w:rsidP="00BD2D00">
            <w:pPr>
              <w:spacing w:after="0" w:line="240" w:lineRule="auto"/>
              <w:ind w:right="113"/>
              <w:jc w:val="center"/>
              <w:rPr>
                <w:rFonts w:ascii="Times New Roman" w:eastAsia="Times New Roman" w:hAnsi="Times New Roman" w:cs="Times New Roman"/>
                <w:sz w:val="23"/>
                <w:szCs w:val="23"/>
                <w:lang w:val="en-GB" w:eastAsia="en-US"/>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b/>
                <w:sz w:val="23"/>
                <w:szCs w:val="23"/>
                <w:lang w:val="en-GB" w:eastAsia="en-US"/>
              </w:rPr>
            </w:pPr>
            <w:r w:rsidRPr="00704D25">
              <w:rPr>
                <w:rFonts w:ascii="Times New Roman" w:eastAsia="Times New Roman" w:hAnsi="Times New Roman"/>
                <w:b/>
                <w:sz w:val="23"/>
                <w:szCs w:val="23"/>
                <w:lang w:val="en-GB" w:eastAsia="en-US"/>
              </w:rPr>
              <w:t>Tongue (close to Pantone 19-1012 TPX)</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791109" w:rsidP="00BD2D00">
            <w:pPr>
              <w:spacing w:after="0" w:line="240" w:lineRule="auto"/>
              <w:rPr>
                <w:rFonts w:ascii="Times New Roman" w:eastAsia="Times New Roman" w:hAnsi="Times New Roman" w:cs="Times New Roman"/>
                <w:sz w:val="23"/>
                <w:szCs w:val="23"/>
                <w:lang w:val="en-GB" w:eastAsia="en-US"/>
              </w:rPr>
            </w:pPr>
          </w:p>
        </w:tc>
      </w:tr>
      <w:tr w:rsidR="00791109" w:rsidRPr="00704D25" w:rsidTr="00BD2D00">
        <w:trPr>
          <w:trHeight w:val="687"/>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ind w:right="57"/>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23.</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4"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Knitted polyamide fabric</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g/m²</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t>
            </w:r>
            <w:r w:rsidRPr="00704D25">
              <w:rPr>
                <w:rFonts w:ascii="Times New Roman" w:eastAsia="Times New Roman" w:hAnsi="Times New Roman" w:cs="Times New Roman"/>
                <w:spacing w:val="1"/>
                <w:sz w:val="23"/>
                <w:szCs w:val="23"/>
                <w:lang w:val="en-GB" w:eastAsia="en-US"/>
              </w:rPr>
              <w:t xml:space="preserve"> </w:t>
            </w:r>
            <w:r w:rsidRPr="00704D25">
              <w:rPr>
                <w:rFonts w:ascii="Times New Roman" w:eastAsia="Times New Roman" w:hAnsi="Times New Roman" w:cs="Times New Roman"/>
                <w:sz w:val="23"/>
                <w:szCs w:val="23"/>
                <w:lang w:val="en-GB" w:eastAsia="en-US"/>
              </w:rPr>
              <w:t>450</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12127 or equivalent</w:t>
            </w:r>
          </w:p>
        </w:tc>
      </w:tr>
      <w:tr w:rsidR="00791109" w:rsidRPr="00704D25" w:rsidTr="00BD2D00">
        <w:trPr>
          <w:trHeight w:val="912"/>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ind w:right="57"/>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24.</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Tearing force</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w w:val="101"/>
                <w:sz w:val="23"/>
                <w:szCs w:val="23"/>
                <w:lang w:val="en-GB" w:eastAsia="en-US"/>
              </w:rPr>
              <w:t>N</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t>
            </w:r>
            <w:r w:rsidRPr="00704D25">
              <w:rPr>
                <w:rFonts w:ascii="Times New Roman" w:eastAsia="Times New Roman" w:hAnsi="Times New Roman" w:cs="Times New Roman"/>
                <w:spacing w:val="1"/>
                <w:sz w:val="23"/>
                <w:szCs w:val="23"/>
                <w:lang w:val="en-GB" w:eastAsia="en-US"/>
              </w:rPr>
              <w:t xml:space="preserve"> </w:t>
            </w:r>
            <w:r w:rsidRPr="00704D25">
              <w:rPr>
                <w:rFonts w:ascii="Times New Roman" w:eastAsia="Times New Roman" w:hAnsi="Times New Roman" w:cs="Times New Roman"/>
                <w:sz w:val="23"/>
                <w:szCs w:val="23"/>
                <w:lang w:val="en-GB" w:eastAsia="en-US"/>
              </w:rPr>
              <w:t>110</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6.3 or equivalent</w:t>
            </w:r>
          </w:p>
        </w:tc>
      </w:tr>
      <w:tr w:rsidR="00791109" w:rsidRPr="00704D25" w:rsidTr="00BD2D00">
        <w:trPr>
          <w:trHeight w:val="1194"/>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ind w:right="57"/>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25.</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2"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Water vapour transmission</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mg/cm²h</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t>
            </w:r>
            <w:r w:rsidRPr="00704D25">
              <w:rPr>
                <w:rFonts w:ascii="Times New Roman" w:eastAsia="Times New Roman" w:hAnsi="Times New Roman" w:cs="Times New Roman"/>
                <w:spacing w:val="1"/>
                <w:sz w:val="23"/>
                <w:szCs w:val="23"/>
                <w:lang w:val="en-GB" w:eastAsia="en-US"/>
              </w:rPr>
              <w:t xml:space="preserve"> </w:t>
            </w:r>
            <w:r w:rsidRPr="00704D25">
              <w:rPr>
                <w:rFonts w:ascii="Times New Roman" w:eastAsia="Times New Roman" w:hAnsi="Times New Roman" w:cs="Times New Roman"/>
                <w:sz w:val="23"/>
                <w:szCs w:val="23"/>
                <w:lang w:val="en-GB" w:eastAsia="en-US"/>
              </w:rPr>
              <w:t>50</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ind w:left="14" w:hangingChars="6" w:hanging="14"/>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6.6, EN ISO 14268 or equivalent</w:t>
            </w:r>
          </w:p>
        </w:tc>
      </w:tr>
      <w:tr w:rsidR="00791109" w:rsidRPr="00704D25" w:rsidTr="00BD2D00">
        <w:trPr>
          <w:trHeight w:val="1110"/>
        </w:trPr>
        <w:tc>
          <w:tcPr>
            <w:tcW w:w="728" w:type="dxa"/>
            <w:tcBorders>
              <w:top w:val="single" w:sz="6" w:space="0" w:color="000000"/>
              <w:left w:val="single" w:sz="4" w:space="0" w:color="auto"/>
              <w:right w:val="single" w:sz="6" w:space="0" w:color="000000"/>
            </w:tcBorders>
            <w:vAlign w:val="center"/>
          </w:tcPr>
          <w:p w:rsidR="00791109" w:rsidRPr="00704D25" w:rsidRDefault="00F63D16" w:rsidP="00BD2D00">
            <w:pPr>
              <w:spacing w:after="0" w:line="240" w:lineRule="auto"/>
              <w:ind w:right="57"/>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26.</w:t>
            </w:r>
          </w:p>
        </w:tc>
        <w:tc>
          <w:tcPr>
            <w:tcW w:w="2977" w:type="dxa"/>
            <w:tcBorders>
              <w:top w:val="single" w:sz="6" w:space="0" w:color="000000"/>
              <w:left w:val="single" w:sz="6" w:space="0" w:color="000000"/>
              <w:right w:val="single" w:sz="6" w:space="0" w:color="000000"/>
            </w:tcBorders>
            <w:vAlign w:val="center"/>
          </w:tcPr>
          <w:p w:rsidR="00791109" w:rsidRPr="00704D25" w:rsidRDefault="00F63D16" w:rsidP="00BD2D00">
            <w:pPr>
              <w:spacing w:after="0" w:line="242"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Water penetration time</w:t>
            </w:r>
          </w:p>
        </w:tc>
        <w:tc>
          <w:tcPr>
            <w:tcW w:w="1150" w:type="dxa"/>
            <w:tcBorders>
              <w:top w:val="single" w:sz="6" w:space="0" w:color="000000"/>
              <w:left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min</w:t>
            </w:r>
          </w:p>
        </w:tc>
        <w:tc>
          <w:tcPr>
            <w:tcW w:w="1826" w:type="dxa"/>
            <w:tcBorders>
              <w:top w:val="single" w:sz="6" w:space="0" w:color="000000"/>
              <w:left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180</w:t>
            </w:r>
          </w:p>
        </w:tc>
        <w:tc>
          <w:tcPr>
            <w:tcW w:w="2839" w:type="dxa"/>
            <w:tcBorders>
              <w:top w:val="single" w:sz="6" w:space="0" w:color="000000"/>
              <w:left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6.13, EN ISO 5403-1 or equivalent</w:t>
            </w:r>
          </w:p>
        </w:tc>
      </w:tr>
      <w:tr w:rsidR="00791109" w:rsidRPr="00704D25" w:rsidTr="00BD2D00">
        <w:trPr>
          <w:trHeight w:val="1031"/>
        </w:trPr>
        <w:tc>
          <w:tcPr>
            <w:tcW w:w="728" w:type="dxa"/>
            <w:tcBorders>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ind w:right="57"/>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27.</w:t>
            </w:r>
          </w:p>
        </w:tc>
        <w:tc>
          <w:tcPr>
            <w:tcW w:w="2977" w:type="dxa"/>
            <w:tcBorders>
              <w:left w:val="single" w:sz="6" w:space="0" w:color="000000"/>
              <w:bottom w:val="single" w:sz="6" w:space="0" w:color="000000"/>
              <w:right w:val="single" w:sz="6" w:space="0" w:color="000000"/>
            </w:tcBorders>
            <w:vAlign w:val="center"/>
          </w:tcPr>
          <w:p w:rsidR="00791109" w:rsidRPr="00704D25" w:rsidRDefault="00F63D16" w:rsidP="00BD2D00">
            <w:pPr>
              <w:spacing w:after="0" w:line="244"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 xml:space="preserve">Abrasion resistance </w:t>
            </w:r>
          </w:p>
        </w:tc>
        <w:tc>
          <w:tcPr>
            <w:tcW w:w="1150" w:type="dxa"/>
            <w:tcBorders>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cycles:</w:t>
            </w: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dry</w:t>
            </w: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wet</w:t>
            </w:r>
          </w:p>
        </w:tc>
        <w:tc>
          <w:tcPr>
            <w:tcW w:w="1826" w:type="dxa"/>
            <w:tcBorders>
              <w:left w:val="single" w:sz="6" w:space="0" w:color="000000"/>
              <w:bottom w:val="single" w:sz="6" w:space="0" w:color="000000"/>
              <w:right w:val="single" w:sz="6" w:space="0" w:color="000000"/>
            </w:tcBorders>
            <w:vAlign w:val="center"/>
          </w:tcPr>
          <w:p w:rsidR="00791109" w:rsidRPr="00704D25" w:rsidRDefault="00791109" w:rsidP="00BD2D00">
            <w:pPr>
              <w:spacing w:after="0" w:line="240" w:lineRule="auto"/>
              <w:jc w:val="center"/>
              <w:rPr>
                <w:rFonts w:ascii="Times New Roman" w:eastAsia="Times New Roman" w:hAnsi="Times New Roman" w:cs="Times New Roman"/>
                <w:sz w:val="23"/>
                <w:szCs w:val="23"/>
                <w:lang w:val="en-GB" w:eastAsia="en-US"/>
              </w:rPr>
            </w:pP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200.000</w:t>
            </w: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100.000</w:t>
            </w:r>
          </w:p>
        </w:tc>
        <w:tc>
          <w:tcPr>
            <w:tcW w:w="2839" w:type="dxa"/>
            <w:tcBorders>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6.12 or equivalent</w:t>
            </w:r>
          </w:p>
        </w:tc>
      </w:tr>
      <w:tr w:rsidR="00791109" w:rsidRPr="00704D25" w:rsidTr="00BD2D00">
        <w:trPr>
          <w:trHeight w:val="814"/>
        </w:trPr>
        <w:tc>
          <w:tcPr>
            <w:tcW w:w="728" w:type="dxa"/>
            <w:tcBorders>
              <w:top w:val="single" w:sz="6" w:space="0" w:color="000000"/>
              <w:left w:val="single" w:sz="4" w:space="0" w:color="auto"/>
              <w:bottom w:val="single" w:sz="6" w:space="0" w:color="000000"/>
              <w:right w:val="single" w:sz="6" w:space="0" w:color="000000"/>
            </w:tcBorders>
          </w:tcPr>
          <w:p w:rsidR="00791109" w:rsidRPr="00704D25" w:rsidRDefault="00791109" w:rsidP="00BD2D00">
            <w:pPr>
              <w:spacing w:after="0" w:line="240" w:lineRule="auto"/>
              <w:ind w:right="113"/>
              <w:jc w:val="center"/>
              <w:rPr>
                <w:rFonts w:ascii="Times New Roman" w:eastAsia="Times New Roman" w:hAnsi="Times New Roman" w:cs="Times New Roman"/>
                <w:sz w:val="23"/>
                <w:szCs w:val="23"/>
                <w:lang w:val="en-GB" w:eastAsia="en-US"/>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b/>
                <w:sz w:val="23"/>
                <w:szCs w:val="23"/>
                <w:lang w:val="en-GB" w:eastAsia="en-US"/>
              </w:rPr>
            </w:pPr>
            <w:r w:rsidRPr="00704D25">
              <w:rPr>
                <w:rFonts w:ascii="Times New Roman" w:eastAsia="Times New Roman" w:hAnsi="Times New Roman"/>
                <w:b/>
                <w:sz w:val="23"/>
                <w:szCs w:val="23"/>
                <w:lang w:val="en-GB" w:eastAsia="en-US"/>
              </w:rPr>
              <w:t>Tongue lining, lining of the upper part of the bootleg</w:t>
            </w:r>
          </w:p>
        </w:tc>
        <w:tc>
          <w:tcPr>
            <w:tcW w:w="2839" w:type="dxa"/>
            <w:tcBorders>
              <w:top w:val="single" w:sz="6" w:space="0" w:color="000000"/>
              <w:left w:val="single" w:sz="6" w:space="0" w:color="000000"/>
              <w:bottom w:val="single" w:sz="6" w:space="0" w:color="000000"/>
              <w:right w:val="single" w:sz="4" w:space="0" w:color="auto"/>
            </w:tcBorders>
          </w:tcPr>
          <w:p w:rsidR="00791109" w:rsidRPr="00704D25" w:rsidRDefault="00791109" w:rsidP="00BD2D00">
            <w:pPr>
              <w:spacing w:after="0" w:line="240" w:lineRule="auto"/>
              <w:rPr>
                <w:rFonts w:ascii="Times New Roman" w:eastAsia="Times New Roman" w:hAnsi="Times New Roman" w:cs="Times New Roman"/>
                <w:sz w:val="23"/>
                <w:szCs w:val="23"/>
                <w:lang w:val="en-GB" w:eastAsia="en-US"/>
              </w:rPr>
            </w:pPr>
          </w:p>
        </w:tc>
      </w:tr>
      <w:tr w:rsidR="00791109" w:rsidRPr="00704D25" w:rsidTr="00BD2D00">
        <w:trPr>
          <w:trHeight w:val="813"/>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28.</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4"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Knitted polyester fabric</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g/m²</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t>
            </w:r>
            <w:r w:rsidRPr="00704D25">
              <w:rPr>
                <w:rFonts w:ascii="Times New Roman" w:eastAsia="Times New Roman" w:hAnsi="Times New Roman" w:cs="Times New Roman"/>
                <w:spacing w:val="1"/>
                <w:sz w:val="23"/>
                <w:szCs w:val="23"/>
                <w:lang w:val="en-GB" w:eastAsia="en-US"/>
              </w:rPr>
              <w:t xml:space="preserve"> </w:t>
            </w:r>
            <w:r w:rsidRPr="00704D25">
              <w:rPr>
                <w:rFonts w:ascii="Times New Roman" w:eastAsia="Times New Roman" w:hAnsi="Times New Roman" w:cs="Times New Roman"/>
                <w:sz w:val="23"/>
                <w:szCs w:val="23"/>
                <w:lang w:val="en-GB" w:eastAsia="en-US"/>
              </w:rPr>
              <w:t>210</w:t>
            </w:r>
          </w:p>
        </w:tc>
        <w:tc>
          <w:tcPr>
            <w:tcW w:w="2839" w:type="dxa"/>
            <w:tcBorders>
              <w:top w:val="single" w:sz="6" w:space="0" w:color="000000"/>
              <w:left w:val="single" w:sz="6" w:space="0" w:color="000000"/>
              <w:bottom w:val="single" w:sz="6" w:space="0" w:color="000000"/>
              <w:right w:val="single" w:sz="4" w:space="0" w:color="auto"/>
            </w:tcBorders>
          </w:tcPr>
          <w:p w:rsidR="00791109" w:rsidRPr="00704D25" w:rsidRDefault="00791109" w:rsidP="00BD2D00">
            <w:pPr>
              <w:spacing w:after="0" w:line="240" w:lineRule="auto"/>
              <w:rPr>
                <w:rFonts w:ascii="Times New Roman" w:eastAsia="Times New Roman" w:hAnsi="Times New Roman" w:cs="Times New Roman"/>
                <w:sz w:val="23"/>
                <w:szCs w:val="23"/>
                <w:lang w:val="en-GB" w:eastAsia="en-US"/>
              </w:rPr>
            </w:pPr>
          </w:p>
        </w:tc>
      </w:tr>
      <w:tr w:rsidR="00791109" w:rsidRPr="00704D25" w:rsidTr="00BD2D00">
        <w:trPr>
          <w:trHeight w:val="813"/>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lastRenderedPageBreak/>
              <w:t>29.</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Tearing force</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w w:val="101"/>
                <w:sz w:val="23"/>
                <w:szCs w:val="23"/>
                <w:lang w:val="en-GB" w:eastAsia="en-US"/>
              </w:rPr>
              <w:t>N</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t>
            </w:r>
            <w:r w:rsidRPr="00704D25">
              <w:rPr>
                <w:rFonts w:ascii="Times New Roman" w:eastAsia="Times New Roman" w:hAnsi="Times New Roman" w:cs="Times New Roman"/>
                <w:spacing w:val="1"/>
                <w:sz w:val="23"/>
                <w:szCs w:val="23"/>
                <w:lang w:val="en-GB" w:eastAsia="en-US"/>
              </w:rPr>
              <w:t xml:space="preserve"> </w:t>
            </w:r>
            <w:r w:rsidRPr="00704D25">
              <w:rPr>
                <w:rFonts w:ascii="Times New Roman" w:eastAsia="Times New Roman" w:hAnsi="Times New Roman" w:cs="Times New Roman"/>
                <w:sz w:val="23"/>
                <w:szCs w:val="23"/>
                <w:lang w:val="en-GB" w:eastAsia="en-US"/>
              </w:rPr>
              <w:t>17</w:t>
            </w:r>
          </w:p>
        </w:tc>
        <w:tc>
          <w:tcPr>
            <w:tcW w:w="2839" w:type="dxa"/>
            <w:tcBorders>
              <w:top w:val="single" w:sz="6" w:space="0" w:color="000000"/>
              <w:left w:val="single" w:sz="6" w:space="0" w:color="000000"/>
              <w:bottom w:val="single" w:sz="6" w:space="0" w:color="000000"/>
              <w:right w:val="single" w:sz="4" w:space="0" w:color="auto"/>
            </w:tcBorders>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6.3 or equivalent</w:t>
            </w:r>
          </w:p>
        </w:tc>
      </w:tr>
      <w:tr w:rsidR="00791109" w:rsidRPr="00704D25" w:rsidTr="00BD2D00">
        <w:trPr>
          <w:trHeight w:val="813"/>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30.</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4"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Water vapour transmission</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mg/cm²h</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t>
            </w:r>
            <w:r w:rsidRPr="00704D25">
              <w:rPr>
                <w:rFonts w:ascii="Times New Roman" w:eastAsia="Times New Roman" w:hAnsi="Times New Roman" w:cs="Times New Roman"/>
                <w:spacing w:val="1"/>
                <w:sz w:val="23"/>
                <w:szCs w:val="23"/>
                <w:lang w:val="en-GB" w:eastAsia="en-US"/>
              </w:rPr>
              <w:t xml:space="preserve"> </w:t>
            </w:r>
            <w:r w:rsidRPr="00704D25">
              <w:rPr>
                <w:rFonts w:ascii="Times New Roman" w:eastAsia="Times New Roman" w:hAnsi="Times New Roman" w:cs="Times New Roman"/>
                <w:sz w:val="23"/>
                <w:szCs w:val="23"/>
                <w:lang w:val="en-GB" w:eastAsia="en-US"/>
              </w:rPr>
              <w:t>50</w:t>
            </w:r>
          </w:p>
        </w:tc>
        <w:tc>
          <w:tcPr>
            <w:tcW w:w="2839" w:type="dxa"/>
            <w:tcBorders>
              <w:top w:val="single" w:sz="6" w:space="0" w:color="000000"/>
              <w:left w:val="single" w:sz="6" w:space="0" w:color="000000"/>
              <w:bottom w:val="single" w:sz="6" w:space="0" w:color="000000"/>
              <w:right w:val="single" w:sz="4" w:space="0" w:color="auto"/>
            </w:tcBorders>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6.6, EN ISO 14268 or equivalent</w:t>
            </w:r>
          </w:p>
        </w:tc>
      </w:tr>
      <w:tr w:rsidR="00791109" w:rsidRPr="00704D25" w:rsidTr="00BD2D00">
        <w:trPr>
          <w:trHeight w:val="814"/>
        </w:trPr>
        <w:tc>
          <w:tcPr>
            <w:tcW w:w="728" w:type="dxa"/>
            <w:tcBorders>
              <w:top w:val="single" w:sz="6" w:space="0" w:color="000000"/>
              <w:left w:val="single" w:sz="4" w:space="0" w:color="auto"/>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31.</w:t>
            </w:r>
          </w:p>
        </w:tc>
        <w:tc>
          <w:tcPr>
            <w:tcW w:w="2977" w:type="dxa"/>
            <w:tcBorders>
              <w:top w:val="single" w:sz="6" w:space="0" w:color="000000"/>
              <w:left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pacing w:val="-55"/>
                <w:sz w:val="23"/>
                <w:szCs w:val="23"/>
                <w:lang w:val="en-GB" w:eastAsia="en-US"/>
              </w:rPr>
            </w:pPr>
            <w:r w:rsidRPr="00704D25">
              <w:rPr>
                <w:rFonts w:ascii="Times New Roman" w:eastAsia="Times New Roman" w:hAnsi="Times New Roman"/>
                <w:sz w:val="23"/>
                <w:szCs w:val="23"/>
                <w:lang w:val="en-GB" w:eastAsia="en-US"/>
              </w:rPr>
              <w:t xml:space="preserve">Abrasion resistance  </w:t>
            </w:r>
          </w:p>
        </w:tc>
        <w:tc>
          <w:tcPr>
            <w:tcW w:w="1150" w:type="dxa"/>
            <w:tcBorders>
              <w:top w:val="single" w:sz="6" w:space="0" w:color="000000"/>
              <w:left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cycles:</w:t>
            </w: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dry</w:t>
            </w: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wet</w:t>
            </w:r>
          </w:p>
        </w:tc>
        <w:tc>
          <w:tcPr>
            <w:tcW w:w="1826" w:type="dxa"/>
            <w:tcBorders>
              <w:top w:val="single" w:sz="6" w:space="0" w:color="000000"/>
              <w:left w:val="single" w:sz="6" w:space="0" w:color="000000"/>
              <w:right w:val="single" w:sz="6" w:space="0" w:color="000000"/>
            </w:tcBorders>
            <w:vAlign w:val="center"/>
          </w:tcPr>
          <w:p w:rsidR="00791109" w:rsidRPr="00704D25" w:rsidRDefault="00791109" w:rsidP="00BD2D00">
            <w:pPr>
              <w:spacing w:after="0" w:line="240" w:lineRule="auto"/>
              <w:jc w:val="center"/>
              <w:rPr>
                <w:rFonts w:ascii="Times New Roman" w:eastAsia="Times New Roman" w:hAnsi="Times New Roman" w:cs="Times New Roman"/>
                <w:sz w:val="23"/>
                <w:szCs w:val="23"/>
                <w:lang w:val="en-GB" w:eastAsia="en-US"/>
              </w:rPr>
            </w:pP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t>
            </w:r>
            <w:r w:rsidRPr="00704D25">
              <w:rPr>
                <w:rFonts w:ascii="Times New Roman" w:eastAsia="Times New Roman" w:hAnsi="Times New Roman" w:cs="Times New Roman"/>
                <w:spacing w:val="2"/>
                <w:sz w:val="23"/>
                <w:szCs w:val="23"/>
                <w:lang w:val="en-GB" w:eastAsia="en-US"/>
              </w:rPr>
              <w:t xml:space="preserve"> </w:t>
            </w:r>
            <w:r w:rsidRPr="00704D25">
              <w:rPr>
                <w:rFonts w:ascii="Times New Roman" w:eastAsia="Times New Roman" w:hAnsi="Times New Roman" w:cs="Times New Roman"/>
                <w:sz w:val="23"/>
                <w:szCs w:val="23"/>
                <w:lang w:val="en-GB" w:eastAsia="en-US"/>
              </w:rPr>
              <w:t>100.000</w:t>
            </w: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t>
            </w:r>
            <w:r w:rsidRPr="00704D25">
              <w:rPr>
                <w:rFonts w:ascii="Times New Roman" w:eastAsia="Times New Roman" w:hAnsi="Times New Roman" w:cs="Times New Roman"/>
                <w:spacing w:val="2"/>
                <w:sz w:val="23"/>
                <w:szCs w:val="23"/>
                <w:lang w:val="en-GB" w:eastAsia="en-US"/>
              </w:rPr>
              <w:t xml:space="preserve"> </w:t>
            </w:r>
            <w:r w:rsidRPr="00704D25">
              <w:rPr>
                <w:rFonts w:ascii="Times New Roman" w:eastAsia="Times New Roman" w:hAnsi="Times New Roman" w:cs="Times New Roman"/>
                <w:sz w:val="23"/>
                <w:szCs w:val="23"/>
                <w:lang w:val="en-GB" w:eastAsia="en-US"/>
              </w:rPr>
              <w:t>50.000</w:t>
            </w:r>
          </w:p>
        </w:tc>
        <w:tc>
          <w:tcPr>
            <w:tcW w:w="2839" w:type="dxa"/>
            <w:tcBorders>
              <w:top w:val="single" w:sz="6" w:space="0" w:color="000000"/>
              <w:left w:val="single" w:sz="6" w:space="0" w:color="000000"/>
              <w:right w:val="single" w:sz="4" w:space="0" w:color="auto"/>
            </w:tcBorders>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6.12 or equivalent</w:t>
            </w:r>
          </w:p>
        </w:tc>
      </w:tr>
      <w:tr w:rsidR="00791109" w:rsidRPr="00704D25" w:rsidTr="00BD2D00">
        <w:trPr>
          <w:trHeight w:val="914"/>
        </w:trPr>
        <w:tc>
          <w:tcPr>
            <w:tcW w:w="728" w:type="dxa"/>
            <w:tcBorders>
              <w:left w:val="single" w:sz="4" w:space="0" w:color="auto"/>
            </w:tcBorders>
          </w:tcPr>
          <w:p w:rsidR="00791109" w:rsidRPr="00704D25" w:rsidRDefault="00791109" w:rsidP="00BD2D00">
            <w:pPr>
              <w:spacing w:after="0" w:line="240" w:lineRule="auto"/>
              <w:ind w:right="113"/>
              <w:jc w:val="center"/>
              <w:rPr>
                <w:rFonts w:ascii="Times New Roman" w:eastAsia="Times New Roman" w:hAnsi="Times New Roman" w:cs="Times New Roman"/>
                <w:sz w:val="23"/>
                <w:szCs w:val="23"/>
                <w:lang w:val="en-GB" w:eastAsia="en-US"/>
              </w:rPr>
            </w:pPr>
          </w:p>
        </w:tc>
        <w:tc>
          <w:tcPr>
            <w:tcW w:w="5953" w:type="dxa"/>
            <w:gridSpan w:val="3"/>
          </w:tcPr>
          <w:p w:rsidR="00791109" w:rsidRPr="00704D25" w:rsidRDefault="00791109" w:rsidP="00BD2D00">
            <w:pPr>
              <w:spacing w:after="0" w:line="240" w:lineRule="auto"/>
              <w:rPr>
                <w:rFonts w:ascii="Times New Roman" w:eastAsia="Times New Roman" w:hAnsi="Times New Roman" w:cs="Times New Roman"/>
                <w:sz w:val="28"/>
                <w:szCs w:val="23"/>
                <w:lang w:val="en-GB" w:eastAsia="en-US"/>
              </w:rPr>
            </w:pPr>
          </w:p>
          <w:p w:rsidR="00791109" w:rsidRPr="00704D25" w:rsidRDefault="00F63D16" w:rsidP="00BD2D00">
            <w:pPr>
              <w:spacing w:after="0" w:line="240" w:lineRule="auto"/>
              <w:rPr>
                <w:rFonts w:ascii="Times New Roman" w:eastAsia="Times New Roman" w:hAnsi="Times New Roman" w:cs="Times New Roman"/>
                <w:b/>
                <w:sz w:val="23"/>
                <w:szCs w:val="23"/>
                <w:lang w:val="en-GB" w:eastAsia="en-US"/>
              </w:rPr>
            </w:pPr>
            <w:r w:rsidRPr="00704D25">
              <w:rPr>
                <w:rFonts w:ascii="Times New Roman" w:eastAsia="Times New Roman" w:hAnsi="Times New Roman"/>
                <w:b/>
                <w:sz w:val="23"/>
                <w:szCs w:val="23"/>
                <w:lang w:val="en-GB" w:eastAsia="en-US"/>
              </w:rPr>
              <w:t>Lining</w:t>
            </w:r>
          </w:p>
        </w:tc>
        <w:tc>
          <w:tcPr>
            <w:tcW w:w="2839" w:type="dxa"/>
            <w:tcBorders>
              <w:right w:val="single" w:sz="4" w:space="0" w:color="auto"/>
            </w:tcBorders>
          </w:tcPr>
          <w:p w:rsidR="00791109" w:rsidRPr="00704D25" w:rsidRDefault="00791109" w:rsidP="00BD2D00">
            <w:pPr>
              <w:spacing w:after="0" w:line="240" w:lineRule="auto"/>
              <w:rPr>
                <w:rFonts w:ascii="Times New Roman" w:eastAsia="Times New Roman" w:hAnsi="Times New Roman" w:cs="Times New Roman"/>
                <w:sz w:val="23"/>
                <w:szCs w:val="23"/>
                <w:lang w:val="en-GB" w:eastAsia="en-US"/>
              </w:rPr>
            </w:pPr>
          </w:p>
        </w:tc>
      </w:tr>
      <w:tr w:rsidR="00791109" w:rsidRPr="00704D25" w:rsidTr="00BD2D00">
        <w:trPr>
          <w:trHeight w:val="884"/>
        </w:trPr>
        <w:tc>
          <w:tcPr>
            <w:tcW w:w="728" w:type="dxa"/>
            <w:tcBorders>
              <w:left w:val="single" w:sz="4" w:space="0" w:color="auto"/>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32.</w:t>
            </w:r>
          </w:p>
        </w:tc>
        <w:tc>
          <w:tcPr>
            <w:tcW w:w="2977" w:type="dxa"/>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Layer 1 warp knitting composition</w:t>
            </w:r>
          </w:p>
        </w:tc>
        <w:tc>
          <w:tcPr>
            <w:tcW w:w="1150" w:type="dxa"/>
            <w:vAlign w:val="center"/>
          </w:tcPr>
          <w:p w:rsidR="00791109" w:rsidRPr="00704D25" w:rsidRDefault="00791109" w:rsidP="00BD2D00">
            <w:pPr>
              <w:spacing w:after="0" w:line="240" w:lineRule="auto"/>
              <w:jc w:val="center"/>
              <w:rPr>
                <w:rFonts w:ascii="Times New Roman" w:eastAsia="Times New Roman" w:hAnsi="Times New Roman" w:cs="Times New Roman"/>
                <w:sz w:val="23"/>
                <w:szCs w:val="23"/>
                <w:lang w:val="en-GB" w:eastAsia="en-US"/>
              </w:rPr>
            </w:pPr>
          </w:p>
        </w:tc>
        <w:tc>
          <w:tcPr>
            <w:tcW w:w="1826" w:type="dxa"/>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70%</w:t>
            </w:r>
            <w:r w:rsidRPr="00704D25">
              <w:rPr>
                <w:rFonts w:ascii="Times New Roman" w:eastAsia="Times New Roman" w:hAnsi="Times New Roman" w:cs="Times New Roman"/>
                <w:spacing w:val="1"/>
                <w:sz w:val="23"/>
                <w:szCs w:val="23"/>
                <w:lang w:val="en-GB" w:eastAsia="en-US"/>
              </w:rPr>
              <w:t xml:space="preserve"> </w:t>
            </w:r>
            <w:r w:rsidRPr="00704D25">
              <w:rPr>
                <w:rFonts w:ascii="Times New Roman" w:eastAsia="Times New Roman" w:hAnsi="Times New Roman" w:cs="Times New Roman"/>
                <w:sz w:val="23"/>
                <w:szCs w:val="23"/>
                <w:lang w:val="en-GB" w:eastAsia="en-US"/>
              </w:rPr>
              <w:t>± 5%</w:t>
            </w:r>
            <w:r w:rsidRPr="00704D25">
              <w:rPr>
                <w:rFonts w:ascii="Times New Roman" w:eastAsia="Times New Roman" w:hAnsi="Times New Roman" w:cs="Times New Roman"/>
                <w:spacing w:val="-55"/>
                <w:sz w:val="23"/>
                <w:szCs w:val="23"/>
                <w:lang w:val="en-GB" w:eastAsia="en-US"/>
              </w:rPr>
              <w:t xml:space="preserve"> </w:t>
            </w:r>
            <w:r w:rsidRPr="00704D25">
              <w:rPr>
                <w:rFonts w:ascii="Times New Roman" w:eastAsia="Times New Roman" w:hAnsi="Times New Roman" w:cs="Times New Roman"/>
                <w:sz w:val="23"/>
                <w:szCs w:val="23"/>
                <w:lang w:val="en-GB" w:eastAsia="en-US"/>
              </w:rPr>
              <w:t>PA</w:t>
            </w: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30%</w:t>
            </w:r>
            <w:r w:rsidRPr="00704D25">
              <w:rPr>
                <w:rFonts w:ascii="Times New Roman" w:eastAsia="Times New Roman" w:hAnsi="Times New Roman" w:cs="Times New Roman"/>
                <w:spacing w:val="1"/>
                <w:sz w:val="23"/>
                <w:szCs w:val="23"/>
                <w:lang w:val="en-GB" w:eastAsia="en-US"/>
              </w:rPr>
              <w:t xml:space="preserve"> </w:t>
            </w:r>
            <w:r w:rsidRPr="00704D25">
              <w:rPr>
                <w:rFonts w:ascii="Times New Roman" w:eastAsia="Times New Roman" w:hAnsi="Times New Roman" w:cs="Times New Roman"/>
                <w:sz w:val="23"/>
                <w:szCs w:val="23"/>
                <w:lang w:val="en-GB" w:eastAsia="en-US"/>
              </w:rPr>
              <w:t>± 5%</w:t>
            </w:r>
            <w:r w:rsidRPr="00704D25">
              <w:rPr>
                <w:rFonts w:ascii="Times New Roman" w:eastAsia="Times New Roman" w:hAnsi="Times New Roman" w:cs="Times New Roman"/>
                <w:spacing w:val="-55"/>
                <w:sz w:val="23"/>
                <w:szCs w:val="23"/>
                <w:lang w:val="en-GB" w:eastAsia="en-US"/>
              </w:rPr>
              <w:t xml:space="preserve"> </w:t>
            </w:r>
            <w:r w:rsidRPr="00704D25">
              <w:rPr>
                <w:rFonts w:ascii="Times New Roman" w:eastAsia="Times New Roman" w:hAnsi="Times New Roman" w:cs="Times New Roman"/>
                <w:sz w:val="23"/>
                <w:szCs w:val="23"/>
                <w:lang w:val="en-GB" w:eastAsia="en-US"/>
              </w:rPr>
              <w:t>PES</w:t>
            </w:r>
          </w:p>
        </w:tc>
        <w:tc>
          <w:tcPr>
            <w:tcW w:w="2839" w:type="dxa"/>
            <w:tcBorders>
              <w:right w:val="single" w:sz="4" w:space="0" w:color="auto"/>
            </w:tcBorders>
            <w:vAlign w:val="center"/>
          </w:tcPr>
          <w:p w:rsidR="00791109" w:rsidRPr="00704D25" w:rsidRDefault="00791109" w:rsidP="00BD2D00">
            <w:pPr>
              <w:spacing w:after="0" w:line="240" w:lineRule="auto"/>
              <w:rPr>
                <w:rFonts w:ascii="Times New Roman" w:eastAsia="Times New Roman" w:hAnsi="Times New Roman" w:cs="Times New Roman"/>
                <w:sz w:val="23"/>
                <w:szCs w:val="23"/>
                <w:lang w:val="en-GB" w:eastAsia="en-US"/>
              </w:rPr>
            </w:pPr>
          </w:p>
        </w:tc>
      </w:tr>
      <w:tr w:rsidR="00791109" w:rsidRPr="00704D25" w:rsidTr="00BD2D00">
        <w:trPr>
          <w:trHeight w:val="1224"/>
        </w:trPr>
        <w:tc>
          <w:tcPr>
            <w:tcW w:w="728" w:type="dxa"/>
            <w:tcBorders>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33.</w:t>
            </w:r>
          </w:p>
        </w:tc>
        <w:tc>
          <w:tcPr>
            <w:tcW w:w="2977" w:type="dxa"/>
            <w:tcBorders>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Layer 2</w:t>
            </w:r>
          </w:p>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A two-component membrane composed of</w:t>
            </w:r>
          </w:p>
        </w:tc>
        <w:tc>
          <w:tcPr>
            <w:tcW w:w="1150" w:type="dxa"/>
            <w:tcBorders>
              <w:left w:val="single" w:sz="6" w:space="0" w:color="000000"/>
              <w:bottom w:val="single" w:sz="6" w:space="0" w:color="000000"/>
              <w:right w:val="single" w:sz="6" w:space="0" w:color="000000"/>
            </w:tcBorders>
            <w:vAlign w:val="center"/>
          </w:tcPr>
          <w:p w:rsidR="00791109" w:rsidRPr="00704D25" w:rsidRDefault="00791109" w:rsidP="00BD2D00">
            <w:pPr>
              <w:spacing w:after="0" w:line="240" w:lineRule="auto"/>
              <w:jc w:val="center"/>
              <w:rPr>
                <w:rFonts w:ascii="Times New Roman" w:eastAsia="Times New Roman" w:hAnsi="Times New Roman" w:cs="Times New Roman"/>
                <w:sz w:val="23"/>
                <w:szCs w:val="23"/>
                <w:lang w:val="en-GB" w:eastAsia="en-US"/>
              </w:rPr>
            </w:pPr>
          </w:p>
        </w:tc>
        <w:tc>
          <w:tcPr>
            <w:tcW w:w="1826" w:type="dxa"/>
            <w:tcBorders>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PTFE</w:t>
            </w:r>
          </w:p>
        </w:tc>
        <w:tc>
          <w:tcPr>
            <w:tcW w:w="2839" w:type="dxa"/>
            <w:tcBorders>
              <w:left w:val="single" w:sz="6" w:space="0" w:color="000000"/>
              <w:bottom w:val="single" w:sz="6" w:space="0" w:color="000000"/>
              <w:right w:val="single" w:sz="4" w:space="0" w:color="auto"/>
            </w:tcBorders>
            <w:vAlign w:val="center"/>
          </w:tcPr>
          <w:p w:rsidR="00791109" w:rsidRPr="00704D25" w:rsidRDefault="00791109" w:rsidP="00BD2D00">
            <w:pPr>
              <w:spacing w:after="0" w:line="240" w:lineRule="auto"/>
              <w:rPr>
                <w:rFonts w:ascii="Times New Roman" w:eastAsia="Times New Roman" w:hAnsi="Times New Roman" w:cs="Times New Roman"/>
                <w:sz w:val="23"/>
                <w:szCs w:val="23"/>
                <w:lang w:val="en-GB" w:eastAsia="en-US"/>
              </w:rPr>
            </w:pPr>
          </w:p>
        </w:tc>
      </w:tr>
      <w:tr w:rsidR="00791109" w:rsidRPr="00704D25" w:rsidTr="00BD2D00">
        <w:trPr>
          <w:trHeight w:val="699"/>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34.</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 xml:space="preserve">Layer 3 lining material </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791109" w:rsidP="00BD2D00">
            <w:pPr>
              <w:spacing w:after="0" w:line="240" w:lineRule="auto"/>
              <w:jc w:val="center"/>
              <w:rPr>
                <w:rFonts w:ascii="Times New Roman" w:eastAsia="Times New Roman" w:hAnsi="Times New Roman" w:cs="Times New Roman"/>
                <w:sz w:val="23"/>
                <w:szCs w:val="23"/>
                <w:lang w:val="en-GB" w:eastAsia="en-US"/>
              </w:rPr>
            </w:pP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100%</w:t>
            </w:r>
            <w:r w:rsidRPr="00704D25">
              <w:rPr>
                <w:rFonts w:ascii="Times New Roman" w:eastAsia="Times New Roman" w:hAnsi="Times New Roman" w:cs="Times New Roman"/>
                <w:spacing w:val="2"/>
                <w:sz w:val="23"/>
                <w:szCs w:val="23"/>
                <w:lang w:val="en-GB" w:eastAsia="en-US"/>
              </w:rPr>
              <w:t xml:space="preserve"> </w:t>
            </w:r>
            <w:r w:rsidRPr="00704D25">
              <w:rPr>
                <w:rFonts w:ascii="Times New Roman" w:eastAsia="Times New Roman" w:hAnsi="Times New Roman" w:cs="Times New Roman"/>
                <w:sz w:val="23"/>
                <w:szCs w:val="23"/>
                <w:lang w:val="en-GB" w:eastAsia="en-US"/>
              </w:rPr>
              <w:t>PA</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791109" w:rsidP="00BD2D00">
            <w:pPr>
              <w:spacing w:after="0" w:line="240" w:lineRule="auto"/>
              <w:rPr>
                <w:rFonts w:ascii="Times New Roman" w:eastAsia="Times New Roman" w:hAnsi="Times New Roman" w:cs="Times New Roman"/>
                <w:sz w:val="23"/>
                <w:szCs w:val="23"/>
                <w:lang w:val="en-GB" w:eastAsia="en-US"/>
              </w:rPr>
            </w:pPr>
          </w:p>
        </w:tc>
      </w:tr>
      <w:tr w:rsidR="00791109" w:rsidRPr="00704D25" w:rsidTr="00BD2D00">
        <w:trPr>
          <w:trHeight w:val="643"/>
        </w:trPr>
        <w:tc>
          <w:tcPr>
            <w:tcW w:w="728" w:type="dxa"/>
            <w:tcBorders>
              <w:top w:val="single" w:sz="6" w:space="0" w:color="000000"/>
              <w:left w:val="single" w:sz="4" w:space="0" w:color="auto"/>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35.</w:t>
            </w:r>
          </w:p>
        </w:tc>
        <w:tc>
          <w:tcPr>
            <w:tcW w:w="2977" w:type="dxa"/>
            <w:tcBorders>
              <w:top w:val="single" w:sz="6" w:space="0" w:color="000000"/>
              <w:left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 xml:space="preserve">Thickness </w:t>
            </w:r>
          </w:p>
        </w:tc>
        <w:tc>
          <w:tcPr>
            <w:tcW w:w="1150" w:type="dxa"/>
            <w:tcBorders>
              <w:top w:val="single" w:sz="6" w:space="0" w:color="000000"/>
              <w:left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mm</w:t>
            </w:r>
          </w:p>
        </w:tc>
        <w:tc>
          <w:tcPr>
            <w:tcW w:w="1826" w:type="dxa"/>
            <w:tcBorders>
              <w:top w:val="single" w:sz="6" w:space="0" w:color="000000"/>
              <w:left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0,7</w:t>
            </w:r>
            <w:r w:rsidRPr="00704D25">
              <w:rPr>
                <w:rFonts w:ascii="Times New Roman" w:eastAsia="Times New Roman" w:hAnsi="Times New Roman" w:cs="Times New Roman"/>
                <w:spacing w:val="1"/>
                <w:sz w:val="23"/>
                <w:szCs w:val="23"/>
                <w:lang w:val="en-GB" w:eastAsia="en-US"/>
              </w:rPr>
              <w:t xml:space="preserve"> </w:t>
            </w:r>
            <w:r w:rsidRPr="00704D25">
              <w:rPr>
                <w:rFonts w:ascii="Times New Roman" w:eastAsia="Times New Roman" w:hAnsi="Times New Roman" w:cs="Times New Roman"/>
                <w:sz w:val="23"/>
                <w:szCs w:val="23"/>
                <w:lang w:val="en-GB" w:eastAsia="en-US"/>
              </w:rPr>
              <w:t>±</w:t>
            </w:r>
            <w:r w:rsidRPr="00704D25">
              <w:rPr>
                <w:rFonts w:ascii="Times New Roman" w:eastAsia="Times New Roman" w:hAnsi="Times New Roman" w:cs="Times New Roman"/>
                <w:spacing w:val="1"/>
                <w:sz w:val="23"/>
                <w:szCs w:val="23"/>
                <w:lang w:val="en-GB" w:eastAsia="en-US"/>
              </w:rPr>
              <w:t xml:space="preserve"> </w:t>
            </w:r>
            <w:r w:rsidRPr="00704D25">
              <w:rPr>
                <w:rFonts w:ascii="Times New Roman" w:eastAsia="Times New Roman" w:hAnsi="Times New Roman" w:cs="Times New Roman"/>
                <w:sz w:val="23"/>
                <w:szCs w:val="23"/>
                <w:lang w:val="en-GB" w:eastAsia="en-US"/>
              </w:rPr>
              <w:t>0,2</w:t>
            </w:r>
          </w:p>
        </w:tc>
        <w:tc>
          <w:tcPr>
            <w:tcW w:w="2839" w:type="dxa"/>
            <w:tcBorders>
              <w:top w:val="single" w:sz="6" w:space="0" w:color="000000"/>
              <w:left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 xml:space="preserve">EN ISO 5084 or equivalent </w:t>
            </w:r>
          </w:p>
        </w:tc>
      </w:tr>
      <w:tr w:rsidR="00791109" w:rsidRPr="00704D25" w:rsidTr="00BD2D00">
        <w:trPr>
          <w:trHeight w:val="1085"/>
        </w:trPr>
        <w:tc>
          <w:tcPr>
            <w:tcW w:w="728" w:type="dxa"/>
            <w:tcBorders>
              <w:left w:val="single" w:sz="4" w:space="0" w:color="auto"/>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36.</w:t>
            </w:r>
          </w:p>
        </w:tc>
        <w:tc>
          <w:tcPr>
            <w:tcW w:w="2977" w:type="dxa"/>
            <w:tcBorders>
              <w:left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Abrasion resistance</w:t>
            </w:r>
          </w:p>
        </w:tc>
        <w:tc>
          <w:tcPr>
            <w:tcW w:w="1150" w:type="dxa"/>
            <w:tcBorders>
              <w:left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cycles:</w:t>
            </w: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dry</w:t>
            </w: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wet</w:t>
            </w:r>
          </w:p>
        </w:tc>
        <w:tc>
          <w:tcPr>
            <w:tcW w:w="1826" w:type="dxa"/>
            <w:tcBorders>
              <w:left w:val="single" w:sz="6" w:space="0" w:color="000000"/>
              <w:right w:val="single" w:sz="6" w:space="0" w:color="000000"/>
            </w:tcBorders>
            <w:vAlign w:val="center"/>
          </w:tcPr>
          <w:p w:rsidR="00791109" w:rsidRPr="00704D25" w:rsidRDefault="00791109" w:rsidP="00BD2D00">
            <w:pPr>
              <w:spacing w:after="0" w:line="240" w:lineRule="auto"/>
              <w:jc w:val="center"/>
              <w:rPr>
                <w:rFonts w:ascii="Times New Roman" w:eastAsia="Times New Roman" w:hAnsi="Times New Roman" w:cs="Times New Roman"/>
                <w:sz w:val="23"/>
                <w:szCs w:val="23"/>
                <w:lang w:val="en-GB" w:eastAsia="en-US"/>
              </w:rPr>
            </w:pP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t>
            </w:r>
            <w:r w:rsidRPr="00704D25">
              <w:rPr>
                <w:rFonts w:ascii="Times New Roman" w:eastAsia="Times New Roman" w:hAnsi="Times New Roman" w:cs="Times New Roman"/>
                <w:spacing w:val="2"/>
                <w:sz w:val="23"/>
                <w:szCs w:val="23"/>
                <w:lang w:val="en-GB" w:eastAsia="en-US"/>
              </w:rPr>
              <w:t xml:space="preserve"> </w:t>
            </w:r>
            <w:r w:rsidRPr="00704D25">
              <w:rPr>
                <w:rFonts w:ascii="Times New Roman" w:eastAsia="Times New Roman" w:hAnsi="Times New Roman" w:cs="Times New Roman"/>
                <w:sz w:val="23"/>
                <w:szCs w:val="23"/>
                <w:lang w:val="en-GB" w:eastAsia="en-US"/>
              </w:rPr>
              <w:t>100.000</w:t>
            </w: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t>
            </w:r>
            <w:r w:rsidRPr="00704D25">
              <w:rPr>
                <w:rFonts w:ascii="Times New Roman" w:eastAsia="Times New Roman" w:hAnsi="Times New Roman" w:cs="Times New Roman"/>
                <w:spacing w:val="2"/>
                <w:sz w:val="23"/>
                <w:szCs w:val="23"/>
                <w:lang w:val="en-GB" w:eastAsia="en-US"/>
              </w:rPr>
              <w:t xml:space="preserve"> </w:t>
            </w:r>
            <w:r w:rsidRPr="00704D25">
              <w:rPr>
                <w:rFonts w:ascii="Times New Roman" w:eastAsia="Times New Roman" w:hAnsi="Times New Roman" w:cs="Times New Roman"/>
                <w:sz w:val="23"/>
                <w:szCs w:val="23"/>
                <w:lang w:val="en-GB" w:eastAsia="en-US"/>
              </w:rPr>
              <w:t>50.000</w:t>
            </w:r>
          </w:p>
        </w:tc>
        <w:tc>
          <w:tcPr>
            <w:tcW w:w="2839" w:type="dxa"/>
            <w:tcBorders>
              <w:left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6.12, EN ISO 12947-2 or equivalent</w:t>
            </w:r>
          </w:p>
        </w:tc>
      </w:tr>
      <w:tr w:rsidR="00791109" w:rsidRPr="00704D25" w:rsidTr="00BD2D00">
        <w:trPr>
          <w:trHeight w:val="994"/>
        </w:trPr>
        <w:tc>
          <w:tcPr>
            <w:tcW w:w="728" w:type="dxa"/>
            <w:tcBorders>
              <w:left w:val="single" w:sz="4" w:space="0" w:color="auto"/>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37.</w:t>
            </w:r>
          </w:p>
        </w:tc>
        <w:tc>
          <w:tcPr>
            <w:tcW w:w="2977" w:type="dxa"/>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Abrasion resistance</w:t>
            </w:r>
          </w:p>
        </w:tc>
        <w:tc>
          <w:tcPr>
            <w:tcW w:w="1150" w:type="dxa"/>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cycles:</w:t>
            </w: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wet</w:t>
            </w:r>
          </w:p>
        </w:tc>
        <w:tc>
          <w:tcPr>
            <w:tcW w:w="1826" w:type="dxa"/>
            <w:vAlign w:val="center"/>
          </w:tcPr>
          <w:p w:rsidR="00791109" w:rsidRPr="00704D25" w:rsidRDefault="00791109" w:rsidP="00BD2D00">
            <w:pPr>
              <w:spacing w:after="0" w:line="240" w:lineRule="auto"/>
              <w:jc w:val="center"/>
              <w:rPr>
                <w:rFonts w:ascii="Times New Roman" w:eastAsia="Times New Roman" w:hAnsi="Times New Roman" w:cs="Times New Roman"/>
                <w:sz w:val="23"/>
                <w:szCs w:val="23"/>
                <w:lang w:val="en-GB" w:eastAsia="en-US"/>
              </w:rPr>
            </w:pP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t>
            </w:r>
            <w:r w:rsidRPr="00704D25">
              <w:rPr>
                <w:rFonts w:ascii="Times New Roman" w:eastAsia="Times New Roman" w:hAnsi="Times New Roman" w:cs="Times New Roman"/>
                <w:spacing w:val="4"/>
                <w:sz w:val="23"/>
                <w:szCs w:val="23"/>
                <w:lang w:val="en-GB" w:eastAsia="en-US"/>
              </w:rPr>
              <w:t xml:space="preserve"> </w:t>
            </w:r>
            <w:r w:rsidRPr="00704D25">
              <w:rPr>
                <w:rFonts w:ascii="Times New Roman" w:eastAsia="Times New Roman" w:hAnsi="Times New Roman" w:cs="Times New Roman"/>
                <w:sz w:val="23"/>
                <w:szCs w:val="23"/>
                <w:lang w:val="en-GB" w:eastAsia="en-US"/>
              </w:rPr>
              <w:t>50.000</w:t>
            </w:r>
          </w:p>
        </w:tc>
        <w:tc>
          <w:tcPr>
            <w:tcW w:w="2839" w:type="dxa"/>
            <w:tcBorders>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6.12, EN ISO 12947-2 or equivalent</w:t>
            </w:r>
          </w:p>
        </w:tc>
      </w:tr>
      <w:tr w:rsidR="00791109" w:rsidRPr="00704D25" w:rsidTr="00BD2D00">
        <w:trPr>
          <w:trHeight w:val="710"/>
        </w:trPr>
        <w:tc>
          <w:tcPr>
            <w:tcW w:w="728" w:type="dxa"/>
            <w:tcBorders>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38.</w:t>
            </w:r>
          </w:p>
        </w:tc>
        <w:tc>
          <w:tcPr>
            <w:tcW w:w="2977" w:type="dxa"/>
            <w:tcBorders>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Sweat resistance</w:t>
            </w:r>
          </w:p>
        </w:tc>
        <w:tc>
          <w:tcPr>
            <w:tcW w:w="1150" w:type="dxa"/>
            <w:tcBorders>
              <w:left w:val="single" w:sz="6" w:space="0" w:color="000000"/>
              <w:bottom w:val="single" w:sz="6" w:space="0" w:color="000000"/>
              <w:right w:val="single" w:sz="6" w:space="0" w:color="000000"/>
            </w:tcBorders>
            <w:vAlign w:val="center"/>
          </w:tcPr>
          <w:p w:rsidR="00791109" w:rsidRPr="00704D25" w:rsidRDefault="00791109" w:rsidP="00BD2D00">
            <w:pPr>
              <w:spacing w:after="0" w:line="240" w:lineRule="auto"/>
              <w:jc w:val="center"/>
              <w:rPr>
                <w:rFonts w:ascii="Times New Roman" w:eastAsia="Times New Roman" w:hAnsi="Times New Roman" w:cs="Times New Roman"/>
                <w:sz w:val="23"/>
                <w:szCs w:val="23"/>
                <w:lang w:val="en-GB" w:eastAsia="en-US"/>
              </w:rPr>
            </w:pPr>
          </w:p>
        </w:tc>
        <w:tc>
          <w:tcPr>
            <w:tcW w:w="1826" w:type="dxa"/>
            <w:tcBorders>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3</w:t>
            </w:r>
            <w:r w:rsidRPr="00704D25">
              <w:rPr>
                <w:rFonts w:ascii="Times New Roman" w:eastAsia="Times New Roman" w:hAnsi="Times New Roman" w:cs="Times New Roman"/>
                <w:spacing w:val="1"/>
                <w:sz w:val="23"/>
                <w:szCs w:val="23"/>
                <w:lang w:val="en-GB" w:eastAsia="en-US"/>
              </w:rPr>
              <w:t xml:space="preserve"> </w:t>
            </w:r>
            <w:r w:rsidRPr="00704D25">
              <w:rPr>
                <w:rFonts w:ascii="Times New Roman" w:eastAsia="Times New Roman" w:hAnsi="Times New Roman" w:cs="Times New Roman"/>
                <w:sz w:val="23"/>
                <w:szCs w:val="23"/>
                <w:lang w:val="en-GB" w:eastAsia="en-US"/>
              </w:rPr>
              <w:t>–</w:t>
            </w:r>
            <w:r w:rsidRPr="00704D25">
              <w:rPr>
                <w:rFonts w:ascii="Times New Roman" w:eastAsia="Times New Roman" w:hAnsi="Times New Roman" w:cs="Times New Roman"/>
                <w:spacing w:val="2"/>
                <w:sz w:val="23"/>
                <w:szCs w:val="23"/>
                <w:lang w:val="en-GB" w:eastAsia="en-US"/>
              </w:rPr>
              <w:t xml:space="preserve"> </w:t>
            </w:r>
            <w:r w:rsidRPr="00704D25">
              <w:rPr>
                <w:rFonts w:ascii="Times New Roman" w:eastAsia="Times New Roman" w:hAnsi="Times New Roman" w:cs="Times New Roman"/>
                <w:sz w:val="23"/>
                <w:szCs w:val="23"/>
                <w:lang w:val="en-GB" w:eastAsia="en-US"/>
              </w:rPr>
              <w:t>4</w:t>
            </w:r>
          </w:p>
        </w:tc>
        <w:tc>
          <w:tcPr>
            <w:tcW w:w="2839" w:type="dxa"/>
            <w:tcBorders>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105-E04 or equivalent</w:t>
            </w:r>
          </w:p>
        </w:tc>
      </w:tr>
      <w:tr w:rsidR="00791109" w:rsidRPr="00704D25" w:rsidTr="00BD2D00">
        <w:trPr>
          <w:trHeight w:val="687"/>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39.</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Rubbing resistance</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791109" w:rsidP="00BD2D00">
            <w:pPr>
              <w:spacing w:after="0" w:line="240" w:lineRule="auto"/>
              <w:jc w:val="center"/>
              <w:rPr>
                <w:rFonts w:ascii="Times New Roman" w:eastAsia="Times New Roman" w:hAnsi="Times New Roman" w:cs="Times New Roman"/>
                <w:sz w:val="23"/>
                <w:szCs w:val="23"/>
                <w:lang w:val="en-GB" w:eastAsia="en-US"/>
              </w:rPr>
            </w:pP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3 –</w:t>
            </w:r>
            <w:r w:rsidRPr="00704D25">
              <w:rPr>
                <w:rFonts w:ascii="Times New Roman" w:eastAsia="Times New Roman" w:hAnsi="Times New Roman" w:cs="Times New Roman"/>
                <w:spacing w:val="1"/>
                <w:sz w:val="23"/>
                <w:szCs w:val="23"/>
                <w:lang w:val="en-GB" w:eastAsia="en-US"/>
              </w:rPr>
              <w:t xml:space="preserve"> </w:t>
            </w:r>
            <w:r w:rsidRPr="00704D25">
              <w:rPr>
                <w:rFonts w:ascii="Times New Roman" w:eastAsia="Times New Roman" w:hAnsi="Times New Roman" w:cs="Times New Roman"/>
                <w:sz w:val="23"/>
                <w:szCs w:val="23"/>
                <w:lang w:val="en-GB" w:eastAsia="en-US"/>
              </w:rPr>
              <w:t>4</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xml:space="preserve">EN ISO 105-X12 </w:t>
            </w:r>
            <w:r w:rsidRPr="00704D25">
              <w:rPr>
                <w:rFonts w:ascii="Times New Roman" w:eastAsia="Times New Roman" w:hAnsi="Times New Roman"/>
                <w:sz w:val="23"/>
                <w:szCs w:val="23"/>
                <w:lang w:val="en-GB" w:eastAsia="en-US"/>
              </w:rPr>
              <w:t>or equivalent</w:t>
            </w:r>
          </w:p>
        </w:tc>
      </w:tr>
      <w:tr w:rsidR="00791109" w:rsidRPr="00704D25" w:rsidTr="00BD2D00">
        <w:trPr>
          <w:trHeight w:val="680"/>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40.</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Thermal insulation Rct</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10-³m²K/W</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t>
            </w:r>
            <w:r w:rsidRPr="00704D25">
              <w:rPr>
                <w:rFonts w:ascii="Times New Roman" w:eastAsia="Times New Roman" w:hAnsi="Times New Roman" w:cs="Times New Roman"/>
                <w:spacing w:val="1"/>
                <w:sz w:val="23"/>
                <w:szCs w:val="23"/>
                <w:lang w:val="en-GB" w:eastAsia="en-US"/>
              </w:rPr>
              <w:t xml:space="preserve"> </w:t>
            </w:r>
            <w:r w:rsidRPr="00704D25">
              <w:rPr>
                <w:rFonts w:ascii="Times New Roman" w:eastAsia="Times New Roman" w:hAnsi="Times New Roman" w:cs="Times New Roman"/>
                <w:sz w:val="23"/>
                <w:szCs w:val="23"/>
                <w:lang w:val="en-GB" w:eastAsia="en-US"/>
              </w:rPr>
              <w:t>10,0</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xml:space="preserve">EN ISO 11092 </w:t>
            </w:r>
            <w:r w:rsidRPr="00704D25">
              <w:rPr>
                <w:rFonts w:ascii="Times New Roman" w:eastAsia="Times New Roman" w:hAnsi="Times New Roman"/>
                <w:sz w:val="23"/>
                <w:szCs w:val="23"/>
                <w:lang w:val="en-GB" w:eastAsia="en-US"/>
              </w:rPr>
              <w:t>or equivalent</w:t>
            </w:r>
          </w:p>
        </w:tc>
      </w:tr>
      <w:tr w:rsidR="00791109" w:rsidRPr="00704D25" w:rsidTr="00BD2D00">
        <w:trPr>
          <w:trHeight w:val="680"/>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41.</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Water vapour transmission Ret</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m²Pa/W</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t>
            </w:r>
            <w:r w:rsidRPr="00704D25">
              <w:rPr>
                <w:rFonts w:ascii="Times New Roman" w:eastAsia="Times New Roman" w:hAnsi="Times New Roman" w:cs="Times New Roman"/>
                <w:spacing w:val="1"/>
                <w:sz w:val="23"/>
                <w:szCs w:val="23"/>
                <w:lang w:val="en-GB" w:eastAsia="en-US"/>
              </w:rPr>
              <w:t xml:space="preserve"> </w:t>
            </w:r>
            <w:r w:rsidRPr="00704D25">
              <w:rPr>
                <w:rFonts w:ascii="Times New Roman" w:eastAsia="Times New Roman" w:hAnsi="Times New Roman" w:cs="Times New Roman"/>
                <w:sz w:val="23"/>
                <w:szCs w:val="23"/>
                <w:lang w:val="en-GB" w:eastAsia="en-US"/>
              </w:rPr>
              <w:t>8,0</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xml:space="preserve">EN ISO 11092 </w:t>
            </w:r>
            <w:r w:rsidRPr="00704D25">
              <w:rPr>
                <w:rFonts w:ascii="Times New Roman" w:eastAsia="Times New Roman" w:hAnsi="Times New Roman"/>
                <w:sz w:val="23"/>
                <w:szCs w:val="23"/>
                <w:lang w:val="en-GB" w:eastAsia="en-US"/>
              </w:rPr>
              <w:t>or equivalent</w:t>
            </w:r>
          </w:p>
        </w:tc>
      </w:tr>
      <w:tr w:rsidR="00791109" w:rsidRPr="00704D25" w:rsidTr="00BD2D00">
        <w:trPr>
          <w:trHeight w:val="680"/>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42.</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Resistance to water penetration</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mbar</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2.000</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xml:space="preserve">EN ISO 811 </w:t>
            </w:r>
            <w:r w:rsidRPr="00704D25">
              <w:rPr>
                <w:rFonts w:ascii="Times New Roman" w:eastAsia="Times New Roman" w:hAnsi="Times New Roman"/>
                <w:sz w:val="23"/>
                <w:szCs w:val="23"/>
                <w:lang w:val="en-GB" w:eastAsia="en-US"/>
              </w:rPr>
              <w:t>or equivalent</w:t>
            </w:r>
          </w:p>
        </w:tc>
      </w:tr>
      <w:tr w:rsidR="00791109" w:rsidRPr="00704D25" w:rsidTr="00BD2D00">
        <w:trPr>
          <w:trHeight w:val="831"/>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43.</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Water vapour transmission</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mg/cm²h</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10</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6.6, EN ISO 14268 or equivalent</w:t>
            </w:r>
          </w:p>
        </w:tc>
      </w:tr>
      <w:tr w:rsidR="00791109" w:rsidRPr="00704D25" w:rsidTr="00BD2D00">
        <w:trPr>
          <w:trHeight w:val="956"/>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lastRenderedPageBreak/>
              <w:t>44.</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Resistance to water penetration at seam intersections</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bar</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w w:val="101"/>
                <w:sz w:val="23"/>
                <w:szCs w:val="23"/>
                <w:lang w:val="en-GB" w:eastAsia="en-US"/>
              </w:rPr>
              <w:t>1</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Test duration 5 min. acc. to EN ISO 811 or equivalent</w:t>
            </w:r>
          </w:p>
        </w:tc>
      </w:tr>
      <w:tr w:rsidR="00791109" w:rsidRPr="00704D25" w:rsidTr="00BD2D00">
        <w:trPr>
          <w:trHeight w:val="1653"/>
        </w:trPr>
        <w:tc>
          <w:tcPr>
            <w:tcW w:w="728" w:type="dxa"/>
            <w:tcBorders>
              <w:top w:val="single" w:sz="6" w:space="0" w:color="000000"/>
              <w:left w:val="single" w:sz="4" w:space="0" w:color="auto"/>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45.</w:t>
            </w:r>
          </w:p>
        </w:tc>
        <w:tc>
          <w:tcPr>
            <w:tcW w:w="2977" w:type="dxa"/>
            <w:tcBorders>
              <w:top w:val="single" w:sz="6" w:space="0" w:color="000000"/>
              <w:left w:val="single" w:sz="6" w:space="0" w:color="000000"/>
              <w:right w:val="single" w:sz="6" w:space="0" w:color="000000"/>
            </w:tcBorders>
            <w:vAlign w:val="center"/>
          </w:tcPr>
          <w:p w:rsidR="00791109" w:rsidRPr="00704D25" w:rsidRDefault="00F63D16" w:rsidP="00BD2D00">
            <w:pPr>
              <w:spacing w:after="0" w:line="240" w:lineRule="auto"/>
              <w:rPr>
                <w:rFonts w:ascii="Calibri" w:eastAsia="Times New Roman" w:hAnsi="Times New Roman" w:cs="Times New Roman"/>
                <w:b/>
                <w:sz w:val="19"/>
                <w:szCs w:val="23"/>
                <w:lang w:val="en-GB" w:eastAsia="en-US"/>
              </w:rPr>
            </w:pPr>
            <w:r w:rsidRPr="00704D25">
              <w:rPr>
                <w:rFonts w:ascii="Times New Roman" w:eastAsia="Times New Roman" w:hAnsi="Times New Roman"/>
                <w:sz w:val="23"/>
                <w:szCs w:val="23"/>
                <w:lang w:val="en-GB" w:eastAsia="en-US"/>
              </w:rPr>
              <w:t>Resistance to chemical substances</w:t>
            </w:r>
          </w:p>
        </w:tc>
        <w:tc>
          <w:tcPr>
            <w:tcW w:w="1150" w:type="dxa"/>
            <w:tcBorders>
              <w:top w:val="single" w:sz="6" w:space="0" w:color="000000"/>
              <w:left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16"/>
                <w:szCs w:val="14"/>
                <w:lang w:val="en-GB" w:eastAsia="en-US"/>
              </w:rPr>
            </w:pPr>
            <w:r w:rsidRPr="00704D25">
              <w:rPr>
                <w:rFonts w:ascii="Times New Roman" w:eastAsia="Times New Roman" w:hAnsi="Times New Roman"/>
                <w:sz w:val="16"/>
                <w:szCs w:val="14"/>
                <w:lang w:val="en-GB" w:eastAsia="en-US"/>
              </w:rPr>
              <w:t>Penetration index P in %</w:t>
            </w:r>
          </w:p>
          <w:p w:rsidR="00791109" w:rsidRPr="00704D25" w:rsidRDefault="00791109" w:rsidP="00BD2D00">
            <w:pPr>
              <w:spacing w:after="0" w:line="240" w:lineRule="auto"/>
              <w:rPr>
                <w:rFonts w:ascii="Times New Roman" w:eastAsia="Times New Roman" w:hAnsi="Times New Roman" w:cs="Times New Roman"/>
                <w:sz w:val="16"/>
                <w:szCs w:val="14"/>
                <w:lang w:val="en-GB" w:eastAsia="en-US"/>
              </w:rPr>
            </w:pPr>
          </w:p>
          <w:p w:rsidR="00791109" w:rsidRPr="00704D25" w:rsidRDefault="00F63D16" w:rsidP="00BD2D00">
            <w:pPr>
              <w:spacing w:after="0" w:line="240" w:lineRule="auto"/>
              <w:rPr>
                <w:rFonts w:ascii="Times New Roman" w:eastAsia="Times New Roman" w:hAnsi="Times New Roman" w:cs="Times New Roman"/>
                <w:sz w:val="16"/>
                <w:szCs w:val="14"/>
                <w:lang w:val="en-GB" w:eastAsia="en-US"/>
              </w:rPr>
            </w:pPr>
            <w:r w:rsidRPr="00704D25">
              <w:rPr>
                <w:rFonts w:ascii="Times New Roman" w:eastAsia="Times New Roman" w:hAnsi="Times New Roman"/>
                <w:sz w:val="16"/>
                <w:szCs w:val="14"/>
                <w:lang w:val="en-GB" w:eastAsia="en-US"/>
              </w:rPr>
              <w:t>Deviation index R in %</w:t>
            </w:r>
          </w:p>
          <w:p w:rsidR="00791109" w:rsidRPr="00704D25" w:rsidRDefault="00791109" w:rsidP="00BD2D00">
            <w:pPr>
              <w:spacing w:after="0" w:line="240" w:lineRule="auto"/>
              <w:jc w:val="center"/>
              <w:rPr>
                <w:rFonts w:ascii="Times New Roman" w:eastAsia="Times New Roman" w:hAnsi="Times New Roman" w:cs="Times New Roman"/>
                <w:sz w:val="16"/>
                <w:szCs w:val="14"/>
                <w:lang w:val="en-GB" w:eastAsia="en-US"/>
              </w:rPr>
            </w:pPr>
          </w:p>
          <w:p w:rsidR="00791109" w:rsidRPr="00704D25" w:rsidRDefault="00F63D16" w:rsidP="00BD2D00">
            <w:pPr>
              <w:spacing w:after="0" w:line="240" w:lineRule="auto"/>
              <w:rPr>
                <w:rFonts w:ascii="Times New Roman" w:eastAsia="Times New Roman" w:hAnsi="Times New Roman" w:cs="Times New Roman"/>
                <w:sz w:val="16"/>
                <w:szCs w:val="14"/>
                <w:lang w:val="en-GB" w:eastAsia="en-US"/>
              </w:rPr>
            </w:pPr>
            <w:r w:rsidRPr="00704D25">
              <w:rPr>
                <w:rFonts w:ascii="Times New Roman" w:eastAsia="Times New Roman" w:hAnsi="Times New Roman"/>
                <w:sz w:val="16"/>
                <w:szCs w:val="14"/>
                <w:lang w:val="en-GB" w:eastAsia="en-US"/>
              </w:rPr>
              <w:t>Sodium hydroxide 40%,</w:t>
            </w:r>
          </w:p>
          <w:p w:rsidR="00791109" w:rsidRPr="00704D25" w:rsidRDefault="00791109" w:rsidP="00BD2D00">
            <w:pPr>
              <w:spacing w:after="0" w:line="240" w:lineRule="auto"/>
              <w:jc w:val="center"/>
              <w:rPr>
                <w:rFonts w:ascii="Times New Roman" w:eastAsia="Times New Roman" w:hAnsi="Times New Roman" w:cs="Times New Roman"/>
                <w:sz w:val="16"/>
                <w:szCs w:val="14"/>
                <w:lang w:val="en-GB" w:eastAsia="en-US"/>
              </w:rPr>
            </w:pPr>
          </w:p>
          <w:p w:rsidR="00791109" w:rsidRPr="00704D25" w:rsidRDefault="00F63D16" w:rsidP="00BD2D00">
            <w:pPr>
              <w:spacing w:after="0" w:line="240" w:lineRule="auto"/>
              <w:rPr>
                <w:rFonts w:ascii="Times New Roman" w:eastAsia="Times New Roman" w:hAnsi="Times New Roman" w:cs="Times New Roman"/>
                <w:sz w:val="16"/>
                <w:szCs w:val="14"/>
                <w:lang w:val="en-GB" w:eastAsia="en-US"/>
              </w:rPr>
            </w:pPr>
            <w:r w:rsidRPr="00704D25">
              <w:rPr>
                <w:rFonts w:ascii="Times New Roman" w:eastAsia="Times New Roman" w:hAnsi="Times New Roman"/>
                <w:sz w:val="16"/>
                <w:szCs w:val="14"/>
                <w:lang w:val="en-GB" w:eastAsia="en-US"/>
              </w:rPr>
              <w:t>Nitric acid 65%</w:t>
            </w:r>
          </w:p>
          <w:p w:rsidR="00791109" w:rsidRPr="00704D25" w:rsidRDefault="00791109" w:rsidP="00BD2D00">
            <w:pPr>
              <w:spacing w:after="0" w:line="240" w:lineRule="auto"/>
              <w:jc w:val="center"/>
              <w:rPr>
                <w:rFonts w:ascii="Times New Roman" w:eastAsia="Times New Roman" w:hAnsi="Times New Roman" w:cs="Times New Roman"/>
                <w:sz w:val="16"/>
                <w:szCs w:val="14"/>
                <w:lang w:val="en-GB" w:eastAsia="en-US"/>
              </w:rPr>
            </w:pPr>
          </w:p>
          <w:p w:rsidR="00791109" w:rsidRPr="00704D25" w:rsidRDefault="00F63D16" w:rsidP="00BD2D00">
            <w:pPr>
              <w:spacing w:after="0" w:line="240" w:lineRule="auto"/>
              <w:rPr>
                <w:rFonts w:ascii="Times New Roman" w:eastAsia="Times New Roman" w:hAnsi="Times New Roman" w:cs="Times New Roman"/>
                <w:sz w:val="16"/>
                <w:szCs w:val="14"/>
                <w:lang w:val="en-GB" w:eastAsia="en-US"/>
              </w:rPr>
            </w:pPr>
            <w:r w:rsidRPr="00704D25">
              <w:rPr>
                <w:rFonts w:ascii="Times New Roman" w:eastAsia="Times New Roman" w:hAnsi="Times New Roman"/>
                <w:sz w:val="16"/>
                <w:szCs w:val="14"/>
                <w:lang w:val="en-GB" w:eastAsia="en-US"/>
              </w:rPr>
              <w:t xml:space="preserve">Hydrochloric acid </w:t>
            </w:r>
            <w:r w:rsidRPr="00704D25">
              <w:rPr>
                <w:rFonts w:ascii="Times New Roman" w:eastAsia="Times New Roman" w:hAnsi="Times New Roman" w:cs="Times New Roman"/>
                <w:sz w:val="16"/>
                <w:szCs w:val="14"/>
                <w:lang w:val="en-GB" w:eastAsia="en-US"/>
              </w:rPr>
              <w:t>32%</w:t>
            </w:r>
          </w:p>
          <w:p w:rsidR="00791109" w:rsidRPr="00704D25" w:rsidRDefault="00791109" w:rsidP="00BD2D00">
            <w:pPr>
              <w:spacing w:after="0" w:line="240" w:lineRule="auto"/>
              <w:jc w:val="center"/>
              <w:rPr>
                <w:rFonts w:ascii="Times New Roman" w:eastAsia="Times New Roman" w:hAnsi="Times New Roman" w:cs="Times New Roman"/>
                <w:sz w:val="16"/>
                <w:szCs w:val="14"/>
                <w:lang w:val="en-GB" w:eastAsia="en-US"/>
              </w:rPr>
            </w:pPr>
          </w:p>
          <w:p w:rsidR="00791109" w:rsidRPr="00704D25" w:rsidRDefault="00F63D16" w:rsidP="00BD2D00">
            <w:pPr>
              <w:spacing w:after="0" w:line="240" w:lineRule="auto"/>
              <w:rPr>
                <w:rFonts w:ascii="Times New Roman" w:eastAsia="Times New Roman" w:hAnsi="Times New Roman" w:cs="Times New Roman"/>
                <w:sz w:val="16"/>
                <w:szCs w:val="14"/>
                <w:lang w:val="en-GB" w:eastAsia="en-US"/>
              </w:rPr>
            </w:pPr>
            <w:r w:rsidRPr="00704D25">
              <w:rPr>
                <w:rFonts w:ascii="Times New Roman" w:eastAsia="Times New Roman" w:hAnsi="Times New Roman"/>
                <w:sz w:val="16"/>
                <w:szCs w:val="14"/>
                <w:lang w:val="en-GB" w:eastAsia="en-US"/>
              </w:rPr>
              <w:t xml:space="preserve">Sulphuric acid </w:t>
            </w:r>
            <w:r w:rsidRPr="00704D25">
              <w:rPr>
                <w:rFonts w:ascii="Times New Roman" w:eastAsia="Times New Roman" w:hAnsi="Times New Roman" w:cs="Times New Roman"/>
                <w:sz w:val="16"/>
                <w:szCs w:val="14"/>
                <w:lang w:val="en-GB" w:eastAsia="en-US"/>
              </w:rPr>
              <w:t>24%</w:t>
            </w:r>
          </w:p>
        </w:tc>
        <w:tc>
          <w:tcPr>
            <w:tcW w:w="1826" w:type="dxa"/>
            <w:tcBorders>
              <w:top w:val="single" w:sz="6" w:space="0" w:color="000000"/>
              <w:left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w w:val="101"/>
                <w:sz w:val="23"/>
                <w:szCs w:val="23"/>
                <w:lang w:val="en-GB" w:eastAsia="en-US"/>
              </w:rPr>
            </w:pPr>
            <w:r w:rsidRPr="00704D25">
              <w:rPr>
                <w:rFonts w:ascii="Times New Roman" w:eastAsia="Times New Roman" w:hAnsi="Times New Roman" w:cs="Times New Roman"/>
                <w:w w:val="101"/>
                <w:sz w:val="23"/>
                <w:szCs w:val="23"/>
                <w:lang w:val="en-GB" w:eastAsia="en-US"/>
              </w:rPr>
              <w:t>P = 0</w:t>
            </w:r>
          </w:p>
          <w:p w:rsidR="00791109" w:rsidRPr="00704D25" w:rsidRDefault="00F63D16" w:rsidP="00BD2D00">
            <w:pPr>
              <w:spacing w:after="0" w:line="240" w:lineRule="auto"/>
              <w:jc w:val="center"/>
              <w:rPr>
                <w:rFonts w:ascii="Calibri" w:eastAsia="Times New Roman" w:hAnsi="Calibri" w:cs="Times New Roman"/>
                <w:sz w:val="19"/>
                <w:szCs w:val="23"/>
                <w:lang w:val="en-GB" w:eastAsia="en-US"/>
              </w:rPr>
            </w:pPr>
            <w:r w:rsidRPr="00704D25">
              <w:rPr>
                <w:rFonts w:ascii="Times New Roman" w:eastAsia="Times New Roman" w:hAnsi="Times New Roman" w:cs="Times New Roman"/>
                <w:w w:val="101"/>
                <w:sz w:val="23"/>
                <w:szCs w:val="23"/>
                <w:lang w:val="en-GB" w:eastAsia="en-US"/>
              </w:rPr>
              <w:t>R ≥ 95</w:t>
            </w:r>
          </w:p>
        </w:tc>
        <w:tc>
          <w:tcPr>
            <w:tcW w:w="2839" w:type="dxa"/>
            <w:tcBorders>
              <w:top w:val="single" w:sz="6" w:space="0" w:color="000000"/>
              <w:left w:val="single" w:sz="6" w:space="0" w:color="000000"/>
              <w:right w:val="single" w:sz="4" w:space="0" w:color="auto"/>
            </w:tcBorders>
            <w:vAlign w:val="center"/>
          </w:tcPr>
          <w:p w:rsidR="00791109" w:rsidRPr="00704D25" w:rsidRDefault="00F63D16" w:rsidP="00BD2D00">
            <w:pPr>
              <w:spacing w:after="0" w:line="240" w:lineRule="auto"/>
              <w:rPr>
                <w:rFonts w:ascii="Calibri" w:eastAsia="Times New Roman" w:hAnsi="Calibri" w:cs="Times New Roman"/>
                <w:sz w:val="19"/>
                <w:szCs w:val="23"/>
                <w:lang w:val="en-GB" w:eastAsia="en-US"/>
              </w:rPr>
            </w:pPr>
            <w:r w:rsidRPr="00704D25">
              <w:rPr>
                <w:rFonts w:ascii="Times New Roman" w:eastAsia="Times New Roman" w:hAnsi="Times New Roman" w:cs="Times New Roman"/>
                <w:sz w:val="23"/>
                <w:szCs w:val="23"/>
                <w:lang w:val="en-GB" w:eastAsia="en-US"/>
              </w:rPr>
              <w:t xml:space="preserve">EN 6530 </w:t>
            </w:r>
            <w:r w:rsidRPr="00704D25">
              <w:rPr>
                <w:rFonts w:ascii="Times New Roman" w:eastAsia="Times New Roman" w:hAnsi="Times New Roman"/>
                <w:sz w:val="23"/>
                <w:szCs w:val="23"/>
                <w:lang w:val="en-GB" w:eastAsia="en-US"/>
              </w:rPr>
              <w:t>or equivalent</w:t>
            </w:r>
          </w:p>
        </w:tc>
      </w:tr>
      <w:tr w:rsidR="00791109" w:rsidRPr="00704D25" w:rsidTr="00BD2D00">
        <w:trPr>
          <w:trHeight w:val="952"/>
        </w:trPr>
        <w:tc>
          <w:tcPr>
            <w:tcW w:w="728" w:type="dxa"/>
            <w:tcBorders>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46.</w:t>
            </w:r>
          </w:p>
        </w:tc>
        <w:tc>
          <w:tcPr>
            <w:tcW w:w="2977" w:type="dxa"/>
            <w:tcBorders>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Calibri" w:eastAsia="Times New Roman" w:hAnsi="Times New Roman" w:cs="Times New Roman"/>
                <w:b/>
                <w:sz w:val="19"/>
                <w:szCs w:val="23"/>
                <w:lang w:val="en-GB" w:eastAsia="en-US"/>
              </w:rPr>
            </w:pPr>
            <w:r w:rsidRPr="00704D25">
              <w:rPr>
                <w:rFonts w:ascii="Times New Roman" w:eastAsia="Times New Roman" w:hAnsi="Times New Roman"/>
                <w:sz w:val="23"/>
                <w:szCs w:val="23"/>
                <w:lang w:val="en-GB" w:eastAsia="en-US"/>
              </w:rPr>
              <w:t>Resistance to liquid penetration</w:t>
            </w:r>
          </w:p>
        </w:tc>
        <w:tc>
          <w:tcPr>
            <w:tcW w:w="1150" w:type="dxa"/>
            <w:tcBorders>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16"/>
                <w:szCs w:val="14"/>
                <w:lang w:val="en-GB" w:eastAsia="en-US"/>
              </w:rPr>
            </w:pPr>
            <w:r w:rsidRPr="00704D25">
              <w:rPr>
                <w:rFonts w:ascii="Times New Roman" w:eastAsia="Times New Roman" w:hAnsi="Times New Roman" w:cs="Times New Roman"/>
                <w:sz w:val="16"/>
                <w:szCs w:val="14"/>
                <w:lang w:val="en-GB" w:eastAsia="en-US"/>
              </w:rPr>
              <w:t>AFFF 3%</w:t>
            </w:r>
          </w:p>
          <w:p w:rsidR="00791109" w:rsidRPr="00704D25" w:rsidRDefault="00F63D16" w:rsidP="00BD2D00">
            <w:pPr>
              <w:spacing w:after="0" w:line="240" w:lineRule="auto"/>
              <w:jc w:val="center"/>
              <w:rPr>
                <w:rFonts w:ascii="Times New Roman" w:eastAsia="Times New Roman" w:hAnsi="Times New Roman" w:cs="Times New Roman"/>
                <w:sz w:val="16"/>
                <w:szCs w:val="14"/>
                <w:lang w:val="en-GB" w:eastAsia="en-US"/>
              </w:rPr>
            </w:pPr>
            <w:r w:rsidRPr="00704D25">
              <w:rPr>
                <w:rFonts w:ascii="Times New Roman" w:eastAsia="Times New Roman" w:hAnsi="Times New Roman"/>
                <w:sz w:val="16"/>
                <w:szCs w:val="14"/>
                <w:lang w:val="en-GB" w:eastAsia="en-US"/>
              </w:rPr>
              <w:t>Sulphuric acid</w:t>
            </w:r>
          </w:p>
          <w:p w:rsidR="00791109" w:rsidRPr="00704D25" w:rsidRDefault="00F63D16" w:rsidP="00BD2D00">
            <w:pPr>
              <w:spacing w:after="0" w:line="240" w:lineRule="auto"/>
              <w:jc w:val="center"/>
              <w:rPr>
                <w:rFonts w:ascii="Times New Roman" w:eastAsia="Times New Roman" w:hAnsi="Times New Roman" w:cs="Times New Roman"/>
                <w:sz w:val="16"/>
                <w:szCs w:val="14"/>
                <w:lang w:val="en-GB" w:eastAsia="en-US"/>
              </w:rPr>
            </w:pPr>
            <w:r w:rsidRPr="00704D25">
              <w:rPr>
                <w:rFonts w:ascii="Times New Roman" w:eastAsia="Times New Roman" w:hAnsi="Times New Roman" w:cs="Times New Roman"/>
                <w:sz w:val="16"/>
                <w:szCs w:val="14"/>
                <w:lang w:val="en-GB" w:eastAsia="en-US"/>
              </w:rPr>
              <w:t xml:space="preserve"> 37%</w:t>
            </w:r>
          </w:p>
          <w:p w:rsidR="00791109" w:rsidRPr="00704D25" w:rsidRDefault="00F63D16" w:rsidP="00BD2D00">
            <w:pPr>
              <w:spacing w:after="0" w:line="240" w:lineRule="auto"/>
              <w:jc w:val="center"/>
              <w:rPr>
                <w:rFonts w:ascii="Times New Roman" w:eastAsia="Times New Roman" w:hAnsi="Times New Roman" w:cs="Times New Roman"/>
                <w:sz w:val="16"/>
                <w:szCs w:val="14"/>
                <w:lang w:val="en-GB" w:eastAsia="en-US"/>
              </w:rPr>
            </w:pPr>
            <w:r w:rsidRPr="00704D25">
              <w:rPr>
                <w:rFonts w:ascii="Times New Roman" w:eastAsia="Times New Roman" w:hAnsi="Times New Roman"/>
                <w:sz w:val="16"/>
                <w:szCs w:val="14"/>
                <w:lang w:val="en-GB" w:eastAsia="en-US"/>
              </w:rPr>
              <w:t>Sodium hydroxide</w:t>
            </w:r>
          </w:p>
          <w:p w:rsidR="00791109" w:rsidRPr="00704D25" w:rsidRDefault="00F63D16" w:rsidP="00BD2D00">
            <w:pPr>
              <w:spacing w:after="0" w:line="240" w:lineRule="auto"/>
              <w:jc w:val="center"/>
              <w:rPr>
                <w:rFonts w:ascii="Times New Roman" w:eastAsia="Times New Roman" w:hAnsi="Times New Roman" w:cs="Times New Roman"/>
                <w:sz w:val="16"/>
                <w:szCs w:val="14"/>
                <w:lang w:val="en-GB" w:eastAsia="en-US"/>
              </w:rPr>
            </w:pPr>
            <w:r w:rsidRPr="00704D25">
              <w:rPr>
                <w:rFonts w:ascii="Times New Roman" w:eastAsia="Times New Roman" w:hAnsi="Times New Roman" w:cs="Times New Roman"/>
                <w:sz w:val="16"/>
                <w:szCs w:val="14"/>
                <w:lang w:val="en-GB" w:eastAsia="en-US"/>
              </w:rPr>
              <w:t xml:space="preserve"> 30%</w:t>
            </w:r>
          </w:p>
          <w:p w:rsidR="00791109" w:rsidRPr="00704D25" w:rsidRDefault="00F63D16" w:rsidP="00BD2D00">
            <w:pPr>
              <w:spacing w:after="0" w:line="240" w:lineRule="auto"/>
              <w:jc w:val="center"/>
              <w:rPr>
                <w:rFonts w:ascii="Times New Roman" w:eastAsia="Times New Roman" w:hAnsi="Times New Roman" w:cs="Times New Roman"/>
                <w:sz w:val="16"/>
                <w:szCs w:val="14"/>
                <w:lang w:val="en-GB" w:eastAsia="en-US"/>
              </w:rPr>
            </w:pPr>
            <w:r w:rsidRPr="00704D25">
              <w:rPr>
                <w:rFonts w:ascii="Times New Roman" w:eastAsia="Times New Roman" w:hAnsi="Times New Roman"/>
                <w:sz w:val="16"/>
                <w:szCs w:val="14"/>
                <w:lang w:val="en-GB" w:eastAsia="en-US"/>
              </w:rPr>
              <w:t>Diesel</w:t>
            </w:r>
          </w:p>
          <w:p w:rsidR="00791109" w:rsidRPr="00704D25" w:rsidRDefault="00791109" w:rsidP="00BD2D00">
            <w:pPr>
              <w:spacing w:after="0" w:line="240" w:lineRule="auto"/>
              <w:jc w:val="center"/>
              <w:rPr>
                <w:rFonts w:ascii="Calibri" w:eastAsia="Times New Roman" w:hAnsi="Times New Roman" w:cs="Times New Roman"/>
                <w:sz w:val="19"/>
                <w:szCs w:val="23"/>
                <w:lang w:val="en-GB" w:eastAsia="en-US"/>
              </w:rPr>
            </w:pPr>
          </w:p>
        </w:tc>
        <w:tc>
          <w:tcPr>
            <w:tcW w:w="1826" w:type="dxa"/>
            <w:tcBorders>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Calibri" w:eastAsia="Times New Roman" w:hAnsi="Times New Roman" w:cs="Times New Roman"/>
                <w:sz w:val="19"/>
                <w:szCs w:val="23"/>
                <w:lang w:val="en-GB" w:eastAsia="en-US"/>
              </w:rPr>
            </w:pPr>
            <w:r w:rsidRPr="00704D25">
              <w:rPr>
                <w:rFonts w:ascii="Times New Roman" w:eastAsia="Times New Roman" w:hAnsi="Times New Roman"/>
                <w:sz w:val="23"/>
                <w:szCs w:val="23"/>
                <w:lang w:val="en-GB" w:eastAsia="en-US"/>
              </w:rPr>
              <w:t>No penetration</w:t>
            </w:r>
          </w:p>
        </w:tc>
        <w:tc>
          <w:tcPr>
            <w:tcW w:w="2839" w:type="dxa"/>
            <w:tcBorders>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Calibri" w:eastAsia="Times New Roman" w:hAnsi="Calibri" w:cs="Times New Roman"/>
                <w:sz w:val="19"/>
                <w:szCs w:val="23"/>
                <w:lang w:val="en-GB" w:eastAsia="en-US"/>
              </w:rPr>
            </w:pPr>
            <w:r w:rsidRPr="00704D25">
              <w:rPr>
                <w:rFonts w:ascii="Times New Roman" w:eastAsia="Times New Roman" w:hAnsi="Times New Roman" w:cs="Times New Roman"/>
                <w:sz w:val="23"/>
                <w:szCs w:val="23"/>
                <w:lang w:val="en-GB" w:eastAsia="en-US"/>
              </w:rPr>
              <w:t xml:space="preserve">ASTM F903‐18 </w:t>
            </w:r>
            <w:r w:rsidRPr="00704D25">
              <w:rPr>
                <w:rFonts w:ascii="Times New Roman" w:eastAsia="Times New Roman" w:hAnsi="Times New Roman"/>
                <w:sz w:val="23"/>
                <w:szCs w:val="23"/>
                <w:lang w:val="en-GB" w:eastAsia="en-US"/>
              </w:rPr>
              <w:t>or equivalent</w:t>
            </w:r>
          </w:p>
        </w:tc>
      </w:tr>
      <w:tr w:rsidR="00791109" w:rsidRPr="00704D25" w:rsidTr="00BD2D00">
        <w:trPr>
          <w:trHeight w:val="952"/>
        </w:trPr>
        <w:tc>
          <w:tcPr>
            <w:tcW w:w="728" w:type="dxa"/>
            <w:tcBorders>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47.</w:t>
            </w:r>
          </w:p>
        </w:tc>
        <w:tc>
          <w:tcPr>
            <w:tcW w:w="2977" w:type="dxa"/>
            <w:tcBorders>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Water tightness after contamination</w:t>
            </w:r>
          </w:p>
        </w:tc>
        <w:tc>
          <w:tcPr>
            <w:tcW w:w="1150" w:type="dxa"/>
            <w:tcBorders>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4"/>
                <w:szCs w:val="23"/>
                <w:lang w:val="en-GB" w:eastAsia="en-US"/>
              </w:rPr>
            </w:pPr>
            <w:r w:rsidRPr="00704D25">
              <w:rPr>
                <w:rFonts w:ascii="Times New Roman" w:eastAsia="Times New Roman" w:hAnsi="Times New Roman" w:cs="Times New Roman"/>
                <w:sz w:val="24"/>
                <w:szCs w:val="23"/>
                <w:lang w:val="en-GB" w:eastAsia="en-US"/>
              </w:rPr>
              <w:t>mbar</w:t>
            </w:r>
          </w:p>
          <w:p w:rsidR="00791109" w:rsidRPr="00704D25" w:rsidRDefault="00F63D16" w:rsidP="00BD2D00">
            <w:pPr>
              <w:spacing w:after="0" w:line="240" w:lineRule="auto"/>
              <w:jc w:val="center"/>
              <w:rPr>
                <w:rFonts w:ascii="Times New Roman" w:eastAsia="Times New Roman" w:hAnsi="Times New Roman" w:cs="Times New Roman"/>
                <w:sz w:val="16"/>
                <w:szCs w:val="14"/>
                <w:lang w:val="en-GB" w:eastAsia="en-US"/>
              </w:rPr>
            </w:pPr>
            <w:r w:rsidRPr="00704D25">
              <w:rPr>
                <w:rFonts w:ascii="Times New Roman" w:eastAsia="Times New Roman" w:hAnsi="Times New Roman" w:cs="Times New Roman"/>
                <w:sz w:val="16"/>
                <w:szCs w:val="14"/>
                <w:lang w:val="en-GB" w:eastAsia="en-US"/>
              </w:rPr>
              <w:t>AFFF 3%</w:t>
            </w:r>
          </w:p>
          <w:p w:rsidR="00791109" w:rsidRPr="00704D25" w:rsidRDefault="00F63D16" w:rsidP="00BD2D00">
            <w:pPr>
              <w:spacing w:after="0" w:line="240" w:lineRule="auto"/>
              <w:jc w:val="center"/>
              <w:rPr>
                <w:rFonts w:ascii="Times New Roman" w:eastAsia="Times New Roman" w:hAnsi="Times New Roman" w:cs="Times New Roman"/>
                <w:sz w:val="16"/>
                <w:szCs w:val="14"/>
                <w:lang w:val="en-GB" w:eastAsia="en-US"/>
              </w:rPr>
            </w:pPr>
            <w:r w:rsidRPr="00704D25">
              <w:rPr>
                <w:rFonts w:ascii="Times New Roman" w:eastAsia="Times New Roman" w:hAnsi="Times New Roman"/>
                <w:sz w:val="16"/>
                <w:szCs w:val="14"/>
                <w:lang w:val="en-GB" w:eastAsia="en-US"/>
              </w:rPr>
              <w:t>Sulphuric acid</w:t>
            </w:r>
          </w:p>
          <w:p w:rsidR="00791109" w:rsidRPr="00704D25" w:rsidRDefault="00F63D16" w:rsidP="00BD2D00">
            <w:pPr>
              <w:spacing w:after="0" w:line="240" w:lineRule="auto"/>
              <w:jc w:val="center"/>
              <w:rPr>
                <w:rFonts w:ascii="Times New Roman" w:eastAsia="Times New Roman" w:hAnsi="Times New Roman" w:cs="Times New Roman"/>
                <w:sz w:val="16"/>
                <w:szCs w:val="14"/>
                <w:lang w:val="en-GB" w:eastAsia="en-US"/>
              </w:rPr>
            </w:pPr>
            <w:r w:rsidRPr="00704D25">
              <w:rPr>
                <w:rFonts w:ascii="Times New Roman" w:eastAsia="Times New Roman" w:hAnsi="Times New Roman" w:cs="Times New Roman"/>
                <w:sz w:val="16"/>
                <w:szCs w:val="14"/>
                <w:lang w:val="en-GB" w:eastAsia="en-US"/>
              </w:rPr>
              <w:t xml:space="preserve"> 37%</w:t>
            </w:r>
          </w:p>
          <w:p w:rsidR="00791109" w:rsidRPr="00704D25" w:rsidRDefault="00F63D16" w:rsidP="00BD2D00">
            <w:pPr>
              <w:spacing w:after="0" w:line="240" w:lineRule="auto"/>
              <w:jc w:val="center"/>
              <w:rPr>
                <w:rFonts w:ascii="Times New Roman" w:eastAsia="Times New Roman" w:hAnsi="Times New Roman" w:cs="Times New Roman"/>
                <w:sz w:val="16"/>
                <w:szCs w:val="14"/>
                <w:lang w:val="en-GB" w:eastAsia="en-US"/>
              </w:rPr>
            </w:pPr>
            <w:r w:rsidRPr="00704D25">
              <w:rPr>
                <w:rFonts w:ascii="Times New Roman" w:eastAsia="Times New Roman" w:hAnsi="Times New Roman"/>
                <w:sz w:val="16"/>
                <w:szCs w:val="14"/>
                <w:lang w:val="en-GB" w:eastAsia="en-US"/>
              </w:rPr>
              <w:t>Sodium hydroxide</w:t>
            </w:r>
          </w:p>
          <w:p w:rsidR="00791109" w:rsidRPr="00704D25" w:rsidRDefault="00F63D16" w:rsidP="00BD2D00">
            <w:pPr>
              <w:spacing w:after="0" w:line="240" w:lineRule="auto"/>
              <w:jc w:val="center"/>
              <w:rPr>
                <w:rFonts w:ascii="Times New Roman" w:eastAsia="Times New Roman" w:hAnsi="Times New Roman" w:cs="Times New Roman"/>
                <w:sz w:val="16"/>
                <w:szCs w:val="14"/>
                <w:lang w:val="en-GB" w:eastAsia="en-US"/>
              </w:rPr>
            </w:pPr>
            <w:r w:rsidRPr="00704D25">
              <w:rPr>
                <w:rFonts w:ascii="Times New Roman" w:eastAsia="Times New Roman" w:hAnsi="Times New Roman" w:cs="Times New Roman"/>
                <w:sz w:val="16"/>
                <w:szCs w:val="14"/>
                <w:lang w:val="en-GB" w:eastAsia="en-US"/>
              </w:rPr>
              <w:t xml:space="preserve"> 30%</w:t>
            </w:r>
          </w:p>
          <w:p w:rsidR="00791109" w:rsidRPr="00704D25" w:rsidRDefault="00F63D16" w:rsidP="00BD2D00">
            <w:pPr>
              <w:spacing w:after="0" w:line="240" w:lineRule="auto"/>
              <w:jc w:val="center"/>
              <w:rPr>
                <w:rFonts w:ascii="Times New Roman" w:eastAsia="Times New Roman" w:hAnsi="Times New Roman" w:cs="Times New Roman"/>
                <w:sz w:val="16"/>
                <w:szCs w:val="14"/>
                <w:lang w:val="en-GB" w:eastAsia="en-US"/>
              </w:rPr>
            </w:pPr>
            <w:r w:rsidRPr="00704D25">
              <w:rPr>
                <w:rFonts w:ascii="Times New Roman" w:eastAsia="Times New Roman" w:hAnsi="Times New Roman"/>
                <w:sz w:val="16"/>
                <w:szCs w:val="14"/>
                <w:lang w:val="en-GB" w:eastAsia="en-US"/>
              </w:rPr>
              <w:t>Diesel</w:t>
            </w:r>
          </w:p>
          <w:p w:rsidR="00791109" w:rsidRPr="00704D25" w:rsidRDefault="00791109" w:rsidP="00BD2D00">
            <w:pPr>
              <w:spacing w:after="0" w:line="240" w:lineRule="auto"/>
              <w:jc w:val="center"/>
              <w:rPr>
                <w:rFonts w:ascii="Times New Roman" w:eastAsia="Times New Roman" w:hAnsi="Times New Roman" w:cs="Times New Roman"/>
                <w:sz w:val="16"/>
                <w:szCs w:val="14"/>
                <w:lang w:val="en-GB" w:eastAsia="en-US"/>
              </w:rPr>
            </w:pPr>
          </w:p>
        </w:tc>
        <w:tc>
          <w:tcPr>
            <w:tcW w:w="1826" w:type="dxa"/>
            <w:tcBorders>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1.000</w:t>
            </w:r>
          </w:p>
        </w:tc>
        <w:tc>
          <w:tcPr>
            <w:tcW w:w="2839" w:type="dxa"/>
            <w:tcBorders>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xml:space="preserve">EN ISO 811 </w:t>
            </w:r>
            <w:r w:rsidRPr="00704D25">
              <w:rPr>
                <w:rFonts w:ascii="Times New Roman" w:eastAsia="Times New Roman" w:hAnsi="Times New Roman"/>
                <w:sz w:val="23"/>
                <w:szCs w:val="23"/>
                <w:lang w:val="en-GB" w:eastAsia="en-US"/>
              </w:rPr>
              <w:t>or equivalent</w:t>
            </w:r>
          </w:p>
        </w:tc>
      </w:tr>
      <w:tr w:rsidR="00791109" w:rsidRPr="00704D25" w:rsidTr="00BD2D00">
        <w:trPr>
          <w:trHeight w:val="673"/>
        </w:trPr>
        <w:tc>
          <w:tcPr>
            <w:tcW w:w="728" w:type="dxa"/>
            <w:tcBorders>
              <w:top w:val="single" w:sz="6" w:space="0" w:color="000000"/>
              <w:left w:val="single" w:sz="4" w:space="0" w:color="auto"/>
              <w:bottom w:val="single" w:sz="6" w:space="0" w:color="000000"/>
              <w:right w:val="single" w:sz="6" w:space="0" w:color="000000"/>
            </w:tcBorders>
          </w:tcPr>
          <w:p w:rsidR="00791109" w:rsidRPr="00704D25" w:rsidRDefault="00791109" w:rsidP="00BD2D00">
            <w:pPr>
              <w:spacing w:after="0" w:line="240" w:lineRule="auto"/>
              <w:ind w:right="113"/>
              <w:jc w:val="center"/>
              <w:rPr>
                <w:rFonts w:ascii="Times New Roman" w:eastAsia="Times New Roman" w:hAnsi="Times New Roman" w:cs="Times New Roman"/>
                <w:sz w:val="23"/>
                <w:szCs w:val="23"/>
                <w:lang w:val="en-GB" w:eastAsia="en-US"/>
              </w:rPr>
            </w:pPr>
          </w:p>
        </w:tc>
        <w:tc>
          <w:tcPr>
            <w:tcW w:w="5953" w:type="dxa"/>
            <w:gridSpan w:val="3"/>
            <w:tcBorders>
              <w:top w:val="single" w:sz="6" w:space="0" w:color="000000"/>
              <w:left w:val="single" w:sz="6" w:space="0" w:color="000000"/>
              <w:bottom w:val="single" w:sz="6" w:space="0" w:color="000000"/>
              <w:right w:val="single" w:sz="6" w:space="0" w:color="000000"/>
            </w:tcBorders>
          </w:tcPr>
          <w:p w:rsidR="00791109" w:rsidRPr="00704D25" w:rsidRDefault="00F63D16" w:rsidP="00BD2D00">
            <w:pPr>
              <w:spacing w:before="206" w:after="0" w:line="240" w:lineRule="auto"/>
              <w:rPr>
                <w:rFonts w:ascii="Times New Roman" w:eastAsia="Times New Roman" w:hAnsi="Times New Roman" w:cs="Times New Roman"/>
                <w:b/>
                <w:sz w:val="23"/>
                <w:szCs w:val="23"/>
                <w:lang w:val="en-GB" w:eastAsia="en-US"/>
              </w:rPr>
            </w:pPr>
            <w:r w:rsidRPr="00704D25">
              <w:rPr>
                <w:rFonts w:ascii="Times New Roman" w:eastAsia="Times New Roman" w:hAnsi="Times New Roman"/>
                <w:b/>
                <w:sz w:val="23"/>
                <w:szCs w:val="23"/>
                <w:lang w:val="en-GB" w:eastAsia="en-US"/>
              </w:rPr>
              <w:t xml:space="preserve">Non-woven inner heel material </w:t>
            </w:r>
          </w:p>
        </w:tc>
        <w:tc>
          <w:tcPr>
            <w:tcW w:w="2839" w:type="dxa"/>
            <w:tcBorders>
              <w:top w:val="single" w:sz="6" w:space="0" w:color="000000"/>
              <w:left w:val="single" w:sz="6" w:space="0" w:color="000000"/>
              <w:bottom w:val="single" w:sz="6" w:space="0" w:color="000000"/>
              <w:right w:val="single" w:sz="4" w:space="0" w:color="auto"/>
            </w:tcBorders>
          </w:tcPr>
          <w:p w:rsidR="00791109" w:rsidRPr="00704D25" w:rsidRDefault="00791109" w:rsidP="00BD2D00">
            <w:pPr>
              <w:spacing w:after="0" w:line="240" w:lineRule="auto"/>
              <w:rPr>
                <w:rFonts w:ascii="Times New Roman" w:eastAsia="Times New Roman" w:hAnsi="Times New Roman" w:cs="Times New Roman"/>
                <w:sz w:val="23"/>
                <w:szCs w:val="23"/>
                <w:lang w:val="en-GB" w:eastAsia="en-US"/>
              </w:rPr>
            </w:pPr>
          </w:p>
        </w:tc>
      </w:tr>
      <w:tr w:rsidR="00791109" w:rsidRPr="00704D25" w:rsidTr="00BD2D00">
        <w:trPr>
          <w:trHeight w:val="683"/>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48.</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Thickness</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mm</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1,1-1,3</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xml:space="preserve">EN ISO 2589 </w:t>
            </w:r>
            <w:r w:rsidRPr="00704D25">
              <w:rPr>
                <w:rFonts w:ascii="Times New Roman" w:eastAsia="Times New Roman" w:hAnsi="Times New Roman"/>
                <w:sz w:val="23"/>
                <w:szCs w:val="23"/>
                <w:lang w:val="en-GB" w:eastAsia="en-US"/>
              </w:rPr>
              <w:t>or equivalent</w:t>
            </w:r>
          </w:p>
        </w:tc>
      </w:tr>
      <w:tr w:rsidR="00791109" w:rsidRPr="00704D25" w:rsidTr="00BD2D00">
        <w:trPr>
          <w:trHeight w:val="667"/>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49.</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Tearing force</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w w:val="101"/>
                <w:sz w:val="23"/>
                <w:szCs w:val="23"/>
                <w:lang w:val="en-GB" w:eastAsia="en-US"/>
              </w:rPr>
              <w:t>N</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t>
            </w:r>
            <w:r w:rsidRPr="00704D25">
              <w:rPr>
                <w:rFonts w:ascii="Times New Roman" w:eastAsia="Times New Roman" w:hAnsi="Times New Roman" w:cs="Times New Roman"/>
                <w:spacing w:val="1"/>
                <w:sz w:val="23"/>
                <w:szCs w:val="23"/>
                <w:lang w:val="en-GB" w:eastAsia="en-US"/>
              </w:rPr>
              <w:t xml:space="preserve"> </w:t>
            </w:r>
            <w:r w:rsidRPr="00704D25">
              <w:rPr>
                <w:rFonts w:ascii="Times New Roman" w:eastAsia="Times New Roman" w:hAnsi="Times New Roman" w:cs="Times New Roman"/>
                <w:sz w:val="23"/>
                <w:szCs w:val="23"/>
                <w:lang w:val="en-GB" w:eastAsia="en-US"/>
              </w:rPr>
              <w:t>40</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6.3 or equivalent</w:t>
            </w:r>
          </w:p>
        </w:tc>
      </w:tr>
      <w:tr w:rsidR="00791109" w:rsidRPr="00704D25" w:rsidTr="00BD2D00">
        <w:trPr>
          <w:trHeight w:val="676"/>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50.</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Water vapour transmission</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mg/cm²h</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t>
            </w:r>
            <w:r w:rsidRPr="00704D25">
              <w:rPr>
                <w:rFonts w:ascii="Times New Roman" w:eastAsia="Times New Roman" w:hAnsi="Times New Roman" w:cs="Times New Roman"/>
                <w:spacing w:val="1"/>
                <w:sz w:val="23"/>
                <w:szCs w:val="23"/>
                <w:lang w:val="en-GB" w:eastAsia="en-US"/>
              </w:rPr>
              <w:t xml:space="preserve"> </w:t>
            </w:r>
            <w:r w:rsidRPr="00704D25">
              <w:rPr>
                <w:rFonts w:ascii="Times New Roman" w:eastAsia="Times New Roman" w:hAnsi="Times New Roman" w:cs="Times New Roman"/>
                <w:sz w:val="23"/>
                <w:szCs w:val="23"/>
                <w:lang w:val="en-GB" w:eastAsia="en-US"/>
              </w:rPr>
              <w:t>10</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 xml:space="preserve">EN ISO 20344 clause 6.6, EN ISO 14268 or equivalent </w:t>
            </w:r>
          </w:p>
        </w:tc>
      </w:tr>
      <w:tr w:rsidR="00791109" w:rsidRPr="00704D25" w:rsidTr="00BD2D00">
        <w:trPr>
          <w:trHeight w:val="958"/>
        </w:trPr>
        <w:tc>
          <w:tcPr>
            <w:tcW w:w="728" w:type="dxa"/>
            <w:tcBorders>
              <w:top w:val="single" w:sz="6" w:space="0" w:color="000000"/>
              <w:left w:val="single" w:sz="4" w:space="0" w:color="auto"/>
              <w:bottom w:val="single" w:sz="6" w:space="0" w:color="000000"/>
              <w:right w:val="single" w:sz="6" w:space="0" w:color="000000"/>
            </w:tcBorders>
            <w:shd w:val="clear" w:color="auto" w:fill="auto"/>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51.</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 xml:space="preserve">Abrasion resistance </w:t>
            </w:r>
          </w:p>
        </w:tc>
        <w:tc>
          <w:tcPr>
            <w:tcW w:w="11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cycles:</w:t>
            </w: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dry</w:t>
            </w: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wet</w:t>
            </w:r>
          </w:p>
        </w:tc>
        <w:tc>
          <w:tcPr>
            <w:tcW w:w="18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1109" w:rsidRPr="00704D25" w:rsidRDefault="00791109" w:rsidP="00BD2D00">
            <w:pPr>
              <w:spacing w:after="0" w:line="240" w:lineRule="auto"/>
              <w:jc w:val="center"/>
              <w:rPr>
                <w:rFonts w:ascii="Times New Roman" w:eastAsia="Times New Roman" w:hAnsi="Times New Roman" w:cs="Times New Roman"/>
                <w:sz w:val="23"/>
                <w:szCs w:val="23"/>
                <w:lang w:val="en-GB" w:eastAsia="en-US"/>
              </w:rPr>
            </w:pP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500.000</w:t>
            </w: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170.000</w:t>
            </w:r>
          </w:p>
        </w:tc>
        <w:tc>
          <w:tcPr>
            <w:tcW w:w="2839" w:type="dxa"/>
            <w:tcBorders>
              <w:top w:val="single" w:sz="6" w:space="0" w:color="000000"/>
              <w:left w:val="single" w:sz="6" w:space="0" w:color="000000"/>
              <w:bottom w:val="single" w:sz="6" w:space="0" w:color="000000"/>
              <w:right w:val="single" w:sz="4" w:space="0" w:color="auto"/>
            </w:tcBorders>
            <w:shd w:val="clear" w:color="auto" w:fill="auto"/>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6.12, EN ISO 12947-2, or equivalent</w:t>
            </w:r>
          </w:p>
        </w:tc>
      </w:tr>
      <w:tr w:rsidR="00791109" w:rsidRPr="00704D25" w:rsidTr="00BD2D00">
        <w:trPr>
          <w:trHeight w:val="679"/>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791109" w:rsidP="00BD2D00">
            <w:pPr>
              <w:spacing w:after="0" w:line="240" w:lineRule="auto"/>
              <w:jc w:val="center"/>
              <w:rPr>
                <w:rFonts w:ascii="Times New Roman" w:eastAsia="Times New Roman" w:hAnsi="Times New Roman" w:cs="Times New Roman"/>
                <w:sz w:val="23"/>
                <w:szCs w:val="23"/>
                <w:lang w:val="en-GB" w:eastAsia="en-US"/>
              </w:rPr>
            </w:pPr>
          </w:p>
        </w:tc>
        <w:tc>
          <w:tcPr>
            <w:tcW w:w="5953" w:type="dxa"/>
            <w:gridSpan w:val="3"/>
            <w:tcBorders>
              <w:top w:val="single" w:sz="6" w:space="0" w:color="000000"/>
              <w:left w:val="single" w:sz="6" w:space="0" w:color="000000"/>
              <w:bottom w:val="single" w:sz="6" w:space="0" w:color="000000"/>
              <w:right w:val="single" w:sz="6" w:space="0" w:color="000000"/>
            </w:tcBorders>
          </w:tcPr>
          <w:p w:rsidR="00791109" w:rsidRPr="00704D25" w:rsidRDefault="00791109" w:rsidP="00BD2D00">
            <w:pPr>
              <w:spacing w:after="0" w:line="240" w:lineRule="auto"/>
              <w:rPr>
                <w:rFonts w:ascii="Times New Roman" w:eastAsia="Times New Roman" w:hAnsi="Times New Roman" w:cs="Times New Roman"/>
                <w:b/>
                <w:sz w:val="23"/>
                <w:szCs w:val="23"/>
                <w:lang w:val="en-GB" w:eastAsia="en-US"/>
              </w:rPr>
            </w:pPr>
          </w:p>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b/>
                <w:sz w:val="23"/>
                <w:szCs w:val="23"/>
                <w:lang w:val="en-GB" w:eastAsia="en-US"/>
              </w:rPr>
              <w:t>Insert</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791109" w:rsidP="00BD2D00">
            <w:pPr>
              <w:spacing w:after="0" w:line="240" w:lineRule="auto"/>
              <w:rPr>
                <w:rFonts w:ascii="Times New Roman" w:eastAsia="Times New Roman" w:hAnsi="Times New Roman" w:cs="Times New Roman"/>
                <w:sz w:val="23"/>
                <w:szCs w:val="23"/>
                <w:lang w:val="en-GB" w:eastAsia="en-US"/>
              </w:rPr>
            </w:pPr>
          </w:p>
        </w:tc>
      </w:tr>
      <w:tr w:rsidR="00791109" w:rsidRPr="00704D25" w:rsidTr="00BD2D00">
        <w:trPr>
          <w:trHeight w:val="680"/>
        </w:trPr>
        <w:tc>
          <w:tcPr>
            <w:tcW w:w="728" w:type="dxa"/>
            <w:tcBorders>
              <w:top w:val="single" w:sz="6" w:space="0" w:color="000000"/>
              <w:left w:val="single" w:sz="4" w:space="0" w:color="auto"/>
              <w:bottom w:val="single" w:sz="6" w:space="0" w:color="000000"/>
              <w:right w:val="single" w:sz="6" w:space="0" w:color="000000"/>
            </w:tcBorders>
            <w:shd w:val="clear" w:color="auto" w:fill="auto"/>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52.</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Water absorption</w:t>
            </w:r>
          </w:p>
        </w:tc>
        <w:tc>
          <w:tcPr>
            <w:tcW w:w="11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mg/cm²</w:t>
            </w:r>
          </w:p>
        </w:tc>
        <w:tc>
          <w:tcPr>
            <w:tcW w:w="18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220</w:t>
            </w:r>
          </w:p>
        </w:tc>
        <w:tc>
          <w:tcPr>
            <w:tcW w:w="2839" w:type="dxa"/>
            <w:tcBorders>
              <w:top w:val="single" w:sz="6" w:space="0" w:color="000000"/>
              <w:left w:val="single" w:sz="6" w:space="0" w:color="000000"/>
              <w:bottom w:val="single" w:sz="6" w:space="0" w:color="000000"/>
              <w:right w:val="single" w:sz="4" w:space="0" w:color="auto"/>
            </w:tcBorders>
            <w:shd w:val="clear" w:color="auto" w:fill="auto"/>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7.2 or equivalent</w:t>
            </w:r>
          </w:p>
        </w:tc>
      </w:tr>
      <w:tr w:rsidR="00791109" w:rsidRPr="00704D25" w:rsidTr="00BD2D00">
        <w:trPr>
          <w:trHeight w:val="681"/>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53.</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Water desorption</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99</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7.2 or equivalent</w:t>
            </w:r>
          </w:p>
        </w:tc>
      </w:tr>
      <w:tr w:rsidR="00791109" w:rsidRPr="00704D25" w:rsidTr="00BD2D00">
        <w:trPr>
          <w:trHeight w:val="680"/>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lastRenderedPageBreak/>
              <w:t>54.</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Abrasion resistance</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cycles</w:t>
            </w: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dry</w:t>
            </w: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wet</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791109" w:rsidP="00BD2D00">
            <w:pPr>
              <w:spacing w:after="0" w:line="240" w:lineRule="auto"/>
              <w:jc w:val="center"/>
              <w:rPr>
                <w:rFonts w:ascii="Times New Roman" w:eastAsia="Times New Roman" w:hAnsi="Times New Roman" w:cs="Times New Roman"/>
                <w:sz w:val="23"/>
                <w:szCs w:val="23"/>
                <w:lang w:val="en-GB" w:eastAsia="en-US"/>
              </w:rPr>
            </w:pPr>
          </w:p>
          <w:p w:rsidR="00791109" w:rsidRPr="00704D25" w:rsidRDefault="00791109" w:rsidP="00BD2D00">
            <w:pPr>
              <w:spacing w:after="0" w:line="240" w:lineRule="auto"/>
              <w:jc w:val="center"/>
              <w:rPr>
                <w:rFonts w:ascii="Times New Roman" w:eastAsia="Times New Roman" w:hAnsi="Times New Roman" w:cs="Times New Roman"/>
                <w:sz w:val="23"/>
                <w:szCs w:val="23"/>
                <w:lang w:val="en-GB" w:eastAsia="en-US"/>
              </w:rPr>
            </w:pP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200.000</w:t>
            </w: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100.000</w:t>
            </w:r>
          </w:p>
          <w:p w:rsidR="00791109" w:rsidRPr="00704D25" w:rsidRDefault="00791109" w:rsidP="00BD2D00">
            <w:pPr>
              <w:spacing w:after="0" w:line="240" w:lineRule="auto"/>
              <w:jc w:val="center"/>
              <w:rPr>
                <w:rFonts w:ascii="Times New Roman" w:eastAsia="Times New Roman" w:hAnsi="Times New Roman" w:cs="Times New Roman"/>
                <w:sz w:val="23"/>
                <w:szCs w:val="23"/>
                <w:highlight w:val="magenta"/>
                <w:shd w:val="clear" w:color="auto" w:fill="FFFF00"/>
                <w:lang w:val="en-GB" w:eastAsia="en-US"/>
              </w:rPr>
            </w:pP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highlight w:val="magenta"/>
                <w:lang w:val="en-GB" w:eastAsia="en-US"/>
              </w:rPr>
            </w:pPr>
            <w:r w:rsidRPr="00704D25">
              <w:rPr>
                <w:rFonts w:ascii="Times New Roman" w:eastAsia="Times New Roman" w:hAnsi="Times New Roman"/>
                <w:sz w:val="23"/>
                <w:szCs w:val="23"/>
                <w:lang w:val="en-GB" w:eastAsia="en-US"/>
              </w:rPr>
              <w:t xml:space="preserve">EN ISO 20344 clause 6.12, EN ISO 12947-2, or equivalent </w:t>
            </w:r>
          </w:p>
        </w:tc>
      </w:tr>
      <w:tr w:rsidR="00791109" w:rsidRPr="00704D25" w:rsidTr="00BD2D00">
        <w:trPr>
          <w:trHeight w:val="680"/>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791109" w:rsidP="00BD2D00">
            <w:pPr>
              <w:spacing w:after="0" w:line="240" w:lineRule="auto"/>
              <w:jc w:val="center"/>
              <w:rPr>
                <w:rFonts w:ascii="Times New Roman" w:eastAsia="Times New Roman" w:hAnsi="Times New Roman" w:cs="Times New Roman"/>
                <w:sz w:val="23"/>
                <w:szCs w:val="23"/>
                <w:lang w:val="en-GB" w:eastAsia="en-US"/>
              </w:rPr>
            </w:pPr>
          </w:p>
        </w:tc>
        <w:tc>
          <w:tcPr>
            <w:tcW w:w="5953" w:type="dxa"/>
            <w:gridSpan w:val="3"/>
            <w:tcBorders>
              <w:top w:val="single" w:sz="6" w:space="0" w:color="000000"/>
              <w:left w:val="single" w:sz="6" w:space="0" w:color="000000"/>
              <w:bottom w:val="single" w:sz="6" w:space="0" w:color="000000"/>
              <w:right w:val="single" w:sz="6" w:space="0" w:color="000000"/>
            </w:tcBorders>
          </w:tcPr>
          <w:p w:rsidR="00791109" w:rsidRPr="00704D25" w:rsidRDefault="00791109" w:rsidP="00BD2D00">
            <w:pPr>
              <w:spacing w:after="0" w:line="240" w:lineRule="auto"/>
              <w:rPr>
                <w:rFonts w:ascii="Times New Roman" w:eastAsia="Times New Roman" w:hAnsi="Times New Roman" w:cs="Times New Roman"/>
                <w:b/>
                <w:sz w:val="23"/>
                <w:szCs w:val="23"/>
                <w:lang w:val="en-GB" w:eastAsia="en-US"/>
              </w:rPr>
            </w:pPr>
          </w:p>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b/>
                <w:sz w:val="23"/>
                <w:szCs w:val="23"/>
                <w:lang w:val="en-GB" w:eastAsia="en-US"/>
              </w:rPr>
              <w:t>Insert (Winter)</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791109" w:rsidP="00BD2D00">
            <w:pPr>
              <w:spacing w:after="0" w:line="240" w:lineRule="auto"/>
              <w:rPr>
                <w:rFonts w:ascii="Times New Roman" w:eastAsia="Times New Roman" w:hAnsi="Times New Roman" w:cs="Times New Roman"/>
                <w:sz w:val="23"/>
                <w:szCs w:val="23"/>
                <w:lang w:val="en-GB" w:eastAsia="en-US"/>
              </w:rPr>
            </w:pPr>
          </w:p>
        </w:tc>
      </w:tr>
      <w:tr w:rsidR="00791109" w:rsidRPr="00704D25" w:rsidTr="00BD2D00">
        <w:trPr>
          <w:trHeight w:val="680"/>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55.</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Water absorption</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mg/cm²</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250</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7.2 or equivalent</w:t>
            </w:r>
          </w:p>
        </w:tc>
      </w:tr>
      <w:tr w:rsidR="00791109" w:rsidRPr="00704D25" w:rsidTr="00BD2D00">
        <w:trPr>
          <w:trHeight w:val="680"/>
        </w:trPr>
        <w:tc>
          <w:tcPr>
            <w:tcW w:w="728" w:type="dxa"/>
            <w:tcBorders>
              <w:top w:val="single" w:sz="6" w:space="0" w:color="000000"/>
              <w:left w:val="single" w:sz="4" w:space="0" w:color="auto"/>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56.</w:t>
            </w:r>
          </w:p>
        </w:tc>
        <w:tc>
          <w:tcPr>
            <w:tcW w:w="2977" w:type="dxa"/>
            <w:tcBorders>
              <w:top w:val="single" w:sz="6" w:space="0" w:color="000000"/>
              <w:left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Water desorption</w:t>
            </w:r>
          </w:p>
        </w:tc>
        <w:tc>
          <w:tcPr>
            <w:tcW w:w="1150" w:type="dxa"/>
            <w:tcBorders>
              <w:top w:val="single" w:sz="6" w:space="0" w:color="000000"/>
              <w:left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t>
            </w:r>
          </w:p>
        </w:tc>
        <w:tc>
          <w:tcPr>
            <w:tcW w:w="1826" w:type="dxa"/>
            <w:tcBorders>
              <w:top w:val="single" w:sz="6" w:space="0" w:color="000000"/>
              <w:left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95</w:t>
            </w:r>
          </w:p>
        </w:tc>
        <w:tc>
          <w:tcPr>
            <w:tcW w:w="2839" w:type="dxa"/>
            <w:tcBorders>
              <w:top w:val="single" w:sz="6" w:space="0" w:color="000000"/>
              <w:left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 xml:space="preserve">EN ISO 20344 clause 7.2 or equivalent </w:t>
            </w:r>
          </w:p>
        </w:tc>
      </w:tr>
      <w:tr w:rsidR="00791109" w:rsidRPr="00704D25" w:rsidTr="00BD2D00">
        <w:trPr>
          <w:trHeight w:val="680"/>
        </w:trPr>
        <w:tc>
          <w:tcPr>
            <w:tcW w:w="728" w:type="dxa"/>
            <w:tcBorders>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57.</w:t>
            </w:r>
          </w:p>
        </w:tc>
        <w:tc>
          <w:tcPr>
            <w:tcW w:w="2977" w:type="dxa"/>
            <w:tcBorders>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Abrasion resistance</w:t>
            </w:r>
          </w:p>
        </w:tc>
        <w:tc>
          <w:tcPr>
            <w:tcW w:w="1150" w:type="dxa"/>
            <w:tcBorders>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cycles</w:t>
            </w:r>
          </w:p>
        </w:tc>
        <w:tc>
          <w:tcPr>
            <w:tcW w:w="1826" w:type="dxa"/>
            <w:tcBorders>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25.600</w:t>
            </w:r>
          </w:p>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12.800</w:t>
            </w:r>
          </w:p>
        </w:tc>
        <w:tc>
          <w:tcPr>
            <w:tcW w:w="2839" w:type="dxa"/>
            <w:tcBorders>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6.12, EN ISO 12947-2, or equivalent</w:t>
            </w:r>
          </w:p>
        </w:tc>
      </w:tr>
      <w:tr w:rsidR="00791109" w:rsidRPr="00704D25" w:rsidTr="00BD2D00">
        <w:trPr>
          <w:trHeight w:val="680"/>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791109" w:rsidP="00BD2D00">
            <w:pPr>
              <w:spacing w:after="0" w:line="240" w:lineRule="auto"/>
              <w:jc w:val="center"/>
              <w:rPr>
                <w:rFonts w:ascii="Times New Roman" w:eastAsia="Times New Roman" w:hAnsi="Times New Roman" w:cs="Times New Roman"/>
                <w:sz w:val="23"/>
                <w:szCs w:val="23"/>
                <w:lang w:val="en-GB" w:eastAsia="en-US"/>
              </w:rPr>
            </w:pPr>
          </w:p>
        </w:tc>
        <w:tc>
          <w:tcPr>
            <w:tcW w:w="5953" w:type="dxa"/>
            <w:gridSpan w:val="3"/>
            <w:tcBorders>
              <w:top w:val="single" w:sz="6" w:space="0" w:color="000000"/>
              <w:left w:val="single" w:sz="6" w:space="0" w:color="000000"/>
              <w:bottom w:val="single" w:sz="6" w:space="0" w:color="000000"/>
              <w:right w:val="single" w:sz="6" w:space="0" w:color="000000"/>
            </w:tcBorders>
          </w:tcPr>
          <w:p w:rsidR="00791109" w:rsidRPr="00704D25" w:rsidRDefault="00791109" w:rsidP="00BD2D00">
            <w:pPr>
              <w:spacing w:after="0" w:line="240" w:lineRule="auto"/>
              <w:rPr>
                <w:rFonts w:ascii="Times New Roman" w:eastAsia="Times New Roman" w:hAnsi="Times New Roman" w:cs="Times New Roman"/>
                <w:b/>
                <w:sz w:val="23"/>
                <w:szCs w:val="23"/>
                <w:lang w:val="en-GB" w:eastAsia="en-US"/>
              </w:rPr>
            </w:pPr>
          </w:p>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b/>
                <w:sz w:val="23"/>
                <w:szCs w:val="23"/>
                <w:lang w:val="en-GB" w:eastAsia="en-US"/>
              </w:rPr>
              <w:t>Insole</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791109" w:rsidP="00BD2D00">
            <w:pPr>
              <w:spacing w:after="0" w:line="240" w:lineRule="auto"/>
              <w:rPr>
                <w:rFonts w:ascii="Times New Roman" w:eastAsia="Times New Roman" w:hAnsi="Times New Roman" w:cs="Times New Roman"/>
                <w:sz w:val="23"/>
                <w:szCs w:val="23"/>
                <w:lang w:val="en-GB" w:eastAsia="en-US"/>
              </w:rPr>
            </w:pPr>
          </w:p>
        </w:tc>
      </w:tr>
      <w:tr w:rsidR="00791109" w:rsidRPr="00704D25" w:rsidTr="00BD2D00">
        <w:trPr>
          <w:trHeight w:val="680"/>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58.</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Thickness</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mm</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4,5 – 5,5</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7.1 or equivalent</w:t>
            </w:r>
          </w:p>
        </w:tc>
      </w:tr>
      <w:tr w:rsidR="00791109" w:rsidRPr="00704D25" w:rsidTr="00BD2D00">
        <w:trPr>
          <w:trHeight w:val="680"/>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59.</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Water absorption</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mg/cm²</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70</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7.2 or equivalent</w:t>
            </w:r>
          </w:p>
        </w:tc>
      </w:tr>
      <w:tr w:rsidR="00791109" w:rsidRPr="00704D25" w:rsidTr="00BD2D00">
        <w:trPr>
          <w:trHeight w:val="679"/>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60.</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Water desorption</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99</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7.2 or equivalent</w:t>
            </w:r>
          </w:p>
        </w:tc>
      </w:tr>
      <w:tr w:rsidR="00791109" w:rsidRPr="00704D25" w:rsidTr="00BD2D00">
        <w:trPr>
          <w:trHeight w:val="666"/>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791109" w:rsidP="00BD2D00">
            <w:pPr>
              <w:spacing w:after="0" w:line="240" w:lineRule="auto"/>
              <w:jc w:val="center"/>
              <w:rPr>
                <w:rFonts w:ascii="Times New Roman" w:eastAsia="Times New Roman" w:hAnsi="Times New Roman" w:cs="Times New Roman"/>
                <w:sz w:val="23"/>
                <w:szCs w:val="23"/>
                <w:lang w:val="en-GB" w:eastAsia="en-US"/>
              </w:rPr>
            </w:pPr>
          </w:p>
        </w:tc>
        <w:tc>
          <w:tcPr>
            <w:tcW w:w="5953" w:type="dxa"/>
            <w:gridSpan w:val="3"/>
            <w:tcBorders>
              <w:top w:val="single" w:sz="6" w:space="0" w:color="000000"/>
              <w:left w:val="single" w:sz="6" w:space="0" w:color="000000"/>
              <w:bottom w:val="single" w:sz="6" w:space="0" w:color="000000"/>
              <w:right w:val="single" w:sz="6" w:space="0" w:color="000000"/>
            </w:tcBorders>
          </w:tcPr>
          <w:p w:rsidR="00791109" w:rsidRPr="00704D25" w:rsidRDefault="00F63D16" w:rsidP="00BD2D00">
            <w:pPr>
              <w:spacing w:before="68" w:after="0" w:line="240" w:lineRule="auto"/>
              <w:rPr>
                <w:rFonts w:ascii="Times New Roman" w:eastAsia="Times New Roman" w:hAnsi="Times New Roman" w:cs="Times New Roman"/>
                <w:b/>
                <w:sz w:val="23"/>
                <w:szCs w:val="23"/>
                <w:lang w:val="en-GB" w:eastAsia="en-US"/>
              </w:rPr>
            </w:pPr>
            <w:r w:rsidRPr="00704D25">
              <w:rPr>
                <w:rFonts w:ascii="Times New Roman" w:eastAsia="Times New Roman" w:hAnsi="Times New Roman"/>
                <w:b/>
                <w:sz w:val="23"/>
                <w:szCs w:val="23"/>
                <w:lang w:val="en-GB" w:eastAsia="en-US"/>
              </w:rPr>
              <w:t>Part of the toecap</w:t>
            </w:r>
          </w:p>
          <w:p w:rsidR="00791109" w:rsidRPr="00704D25" w:rsidRDefault="00F63D16" w:rsidP="00BD2D00">
            <w:pPr>
              <w:spacing w:before="4"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bCs/>
                <w:sz w:val="23"/>
                <w:szCs w:val="23"/>
                <w:lang w:val="en-GB" w:eastAsia="en-US"/>
              </w:rPr>
              <w:t>(thermoplastic, adhesive on one side)</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791109" w:rsidP="00BD2D00">
            <w:pPr>
              <w:spacing w:after="0" w:line="240" w:lineRule="auto"/>
              <w:rPr>
                <w:rFonts w:ascii="Times New Roman" w:eastAsia="Times New Roman" w:hAnsi="Times New Roman" w:cs="Times New Roman"/>
                <w:sz w:val="23"/>
                <w:szCs w:val="23"/>
                <w:lang w:val="en-GB" w:eastAsia="en-US"/>
              </w:rPr>
            </w:pPr>
          </w:p>
        </w:tc>
      </w:tr>
      <w:tr w:rsidR="00791109" w:rsidRPr="00704D25" w:rsidTr="00BD2D00">
        <w:trPr>
          <w:trHeight w:val="525"/>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61.</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Thickness</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mm</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1,10</w:t>
            </w:r>
            <w:r w:rsidRPr="00704D25">
              <w:rPr>
                <w:rFonts w:ascii="Times New Roman" w:eastAsia="Times New Roman" w:hAnsi="Times New Roman" w:cs="Times New Roman"/>
                <w:spacing w:val="2"/>
                <w:sz w:val="23"/>
                <w:szCs w:val="23"/>
                <w:lang w:val="en-GB" w:eastAsia="en-US"/>
              </w:rPr>
              <w:t xml:space="preserve"> </w:t>
            </w:r>
            <w:r w:rsidRPr="00704D25">
              <w:rPr>
                <w:rFonts w:ascii="Times New Roman" w:eastAsia="Times New Roman" w:hAnsi="Times New Roman" w:cs="Times New Roman"/>
                <w:sz w:val="23"/>
                <w:szCs w:val="23"/>
                <w:lang w:val="en-GB" w:eastAsia="en-US"/>
              </w:rPr>
              <w:t>–</w:t>
            </w:r>
            <w:r w:rsidRPr="00704D25">
              <w:rPr>
                <w:rFonts w:ascii="Times New Roman" w:eastAsia="Times New Roman" w:hAnsi="Times New Roman" w:cs="Times New Roman"/>
                <w:spacing w:val="2"/>
                <w:sz w:val="23"/>
                <w:szCs w:val="23"/>
                <w:lang w:val="en-GB" w:eastAsia="en-US"/>
              </w:rPr>
              <w:t xml:space="preserve"> </w:t>
            </w:r>
            <w:r w:rsidRPr="00704D25">
              <w:rPr>
                <w:rFonts w:ascii="Times New Roman" w:eastAsia="Times New Roman" w:hAnsi="Times New Roman" w:cs="Times New Roman"/>
                <w:sz w:val="23"/>
                <w:szCs w:val="23"/>
                <w:lang w:val="en-GB" w:eastAsia="en-US"/>
              </w:rPr>
              <w:t>1,20</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791109" w:rsidP="00BD2D00">
            <w:pPr>
              <w:spacing w:after="0" w:line="240" w:lineRule="auto"/>
              <w:rPr>
                <w:rFonts w:ascii="Times New Roman" w:eastAsia="Times New Roman" w:hAnsi="Times New Roman" w:cs="Times New Roman"/>
                <w:sz w:val="23"/>
                <w:szCs w:val="23"/>
                <w:lang w:val="en-GB" w:eastAsia="en-US"/>
              </w:rPr>
            </w:pPr>
          </w:p>
        </w:tc>
      </w:tr>
      <w:tr w:rsidR="00791109" w:rsidRPr="00704D25" w:rsidTr="00BD2D00">
        <w:trPr>
          <w:trHeight w:val="533"/>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62.</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Weight</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g/m²</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1000</w:t>
            </w:r>
            <w:r w:rsidRPr="00704D25">
              <w:rPr>
                <w:rFonts w:ascii="Times New Roman" w:eastAsia="Times New Roman" w:hAnsi="Times New Roman" w:cs="Times New Roman"/>
                <w:spacing w:val="2"/>
                <w:sz w:val="23"/>
                <w:szCs w:val="23"/>
                <w:lang w:val="en-GB" w:eastAsia="en-US"/>
              </w:rPr>
              <w:t xml:space="preserve"> </w:t>
            </w:r>
            <w:r w:rsidRPr="00704D25">
              <w:rPr>
                <w:rFonts w:ascii="Times New Roman" w:eastAsia="Times New Roman" w:hAnsi="Times New Roman" w:cs="Times New Roman"/>
                <w:sz w:val="23"/>
                <w:szCs w:val="23"/>
                <w:lang w:val="en-GB" w:eastAsia="en-US"/>
              </w:rPr>
              <w:t>–</w:t>
            </w:r>
            <w:r w:rsidRPr="00704D25">
              <w:rPr>
                <w:rFonts w:ascii="Times New Roman" w:eastAsia="Times New Roman" w:hAnsi="Times New Roman" w:cs="Times New Roman"/>
                <w:spacing w:val="3"/>
                <w:sz w:val="23"/>
                <w:szCs w:val="23"/>
                <w:lang w:val="en-GB" w:eastAsia="en-US"/>
              </w:rPr>
              <w:t xml:space="preserve"> </w:t>
            </w:r>
            <w:r w:rsidRPr="00704D25">
              <w:rPr>
                <w:rFonts w:ascii="Times New Roman" w:eastAsia="Times New Roman" w:hAnsi="Times New Roman" w:cs="Times New Roman"/>
                <w:sz w:val="23"/>
                <w:szCs w:val="23"/>
                <w:lang w:val="en-GB" w:eastAsia="en-US"/>
              </w:rPr>
              <w:t>1050</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791109" w:rsidP="00BD2D00">
            <w:pPr>
              <w:spacing w:after="0" w:line="240" w:lineRule="auto"/>
              <w:rPr>
                <w:rFonts w:ascii="Times New Roman" w:eastAsia="Times New Roman" w:hAnsi="Times New Roman" w:cs="Times New Roman"/>
                <w:sz w:val="23"/>
                <w:szCs w:val="23"/>
                <w:lang w:val="en-GB" w:eastAsia="en-US"/>
              </w:rPr>
            </w:pPr>
          </w:p>
        </w:tc>
      </w:tr>
      <w:tr w:rsidR="00791109" w:rsidRPr="00704D25" w:rsidTr="00BD2D00">
        <w:trPr>
          <w:trHeight w:val="544"/>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791109" w:rsidP="00BD2D00">
            <w:pPr>
              <w:spacing w:after="0" w:line="240" w:lineRule="auto"/>
              <w:jc w:val="center"/>
              <w:rPr>
                <w:rFonts w:ascii="Times New Roman" w:eastAsia="Times New Roman" w:hAnsi="Times New Roman" w:cs="Times New Roman"/>
                <w:sz w:val="23"/>
                <w:szCs w:val="23"/>
                <w:lang w:val="en-GB" w:eastAsia="en-US"/>
              </w:rPr>
            </w:pPr>
          </w:p>
        </w:tc>
        <w:tc>
          <w:tcPr>
            <w:tcW w:w="5953" w:type="dxa"/>
            <w:gridSpan w:val="3"/>
            <w:tcBorders>
              <w:top w:val="single" w:sz="6" w:space="0" w:color="000000"/>
              <w:left w:val="single" w:sz="6" w:space="0" w:color="000000"/>
              <w:bottom w:val="single" w:sz="6" w:space="0" w:color="000000"/>
              <w:right w:val="single" w:sz="6" w:space="0" w:color="000000"/>
            </w:tcBorders>
          </w:tcPr>
          <w:p w:rsidR="00791109" w:rsidRPr="00704D25" w:rsidRDefault="00F63D16" w:rsidP="00BD2D00">
            <w:pPr>
              <w:spacing w:before="142" w:after="0" w:line="240" w:lineRule="auto"/>
              <w:rPr>
                <w:rFonts w:ascii="Times New Roman" w:eastAsia="Times New Roman" w:hAnsi="Times New Roman" w:cs="Times New Roman"/>
                <w:b/>
                <w:sz w:val="23"/>
                <w:szCs w:val="23"/>
                <w:lang w:val="en-GB" w:eastAsia="en-US"/>
              </w:rPr>
            </w:pPr>
            <w:r w:rsidRPr="00704D25">
              <w:rPr>
                <w:rFonts w:ascii="Times New Roman" w:eastAsia="Times New Roman" w:hAnsi="Times New Roman"/>
                <w:b/>
                <w:sz w:val="23"/>
                <w:szCs w:val="23"/>
                <w:lang w:val="en-GB" w:eastAsia="en-US"/>
              </w:rPr>
              <w:t>Padas (Rubber outsole) (Pantone 19-1101 TPX)</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791109" w:rsidP="00BD2D00">
            <w:pPr>
              <w:spacing w:after="0" w:line="240" w:lineRule="auto"/>
              <w:rPr>
                <w:rFonts w:ascii="Times New Roman" w:eastAsia="Times New Roman" w:hAnsi="Times New Roman" w:cs="Times New Roman"/>
                <w:sz w:val="23"/>
                <w:szCs w:val="23"/>
                <w:lang w:val="en-GB" w:eastAsia="en-US"/>
              </w:rPr>
            </w:pPr>
          </w:p>
        </w:tc>
      </w:tr>
      <w:tr w:rsidR="00791109" w:rsidRPr="00704D25" w:rsidTr="00BD2D00">
        <w:trPr>
          <w:trHeight w:val="526"/>
        </w:trPr>
        <w:tc>
          <w:tcPr>
            <w:tcW w:w="728" w:type="dxa"/>
            <w:tcBorders>
              <w:top w:val="single" w:sz="6" w:space="0" w:color="000000"/>
              <w:left w:val="single" w:sz="4" w:space="0" w:color="auto"/>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63.</w:t>
            </w:r>
          </w:p>
        </w:tc>
        <w:tc>
          <w:tcPr>
            <w:tcW w:w="2977"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Tread depth</w:t>
            </w:r>
          </w:p>
        </w:tc>
        <w:tc>
          <w:tcPr>
            <w:tcW w:w="1150"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mm</w:t>
            </w:r>
          </w:p>
        </w:tc>
        <w:tc>
          <w:tcPr>
            <w:tcW w:w="1826" w:type="dxa"/>
            <w:tcBorders>
              <w:top w:val="single" w:sz="6" w:space="0" w:color="000000"/>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w:t>
            </w:r>
            <w:r w:rsidRPr="00704D25">
              <w:rPr>
                <w:rFonts w:ascii="Times New Roman" w:eastAsia="Times New Roman" w:hAnsi="Times New Roman" w:cs="Times New Roman"/>
                <w:spacing w:val="1"/>
                <w:sz w:val="23"/>
                <w:szCs w:val="23"/>
                <w:lang w:val="en-GB" w:eastAsia="en-US"/>
              </w:rPr>
              <w:t xml:space="preserve"> </w:t>
            </w:r>
            <w:r w:rsidRPr="00704D25">
              <w:rPr>
                <w:rFonts w:ascii="Times New Roman" w:eastAsia="Times New Roman" w:hAnsi="Times New Roman" w:cs="Times New Roman"/>
                <w:sz w:val="23"/>
                <w:szCs w:val="23"/>
                <w:lang w:val="en-GB" w:eastAsia="en-US"/>
              </w:rPr>
              <w:t>5,0</w:t>
            </w:r>
          </w:p>
        </w:tc>
        <w:tc>
          <w:tcPr>
            <w:tcW w:w="2839" w:type="dxa"/>
            <w:tcBorders>
              <w:top w:val="single" w:sz="6" w:space="0" w:color="000000"/>
              <w:left w:val="single" w:sz="6" w:space="0" w:color="000000"/>
              <w:bottom w:val="single" w:sz="6" w:space="0" w:color="000000"/>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8.1.2 or equivalent</w:t>
            </w:r>
          </w:p>
        </w:tc>
      </w:tr>
      <w:tr w:rsidR="00791109" w:rsidRPr="00704D25" w:rsidTr="00BD2D00">
        <w:trPr>
          <w:trHeight w:val="833"/>
        </w:trPr>
        <w:tc>
          <w:tcPr>
            <w:tcW w:w="728" w:type="dxa"/>
            <w:tcBorders>
              <w:top w:val="single" w:sz="6" w:space="0" w:color="000000"/>
              <w:left w:val="single" w:sz="4" w:space="0" w:color="auto"/>
              <w:bottom w:val="single" w:sz="4" w:space="0" w:color="auto"/>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64.</w:t>
            </w:r>
          </w:p>
        </w:tc>
        <w:tc>
          <w:tcPr>
            <w:tcW w:w="2977" w:type="dxa"/>
            <w:tcBorders>
              <w:top w:val="single" w:sz="6" w:space="0" w:color="000000"/>
              <w:left w:val="single" w:sz="6" w:space="0" w:color="000000"/>
              <w:bottom w:val="single" w:sz="4" w:space="0" w:color="auto"/>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Tearing force</w:t>
            </w:r>
          </w:p>
        </w:tc>
        <w:tc>
          <w:tcPr>
            <w:tcW w:w="1150" w:type="dxa"/>
            <w:tcBorders>
              <w:top w:val="single" w:sz="6" w:space="0" w:color="000000"/>
              <w:left w:val="single" w:sz="6" w:space="0" w:color="000000"/>
              <w:bottom w:val="single" w:sz="4" w:space="0" w:color="auto"/>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kN/m</w:t>
            </w:r>
          </w:p>
        </w:tc>
        <w:tc>
          <w:tcPr>
            <w:tcW w:w="1826" w:type="dxa"/>
            <w:tcBorders>
              <w:top w:val="single" w:sz="6" w:space="0" w:color="000000"/>
              <w:left w:val="single" w:sz="6" w:space="0" w:color="000000"/>
              <w:bottom w:val="single" w:sz="4" w:space="0" w:color="auto"/>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20</w:t>
            </w:r>
          </w:p>
        </w:tc>
        <w:tc>
          <w:tcPr>
            <w:tcW w:w="2839" w:type="dxa"/>
            <w:tcBorders>
              <w:top w:val="single" w:sz="6" w:space="0" w:color="000000"/>
              <w:left w:val="single" w:sz="6" w:space="0" w:color="000000"/>
              <w:bottom w:val="single" w:sz="4" w:space="0" w:color="auto"/>
              <w:right w:val="single" w:sz="4" w:space="0" w:color="auto"/>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highlight w:val="magenta"/>
                <w:lang w:val="en-GB" w:eastAsia="en-US"/>
              </w:rPr>
            </w:pPr>
            <w:r w:rsidRPr="00704D25">
              <w:rPr>
                <w:rFonts w:ascii="Times New Roman" w:eastAsia="Times New Roman" w:hAnsi="Times New Roman"/>
                <w:sz w:val="23"/>
                <w:szCs w:val="23"/>
                <w:lang w:val="en-GB" w:eastAsia="en-US"/>
              </w:rPr>
              <w:t>EN ISO 20344 clause 8.2 or equivalent</w:t>
            </w:r>
          </w:p>
        </w:tc>
      </w:tr>
      <w:tr w:rsidR="00791109" w:rsidRPr="00704D25" w:rsidTr="00BD2D00">
        <w:trPr>
          <w:trHeight w:val="802"/>
        </w:trPr>
        <w:tc>
          <w:tcPr>
            <w:tcW w:w="728" w:type="dxa"/>
            <w:tcBorders>
              <w:top w:val="single" w:sz="4" w:space="0" w:color="auto"/>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65.</w:t>
            </w:r>
          </w:p>
        </w:tc>
        <w:tc>
          <w:tcPr>
            <w:tcW w:w="2977" w:type="dxa"/>
            <w:tcBorders>
              <w:top w:val="single" w:sz="4" w:space="0" w:color="auto"/>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Abrasion resistance</w:t>
            </w:r>
          </w:p>
        </w:tc>
        <w:tc>
          <w:tcPr>
            <w:tcW w:w="1150" w:type="dxa"/>
            <w:tcBorders>
              <w:top w:val="single" w:sz="4" w:space="0" w:color="auto"/>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mm³</w:t>
            </w:r>
          </w:p>
        </w:tc>
        <w:tc>
          <w:tcPr>
            <w:tcW w:w="1826" w:type="dxa"/>
            <w:tcBorders>
              <w:top w:val="single" w:sz="4" w:space="0" w:color="auto"/>
              <w:left w:val="single" w:sz="6" w:space="0" w:color="000000"/>
              <w:bottom w:val="single" w:sz="6" w:space="0" w:color="000000"/>
              <w:right w:val="single" w:sz="6" w:space="0" w:color="000000"/>
            </w:tcBorders>
            <w:vAlign w:val="center"/>
          </w:tcPr>
          <w:p w:rsidR="00791109" w:rsidRPr="00704D25" w:rsidRDefault="00F63D16" w:rsidP="00BD2D00">
            <w:pPr>
              <w:spacing w:after="0" w:line="240" w:lineRule="auto"/>
              <w:jc w:val="center"/>
              <w:rPr>
                <w:rFonts w:ascii="Times New Roman" w:eastAsia="Times New Roman" w:hAnsi="Times New Roman" w:cs="Times New Roman"/>
                <w:sz w:val="23"/>
                <w:szCs w:val="23"/>
                <w:lang w:val="en-GB" w:eastAsia="en-US"/>
              </w:rPr>
            </w:pPr>
            <w:r w:rsidRPr="00704D25">
              <w:rPr>
                <w:rFonts w:ascii="Times New Roman" w:eastAsia="Times New Roman" w:hAnsi="Times New Roman" w:cs="Times New Roman"/>
                <w:sz w:val="23"/>
                <w:szCs w:val="23"/>
                <w:lang w:val="en-GB" w:eastAsia="en-US"/>
              </w:rPr>
              <w:t>≤ 120</w:t>
            </w:r>
          </w:p>
        </w:tc>
        <w:tc>
          <w:tcPr>
            <w:tcW w:w="2839" w:type="dxa"/>
            <w:tcBorders>
              <w:top w:val="single" w:sz="4" w:space="0" w:color="auto"/>
              <w:left w:val="single" w:sz="6" w:space="0" w:color="000000"/>
              <w:bottom w:val="single" w:sz="6" w:space="0" w:color="000000"/>
            </w:tcBorders>
            <w:vAlign w:val="center"/>
          </w:tcPr>
          <w:p w:rsidR="00791109" w:rsidRPr="00704D25" w:rsidRDefault="00F63D16" w:rsidP="00BD2D00">
            <w:pPr>
              <w:spacing w:after="0" w:line="240" w:lineRule="auto"/>
              <w:rPr>
                <w:rFonts w:ascii="Times New Roman" w:eastAsia="Times New Roman" w:hAnsi="Times New Roman" w:cs="Times New Roman"/>
                <w:sz w:val="23"/>
                <w:szCs w:val="23"/>
                <w:lang w:val="en-GB" w:eastAsia="en-US"/>
              </w:rPr>
            </w:pPr>
            <w:r w:rsidRPr="00704D25">
              <w:rPr>
                <w:rFonts w:ascii="Times New Roman" w:eastAsia="Times New Roman" w:hAnsi="Times New Roman"/>
                <w:sz w:val="23"/>
                <w:szCs w:val="23"/>
                <w:lang w:val="en-GB" w:eastAsia="en-US"/>
              </w:rPr>
              <w:t>EN ISO 20344 clause 8.3 or equivalent</w:t>
            </w:r>
          </w:p>
        </w:tc>
      </w:tr>
    </w:tbl>
    <w:p w:rsidR="00791109" w:rsidRPr="00704D25" w:rsidRDefault="00791109">
      <w:pPr>
        <w:pStyle w:val="ListParagraph"/>
        <w:tabs>
          <w:tab w:val="left" w:pos="540"/>
          <w:tab w:val="left" w:pos="735"/>
          <w:tab w:val="left" w:pos="1034"/>
        </w:tabs>
        <w:spacing w:after="0" w:line="240" w:lineRule="auto"/>
        <w:ind w:left="567"/>
        <w:jc w:val="both"/>
        <w:rPr>
          <w:rFonts w:ascii="Times New Roman" w:eastAsia="Times New Roman" w:hAnsi="Times New Roman" w:cs="Times New Roman"/>
          <w:sz w:val="24"/>
          <w:szCs w:val="24"/>
          <w:lang w:val="en-GB"/>
        </w:rPr>
      </w:pPr>
    </w:p>
    <w:p w:rsidR="00791109" w:rsidRPr="00704D25" w:rsidRDefault="00791109">
      <w:pPr>
        <w:pStyle w:val="ListParagraph"/>
        <w:tabs>
          <w:tab w:val="left" w:pos="540"/>
          <w:tab w:val="left" w:pos="735"/>
          <w:tab w:val="left" w:pos="1034"/>
        </w:tabs>
        <w:spacing w:after="0" w:line="240" w:lineRule="auto"/>
        <w:ind w:left="567"/>
        <w:jc w:val="both"/>
        <w:rPr>
          <w:rFonts w:ascii="Times New Roman" w:eastAsia="Times New Roman" w:hAnsi="Times New Roman" w:cs="Times New Roman"/>
          <w:sz w:val="24"/>
          <w:szCs w:val="24"/>
          <w:lang w:val="en-GB"/>
        </w:rPr>
      </w:pPr>
    </w:p>
    <w:p w:rsidR="00791109" w:rsidRPr="00704D25" w:rsidRDefault="00F63D16">
      <w:pPr>
        <w:pStyle w:val="ListParagraph"/>
        <w:numPr>
          <w:ilvl w:val="0"/>
          <w:numId w:val="3"/>
        </w:numPr>
        <w:spacing w:after="0" w:line="240" w:lineRule="auto"/>
        <w:jc w:val="center"/>
        <w:rPr>
          <w:rFonts w:ascii="Times New Roman" w:eastAsia="Times New Roman" w:hAnsi="Times New Roman" w:cs="Times New Roman"/>
          <w:b/>
          <w:bCs/>
          <w:iCs/>
          <w:sz w:val="24"/>
          <w:szCs w:val="24"/>
          <w:lang w:val="en-GB" w:eastAsia="en-US"/>
        </w:rPr>
      </w:pPr>
      <w:r w:rsidRPr="00704D25">
        <w:rPr>
          <w:rFonts w:ascii="Times New Roman" w:eastAsia="Times New Roman" w:hAnsi="Times New Roman"/>
          <w:b/>
          <w:bCs/>
          <w:iCs/>
          <w:sz w:val="24"/>
          <w:szCs w:val="24"/>
          <w:lang w:val="en-GB" w:eastAsia="en-US"/>
        </w:rPr>
        <w:t>Labelling, packaging and acceptance</w:t>
      </w:r>
    </w:p>
    <w:p w:rsidR="00791109" w:rsidRPr="00704D25" w:rsidRDefault="00791109">
      <w:pPr>
        <w:pStyle w:val="ListParagraph"/>
        <w:tabs>
          <w:tab w:val="left" w:pos="540"/>
          <w:tab w:val="left" w:pos="735"/>
          <w:tab w:val="left" w:pos="1034"/>
        </w:tabs>
        <w:spacing w:after="0" w:line="240" w:lineRule="auto"/>
        <w:ind w:left="567"/>
        <w:jc w:val="both"/>
        <w:rPr>
          <w:rFonts w:ascii="Times New Roman" w:eastAsia="Times New Roman" w:hAnsi="Times New Roman" w:cs="Times New Roman"/>
          <w:sz w:val="24"/>
          <w:szCs w:val="24"/>
          <w:lang w:val="en-GB"/>
        </w:rPr>
      </w:pP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Once the contract is concluded, working samples are agreed and approved as a basis for product acceptance.</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For the approval of the working sample, the supplier shall provide:</w:t>
      </w:r>
    </w:p>
    <w:p w:rsidR="00791109" w:rsidRPr="00704D25" w:rsidRDefault="00F63D16">
      <w:pPr>
        <w:pStyle w:val="ListParagraph"/>
        <w:widowControl w:val="0"/>
        <w:numPr>
          <w:ilvl w:val="0"/>
          <w:numId w:val="4"/>
        </w:numPr>
        <w:autoSpaceDE w:val="0"/>
        <w:autoSpaceDN w:val="0"/>
        <w:spacing w:before="4" w:after="0" w:line="240" w:lineRule="auto"/>
        <w:rPr>
          <w:rFonts w:ascii="Times New Roman" w:eastAsia="Times New Roman" w:hAnsi="Times New Roman" w:cs="Times New Roman"/>
          <w:sz w:val="24"/>
          <w:szCs w:val="24"/>
          <w:lang w:val="en-GB" w:eastAsia="en-US"/>
        </w:rPr>
      </w:pPr>
      <w:r w:rsidRPr="00704D25">
        <w:rPr>
          <w:rFonts w:ascii="Times New Roman" w:eastAsia="Times New Roman" w:hAnsi="Times New Roman"/>
          <w:sz w:val="24"/>
          <w:szCs w:val="24"/>
          <w:lang w:val="en-GB" w:eastAsia="en-US"/>
        </w:rPr>
        <w:lastRenderedPageBreak/>
        <w:t>two identical products;</w:t>
      </w:r>
    </w:p>
    <w:p w:rsidR="00791109" w:rsidRPr="00704D25" w:rsidRDefault="00F63D16">
      <w:pPr>
        <w:pStyle w:val="ListParagraph"/>
        <w:widowControl w:val="0"/>
        <w:numPr>
          <w:ilvl w:val="0"/>
          <w:numId w:val="4"/>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704D25">
        <w:rPr>
          <w:rFonts w:ascii="Times New Roman" w:eastAsia="Times New Roman" w:hAnsi="Times New Roman"/>
          <w:sz w:val="24"/>
          <w:szCs w:val="24"/>
          <w:lang w:val="en-GB" w:eastAsia="en-US"/>
        </w:rPr>
        <w:t>instructions for use/maintenance for matching, which must describe the product’s features, purpose, and provide information on how to put on, wear and maintain the boots correctly) (the instructions will have to be attached to each pair of boots, or can be provided by a QR code on the label of the boots;</w:t>
      </w:r>
    </w:p>
    <w:p w:rsidR="00791109" w:rsidRPr="00704D25" w:rsidRDefault="00F63D16">
      <w:pPr>
        <w:pStyle w:val="ListParagraph"/>
        <w:widowControl w:val="0"/>
        <w:numPr>
          <w:ilvl w:val="0"/>
          <w:numId w:val="4"/>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704D25">
        <w:rPr>
          <w:rFonts w:ascii="Times New Roman" w:eastAsia="Times New Roman" w:hAnsi="Times New Roman"/>
          <w:sz w:val="24"/>
          <w:szCs w:val="24"/>
          <w:lang w:val="en-GB" w:eastAsia="en-US"/>
        </w:rPr>
        <w:t>a technical description of the product, together with documents (test reports, certificates, manufacturer’s approvals, etc.) attesting that the materials used in the manufacture of the product (leather, fittings, etc.) comply with the requirements set out in the technical specification.</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Mass production is only allowed to start after approval of working samples.</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Footwear shall be identified by a label on the tongue of the boot, on the inside of the heel or in a prominent position stating:</w:t>
      </w:r>
    </w:p>
    <w:p w:rsidR="00791109" w:rsidRPr="00704D25" w:rsidRDefault="00F63D16">
      <w:pPr>
        <w:pStyle w:val="ListParagraph"/>
        <w:widowControl w:val="0"/>
        <w:numPr>
          <w:ilvl w:val="0"/>
          <w:numId w:val="4"/>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704D25">
        <w:rPr>
          <w:rFonts w:ascii="Times New Roman" w:eastAsia="Times New Roman" w:hAnsi="Times New Roman"/>
          <w:sz w:val="24"/>
          <w:szCs w:val="24"/>
          <w:lang w:val="en-GB" w:eastAsia="en-US"/>
        </w:rPr>
        <w:t>size (size marking to be agreed at the time of working sample alignment);</w:t>
      </w:r>
    </w:p>
    <w:p w:rsidR="00791109" w:rsidRPr="00704D25" w:rsidRDefault="00F63D16">
      <w:pPr>
        <w:pStyle w:val="ListParagraph"/>
        <w:widowControl w:val="0"/>
        <w:numPr>
          <w:ilvl w:val="0"/>
          <w:numId w:val="4"/>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704D25">
        <w:rPr>
          <w:rFonts w:ascii="Times New Roman" w:eastAsia="Times New Roman" w:hAnsi="Times New Roman"/>
          <w:sz w:val="24"/>
          <w:szCs w:val="24"/>
          <w:lang w:val="en-GB" w:eastAsia="en-US"/>
        </w:rPr>
        <w:t>the manufacturer’s name or trademark;</w:t>
      </w:r>
    </w:p>
    <w:p w:rsidR="00791109" w:rsidRPr="00704D25" w:rsidRDefault="00F63D16">
      <w:pPr>
        <w:pStyle w:val="ListParagraph"/>
        <w:widowControl w:val="0"/>
        <w:numPr>
          <w:ilvl w:val="0"/>
          <w:numId w:val="4"/>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704D25">
        <w:rPr>
          <w:rFonts w:ascii="Times New Roman" w:eastAsia="Times New Roman" w:hAnsi="Times New Roman"/>
          <w:sz w:val="24"/>
          <w:szCs w:val="24"/>
          <w:lang w:val="en-GB" w:eastAsia="en-US"/>
        </w:rPr>
        <w:t>date and number of the contract;</w:t>
      </w:r>
    </w:p>
    <w:p w:rsidR="00791109" w:rsidRPr="00704D25" w:rsidRDefault="00F63D16">
      <w:pPr>
        <w:pStyle w:val="ListParagraph"/>
        <w:widowControl w:val="0"/>
        <w:numPr>
          <w:ilvl w:val="0"/>
          <w:numId w:val="4"/>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704D25">
        <w:rPr>
          <w:rFonts w:ascii="Times New Roman" w:eastAsia="Times New Roman" w:hAnsi="Times New Roman"/>
          <w:sz w:val="24"/>
          <w:szCs w:val="24"/>
          <w:lang w:val="en-GB" w:eastAsia="en-US"/>
        </w:rPr>
        <w:t>the batch and consignment index;</w:t>
      </w:r>
    </w:p>
    <w:p w:rsidR="00791109" w:rsidRPr="00704D25" w:rsidRDefault="00F63D16">
      <w:pPr>
        <w:pStyle w:val="ListParagraph"/>
        <w:widowControl w:val="0"/>
        <w:numPr>
          <w:ilvl w:val="0"/>
          <w:numId w:val="4"/>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704D25">
        <w:rPr>
          <w:rFonts w:ascii="Times New Roman" w:eastAsia="Times New Roman" w:hAnsi="Times New Roman"/>
          <w:sz w:val="24"/>
          <w:szCs w:val="24"/>
          <w:lang w:val="en-GB" w:eastAsia="en-US"/>
        </w:rPr>
        <w:t>date of manufacture.</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The label must be reliable and the labelling details must be large enough to allow easy reading and understanding of the information provided.</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Footwear shall be packed in pairs in boxes. Boxes shall be resistant to long storage and multiple transport with ventilation holes (minimum 3). Each box shall contain care instructions and be labelled with a label stating:</w:t>
      </w:r>
    </w:p>
    <w:p w:rsidR="00791109" w:rsidRPr="00704D25" w:rsidRDefault="00F63D16">
      <w:pPr>
        <w:pStyle w:val="ListParagraph"/>
        <w:widowControl w:val="0"/>
        <w:numPr>
          <w:ilvl w:val="0"/>
          <w:numId w:val="4"/>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704D25">
        <w:rPr>
          <w:rFonts w:ascii="Times New Roman" w:eastAsia="Times New Roman" w:hAnsi="Times New Roman"/>
          <w:sz w:val="24"/>
          <w:szCs w:val="24"/>
          <w:lang w:val="en-GB" w:eastAsia="en-US"/>
        </w:rPr>
        <w:t>name or trademark of the supplier;</w:t>
      </w:r>
    </w:p>
    <w:p w:rsidR="00791109" w:rsidRPr="00704D25" w:rsidRDefault="00F63D16">
      <w:pPr>
        <w:pStyle w:val="ListParagraph"/>
        <w:widowControl w:val="0"/>
        <w:numPr>
          <w:ilvl w:val="0"/>
          <w:numId w:val="4"/>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704D25">
        <w:rPr>
          <w:rFonts w:ascii="Times New Roman" w:eastAsia="Times New Roman" w:hAnsi="Times New Roman"/>
          <w:sz w:val="24"/>
          <w:szCs w:val="24"/>
          <w:lang w:val="en-GB" w:eastAsia="en-US"/>
        </w:rPr>
        <w:t>Manufacturer’s name or trademark (if different from the supplier);</w:t>
      </w:r>
    </w:p>
    <w:p w:rsidR="00791109" w:rsidRPr="00704D25" w:rsidRDefault="00F63D16">
      <w:pPr>
        <w:pStyle w:val="ListParagraph"/>
        <w:widowControl w:val="0"/>
        <w:numPr>
          <w:ilvl w:val="0"/>
          <w:numId w:val="4"/>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704D25">
        <w:rPr>
          <w:rFonts w:ascii="Times New Roman" w:eastAsia="Times New Roman" w:hAnsi="Times New Roman"/>
          <w:sz w:val="24"/>
          <w:szCs w:val="24"/>
          <w:lang w:val="en-GB" w:eastAsia="en-US"/>
        </w:rPr>
        <w:t>for imported goods, the country of origin of the goods, if this is not the same as the country in which the manufacturer is registered;</w:t>
      </w:r>
    </w:p>
    <w:p w:rsidR="00791109" w:rsidRPr="00704D25" w:rsidRDefault="00F63D16">
      <w:pPr>
        <w:pStyle w:val="ListParagraph"/>
        <w:widowControl w:val="0"/>
        <w:numPr>
          <w:ilvl w:val="0"/>
          <w:numId w:val="4"/>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704D25">
        <w:rPr>
          <w:rFonts w:ascii="Times New Roman" w:eastAsia="Times New Roman" w:hAnsi="Times New Roman"/>
          <w:sz w:val="24"/>
          <w:szCs w:val="24"/>
          <w:lang w:val="en-GB" w:eastAsia="en-US"/>
        </w:rPr>
        <w:t>product name;</w:t>
      </w:r>
    </w:p>
    <w:p w:rsidR="00791109" w:rsidRPr="00704D25" w:rsidRDefault="00F63D16">
      <w:pPr>
        <w:pStyle w:val="ListParagraph"/>
        <w:widowControl w:val="0"/>
        <w:numPr>
          <w:ilvl w:val="0"/>
          <w:numId w:val="4"/>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704D25">
        <w:rPr>
          <w:rFonts w:ascii="Times New Roman" w:eastAsia="Times New Roman" w:hAnsi="Times New Roman"/>
          <w:sz w:val="24"/>
          <w:szCs w:val="24"/>
          <w:lang w:val="en-GB" w:eastAsia="en-US"/>
        </w:rPr>
        <w:t>size (size marking to be agreed at the time of working sample alignment);</w:t>
      </w:r>
    </w:p>
    <w:p w:rsidR="00791109" w:rsidRPr="00704D25" w:rsidRDefault="00F63D16">
      <w:pPr>
        <w:pStyle w:val="ListParagraph"/>
        <w:widowControl w:val="0"/>
        <w:numPr>
          <w:ilvl w:val="0"/>
          <w:numId w:val="4"/>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704D25">
        <w:rPr>
          <w:rFonts w:ascii="Times New Roman" w:eastAsia="Times New Roman" w:hAnsi="Times New Roman"/>
          <w:sz w:val="24"/>
          <w:szCs w:val="24"/>
          <w:lang w:val="en-GB" w:eastAsia="en-US"/>
        </w:rPr>
        <w:t>date and number of the contract;</w:t>
      </w:r>
    </w:p>
    <w:p w:rsidR="00791109" w:rsidRPr="00704D25" w:rsidRDefault="00F63D16">
      <w:pPr>
        <w:pStyle w:val="ListParagraph"/>
        <w:widowControl w:val="0"/>
        <w:numPr>
          <w:ilvl w:val="0"/>
          <w:numId w:val="4"/>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704D25">
        <w:rPr>
          <w:rFonts w:ascii="Times New Roman" w:eastAsia="Times New Roman" w:hAnsi="Times New Roman"/>
          <w:sz w:val="24"/>
          <w:szCs w:val="24"/>
          <w:lang w:val="en-GB" w:eastAsia="en-US"/>
        </w:rPr>
        <w:t>the batch and consignment index;</w:t>
      </w:r>
    </w:p>
    <w:p w:rsidR="00791109" w:rsidRPr="00704D25" w:rsidRDefault="00F63D16">
      <w:pPr>
        <w:pStyle w:val="ListParagraph"/>
        <w:widowControl w:val="0"/>
        <w:numPr>
          <w:ilvl w:val="0"/>
          <w:numId w:val="4"/>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704D25">
        <w:rPr>
          <w:rFonts w:ascii="Times New Roman" w:eastAsia="Times New Roman" w:hAnsi="Times New Roman"/>
          <w:sz w:val="24"/>
          <w:szCs w:val="24"/>
          <w:lang w:val="en-GB" w:eastAsia="en-US"/>
        </w:rPr>
        <w:t>date of manufacture.</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The boxes are placed in cardboard boxes. The boxes must be able to withstand long storage and multiple transport. Each box shall contain only one size of footwear. The cartons shall be labelled with a label stating:</w:t>
      </w:r>
    </w:p>
    <w:p w:rsidR="00791109" w:rsidRPr="00704D25" w:rsidRDefault="00F63D16">
      <w:pPr>
        <w:pStyle w:val="ListParagraph"/>
        <w:widowControl w:val="0"/>
        <w:numPr>
          <w:ilvl w:val="0"/>
          <w:numId w:val="4"/>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704D25">
        <w:rPr>
          <w:rFonts w:ascii="Times New Roman" w:eastAsia="Times New Roman" w:hAnsi="Times New Roman"/>
          <w:sz w:val="24"/>
          <w:szCs w:val="24"/>
          <w:lang w:val="en-GB" w:eastAsia="en-US"/>
        </w:rPr>
        <w:t>name or trademark of the supplier;</w:t>
      </w:r>
    </w:p>
    <w:p w:rsidR="00791109" w:rsidRPr="00704D25" w:rsidRDefault="00F63D16">
      <w:pPr>
        <w:pStyle w:val="ListParagraph"/>
        <w:widowControl w:val="0"/>
        <w:numPr>
          <w:ilvl w:val="0"/>
          <w:numId w:val="4"/>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704D25">
        <w:rPr>
          <w:rFonts w:ascii="Times New Roman" w:eastAsia="Times New Roman" w:hAnsi="Times New Roman"/>
          <w:sz w:val="24"/>
          <w:szCs w:val="24"/>
          <w:lang w:val="en-GB" w:eastAsia="en-US"/>
        </w:rPr>
        <w:t>Manufacturer’s name or trademark (if different from the supplier);</w:t>
      </w:r>
    </w:p>
    <w:p w:rsidR="00791109" w:rsidRPr="00704D25" w:rsidRDefault="00F63D16">
      <w:pPr>
        <w:pStyle w:val="ListParagraph"/>
        <w:widowControl w:val="0"/>
        <w:numPr>
          <w:ilvl w:val="0"/>
          <w:numId w:val="4"/>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704D25">
        <w:rPr>
          <w:rFonts w:ascii="Times New Roman" w:eastAsia="Times New Roman" w:hAnsi="Times New Roman"/>
          <w:sz w:val="24"/>
          <w:szCs w:val="24"/>
          <w:lang w:val="en-GB" w:eastAsia="en-US"/>
        </w:rPr>
        <w:t>for imported goods, the country of origin of the goods, if this is not the same as the country in which the manufacturer is registered;</w:t>
      </w:r>
    </w:p>
    <w:p w:rsidR="00791109" w:rsidRPr="00704D25" w:rsidRDefault="00F63D16">
      <w:pPr>
        <w:pStyle w:val="ListParagraph"/>
        <w:widowControl w:val="0"/>
        <w:numPr>
          <w:ilvl w:val="0"/>
          <w:numId w:val="4"/>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704D25">
        <w:rPr>
          <w:rFonts w:ascii="Times New Roman" w:eastAsia="Times New Roman" w:hAnsi="Times New Roman"/>
          <w:sz w:val="24"/>
          <w:szCs w:val="24"/>
          <w:lang w:val="en-GB" w:eastAsia="en-US"/>
        </w:rPr>
        <w:t>product name;</w:t>
      </w:r>
    </w:p>
    <w:p w:rsidR="00791109" w:rsidRPr="00704D25" w:rsidRDefault="00F63D16">
      <w:pPr>
        <w:pStyle w:val="ListParagraph"/>
        <w:widowControl w:val="0"/>
        <w:numPr>
          <w:ilvl w:val="0"/>
          <w:numId w:val="4"/>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704D25">
        <w:rPr>
          <w:rFonts w:ascii="Times New Roman" w:eastAsia="Times New Roman" w:hAnsi="Times New Roman"/>
          <w:sz w:val="24"/>
          <w:szCs w:val="24"/>
          <w:lang w:val="en-GB" w:eastAsia="en-US"/>
        </w:rPr>
        <w:t>size;</w:t>
      </w:r>
    </w:p>
    <w:p w:rsidR="00791109" w:rsidRPr="00704D25" w:rsidRDefault="00F63D16">
      <w:pPr>
        <w:pStyle w:val="ListParagraph"/>
        <w:widowControl w:val="0"/>
        <w:numPr>
          <w:ilvl w:val="0"/>
          <w:numId w:val="4"/>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704D25">
        <w:rPr>
          <w:rFonts w:ascii="Times New Roman" w:eastAsia="Times New Roman" w:hAnsi="Times New Roman"/>
          <w:sz w:val="24"/>
          <w:szCs w:val="24"/>
          <w:lang w:val="en-GB" w:eastAsia="en-US"/>
        </w:rPr>
        <w:t>quantity;</w:t>
      </w:r>
    </w:p>
    <w:p w:rsidR="00791109" w:rsidRPr="00704D25" w:rsidRDefault="00F63D16">
      <w:pPr>
        <w:pStyle w:val="ListParagraph"/>
        <w:widowControl w:val="0"/>
        <w:numPr>
          <w:ilvl w:val="0"/>
          <w:numId w:val="4"/>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704D25">
        <w:rPr>
          <w:rFonts w:ascii="Times New Roman" w:eastAsia="Times New Roman" w:hAnsi="Times New Roman"/>
          <w:sz w:val="24"/>
          <w:szCs w:val="24"/>
          <w:lang w:val="en-GB" w:eastAsia="en-US"/>
        </w:rPr>
        <w:t>date and number of the contract;</w:t>
      </w:r>
    </w:p>
    <w:p w:rsidR="00791109" w:rsidRPr="00704D25" w:rsidRDefault="00F63D16">
      <w:pPr>
        <w:pStyle w:val="ListParagraph"/>
        <w:widowControl w:val="0"/>
        <w:numPr>
          <w:ilvl w:val="0"/>
          <w:numId w:val="4"/>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704D25">
        <w:rPr>
          <w:rFonts w:ascii="Times New Roman" w:eastAsia="Times New Roman" w:hAnsi="Times New Roman"/>
          <w:sz w:val="24"/>
          <w:szCs w:val="24"/>
          <w:lang w:val="en-GB" w:eastAsia="en-US"/>
        </w:rPr>
        <w:t>the batch and consignment index;</w:t>
      </w:r>
    </w:p>
    <w:p w:rsidR="00791109" w:rsidRPr="00704D25" w:rsidRDefault="00F63D16">
      <w:pPr>
        <w:pStyle w:val="ListParagraph"/>
        <w:widowControl w:val="0"/>
        <w:numPr>
          <w:ilvl w:val="0"/>
          <w:numId w:val="4"/>
        </w:numPr>
        <w:autoSpaceDE w:val="0"/>
        <w:autoSpaceDN w:val="0"/>
        <w:spacing w:before="4" w:after="0" w:line="240" w:lineRule="auto"/>
        <w:jc w:val="both"/>
        <w:rPr>
          <w:rFonts w:ascii="Times New Roman" w:eastAsia="Times New Roman" w:hAnsi="Times New Roman" w:cs="Times New Roman"/>
          <w:sz w:val="24"/>
          <w:szCs w:val="24"/>
          <w:lang w:val="en-GB" w:eastAsia="en-US"/>
        </w:rPr>
      </w:pPr>
      <w:r w:rsidRPr="00704D25">
        <w:rPr>
          <w:rFonts w:ascii="Times New Roman" w:eastAsia="Times New Roman" w:hAnsi="Times New Roman"/>
          <w:sz w:val="24"/>
          <w:szCs w:val="24"/>
          <w:lang w:val="en-GB" w:eastAsia="en-US"/>
        </w:rPr>
        <w:t>date of manufacture.</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eastAsia="ar-SA"/>
        </w:rPr>
        <w:t xml:space="preserve">Product packaging shall comply with the minimum environmental criteria set out in Annex 2 of the Procedure Description for the Application of Environmental Criteria in Green Procurement, approved by the Order of the Minister of the Environment of the Republic of Lithuania </w:t>
      </w:r>
      <w:r w:rsidR="00584B9D" w:rsidRPr="00704D25">
        <w:rPr>
          <w:rFonts w:ascii="Times New Roman" w:eastAsia="Times New Roman" w:hAnsi="Times New Roman"/>
          <w:sz w:val="24"/>
          <w:szCs w:val="24"/>
          <w:lang w:val="en-GB" w:eastAsia="ar-SA"/>
        </w:rPr>
        <w:t xml:space="preserve">of 28 June 2011 </w:t>
      </w:r>
      <w:r w:rsidR="00584B9D">
        <w:rPr>
          <w:rFonts w:ascii="Times New Roman" w:eastAsia="Times New Roman" w:hAnsi="Times New Roman"/>
          <w:sz w:val="24"/>
          <w:szCs w:val="24"/>
          <w:lang w:val="en-GB" w:eastAsia="ar-SA"/>
        </w:rPr>
        <w:t xml:space="preserve">  </w:t>
      </w:r>
      <w:r w:rsidRPr="00704D25">
        <w:rPr>
          <w:rFonts w:ascii="Times New Roman" w:eastAsia="Times New Roman" w:hAnsi="Times New Roman"/>
          <w:sz w:val="24"/>
          <w:szCs w:val="24"/>
          <w:lang w:val="en-GB" w:eastAsia="ar-SA"/>
        </w:rPr>
        <w:t xml:space="preserve">No. </w:t>
      </w:r>
      <w:r w:rsidR="00584B9D" w:rsidRPr="00704D25">
        <w:rPr>
          <w:rFonts w:ascii="Times New Roman" w:eastAsia="Times New Roman" w:hAnsi="Times New Roman"/>
          <w:sz w:val="24"/>
          <w:szCs w:val="24"/>
          <w:lang w:val="en-GB" w:eastAsia="ar-SA"/>
        </w:rPr>
        <w:t xml:space="preserve">D1-508 </w:t>
      </w:r>
      <w:r w:rsidRPr="00704D25">
        <w:rPr>
          <w:rFonts w:ascii="Times New Roman" w:eastAsia="Times New Roman" w:hAnsi="Times New Roman"/>
          <w:sz w:val="24"/>
          <w:szCs w:val="24"/>
          <w:lang w:val="en-GB" w:eastAsia="ar-SA"/>
        </w:rPr>
        <w:t xml:space="preserve">“On the approval of the list of products for which environmental criteria are applicable to public procurement and purchasing, the list of environmental criteria and the description of the procedure </w:t>
      </w:r>
      <w:r w:rsidRPr="00704D25">
        <w:rPr>
          <w:rFonts w:ascii="Times New Roman" w:eastAsia="Times New Roman" w:hAnsi="Times New Roman"/>
          <w:sz w:val="24"/>
          <w:szCs w:val="24"/>
          <w:lang w:val="en-GB" w:eastAsia="ar-SA"/>
        </w:rPr>
        <w:lastRenderedPageBreak/>
        <w:t xml:space="preserve">for the application of environmental criteria to be applied by contracting authorities and contracting entities when purchasing goods, services or works”, section II “Packaging”. </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Products are accepted in batches and consignments. Each batch shall be marked with the contractual mark and shall be accompanied by a declaration of conformity by the manufacturer of the goods in accordance with EN ISO/IEC 17050-1(ISO/IEC 17050-1) Form A.2 or equivalent standard and by documents (laboratory test reports, manufacturer's technical descriptions, etc.) attesting to the conformity of the goods with the requirements set out in the technical specification.</w:t>
      </w:r>
    </w:p>
    <w:p w:rsidR="00791109" w:rsidRPr="00704D25" w:rsidRDefault="00F63D16">
      <w:pPr>
        <w:pStyle w:val="ListParagraph"/>
        <w:numPr>
          <w:ilvl w:val="1"/>
          <w:numId w:val="2"/>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lang w:val="en-GB"/>
        </w:rPr>
      </w:pPr>
      <w:r w:rsidRPr="00704D25">
        <w:rPr>
          <w:rFonts w:ascii="Times New Roman" w:eastAsia="Times New Roman" w:hAnsi="Times New Roman"/>
          <w:sz w:val="24"/>
          <w:szCs w:val="24"/>
          <w:lang w:val="en-GB"/>
        </w:rPr>
        <w:t>Footwear shall be accepted on the basis of an approved working sample. Both pairs of sports shoes must be of the same size, model and material, and the materials used to make the shoes must not differ between the pairs. The buyer shall check the quality of the goods at random from the selected batch and may carry out laboratory tests in accordance with the terms of the contract. In the event that the results of the tests do not meet the technical requirements, the entire batch shall be subject to defects.</w:t>
      </w:r>
    </w:p>
    <w:p w:rsidR="00791109" w:rsidRPr="00704D25" w:rsidRDefault="00791109">
      <w:pPr>
        <w:tabs>
          <w:tab w:val="left" w:pos="540"/>
          <w:tab w:val="left" w:pos="735"/>
          <w:tab w:val="left" w:pos="1034"/>
        </w:tabs>
        <w:spacing w:after="0" w:line="240" w:lineRule="auto"/>
        <w:jc w:val="both"/>
        <w:rPr>
          <w:rFonts w:ascii="Times New Roman" w:eastAsia="Times New Roman" w:hAnsi="Times New Roman" w:cs="Times New Roman"/>
          <w:sz w:val="24"/>
          <w:szCs w:val="24"/>
          <w:lang w:val="en-GB"/>
        </w:rPr>
      </w:pPr>
    </w:p>
    <w:tbl>
      <w:tblPr>
        <w:tblpPr w:leftFromText="180" w:rightFromText="180" w:vertAnchor="text" w:horzAnchor="margin" w:tblpX="-426" w:tblpY="566"/>
        <w:tblW w:w="9491" w:type="dxa"/>
        <w:tblCellMar>
          <w:left w:w="98" w:type="dxa"/>
          <w:right w:w="98" w:type="dxa"/>
        </w:tblCellMar>
        <w:tblLook w:val="04A0" w:firstRow="1" w:lastRow="0" w:firstColumn="1" w:lastColumn="0" w:noHBand="0" w:noVBand="1"/>
      </w:tblPr>
      <w:tblGrid>
        <w:gridCol w:w="5095"/>
        <w:gridCol w:w="4396"/>
      </w:tblGrid>
      <w:tr w:rsidR="00E20FA8" w:rsidRPr="00E20FA8" w:rsidTr="00713084">
        <w:tc>
          <w:tcPr>
            <w:tcW w:w="5095" w:type="dxa"/>
          </w:tcPr>
          <w:p w:rsidR="00E20FA8" w:rsidRPr="00E20FA8" w:rsidRDefault="00E20FA8" w:rsidP="00E20FA8">
            <w:pPr>
              <w:spacing w:after="0" w:line="240" w:lineRule="auto"/>
              <w:ind w:left="44" w:right="1641"/>
              <w:jc w:val="center"/>
              <w:rPr>
                <w:rFonts w:ascii="Times New Roman" w:eastAsia="Arial" w:hAnsi="Times New Roman" w:cs="Times New Roman"/>
                <w:b/>
                <w:sz w:val="24"/>
                <w:szCs w:val="24"/>
                <w:lang w:val="en-GB" w:eastAsia="ar-SA"/>
              </w:rPr>
            </w:pPr>
            <w:r w:rsidRPr="00E20FA8">
              <w:rPr>
                <w:rFonts w:ascii="Times New Roman" w:eastAsia="Arial" w:hAnsi="Times New Roman"/>
                <w:b/>
                <w:sz w:val="24"/>
                <w:szCs w:val="24"/>
                <w:lang w:val="en-GB" w:eastAsia="ar-SA"/>
              </w:rPr>
              <w:t>BUYER</w:t>
            </w:r>
          </w:p>
          <w:p w:rsidR="00E20FA8" w:rsidRPr="00E20FA8" w:rsidRDefault="00E20FA8" w:rsidP="00E20FA8">
            <w:pPr>
              <w:spacing w:after="0" w:line="240" w:lineRule="auto"/>
              <w:ind w:left="567" w:right="1641"/>
              <w:jc w:val="center"/>
              <w:rPr>
                <w:rFonts w:ascii="Times New Roman" w:eastAsia="Arial" w:hAnsi="Times New Roman" w:cs="Times New Roman"/>
                <w:b/>
                <w:sz w:val="24"/>
                <w:szCs w:val="24"/>
                <w:lang w:val="en-GB" w:eastAsia="ar-SA"/>
              </w:rPr>
            </w:pPr>
          </w:p>
          <w:p w:rsidR="00E20FA8" w:rsidRPr="00E20FA8" w:rsidRDefault="00E20FA8" w:rsidP="00E20FA8">
            <w:pPr>
              <w:spacing w:after="0" w:line="240" w:lineRule="auto"/>
              <w:ind w:left="186" w:right="1641" w:hanging="142"/>
              <w:jc w:val="center"/>
              <w:rPr>
                <w:rFonts w:ascii="Times New Roman" w:eastAsia="Arial" w:hAnsi="Times New Roman"/>
                <w:b/>
                <w:sz w:val="24"/>
                <w:szCs w:val="24"/>
                <w:lang w:val="en-GB" w:eastAsia="ar-SA"/>
              </w:rPr>
            </w:pPr>
            <w:r w:rsidRPr="00E20FA8">
              <w:rPr>
                <w:rFonts w:ascii="Times New Roman" w:eastAsia="Arial" w:hAnsi="Times New Roman"/>
                <w:b/>
                <w:sz w:val="24"/>
                <w:szCs w:val="24"/>
                <w:lang w:val="en-GB" w:eastAsia="ar-SA"/>
              </w:rPr>
              <w:t>Defence Materiel Agency</w:t>
            </w:r>
          </w:p>
          <w:p w:rsidR="00E20FA8" w:rsidRPr="00E20FA8" w:rsidRDefault="00E20FA8" w:rsidP="00E20FA8">
            <w:pPr>
              <w:spacing w:after="0" w:line="240" w:lineRule="auto"/>
              <w:ind w:left="186" w:right="1641" w:hanging="142"/>
              <w:jc w:val="center"/>
              <w:rPr>
                <w:rFonts w:ascii="Times New Roman" w:eastAsia="Times New Roman" w:hAnsi="Times New Roman" w:cs="Times New Roman"/>
                <w:b/>
                <w:sz w:val="24"/>
                <w:szCs w:val="24"/>
                <w:lang w:val="en-GB" w:eastAsia="en-US"/>
              </w:rPr>
            </w:pPr>
            <w:r w:rsidRPr="00E20FA8">
              <w:rPr>
                <w:rFonts w:ascii="Times New Roman" w:eastAsia="Arial" w:hAnsi="Times New Roman"/>
                <w:b/>
                <w:sz w:val="24"/>
                <w:szCs w:val="24"/>
                <w:lang w:val="en-GB" w:eastAsia="ar-SA"/>
              </w:rPr>
              <w:t>under the Ministry of National Defence</w:t>
            </w:r>
          </w:p>
          <w:p w:rsidR="00E20FA8" w:rsidRPr="00E20FA8" w:rsidRDefault="00E20FA8" w:rsidP="00E20FA8">
            <w:pPr>
              <w:spacing w:after="0" w:line="240" w:lineRule="auto"/>
              <w:ind w:left="567" w:right="1641"/>
              <w:jc w:val="center"/>
              <w:rPr>
                <w:rFonts w:ascii="Times New Roman" w:eastAsia="Times New Roman" w:hAnsi="Times New Roman" w:cs="Times New Roman"/>
                <w:sz w:val="24"/>
                <w:szCs w:val="24"/>
                <w:lang w:val="en-GB" w:eastAsia="en-US"/>
              </w:rPr>
            </w:pPr>
          </w:p>
          <w:p w:rsidR="00D27348" w:rsidRDefault="00E20FA8" w:rsidP="00D27348">
            <w:pPr>
              <w:spacing w:after="0" w:line="240" w:lineRule="auto"/>
              <w:rPr>
                <w:rFonts w:ascii="Times New Roman" w:eastAsiaTheme="minorHAnsi" w:hAnsi="Times New Roman" w:cs="Times New Roman"/>
                <w:sz w:val="24"/>
                <w:szCs w:val="24"/>
                <w:lang w:val="en-US"/>
              </w:rPr>
            </w:pPr>
            <w:r w:rsidRPr="00E20FA8">
              <w:rPr>
                <w:rFonts w:ascii="Times New Roman" w:eastAsia="Times New Roman" w:hAnsi="Times New Roman" w:cs="Times New Roman"/>
                <w:sz w:val="24"/>
                <w:szCs w:val="24"/>
                <w:lang w:val="en-GB"/>
              </w:rPr>
              <w:t xml:space="preserve"> </w:t>
            </w:r>
            <w:r w:rsidR="00D27348">
              <w:rPr>
                <w:rFonts w:ascii="Times New Roman" w:hAnsi="Times New Roman" w:cs="Times New Roman"/>
                <w:sz w:val="24"/>
                <w:szCs w:val="24"/>
              </w:rPr>
              <w:t>Acting Director</w:t>
            </w:r>
          </w:p>
          <w:p w:rsidR="00D27348" w:rsidRDefault="00D27348" w:rsidP="00D27348">
            <w:pPr>
              <w:spacing w:after="0" w:line="240" w:lineRule="auto"/>
              <w:rPr>
                <w:rFonts w:ascii="Times New Roman" w:hAnsi="Times New Roman" w:cs="Times New Roman"/>
                <w:sz w:val="24"/>
                <w:szCs w:val="24"/>
              </w:rPr>
            </w:pPr>
            <w:r>
              <w:rPr>
                <w:rFonts w:ascii="Times New Roman" w:hAnsi="Times New Roman" w:cs="Times New Roman"/>
                <w:sz w:val="24"/>
                <w:szCs w:val="24"/>
              </w:rPr>
              <w:t>Deputy director  </w:t>
            </w:r>
          </w:p>
          <w:p w:rsidR="00D27348" w:rsidRDefault="00D27348" w:rsidP="00D27348">
            <w:pPr>
              <w:spacing w:after="0" w:line="240" w:lineRule="auto"/>
              <w:rPr>
                <w:rFonts w:ascii="Times New Roman" w:hAnsi="Times New Roman" w:cs="Times New Roman"/>
                <w:sz w:val="24"/>
                <w:szCs w:val="24"/>
              </w:rPr>
            </w:pPr>
            <w:r>
              <w:rPr>
                <w:rFonts w:ascii="Times New Roman" w:hAnsi="Times New Roman" w:cs="Times New Roman"/>
                <w:sz w:val="24"/>
                <w:szCs w:val="24"/>
              </w:rPr>
              <w:t>Aistė Garunkštytė</w:t>
            </w:r>
          </w:p>
          <w:p w:rsidR="00883D07" w:rsidRDefault="00883D07" w:rsidP="00E20FA8">
            <w:pPr>
              <w:spacing w:after="0" w:line="240" w:lineRule="auto"/>
              <w:ind w:left="44"/>
              <w:rPr>
                <w:rFonts w:ascii="Times New Roman" w:eastAsia="Times New Roman" w:hAnsi="Times New Roman" w:cs="Times New Roman"/>
                <w:sz w:val="24"/>
                <w:szCs w:val="24"/>
                <w:lang w:val="en-GB"/>
              </w:rPr>
            </w:pPr>
          </w:p>
          <w:p w:rsidR="00883D07" w:rsidRDefault="00883D07" w:rsidP="00E20FA8">
            <w:pPr>
              <w:spacing w:after="0" w:line="240" w:lineRule="auto"/>
              <w:ind w:left="44"/>
              <w:rPr>
                <w:rFonts w:ascii="Times New Roman" w:eastAsia="Times New Roman" w:hAnsi="Times New Roman" w:cs="Times New Roman"/>
                <w:sz w:val="24"/>
                <w:szCs w:val="24"/>
                <w:lang w:val="en-GB"/>
              </w:rPr>
            </w:pPr>
          </w:p>
          <w:p w:rsidR="00E20FA8" w:rsidRPr="00E20FA8" w:rsidRDefault="00E20FA8" w:rsidP="00E20FA8">
            <w:pPr>
              <w:spacing w:after="0" w:line="240" w:lineRule="auto"/>
              <w:ind w:left="44"/>
              <w:rPr>
                <w:rFonts w:ascii="Times New Roman" w:eastAsia="Times New Roman" w:hAnsi="Times New Roman" w:cs="Times New Roman"/>
                <w:sz w:val="24"/>
                <w:szCs w:val="24"/>
                <w:lang w:val="en-GB"/>
              </w:rPr>
            </w:pPr>
            <w:r w:rsidRPr="00E20FA8">
              <w:rPr>
                <w:rFonts w:ascii="Times New Roman" w:eastAsia="Times New Roman" w:hAnsi="Times New Roman" w:cs="Times New Roman"/>
                <w:sz w:val="24"/>
                <w:szCs w:val="24"/>
                <w:lang w:val="en-GB"/>
              </w:rPr>
              <w:t>____________________________</w:t>
            </w:r>
          </w:p>
          <w:p w:rsidR="00E20FA8" w:rsidRPr="00E20FA8" w:rsidRDefault="00E20FA8" w:rsidP="00E20FA8">
            <w:pPr>
              <w:spacing w:after="0" w:line="240" w:lineRule="auto"/>
              <w:ind w:left="44"/>
              <w:rPr>
                <w:rFonts w:ascii="Times New Roman" w:eastAsia="Times New Roman" w:hAnsi="Times New Roman" w:cs="Times New Roman"/>
                <w:i/>
                <w:sz w:val="20"/>
                <w:szCs w:val="20"/>
                <w:lang w:val="en-GB"/>
              </w:rPr>
            </w:pPr>
            <w:r w:rsidRPr="00E20FA8">
              <w:rPr>
                <w:rFonts w:ascii="Times New Roman" w:eastAsia="Times New Roman" w:hAnsi="Times New Roman" w:cs="Times New Roman"/>
                <w:i/>
                <w:sz w:val="20"/>
                <w:szCs w:val="20"/>
                <w:lang w:val="en-GB"/>
              </w:rPr>
              <w:t xml:space="preserve">                    (signature)</w:t>
            </w:r>
          </w:p>
          <w:p w:rsidR="00E20FA8" w:rsidRPr="00E20FA8" w:rsidRDefault="00E20FA8" w:rsidP="00E20FA8">
            <w:pPr>
              <w:spacing w:after="0" w:line="240" w:lineRule="auto"/>
              <w:ind w:left="567"/>
              <w:rPr>
                <w:rFonts w:ascii="Times New Roman" w:eastAsia="Times New Roman" w:hAnsi="Times New Roman" w:cs="Times New Roman"/>
                <w:sz w:val="24"/>
                <w:szCs w:val="24"/>
                <w:lang w:val="en-GB"/>
              </w:rPr>
            </w:pPr>
            <w:r w:rsidRPr="00E20FA8">
              <w:rPr>
                <w:rFonts w:ascii="Times New Roman" w:eastAsia="Times New Roman" w:hAnsi="Times New Roman" w:cs="Times New Roman"/>
                <w:sz w:val="24"/>
                <w:szCs w:val="24"/>
                <w:lang w:val="en-GB"/>
              </w:rPr>
              <w:t xml:space="preserve">          L.S.</w:t>
            </w:r>
          </w:p>
        </w:tc>
        <w:tc>
          <w:tcPr>
            <w:tcW w:w="4396" w:type="dxa"/>
          </w:tcPr>
          <w:p w:rsidR="00E20FA8" w:rsidRPr="00E20FA8" w:rsidRDefault="00E20FA8" w:rsidP="00E20FA8">
            <w:pPr>
              <w:spacing w:after="0" w:line="240" w:lineRule="auto"/>
              <w:ind w:left="42" w:hanging="42"/>
              <w:jc w:val="center"/>
              <w:rPr>
                <w:rFonts w:ascii="Times New Roman" w:eastAsia="Arial" w:hAnsi="Times New Roman" w:cs="Times New Roman"/>
                <w:b/>
                <w:sz w:val="24"/>
                <w:szCs w:val="24"/>
                <w:lang w:val="en-GB" w:eastAsia="ar-SA"/>
              </w:rPr>
            </w:pPr>
            <w:r w:rsidRPr="00E20FA8">
              <w:rPr>
                <w:rFonts w:ascii="Times New Roman" w:eastAsia="Arial" w:hAnsi="Times New Roman"/>
                <w:b/>
                <w:sz w:val="24"/>
                <w:szCs w:val="24"/>
                <w:lang w:val="en-GB" w:eastAsia="ar-SA"/>
              </w:rPr>
              <w:t xml:space="preserve">SELLER </w:t>
            </w:r>
          </w:p>
          <w:p w:rsidR="00E20FA8" w:rsidRPr="00E20FA8" w:rsidRDefault="00E20FA8" w:rsidP="00E20FA8">
            <w:pPr>
              <w:spacing w:after="0" w:line="240" w:lineRule="auto"/>
              <w:ind w:left="42" w:hanging="42"/>
              <w:jc w:val="center"/>
              <w:rPr>
                <w:rFonts w:ascii="Times New Roman" w:eastAsia="Arial" w:hAnsi="Times New Roman" w:cs="Times New Roman"/>
                <w:b/>
                <w:sz w:val="24"/>
                <w:szCs w:val="24"/>
                <w:lang w:val="en-GB" w:eastAsia="ar-SA"/>
              </w:rPr>
            </w:pPr>
          </w:p>
          <w:p w:rsidR="00E20FA8" w:rsidRPr="00E20FA8" w:rsidRDefault="00E20FA8" w:rsidP="00E20FA8">
            <w:pPr>
              <w:spacing w:after="0" w:line="240" w:lineRule="auto"/>
              <w:ind w:left="42" w:hanging="42"/>
              <w:jc w:val="center"/>
              <w:rPr>
                <w:rFonts w:ascii="Times New Roman" w:eastAsia="Times New Roman" w:hAnsi="Times New Roman" w:cs="Times New Roman"/>
                <w:sz w:val="24"/>
                <w:szCs w:val="24"/>
                <w:lang w:val="en-GB" w:eastAsia="en-US"/>
              </w:rPr>
            </w:pPr>
            <w:r w:rsidRPr="00E20FA8">
              <w:rPr>
                <w:rFonts w:ascii="Times New Roman" w:eastAsia="Times New Roman" w:hAnsi="Times New Roman" w:cs="Times New Roman"/>
                <w:b/>
                <w:bCs/>
                <w:sz w:val="24"/>
                <w:szCs w:val="24"/>
                <w:lang w:val="en-GB"/>
              </w:rPr>
              <w:t>HAIX ® Schuhe Produktions</w:t>
            </w:r>
            <w:r w:rsidRPr="00E20FA8">
              <w:rPr>
                <w:rFonts w:ascii="Times New Roman" w:eastAsia="Times New Roman" w:hAnsi="Times New Roman"/>
                <w:b/>
                <w:bCs/>
                <w:sz w:val="24"/>
                <w:szCs w:val="24"/>
                <w:lang w:val="en-GB"/>
              </w:rPr>
              <w:t xml:space="preserve"> – und Vertriebs GmbH</w:t>
            </w:r>
            <w:r w:rsidRPr="00E20FA8">
              <w:rPr>
                <w:rFonts w:ascii="Times New Roman" w:eastAsia="Times New Roman" w:hAnsi="Times New Roman" w:cs="Times New Roman"/>
                <w:sz w:val="24"/>
                <w:szCs w:val="24"/>
                <w:lang w:val="en-GB" w:eastAsia="en-US"/>
              </w:rPr>
              <w:t xml:space="preserve"> </w:t>
            </w:r>
          </w:p>
          <w:p w:rsidR="00E20FA8" w:rsidRPr="00E20FA8" w:rsidRDefault="00E20FA8" w:rsidP="00E20FA8">
            <w:pPr>
              <w:spacing w:after="0" w:line="240" w:lineRule="auto"/>
              <w:ind w:left="42" w:hanging="42"/>
              <w:jc w:val="center"/>
              <w:rPr>
                <w:rFonts w:ascii="Times New Roman" w:eastAsia="Times New Roman" w:hAnsi="Times New Roman" w:cs="Times New Roman"/>
                <w:sz w:val="24"/>
                <w:szCs w:val="24"/>
                <w:lang w:val="en-GB" w:eastAsia="en-US"/>
              </w:rPr>
            </w:pPr>
          </w:p>
          <w:p w:rsidR="00E20FA8" w:rsidRPr="00E20FA8" w:rsidRDefault="00E20FA8" w:rsidP="00E20FA8">
            <w:pPr>
              <w:spacing w:after="0" w:line="240" w:lineRule="auto"/>
              <w:ind w:left="42" w:hanging="42"/>
              <w:jc w:val="center"/>
              <w:rPr>
                <w:rFonts w:ascii="Times New Roman" w:eastAsia="Times New Roman" w:hAnsi="Times New Roman" w:cs="Times New Roman"/>
                <w:sz w:val="24"/>
                <w:szCs w:val="24"/>
                <w:lang w:val="en-GB" w:eastAsia="en-US"/>
              </w:rPr>
            </w:pPr>
          </w:p>
          <w:p w:rsidR="00E20FA8" w:rsidRPr="00E20FA8" w:rsidRDefault="00E20FA8" w:rsidP="00E20FA8">
            <w:pPr>
              <w:spacing w:after="0" w:line="240" w:lineRule="auto"/>
              <w:ind w:left="42" w:hanging="42"/>
              <w:jc w:val="center"/>
              <w:rPr>
                <w:rFonts w:ascii="Times New Roman" w:eastAsia="Times New Roman" w:hAnsi="Times New Roman"/>
                <w:sz w:val="24"/>
                <w:szCs w:val="24"/>
                <w:lang w:val="en-GB" w:eastAsia="en-US"/>
              </w:rPr>
            </w:pPr>
          </w:p>
          <w:p w:rsidR="00E20FA8" w:rsidRPr="00E20FA8" w:rsidRDefault="00E20FA8" w:rsidP="00E20FA8">
            <w:pPr>
              <w:spacing w:after="0" w:line="240" w:lineRule="auto"/>
              <w:ind w:left="42" w:hanging="42"/>
              <w:jc w:val="center"/>
              <w:rPr>
                <w:rFonts w:ascii="Times New Roman" w:eastAsia="Times New Roman" w:hAnsi="Times New Roman" w:cs="Times New Roman"/>
                <w:sz w:val="24"/>
                <w:szCs w:val="24"/>
                <w:lang w:val="en-GB" w:eastAsia="en-US"/>
              </w:rPr>
            </w:pPr>
            <w:r w:rsidRPr="00E20FA8">
              <w:rPr>
                <w:rFonts w:ascii="Times New Roman" w:eastAsia="Times New Roman" w:hAnsi="Times New Roman"/>
                <w:sz w:val="24"/>
                <w:szCs w:val="24"/>
                <w:lang w:val="en-GB" w:eastAsia="en-US"/>
              </w:rPr>
              <w:t>Managing Director</w:t>
            </w:r>
          </w:p>
          <w:p w:rsidR="00E20FA8" w:rsidRPr="00E20FA8" w:rsidRDefault="00E20FA8" w:rsidP="00E20FA8">
            <w:pPr>
              <w:spacing w:after="0" w:line="240" w:lineRule="auto"/>
              <w:ind w:left="42" w:hanging="42"/>
              <w:jc w:val="center"/>
              <w:rPr>
                <w:rFonts w:ascii="Times New Roman" w:eastAsia="Times New Roman" w:hAnsi="Times New Roman" w:cs="Times New Roman"/>
                <w:sz w:val="24"/>
                <w:szCs w:val="24"/>
                <w:lang w:val="en-GB" w:eastAsia="en-US"/>
              </w:rPr>
            </w:pPr>
            <w:r w:rsidRPr="00E20FA8">
              <w:rPr>
                <w:rFonts w:ascii="Times New Roman" w:eastAsiaTheme="minorHAnsi" w:hAnsi="Times New Roman"/>
                <w:iCs/>
                <w:sz w:val="24"/>
                <w:szCs w:val="24"/>
                <w:lang w:val="en-GB" w:eastAsia="en-US"/>
              </w:rPr>
              <w:t>Stefan Amberger</w:t>
            </w:r>
            <w:r w:rsidRPr="00E20FA8">
              <w:rPr>
                <w:rFonts w:ascii="Times New Roman" w:eastAsia="Times New Roman" w:hAnsi="Times New Roman" w:cs="Times New Roman"/>
                <w:sz w:val="24"/>
                <w:szCs w:val="24"/>
                <w:lang w:val="en-GB" w:eastAsia="en-US"/>
              </w:rPr>
              <w:t xml:space="preserve"> </w:t>
            </w:r>
          </w:p>
          <w:p w:rsidR="00E20FA8" w:rsidRDefault="00E20FA8" w:rsidP="00E20FA8">
            <w:pPr>
              <w:spacing w:after="0" w:line="240" w:lineRule="auto"/>
              <w:ind w:left="567"/>
              <w:jc w:val="center"/>
              <w:rPr>
                <w:rFonts w:ascii="Times New Roman" w:eastAsia="Times New Roman" w:hAnsi="Times New Roman" w:cs="Times New Roman"/>
                <w:sz w:val="24"/>
                <w:szCs w:val="24"/>
                <w:lang w:val="en-GB" w:eastAsia="en-US"/>
              </w:rPr>
            </w:pPr>
          </w:p>
          <w:p w:rsidR="00D27348" w:rsidRPr="00E20FA8" w:rsidRDefault="00D27348" w:rsidP="00E20FA8">
            <w:pPr>
              <w:spacing w:after="0" w:line="240" w:lineRule="auto"/>
              <w:ind w:left="567"/>
              <w:jc w:val="center"/>
              <w:rPr>
                <w:rFonts w:ascii="Times New Roman" w:eastAsia="Times New Roman" w:hAnsi="Times New Roman" w:cs="Times New Roman"/>
                <w:sz w:val="24"/>
                <w:szCs w:val="24"/>
                <w:lang w:val="en-GB" w:eastAsia="en-US"/>
              </w:rPr>
            </w:pPr>
            <w:bookmarkStart w:id="0" w:name="_GoBack"/>
            <w:bookmarkEnd w:id="0"/>
          </w:p>
          <w:p w:rsidR="00E20FA8" w:rsidRPr="00E20FA8" w:rsidRDefault="00E20FA8" w:rsidP="00E20FA8">
            <w:pPr>
              <w:spacing w:after="0" w:line="240" w:lineRule="auto"/>
              <w:ind w:left="567"/>
              <w:jc w:val="center"/>
              <w:rPr>
                <w:rFonts w:ascii="Times New Roman" w:eastAsia="Times New Roman" w:hAnsi="Times New Roman" w:cs="Times New Roman"/>
                <w:sz w:val="24"/>
                <w:szCs w:val="24"/>
                <w:lang w:val="en-GB"/>
              </w:rPr>
            </w:pPr>
            <w:r w:rsidRPr="00E20FA8">
              <w:rPr>
                <w:rFonts w:ascii="Times New Roman" w:eastAsia="Times New Roman" w:hAnsi="Times New Roman" w:cs="Times New Roman"/>
                <w:sz w:val="24"/>
                <w:szCs w:val="24"/>
                <w:lang w:val="en-GB"/>
              </w:rPr>
              <w:t>_____________________________</w:t>
            </w:r>
          </w:p>
          <w:p w:rsidR="00E20FA8" w:rsidRPr="00E20FA8" w:rsidRDefault="00E20FA8" w:rsidP="00E20FA8">
            <w:pPr>
              <w:tabs>
                <w:tab w:val="left" w:pos="1392"/>
              </w:tabs>
              <w:spacing w:after="0" w:line="240" w:lineRule="auto"/>
              <w:ind w:left="567"/>
              <w:jc w:val="center"/>
              <w:rPr>
                <w:rFonts w:ascii="Times New Roman" w:eastAsia="Times New Roman" w:hAnsi="Times New Roman" w:cs="Times New Roman"/>
                <w:i/>
                <w:sz w:val="20"/>
                <w:szCs w:val="20"/>
                <w:lang w:val="en-GB"/>
              </w:rPr>
            </w:pPr>
            <w:r w:rsidRPr="00E20FA8">
              <w:rPr>
                <w:rFonts w:ascii="Times New Roman" w:eastAsia="Times New Roman" w:hAnsi="Times New Roman" w:cs="Times New Roman"/>
                <w:i/>
                <w:sz w:val="20"/>
                <w:szCs w:val="20"/>
                <w:lang w:val="en-GB"/>
              </w:rPr>
              <w:t>(signature)</w:t>
            </w:r>
          </w:p>
          <w:p w:rsidR="00E20FA8" w:rsidRPr="00E20FA8" w:rsidRDefault="00E20FA8" w:rsidP="00E20FA8">
            <w:pPr>
              <w:spacing w:after="0" w:line="240" w:lineRule="auto"/>
              <w:ind w:left="567"/>
              <w:jc w:val="center"/>
              <w:rPr>
                <w:rFonts w:ascii="Times New Roman" w:eastAsia="Times New Roman" w:hAnsi="Times New Roman" w:cs="Times New Roman"/>
                <w:sz w:val="24"/>
                <w:szCs w:val="24"/>
                <w:lang w:val="en-GB"/>
              </w:rPr>
            </w:pPr>
            <w:r w:rsidRPr="00E20FA8">
              <w:rPr>
                <w:rFonts w:ascii="Times New Roman" w:eastAsia="Times New Roman" w:hAnsi="Times New Roman" w:cs="Times New Roman"/>
                <w:sz w:val="24"/>
                <w:szCs w:val="24"/>
                <w:lang w:val="en-GB"/>
              </w:rPr>
              <w:t>L.S.</w:t>
            </w:r>
          </w:p>
        </w:tc>
      </w:tr>
    </w:tbl>
    <w:p w:rsidR="00791109" w:rsidRPr="00704D25" w:rsidRDefault="00791109">
      <w:pPr>
        <w:tabs>
          <w:tab w:val="left" w:pos="540"/>
          <w:tab w:val="left" w:pos="735"/>
          <w:tab w:val="left" w:pos="1034"/>
        </w:tabs>
        <w:spacing w:after="0" w:line="240" w:lineRule="auto"/>
        <w:jc w:val="both"/>
        <w:rPr>
          <w:rFonts w:ascii="Times New Roman" w:eastAsia="Times New Roman" w:hAnsi="Times New Roman" w:cs="Times New Roman"/>
          <w:sz w:val="24"/>
          <w:szCs w:val="24"/>
          <w:lang w:val="en-GB"/>
        </w:rPr>
      </w:pPr>
    </w:p>
    <w:p w:rsidR="00791109" w:rsidRPr="00704D25" w:rsidRDefault="00F63D16" w:rsidP="00F552EA">
      <w:pPr>
        <w:tabs>
          <w:tab w:val="left" w:pos="540"/>
          <w:tab w:val="left" w:pos="735"/>
          <w:tab w:val="left" w:pos="1034"/>
        </w:tabs>
        <w:spacing w:after="0" w:line="240" w:lineRule="auto"/>
        <w:jc w:val="both"/>
        <w:rPr>
          <w:rFonts w:ascii="Times New Roman" w:eastAsia="Times New Roman" w:hAnsi="Times New Roman" w:cs="Times New Roman"/>
          <w:sz w:val="24"/>
          <w:szCs w:val="24"/>
          <w:lang w:val="en-GB" w:eastAsia="en-US"/>
        </w:rPr>
      </w:pPr>
      <w:r w:rsidRPr="00704D25">
        <w:rPr>
          <w:rFonts w:ascii="Times New Roman" w:eastAsia="Times New Roman" w:hAnsi="Times New Roman" w:cs="Times New Roman"/>
          <w:sz w:val="24"/>
          <w:szCs w:val="24"/>
          <w:lang w:val="en-GB"/>
        </w:rPr>
        <w:tab/>
      </w:r>
      <w:r w:rsidRPr="00704D25">
        <w:rPr>
          <w:rFonts w:ascii="Times New Roman" w:eastAsia="Times New Roman" w:hAnsi="Times New Roman" w:cs="Times New Roman"/>
          <w:sz w:val="24"/>
          <w:szCs w:val="24"/>
          <w:lang w:val="en-GB"/>
        </w:rPr>
        <w:tab/>
      </w:r>
      <w:r w:rsidRPr="00704D25">
        <w:rPr>
          <w:rFonts w:ascii="Times New Roman" w:eastAsia="Times New Roman" w:hAnsi="Times New Roman" w:cs="Times New Roman"/>
          <w:sz w:val="24"/>
          <w:szCs w:val="24"/>
          <w:lang w:val="en-GB"/>
        </w:rPr>
        <w:tab/>
      </w:r>
      <w:r w:rsidRPr="00704D25">
        <w:rPr>
          <w:rFonts w:ascii="Times New Roman" w:eastAsia="Times New Roman" w:hAnsi="Times New Roman" w:cs="Times New Roman"/>
          <w:sz w:val="24"/>
          <w:szCs w:val="24"/>
          <w:lang w:val="en-GB" w:eastAsia="en-US"/>
        </w:rPr>
        <w:tab/>
      </w:r>
    </w:p>
    <w:p w:rsidR="00C05CD3" w:rsidRDefault="00C05CD3" w:rsidP="00C05CD3">
      <w:pPr>
        <w:spacing w:after="0" w:line="240" w:lineRule="auto"/>
        <w:ind w:left="6804" w:hanging="1417"/>
        <w:rPr>
          <w:rFonts w:ascii="Times New Roman" w:eastAsia="Times New Roman" w:hAnsi="Times New Roman" w:cs="Times New Roman"/>
          <w:i/>
          <w:color w:val="000000"/>
          <w:sz w:val="24"/>
          <w:szCs w:val="24"/>
          <w:lang w:val="en-US"/>
        </w:rPr>
      </w:pPr>
    </w:p>
    <w:p w:rsidR="00E20FA8" w:rsidRDefault="00E20FA8" w:rsidP="00C05CD3">
      <w:pPr>
        <w:spacing w:after="0" w:line="240" w:lineRule="auto"/>
        <w:ind w:left="6804" w:hanging="1417"/>
        <w:rPr>
          <w:rFonts w:ascii="Times New Roman" w:eastAsia="Times New Roman" w:hAnsi="Times New Roman" w:cs="Times New Roman"/>
          <w:i/>
          <w:color w:val="000000"/>
          <w:sz w:val="24"/>
          <w:szCs w:val="24"/>
          <w:lang w:val="en-US"/>
        </w:rPr>
      </w:pPr>
    </w:p>
    <w:p w:rsidR="00E20FA8" w:rsidRDefault="00E20FA8" w:rsidP="00C05CD3">
      <w:pPr>
        <w:spacing w:after="0" w:line="240" w:lineRule="auto"/>
        <w:ind w:left="6804" w:hanging="1417"/>
        <w:rPr>
          <w:rFonts w:ascii="Times New Roman" w:eastAsia="Times New Roman" w:hAnsi="Times New Roman" w:cs="Times New Roman"/>
          <w:i/>
          <w:color w:val="000000"/>
          <w:sz w:val="24"/>
          <w:szCs w:val="24"/>
          <w:lang w:val="en-US"/>
        </w:rPr>
      </w:pPr>
    </w:p>
    <w:p w:rsidR="00E20FA8" w:rsidRDefault="00E20FA8" w:rsidP="00C05CD3">
      <w:pPr>
        <w:spacing w:after="0" w:line="240" w:lineRule="auto"/>
        <w:ind w:left="6804" w:hanging="1417"/>
        <w:rPr>
          <w:rFonts w:ascii="Times New Roman" w:eastAsia="Times New Roman" w:hAnsi="Times New Roman" w:cs="Times New Roman"/>
          <w:i/>
          <w:color w:val="000000"/>
          <w:sz w:val="24"/>
          <w:szCs w:val="24"/>
          <w:lang w:val="en-US"/>
        </w:rPr>
      </w:pPr>
    </w:p>
    <w:p w:rsidR="00E20FA8" w:rsidRDefault="00E20FA8" w:rsidP="00C05CD3">
      <w:pPr>
        <w:spacing w:after="0" w:line="240" w:lineRule="auto"/>
        <w:ind w:left="6804" w:hanging="1417"/>
        <w:rPr>
          <w:rFonts w:ascii="Times New Roman" w:eastAsia="Times New Roman" w:hAnsi="Times New Roman" w:cs="Times New Roman"/>
          <w:i/>
          <w:color w:val="000000"/>
          <w:sz w:val="24"/>
          <w:szCs w:val="24"/>
          <w:lang w:val="en-US"/>
        </w:rPr>
      </w:pPr>
    </w:p>
    <w:p w:rsidR="00E20FA8" w:rsidRDefault="00E20FA8" w:rsidP="00C05CD3">
      <w:pPr>
        <w:spacing w:after="0" w:line="240" w:lineRule="auto"/>
        <w:ind w:left="6804" w:hanging="1417"/>
        <w:rPr>
          <w:rFonts w:ascii="Times New Roman" w:eastAsia="Times New Roman" w:hAnsi="Times New Roman" w:cs="Times New Roman"/>
          <w:i/>
          <w:color w:val="000000"/>
          <w:sz w:val="24"/>
          <w:szCs w:val="24"/>
          <w:lang w:val="en-US"/>
        </w:rPr>
      </w:pPr>
    </w:p>
    <w:p w:rsidR="00E20FA8" w:rsidRDefault="00E20FA8" w:rsidP="00C05CD3">
      <w:pPr>
        <w:spacing w:after="0" w:line="240" w:lineRule="auto"/>
        <w:ind w:left="6804" w:hanging="1417"/>
        <w:rPr>
          <w:rFonts w:ascii="Times New Roman" w:eastAsia="Times New Roman" w:hAnsi="Times New Roman" w:cs="Times New Roman"/>
          <w:i/>
          <w:color w:val="000000"/>
          <w:sz w:val="24"/>
          <w:szCs w:val="24"/>
          <w:lang w:val="en-US"/>
        </w:rPr>
      </w:pPr>
    </w:p>
    <w:p w:rsidR="00E20FA8" w:rsidRDefault="00E20FA8" w:rsidP="00C05CD3">
      <w:pPr>
        <w:spacing w:after="0" w:line="240" w:lineRule="auto"/>
        <w:ind w:left="6804" w:hanging="1417"/>
        <w:rPr>
          <w:rFonts w:ascii="Times New Roman" w:eastAsia="Times New Roman" w:hAnsi="Times New Roman" w:cs="Times New Roman"/>
          <w:i/>
          <w:color w:val="000000"/>
          <w:sz w:val="24"/>
          <w:szCs w:val="24"/>
          <w:lang w:val="en-US"/>
        </w:rPr>
      </w:pPr>
    </w:p>
    <w:p w:rsidR="00E20FA8" w:rsidRDefault="00E20FA8" w:rsidP="00C05CD3">
      <w:pPr>
        <w:spacing w:after="0" w:line="240" w:lineRule="auto"/>
        <w:ind w:left="6804" w:hanging="1417"/>
        <w:rPr>
          <w:rFonts w:ascii="Times New Roman" w:eastAsia="Times New Roman" w:hAnsi="Times New Roman" w:cs="Times New Roman"/>
          <w:i/>
          <w:color w:val="000000"/>
          <w:sz w:val="24"/>
          <w:szCs w:val="24"/>
          <w:lang w:val="en-US"/>
        </w:rPr>
      </w:pPr>
    </w:p>
    <w:p w:rsidR="00E20FA8" w:rsidRDefault="00E20FA8" w:rsidP="00C05CD3">
      <w:pPr>
        <w:spacing w:after="0" w:line="240" w:lineRule="auto"/>
        <w:ind w:left="6804" w:hanging="1417"/>
        <w:rPr>
          <w:rFonts w:ascii="Times New Roman" w:eastAsia="Times New Roman" w:hAnsi="Times New Roman" w:cs="Times New Roman"/>
          <w:i/>
          <w:color w:val="000000"/>
          <w:sz w:val="24"/>
          <w:szCs w:val="24"/>
          <w:lang w:val="en-US"/>
        </w:rPr>
      </w:pPr>
    </w:p>
    <w:p w:rsidR="00E20FA8" w:rsidRDefault="00E20FA8" w:rsidP="00C05CD3">
      <w:pPr>
        <w:spacing w:after="0" w:line="240" w:lineRule="auto"/>
        <w:ind w:left="6804" w:hanging="1417"/>
        <w:rPr>
          <w:rFonts w:ascii="Times New Roman" w:eastAsia="Times New Roman" w:hAnsi="Times New Roman" w:cs="Times New Roman"/>
          <w:i/>
          <w:color w:val="000000"/>
          <w:sz w:val="24"/>
          <w:szCs w:val="24"/>
          <w:lang w:val="en-US"/>
        </w:rPr>
      </w:pPr>
    </w:p>
    <w:p w:rsidR="00E20FA8" w:rsidRDefault="00E20FA8" w:rsidP="00C05CD3">
      <w:pPr>
        <w:spacing w:after="0" w:line="240" w:lineRule="auto"/>
        <w:ind w:left="6804" w:hanging="1417"/>
        <w:rPr>
          <w:rFonts w:ascii="Times New Roman" w:eastAsia="Times New Roman" w:hAnsi="Times New Roman" w:cs="Times New Roman"/>
          <w:i/>
          <w:color w:val="000000"/>
          <w:sz w:val="24"/>
          <w:szCs w:val="24"/>
          <w:lang w:val="en-US"/>
        </w:rPr>
      </w:pPr>
    </w:p>
    <w:p w:rsidR="00E20FA8" w:rsidRDefault="00E20FA8" w:rsidP="00C05CD3">
      <w:pPr>
        <w:spacing w:after="0" w:line="240" w:lineRule="auto"/>
        <w:ind w:left="6804" w:hanging="1417"/>
        <w:rPr>
          <w:rFonts w:ascii="Times New Roman" w:eastAsia="Times New Roman" w:hAnsi="Times New Roman" w:cs="Times New Roman"/>
          <w:i/>
          <w:color w:val="000000"/>
          <w:sz w:val="24"/>
          <w:szCs w:val="24"/>
          <w:lang w:val="en-US"/>
        </w:rPr>
      </w:pPr>
    </w:p>
    <w:p w:rsidR="00E20FA8" w:rsidRDefault="00E20FA8" w:rsidP="00C05CD3">
      <w:pPr>
        <w:spacing w:after="0" w:line="240" w:lineRule="auto"/>
        <w:ind w:left="6804" w:hanging="1417"/>
        <w:rPr>
          <w:rFonts w:ascii="Times New Roman" w:eastAsia="Times New Roman" w:hAnsi="Times New Roman" w:cs="Times New Roman"/>
          <w:i/>
          <w:color w:val="000000"/>
          <w:sz w:val="24"/>
          <w:szCs w:val="24"/>
          <w:lang w:val="en-US"/>
        </w:rPr>
      </w:pPr>
    </w:p>
    <w:p w:rsidR="00BD2D00" w:rsidRDefault="00BD2D00" w:rsidP="00C05CD3">
      <w:pPr>
        <w:spacing w:after="0" w:line="240" w:lineRule="auto"/>
        <w:ind w:left="6804" w:hanging="1417"/>
        <w:rPr>
          <w:rFonts w:ascii="Times New Roman" w:eastAsia="Times New Roman" w:hAnsi="Times New Roman" w:cs="Times New Roman"/>
          <w:i/>
          <w:color w:val="000000"/>
          <w:sz w:val="24"/>
          <w:szCs w:val="24"/>
          <w:lang w:val="en-US"/>
        </w:rPr>
      </w:pPr>
    </w:p>
    <w:p w:rsidR="00BD2D00" w:rsidRDefault="00BD2D00" w:rsidP="00C05CD3">
      <w:pPr>
        <w:spacing w:after="0" w:line="240" w:lineRule="auto"/>
        <w:ind w:left="6804" w:hanging="1417"/>
        <w:rPr>
          <w:rFonts w:ascii="Times New Roman" w:eastAsia="Times New Roman" w:hAnsi="Times New Roman" w:cs="Times New Roman"/>
          <w:i/>
          <w:color w:val="000000"/>
          <w:sz w:val="24"/>
          <w:szCs w:val="24"/>
          <w:lang w:val="en-US"/>
        </w:rPr>
      </w:pPr>
    </w:p>
    <w:p w:rsidR="00BD2D00" w:rsidRDefault="00BD2D00" w:rsidP="00C05CD3">
      <w:pPr>
        <w:spacing w:after="0" w:line="240" w:lineRule="auto"/>
        <w:ind w:left="6804" w:hanging="1417"/>
        <w:rPr>
          <w:rFonts w:ascii="Times New Roman" w:eastAsia="Times New Roman" w:hAnsi="Times New Roman" w:cs="Times New Roman"/>
          <w:i/>
          <w:color w:val="000000"/>
          <w:sz w:val="24"/>
          <w:szCs w:val="24"/>
          <w:lang w:val="en-US"/>
        </w:rPr>
      </w:pPr>
    </w:p>
    <w:p w:rsidR="00C05CD3" w:rsidRPr="00C05CD3" w:rsidRDefault="00C05CD3" w:rsidP="00C05CD3">
      <w:pPr>
        <w:spacing w:after="0" w:line="240" w:lineRule="auto"/>
        <w:ind w:left="6804" w:hanging="1417"/>
        <w:rPr>
          <w:rFonts w:ascii="Times New Roman" w:eastAsia="Times New Roman" w:hAnsi="Times New Roman" w:cs="Times New Roman"/>
          <w:i/>
          <w:color w:val="000000"/>
          <w:sz w:val="24"/>
          <w:szCs w:val="24"/>
          <w:lang w:val="en-US" w:eastAsia="en-US"/>
        </w:rPr>
      </w:pPr>
      <w:r w:rsidRPr="00C05CD3">
        <w:rPr>
          <w:rFonts w:ascii="Times New Roman" w:eastAsia="Times New Roman" w:hAnsi="Times New Roman" w:cs="Times New Roman"/>
          <w:i/>
          <w:color w:val="000000"/>
          <w:sz w:val="24"/>
          <w:szCs w:val="24"/>
          <w:lang w:val="en-US"/>
        </w:rPr>
        <w:t>In case of differences in interpretation</w:t>
      </w:r>
    </w:p>
    <w:p w:rsidR="00C05CD3" w:rsidRPr="00C05CD3" w:rsidRDefault="00C05CD3" w:rsidP="00C05CD3">
      <w:pPr>
        <w:spacing w:after="0" w:line="240" w:lineRule="auto"/>
        <w:ind w:left="6804" w:hanging="1417"/>
        <w:rPr>
          <w:rFonts w:ascii="Times New Roman" w:eastAsia="Times New Roman" w:hAnsi="Times New Roman" w:cs="Times New Roman"/>
          <w:i/>
          <w:color w:val="000000"/>
          <w:sz w:val="24"/>
          <w:szCs w:val="24"/>
          <w:lang w:val="en-US"/>
        </w:rPr>
      </w:pPr>
      <w:r w:rsidRPr="00C05CD3">
        <w:rPr>
          <w:rFonts w:ascii="Times New Roman" w:eastAsia="Times New Roman" w:hAnsi="Times New Roman" w:cs="Times New Roman"/>
          <w:i/>
          <w:color w:val="000000"/>
          <w:sz w:val="24"/>
          <w:szCs w:val="24"/>
          <w:lang w:val="en-US"/>
        </w:rPr>
        <w:t>the Lithuanian text shall prevail</w:t>
      </w:r>
    </w:p>
    <w:p w:rsidR="00791109" w:rsidRPr="00704D25" w:rsidRDefault="00791109">
      <w:pPr>
        <w:rPr>
          <w:lang w:val="en-GB"/>
        </w:rPr>
      </w:pPr>
    </w:p>
    <w:sectPr w:rsidR="00791109" w:rsidRPr="00704D25">
      <w:pgSz w:w="12240" w:h="15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D16" w:rsidRDefault="00F63D16">
      <w:pPr>
        <w:spacing w:line="240" w:lineRule="auto"/>
      </w:pPr>
      <w:r>
        <w:separator/>
      </w:r>
    </w:p>
  </w:endnote>
  <w:endnote w:type="continuationSeparator" w:id="0">
    <w:p w:rsidR="00F63D16" w:rsidRDefault="00F63D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D16" w:rsidRDefault="00F63D16">
      <w:pPr>
        <w:spacing w:after="0"/>
      </w:pPr>
      <w:r>
        <w:separator/>
      </w:r>
    </w:p>
  </w:footnote>
  <w:footnote w:type="continuationSeparator" w:id="0">
    <w:p w:rsidR="00F63D16" w:rsidRDefault="00F63D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C72"/>
    <w:multiLevelType w:val="multilevel"/>
    <w:tmpl w:val="00904C72"/>
    <w:lvl w:ilvl="0">
      <w:start w:val="1"/>
      <w:numFmt w:val="upperRoman"/>
      <w:lvlText w:val="%1."/>
      <w:lvlJc w:val="left"/>
      <w:pPr>
        <w:ind w:left="1073" w:hanging="720"/>
      </w:pPr>
      <w:rPr>
        <w:rFonts w:hint="default"/>
      </w:rPr>
    </w:lvl>
    <w:lvl w:ilvl="1">
      <w:start w:val="1"/>
      <w:numFmt w:val="lowerLetter"/>
      <w:lvlText w:val="%2."/>
      <w:lvlJc w:val="left"/>
      <w:pPr>
        <w:ind w:left="1433" w:hanging="360"/>
      </w:pPr>
    </w:lvl>
    <w:lvl w:ilvl="2">
      <w:start w:val="1"/>
      <w:numFmt w:val="lowerRoman"/>
      <w:lvlText w:val="%3."/>
      <w:lvlJc w:val="right"/>
      <w:pPr>
        <w:ind w:left="2153" w:hanging="180"/>
      </w:pPr>
    </w:lvl>
    <w:lvl w:ilvl="3">
      <w:start w:val="1"/>
      <w:numFmt w:val="decimal"/>
      <w:lvlText w:val="%4."/>
      <w:lvlJc w:val="left"/>
      <w:pPr>
        <w:ind w:left="2873" w:hanging="360"/>
      </w:pPr>
    </w:lvl>
    <w:lvl w:ilvl="4">
      <w:start w:val="1"/>
      <w:numFmt w:val="lowerLetter"/>
      <w:lvlText w:val="%5."/>
      <w:lvlJc w:val="left"/>
      <w:pPr>
        <w:ind w:left="3593" w:hanging="360"/>
      </w:pPr>
    </w:lvl>
    <w:lvl w:ilvl="5">
      <w:start w:val="1"/>
      <w:numFmt w:val="lowerRoman"/>
      <w:lvlText w:val="%6."/>
      <w:lvlJc w:val="right"/>
      <w:pPr>
        <w:ind w:left="4313" w:hanging="180"/>
      </w:pPr>
    </w:lvl>
    <w:lvl w:ilvl="6">
      <w:start w:val="1"/>
      <w:numFmt w:val="decimal"/>
      <w:lvlText w:val="%7."/>
      <w:lvlJc w:val="left"/>
      <w:pPr>
        <w:ind w:left="5033" w:hanging="360"/>
      </w:pPr>
    </w:lvl>
    <w:lvl w:ilvl="7">
      <w:start w:val="1"/>
      <w:numFmt w:val="lowerLetter"/>
      <w:lvlText w:val="%8."/>
      <w:lvlJc w:val="left"/>
      <w:pPr>
        <w:ind w:left="5753" w:hanging="360"/>
      </w:pPr>
    </w:lvl>
    <w:lvl w:ilvl="8">
      <w:start w:val="1"/>
      <w:numFmt w:val="lowerRoman"/>
      <w:lvlText w:val="%9."/>
      <w:lvlJc w:val="right"/>
      <w:pPr>
        <w:ind w:left="6473" w:hanging="180"/>
      </w:pPr>
    </w:lvl>
  </w:abstractNum>
  <w:abstractNum w:abstractNumId="1" w15:restartNumberingAfterBreak="0">
    <w:nsid w:val="264D02F1"/>
    <w:multiLevelType w:val="multilevel"/>
    <w:tmpl w:val="264D02F1"/>
    <w:lvl w:ilvl="0">
      <w:start w:val="1"/>
      <w:numFmt w:val="decimal"/>
      <w:lvlText w:val="%1."/>
      <w:lvlJc w:val="left"/>
      <w:pPr>
        <w:ind w:left="713" w:hanging="360"/>
      </w:pPr>
      <w:rPr>
        <w:rFonts w:hint="default"/>
      </w:rPr>
    </w:lvl>
    <w:lvl w:ilvl="1">
      <w:start w:val="1"/>
      <w:numFmt w:val="decimal"/>
      <w:isLgl/>
      <w:lvlText w:val="%2."/>
      <w:lvlJc w:val="left"/>
      <w:pPr>
        <w:ind w:left="1352" w:hanging="360"/>
      </w:pPr>
      <w:rPr>
        <w:rFonts w:ascii="Times New Roman" w:eastAsia="Times New Roman" w:hAnsi="Times New Roman" w:cs="Times New Roman"/>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 w15:restartNumberingAfterBreak="0">
    <w:nsid w:val="29BE1819"/>
    <w:multiLevelType w:val="multilevel"/>
    <w:tmpl w:val="29BE1819"/>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 w15:restartNumberingAfterBreak="0">
    <w:nsid w:val="2F5641E4"/>
    <w:multiLevelType w:val="multilevel"/>
    <w:tmpl w:val="2F5641E4"/>
    <w:lvl w:ilvl="0">
      <w:start w:val="3"/>
      <w:numFmt w:val="upperRoman"/>
      <w:lvlText w:val="%1."/>
      <w:lvlJc w:val="left"/>
      <w:pPr>
        <w:ind w:left="1073" w:hanging="720"/>
      </w:pPr>
      <w:rPr>
        <w:rFonts w:hint="default"/>
      </w:rPr>
    </w:lvl>
    <w:lvl w:ilvl="1">
      <w:start w:val="1"/>
      <w:numFmt w:val="lowerLetter"/>
      <w:lvlText w:val="%2."/>
      <w:lvlJc w:val="left"/>
      <w:pPr>
        <w:ind w:left="1433" w:hanging="360"/>
      </w:pPr>
    </w:lvl>
    <w:lvl w:ilvl="2">
      <w:start w:val="1"/>
      <w:numFmt w:val="lowerRoman"/>
      <w:lvlText w:val="%3."/>
      <w:lvlJc w:val="right"/>
      <w:pPr>
        <w:ind w:left="2153" w:hanging="180"/>
      </w:pPr>
    </w:lvl>
    <w:lvl w:ilvl="3">
      <w:start w:val="1"/>
      <w:numFmt w:val="decimal"/>
      <w:lvlText w:val="%4."/>
      <w:lvlJc w:val="left"/>
      <w:pPr>
        <w:ind w:left="2873" w:hanging="360"/>
      </w:pPr>
    </w:lvl>
    <w:lvl w:ilvl="4">
      <w:start w:val="1"/>
      <w:numFmt w:val="lowerLetter"/>
      <w:lvlText w:val="%5."/>
      <w:lvlJc w:val="left"/>
      <w:pPr>
        <w:ind w:left="3593" w:hanging="360"/>
      </w:pPr>
    </w:lvl>
    <w:lvl w:ilvl="5">
      <w:start w:val="1"/>
      <w:numFmt w:val="lowerRoman"/>
      <w:lvlText w:val="%6."/>
      <w:lvlJc w:val="right"/>
      <w:pPr>
        <w:ind w:left="4313" w:hanging="180"/>
      </w:pPr>
    </w:lvl>
    <w:lvl w:ilvl="6">
      <w:start w:val="1"/>
      <w:numFmt w:val="decimal"/>
      <w:lvlText w:val="%7."/>
      <w:lvlJc w:val="left"/>
      <w:pPr>
        <w:ind w:left="5033" w:hanging="360"/>
      </w:pPr>
    </w:lvl>
    <w:lvl w:ilvl="7">
      <w:start w:val="1"/>
      <w:numFmt w:val="lowerLetter"/>
      <w:lvlText w:val="%8."/>
      <w:lvlJc w:val="left"/>
      <w:pPr>
        <w:ind w:left="5753" w:hanging="360"/>
      </w:pPr>
    </w:lvl>
    <w:lvl w:ilvl="8">
      <w:start w:val="1"/>
      <w:numFmt w:val="lowerRoman"/>
      <w:lvlText w:val="%9."/>
      <w:lvlJc w:val="right"/>
      <w:pPr>
        <w:ind w:left="6473"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1A1"/>
    <w:rsid w:val="0018194A"/>
    <w:rsid w:val="001E4EC8"/>
    <w:rsid w:val="00202B84"/>
    <w:rsid w:val="00222855"/>
    <w:rsid w:val="00280CEC"/>
    <w:rsid w:val="004130C4"/>
    <w:rsid w:val="004714DE"/>
    <w:rsid w:val="00517FD3"/>
    <w:rsid w:val="00522084"/>
    <w:rsid w:val="00524C7E"/>
    <w:rsid w:val="00584B9D"/>
    <w:rsid w:val="00625503"/>
    <w:rsid w:val="00675ABB"/>
    <w:rsid w:val="006C4BAE"/>
    <w:rsid w:val="006C5318"/>
    <w:rsid w:val="00704D25"/>
    <w:rsid w:val="00791109"/>
    <w:rsid w:val="007E1165"/>
    <w:rsid w:val="00883D07"/>
    <w:rsid w:val="00A45CA5"/>
    <w:rsid w:val="00A7219E"/>
    <w:rsid w:val="00B539B2"/>
    <w:rsid w:val="00B741A1"/>
    <w:rsid w:val="00B846B1"/>
    <w:rsid w:val="00B95AEE"/>
    <w:rsid w:val="00BA4859"/>
    <w:rsid w:val="00BD2D00"/>
    <w:rsid w:val="00C05CD3"/>
    <w:rsid w:val="00C05ED0"/>
    <w:rsid w:val="00D27348"/>
    <w:rsid w:val="00DC3F35"/>
    <w:rsid w:val="00E16D8F"/>
    <w:rsid w:val="00E20FA8"/>
    <w:rsid w:val="00EA7353"/>
    <w:rsid w:val="00F02BCB"/>
    <w:rsid w:val="00F552EA"/>
    <w:rsid w:val="00F63D16"/>
    <w:rsid w:val="00F651D5"/>
    <w:rsid w:val="00F824E4"/>
    <w:rsid w:val="06144848"/>
    <w:rsid w:val="0A8A49C2"/>
    <w:rsid w:val="68771F35"/>
    <w:rsid w:val="7C8B5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DA1B"/>
  <w15:docId w15:val="{29D69CBF-0AA8-452C-A1CF-CAF14BC3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3"/>
      <w:szCs w:val="23"/>
      <w:lang w:val="en-US" w:eastAsia="en-US"/>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qFormat/>
    <w:pPr>
      <w:tabs>
        <w:tab w:val="center" w:pos="4819"/>
        <w:tab w:val="right" w:pos="9638"/>
      </w:tabs>
      <w:spacing w:after="0" w:line="240" w:lineRule="auto"/>
    </w:pPr>
  </w:style>
  <w:style w:type="paragraph" w:styleId="Header">
    <w:name w:val="header"/>
    <w:basedOn w:val="Normal"/>
    <w:link w:val="HeaderChar"/>
    <w:uiPriority w:val="99"/>
    <w:unhideWhenUsed/>
    <w:pPr>
      <w:tabs>
        <w:tab w:val="center" w:pos="4819"/>
        <w:tab w:val="right" w:pos="9638"/>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eastAsiaTheme="minorEastAsia"/>
      <w:lang w:val="lt-LT" w:eastAsia="lt-LT"/>
    </w:rPr>
  </w:style>
  <w:style w:type="character" w:customStyle="1" w:styleId="FooterChar">
    <w:name w:val="Footer Char"/>
    <w:basedOn w:val="DefaultParagraphFont"/>
    <w:link w:val="Footer"/>
    <w:uiPriority w:val="99"/>
    <w:qFormat/>
    <w:rPr>
      <w:rFonts w:eastAsiaTheme="minorEastAsia"/>
      <w:lang w:val="lt-LT" w:eastAsia="lt-LT"/>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lang w:val="lt-LT" w:eastAsia="lt-LT"/>
    </w:rPr>
  </w:style>
  <w:style w:type="character" w:customStyle="1" w:styleId="CommentTextChar">
    <w:name w:val="Comment Text Char"/>
    <w:basedOn w:val="DefaultParagraphFont"/>
    <w:link w:val="CommentText"/>
    <w:uiPriority w:val="99"/>
    <w:semiHidden/>
    <w:rPr>
      <w:rFonts w:eastAsiaTheme="minorEastAsia"/>
      <w:sz w:val="20"/>
      <w:szCs w:val="20"/>
      <w:lang w:val="lt-LT" w:eastAsia="lt-LT"/>
    </w:rPr>
  </w:style>
  <w:style w:type="character" w:customStyle="1" w:styleId="CommentSubjectChar">
    <w:name w:val="Comment Subject Char"/>
    <w:basedOn w:val="CommentTextChar"/>
    <w:link w:val="CommentSubject"/>
    <w:uiPriority w:val="99"/>
    <w:semiHidden/>
    <w:rPr>
      <w:rFonts w:eastAsiaTheme="minorEastAsia"/>
      <w:b/>
      <w:bCs/>
      <w:sz w:val="20"/>
      <w:szCs w:val="20"/>
      <w:lang w:val="lt-LT" w:eastAsia="lt-LT"/>
    </w:rPr>
  </w:style>
  <w:style w:type="table" w:customStyle="1" w:styleId="TableNormal1">
    <w:name w:val="Table Normal1"/>
    <w:uiPriority w:val="2"/>
    <w:semiHidden/>
    <w:unhideWhenUsed/>
    <w:qFormat/>
    <w:pPr>
      <w:widowControl w:val="0"/>
      <w:autoSpaceDE w:val="0"/>
      <w:autoSpaceDN w:val="0"/>
    </w:pPr>
    <w:tblPr>
      <w:tblCellMar>
        <w:top w:w="0" w:type="dxa"/>
        <w:left w:w="0" w:type="dxa"/>
        <w:bottom w:w="0" w:type="dxa"/>
        <w:right w:w="0" w:type="dxa"/>
      </w:tblCellMar>
    </w:tbl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243934">
      <w:bodyDiv w:val="1"/>
      <w:marLeft w:val="0"/>
      <w:marRight w:val="0"/>
      <w:marTop w:val="0"/>
      <w:marBottom w:val="0"/>
      <w:divBdr>
        <w:top w:val="none" w:sz="0" w:space="0" w:color="auto"/>
        <w:left w:val="none" w:sz="0" w:space="0" w:color="auto"/>
        <w:bottom w:val="none" w:sz="0" w:space="0" w:color="auto"/>
        <w:right w:val="none" w:sz="0" w:space="0" w:color="auto"/>
      </w:divBdr>
    </w:div>
    <w:div w:id="1800565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2820</Words>
  <Characters>16080</Characters>
  <Application>Microsoft Office Word</Application>
  <DocSecurity>0</DocSecurity>
  <Lines>134</Lines>
  <Paragraphs>37</Paragraphs>
  <ScaleCrop>false</ScaleCrop>
  <Company>ITT prie KAM</Company>
  <LinksUpToDate>false</LinksUpToDate>
  <CharactersWithSpaces>18863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34</cp:revision>
  <cp:lastPrinted>2023-11-29T07:52:00Z</cp:lastPrinted>
  <dcterms:created xsi:type="dcterms:W3CDTF">2023-11-06T13:16:00Z</dcterms:created>
  <dcterms:modified xsi:type="dcterms:W3CDTF">2025-10-06T06:20:00Z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C594AF3E455B4AC6AF2ACC747178ECD0_12</vt:lpwstr>
  </property>
</Properties>
</file>