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3F2AB" w14:textId="77777777" w:rsidR="00F3372B" w:rsidRPr="001A292D" w:rsidRDefault="00F3372B" w:rsidP="00F3372B">
      <w:pPr>
        <w:pStyle w:val="Default"/>
        <w:ind w:firstLine="851"/>
        <w:jc w:val="center"/>
      </w:pPr>
      <w:bookmarkStart w:id="0" w:name="bookmark408"/>
      <w:bookmarkStart w:id="1" w:name="bookmark409"/>
      <w:bookmarkStart w:id="2" w:name="bookmark410"/>
      <w:r w:rsidRPr="001A292D">
        <w:rPr>
          <w:b/>
          <w:bCs/>
        </w:rPr>
        <w:t>PASLAUGŲ PIRKIMO–PARDAVIMO SUTARTIES</w:t>
      </w:r>
    </w:p>
    <w:p w14:paraId="7A312E88" w14:textId="77777777" w:rsidR="00F3372B" w:rsidRPr="001A292D" w:rsidRDefault="00F3372B" w:rsidP="00F3372B">
      <w:pPr>
        <w:pStyle w:val="Default"/>
        <w:ind w:firstLine="851"/>
        <w:jc w:val="center"/>
        <w:rPr>
          <w:b/>
          <w:bCs/>
        </w:rPr>
      </w:pPr>
      <w:r w:rsidRPr="001A292D">
        <w:rPr>
          <w:b/>
          <w:bCs/>
        </w:rPr>
        <w:t>SPECIALIOSIOS SĄLYGOS</w:t>
      </w:r>
    </w:p>
    <w:p w14:paraId="4BD3223F" w14:textId="77777777" w:rsidR="00F3372B" w:rsidRPr="001A292D" w:rsidRDefault="00F3372B" w:rsidP="00F3372B">
      <w:pPr>
        <w:pStyle w:val="Default"/>
        <w:ind w:firstLine="851"/>
        <w:jc w:val="center"/>
        <w:rPr>
          <w:b/>
          <w:bCs/>
        </w:rPr>
      </w:pPr>
    </w:p>
    <w:p w14:paraId="7DD5BB0D" w14:textId="32EB3595" w:rsidR="00F3372B" w:rsidRPr="001A292D" w:rsidRDefault="003D59D7" w:rsidP="00F3372B">
      <w:pPr>
        <w:pStyle w:val="Default"/>
        <w:ind w:firstLine="851"/>
        <w:jc w:val="center"/>
        <w:rPr>
          <w:bCs/>
        </w:rPr>
      </w:pPr>
      <w:r>
        <w:rPr>
          <w:bCs/>
        </w:rPr>
        <w:t xml:space="preserve">2025-07     Nr. </w:t>
      </w:r>
    </w:p>
    <w:p w14:paraId="0B75DEB5" w14:textId="3E806D82" w:rsidR="00F3372B" w:rsidRPr="001A292D" w:rsidRDefault="003D59D7" w:rsidP="00F3372B">
      <w:pPr>
        <w:pStyle w:val="Default"/>
        <w:ind w:firstLine="851"/>
        <w:jc w:val="center"/>
        <w:rPr>
          <w:bCs/>
        </w:rPr>
      </w:pPr>
      <w:r>
        <w:rPr>
          <w:bCs/>
        </w:rPr>
        <w:t>Vilnius</w:t>
      </w:r>
    </w:p>
    <w:p w14:paraId="43ED7855" w14:textId="77777777" w:rsidR="00F3372B" w:rsidRPr="001A292D" w:rsidRDefault="00F3372B" w:rsidP="00F3372B">
      <w:pPr>
        <w:pStyle w:val="Default"/>
        <w:ind w:firstLine="851"/>
        <w:jc w:val="both"/>
      </w:pPr>
    </w:p>
    <w:p w14:paraId="082E1FA9" w14:textId="7B85D683" w:rsidR="00F3372B" w:rsidRPr="001A292D" w:rsidRDefault="004D20EC" w:rsidP="00F3372B">
      <w:pPr>
        <w:pStyle w:val="Default"/>
        <w:ind w:firstLine="851"/>
        <w:jc w:val="both"/>
      </w:pPr>
      <w:r>
        <w:t>UAB „</w:t>
      </w:r>
      <w:proofErr w:type="spellStart"/>
      <w:r>
        <w:t>Lustis</w:t>
      </w:r>
      <w:proofErr w:type="spellEnd"/>
      <w:r>
        <w:t>“</w:t>
      </w:r>
      <w:r w:rsidR="00F3372B" w:rsidRPr="001A292D">
        <w:t xml:space="preserve"> (toliau – Paslaugų teikėjas), atstovaujamas (-a) </w:t>
      </w:r>
      <w:r>
        <w:t xml:space="preserve">direktoriaus Ovidijaus </w:t>
      </w:r>
      <w:proofErr w:type="spellStart"/>
      <w:r>
        <w:t>Skaržausko</w:t>
      </w:r>
      <w:proofErr w:type="spellEnd"/>
      <w:r w:rsidR="00F3372B" w:rsidRPr="001A292D">
        <w:t>, veikiančio (-</w:t>
      </w:r>
      <w:proofErr w:type="spellStart"/>
      <w:r w:rsidR="00F3372B" w:rsidRPr="001A292D">
        <w:t>čios</w:t>
      </w:r>
      <w:proofErr w:type="spellEnd"/>
      <w:r w:rsidR="00F3372B" w:rsidRPr="001A292D">
        <w:t xml:space="preserve">) pagal </w:t>
      </w:r>
      <w:r>
        <w:t>įmonės įstatus</w:t>
      </w:r>
      <w:r w:rsidR="00F3372B" w:rsidRPr="001A292D">
        <w:t xml:space="preserve">, </w:t>
      </w:r>
    </w:p>
    <w:p w14:paraId="6C815482" w14:textId="77777777" w:rsidR="00F3372B" w:rsidRPr="001A292D" w:rsidRDefault="00F3372B" w:rsidP="00F3372B">
      <w:pPr>
        <w:pStyle w:val="Default"/>
        <w:ind w:firstLine="851"/>
        <w:jc w:val="both"/>
      </w:pPr>
      <w:r w:rsidRPr="001A292D">
        <w:t>ir</w:t>
      </w:r>
    </w:p>
    <w:p w14:paraId="1E50EC71" w14:textId="2E652A75" w:rsidR="00F3372B" w:rsidRPr="001A292D" w:rsidRDefault="00F3372B" w:rsidP="00F3372B">
      <w:pPr>
        <w:pStyle w:val="Default"/>
        <w:ind w:firstLine="851"/>
        <w:jc w:val="both"/>
      </w:pPr>
      <w:r w:rsidRPr="001A292D">
        <w:t>Priešgaisrinės apsaugos ir gelbėjimo departamentas prie Vidaus reikalų ministerijos (toliau – Pirkėjas), atstovaujamas</w:t>
      </w:r>
      <w:r w:rsidR="0023607C">
        <w:t xml:space="preserve"> </w:t>
      </w:r>
      <w:r w:rsidRPr="001A292D">
        <w:t xml:space="preserve"> </w:t>
      </w:r>
      <w:r w:rsidR="0023607C" w:rsidRPr="0023607C">
        <w:t>Vilniaus priešgaisrinės gelbėjimo valdybos viršinink</w:t>
      </w:r>
      <w:r w:rsidR="0023607C">
        <w:t>o</w:t>
      </w:r>
      <w:r w:rsidR="0023607C" w:rsidRPr="0023607C">
        <w:t xml:space="preserve"> Nerij</w:t>
      </w:r>
      <w:r w:rsidR="0023607C">
        <w:t>a</w:t>
      </w:r>
      <w:r w:rsidR="0023607C" w:rsidRPr="0023607C">
        <w:t>us Statk</w:t>
      </w:r>
      <w:r w:rsidR="0023607C">
        <w:t>a</w:t>
      </w:r>
      <w:r w:rsidR="0023607C" w:rsidRPr="0023607C">
        <w:t>us</w:t>
      </w:r>
      <w:r w:rsidR="0023607C">
        <w:t>,</w:t>
      </w:r>
      <w:r w:rsidR="0023607C" w:rsidRPr="0023607C">
        <w:t xml:space="preserve"> </w:t>
      </w:r>
      <w:r w:rsidRPr="001A292D">
        <w:t>veikiančio pagal</w:t>
      </w:r>
      <w:r w:rsidR="0023607C">
        <w:t xml:space="preserve"> </w:t>
      </w:r>
      <w:r w:rsidRPr="001A292D">
        <w:t xml:space="preserve"> </w:t>
      </w:r>
      <w:proofErr w:type="spellStart"/>
      <w:r w:rsidR="0023607C" w:rsidRPr="0023607C">
        <w:t>pagal</w:t>
      </w:r>
      <w:proofErr w:type="spellEnd"/>
      <w:r w:rsidR="0023607C" w:rsidRPr="0023607C">
        <w:t xml:space="preserve"> 2024 m. gruodžio 31 d. įsakymą Nr.1-765/2024(1.4 E) „Dėl įgaliojimų pasirašyti (tvirtinti) dokumentus suteikimo“</w:t>
      </w:r>
      <w:r w:rsidRPr="001A292D">
        <w:t>,</w:t>
      </w:r>
    </w:p>
    <w:p w14:paraId="218B61C0" w14:textId="04223FA4" w:rsidR="00F3372B" w:rsidRPr="001A292D" w:rsidRDefault="00F3372B" w:rsidP="00F3372B">
      <w:pPr>
        <w:pStyle w:val="Default"/>
        <w:ind w:firstLine="851"/>
        <w:jc w:val="both"/>
      </w:pPr>
      <w:r w:rsidRPr="001A292D">
        <w:t>toliau Paslaugų teikėjas ir Pirkėjas kiekvienas atskirai gali būti vadinami „Šalimi“, o abu kartu – „Šalimis“, sudarė šią sutartį (toliau – Sutartis), vadovaudamiesi</w:t>
      </w:r>
      <w:r w:rsidR="0023607C">
        <w:t xml:space="preserve"> neskelbiamos apklausos</w:t>
      </w:r>
      <w:r w:rsidRPr="001A292D">
        <w:t xml:space="preserve"> būdu atlikto viešojo pirkimo</w:t>
      </w:r>
      <w:r w:rsidR="0023607C">
        <w:t xml:space="preserve"> A</w:t>
      </w:r>
      <w:r w:rsidR="0023607C" w:rsidRPr="0023607C">
        <w:t xml:space="preserve">utomobilinės cisternos „Renault </w:t>
      </w:r>
      <w:proofErr w:type="spellStart"/>
      <w:r w:rsidR="0023607C" w:rsidRPr="0023607C">
        <w:t>Midlum</w:t>
      </w:r>
      <w:proofErr w:type="spellEnd"/>
      <w:r w:rsidR="0023607C" w:rsidRPr="0023607C">
        <w:t xml:space="preserve"> 220.14, </w:t>
      </w:r>
      <w:r w:rsidR="00605C43">
        <w:t>valstybinis</w:t>
      </w:r>
      <w:r w:rsidR="0023607C" w:rsidRPr="0023607C">
        <w:t xml:space="preserve"> Nr. VVN 549 paruošim</w:t>
      </w:r>
      <w:r w:rsidR="0023607C">
        <w:t>as</w:t>
      </w:r>
      <w:r w:rsidR="0023607C" w:rsidRPr="0023607C">
        <w:t xml:space="preserve"> dažymui ir dažym</w:t>
      </w:r>
      <w:r w:rsidR="0023607C">
        <w:t>as</w:t>
      </w:r>
      <w:r w:rsidRPr="001A292D">
        <w:t xml:space="preserve"> sąlygomis ir susitarė dėl toliau išvardytų sąlygų.</w:t>
      </w:r>
    </w:p>
    <w:p w14:paraId="7B31CD27" w14:textId="77777777" w:rsidR="00F3372B" w:rsidRPr="001A292D" w:rsidRDefault="00F3372B" w:rsidP="00F3372B">
      <w:pPr>
        <w:pStyle w:val="Default"/>
        <w:ind w:firstLine="851"/>
        <w:jc w:val="center"/>
      </w:pPr>
    </w:p>
    <w:p w14:paraId="4098392B" w14:textId="77777777" w:rsidR="00F3372B" w:rsidRPr="001A292D" w:rsidRDefault="00F3372B" w:rsidP="00F3372B">
      <w:pPr>
        <w:pStyle w:val="Default"/>
        <w:ind w:firstLine="851"/>
        <w:jc w:val="center"/>
        <w:rPr>
          <w:b/>
          <w:bCs/>
        </w:rPr>
      </w:pPr>
      <w:r w:rsidRPr="001A292D">
        <w:rPr>
          <w:b/>
          <w:bCs/>
        </w:rPr>
        <w:t>1. SUTARTIES OBJEKTAS</w:t>
      </w:r>
    </w:p>
    <w:p w14:paraId="2AD604F5" w14:textId="77777777" w:rsidR="00F3372B" w:rsidRPr="001A292D" w:rsidRDefault="00F3372B" w:rsidP="00F3372B">
      <w:pPr>
        <w:pStyle w:val="Default"/>
        <w:ind w:firstLine="851"/>
        <w:rPr>
          <w:b/>
          <w:bCs/>
        </w:rPr>
      </w:pPr>
    </w:p>
    <w:p w14:paraId="74BCD8F6" w14:textId="2898C63D" w:rsidR="00F3372B" w:rsidRPr="001A292D" w:rsidRDefault="00F3372B" w:rsidP="009E4D3D">
      <w:pPr>
        <w:pStyle w:val="Default"/>
        <w:ind w:firstLine="851"/>
        <w:jc w:val="both"/>
      </w:pPr>
      <w:r w:rsidRPr="001A292D">
        <w:t xml:space="preserve">1.1. Paslaugų teikėjas įsipareigoja suteikti Pirkėjui </w:t>
      </w:r>
      <w:bookmarkStart w:id="3" w:name="_Hlk202365103"/>
      <w:r w:rsidRPr="001A292D">
        <w:t xml:space="preserve">automobilinės cisternos </w:t>
      </w:r>
      <w:r w:rsidR="00425447">
        <w:t>„</w:t>
      </w:r>
      <w:r w:rsidRPr="001A292D">
        <w:t xml:space="preserve">Renault </w:t>
      </w:r>
      <w:proofErr w:type="spellStart"/>
      <w:r w:rsidRPr="001A292D">
        <w:t>Midlum</w:t>
      </w:r>
      <w:proofErr w:type="spellEnd"/>
      <w:r w:rsidR="009E4D3D">
        <w:t xml:space="preserve"> </w:t>
      </w:r>
      <w:r w:rsidRPr="001A292D">
        <w:t>2</w:t>
      </w:r>
      <w:r>
        <w:t>20</w:t>
      </w:r>
      <w:r w:rsidRPr="001A292D">
        <w:t>.1</w:t>
      </w:r>
      <w:r w:rsidR="00A5175C">
        <w:t>4</w:t>
      </w:r>
      <w:r w:rsidRPr="001A292D">
        <w:t xml:space="preserve">, </w:t>
      </w:r>
      <w:r w:rsidR="00605C43">
        <w:t xml:space="preserve">valstybinis </w:t>
      </w:r>
      <w:r w:rsidRPr="001A292D">
        <w:t xml:space="preserve">Nr. </w:t>
      </w:r>
      <w:r w:rsidR="00A5175C" w:rsidRPr="00A5175C">
        <w:t xml:space="preserve">VVN 549 </w:t>
      </w:r>
      <w:r>
        <w:t>paruošimą dažymui ir</w:t>
      </w:r>
      <w:r w:rsidRPr="001A292D">
        <w:t xml:space="preserve"> dažymą</w:t>
      </w:r>
      <w:bookmarkEnd w:id="3"/>
      <w:r w:rsidRPr="001A292D">
        <w:t xml:space="preserve"> (toliau – Paslaugos), o Pirkėjas įsipareigoja priimti suteiktas Paslaugas ir atsiskaityti Sutartyje nustatyta tvarka ir terminais.</w:t>
      </w:r>
    </w:p>
    <w:p w14:paraId="0BDC3A26" w14:textId="0585C1B9" w:rsidR="00F3372B" w:rsidRDefault="00F3372B" w:rsidP="00F3372B">
      <w:pPr>
        <w:pStyle w:val="Default"/>
        <w:ind w:firstLine="851"/>
        <w:jc w:val="both"/>
      </w:pPr>
      <w:r w:rsidRPr="001A292D">
        <w:t>1.2. Reikalavimai Paslaugoms nurodyti Sutarties Specialiųjų sąlygų priede</w:t>
      </w:r>
      <w:r w:rsidR="00666809">
        <w:t xml:space="preserve"> „Techninė specifikacija“</w:t>
      </w:r>
      <w:r w:rsidRPr="001A292D">
        <w:t>, kuris yra neatskiriama Sutarties dalis.</w:t>
      </w:r>
    </w:p>
    <w:p w14:paraId="446EBF3D" w14:textId="605C08B9" w:rsidR="00E16B81" w:rsidRPr="00E16B81" w:rsidRDefault="00E16B81" w:rsidP="00E16B81">
      <w:pPr>
        <w:pStyle w:val="Sraopastraipa"/>
        <w:numPr>
          <w:ilvl w:val="1"/>
          <w:numId w:val="49"/>
        </w:numPr>
        <w:spacing w:after="160" w:line="259" w:lineRule="auto"/>
        <w:ind w:left="0" w:firstLine="851"/>
        <w:contextualSpacing/>
        <w:rPr>
          <w:rFonts w:ascii="Times New Roman" w:hAnsi="Times New Roman"/>
          <w:color w:val="000000"/>
          <w:sz w:val="24"/>
          <w:szCs w:val="24"/>
          <w:lang w:val="lt-LT" w:eastAsia="zh-CN"/>
        </w:rPr>
      </w:pPr>
      <w:r w:rsidRPr="00E16B81">
        <w:rPr>
          <w:rFonts w:ascii="Times New Roman" w:hAnsi="Times New Roman"/>
          <w:color w:val="000000"/>
          <w:sz w:val="24"/>
          <w:szCs w:val="24"/>
          <w:lang w:val="lt-LT" w:eastAsia="zh-CN"/>
        </w:rPr>
        <w:t>Šis pirkimas laikomas žaliuoju pirkimu, nes pirkime, taikomas aplinkos apsaugos priemonių įgyvendinimas: 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4.4.4. papunkčiu, Perkančioji organizacija sutartyje savarankiškai nustatė aplinkos apsaugos kriterijų – paslaugoms atlikti naudojama mažiau ar nenaudojama pavojingųjų cheminių medžiagų, neteršiama aplinka ir nekeliamas pavojus sveikatai, kaip nurodyta aprašo 4.4.4.3 papunktyje, t. y. Paslaugų atlikimo metu susidariusios atliekos turi būti rūšiuojamos ir perduodamos atliekas tvarkančioms įmonėms. Tiekėjas privalo vykdyti GPAIS apskaitą. Bet kuriuo Sutarties vykdymo metu, Pirkėjui pareikalavus, Tiekėjas turės pateikti tai patvirtinančius dokumentus.</w:t>
      </w:r>
    </w:p>
    <w:p w14:paraId="1AAF831F" w14:textId="77777777" w:rsidR="00F3372B" w:rsidRPr="001A292D" w:rsidRDefault="00F3372B" w:rsidP="00F3372B">
      <w:pPr>
        <w:pStyle w:val="Default"/>
        <w:ind w:firstLine="851"/>
      </w:pPr>
    </w:p>
    <w:p w14:paraId="5A460265" w14:textId="77777777" w:rsidR="00F3372B" w:rsidRPr="001A292D" w:rsidRDefault="00F3372B" w:rsidP="00F3372B">
      <w:pPr>
        <w:pStyle w:val="Default"/>
        <w:ind w:firstLine="851"/>
        <w:jc w:val="center"/>
        <w:rPr>
          <w:b/>
          <w:bCs/>
        </w:rPr>
      </w:pPr>
      <w:r w:rsidRPr="001A292D">
        <w:rPr>
          <w:b/>
          <w:bCs/>
        </w:rPr>
        <w:t>2. SUTARTIES KAINODARA IR APMOKĖJIMO TVARKA</w:t>
      </w:r>
    </w:p>
    <w:p w14:paraId="4AD6B721" w14:textId="77777777" w:rsidR="00F3372B" w:rsidRPr="001A292D" w:rsidRDefault="00F3372B" w:rsidP="00F3372B">
      <w:pPr>
        <w:pStyle w:val="Default"/>
        <w:ind w:firstLine="851"/>
      </w:pPr>
      <w:bookmarkStart w:id="4" w:name="_Hlk161742141"/>
    </w:p>
    <w:p w14:paraId="2A3C500C" w14:textId="77777777" w:rsidR="00F3372B" w:rsidRPr="001A292D" w:rsidRDefault="00F3372B" w:rsidP="00F3372B">
      <w:pPr>
        <w:pStyle w:val="Default"/>
        <w:ind w:firstLine="851"/>
        <w:rPr>
          <w:bCs/>
          <w:iCs/>
        </w:rPr>
      </w:pPr>
      <w:r w:rsidRPr="001A292D">
        <w:rPr>
          <w:bCs/>
          <w:iCs/>
        </w:rPr>
        <w:t>2.1. Sutarčiai taikoma fiksuoto įkainio kainodara.</w:t>
      </w:r>
    </w:p>
    <w:p w14:paraId="2CA123B5" w14:textId="4F2B862D" w:rsidR="00A5175C" w:rsidRDefault="00F3372B" w:rsidP="00F3372B">
      <w:pPr>
        <w:pStyle w:val="Default"/>
        <w:ind w:firstLine="851"/>
        <w:rPr>
          <w:bCs/>
          <w:iCs/>
        </w:rPr>
      </w:pPr>
      <w:r w:rsidRPr="001A292D">
        <w:rPr>
          <w:bCs/>
          <w:iCs/>
        </w:rPr>
        <w:t xml:space="preserve">2.2. </w:t>
      </w:r>
      <w:r w:rsidR="00666809" w:rsidRPr="00666809">
        <w:rPr>
          <w:bCs/>
          <w:iCs/>
        </w:rPr>
        <w:t xml:space="preserve">Maksimali Sutarties kaina </w:t>
      </w:r>
      <w:r w:rsidR="0023607C" w:rsidRPr="0023607C">
        <w:rPr>
          <w:bCs/>
          <w:iCs/>
        </w:rPr>
        <w:t>1</w:t>
      </w:r>
      <w:r w:rsidR="008E3C22">
        <w:rPr>
          <w:bCs/>
          <w:iCs/>
        </w:rPr>
        <w:t>3 000</w:t>
      </w:r>
      <w:r w:rsidR="0023607C" w:rsidRPr="0023607C">
        <w:rPr>
          <w:bCs/>
          <w:iCs/>
        </w:rPr>
        <w:t>.</w:t>
      </w:r>
      <w:r w:rsidR="008E3C22">
        <w:rPr>
          <w:bCs/>
          <w:iCs/>
        </w:rPr>
        <w:t>00</w:t>
      </w:r>
      <w:r w:rsidR="0023607C">
        <w:rPr>
          <w:bCs/>
          <w:iCs/>
        </w:rPr>
        <w:t xml:space="preserve"> </w:t>
      </w:r>
      <w:r w:rsidR="00C22A66">
        <w:rPr>
          <w:bCs/>
          <w:iCs/>
        </w:rPr>
        <w:t>Eur</w:t>
      </w:r>
      <w:r w:rsidR="00666809" w:rsidRPr="00666809">
        <w:rPr>
          <w:bCs/>
          <w:iCs/>
        </w:rPr>
        <w:t xml:space="preserve"> (</w:t>
      </w:r>
      <w:r w:rsidR="008E3C22">
        <w:rPr>
          <w:bCs/>
          <w:iCs/>
        </w:rPr>
        <w:t>trylika</w:t>
      </w:r>
      <w:r w:rsidR="00666809" w:rsidRPr="00666809">
        <w:rPr>
          <w:bCs/>
          <w:iCs/>
        </w:rPr>
        <w:t xml:space="preserve"> tūkstančių</w:t>
      </w:r>
      <w:r w:rsidR="00780C91">
        <w:rPr>
          <w:bCs/>
          <w:iCs/>
        </w:rPr>
        <w:t xml:space="preserve"> </w:t>
      </w:r>
      <w:r w:rsidR="00666809" w:rsidRPr="00666809">
        <w:rPr>
          <w:bCs/>
          <w:iCs/>
        </w:rPr>
        <w:t xml:space="preserve"> Eur su PVM).</w:t>
      </w:r>
    </w:p>
    <w:p w14:paraId="77738DE0" w14:textId="1CE5880D" w:rsidR="00F3372B" w:rsidRPr="001A292D" w:rsidRDefault="00F3372B" w:rsidP="00F3372B">
      <w:pPr>
        <w:pStyle w:val="Default"/>
        <w:ind w:firstLine="851"/>
        <w:rPr>
          <w:bCs/>
          <w:iCs/>
        </w:rPr>
      </w:pPr>
      <w:r w:rsidRPr="001A292D">
        <w:rPr>
          <w:bCs/>
          <w:iCs/>
        </w:rPr>
        <w:t xml:space="preserve">2.3.  </w:t>
      </w:r>
      <w:r w:rsidR="006337C4">
        <w:rPr>
          <w:bCs/>
          <w:iCs/>
        </w:rPr>
        <w:t xml:space="preserve"> </w:t>
      </w:r>
      <w:r w:rsidRPr="001A292D">
        <w:rPr>
          <w:bCs/>
          <w:iCs/>
        </w:rPr>
        <w:t>Paslaugų  įkaini</w:t>
      </w:r>
      <w:r w:rsidR="006337C4">
        <w:rPr>
          <w:bCs/>
          <w:iCs/>
        </w:rPr>
        <w:t>ai</w:t>
      </w:r>
      <w:r w:rsidRPr="001A292D">
        <w:rPr>
          <w:bCs/>
          <w:iCs/>
        </w:rPr>
        <w:t>:</w:t>
      </w:r>
    </w:p>
    <w:tbl>
      <w:tblPr>
        <w:tblW w:w="9181"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3"/>
        <w:gridCol w:w="3541"/>
        <w:gridCol w:w="1274"/>
        <w:gridCol w:w="806"/>
        <w:gridCol w:w="1320"/>
        <w:gridCol w:w="1697"/>
      </w:tblGrid>
      <w:tr w:rsidR="00FB6D95" w:rsidRPr="001A292D" w14:paraId="524F583F" w14:textId="77777777" w:rsidTr="004D20EC">
        <w:tc>
          <w:tcPr>
            <w:tcW w:w="295" w:type="pct"/>
            <w:tcBorders>
              <w:top w:val="single" w:sz="4" w:space="0" w:color="auto"/>
              <w:left w:val="single" w:sz="4" w:space="0" w:color="auto"/>
              <w:bottom w:val="single" w:sz="4" w:space="0" w:color="auto"/>
              <w:right w:val="single" w:sz="4" w:space="0" w:color="auto"/>
            </w:tcBorders>
          </w:tcPr>
          <w:p w14:paraId="2716C6AF" w14:textId="77777777" w:rsidR="00FB6D95" w:rsidRPr="001A292D" w:rsidRDefault="00FB6D95" w:rsidP="00AF6672">
            <w:pPr>
              <w:pStyle w:val="Default"/>
              <w:ind w:firstLine="851"/>
              <w:jc w:val="both"/>
            </w:pPr>
            <w:r w:rsidRPr="001A292D">
              <w:t xml:space="preserve">.Eil. Nr. </w:t>
            </w:r>
          </w:p>
        </w:tc>
        <w:tc>
          <w:tcPr>
            <w:tcW w:w="1928" w:type="pct"/>
            <w:tcBorders>
              <w:top w:val="single" w:sz="4" w:space="0" w:color="auto"/>
              <w:left w:val="single" w:sz="4" w:space="0" w:color="auto"/>
              <w:bottom w:val="single" w:sz="4" w:space="0" w:color="auto"/>
              <w:right w:val="single" w:sz="4" w:space="0" w:color="auto"/>
            </w:tcBorders>
          </w:tcPr>
          <w:p w14:paraId="2FD0E83D" w14:textId="77777777" w:rsidR="00FB6D95" w:rsidRPr="001A292D" w:rsidRDefault="00FB6D95" w:rsidP="00AF6672">
            <w:pPr>
              <w:pStyle w:val="Default"/>
              <w:jc w:val="both"/>
            </w:pPr>
          </w:p>
          <w:p w14:paraId="7C6A3CA1" w14:textId="77777777" w:rsidR="00FB6D95" w:rsidRPr="001A292D" w:rsidRDefault="00FB6D95" w:rsidP="00AF6672">
            <w:pPr>
              <w:pStyle w:val="Default"/>
              <w:jc w:val="center"/>
            </w:pPr>
            <w:r w:rsidRPr="001A292D">
              <w:t>Paslaugų pavadinimas</w:t>
            </w:r>
          </w:p>
          <w:p w14:paraId="12A4EFD7" w14:textId="77777777" w:rsidR="00FB6D95" w:rsidRPr="001A292D" w:rsidRDefault="00FB6D95" w:rsidP="00AF6672">
            <w:pPr>
              <w:pStyle w:val="Default"/>
              <w:jc w:val="both"/>
            </w:pPr>
          </w:p>
        </w:tc>
        <w:tc>
          <w:tcPr>
            <w:tcW w:w="694" w:type="pct"/>
            <w:tcBorders>
              <w:top w:val="single" w:sz="4" w:space="0" w:color="auto"/>
              <w:left w:val="single" w:sz="4" w:space="0" w:color="auto"/>
              <w:bottom w:val="single" w:sz="4" w:space="0" w:color="auto"/>
              <w:right w:val="single" w:sz="4" w:space="0" w:color="auto"/>
            </w:tcBorders>
          </w:tcPr>
          <w:p w14:paraId="5C91CE9D" w14:textId="77777777" w:rsidR="00FB6D95" w:rsidRPr="001A292D" w:rsidRDefault="00FB6D95" w:rsidP="00AF6672">
            <w:pPr>
              <w:pStyle w:val="Default"/>
              <w:jc w:val="center"/>
            </w:pPr>
            <w:r w:rsidRPr="001A292D">
              <w:t xml:space="preserve">Mato </w:t>
            </w:r>
          </w:p>
          <w:p w14:paraId="60B05020" w14:textId="77777777" w:rsidR="00FB6D95" w:rsidRPr="001A292D" w:rsidRDefault="00FB6D95" w:rsidP="00AF6672">
            <w:pPr>
              <w:pStyle w:val="Default"/>
              <w:spacing w:after="120"/>
              <w:jc w:val="center"/>
            </w:pPr>
            <w:r w:rsidRPr="001A292D">
              <w:t>vnt.</w:t>
            </w:r>
          </w:p>
        </w:tc>
        <w:tc>
          <w:tcPr>
            <w:tcW w:w="439" w:type="pct"/>
            <w:tcBorders>
              <w:top w:val="single" w:sz="4" w:space="0" w:color="auto"/>
              <w:left w:val="single" w:sz="4" w:space="0" w:color="auto"/>
              <w:bottom w:val="single" w:sz="4" w:space="0" w:color="auto"/>
              <w:right w:val="single" w:sz="4" w:space="0" w:color="auto"/>
            </w:tcBorders>
          </w:tcPr>
          <w:p w14:paraId="66FEB576" w14:textId="084B30C0" w:rsidR="00FB6D95" w:rsidRPr="001A292D" w:rsidRDefault="00CA0079" w:rsidP="00AF6672">
            <w:pPr>
              <w:pStyle w:val="Default"/>
              <w:spacing w:after="120"/>
              <w:jc w:val="center"/>
            </w:pPr>
            <w:r>
              <w:t>Preliminarus kiekis</w:t>
            </w:r>
          </w:p>
        </w:tc>
        <w:tc>
          <w:tcPr>
            <w:tcW w:w="719" w:type="pct"/>
            <w:tcBorders>
              <w:top w:val="single" w:sz="4" w:space="0" w:color="auto"/>
              <w:left w:val="single" w:sz="4" w:space="0" w:color="auto"/>
              <w:bottom w:val="single" w:sz="4" w:space="0" w:color="auto"/>
              <w:right w:val="single" w:sz="4" w:space="0" w:color="auto"/>
            </w:tcBorders>
          </w:tcPr>
          <w:p w14:paraId="7692E24E" w14:textId="2BEFBAAD" w:rsidR="00FB6D95" w:rsidRPr="001A292D" w:rsidRDefault="00FB6D95" w:rsidP="00CA0079">
            <w:pPr>
              <w:pStyle w:val="Default"/>
              <w:keepNext/>
              <w:spacing w:after="60"/>
              <w:jc w:val="center"/>
              <w:outlineLvl w:val="1"/>
            </w:pPr>
            <w:r>
              <w:t xml:space="preserve">Mato vieneto </w:t>
            </w:r>
            <w:r w:rsidR="00CA0079">
              <w:t>į</w:t>
            </w:r>
            <w:r w:rsidRPr="001A292D">
              <w:t xml:space="preserve">kainis, </w:t>
            </w:r>
            <w:r w:rsidR="00CA0079">
              <w:t xml:space="preserve">Eur </w:t>
            </w:r>
            <w:r w:rsidRPr="001A292D">
              <w:t>(be PVM</w:t>
            </w:r>
            <w:r w:rsidR="00CA0079">
              <w:t>)</w:t>
            </w:r>
          </w:p>
        </w:tc>
        <w:tc>
          <w:tcPr>
            <w:tcW w:w="924" w:type="pct"/>
            <w:tcBorders>
              <w:top w:val="single" w:sz="4" w:space="0" w:color="auto"/>
              <w:left w:val="single" w:sz="4" w:space="0" w:color="auto"/>
              <w:bottom w:val="single" w:sz="4" w:space="0" w:color="auto"/>
              <w:right w:val="single" w:sz="4" w:space="0" w:color="auto"/>
            </w:tcBorders>
          </w:tcPr>
          <w:p w14:paraId="0660FE0D" w14:textId="400413D3" w:rsidR="00FB6D95" w:rsidRPr="002A092C" w:rsidRDefault="00FB6D95" w:rsidP="00AF6672">
            <w:pPr>
              <w:jc w:val="center"/>
              <w:rPr>
                <w:rFonts w:eastAsia="Times New Roman" w:cs="Times New Roman"/>
                <w:lang w:eastAsia="ar-SA"/>
              </w:rPr>
            </w:pPr>
            <w:r w:rsidRPr="002A092C">
              <w:rPr>
                <w:rFonts w:eastAsia="Times New Roman" w:cs="Times New Roman"/>
                <w:lang w:eastAsia="ar-SA"/>
              </w:rPr>
              <w:t xml:space="preserve">Mato vieneto </w:t>
            </w:r>
            <w:r>
              <w:rPr>
                <w:rFonts w:eastAsia="Times New Roman" w:cs="Times New Roman"/>
                <w:lang w:eastAsia="ar-SA"/>
              </w:rPr>
              <w:t>į</w:t>
            </w:r>
            <w:r w:rsidRPr="002A092C">
              <w:rPr>
                <w:rFonts w:eastAsia="Times New Roman" w:cs="Times New Roman"/>
                <w:lang w:eastAsia="ar-SA"/>
              </w:rPr>
              <w:t>kain</w:t>
            </w:r>
            <w:r>
              <w:rPr>
                <w:rFonts w:eastAsia="Times New Roman" w:cs="Times New Roman"/>
                <w:lang w:eastAsia="ar-SA"/>
              </w:rPr>
              <w:t>is</w:t>
            </w:r>
            <w:r w:rsidRPr="002A092C">
              <w:rPr>
                <w:rFonts w:eastAsia="Times New Roman" w:cs="Times New Roman"/>
                <w:lang w:eastAsia="ar-SA"/>
              </w:rPr>
              <w:t>, Eur</w:t>
            </w:r>
          </w:p>
          <w:p w14:paraId="7C00BEEC" w14:textId="51FEF5B7" w:rsidR="00FB6D95" w:rsidRPr="001A292D" w:rsidRDefault="00FB6D95" w:rsidP="00AF6672">
            <w:pPr>
              <w:pStyle w:val="Default"/>
              <w:keepNext/>
              <w:spacing w:after="60"/>
              <w:jc w:val="center"/>
              <w:outlineLvl w:val="1"/>
            </w:pPr>
            <w:r w:rsidRPr="002A092C">
              <w:rPr>
                <w:rFonts w:eastAsia="Times New Roman"/>
                <w:lang w:eastAsia="ar-SA"/>
              </w:rPr>
              <w:t>(su PVM)</w:t>
            </w:r>
          </w:p>
        </w:tc>
      </w:tr>
      <w:tr w:rsidR="004D20EC" w:rsidRPr="001A292D" w14:paraId="15E9D15C" w14:textId="77777777" w:rsidTr="004D20EC">
        <w:tc>
          <w:tcPr>
            <w:tcW w:w="295" w:type="pct"/>
            <w:tcBorders>
              <w:top w:val="single" w:sz="4" w:space="0" w:color="auto"/>
              <w:left w:val="single" w:sz="4" w:space="0" w:color="auto"/>
              <w:bottom w:val="single" w:sz="4" w:space="0" w:color="auto"/>
              <w:right w:val="single" w:sz="4" w:space="0" w:color="auto"/>
            </w:tcBorders>
          </w:tcPr>
          <w:p w14:paraId="48F950BD" w14:textId="77777777" w:rsidR="004D20EC" w:rsidRPr="001A292D" w:rsidRDefault="004D20EC" w:rsidP="004D20EC">
            <w:pPr>
              <w:pStyle w:val="Default"/>
              <w:ind w:firstLine="851"/>
              <w:jc w:val="center"/>
            </w:pPr>
          </w:p>
          <w:p w14:paraId="1F9B330F" w14:textId="77777777" w:rsidR="004D20EC" w:rsidRPr="001A292D" w:rsidRDefault="004D20EC" w:rsidP="004D20EC">
            <w:pPr>
              <w:jc w:val="center"/>
            </w:pPr>
            <w:r w:rsidRPr="001A292D">
              <w:t>1.</w:t>
            </w:r>
          </w:p>
        </w:tc>
        <w:tc>
          <w:tcPr>
            <w:tcW w:w="1928" w:type="pct"/>
            <w:tcBorders>
              <w:top w:val="single" w:sz="4" w:space="0" w:color="auto"/>
              <w:left w:val="single" w:sz="4" w:space="0" w:color="auto"/>
              <w:bottom w:val="single" w:sz="4" w:space="0" w:color="auto"/>
              <w:right w:val="single" w:sz="4" w:space="0" w:color="auto"/>
            </w:tcBorders>
          </w:tcPr>
          <w:p w14:paraId="20029C78" w14:textId="5B4E72DE" w:rsidR="004D20EC" w:rsidRPr="001A292D" w:rsidRDefault="004D20EC" w:rsidP="004D20EC">
            <w:pPr>
              <w:pStyle w:val="Default"/>
              <w:jc w:val="both"/>
            </w:pPr>
            <w:r w:rsidRPr="001A292D">
              <w:t xml:space="preserve">Automobilinės cisternos (toliau -AC) antstato </w:t>
            </w:r>
            <w:r>
              <w:t xml:space="preserve">reikiamų detalių </w:t>
            </w:r>
            <w:r w:rsidRPr="001A292D">
              <w:t>išrinkimas surinkimas.</w:t>
            </w:r>
          </w:p>
        </w:tc>
        <w:tc>
          <w:tcPr>
            <w:tcW w:w="694" w:type="pct"/>
            <w:tcBorders>
              <w:top w:val="single" w:sz="4" w:space="0" w:color="auto"/>
              <w:left w:val="single" w:sz="4" w:space="0" w:color="auto"/>
              <w:bottom w:val="single" w:sz="4" w:space="0" w:color="auto"/>
              <w:right w:val="single" w:sz="4" w:space="0" w:color="auto"/>
            </w:tcBorders>
          </w:tcPr>
          <w:p w14:paraId="1F396F27" w14:textId="46A13408" w:rsidR="004D20EC" w:rsidRPr="001A292D" w:rsidRDefault="004D20EC" w:rsidP="004D20EC">
            <w:pPr>
              <w:pStyle w:val="Default"/>
              <w:jc w:val="center"/>
            </w:pPr>
            <w:r>
              <w:t xml:space="preserve">Paslauga </w:t>
            </w:r>
          </w:p>
        </w:tc>
        <w:tc>
          <w:tcPr>
            <w:tcW w:w="439" w:type="pct"/>
            <w:tcBorders>
              <w:top w:val="single" w:sz="4" w:space="0" w:color="auto"/>
              <w:left w:val="single" w:sz="4" w:space="0" w:color="auto"/>
              <w:bottom w:val="single" w:sz="4" w:space="0" w:color="auto"/>
              <w:right w:val="single" w:sz="4" w:space="0" w:color="auto"/>
            </w:tcBorders>
          </w:tcPr>
          <w:p w14:paraId="7969F08C" w14:textId="77777777" w:rsidR="004D20EC" w:rsidRPr="001A292D" w:rsidRDefault="004D20EC" w:rsidP="004D20EC">
            <w:pPr>
              <w:pStyle w:val="Default"/>
              <w:spacing w:after="120" w:line="276" w:lineRule="auto"/>
              <w:jc w:val="center"/>
            </w:pPr>
            <w:r w:rsidRPr="001A292D">
              <w:t>1</w:t>
            </w:r>
          </w:p>
        </w:tc>
        <w:tc>
          <w:tcPr>
            <w:tcW w:w="719" w:type="pct"/>
            <w:tcBorders>
              <w:top w:val="single" w:sz="4" w:space="0" w:color="auto"/>
              <w:left w:val="single" w:sz="4" w:space="0" w:color="auto"/>
              <w:bottom w:val="single" w:sz="4" w:space="0" w:color="auto"/>
              <w:right w:val="single" w:sz="4" w:space="0" w:color="auto"/>
            </w:tcBorders>
          </w:tcPr>
          <w:p w14:paraId="703E32B4" w14:textId="62E8756F" w:rsidR="004D20EC" w:rsidRPr="004D20EC" w:rsidRDefault="00780C91" w:rsidP="004D20EC">
            <w:pPr>
              <w:pStyle w:val="Default"/>
              <w:keepNext/>
              <w:spacing w:before="240" w:after="60" w:line="276" w:lineRule="auto"/>
              <w:jc w:val="center"/>
              <w:outlineLvl w:val="1"/>
              <w:rPr>
                <w:lang w:val="en-US"/>
              </w:rPr>
            </w:pPr>
            <w:r>
              <w:rPr>
                <w:lang w:val="en-US"/>
              </w:rPr>
              <w:t>2360,00</w:t>
            </w:r>
          </w:p>
        </w:tc>
        <w:tc>
          <w:tcPr>
            <w:tcW w:w="924" w:type="pct"/>
            <w:tcBorders>
              <w:top w:val="nil"/>
              <w:left w:val="nil"/>
              <w:bottom w:val="single" w:sz="8" w:space="0" w:color="000000"/>
              <w:right w:val="single" w:sz="8" w:space="0" w:color="auto"/>
            </w:tcBorders>
            <w:shd w:val="clear" w:color="auto" w:fill="auto"/>
            <w:vAlign w:val="center"/>
          </w:tcPr>
          <w:p w14:paraId="1D2C095F" w14:textId="2B1BCC25" w:rsidR="004D20EC" w:rsidRPr="001A292D" w:rsidRDefault="00780C91" w:rsidP="004D20EC">
            <w:pPr>
              <w:pStyle w:val="Default"/>
              <w:keepNext/>
              <w:spacing w:before="240" w:after="60" w:line="276" w:lineRule="auto"/>
              <w:jc w:val="center"/>
              <w:outlineLvl w:val="1"/>
            </w:pPr>
            <w:r>
              <w:t>2855,60</w:t>
            </w:r>
          </w:p>
        </w:tc>
      </w:tr>
      <w:tr w:rsidR="004D20EC" w:rsidRPr="001A292D" w14:paraId="3D421F89" w14:textId="77777777" w:rsidTr="004D20EC">
        <w:tc>
          <w:tcPr>
            <w:tcW w:w="295" w:type="pct"/>
            <w:tcBorders>
              <w:top w:val="single" w:sz="4" w:space="0" w:color="auto"/>
              <w:left w:val="single" w:sz="4" w:space="0" w:color="auto"/>
              <w:bottom w:val="single" w:sz="4" w:space="0" w:color="auto"/>
              <w:right w:val="single" w:sz="4" w:space="0" w:color="auto"/>
            </w:tcBorders>
          </w:tcPr>
          <w:p w14:paraId="7A011A06" w14:textId="624BB319" w:rsidR="004D20EC" w:rsidRPr="001A292D" w:rsidRDefault="004D20EC" w:rsidP="004D20EC">
            <w:pPr>
              <w:pStyle w:val="Default"/>
              <w:jc w:val="center"/>
            </w:pPr>
            <w:r>
              <w:lastRenderedPageBreak/>
              <w:t>2.</w:t>
            </w:r>
          </w:p>
        </w:tc>
        <w:tc>
          <w:tcPr>
            <w:tcW w:w="1928" w:type="pct"/>
            <w:tcBorders>
              <w:top w:val="single" w:sz="4" w:space="0" w:color="auto"/>
              <w:left w:val="single" w:sz="4" w:space="0" w:color="auto"/>
              <w:bottom w:val="single" w:sz="4" w:space="0" w:color="auto"/>
              <w:right w:val="single" w:sz="4" w:space="0" w:color="auto"/>
            </w:tcBorders>
          </w:tcPr>
          <w:p w14:paraId="175051CB" w14:textId="5DCDF577" w:rsidR="004D20EC" w:rsidRPr="001A292D" w:rsidRDefault="004D20EC" w:rsidP="004D20EC">
            <w:pPr>
              <w:pStyle w:val="Default"/>
              <w:jc w:val="both"/>
            </w:pPr>
            <w:r>
              <w:t>AC antstato oksidacijos ir korozijos židinių šalinimas.</w:t>
            </w:r>
          </w:p>
        </w:tc>
        <w:tc>
          <w:tcPr>
            <w:tcW w:w="694" w:type="pct"/>
            <w:tcBorders>
              <w:top w:val="single" w:sz="4" w:space="0" w:color="auto"/>
              <w:left w:val="single" w:sz="4" w:space="0" w:color="auto"/>
              <w:bottom w:val="single" w:sz="4" w:space="0" w:color="auto"/>
              <w:right w:val="single" w:sz="4" w:space="0" w:color="auto"/>
            </w:tcBorders>
          </w:tcPr>
          <w:p w14:paraId="7F5E84BA" w14:textId="1BD65B58" w:rsidR="004D20EC" w:rsidRPr="001A292D" w:rsidRDefault="004D20EC" w:rsidP="004D20EC">
            <w:pPr>
              <w:pStyle w:val="Default"/>
              <w:jc w:val="center"/>
            </w:pPr>
            <w:r>
              <w:rPr>
                <w:rFonts w:eastAsia="Times New Roman"/>
                <w:lang w:eastAsia="ar-SA"/>
              </w:rPr>
              <w:t>Paslauga</w:t>
            </w:r>
          </w:p>
        </w:tc>
        <w:tc>
          <w:tcPr>
            <w:tcW w:w="439" w:type="pct"/>
            <w:tcBorders>
              <w:top w:val="single" w:sz="4" w:space="0" w:color="auto"/>
              <w:left w:val="single" w:sz="4" w:space="0" w:color="auto"/>
              <w:bottom w:val="single" w:sz="4" w:space="0" w:color="auto"/>
              <w:right w:val="single" w:sz="4" w:space="0" w:color="auto"/>
            </w:tcBorders>
          </w:tcPr>
          <w:p w14:paraId="6816C54F" w14:textId="6BD40D6E" w:rsidR="004D20EC" w:rsidRPr="001A292D" w:rsidRDefault="004D20EC" w:rsidP="004D20EC">
            <w:pPr>
              <w:pStyle w:val="Default"/>
              <w:spacing w:after="120" w:line="276" w:lineRule="auto"/>
              <w:jc w:val="center"/>
            </w:pPr>
            <w:r>
              <w:t>1</w:t>
            </w:r>
          </w:p>
        </w:tc>
        <w:tc>
          <w:tcPr>
            <w:tcW w:w="719" w:type="pct"/>
            <w:tcBorders>
              <w:top w:val="single" w:sz="4" w:space="0" w:color="auto"/>
              <w:left w:val="single" w:sz="4" w:space="0" w:color="auto"/>
              <w:bottom w:val="single" w:sz="4" w:space="0" w:color="auto"/>
              <w:right w:val="single" w:sz="4" w:space="0" w:color="auto"/>
            </w:tcBorders>
          </w:tcPr>
          <w:p w14:paraId="4C9C5DB6" w14:textId="24C2B42C" w:rsidR="004D20EC" w:rsidRPr="001A292D" w:rsidRDefault="00780C91" w:rsidP="004D20EC">
            <w:pPr>
              <w:pStyle w:val="Default"/>
              <w:keepNext/>
              <w:spacing w:before="240" w:after="60" w:line="276" w:lineRule="auto"/>
              <w:jc w:val="center"/>
              <w:outlineLvl w:val="1"/>
            </w:pPr>
            <w:r w:rsidRPr="00780C91">
              <w:t>1530</w:t>
            </w:r>
            <w:r w:rsidR="00376276">
              <w:t>,</w:t>
            </w:r>
            <w:r w:rsidRPr="00780C91">
              <w:t>00</w:t>
            </w:r>
          </w:p>
        </w:tc>
        <w:tc>
          <w:tcPr>
            <w:tcW w:w="924" w:type="pct"/>
            <w:tcBorders>
              <w:top w:val="nil"/>
              <w:left w:val="nil"/>
              <w:bottom w:val="single" w:sz="8" w:space="0" w:color="000000"/>
              <w:right w:val="single" w:sz="8" w:space="0" w:color="auto"/>
            </w:tcBorders>
            <w:shd w:val="clear" w:color="auto" w:fill="auto"/>
            <w:vAlign w:val="center"/>
          </w:tcPr>
          <w:p w14:paraId="25C3EC2E" w14:textId="6F17F16D" w:rsidR="004D20EC" w:rsidRPr="001A292D" w:rsidRDefault="004D20EC" w:rsidP="004D20EC">
            <w:pPr>
              <w:pStyle w:val="Default"/>
              <w:keepNext/>
              <w:spacing w:before="240" w:after="60" w:line="276" w:lineRule="auto"/>
              <w:jc w:val="center"/>
              <w:outlineLvl w:val="1"/>
            </w:pPr>
            <w:r>
              <w:t>1</w:t>
            </w:r>
            <w:r w:rsidR="00780C91">
              <w:t>851,30</w:t>
            </w:r>
          </w:p>
        </w:tc>
      </w:tr>
      <w:tr w:rsidR="004D20EC" w:rsidRPr="001A292D" w14:paraId="30424D4A" w14:textId="77777777" w:rsidTr="004D20EC">
        <w:tc>
          <w:tcPr>
            <w:tcW w:w="295" w:type="pct"/>
            <w:tcBorders>
              <w:top w:val="single" w:sz="4" w:space="0" w:color="auto"/>
              <w:left w:val="single" w:sz="4" w:space="0" w:color="auto"/>
              <w:bottom w:val="single" w:sz="4" w:space="0" w:color="auto"/>
              <w:right w:val="single" w:sz="4" w:space="0" w:color="auto"/>
            </w:tcBorders>
          </w:tcPr>
          <w:p w14:paraId="27858D64" w14:textId="1FBF5A34" w:rsidR="004D20EC" w:rsidRPr="001A292D" w:rsidRDefault="004D20EC" w:rsidP="004D20EC">
            <w:pPr>
              <w:pStyle w:val="Default"/>
              <w:ind w:firstLine="851"/>
              <w:jc w:val="center"/>
            </w:pPr>
            <w:r w:rsidRPr="001A292D">
              <w:t>33.</w:t>
            </w:r>
          </w:p>
        </w:tc>
        <w:tc>
          <w:tcPr>
            <w:tcW w:w="1928" w:type="pct"/>
            <w:tcBorders>
              <w:top w:val="single" w:sz="4" w:space="0" w:color="auto"/>
              <w:left w:val="single" w:sz="4" w:space="0" w:color="auto"/>
              <w:bottom w:val="single" w:sz="4" w:space="0" w:color="auto"/>
              <w:right w:val="single" w:sz="4" w:space="0" w:color="auto"/>
            </w:tcBorders>
          </w:tcPr>
          <w:p w14:paraId="498DFC96" w14:textId="4AB3AD88" w:rsidR="004D20EC" w:rsidRPr="001A292D" w:rsidRDefault="004D20EC" w:rsidP="004D20EC">
            <w:pPr>
              <w:pStyle w:val="Default"/>
              <w:jc w:val="both"/>
            </w:pPr>
            <w:r w:rsidRPr="001A292D">
              <w:t>Stipriai pažeistų detalių skardų</w:t>
            </w:r>
            <w:r>
              <w:t>-</w:t>
            </w:r>
            <w:r w:rsidRPr="001A292D">
              <w:t xml:space="preserve"> keitimas.</w:t>
            </w:r>
          </w:p>
        </w:tc>
        <w:tc>
          <w:tcPr>
            <w:tcW w:w="694" w:type="pct"/>
            <w:tcBorders>
              <w:top w:val="single" w:sz="4" w:space="0" w:color="auto"/>
              <w:left w:val="single" w:sz="4" w:space="0" w:color="auto"/>
              <w:bottom w:val="single" w:sz="4" w:space="0" w:color="auto"/>
              <w:right w:val="single" w:sz="4" w:space="0" w:color="auto"/>
            </w:tcBorders>
          </w:tcPr>
          <w:p w14:paraId="671FD65D" w14:textId="2B6E98F9" w:rsidR="004D20EC" w:rsidRPr="001A292D" w:rsidRDefault="004D20EC" w:rsidP="004D20EC">
            <w:pPr>
              <w:pStyle w:val="Default"/>
              <w:jc w:val="center"/>
            </w:pPr>
            <w:r>
              <w:rPr>
                <w:rFonts w:eastAsia="Times New Roman"/>
                <w:lang w:eastAsia="ar-SA"/>
              </w:rPr>
              <w:t>Paslauga</w:t>
            </w:r>
          </w:p>
        </w:tc>
        <w:tc>
          <w:tcPr>
            <w:tcW w:w="439" w:type="pct"/>
            <w:tcBorders>
              <w:top w:val="single" w:sz="4" w:space="0" w:color="auto"/>
              <w:left w:val="single" w:sz="4" w:space="0" w:color="auto"/>
              <w:bottom w:val="single" w:sz="4" w:space="0" w:color="auto"/>
              <w:right w:val="single" w:sz="4" w:space="0" w:color="auto"/>
            </w:tcBorders>
          </w:tcPr>
          <w:p w14:paraId="4B6F9FC0" w14:textId="79C19FD6" w:rsidR="004D20EC" w:rsidRPr="001A292D" w:rsidRDefault="004D20EC" w:rsidP="004D20EC">
            <w:pPr>
              <w:pStyle w:val="Default"/>
              <w:spacing w:after="120" w:line="276" w:lineRule="auto"/>
              <w:jc w:val="center"/>
            </w:pPr>
            <w:r w:rsidRPr="001A292D">
              <w:t>1</w:t>
            </w:r>
          </w:p>
        </w:tc>
        <w:tc>
          <w:tcPr>
            <w:tcW w:w="719" w:type="pct"/>
            <w:tcBorders>
              <w:top w:val="single" w:sz="4" w:space="0" w:color="auto"/>
              <w:left w:val="single" w:sz="4" w:space="0" w:color="auto"/>
              <w:bottom w:val="single" w:sz="4" w:space="0" w:color="auto"/>
              <w:right w:val="single" w:sz="4" w:space="0" w:color="auto"/>
            </w:tcBorders>
          </w:tcPr>
          <w:p w14:paraId="14506D28" w14:textId="37B82003" w:rsidR="004D20EC" w:rsidRPr="001A292D" w:rsidRDefault="00780C91" w:rsidP="004D20EC">
            <w:pPr>
              <w:pStyle w:val="Default"/>
              <w:keepNext/>
              <w:spacing w:before="240" w:after="60" w:line="276" w:lineRule="auto"/>
              <w:jc w:val="center"/>
              <w:outlineLvl w:val="1"/>
            </w:pPr>
            <w:r w:rsidRPr="00780C91">
              <w:t>2740</w:t>
            </w:r>
            <w:r w:rsidR="00376276">
              <w:t>,</w:t>
            </w:r>
            <w:r w:rsidRPr="00780C91">
              <w:t>00</w:t>
            </w:r>
          </w:p>
        </w:tc>
        <w:tc>
          <w:tcPr>
            <w:tcW w:w="924" w:type="pct"/>
            <w:tcBorders>
              <w:top w:val="nil"/>
              <w:left w:val="nil"/>
              <w:bottom w:val="single" w:sz="8" w:space="0" w:color="000000"/>
              <w:right w:val="single" w:sz="8" w:space="0" w:color="auto"/>
            </w:tcBorders>
            <w:shd w:val="clear" w:color="auto" w:fill="auto"/>
            <w:vAlign w:val="center"/>
          </w:tcPr>
          <w:p w14:paraId="6C785A4A" w14:textId="18C57E90" w:rsidR="004D20EC" w:rsidRPr="001A292D" w:rsidRDefault="00780C91" w:rsidP="004D20EC">
            <w:pPr>
              <w:pStyle w:val="Default"/>
              <w:keepNext/>
              <w:spacing w:before="240" w:after="60" w:line="276" w:lineRule="auto"/>
              <w:jc w:val="center"/>
              <w:outlineLvl w:val="1"/>
            </w:pPr>
            <w:r>
              <w:t>3315,40</w:t>
            </w:r>
          </w:p>
        </w:tc>
      </w:tr>
      <w:tr w:rsidR="004D20EC" w:rsidRPr="001A292D" w14:paraId="12E1C0CE" w14:textId="77777777" w:rsidTr="004D20EC">
        <w:tc>
          <w:tcPr>
            <w:tcW w:w="295" w:type="pct"/>
            <w:tcBorders>
              <w:top w:val="single" w:sz="4" w:space="0" w:color="auto"/>
              <w:left w:val="single" w:sz="4" w:space="0" w:color="auto"/>
              <w:bottom w:val="single" w:sz="4" w:space="0" w:color="auto"/>
              <w:right w:val="single" w:sz="4" w:space="0" w:color="auto"/>
            </w:tcBorders>
          </w:tcPr>
          <w:p w14:paraId="4611707E" w14:textId="58A72C6A" w:rsidR="004D20EC" w:rsidRPr="001A292D" w:rsidRDefault="004D20EC" w:rsidP="004D20EC">
            <w:pPr>
              <w:pStyle w:val="Default"/>
              <w:ind w:firstLine="851"/>
              <w:jc w:val="center"/>
            </w:pPr>
            <w:r w:rsidRPr="001A292D">
              <w:t>2</w:t>
            </w:r>
            <w:r>
              <w:t>4</w:t>
            </w:r>
            <w:r w:rsidRPr="001A292D">
              <w:t>.</w:t>
            </w:r>
          </w:p>
        </w:tc>
        <w:tc>
          <w:tcPr>
            <w:tcW w:w="1928" w:type="pct"/>
            <w:tcBorders>
              <w:top w:val="single" w:sz="4" w:space="0" w:color="auto"/>
              <w:left w:val="single" w:sz="4" w:space="0" w:color="auto"/>
              <w:bottom w:val="single" w:sz="4" w:space="0" w:color="auto"/>
              <w:right w:val="single" w:sz="4" w:space="0" w:color="auto"/>
            </w:tcBorders>
          </w:tcPr>
          <w:p w14:paraId="261562D9" w14:textId="300A05D5" w:rsidR="004D20EC" w:rsidRPr="001A292D" w:rsidRDefault="004D20EC" w:rsidP="004D20EC">
            <w:pPr>
              <w:pStyle w:val="Default"/>
              <w:jc w:val="both"/>
            </w:pPr>
            <w:r w:rsidRPr="001A292D">
              <w:t xml:space="preserve">AC antstato paruošimas dažymui, dažymas </w:t>
            </w:r>
          </w:p>
        </w:tc>
        <w:tc>
          <w:tcPr>
            <w:tcW w:w="694" w:type="pct"/>
            <w:tcBorders>
              <w:top w:val="single" w:sz="4" w:space="0" w:color="auto"/>
              <w:left w:val="single" w:sz="4" w:space="0" w:color="auto"/>
              <w:bottom w:val="single" w:sz="4" w:space="0" w:color="auto"/>
              <w:right w:val="single" w:sz="4" w:space="0" w:color="auto"/>
            </w:tcBorders>
          </w:tcPr>
          <w:p w14:paraId="1D7DE6D7" w14:textId="77777777" w:rsidR="004D20EC" w:rsidRPr="001A292D" w:rsidRDefault="004D20EC" w:rsidP="004D20EC">
            <w:pPr>
              <w:pStyle w:val="Default"/>
              <w:jc w:val="center"/>
            </w:pPr>
            <w:r w:rsidRPr="001A292D">
              <w:t>m</w:t>
            </w:r>
            <w:r w:rsidRPr="001A292D">
              <w:rPr>
                <w:vertAlign w:val="superscript"/>
              </w:rPr>
              <w:t>2</w:t>
            </w:r>
          </w:p>
        </w:tc>
        <w:tc>
          <w:tcPr>
            <w:tcW w:w="439" w:type="pct"/>
            <w:tcBorders>
              <w:top w:val="single" w:sz="4" w:space="0" w:color="auto"/>
              <w:left w:val="single" w:sz="4" w:space="0" w:color="auto"/>
              <w:bottom w:val="single" w:sz="4" w:space="0" w:color="auto"/>
              <w:right w:val="single" w:sz="4" w:space="0" w:color="auto"/>
            </w:tcBorders>
          </w:tcPr>
          <w:p w14:paraId="020D8EF1" w14:textId="77777777" w:rsidR="004D20EC" w:rsidRPr="001A292D" w:rsidRDefault="004D20EC" w:rsidP="004D20EC">
            <w:pPr>
              <w:pStyle w:val="Default"/>
              <w:spacing w:after="120" w:line="276" w:lineRule="auto"/>
              <w:jc w:val="center"/>
            </w:pPr>
            <w:r w:rsidRPr="001A292D">
              <w:t>13</w:t>
            </w:r>
          </w:p>
        </w:tc>
        <w:tc>
          <w:tcPr>
            <w:tcW w:w="719" w:type="pct"/>
            <w:tcBorders>
              <w:top w:val="single" w:sz="4" w:space="0" w:color="auto"/>
              <w:left w:val="single" w:sz="4" w:space="0" w:color="auto"/>
              <w:bottom w:val="single" w:sz="4" w:space="0" w:color="auto"/>
              <w:right w:val="single" w:sz="4" w:space="0" w:color="auto"/>
            </w:tcBorders>
          </w:tcPr>
          <w:p w14:paraId="5D3155F1" w14:textId="28D0752C" w:rsidR="004D20EC" w:rsidRPr="001A292D" w:rsidRDefault="00780C91" w:rsidP="00CA0079">
            <w:pPr>
              <w:pStyle w:val="Default"/>
              <w:keepNext/>
              <w:spacing w:before="240" w:after="60" w:line="276" w:lineRule="auto"/>
              <w:jc w:val="center"/>
              <w:outlineLvl w:val="1"/>
            </w:pPr>
            <w:r>
              <w:t>1040,00</w:t>
            </w:r>
          </w:p>
        </w:tc>
        <w:tc>
          <w:tcPr>
            <w:tcW w:w="924" w:type="pct"/>
            <w:tcBorders>
              <w:top w:val="nil"/>
              <w:left w:val="nil"/>
              <w:bottom w:val="single" w:sz="8" w:space="0" w:color="000000"/>
              <w:right w:val="single" w:sz="8" w:space="0" w:color="auto"/>
            </w:tcBorders>
            <w:shd w:val="clear" w:color="auto" w:fill="auto"/>
            <w:vAlign w:val="center"/>
          </w:tcPr>
          <w:p w14:paraId="48BAE6B4" w14:textId="63BE1A8F" w:rsidR="004D20EC" w:rsidRPr="001A292D" w:rsidRDefault="00780C91" w:rsidP="004D20EC">
            <w:pPr>
              <w:pStyle w:val="Default"/>
              <w:keepNext/>
              <w:spacing w:before="240" w:after="60" w:line="276" w:lineRule="auto"/>
              <w:jc w:val="center"/>
              <w:outlineLvl w:val="1"/>
            </w:pPr>
            <w:r>
              <w:t>1258,40</w:t>
            </w:r>
          </w:p>
        </w:tc>
      </w:tr>
      <w:tr w:rsidR="004D20EC" w:rsidRPr="001A292D" w14:paraId="05EEF8B8" w14:textId="77777777" w:rsidTr="004D20EC">
        <w:tc>
          <w:tcPr>
            <w:tcW w:w="295" w:type="pct"/>
            <w:tcBorders>
              <w:top w:val="single" w:sz="4" w:space="0" w:color="auto"/>
              <w:left w:val="single" w:sz="4" w:space="0" w:color="auto"/>
              <w:bottom w:val="single" w:sz="4" w:space="0" w:color="auto"/>
              <w:right w:val="single" w:sz="4" w:space="0" w:color="auto"/>
            </w:tcBorders>
          </w:tcPr>
          <w:p w14:paraId="47852E71" w14:textId="116B7CCE" w:rsidR="004D20EC" w:rsidRPr="001A292D" w:rsidRDefault="004D20EC" w:rsidP="004D20EC">
            <w:pPr>
              <w:pStyle w:val="Default"/>
              <w:ind w:firstLine="851"/>
              <w:jc w:val="center"/>
            </w:pPr>
            <w:r w:rsidRPr="001A292D">
              <w:t>4</w:t>
            </w:r>
            <w:r>
              <w:t>5</w:t>
            </w:r>
            <w:r w:rsidRPr="001A292D">
              <w:t>.</w:t>
            </w:r>
          </w:p>
        </w:tc>
        <w:tc>
          <w:tcPr>
            <w:tcW w:w="1928" w:type="pct"/>
            <w:tcBorders>
              <w:top w:val="single" w:sz="4" w:space="0" w:color="auto"/>
              <w:left w:val="single" w:sz="4" w:space="0" w:color="auto"/>
              <w:bottom w:val="single" w:sz="4" w:space="0" w:color="auto"/>
              <w:right w:val="single" w:sz="4" w:space="0" w:color="auto"/>
            </w:tcBorders>
          </w:tcPr>
          <w:p w14:paraId="5B5384CF" w14:textId="77777777" w:rsidR="004D20EC" w:rsidRPr="001A292D" w:rsidRDefault="004D20EC" w:rsidP="004D20EC">
            <w:pPr>
              <w:pStyle w:val="Default"/>
              <w:jc w:val="both"/>
            </w:pPr>
            <w:r w:rsidRPr="001A292D">
              <w:t xml:space="preserve">Galinių žibintų apsaugos paruošimas dažymui, dažymas. </w:t>
            </w:r>
          </w:p>
        </w:tc>
        <w:tc>
          <w:tcPr>
            <w:tcW w:w="694" w:type="pct"/>
            <w:tcBorders>
              <w:top w:val="single" w:sz="4" w:space="0" w:color="auto"/>
              <w:left w:val="single" w:sz="4" w:space="0" w:color="auto"/>
              <w:bottom w:val="single" w:sz="4" w:space="0" w:color="auto"/>
              <w:right w:val="single" w:sz="4" w:space="0" w:color="auto"/>
            </w:tcBorders>
          </w:tcPr>
          <w:p w14:paraId="2E1AD849" w14:textId="77777777" w:rsidR="004D20EC" w:rsidRPr="001A292D" w:rsidRDefault="004D20EC" w:rsidP="004D20EC">
            <w:pPr>
              <w:pStyle w:val="Default"/>
              <w:jc w:val="center"/>
            </w:pPr>
            <w:r w:rsidRPr="001A292D">
              <w:t>vnt.</w:t>
            </w:r>
          </w:p>
        </w:tc>
        <w:tc>
          <w:tcPr>
            <w:tcW w:w="439" w:type="pct"/>
            <w:tcBorders>
              <w:top w:val="single" w:sz="4" w:space="0" w:color="auto"/>
              <w:left w:val="single" w:sz="4" w:space="0" w:color="auto"/>
              <w:bottom w:val="single" w:sz="4" w:space="0" w:color="auto"/>
              <w:right w:val="single" w:sz="4" w:space="0" w:color="auto"/>
            </w:tcBorders>
          </w:tcPr>
          <w:p w14:paraId="56E82F40" w14:textId="77777777" w:rsidR="004D20EC" w:rsidRPr="001A292D" w:rsidRDefault="004D20EC" w:rsidP="004D20EC">
            <w:pPr>
              <w:pStyle w:val="Default"/>
              <w:spacing w:after="120" w:line="276" w:lineRule="auto"/>
              <w:jc w:val="center"/>
            </w:pPr>
            <w:r w:rsidRPr="001A292D">
              <w:t>2</w:t>
            </w:r>
          </w:p>
        </w:tc>
        <w:tc>
          <w:tcPr>
            <w:tcW w:w="719" w:type="pct"/>
            <w:tcBorders>
              <w:top w:val="single" w:sz="4" w:space="0" w:color="auto"/>
              <w:left w:val="single" w:sz="4" w:space="0" w:color="auto"/>
              <w:bottom w:val="single" w:sz="4" w:space="0" w:color="auto"/>
              <w:right w:val="single" w:sz="4" w:space="0" w:color="auto"/>
            </w:tcBorders>
          </w:tcPr>
          <w:p w14:paraId="24699613" w14:textId="51831E67" w:rsidR="004D20EC" w:rsidRPr="001A292D" w:rsidRDefault="00780C91" w:rsidP="004D20EC">
            <w:pPr>
              <w:pStyle w:val="Default"/>
              <w:keepNext/>
              <w:spacing w:before="240" w:after="60" w:line="276" w:lineRule="auto"/>
              <w:jc w:val="center"/>
              <w:outlineLvl w:val="1"/>
            </w:pPr>
            <w:r>
              <w:t>550,00</w:t>
            </w:r>
          </w:p>
        </w:tc>
        <w:tc>
          <w:tcPr>
            <w:tcW w:w="924" w:type="pct"/>
            <w:tcBorders>
              <w:top w:val="nil"/>
              <w:left w:val="nil"/>
              <w:bottom w:val="single" w:sz="8" w:space="0" w:color="000000"/>
              <w:right w:val="single" w:sz="8" w:space="0" w:color="auto"/>
            </w:tcBorders>
            <w:shd w:val="clear" w:color="auto" w:fill="auto"/>
            <w:vAlign w:val="center"/>
          </w:tcPr>
          <w:p w14:paraId="01AF18FE" w14:textId="618A4E36" w:rsidR="004D20EC" w:rsidRPr="001A292D" w:rsidRDefault="00780C91" w:rsidP="004D20EC">
            <w:pPr>
              <w:pStyle w:val="Default"/>
              <w:keepNext/>
              <w:spacing w:before="240" w:after="60" w:line="276" w:lineRule="auto"/>
              <w:jc w:val="center"/>
              <w:outlineLvl w:val="1"/>
            </w:pPr>
            <w:r>
              <w:t>665,50</w:t>
            </w:r>
          </w:p>
        </w:tc>
      </w:tr>
      <w:tr w:rsidR="004D20EC" w:rsidRPr="001A292D" w14:paraId="50BC9A0C" w14:textId="77777777" w:rsidTr="004D20EC">
        <w:tc>
          <w:tcPr>
            <w:tcW w:w="295" w:type="pct"/>
            <w:tcBorders>
              <w:top w:val="single" w:sz="4" w:space="0" w:color="auto"/>
              <w:left w:val="single" w:sz="4" w:space="0" w:color="auto"/>
              <w:bottom w:val="single" w:sz="4" w:space="0" w:color="auto"/>
              <w:right w:val="single" w:sz="4" w:space="0" w:color="auto"/>
            </w:tcBorders>
          </w:tcPr>
          <w:p w14:paraId="0722F331" w14:textId="7CB19E6E" w:rsidR="004D20EC" w:rsidRPr="001A292D" w:rsidRDefault="004D20EC" w:rsidP="004D20EC">
            <w:pPr>
              <w:pStyle w:val="Default"/>
              <w:ind w:firstLine="851"/>
              <w:jc w:val="center"/>
            </w:pPr>
            <w:r w:rsidRPr="001A292D">
              <w:t>4</w:t>
            </w:r>
            <w:r>
              <w:t>6</w:t>
            </w:r>
            <w:r w:rsidRPr="001A292D">
              <w:t>.</w:t>
            </w:r>
          </w:p>
        </w:tc>
        <w:tc>
          <w:tcPr>
            <w:tcW w:w="1928" w:type="pct"/>
            <w:tcBorders>
              <w:top w:val="single" w:sz="4" w:space="0" w:color="auto"/>
              <w:left w:val="single" w:sz="4" w:space="0" w:color="auto"/>
              <w:bottom w:val="single" w:sz="4" w:space="0" w:color="auto"/>
              <w:right w:val="single" w:sz="4" w:space="0" w:color="auto"/>
            </w:tcBorders>
          </w:tcPr>
          <w:p w14:paraId="62D85E57" w14:textId="70554E02" w:rsidR="004D20EC" w:rsidRPr="001A292D" w:rsidRDefault="004D20EC" w:rsidP="004D20EC">
            <w:pPr>
              <w:pStyle w:val="Default"/>
              <w:jc w:val="both"/>
            </w:pPr>
            <w:r>
              <w:t>Ratlankių</w:t>
            </w:r>
            <w:r w:rsidRPr="001A292D">
              <w:t xml:space="preserve"> paruošimas dažymui, dažymas. </w:t>
            </w:r>
          </w:p>
        </w:tc>
        <w:tc>
          <w:tcPr>
            <w:tcW w:w="694" w:type="pct"/>
            <w:tcBorders>
              <w:top w:val="single" w:sz="4" w:space="0" w:color="auto"/>
              <w:left w:val="single" w:sz="4" w:space="0" w:color="auto"/>
              <w:bottom w:val="single" w:sz="4" w:space="0" w:color="auto"/>
              <w:right w:val="single" w:sz="4" w:space="0" w:color="auto"/>
            </w:tcBorders>
          </w:tcPr>
          <w:p w14:paraId="21A80AA5" w14:textId="77777777" w:rsidR="004D20EC" w:rsidRPr="001A292D" w:rsidRDefault="004D20EC" w:rsidP="004D20EC">
            <w:pPr>
              <w:pStyle w:val="Default"/>
              <w:jc w:val="center"/>
            </w:pPr>
            <w:r w:rsidRPr="001A292D">
              <w:t>vnt.</w:t>
            </w:r>
          </w:p>
        </w:tc>
        <w:tc>
          <w:tcPr>
            <w:tcW w:w="439" w:type="pct"/>
            <w:tcBorders>
              <w:top w:val="single" w:sz="4" w:space="0" w:color="auto"/>
              <w:left w:val="single" w:sz="4" w:space="0" w:color="auto"/>
              <w:bottom w:val="single" w:sz="4" w:space="0" w:color="auto"/>
              <w:right w:val="single" w:sz="4" w:space="0" w:color="auto"/>
            </w:tcBorders>
          </w:tcPr>
          <w:p w14:paraId="46AD2A04" w14:textId="47B51805" w:rsidR="004D20EC" w:rsidRPr="001A292D" w:rsidRDefault="004D20EC" w:rsidP="004D20EC">
            <w:pPr>
              <w:pStyle w:val="Default"/>
              <w:spacing w:after="120" w:line="276" w:lineRule="auto"/>
              <w:jc w:val="center"/>
            </w:pPr>
            <w:r>
              <w:t>4</w:t>
            </w:r>
          </w:p>
        </w:tc>
        <w:tc>
          <w:tcPr>
            <w:tcW w:w="719" w:type="pct"/>
            <w:tcBorders>
              <w:top w:val="single" w:sz="4" w:space="0" w:color="auto"/>
              <w:left w:val="single" w:sz="4" w:space="0" w:color="auto"/>
              <w:bottom w:val="single" w:sz="4" w:space="0" w:color="auto"/>
              <w:right w:val="single" w:sz="4" w:space="0" w:color="auto"/>
            </w:tcBorders>
          </w:tcPr>
          <w:p w14:paraId="7C31BFA1" w14:textId="77BD294B" w:rsidR="004D20EC" w:rsidRPr="001A292D" w:rsidRDefault="00780C91" w:rsidP="004D20EC">
            <w:pPr>
              <w:pStyle w:val="Default"/>
              <w:keepNext/>
              <w:spacing w:before="240" w:after="60" w:line="276" w:lineRule="auto"/>
              <w:jc w:val="center"/>
              <w:outlineLvl w:val="1"/>
            </w:pPr>
            <w:r>
              <w:t>230,00</w:t>
            </w:r>
          </w:p>
        </w:tc>
        <w:tc>
          <w:tcPr>
            <w:tcW w:w="924" w:type="pct"/>
            <w:tcBorders>
              <w:top w:val="nil"/>
              <w:left w:val="nil"/>
              <w:bottom w:val="single" w:sz="8" w:space="0" w:color="000000"/>
              <w:right w:val="single" w:sz="8" w:space="0" w:color="auto"/>
            </w:tcBorders>
            <w:shd w:val="clear" w:color="auto" w:fill="auto"/>
            <w:vAlign w:val="center"/>
          </w:tcPr>
          <w:p w14:paraId="1B917E13" w14:textId="338008B5" w:rsidR="004D20EC" w:rsidRPr="001A292D" w:rsidRDefault="00780C91" w:rsidP="004D20EC">
            <w:pPr>
              <w:pStyle w:val="Default"/>
              <w:keepNext/>
              <w:spacing w:before="240" w:after="60" w:line="276" w:lineRule="auto"/>
              <w:jc w:val="center"/>
              <w:outlineLvl w:val="1"/>
            </w:pPr>
            <w:r>
              <w:t>278,30</w:t>
            </w:r>
          </w:p>
        </w:tc>
      </w:tr>
      <w:tr w:rsidR="004D20EC" w:rsidRPr="001A292D" w14:paraId="421CFFE2" w14:textId="77777777" w:rsidTr="004D20EC">
        <w:trPr>
          <w:trHeight w:val="410"/>
        </w:trPr>
        <w:tc>
          <w:tcPr>
            <w:tcW w:w="295" w:type="pct"/>
            <w:tcBorders>
              <w:top w:val="single" w:sz="4" w:space="0" w:color="auto"/>
              <w:left w:val="single" w:sz="4" w:space="0" w:color="auto"/>
              <w:bottom w:val="single" w:sz="4" w:space="0" w:color="auto"/>
              <w:right w:val="single" w:sz="4" w:space="0" w:color="auto"/>
            </w:tcBorders>
          </w:tcPr>
          <w:p w14:paraId="044DF5BC" w14:textId="77777777" w:rsidR="004D20EC" w:rsidRPr="001A292D" w:rsidRDefault="004D20EC" w:rsidP="004D20EC">
            <w:pPr>
              <w:pStyle w:val="Default"/>
              <w:ind w:firstLine="851"/>
              <w:jc w:val="center"/>
            </w:pPr>
          </w:p>
          <w:p w14:paraId="3DD8DF93" w14:textId="408E541B" w:rsidR="004D20EC" w:rsidRPr="001A292D" w:rsidRDefault="004D20EC" w:rsidP="004D20EC">
            <w:pPr>
              <w:jc w:val="center"/>
            </w:pPr>
            <w:r>
              <w:t>7</w:t>
            </w:r>
            <w:r w:rsidRPr="001A292D">
              <w:t>.</w:t>
            </w:r>
          </w:p>
        </w:tc>
        <w:tc>
          <w:tcPr>
            <w:tcW w:w="1928" w:type="pct"/>
            <w:tcBorders>
              <w:top w:val="single" w:sz="4" w:space="0" w:color="auto"/>
              <w:left w:val="single" w:sz="4" w:space="0" w:color="auto"/>
              <w:bottom w:val="single" w:sz="4" w:space="0" w:color="auto"/>
              <w:right w:val="single" w:sz="4" w:space="0" w:color="auto"/>
            </w:tcBorders>
          </w:tcPr>
          <w:p w14:paraId="4405DFAC" w14:textId="77777777" w:rsidR="004D20EC" w:rsidRPr="001A292D" w:rsidRDefault="004D20EC" w:rsidP="004D20EC">
            <w:pPr>
              <w:pStyle w:val="Default"/>
              <w:jc w:val="both"/>
            </w:pPr>
            <w:r w:rsidRPr="001A292D">
              <w:t>Atšvaitų keitimas.</w:t>
            </w:r>
          </w:p>
        </w:tc>
        <w:tc>
          <w:tcPr>
            <w:tcW w:w="694" w:type="pct"/>
            <w:tcBorders>
              <w:top w:val="single" w:sz="4" w:space="0" w:color="auto"/>
              <w:left w:val="single" w:sz="4" w:space="0" w:color="auto"/>
              <w:bottom w:val="single" w:sz="4" w:space="0" w:color="auto"/>
              <w:right w:val="single" w:sz="4" w:space="0" w:color="auto"/>
            </w:tcBorders>
          </w:tcPr>
          <w:p w14:paraId="30629816" w14:textId="3A5ED940" w:rsidR="004D20EC" w:rsidRPr="001A292D" w:rsidRDefault="004D20EC" w:rsidP="004D20EC">
            <w:pPr>
              <w:pStyle w:val="Default"/>
              <w:jc w:val="center"/>
            </w:pPr>
            <w:proofErr w:type="spellStart"/>
            <w:r w:rsidRPr="001A292D">
              <w:t>kompl</w:t>
            </w:r>
            <w:proofErr w:type="spellEnd"/>
            <w:r w:rsidRPr="001A292D">
              <w:t>.</w:t>
            </w:r>
          </w:p>
        </w:tc>
        <w:tc>
          <w:tcPr>
            <w:tcW w:w="439" w:type="pct"/>
            <w:tcBorders>
              <w:top w:val="single" w:sz="4" w:space="0" w:color="auto"/>
              <w:left w:val="single" w:sz="4" w:space="0" w:color="auto"/>
              <w:bottom w:val="single" w:sz="4" w:space="0" w:color="auto"/>
              <w:right w:val="single" w:sz="4" w:space="0" w:color="auto"/>
            </w:tcBorders>
          </w:tcPr>
          <w:p w14:paraId="51714C39" w14:textId="77777777" w:rsidR="004D20EC" w:rsidRPr="001A292D" w:rsidRDefault="004D20EC" w:rsidP="004D20EC">
            <w:pPr>
              <w:pStyle w:val="Default"/>
              <w:spacing w:after="120" w:line="276" w:lineRule="auto"/>
              <w:jc w:val="center"/>
            </w:pPr>
            <w:r w:rsidRPr="001A292D">
              <w:t>1</w:t>
            </w:r>
          </w:p>
        </w:tc>
        <w:tc>
          <w:tcPr>
            <w:tcW w:w="719" w:type="pct"/>
            <w:tcBorders>
              <w:top w:val="single" w:sz="4" w:space="0" w:color="auto"/>
              <w:left w:val="single" w:sz="4" w:space="0" w:color="auto"/>
              <w:bottom w:val="single" w:sz="4" w:space="0" w:color="auto"/>
              <w:right w:val="single" w:sz="4" w:space="0" w:color="auto"/>
            </w:tcBorders>
          </w:tcPr>
          <w:p w14:paraId="02860472" w14:textId="24BFE9BD" w:rsidR="004D20EC" w:rsidRPr="001A292D" w:rsidRDefault="00780C91" w:rsidP="004D20EC">
            <w:pPr>
              <w:pStyle w:val="Default"/>
              <w:keepNext/>
              <w:spacing w:before="240" w:after="60" w:line="276" w:lineRule="auto"/>
              <w:jc w:val="center"/>
              <w:outlineLvl w:val="1"/>
            </w:pPr>
            <w:r>
              <w:t>470,00</w:t>
            </w:r>
          </w:p>
        </w:tc>
        <w:tc>
          <w:tcPr>
            <w:tcW w:w="924" w:type="pct"/>
            <w:tcBorders>
              <w:top w:val="nil"/>
              <w:left w:val="nil"/>
              <w:bottom w:val="single" w:sz="8" w:space="0" w:color="000000"/>
              <w:right w:val="single" w:sz="8" w:space="0" w:color="auto"/>
            </w:tcBorders>
            <w:shd w:val="clear" w:color="auto" w:fill="auto"/>
            <w:vAlign w:val="center"/>
          </w:tcPr>
          <w:p w14:paraId="6A6545CE" w14:textId="041CC0D5" w:rsidR="004D20EC" w:rsidRPr="001A292D" w:rsidRDefault="00780C91" w:rsidP="004D20EC">
            <w:pPr>
              <w:pStyle w:val="Default"/>
              <w:keepNext/>
              <w:spacing w:before="240" w:after="60" w:line="276" w:lineRule="auto"/>
              <w:jc w:val="center"/>
              <w:outlineLvl w:val="1"/>
            </w:pPr>
            <w:r>
              <w:t>568,70</w:t>
            </w:r>
          </w:p>
        </w:tc>
      </w:tr>
      <w:tr w:rsidR="004D20EC" w:rsidRPr="001A292D" w14:paraId="7BA59E29" w14:textId="77777777" w:rsidTr="004D20EC">
        <w:trPr>
          <w:trHeight w:val="362"/>
        </w:trPr>
        <w:tc>
          <w:tcPr>
            <w:tcW w:w="295" w:type="pct"/>
            <w:tcBorders>
              <w:top w:val="single" w:sz="4" w:space="0" w:color="auto"/>
              <w:left w:val="single" w:sz="4" w:space="0" w:color="auto"/>
              <w:bottom w:val="single" w:sz="4" w:space="0" w:color="auto"/>
              <w:right w:val="single" w:sz="4" w:space="0" w:color="auto"/>
            </w:tcBorders>
          </w:tcPr>
          <w:p w14:paraId="6D914C7A" w14:textId="615B7EDD" w:rsidR="004D20EC" w:rsidRPr="001A292D" w:rsidRDefault="004D20EC" w:rsidP="004D20EC">
            <w:pPr>
              <w:pStyle w:val="Default"/>
              <w:ind w:firstLine="851"/>
              <w:jc w:val="center"/>
            </w:pPr>
            <w:r w:rsidRPr="001A292D">
              <w:t>8</w:t>
            </w:r>
            <w:r>
              <w:t>8</w:t>
            </w:r>
            <w:r w:rsidRPr="001A292D">
              <w:t>.</w:t>
            </w:r>
          </w:p>
        </w:tc>
        <w:tc>
          <w:tcPr>
            <w:tcW w:w="1928" w:type="pct"/>
            <w:tcBorders>
              <w:top w:val="single" w:sz="4" w:space="0" w:color="auto"/>
              <w:left w:val="single" w:sz="4" w:space="0" w:color="auto"/>
              <w:bottom w:val="single" w:sz="4" w:space="0" w:color="auto"/>
              <w:right w:val="single" w:sz="4" w:space="0" w:color="auto"/>
            </w:tcBorders>
          </w:tcPr>
          <w:p w14:paraId="7A2FDA2E" w14:textId="77777777" w:rsidR="004D20EC" w:rsidRPr="001A292D" w:rsidRDefault="004D20EC" w:rsidP="004D20EC">
            <w:pPr>
              <w:pStyle w:val="Default"/>
              <w:jc w:val="both"/>
            </w:pPr>
            <w:r w:rsidRPr="001A292D">
              <w:t>AC kabinos poliravimas.</w:t>
            </w:r>
          </w:p>
        </w:tc>
        <w:tc>
          <w:tcPr>
            <w:tcW w:w="694" w:type="pct"/>
            <w:tcBorders>
              <w:top w:val="single" w:sz="4" w:space="0" w:color="auto"/>
              <w:left w:val="single" w:sz="4" w:space="0" w:color="auto"/>
              <w:bottom w:val="single" w:sz="4" w:space="0" w:color="auto"/>
              <w:right w:val="single" w:sz="4" w:space="0" w:color="auto"/>
            </w:tcBorders>
          </w:tcPr>
          <w:p w14:paraId="18D20C47" w14:textId="0F114750" w:rsidR="004D20EC" w:rsidRPr="001A292D" w:rsidRDefault="004D20EC" w:rsidP="004D20EC">
            <w:pPr>
              <w:pStyle w:val="Default"/>
              <w:jc w:val="center"/>
            </w:pPr>
            <w:r>
              <w:rPr>
                <w:rFonts w:eastAsia="Times New Roman"/>
                <w:lang w:eastAsia="ar-SA"/>
              </w:rPr>
              <w:t>Paslauga</w:t>
            </w:r>
          </w:p>
        </w:tc>
        <w:tc>
          <w:tcPr>
            <w:tcW w:w="439" w:type="pct"/>
            <w:tcBorders>
              <w:top w:val="single" w:sz="4" w:space="0" w:color="auto"/>
              <w:left w:val="single" w:sz="4" w:space="0" w:color="auto"/>
              <w:bottom w:val="single" w:sz="4" w:space="0" w:color="auto"/>
              <w:right w:val="single" w:sz="4" w:space="0" w:color="auto"/>
            </w:tcBorders>
          </w:tcPr>
          <w:p w14:paraId="4D2DB31E" w14:textId="5C1B6D91" w:rsidR="004D20EC" w:rsidRPr="001A292D" w:rsidRDefault="004D20EC" w:rsidP="004D20EC">
            <w:pPr>
              <w:pStyle w:val="Default"/>
              <w:spacing w:after="120" w:line="276" w:lineRule="auto"/>
              <w:jc w:val="center"/>
            </w:pPr>
            <w:r>
              <w:t>1</w:t>
            </w:r>
          </w:p>
        </w:tc>
        <w:tc>
          <w:tcPr>
            <w:tcW w:w="719" w:type="pct"/>
            <w:tcBorders>
              <w:top w:val="single" w:sz="4" w:space="0" w:color="auto"/>
              <w:left w:val="single" w:sz="4" w:space="0" w:color="auto"/>
              <w:bottom w:val="single" w:sz="4" w:space="0" w:color="auto"/>
              <w:right w:val="single" w:sz="4" w:space="0" w:color="auto"/>
            </w:tcBorders>
          </w:tcPr>
          <w:p w14:paraId="6D3D6FFF" w14:textId="2B890071" w:rsidR="004D20EC" w:rsidRPr="001A292D" w:rsidRDefault="00780C91" w:rsidP="004D20EC">
            <w:pPr>
              <w:pStyle w:val="Default"/>
              <w:keepNext/>
              <w:spacing w:before="240" w:after="60" w:line="276" w:lineRule="auto"/>
              <w:jc w:val="center"/>
              <w:outlineLvl w:val="1"/>
            </w:pPr>
            <w:r>
              <w:t>150,00</w:t>
            </w:r>
          </w:p>
        </w:tc>
        <w:tc>
          <w:tcPr>
            <w:tcW w:w="924" w:type="pct"/>
            <w:tcBorders>
              <w:top w:val="nil"/>
              <w:left w:val="nil"/>
              <w:bottom w:val="single" w:sz="8" w:space="0" w:color="000000"/>
              <w:right w:val="single" w:sz="8" w:space="0" w:color="auto"/>
            </w:tcBorders>
            <w:shd w:val="clear" w:color="auto" w:fill="auto"/>
            <w:vAlign w:val="center"/>
          </w:tcPr>
          <w:p w14:paraId="68FE6B44" w14:textId="2BDC90B1" w:rsidR="004D20EC" w:rsidRPr="001A292D" w:rsidRDefault="00780C91" w:rsidP="004D20EC">
            <w:pPr>
              <w:pStyle w:val="Default"/>
              <w:keepNext/>
              <w:spacing w:before="240" w:after="60" w:line="276" w:lineRule="auto"/>
              <w:jc w:val="center"/>
              <w:outlineLvl w:val="1"/>
            </w:pPr>
            <w:r>
              <w:t>181,50</w:t>
            </w:r>
          </w:p>
        </w:tc>
      </w:tr>
      <w:tr w:rsidR="004D20EC" w:rsidRPr="001A292D" w14:paraId="078ABECF" w14:textId="77777777" w:rsidTr="004D20EC">
        <w:trPr>
          <w:trHeight w:val="362"/>
        </w:trPr>
        <w:tc>
          <w:tcPr>
            <w:tcW w:w="295" w:type="pct"/>
            <w:tcBorders>
              <w:top w:val="single" w:sz="4" w:space="0" w:color="auto"/>
              <w:left w:val="single" w:sz="4" w:space="0" w:color="auto"/>
              <w:bottom w:val="single" w:sz="4" w:space="0" w:color="auto"/>
              <w:right w:val="single" w:sz="4" w:space="0" w:color="auto"/>
            </w:tcBorders>
          </w:tcPr>
          <w:p w14:paraId="6A121F2B" w14:textId="4FB5213E" w:rsidR="004D20EC" w:rsidRPr="001A292D" w:rsidRDefault="004D20EC" w:rsidP="004D20EC">
            <w:pPr>
              <w:pStyle w:val="Default"/>
              <w:ind w:firstLine="851"/>
              <w:jc w:val="center"/>
            </w:pPr>
            <w:r w:rsidRPr="00486465">
              <w:t>8</w:t>
            </w:r>
            <w:r>
              <w:t>9.</w:t>
            </w:r>
          </w:p>
        </w:tc>
        <w:tc>
          <w:tcPr>
            <w:tcW w:w="1928" w:type="pct"/>
            <w:tcBorders>
              <w:top w:val="single" w:sz="4" w:space="0" w:color="auto"/>
              <w:left w:val="single" w:sz="4" w:space="0" w:color="auto"/>
              <w:bottom w:val="single" w:sz="4" w:space="0" w:color="auto"/>
              <w:right w:val="single" w:sz="4" w:space="0" w:color="auto"/>
            </w:tcBorders>
          </w:tcPr>
          <w:p w14:paraId="5442B38C" w14:textId="54422688" w:rsidR="004D20EC" w:rsidRPr="001A292D" w:rsidRDefault="004D20EC" w:rsidP="004D20EC">
            <w:pPr>
              <w:pStyle w:val="Default"/>
              <w:jc w:val="both"/>
            </w:pPr>
            <w:r>
              <w:t>K</w:t>
            </w:r>
            <w:r w:rsidRPr="00486465">
              <w:t>ontrastiškos spalvos (baltos) juost</w:t>
            </w:r>
            <w:r>
              <w:t>ų keitimas</w:t>
            </w:r>
          </w:p>
        </w:tc>
        <w:tc>
          <w:tcPr>
            <w:tcW w:w="694" w:type="pct"/>
            <w:tcBorders>
              <w:top w:val="single" w:sz="4" w:space="0" w:color="auto"/>
              <w:left w:val="single" w:sz="4" w:space="0" w:color="auto"/>
              <w:bottom w:val="single" w:sz="4" w:space="0" w:color="auto"/>
              <w:right w:val="single" w:sz="4" w:space="0" w:color="auto"/>
            </w:tcBorders>
          </w:tcPr>
          <w:p w14:paraId="1DEEF686" w14:textId="0563416C" w:rsidR="004D20EC" w:rsidRDefault="004D20EC" w:rsidP="004D20EC">
            <w:pPr>
              <w:pStyle w:val="Default"/>
              <w:jc w:val="center"/>
              <w:rPr>
                <w:rFonts w:eastAsia="Times New Roman"/>
                <w:lang w:eastAsia="ar-SA"/>
              </w:rPr>
            </w:pPr>
            <w:proofErr w:type="spellStart"/>
            <w:r w:rsidRPr="001A292D">
              <w:t>kompl</w:t>
            </w:r>
            <w:proofErr w:type="spellEnd"/>
            <w:r w:rsidRPr="001A292D">
              <w:t>.</w:t>
            </w:r>
          </w:p>
        </w:tc>
        <w:tc>
          <w:tcPr>
            <w:tcW w:w="439" w:type="pct"/>
            <w:tcBorders>
              <w:top w:val="single" w:sz="4" w:space="0" w:color="auto"/>
              <w:left w:val="single" w:sz="4" w:space="0" w:color="auto"/>
              <w:bottom w:val="single" w:sz="4" w:space="0" w:color="auto"/>
              <w:right w:val="single" w:sz="4" w:space="0" w:color="auto"/>
            </w:tcBorders>
          </w:tcPr>
          <w:p w14:paraId="73744566" w14:textId="4BD17692" w:rsidR="004D20EC" w:rsidRDefault="004D20EC" w:rsidP="004D20EC">
            <w:pPr>
              <w:pStyle w:val="Default"/>
              <w:spacing w:after="120" w:line="276" w:lineRule="auto"/>
              <w:jc w:val="center"/>
            </w:pPr>
            <w:r w:rsidRPr="001A292D">
              <w:t>1</w:t>
            </w:r>
          </w:p>
        </w:tc>
        <w:tc>
          <w:tcPr>
            <w:tcW w:w="719" w:type="pct"/>
            <w:tcBorders>
              <w:top w:val="single" w:sz="4" w:space="0" w:color="auto"/>
              <w:left w:val="single" w:sz="4" w:space="0" w:color="auto"/>
              <w:bottom w:val="single" w:sz="4" w:space="0" w:color="auto"/>
              <w:right w:val="single" w:sz="4" w:space="0" w:color="auto"/>
            </w:tcBorders>
          </w:tcPr>
          <w:p w14:paraId="4E974846" w14:textId="0E3BE5EE" w:rsidR="004D20EC" w:rsidRPr="001A292D" w:rsidRDefault="00376276" w:rsidP="004D20EC">
            <w:pPr>
              <w:pStyle w:val="Default"/>
              <w:keepNext/>
              <w:spacing w:before="240" w:after="60" w:line="276" w:lineRule="auto"/>
              <w:jc w:val="center"/>
              <w:outlineLvl w:val="1"/>
            </w:pPr>
            <w:r>
              <w:t>720,00</w:t>
            </w:r>
          </w:p>
        </w:tc>
        <w:tc>
          <w:tcPr>
            <w:tcW w:w="924" w:type="pct"/>
            <w:tcBorders>
              <w:top w:val="nil"/>
              <w:left w:val="nil"/>
              <w:bottom w:val="single" w:sz="8" w:space="0" w:color="000000"/>
              <w:right w:val="single" w:sz="8" w:space="0" w:color="auto"/>
            </w:tcBorders>
            <w:shd w:val="clear" w:color="auto" w:fill="auto"/>
            <w:vAlign w:val="center"/>
          </w:tcPr>
          <w:p w14:paraId="1CBC86C4" w14:textId="4C66CDC7" w:rsidR="004D20EC" w:rsidRPr="001A292D" w:rsidRDefault="00376276" w:rsidP="004D20EC">
            <w:pPr>
              <w:pStyle w:val="Default"/>
              <w:keepNext/>
              <w:spacing w:before="240" w:after="60" w:line="276" w:lineRule="auto"/>
              <w:jc w:val="center"/>
              <w:outlineLvl w:val="1"/>
            </w:pPr>
            <w:r>
              <w:t>871,20</w:t>
            </w:r>
          </w:p>
        </w:tc>
      </w:tr>
      <w:bookmarkEnd w:id="4"/>
    </w:tbl>
    <w:p w14:paraId="312FAD38" w14:textId="77777777" w:rsidR="00425447" w:rsidRPr="004A75CA" w:rsidRDefault="00425447" w:rsidP="00666809"/>
    <w:p w14:paraId="0D1519BC" w14:textId="77777777" w:rsidR="00425447" w:rsidRPr="004A75CA" w:rsidRDefault="00425447" w:rsidP="00425447">
      <w:pPr>
        <w:widowControl/>
        <w:suppressAutoHyphens/>
        <w:ind w:firstLine="851"/>
        <w:rPr>
          <w:rFonts w:eastAsia="Times New Roman" w:cs="Liberation Serif"/>
          <w:color w:val="000000"/>
          <w:lang w:eastAsia="zh-CN" w:bidi="ar-SA"/>
        </w:rPr>
      </w:pPr>
      <w:bookmarkStart w:id="5" w:name="_Hlk161655541"/>
      <w:r w:rsidRPr="004A75CA">
        <w:rPr>
          <w:rFonts w:eastAsia="Times New Roman" w:cs="Liberation Serif"/>
          <w:color w:val="000000"/>
          <w:lang w:eastAsia="zh-CN" w:bidi="ar-SA"/>
        </w:rPr>
        <w:t xml:space="preserve">2.4. </w:t>
      </w:r>
      <w:bookmarkStart w:id="6" w:name="_Hlk146789674"/>
      <w:r w:rsidRPr="004A75CA">
        <w:rPr>
          <w:rFonts w:eastAsia="Times New Roman" w:cs="Liberation Serif"/>
          <w:color w:val="000000"/>
          <w:lang w:eastAsia="zh-CN" w:bidi="ar-SA"/>
        </w:rPr>
        <w:t>Paslaugų vieneto įkainiai Sutarties galiojimo laikotarpiu, Šalių susitarimu, gali būti perskaičiuojami Sutarties Specialiųjų sąlygų 2.5. punkte nustatytais atvejais.</w:t>
      </w:r>
    </w:p>
    <w:p w14:paraId="7D88F358" w14:textId="77777777" w:rsidR="00425447" w:rsidRPr="004A75CA" w:rsidRDefault="00425447" w:rsidP="00425447">
      <w:pPr>
        <w:widowControl/>
        <w:suppressAutoHyphens/>
        <w:ind w:firstLine="851"/>
        <w:rPr>
          <w:rFonts w:eastAsia="Times New Roman" w:cs="Liberation Serif"/>
          <w:color w:val="000000"/>
          <w:lang w:eastAsia="zh-CN" w:bidi="ar-SA"/>
        </w:rPr>
      </w:pPr>
      <w:r w:rsidRPr="004A75CA">
        <w:rPr>
          <w:rFonts w:eastAsia="Times New Roman" w:cs="Liberation Serif"/>
          <w:color w:val="000000"/>
          <w:lang w:eastAsia="zh-CN" w:bidi="ar-SA"/>
        </w:rPr>
        <w:t>2.5. Paslaugų vienetų įkainiai gali būti peržiūrimi ir keičiami kai Sutarties galiojimo laikotarpiu pasikeičia pridėtinės vertės mokestis (toliau – PVM). Pasikeitus PVM, už Prekes, pristatytas po naujo PVM tarifo įsigaliojimo, atsiskaitoma taikant naują PVM tarifą. Sutarties kainos perskaičiavimo formulė, pasikeitus PVM tarifui:</w:t>
      </w:r>
    </w:p>
    <w:p w14:paraId="09EC8410" w14:textId="77777777" w:rsidR="00425447" w:rsidRPr="004A75CA" w:rsidRDefault="00425447" w:rsidP="00425447">
      <w:pPr>
        <w:widowControl/>
        <w:suppressAutoHyphens/>
        <w:ind w:firstLine="851"/>
        <w:rPr>
          <w:rFonts w:eastAsia="Times New Roman" w:cs="Liberation Serif"/>
          <w:color w:val="000000"/>
          <w:lang w:eastAsia="zh-CN" w:bidi="ar-SA"/>
        </w:rPr>
      </w:pPr>
      <w:r w:rsidRPr="004A75CA">
        <w:rPr>
          <w:rFonts w:eastAsia="Times New Roman" w:cs="Liberation Serif"/>
          <w:color w:val="000000"/>
          <w:lang w:eastAsia="zh-CN" w:bidi="ar-SA"/>
        </w:rPr>
        <w:t>SN = P+((SS-P)/((1+TS/100 ) ) x (1+TN/100)</w:t>
      </w:r>
    </w:p>
    <w:p w14:paraId="51930E7D" w14:textId="77777777" w:rsidR="00425447" w:rsidRPr="004A75CA" w:rsidRDefault="00425447" w:rsidP="00425447">
      <w:pPr>
        <w:widowControl/>
        <w:suppressAutoHyphens/>
        <w:ind w:firstLine="851"/>
        <w:rPr>
          <w:rFonts w:eastAsia="Times New Roman" w:cs="Liberation Serif"/>
          <w:color w:val="000000"/>
          <w:lang w:eastAsia="zh-CN" w:bidi="ar-SA"/>
        </w:rPr>
      </w:pPr>
      <w:r w:rsidRPr="004A75CA">
        <w:rPr>
          <w:rFonts w:eastAsia="Times New Roman" w:cs="Liberation Serif"/>
          <w:color w:val="000000"/>
          <w:lang w:eastAsia="zh-CN" w:bidi="ar-SA"/>
        </w:rPr>
        <w:t>SN – perskaičiuota sutarties kaina (su PVM);</w:t>
      </w:r>
    </w:p>
    <w:p w14:paraId="119F9F7D" w14:textId="77777777" w:rsidR="00425447" w:rsidRPr="004A75CA" w:rsidRDefault="00425447" w:rsidP="00425447">
      <w:pPr>
        <w:widowControl/>
        <w:suppressAutoHyphens/>
        <w:ind w:firstLine="851"/>
        <w:rPr>
          <w:rFonts w:eastAsia="Times New Roman" w:cs="Liberation Serif"/>
          <w:color w:val="000000"/>
          <w:lang w:eastAsia="zh-CN" w:bidi="ar-SA"/>
        </w:rPr>
      </w:pPr>
      <w:r w:rsidRPr="004A75CA">
        <w:rPr>
          <w:rFonts w:eastAsia="Times New Roman" w:cs="Liberation Serif"/>
          <w:color w:val="000000"/>
          <w:lang w:eastAsia="zh-CN" w:bidi="ar-SA"/>
        </w:rPr>
        <w:t>P – pristatytų prekių kaina (su PVM) iki perskaičiavimo;</w:t>
      </w:r>
    </w:p>
    <w:p w14:paraId="33B63C3A" w14:textId="77777777" w:rsidR="00425447" w:rsidRPr="004A75CA" w:rsidRDefault="00425447" w:rsidP="00425447">
      <w:pPr>
        <w:widowControl/>
        <w:suppressAutoHyphens/>
        <w:ind w:firstLine="851"/>
        <w:rPr>
          <w:rFonts w:eastAsia="Times New Roman" w:cs="Liberation Serif"/>
          <w:color w:val="000000"/>
          <w:lang w:eastAsia="zh-CN" w:bidi="ar-SA"/>
        </w:rPr>
      </w:pPr>
      <w:r w:rsidRPr="004A75CA">
        <w:rPr>
          <w:rFonts w:eastAsia="Times New Roman" w:cs="Liberation Serif"/>
          <w:color w:val="000000"/>
          <w:lang w:eastAsia="zh-CN" w:bidi="ar-SA"/>
        </w:rPr>
        <w:t>SS – sutarties kaina (su PVM) iki perskaičiavimo;</w:t>
      </w:r>
    </w:p>
    <w:p w14:paraId="71315149" w14:textId="77777777" w:rsidR="00425447" w:rsidRPr="004A75CA" w:rsidRDefault="00425447" w:rsidP="00425447">
      <w:pPr>
        <w:widowControl/>
        <w:suppressAutoHyphens/>
        <w:ind w:firstLine="851"/>
        <w:rPr>
          <w:rFonts w:eastAsia="Times New Roman" w:cs="Liberation Serif"/>
          <w:color w:val="000000"/>
          <w:lang w:eastAsia="zh-CN" w:bidi="ar-SA"/>
        </w:rPr>
      </w:pPr>
      <w:r w:rsidRPr="004A75CA">
        <w:rPr>
          <w:rFonts w:eastAsia="Times New Roman" w:cs="Liberation Serif"/>
          <w:color w:val="000000"/>
          <w:lang w:eastAsia="zh-CN" w:bidi="ar-SA"/>
        </w:rPr>
        <w:t>TS – PVM tarifas (procentais) iki perskaičiavimo;</w:t>
      </w:r>
    </w:p>
    <w:p w14:paraId="0C086405" w14:textId="77777777" w:rsidR="00425447" w:rsidRPr="004A75CA" w:rsidRDefault="00425447" w:rsidP="00425447">
      <w:pPr>
        <w:widowControl/>
        <w:suppressAutoHyphens/>
        <w:ind w:firstLine="851"/>
        <w:rPr>
          <w:rFonts w:eastAsia="Times New Roman" w:cs="Liberation Serif"/>
          <w:color w:val="000000"/>
          <w:lang w:eastAsia="zh-CN" w:bidi="ar-SA"/>
        </w:rPr>
      </w:pPr>
      <w:r w:rsidRPr="004A75CA">
        <w:rPr>
          <w:rFonts w:eastAsia="Times New Roman" w:cs="Liberation Serif"/>
          <w:color w:val="000000"/>
          <w:lang w:eastAsia="zh-CN" w:bidi="ar-SA"/>
        </w:rPr>
        <w:t>TN – naujas PVM tarifas (procentais).</w:t>
      </w:r>
    </w:p>
    <w:bookmarkEnd w:id="6"/>
    <w:p w14:paraId="38F1C917" w14:textId="77777777" w:rsidR="00425447" w:rsidRPr="004A75CA" w:rsidRDefault="00425447" w:rsidP="00425447">
      <w:pPr>
        <w:widowControl/>
        <w:suppressAutoHyphens/>
        <w:ind w:firstLine="851"/>
        <w:rPr>
          <w:rFonts w:eastAsia="Times New Roman" w:cs="Liberation Serif"/>
          <w:color w:val="000000"/>
          <w:lang w:eastAsia="zh-CN" w:bidi="ar-SA"/>
        </w:rPr>
      </w:pPr>
      <w:r w:rsidRPr="004A75CA">
        <w:rPr>
          <w:rFonts w:eastAsia="Times New Roman" w:cs="Liberation Serif"/>
          <w:color w:val="000000"/>
          <w:lang w:eastAsia="zh-CN" w:bidi="ar-SA"/>
        </w:rPr>
        <w:t>2.6. Pirkėjas sumoka Paslaugų teikėjui už atliktas Paslaugas per 30 kalendorinių dienų nuo PVM sąskaitos faktūros gavimo ir Paslaugų perdavimo–priėmimo akto pasirašymo.</w:t>
      </w:r>
    </w:p>
    <w:p w14:paraId="2EBC56D1" w14:textId="77777777" w:rsidR="00425447" w:rsidRPr="004A75CA" w:rsidRDefault="00425447" w:rsidP="00425447">
      <w:pPr>
        <w:widowControl/>
        <w:suppressAutoHyphens/>
        <w:ind w:firstLine="851"/>
        <w:rPr>
          <w:rFonts w:eastAsia="Times New Roman" w:cs="Liberation Serif"/>
          <w:color w:val="000000"/>
          <w:lang w:eastAsia="zh-CN" w:bidi="ar-SA"/>
        </w:rPr>
      </w:pPr>
      <w:r w:rsidRPr="004A75CA">
        <w:rPr>
          <w:rFonts w:eastAsia="Times New Roman" w:cs="Liberation Serif"/>
          <w:color w:val="000000"/>
          <w:lang w:eastAsia="zh-CN" w:bidi="ar-SA"/>
        </w:rPr>
        <w:t>2.7. Atsiskaitymas vykdomas Pirkėjui pervedant pinigus į Paslaugų teikėjo sąskaitą, nurodytą Sutarties Specialiųjų sąlygų 10.1 papunktyje ir (ar) PVM sąskaitoje faktūroje.</w:t>
      </w:r>
    </w:p>
    <w:p w14:paraId="0A5B5324" w14:textId="3191408E" w:rsidR="00425447" w:rsidRPr="004A75CA" w:rsidRDefault="00425447" w:rsidP="00425447">
      <w:pPr>
        <w:ind w:firstLine="851"/>
        <w:rPr>
          <w:b/>
          <w:bCs/>
          <w:i/>
          <w:iCs/>
          <w:highlight w:val="yellow"/>
        </w:rPr>
      </w:pPr>
      <w:r w:rsidRPr="004A75CA">
        <w:t>2.8. Šalims pasirašius Paslaugų perdavimo–priėmimo aktą, Paslaugų teikėjas pateikia PVM sąskaitą faktūrą. Visas išrašytas PVM sąskaitas faktūras, sąskaitas faktūras Paslaugų teikėjas privalo pateikti Pirkėjui tik per informacinę sistemą „</w:t>
      </w:r>
      <w:r w:rsidR="00D02B7F">
        <w:t>SABIS“</w:t>
      </w:r>
      <w:r w:rsidRPr="004A75CA">
        <w:t>. Kartu galima prisegti Paslaugų priėmimo–perdavimo aktus ar kitus papildomus dokumentus. PVM sąskaitoje faktūroje pirkimo objektas turi būti įrašytas taip, kaip Sutartyje, taip pat privalo būti įrašytas Sutarties numeris.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00D02B7F">
        <w:t>SABIS</w:t>
      </w:r>
      <w:r w:rsidRPr="004A75CA">
        <w:t>“ priemonėmis.</w:t>
      </w:r>
    </w:p>
    <w:bookmarkEnd w:id="5"/>
    <w:p w14:paraId="75E02E00" w14:textId="77777777" w:rsidR="00F3372B" w:rsidRPr="001A292D" w:rsidRDefault="00F3372B" w:rsidP="00F3372B">
      <w:pPr>
        <w:pStyle w:val="Default"/>
        <w:ind w:firstLine="851"/>
        <w:jc w:val="both"/>
        <w:rPr>
          <w:b/>
        </w:rPr>
      </w:pPr>
    </w:p>
    <w:p w14:paraId="3451AF2A" w14:textId="77777777" w:rsidR="00F3372B" w:rsidRDefault="00F3372B" w:rsidP="00F3372B">
      <w:pPr>
        <w:pStyle w:val="Default"/>
        <w:ind w:firstLine="851"/>
        <w:jc w:val="center"/>
        <w:rPr>
          <w:b/>
        </w:rPr>
      </w:pPr>
      <w:r w:rsidRPr="001A292D">
        <w:rPr>
          <w:b/>
        </w:rPr>
        <w:t>3. SUTARTIES VYKDYMO TVARKA IR TERMINAI</w:t>
      </w:r>
    </w:p>
    <w:p w14:paraId="3CB99DB9" w14:textId="77777777" w:rsidR="00F3372B" w:rsidRPr="001A292D" w:rsidRDefault="00F3372B" w:rsidP="00F3372B">
      <w:pPr>
        <w:pStyle w:val="Default"/>
        <w:ind w:firstLine="851"/>
        <w:jc w:val="center"/>
        <w:rPr>
          <w:b/>
        </w:rPr>
      </w:pPr>
    </w:p>
    <w:p w14:paraId="37E49647" w14:textId="77777777" w:rsidR="00F3372B" w:rsidRPr="001A292D" w:rsidRDefault="00F3372B" w:rsidP="00F3372B">
      <w:pPr>
        <w:pStyle w:val="Default"/>
        <w:ind w:firstLine="851"/>
        <w:jc w:val="both"/>
      </w:pPr>
      <w:r w:rsidRPr="001A292D">
        <w:t>3.1. Paslaugų teikėjas įsipareigoja suteikti Paslaugas ne ilgiau kaip per 3 mėnesius nuo Sutarties įsigaliojimo dienos.</w:t>
      </w:r>
    </w:p>
    <w:p w14:paraId="7B0786D0" w14:textId="6ACBCD53" w:rsidR="00D02B7F" w:rsidRDefault="00F3372B" w:rsidP="00F3372B">
      <w:pPr>
        <w:pStyle w:val="Default"/>
        <w:ind w:firstLine="851"/>
        <w:jc w:val="both"/>
      </w:pPr>
      <w:bookmarkStart w:id="7" w:name="_Hlk161655790"/>
      <w:r w:rsidRPr="001A292D">
        <w:lastRenderedPageBreak/>
        <w:t xml:space="preserve">3.2. </w:t>
      </w:r>
      <w:bookmarkEnd w:id="7"/>
      <w:r w:rsidR="00D02B7F" w:rsidRPr="00D02B7F">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10 kalendorinių dienų, apie tai praneša Pirkėjui, pateikdamas minėtų aplinkybių egzistavimo įrodymus. Nurodytas aplinkybes vertina Pirkėjas. Pirkėjui sutikus, Paslaugų suteikimo terminas gali būti pratęsiamas tik minėtų aplinkybių egzistavimo laikotarpiui, bet ne ilgiau nei 1 (vienam) mėnesiui, į šį laikotarpi įskaitomas </w:t>
      </w:r>
      <w:r w:rsidR="00D02B7F">
        <w:t>3</w:t>
      </w:r>
      <w:r w:rsidR="00D02B7F" w:rsidRPr="00D02B7F">
        <w:t>.</w:t>
      </w:r>
      <w:r w:rsidR="00D02B7F">
        <w:t>4</w:t>
      </w:r>
      <w:r w:rsidR="00D02B7F" w:rsidRPr="00D02B7F">
        <w:t xml:space="preserve"> punkte nurodyti terminai. </w:t>
      </w:r>
    </w:p>
    <w:p w14:paraId="7D4E14B6" w14:textId="039EB80D" w:rsidR="00F3372B" w:rsidRDefault="00F3372B" w:rsidP="00F3372B">
      <w:pPr>
        <w:pStyle w:val="Default"/>
        <w:ind w:firstLine="851"/>
        <w:jc w:val="both"/>
      </w:pPr>
      <w:r w:rsidRPr="001A292D">
        <w:t>3.3. Nustatytus trūkumus (defektus) Paslaugų teikėjas privalo pašalinti per 14 kalendorinių dienų nuo Paslaugų kokybės patikrinimo akto surašymo dienos.</w:t>
      </w:r>
    </w:p>
    <w:p w14:paraId="3F4DDAD2" w14:textId="5A38F728" w:rsidR="00425447" w:rsidRPr="00D02B7F" w:rsidRDefault="00E16B81" w:rsidP="00E16B81">
      <w:pPr>
        <w:pStyle w:val="Sraopastraipa"/>
        <w:numPr>
          <w:ilvl w:val="1"/>
          <w:numId w:val="47"/>
        </w:numPr>
        <w:spacing w:line="240" w:lineRule="auto"/>
        <w:ind w:left="0" w:firstLine="851"/>
        <w:outlineLvl w:val="2"/>
        <w:rPr>
          <w:rFonts w:ascii="Times New Roman" w:eastAsiaTheme="majorEastAsia" w:hAnsi="Times New Roman"/>
          <w:sz w:val="24"/>
          <w:szCs w:val="24"/>
          <w:lang w:val="lt-LT"/>
        </w:rPr>
      </w:pPr>
      <w:bookmarkStart w:id="8" w:name="_Hlk146789722"/>
      <w:proofErr w:type="spellStart"/>
      <w:r w:rsidRPr="00A5175C">
        <w:rPr>
          <w:rFonts w:ascii="Times New Roman" w:hAnsi="Times New Roman"/>
          <w:color w:val="000000"/>
          <w:sz w:val="24"/>
          <w:szCs w:val="24"/>
          <w:lang w:val="lt-LT"/>
        </w:rPr>
        <w:t>Ро</w:t>
      </w:r>
      <w:proofErr w:type="spellEnd"/>
      <w:r w:rsidR="00425447" w:rsidRPr="00A5175C">
        <w:rPr>
          <w:rFonts w:ascii="Times New Roman" w:hAnsi="Times New Roman"/>
          <w:color w:val="000000"/>
          <w:sz w:val="24"/>
          <w:szCs w:val="24"/>
          <w:lang w:val="lt-LT"/>
        </w:rPr>
        <w:t xml:space="preserve"> Sutarties pasirašymo, </w:t>
      </w:r>
      <w:r w:rsidR="00425447" w:rsidRPr="00A5175C">
        <w:rPr>
          <w:rFonts w:ascii="Times New Roman" w:hAnsi="Times New Roman"/>
          <w:sz w:val="24"/>
          <w:szCs w:val="24"/>
          <w:lang w:val="lt-LT"/>
        </w:rPr>
        <w:t>Paslaugų teikėjui</w:t>
      </w:r>
      <w:r w:rsidR="00425447" w:rsidRPr="00A5175C">
        <w:rPr>
          <w:rFonts w:ascii="Times New Roman" w:hAnsi="Times New Roman"/>
          <w:color w:val="000000"/>
          <w:sz w:val="24"/>
          <w:szCs w:val="24"/>
          <w:lang w:val="lt-LT"/>
        </w:rPr>
        <w:t xml:space="preserve"> </w:t>
      </w:r>
      <w:r w:rsidR="00D02B7F" w:rsidRPr="00D02B7F">
        <w:rPr>
          <w:rFonts w:ascii="Times New Roman" w:hAnsi="Times New Roman"/>
          <w:color w:val="000000"/>
          <w:sz w:val="24"/>
          <w:szCs w:val="24"/>
          <w:lang w:val="lt-LT"/>
        </w:rPr>
        <w:t>el. paštu</w:t>
      </w:r>
      <w:r w:rsidR="00425447" w:rsidRPr="00A5175C">
        <w:rPr>
          <w:rFonts w:ascii="Times New Roman" w:hAnsi="Times New Roman"/>
          <w:color w:val="000000"/>
          <w:sz w:val="24"/>
          <w:szCs w:val="24"/>
          <w:lang w:val="lt-LT"/>
        </w:rPr>
        <w:t xml:space="preserve"> pranešus  Sutarties 9.</w:t>
      </w:r>
      <w:r w:rsidR="00673BA7" w:rsidRPr="00673BA7">
        <w:rPr>
          <w:rFonts w:ascii="Times New Roman" w:hAnsi="Times New Roman"/>
          <w:color w:val="000000"/>
          <w:sz w:val="24"/>
          <w:szCs w:val="24"/>
          <w:lang w:val="lt-LT"/>
        </w:rPr>
        <w:t>1</w:t>
      </w:r>
      <w:r w:rsidR="00425447" w:rsidRPr="00A5175C">
        <w:rPr>
          <w:rFonts w:ascii="Times New Roman" w:hAnsi="Times New Roman"/>
          <w:color w:val="000000"/>
          <w:sz w:val="24"/>
          <w:szCs w:val="24"/>
          <w:lang w:val="lt-LT"/>
        </w:rPr>
        <w:t>. punkte nurodytam Pirkėjo paskirtam asmeniui už Sutarties vykdymą, P</w:t>
      </w:r>
      <w:r w:rsidR="00E72D84">
        <w:rPr>
          <w:rFonts w:ascii="Times New Roman" w:hAnsi="Times New Roman"/>
          <w:color w:val="000000"/>
          <w:sz w:val="24"/>
          <w:szCs w:val="24"/>
          <w:lang w:val="lt-LT"/>
        </w:rPr>
        <w:t xml:space="preserve">aslaugų teikėjas įsipareigoja ne vėliau kaip per 5 (penkias) darbo dienas paimti </w:t>
      </w:r>
      <w:r w:rsidR="00425447" w:rsidRPr="00A5175C">
        <w:rPr>
          <w:rFonts w:ascii="Times New Roman" w:eastAsiaTheme="majorEastAsia" w:hAnsi="Times New Roman"/>
          <w:sz w:val="24"/>
          <w:szCs w:val="24"/>
          <w:lang w:val="lt-LT"/>
        </w:rPr>
        <w:t xml:space="preserve">automobilinę cisterną Renault </w:t>
      </w:r>
      <w:proofErr w:type="spellStart"/>
      <w:r w:rsidR="00425447" w:rsidRPr="00A5175C">
        <w:rPr>
          <w:rFonts w:ascii="Times New Roman" w:eastAsiaTheme="majorEastAsia" w:hAnsi="Times New Roman"/>
          <w:sz w:val="24"/>
          <w:szCs w:val="24"/>
          <w:lang w:val="lt-LT"/>
        </w:rPr>
        <w:t>Midlum</w:t>
      </w:r>
      <w:proofErr w:type="spellEnd"/>
      <w:r w:rsidR="00425447" w:rsidRPr="00A5175C">
        <w:rPr>
          <w:rFonts w:ascii="Times New Roman" w:eastAsiaTheme="majorEastAsia" w:hAnsi="Times New Roman"/>
          <w:sz w:val="24"/>
          <w:szCs w:val="24"/>
          <w:lang w:val="lt-LT"/>
        </w:rPr>
        <w:t xml:space="preserve"> 2</w:t>
      </w:r>
      <w:r>
        <w:rPr>
          <w:rFonts w:ascii="Times New Roman" w:eastAsiaTheme="majorEastAsia" w:hAnsi="Times New Roman"/>
          <w:sz w:val="24"/>
          <w:szCs w:val="24"/>
          <w:lang w:val="lt-LT"/>
        </w:rPr>
        <w:t>2</w:t>
      </w:r>
      <w:r w:rsidR="00425447" w:rsidRPr="00A5175C">
        <w:rPr>
          <w:rFonts w:ascii="Times New Roman" w:eastAsiaTheme="majorEastAsia" w:hAnsi="Times New Roman"/>
          <w:sz w:val="24"/>
          <w:szCs w:val="24"/>
          <w:lang w:val="lt-LT"/>
        </w:rPr>
        <w:t xml:space="preserve">0.14, </w:t>
      </w:r>
      <w:proofErr w:type="spellStart"/>
      <w:r w:rsidR="00425447" w:rsidRPr="00A5175C">
        <w:rPr>
          <w:rFonts w:ascii="Times New Roman" w:eastAsiaTheme="majorEastAsia" w:hAnsi="Times New Roman"/>
          <w:sz w:val="24"/>
          <w:szCs w:val="24"/>
          <w:lang w:val="lt-LT"/>
        </w:rPr>
        <w:t>Valst</w:t>
      </w:r>
      <w:proofErr w:type="spellEnd"/>
      <w:r w:rsidR="00425447" w:rsidRPr="00A5175C">
        <w:rPr>
          <w:rFonts w:ascii="Times New Roman" w:eastAsiaTheme="majorEastAsia" w:hAnsi="Times New Roman"/>
          <w:sz w:val="24"/>
          <w:szCs w:val="24"/>
          <w:lang w:val="lt-LT"/>
        </w:rPr>
        <w:t xml:space="preserve">, Nr. </w:t>
      </w:r>
      <w:r w:rsidR="00D02B7F">
        <w:rPr>
          <w:rFonts w:ascii="Times New Roman" w:eastAsiaTheme="majorEastAsia" w:hAnsi="Times New Roman"/>
          <w:sz w:val="24"/>
          <w:szCs w:val="24"/>
          <w:lang w:val="lt-LT"/>
        </w:rPr>
        <w:t>VVN 549</w:t>
      </w:r>
      <w:r w:rsidR="00425447" w:rsidRPr="00D02B7F">
        <w:rPr>
          <w:rFonts w:ascii="Times New Roman" w:hAnsi="Times New Roman"/>
          <w:color w:val="000000"/>
          <w:sz w:val="24"/>
          <w:szCs w:val="24"/>
          <w:lang w:val="lt-LT"/>
        </w:rPr>
        <w:t xml:space="preserve"> į paslaugų teikimo vietą</w:t>
      </w:r>
      <w:r w:rsidR="00E72D84">
        <w:rPr>
          <w:rFonts w:ascii="Times New Roman" w:hAnsi="Times New Roman"/>
          <w:color w:val="000000"/>
          <w:sz w:val="24"/>
          <w:szCs w:val="24"/>
          <w:lang w:val="lt-LT"/>
        </w:rPr>
        <w:t>.</w:t>
      </w:r>
    </w:p>
    <w:bookmarkEnd w:id="8"/>
    <w:p w14:paraId="52B9DC86" w14:textId="77777777" w:rsidR="00425447" w:rsidRDefault="00425447" w:rsidP="00E72D84">
      <w:pPr>
        <w:pStyle w:val="Default"/>
        <w:jc w:val="both"/>
      </w:pPr>
    </w:p>
    <w:p w14:paraId="377D8839" w14:textId="77777777" w:rsidR="00F3372B" w:rsidRPr="001A292D" w:rsidRDefault="00F3372B" w:rsidP="00F3372B">
      <w:pPr>
        <w:pStyle w:val="Default"/>
        <w:ind w:firstLine="851"/>
        <w:jc w:val="both"/>
      </w:pPr>
    </w:p>
    <w:p w14:paraId="65DFC128" w14:textId="77777777" w:rsidR="00F3372B" w:rsidRPr="001A292D" w:rsidRDefault="00F3372B" w:rsidP="00F3372B">
      <w:pPr>
        <w:pStyle w:val="Default"/>
        <w:ind w:firstLine="851"/>
        <w:jc w:val="center"/>
        <w:rPr>
          <w:b/>
          <w:bCs/>
        </w:rPr>
      </w:pPr>
      <w:r w:rsidRPr="001A292D">
        <w:rPr>
          <w:b/>
          <w:bCs/>
        </w:rPr>
        <w:t>4. SUBTIEKIMAS</w:t>
      </w:r>
    </w:p>
    <w:p w14:paraId="5401FC30" w14:textId="77777777" w:rsidR="00F3372B" w:rsidRPr="001A292D" w:rsidRDefault="00F3372B" w:rsidP="00F3372B">
      <w:pPr>
        <w:pStyle w:val="Default"/>
        <w:ind w:firstLine="851"/>
        <w:jc w:val="both"/>
        <w:rPr>
          <w:b/>
          <w:bCs/>
        </w:rPr>
      </w:pPr>
    </w:p>
    <w:p w14:paraId="6B34A36A" w14:textId="77777777" w:rsidR="00F3372B" w:rsidRPr="001A292D" w:rsidRDefault="00F3372B" w:rsidP="00F3372B">
      <w:pPr>
        <w:pStyle w:val="Default"/>
        <w:ind w:firstLine="851"/>
        <w:jc w:val="both"/>
      </w:pPr>
      <w:r w:rsidRPr="001A292D">
        <w:t>4.1.Paslaugų teikėjas Sutartyje numatytiems įsipareigojimams vykdyti gali pasitelkti subtiekėją/</w:t>
      </w:r>
      <w:proofErr w:type="spellStart"/>
      <w:r w:rsidRPr="001A292D">
        <w:t>us</w:t>
      </w:r>
      <w:proofErr w:type="spellEnd"/>
      <w:r w:rsidRPr="001A292D">
        <w:t xml:space="preserve"> ar pakeisti sutartyje nurodytus subteikėjus/ą, tik ne vėliau kaip prieš 7 (septynias) kalendorines dienas apie tai raštu arba el. paštu pranešęs Pirkėjui ir nurodęs tokio pasitelkimo, pakeitimo motyvus bei gavęs Pirkėjo sutikimą. Pirkėjas savo sutikimą ar nesutikimą raštu arba el. paštu turi pareikšti ne vėliau kaip per 7 (septynias) kalendorines dienas nuo Paslaugų teikėjo pranešimo gavimo dienos.</w:t>
      </w:r>
    </w:p>
    <w:p w14:paraId="5D6DFB83" w14:textId="77777777" w:rsidR="00F3372B" w:rsidRPr="001A292D" w:rsidRDefault="00F3372B" w:rsidP="00F3372B">
      <w:pPr>
        <w:pStyle w:val="Default"/>
        <w:ind w:firstLine="851"/>
        <w:jc w:val="both"/>
      </w:pPr>
      <w:r w:rsidRPr="001A292D">
        <w:t>4.2. Sudarius pirkimo sutartį, tačiau ne vėliau negu pirkimo sutartis pradedama vykdyti, Paslaugų teikėjas įsipareigoja Pirkėjui pranešti tuo metu žinomų subtiekėjų pavadinimus, kontaktinius duomenis ir jų atstovus, jeigu jie nebuvo žinomi pasiūlymo pateikimo metu. Pirkėjas taip pat reikalauja, kad Paslaugų teikėjas informuotų apie minėtos informacijos pasikeitimus visu pirkimo sutarties vykdymo metu, taip pat apie naujus subtiekėjus, kuriuos jis ketina pasitelkti vėliau. Jeigu taikomos VPĮ 88 str. 5 d. nuostatos, kartu su informacija apie naujus subtiekėjus pateikiami ir subtiekėjų pašalinimo pagrindų nebuvimą patvirtinantys dokumentai.</w:t>
      </w:r>
    </w:p>
    <w:p w14:paraId="5F56C0E8" w14:textId="77777777" w:rsidR="00F3372B" w:rsidRPr="001A292D" w:rsidRDefault="00F3372B" w:rsidP="00F3372B">
      <w:pPr>
        <w:pStyle w:val="Default"/>
        <w:ind w:firstLine="851"/>
        <w:jc w:val="both"/>
      </w:pPr>
      <w:r w:rsidRPr="001A292D">
        <w:t>4.3. Jei Sutarties vykdymo metu Paslaugų teikėjas pasinaudoja 4.1 papunktyje numatyta galimybe toliau galioja:</w:t>
      </w:r>
    </w:p>
    <w:p w14:paraId="1E3368D6" w14:textId="77777777" w:rsidR="00F3372B" w:rsidRPr="001A292D" w:rsidRDefault="00F3372B" w:rsidP="00F3372B">
      <w:pPr>
        <w:pStyle w:val="Default"/>
        <w:ind w:firstLine="851"/>
        <w:jc w:val="both"/>
      </w:pPr>
      <w:r w:rsidRPr="001A292D">
        <w:t>4.3.1. Paslaugų teikėjo pasitelkto (-ų) subtiekėjo (-ų) pavadinimai, kontaktiniai duomenys, atstovai, subtiekėjo (-ų) pasitelkimo apimtys ir pagrindas nurodyti Sutarties Specialiųjų sąlygų priede.</w:t>
      </w:r>
    </w:p>
    <w:p w14:paraId="3549AA71" w14:textId="77777777" w:rsidR="00F3372B" w:rsidRPr="001A292D" w:rsidRDefault="00F3372B" w:rsidP="00F3372B">
      <w:pPr>
        <w:pStyle w:val="Default"/>
        <w:ind w:firstLine="851"/>
        <w:jc w:val="both"/>
      </w:pPr>
      <w:r w:rsidRPr="001A292D">
        <w:t>4.3.2. Paslaugų teikėjas gali keisti Sutarties Specialiųjų sąlygų priede nurodytus subtiekėjus ir (ar) pasitelkti naujus tik ne vėliau kaip prieš 5 (penkias) kalendorines dienas apie tai raštu arba el. paštu pranešęs Pirkėjui ir nurodęs tokio keitimo motyvus bei gavęs Pirkėjo sutikimą. Pirkėjas savo sutikimą ar nesutikimą raštu arba el. paštu turi pareikšti ne vėliau kaip per 5 (penkias) kalendorines dienas nuo Paslaugų teikėjo pranešimo gavimo dienos.</w:t>
      </w:r>
    </w:p>
    <w:p w14:paraId="661C7C94" w14:textId="77777777" w:rsidR="00F3372B" w:rsidRPr="001A292D" w:rsidRDefault="00F3372B" w:rsidP="00F3372B">
      <w:pPr>
        <w:pStyle w:val="Default"/>
        <w:ind w:firstLine="851"/>
        <w:jc w:val="both"/>
      </w:pPr>
      <w:r w:rsidRPr="001A292D">
        <w:t>4.3.3.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Esant tokiems pagrindams, Pirkėjas reikalauja, kad Paslaugų teikėjas ne vėliau kaip per 10 (dešimt) kalendorinių dienų pakeistų minėtą subtiekėją reikalavimus atitinkančiu subtiekėju.</w:t>
      </w:r>
    </w:p>
    <w:p w14:paraId="6DE41733" w14:textId="77777777" w:rsidR="00F3372B" w:rsidRPr="001A292D" w:rsidRDefault="00F3372B" w:rsidP="00F3372B">
      <w:pPr>
        <w:pStyle w:val="Default"/>
        <w:ind w:firstLine="851"/>
        <w:jc w:val="both"/>
      </w:pPr>
      <w:r w:rsidRPr="001A292D">
        <w:t>4.3.4. Pirkėjui sutikus su subtiekėjo pakeitimu ar naujo subtiekėjo pasitelkimu, Pirkėjas kartu su Paslaugų teikėju ne vėliau kaip per 5 (penkias) kalendorines dienas nuo Pardavėjo sutikimo pakeisti subtiekėją ar pasitelkti naują raštu sudaro susitarimą, kurį pasirašo Šalys. Šis susitarimas yra neatskiriama Sutarties dalis.</w:t>
      </w:r>
    </w:p>
    <w:p w14:paraId="625AECC5" w14:textId="77777777" w:rsidR="00F3372B" w:rsidRPr="001A292D" w:rsidRDefault="00F3372B" w:rsidP="00F3372B">
      <w:pPr>
        <w:pStyle w:val="Default"/>
        <w:ind w:firstLine="851"/>
        <w:jc w:val="both"/>
      </w:pPr>
      <w:r w:rsidRPr="001A292D">
        <w:lastRenderedPageBreak/>
        <w:t>4.3.5. Jeigu Paslaugų teikėjas Sutarties vykdymui pasitelkia subtiekėjus, taikoma Lietuvos Respublikos viešųjų pirkimų įstatymo nuostatos, kurios numato tiesioginio atsiskaitymo su subtiekėjais galimybę. Tokio atsiskaitymo tvarka nustatoma trišalėje sutartyje, kurią sudaro Pirkėjas, Paslaugų teikėjas ir jo subtiekėjas (-ai).</w:t>
      </w:r>
    </w:p>
    <w:p w14:paraId="553A3B79" w14:textId="77777777" w:rsidR="00F3372B" w:rsidRPr="001A292D" w:rsidRDefault="00F3372B" w:rsidP="00F3372B">
      <w:pPr>
        <w:pStyle w:val="Default"/>
        <w:ind w:firstLine="851"/>
        <w:jc w:val="both"/>
      </w:pPr>
      <w:r w:rsidRPr="001A292D">
        <w:t>4.3.6. Pirkėjas, Paslaugų teikėjui pasiūlyme nurodžius, arba, vadovaujantis Sutarties Specialiųjų sąlygų 4.2 papunkčiu, pranešus apie subtiekėjo pakeitimą arba naujo pasitelkimą, ne vėliau kaip per 3 (tris) darbo dienas, nuo Sutarties sudarymo, ar Paslaugų teikėjo pranešimo, informuoja subtiekėjus apie tokią tiesioginio atsiskaitymo galimybę, o subtiekėjas, norėdamas pasinaudoti tokia galimybe, raštu pateikia prašymą Pirkėjui. Tuo tikslu turi būti sudaroma trišalė sutartis tarp Pirkėjo, Paslaugų teikėjo ir konkretaus subtiekėjo pagal šiame punkte aprašytas sąlygas, joje numatant Paslaugų teikėjo teisę prieštarauti nepagrįstiems mokėjimams subtiekėjui. Jei Paslaugų teikėjas nepagrįstai neprieštarauja mokėjimams subtiekėjui, Pirkėjas Paslaugų teikėjo vardu perveda sumas, kurios nurodytos Paslaugų teikėjo pateikiamose PVM sąskaitose-faktūrose arba subtiekėjo Pirkėjui pateiktuose dokumentuose kaip subtiekėjui mokėtinos sumos už Paslaugų teikėjo įsipareigojimų pagal Sutartį dalį, tiesiogiai atitinkamam subtiekėjui į jo banko sąskaitą. Tokie mokėjimai yra laikomi tinkamu Pirkėjo atsiskaitymu su Paslaugų teikėju pagal Sutartį ir tinkamu Pardavėjo atsiskaitymu su atitinkamu (-</w:t>
      </w:r>
      <w:proofErr w:type="spellStart"/>
      <w:r w:rsidRPr="001A292D">
        <w:t>ais</w:t>
      </w:r>
      <w:proofErr w:type="spellEnd"/>
      <w:r w:rsidRPr="001A292D">
        <w:t>) subtiekėju (-</w:t>
      </w:r>
      <w:proofErr w:type="spellStart"/>
      <w:r w:rsidRPr="001A292D">
        <w:t>ais</w:t>
      </w:r>
      <w:proofErr w:type="spellEnd"/>
      <w:r w:rsidRPr="001A292D">
        <w:t xml:space="preserve">) pagal jų tarpusavio sutartis. Tokia trišalė sutartis laikoma sudėtine šios Sutarties dalimi. Tiesioginiam atsiskaitymui </w:t>
      </w:r>
      <w:proofErr w:type="spellStart"/>
      <w:r w:rsidRPr="001A292D">
        <w:t>susubtiekėjais</w:t>
      </w:r>
      <w:proofErr w:type="spellEnd"/>
      <w:r w:rsidRPr="001A292D">
        <w:t xml:space="preserve"> taikomi terminai nurodyti Sutarties Specialiųjų sąlygų 2.6 papunktyje.</w:t>
      </w:r>
      <w:r w:rsidRPr="001A292D">
        <w:rPr>
          <w:b/>
        </w:rPr>
        <w:t xml:space="preserve"> </w:t>
      </w:r>
    </w:p>
    <w:p w14:paraId="36087F1A" w14:textId="77777777" w:rsidR="00F3372B" w:rsidRPr="001A292D" w:rsidRDefault="00F3372B" w:rsidP="00F3372B">
      <w:pPr>
        <w:pStyle w:val="Default"/>
        <w:ind w:firstLine="851"/>
        <w:jc w:val="center"/>
        <w:rPr>
          <w:b/>
        </w:rPr>
      </w:pPr>
    </w:p>
    <w:p w14:paraId="7F00E2BB" w14:textId="77777777" w:rsidR="00F3372B" w:rsidRPr="001A292D" w:rsidRDefault="00F3372B" w:rsidP="00F3372B">
      <w:pPr>
        <w:pStyle w:val="Default"/>
        <w:ind w:firstLine="851"/>
        <w:jc w:val="center"/>
        <w:rPr>
          <w:b/>
        </w:rPr>
      </w:pPr>
      <w:r w:rsidRPr="001A292D">
        <w:rPr>
          <w:b/>
        </w:rPr>
        <w:t>5. SUTARTIES ĮVYKDYMO UŽTIKRINIMAS</w:t>
      </w:r>
    </w:p>
    <w:p w14:paraId="60071B6A" w14:textId="77777777" w:rsidR="00F3372B" w:rsidRPr="001A292D" w:rsidRDefault="00F3372B" w:rsidP="00F3372B">
      <w:pPr>
        <w:pStyle w:val="Default"/>
        <w:ind w:firstLine="851"/>
        <w:jc w:val="center"/>
        <w:rPr>
          <w:b/>
        </w:rPr>
      </w:pPr>
    </w:p>
    <w:p w14:paraId="0BB3988A" w14:textId="77777777" w:rsidR="00F3372B" w:rsidRPr="001A292D" w:rsidRDefault="00F3372B" w:rsidP="00F3372B">
      <w:pPr>
        <w:pStyle w:val="Default"/>
        <w:ind w:firstLine="851"/>
        <w:jc w:val="both"/>
      </w:pPr>
      <w:r w:rsidRPr="001A292D">
        <w:t>5.1. Sutarties įvykdymo užtikrinimui taikomos Sutarties Specialiosiose sąlygose numatyt</w:t>
      </w:r>
      <w:r>
        <w:t xml:space="preserve">os </w:t>
      </w:r>
      <w:r w:rsidRPr="001A292D">
        <w:t xml:space="preserve">netesybos. </w:t>
      </w:r>
    </w:p>
    <w:p w14:paraId="03EF903F" w14:textId="77777777" w:rsidR="00F3372B" w:rsidRPr="001A292D" w:rsidRDefault="00F3372B" w:rsidP="00F3372B">
      <w:pPr>
        <w:pStyle w:val="Default"/>
        <w:ind w:firstLine="851"/>
        <w:jc w:val="both"/>
        <w:rPr>
          <w:i/>
        </w:rPr>
      </w:pPr>
    </w:p>
    <w:p w14:paraId="187D7783" w14:textId="77777777" w:rsidR="00F3372B" w:rsidRPr="001A292D" w:rsidRDefault="00F3372B" w:rsidP="00F3372B">
      <w:pPr>
        <w:pStyle w:val="Default"/>
        <w:ind w:firstLine="851"/>
        <w:jc w:val="center"/>
        <w:rPr>
          <w:b/>
          <w:bCs/>
        </w:rPr>
      </w:pPr>
      <w:r w:rsidRPr="001A292D">
        <w:rPr>
          <w:b/>
          <w:bCs/>
        </w:rPr>
        <w:t>6. PASLAUGŲ KOKYBĖ IR GARANTIJOS</w:t>
      </w:r>
    </w:p>
    <w:p w14:paraId="205EA007" w14:textId="77777777" w:rsidR="00F3372B" w:rsidRPr="001A292D" w:rsidRDefault="00F3372B" w:rsidP="00F3372B">
      <w:pPr>
        <w:pStyle w:val="Default"/>
        <w:ind w:firstLine="851"/>
      </w:pPr>
    </w:p>
    <w:p w14:paraId="692DF24D" w14:textId="74B83057" w:rsidR="00F3372B" w:rsidRPr="001A292D" w:rsidRDefault="00F3372B" w:rsidP="00F3372B">
      <w:pPr>
        <w:pStyle w:val="Default"/>
        <w:ind w:firstLine="851"/>
        <w:jc w:val="both"/>
      </w:pPr>
      <w:r w:rsidRPr="001A292D">
        <w:t xml:space="preserve">6.1. Garantinio laikotarpio metu Paslaugų teikėjas privalo Pirkėjo patalpose ar, jei tai neįmanoma, Šalių susitarimu kitoje vietoje, nemokamai pašalinti trūkumus (defektus). </w:t>
      </w:r>
      <w:r w:rsidR="00425447">
        <w:t>Atliktoms paslaugoms</w:t>
      </w:r>
      <w:r w:rsidRPr="001A292D">
        <w:t xml:space="preserve">  suteikiama (kaip savo pasiūlyme nurodys tekėjas), bet nemažiau kaip 12 mėn.</w:t>
      </w:r>
      <w:r w:rsidR="00425447" w:rsidRPr="00425447">
        <w:t xml:space="preserve"> </w:t>
      </w:r>
      <w:r w:rsidR="00425447" w:rsidRPr="001A292D">
        <w:t>garantij</w:t>
      </w:r>
      <w:r w:rsidR="00425447">
        <w:t>a</w:t>
      </w:r>
      <w:r w:rsidRPr="001A292D">
        <w:t>.</w:t>
      </w:r>
    </w:p>
    <w:p w14:paraId="22B551EF" w14:textId="77777777" w:rsidR="00F3372B" w:rsidRPr="001A292D" w:rsidRDefault="00F3372B" w:rsidP="00F3372B">
      <w:pPr>
        <w:pStyle w:val="Default"/>
        <w:ind w:firstLine="851"/>
        <w:jc w:val="both"/>
      </w:pPr>
      <w:r w:rsidRPr="001A292D">
        <w:t>6.2. Pirkėjo pranešimai Paslaugų teikėjui apie trūkumus (defektus) turi būti pateikiami raštu Sutartyje nurodytu adresu arba el. paštu.</w:t>
      </w:r>
    </w:p>
    <w:p w14:paraId="21150F20" w14:textId="3B4477F5" w:rsidR="00F3372B" w:rsidRPr="001A292D" w:rsidRDefault="00F3372B" w:rsidP="00F3372B">
      <w:pPr>
        <w:pStyle w:val="Default"/>
        <w:ind w:firstLine="851"/>
        <w:jc w:val="both"/>
      </w:pPr>
      <w:bookmarkStart w:id="9" w:name="_Hlk161656174"/>
      <w:r w:rsidRPr="001A292D">
        <w:t xml:space="preserve">6.3 </w:t>
      </w:r>
      <w:r w:rsidR="00425447">
        <w:t>A</w:t>
      </w:r>
      <w:r w:rsidRPr="001A292D">
        <w:t xml:space="preserve">utomobilinės cisternos </w:t>
      </w:r>
      <w:r w:rsidR="00425447">
        <w:t>„</w:t>
      </w:r>
      <w:r w:rsidRPr="001A292D">
        <w:t xml:space="preserve">Renault </w:t>
      </w:r>
      <w:proofErr w:type="spellStart"/>
      <w:r w:rsidRPr="001A292D">
        <w:t>Midlum</w:t>
      </w:r>
      <w:proofErr w:type="spellEnd"/>
      <w:r w:rsidRPr="001A292D">
        <w:t xml:space="preserve"> 220.1</w:t>
      </w:r>
      <w:r w:rsidR="00290643">
        <w:t>4</w:t>
      </w:r>
      <w:r w:rsidRPr="001A292D">
        <w:t xml:space="preserve">, </w:t>
      </w:r>
      <w:proofErr w:type="spellStart"/>
      <w:r w:rsidRPr="001A292D">
        <w:t>Valst</w:t>
      </w:r>
      <w:proofErr w:type="spellEnd"/>
      <w:r w:rsidRPr="001A292D">
        <w:t xml:space="preserve">, Nr. </w:t>
      </w:r>
      <w:r w:rsidR="00290643">
        <w:t>VVN 549</w:t>
      </w:r>
      <w:r w:rsidR="00425447">
        <w:t>“</w:t>
      </w:r>
      <w:r w:rsidRPr="001A292D">
        <w:t xml:space="preserve"> </w:t>
      </w:r>
      <w:r w:rsidR="00425447">
        <w:t xml:space="preserve">paruošimo dažymui </w:t>
      </w:r>
      <w:r w:rsidRPr="001A292D">
        <w:t xml:space="preserve"> ir dažymas turi būti atliekamas laikantis tinkamos ir techniniu požiūriu priimtinos </w:t>
      </w:r>
      <w:r w:rsidR="00673BA7">
        <w:t>dažymo</w:t>
      </w:r>
      <w:r w:rsidRPr="001A292D">
        <w:t xml:space="preserve"> techninės priežiūros technologijos ir atitikti </w:t>
      </w:r>
      <w:r w:rsidR="00673BA7">
        <w:t>automobilinės cisternos</w:t>
      </w:r>
      <w:r w:rsidRPr="001A292D">
        <w:t xml:space="preserve"> gamybos metu galiojusius techninius reikalavimus, jeigu teisės aktai nenustato naujų ar papildomų reikalavimų.</w:t>
      </w:r>
    </w:p>
    <w:bookmarkEnd w:id="9"/>
    <w:p w14:paraId="3FF1F52C" w14:textId="77777777" w:rsidR="00F3372B" w:rsidRPr="001A292D" w:rsidRDefault="00F3372B" w:rsidP="00F3372B">
      <w:pPr>
        <w:pStyle w:val="Default"/>
        <w:ind w:firstLine="851"/>
        <w:jc w:val="both"/>
      </w:pPr>
    </w:p>
    <w:p w14:paraId="40577BD1" w14:textId="77777777" w:rsidR="00F3372B" w:rsidRPr="001A292D" w:rsidRDefault="00F3372B" w:rsidP="00F3372B">
      <w:pPr>
        <w:pStyle w:val="Default"/>
        <w:ind w:firstLine="851"/>
        <w:jc w:val="center"/>
        <w:rPr>
          <w:b/>
          <w:bCs/>
        </w:rPr>
      </w:pPr>
      <w:r w:rsidRPr="001A292D">
        <w:rPr>
          <w:b/>
          <w:bCs/>
        </w:rPr>
        <w:t>7. ŠALIŲ ATSAKOMYBĖ</w:t>
      </w:r>
    </w:p>
    <w:p w14:paraId="7735CACD" w14:textId="77777777" w:rsidR="00F3372B" w:rsidRPr="001A292D" w:rsidRDefault="00F3372B" w:rsidP="00F3372B">
      <w:pPr>
        <w:pStyle w:val="Default"/>
        <w:ind w:firstLine="851"/>
        <w:jc w:val="both"/>
      </w:pPr>
    </w:p>
    <w:p w14:paraId="65B21E6B" w14:textId="2AE79104" w:rsidR="00F3372B" w:rsidRPr="001A292D" w:rsidRDefault="00F3372B" w:rsidP="00F3372B">
      <w:pPr>
        <w:pStyle w:val="Default"/>
        <w:ind w:firstLine="851"/>
        <w:jc w:val="both"/>
      </w:pPr>
      <w:bookmarkStart w:id="10" w:name="_Hlk161657517"/>
      <w:r w:rsidRPr="001A292D">
        <w:t>7.1. Pirkėjas, uždelsęs sumokėti Sutarties Specialiųjų sąlygų 2.</w:t>
      </w:r>
      <w:r w:rsidR="00ED6656">
        <w:t>6</w:t>
      </w:r>
      <w:r w:rsidRPr="001A292D">
        <w:t xml:space="preserve"> papunktyje nustatyta</w:t>
      </w:r>
      <w:r w:rsidR="00E16B81">
        <w:t xml:space="preserve"> </w:t>
      </w:r>
      <w:r w:rsidRPr="001A292D">
        <w:t>tvarka ir terminais, įsipareigoja Paslaugų teikėjui pareikalavus mokėti Paslaugų teikėjui 0,02procento dydžio delspinigius nuo neapmokėtos sąskaitos dydžio už kiekvieną uždelstą kalendorinę dieną. Delspinigių negali būti reikalaujama už laikotarpį, kuriam buvo pratęstas apmokėjimo terminas Sutarties Bendrųjų sąlygų 14 p. nustatytais atvejais.</w:t>
      </w:r>
    </w:p>
    <w:p w14:paraId="7D45EA20" w14:textId="49E4BEA8" w:rsidR="00F3372B" w:rsidRPr="001A292D" w:rsidRDefault="00F3372B" w:rsidP="00F3372B">
      <w:pPr>
        <w:pStyle w:val="Default"/>
        <w:ind w:firstLine="851"/>
        <w:jc w:val="both"/>
      </w:pPr>
      <w:r w:rsidRPr="001A292D">
        <w:t>7.2</w:t>
      </w:r>
      <w:r w:rsidRPr="001A292D">
        <w:rPr>
          <w:rFonts w:ascii="Liberation Serif" w:eastAsia="SimSun" w:hAnsi="Liberation Serif" w:cs="Mangal"/>
          <w:color w:val="auto"/>
          <w:kern w:val="3"/>
          <w:lang w:eastAsia="ru-RU"/>
        </w:rPr>
        <w:t xml:space="preserve"> </w:t>
      </w:r>
      <w:r w:rsidRPr="001A292D">
        <w:t>Paslaugų teikėjas, uždelsęs suteikti Paslaugas arba įvykdyti garantinius įsipareigojimus Sutarties specialiosiose sąlygose nustatyta tvarka ir terminais, Pirkėjo reikalavimu moka Pirkėjui 0,02 procento dydžio delspinigius nuo nesuteiktų Paslaugų ar neįvykdytų garantinių įsipareigojimų vertės už kiekvieną uždelstą kalendorinę dieną. Delspinigių negali būti reikalaujama už laikotarpį, kuriam buvo pratęstas Paslaugų teikimo terminas Sutarties Bendrųjų sąlygų 14 p. nustatytais atvejais.</w:t>
      </w:r>
    </w:p>
    <w:bookmarkEnd w:id="10"/>
    <w:p w14:paraId="7E33C61B" w14:textId="1207BDA0" w:rsidR="00F3372B" w:rsidRDefault="00F3372B" w:rsidP="00F3372B">
      <w:pPr>
        <w:pStyle w:val="Default"/>
        <w:ind w:firstLine="851"/>
        <w:jc w:val="both"/>
      </w:pPr>
      <w:r w:rsidRPr="001A292D">
        <w:t xml:space="preserve">7.3. Pirkėjui nutraukus Sutartį Sutarties Bendrųjų sąlygų 15.2 papunktyje nurodytu pagrindu, Paslaugų teikėjas įsipareigoja sumokėti Pirkėjui </w:t>
      </w:r>
      <w:r w:rsidR="00666809">
        <w:t>5</w:t>
      </w:r>
      <w:r w:rsidRPr="001A292D">
        <w:t xml:space="preserve"> procentų dydžio baudą nuo Sutarties kainos (maksimalios Sutarties) kainos be PVM. </w:t>
      </w:r>
    </w:p>
    <w:p w14:paraId="2343FD03" w14:textId="77777777" w:rsidR="00F3372B" w:rsidRDefault="00F3372B" w:rsidP="00F3372B">
      <w:pPr>
        <w:pStyle w:val="Default"/>
        <w:ind w:firstLine="851"/>
        <w:jc w:val="both"/>
      </w:pPr>
    </w:p>
    <w:p w14:paraId="024E11AB" w14:textId="77777777" w:rsidR="00F3372B" w:rsidRPr="001A292D" w:rsidRDefault="00F3372B" w:rsidP="00F3372B">
      <w:pPr>
        <w:pStyle w:val="Default"/>
        <w:ind w:firstLine="851"/>
        <w:jc w:val="both"/>
      </w:pPr>
    </w:p>
    <w:p w14:paraId="08087BBB" w14:textId="77777777" w:rsidR="00F3372B" w:rsidRPr="001A292D" w:rsidRDefault="00F3372B" w:rsidP="00F3372B">
      <w:pPr>
        <w:pStyle w:val="Default"/>
        <w:ind w:firstLine="851"/>
        <w:jc w:val="center"/>
      </w:pPr>
    </w:p>
    <w:p w14:paraId="487F67AA" w14:textId="77777777" w:rsidR="00F3372B" w:rsidRPr="001A292D" w:rsidRDefault="00F3372B" w:rsidP="00F3372B">
      <w:pPr>
        <w:pStyle w:val="Default"/>
        <w:ind w:firstLine="851"/>
        <w:jc w:val="center"/>
        <w:rPr>
          <w:b/>
          <w:bCs/>
        </w:rPr>
      </w:pPr>
      <w:r w:rsidRPr="001A292D">
        <w:rPr>
          <w:b/>
          <w:bCs/>
        </w:rPr>
        <w:t>8. SUTARTIES GALIOJIMAS, KEITIMAS, SUSTABDYMAS</w:t>
      </w:r>
    </w:p>
    <w:p w14:paraId="5AB8AE1A" w14:textId="77777777" w:rsidR="00F3372B" w:rsidRPr="001A292D" w:rsidRDefault="00F3372B" w:rsidP="00F3372B">
      <w:pPr>
        <w:pStyle w:val="Default"/>
        <w:ind w:firstLine="851"/>
        <w:jc w:val="both"/>
        <w:rPr>
          <w:b/>
          <w:bCs/>
        </w:rPr>
      </w:pPr>
    </w:p>
    <w:p w14:paraId="79FC05B1" w14:textId="2A7785F1" w:rsidR="00F3372B" w:rsidRDefault="00F3372B" w:rsidP="00F3372B">
      <w:pPr>
        <w:pStyle w:val="Default"/>
        <w:ind w:firstLine="851"/>
        <w:jc w:val="both"/>
      </w:pPr>
      <w:r w:rsidRPr="001A292D">
        <w:t xml:space="preserve">8.1. Sutartis </w:t>
      </w:r>
      <w:r w:rsidR="00E16B81">
        <w:t xml:space="preserve">galioja </w:t>
      </w:r>
      <w:r w:rsidRPr="001A292D">
        <w:t xml:space="preserve">iki visiško Šalių įsipareigojimų įvykdymo. </w:t>
      </w:r>
    </w:p>
    <w:p w14:paraId="547346DE" w14:textId="77777777" w:rsidR="00F3372B" w:rsidRPr="001A292D" w:rsidRDefault="00F3372B" w:rsidP="00F3372B">
      <w:pPr>
        <w:pStyle w:val="Default"/>
        <w:ind w:firstLine="851"/>
        <w:jc w:val="both"/>
      </w:pPr>
    </w:p>
    <w:p w14:paraId="65729E52" w14:textId="77777777" w:rsidR="00F3372B" w:rsidRPr="001A292D" w:rsidRDefault="00F3372B" w:rsidP="00F3372B">
      <w:pPr>
        <w:pStyle w:val="Default"/>
        <w:ind w:firstLine="851"/>
        <w:jc w:val="center"/>
        <w:rPr>
          <w:b/>
          <w:bCs/>
        </w:rPr>
      </w:pPr>
      <w:r w:rsidRPr="001A292D">
        <w:rPr>
          <w:b/>
          <w:bCs/>
        </w:rPr>
        <w:t>9. BAIGIAMOSIOS NUOSTATOS</w:t>
      </w:r>
    </w:p>
    <w:p w14:paraId="79308A4D" w14:textId="77777777" w:rsidR="00F3372B" w:rsidRPr="001A292D" w:rsidRDefault="00F3372B" w:rsidP="00F3372B">
      <w:pPr>
        <w:pStyle w:val="Default"/>
        <w:ind w:firstLine="851"/>
      </w:pPr>
    </w:p>
    <w:p w14:paraId="563695FF" w14:textId="33FF7F33" w:rsidR="00F3372B" w:rsidRPr="000127C2" w:rsidRDefault="00F3372B" w:rsidP="00F3372B">
      <w:pPr>
        <w:pStyle w:val="Body2"/>
        <w:tabs>
          <w:tab w:val="left" w:pos="851"/>
        </w:tabs>
        <w:spacing w:after="0" w:line="276" w:lineRule="auto"/>
        <w:rPr>
          <w:szCs w:val="24"/>
          <w:lang w:val="lt-LT"/>
        </w:rPr>
      </w:pPr>
      <w:r w:rsidRPr="000127C2">
        <w:rPr>
          <w:szCs w:val="24"/>
          <w:lang w:val="lt-LT"/>
        </w:rPr>
        <w:tab/>
        <w:t>9.1. Pirkėjo paskirtas asmuo, atsakingas už Sutarties vykdymą yra</w:t>
      </w:r>
      <w:r w:rsidR="0022001E">
        <w:rPr>
          <w:szCs w:val="24"/>
          <w:lang w:val="lt-LT"/>
        </w:rPr>
        <w:t xml:space="preserve"> Arūnas Dikčius, departamento Vilniaus priešgaisrinės gelbėjimo valdybos, 5-osios komandos viršininkas, tel.(0 707) 69751, el. p. </w:t>
      </w:r>
      <w:hyperlink r:id="rId8" w:history="1">
        <w:r w:rsidR="0022001E" w:rsidRPr="00B677B5">
          <w:rPr>
            <w:rStyle w:val="Hipersaitas"/>
            <w:szCs w:val="24"/>
            <w:lang w:val="lt-LT"/>
          </w:rPr>
          <w:t>arunas.dikcius@vpgt.lt</w:t>
        </w:r>
      </w:hyperlink>
      <w:r w:rsidR="0022001E">
        <w:rPr>
          <w:szCs w:val="24"/>
          <w:lang w:val="lt-LT"/>
        </w:rPr>
        <w:t xml:space="preserve">. </w:t>
      </w:r>
      <w:r w:rsidRPr="000127C2">
        <w:rPr>
          <w:szCs w:val="24"/>
          <w:lang w:val="lt-LT"/>
        </w:rPr>
        <w:t xml:space="preserve"> Pirkėjo paskirtas asmuo, atsakingas už Sutarties ir jos pakeitimų paskelbimą yra</w:t>
      </w:r>
      <w:r w:rsidR="0022001E" w:rsidRPr="0022001E">
        <w:rPr>
          <w:szCs w:val="24"/>
          <w:lang w:val="lt-LT"/>
        </w:rPr>
        <w:t xml:space="preserve"> Laura Valauskienė, Departamento Viešųjų pirkimų skyriaus vyresnioji specialistė, tel. (</w:t>
      </w:r>
      <w:r w:rsidR="0022001E">
        <w:rPr>
          <w:szCs w:val="24"/>
          <w:lang w:val="lt-LT"/>
        </w:rPr>
        <w:t>0</w:t>
      </w:r>
      <w:r w:rsidR="0022001E" w:rsidRPr="0022001E">
        <w:rPr>
          <w:szCs w:val="24"/>
          <w:lang w:val="lt-LT"/>
        </w:rPr>
        <w:t xml:space="preserve"> 707) 56599, </w:t>
      </w:r>
      <w:proofErr w:type="spellStart"/>
      <w:r w:rsidR="0022001E" w:rsidRPr="0022001E">
        <w:rPr>
          <w:szCs w:val="24"/>
          <w:lang w:val="lt-LT"/>
        </w:rPr>
        <w:t>el.p</w:t>
      </w:r>
      <w:proofErr w:type="spellEnd"/>
      <w:r w:rsidR="0022001E" w:rsidRPr="0022001E">
        <w:rPr>
          <w:szCs w:val="24"/>
          <w:lang w:val="lt-LT"/>
        </w:rPr>
        <w:t xml:space="preserve">. </w:t>
      </w:r>
      <w:hyperlink r:id="rId9" w:history="1">
        <w:r w:rsidR="0022001E" w:rsidRPr="00B677B5">
          <w:rPr>
            <w:rStyle w:val="Hipersaitas"/>
            <w:szCs w:val="24"/>
            <w:lang w:val="lt-LT"/>
          </w:rPr>
          <w:t>laura.valauskiene@vpgt.lt</w:t>
        </w:r>
      </w:hyperlink>
      <w:r w:rsidR="0022001E">
        <w:rPr>
          <w:szCs w:val="24"/>
          <w:lang w:val="lt-LT"/>
        </w:rPr>
        <w:t xml:space="preserve">. </w:t>
      </w:r>
      <w:r w:rsidR="0022001E" w:rsidRPr="0022001E">
        <w:rPr>
          <w:szCs w:val="24"/>
          <w:lang w:val="lt-LT"/>
        </w:rPr>
        <w:t>.</w:t>
      </w:r>
    </w:p>
    <w:p w14:paraId="07253261" w14:textId="4F938637" w:rsidR="00F3372B" w:rsidRPr="004F795A" w:rsidRDefault="00F3372B" w:rsidP="00F3372B">
      <w:pPr>
        <w:pStyle w:val="Default"/>
        <w:ind w:firstLine="851"/>
        <w:jc w:val="both"/>
        <w:rPr>
          <w:lang w:val="en-US"/>
        </w:rPr>
      </w:pPr>
      <w:r w:rsidRPr="001A292D">
        <w:t xml:space="preserve">9.2. Paslaugų teikėjo paskirtas asmuo, atsakingas už Sutarties vykdymą yra </w:t>
      </w:r>
      <w:r w:rsidR="004F795A">
        <w:t xml:space="preserve">Ovidijus </w:t>
      </w:r>
      <w:proofErr w:type="spellStart"/>
      <w:r w:rsidR="004F795A">
        <w:t>Skaržauskas</w:t>
      </w:r>
      <w:proofErr w:type="spellEnd"/>
      <w:r w:rsidR="004F795A">
        <w:t xml:space="preserve">, direktorius, tel. +370 68648219, </w:t>
      </w:r>
      <w:proofErr w:type="spellStart"/>
      <w:r w:rsidR="004F795A">
        <w:t>info@lustis.lt</w:t>
      </w:r>
      <w:proofErr w:type="spellEnd"/>
      <w:r w:rsidR="004F795A">
        <w:t>.</w:t>
      </w:r>
    </w:p>
    <w:p w14:paraId="390A6571" w14:textId="53B419AD" w:rsidR="00F3372B" w:rsidRDefault="00F3372B" w:rsidP="00F3372B">
      <w:pPr>
        <w:pStyle w:val="Default"/>
        <w:ind w:firstLine="851"/>
        <w:jc w:val="both"/>
      </w:pPr>
      <w:r w:rsidRPr="001A292D">
        <w:t>9.3. Sutarties sudarymo metu prie Sutarties Specialiųjų sąlygų pridedamas prieda</w:t>
      </w:r>
      <w:r w:rsidR="00821C2E">
        <w:t>i – Techninė specifikacija, 1 lapas, Transporto priemonių techninės priežiūros, remonto ir techninės pagalbos paslaugų deklaracija, 2 lapai, Ketinimų protokolas, 1 lapas, Patvirtinimas, 6 lapai.</w:t>
      </w:r>
    </w:p>
    <w:p w14:paraId="5EE26E59" w14:textId="790F7623" w:rsidR="00F3372B" w:rsidRPr="00E16B81" w:rsidRDefault="00F3372B" w:rsidP="00F3372B">
      <w:pPr>
        <w:pStyle w:val="Default"/>
        <w:ind w:firstLine="851"/>
        <w:jc w:val="both"/>
      </w:pPr>
      <w:r>
        <w:t xml:space="preserve">9.4. </w:t>
      </w:r>
      <w:r w:rsidRPr="00E16B81">
        <w:t>Sutarties pasira</w:t>
      </w:r>
      <w:r w:rsidR="00E16B81">
        <w:t>š</w:t>
      </w:r>
      <w:r w:rsidRPr="00E16B81">
        <w:t xml:space="preserve">ymu laikomas Sutarties pasirašymas </w:t>
      </w:r>
      <w:r w:rsidR="00E16B81">
        <w:t>Š</w:t>
      </w:r>
      <w:r w:rsidRPr="00E16B81">
        <w:t>alių kvalifikuotais elektroniniais parašais (sudaroma ADOC formatu, 1 (vienu) egzemplioriumi).</w:t>
      </w:r>
    </w:p>
    <w:p w14:paraId="2FB0456B" w14:textId="77777777" w:rsidR="00F3372B" w:rsidRPr="001A292D" w:rsidRDefault="00F3372B" w:rsidP="00F3372B">
      <w:pPr>
        <w:pStyle w:val="Default"/>
        <w:ind w:firstLine="851"/>
        <w:jc w:val="center"/>
      </w:pPr>
    </w:p>
    <w:p w14:paraId="1863E1BB" w14:textId="77777777" w:rsidR="00F3372B" w:rsidRPr="001A292D" w:rsidRDefault="00F3372B" w:rsidP="00F3372B">
      <w:pPr>
        <w:pStyle w:val="Default"/>
        <w:ind w:firstLine="851"/>
        <w:jc w:val="center"/>
      </w:pPr>
    </w:p>
    <w:p w14:paraId="4AD77DD4" w14:textId="77777777" w:rsidR="00F3372B" w:rsidRPr="001A292D" w:rsidRDefault="00F3372B" w:rsidP="00F3372B">
      <w:pPr>
        <w:pStyle w:val="Default"/>
        <w:ind w:firstLine="851"/>
        <w:jc w:val="center"/>
        <w:rPr>
          <w:b/>
          <w:bCs/>
        </w:rPr>
      </w:pPr>
      <w:r w:rsidRPr="001A292D">
        <w:rPr>
          <w:b/>
          <w:bCs/>
        </w:rPr>
        <w:t>10. ŠALIŲ JURIDINIAI ADRESAI, REKVIZITAI IR PARAŠAI</w:t>
      </w:r>
    </w:p>
    <w:p w14:paraId="4802FF03" w14:textId="77777777" w:rsidR="00F3372B" w:rsidRPr="001A292D" w:rsidRDefault="00F3372B" w:rsidP="00F3372B">
      <w:pPr>
        <w:pStyle w:val="Default"/>
        <w:ind w:firstLine="851"/>
        <w:jc w:val="center"/>
      </w:pPr>
    </w:p>
    <w:p w14:paraId="35FDFD7E" w14:textId="77777777" w:rsidR="00F3372B" w:rsidRPr="001A292D" w:rsidRDefault="00F3372B" w:rsidP="00F3372B">
      <w:pPr>
        <w:pStyle w:val="Default"/>
        <w:ind w:firstLine="851"/>
      </w:pPr>
      <w:r w:rsidRPr="001A292D">
        <w:t>10.1. Visa su Sutartimi susijusi korespondencija ir pranešimai turi būti rašomi lietuvių kalba ir siunčiami šiais adresais:</w:t>
      </w:r>
    </w:p>
    <w:p w14:paraId="6BF297B9" w14:textId="77777777" w:rsidR="00F3372B" w:rsidRPr="001A292D" w:rsidRDefault="00F3372B" w:rsidP="00F3372B">
      <w:pPr>
        <w:pStyle w:val="Default"/>
        <w:ind w:firstLine="851"/>
      </w:pPr>
    </w:p>
    <w:p w14:paraId="54B382F3" w14:textId="77777777" w:rsidR="00F3372B" w:rsidRPr="001A292D" w:rsidRDefault="00F3372B" w:rsidP="00F3372B">
      <w:pPr>
        <w:pStyle w:val="Heading"/>
        <w:rPr>
          <w:rFonts w:ascii="Times New Roman" w:hAnsi="Times New Roman" w:cs="Times New Roman"/>
          <w:color w:val="000000" w:themeColor="text1"/>
          <w:sz w:val="24"/>
          <w:szCs w:val="24"/>
          <w:lang w:val="lt-LT"/>
        </w:rPr>
      </w:pPr>
      <w:r w:rsidRPr="001A292D">
        <w:rPr>
          <w:rFonts w:ascii="Times New Roman" w:hAnsi="Times New Roman" w:cs="Times New Roman"/>
          <w:color w:val="000000" w:themeColor="text1"/>
          <w:sz w:val="24"/>
          <w:szCs w:val="24"/>
          <w:lang w:val="lt-LT"/>
        </w:rPr>
        <w:t>PASLAUGŲ TEIKĖJAS</w:t>
      </w:r>
      <w:r w:rsidRPr="001A292D">
        <w:rPr>
          <w:rFonts w:ascii="Times New Roman" w:hAnsi="Times New Roman" w:cs="Times New Roman"/>
          <w:color w:val="000000" w:themeColor="text1"/>
          <w:sz w:val="24"/>
          <w:szCs w:val="24"/>
          <w:lang w:val="lt-LT"/>
        </w:rPr>
        <w:tab/>
      </w:r>
      <w:r w:rsidRPr="001A292D">
        <w:rPr>
          <w:rFonts w:ascii="Times New Roman" w:hAnsi="Times New Roman" w:cs="Times New Roman"/>
          <w:color w:val="000000" w:themeColor="text1"/>
          <w:sz w:val="24"/>
          <w:szCs w:val="24"/>
          <w:lang w:val="lt-LT"/>
        </w:rPr>
        <w:tab/>
        <w:t xml:space="preserve">                    PIRKĖJAS</w:t>
      </w:r>
    </w:p>
    <w:p w14:paraId="05B3901A" w14:textId="5B7F35C1" w:rsidR="00F3372B" w:rsidRPr="000127C2" w:rsidRDefault="004F795A" w:rsidP="00376276">
      <w:pPr>
        <w:pStyle w:val="Body2"/>
        <w:ind w:firstLine="0"/>
        <w:rPr>
          <w:color w:val="000000" w:themeColor="text1"/>
          <w:szCs w:val="24"/>
          <w:lang w:val="lt-LT"/>
        </w:rPr>
      </w:pPr>
      <w:r>
        <w:rPr>
          <w:color w:val="000000" w:themeColor="text1"/>
          <w:szCs w:val="24"/>
          <w:lang w:val="lt-LT"/>
        </w:rPr>
        <w:t>UAB „</w:t>
      </w:r>
      <w:proofErr w:type="spellStart"/>
      <w:r>
        <w:rPr>
          <w:color w:val="000000" w:themeColor="text1"/>
          <w:szCs w:val="24"/>
          <w:lang w:val="lt-LT"/>
        </w:rPr>
        <w:t>Lustis</w:t>
      </w:r>
      <w:proofErr w:type="spellEnd"/>
      <w:r>
        <w:rPr>
          <w:color w:val="000000" w:themeColor="text1"/>
          <w:szCs w:val="24"/>
          <w:lang w:val="lt-LT"/>
        </w:rPr>
        <w:t>“</w:t>
      </w:r>
      <w:r>
        <w:rPr>
          <w:color w:val="000000" w:themeColor="text1"/>
          <w:szCs w:val="24"/>
          <w:lang w:val="lt-LT"/>
        </w:rPr>
        <w:tab/>
      </w:r>
      <w:r w:rsidR="00F3372B" w:rsidRPr="000127C2">
        <w:rPr>
          <w:color w:val="000000" w:themeColor="text1"/>
          <w:szCs w:val="24"/>
          <w:lang w:val="lt-LT"/>
        </w:rPr>
        <w:tab/>
      </w:r>
      <w:r w:rsidR="004F7B7F">
        <w:rPr>
          <w:color w:val="000000" w:themeColor="text1"/>
          <w:szCs w:val="24"/>
          <w:lang w:val="lt-LT"/>
        </w:rPr>
        <w:t xml:space="preserve">                     Priešgaisrinės apsaugos ir gelbėjimo      </w:t>
      </w:r>
    </w:p>
    <w:p w14:paraId="6E87033E" w14:textId="39A0CF47" w:rsidR="004F795A" w:rsidRDefault="00F3372B" w:rsidP="00376276">
      <w:pPr>
        <w:pStyle w:val="Body2"/>
        <w:ind w:firstLine="0"/>
        <w:rPr>
          <w:color w:val="000000" w:themeColor="text1"/>
          <w:szCs w:val="24"/>
          <w:lang w:val="lt-LT"/>
        </w:rPr>
      </w:pPr>
      <w:r w:rsidRPr="000127C2">
        <w:rPr>
          <w:color w:val="000000" w:themeColor="text1"/>
          <w:szCs w:val="24"/>
          <w:lang w:val="lt-LT"/>
        </w:rPr>
        <w:t>Adresas</w:t>
      </w:r>
      <w:r w:rsidR="004F795A">
        <w:rPr>
          <w:color w:val="000000" w:themeColor="text1"/>
          <w:szCs w:val="24"/>
          <w:lang w:val="lt-LT"/>
        </w:rPr>
        <w:t xml:space="preserve">: </w:t>
      </w:r>
      <w:proofErr w:type="spellStart"/>
      <w:r w:rsidR="004F795A" w:rsidRPr="004F795A">
        <w:rPr>
          <w:color w:val="000000" w:themeColor="text1"/>
          <w:szCs w:val="24"/>
          <w:lang w:val="lt-LT"/>
        </w:rPr>
        <w:t>Gegliškių</w:t>
      </w:r>
      <w:proofErr w:type="spellEnd"/>
      <w:r w:rsidR="004F795A" w:rsidRPr="004F795A">
        <w:rPr>
          <w:color w:val="000000" w:themeColor="text1"/>
          <w:szCs w:val="24"/>
          <w:lang w:val="lt-LT"/>
        </w:rPr>
        <w:t xml:space="preserve"> g. 5A-2, Avižienių k., </w:t>
      </w:r>
      <w:r w:rsidR="004F7B7F">
        <w:rPr>
          <w:color w:val="000000" w:themeColor="text1"/>
          <w:szCs w:val="24"/>
          <w:lang w:val="lt-LT"/>
        </w:rPr>
        <w:t xml:space="preserve">                  departamentas</w:t>
      </w:r>
    </w:p>
    <w:p w14:paraId="54ABF788" w14:textId="7120BF08" w:rsidR="00F3372B" w:rsidRPr="000127C2" w:rsidRDefault="004F795A" w:rsidP="00376276">
      <w:pPr>
        <w:pStyle w:val="Body2"/>
        <w:ind w:firstLine="0"/>
        <w:rPr>
          <w:color w:val="000000" w:themeColor="text1"/>
          <w:szCs w:val="24"/>
          <w:lang w:val="lt-LT"/>
        </w:rPr>
      </w:pPr>
      <w:r w:rsidRPr="004F795A">
        <w:rPr>
          <w:color w:val="000000" w:themeColor="text1"/>
          <w:szCs w:val="24"/>
          <w:lang w:val="lt-LT"/>
        </w:rPr>
        <w:t>LT-14184 Vilniaus r.</w:t>
      </w:r>
      <w:r w:rsidR="00F3372B" w:rsidRPr="000127C2">
        <w:rPr>
          <w:color w:val="000000" w:themeColor="text1"/>
          <w:szCs w:val="24"/>
          <w:lang w:val="lt-LT"/>
        </w:rPr>
        <w:tab/>
      </w:r>
      <w:r w:rsidR="00F3372B" w:rsidRPr="000127C2">
        <w:rPr>
          <w:color w:val="000000" w:themeColor="text1"/>
          <w:szCs w:val="24"/>
          <w:lang w:val="lt-LT"/>
        </w:rPr>
        <w:tab/>
      </w:r>
      <w:r w:rsidR="00F3372B" w:rsidRPr="000127C2">
        <w:rPr>
          <w:color w:val="000000" w:themeColor="text1"/>
          <w:szCs w:val="24"/>
          <w:lang w:val="lt-LT"/>
        </w:rPr>
        <w:tab/>
      </w:r>
      <w:r w:rsidR="004F7B7F" w:rsidRPr="004F7B7F">
        <w:rPr>
          <w:color w:val="000000" w:themeColor="text1"/>
          <w:szCs w:val="24"/>
          <w:lang w:val="lt-LT"/>
        </w:rPr>
        <w:t>Švitrigailos g. 18, 03223 Vilnius</w:t>
      </w:r>
    </w:p>
    <w:p w14:paraId="6443FE30" w14:textId="40C1DADE" w:rsidR="00F3372B" w:rsidRPr="000127C2" w:rsidRDefault="00F3372B" w:rsidP="00376276">
      <w:pPr>
        <w:pStyle w:val="Body2"/>
        <w:ind w:firstLine="0"/>
        <w:rPr>
          <w:color w:val="000000" w:themeColor="text1"/>
          <w:szCs w:val="24"/>
          <w:lang w:val="lt-LT"/>
        </w:rPr>
      </w:pPr>
      <w:r w:rsidRPr="000127C2">
        <w:rPr>
          <w:color w:val="000000" w:themeColor="text1"/>
          <w:szCs w:val="24"/>
          <w:lang w:val="lt-LT"/>
        </w:rPr>
        <w:t>Juridinio asmens kodas</w:t>
      </w:r>
      <w:r w:rsidR="004F795A">
        <w:rPr>
          <w:color w:val="000000" w:themeColor="text1"/>
          <w:szCs w:val="24"/>
          <w:lang w:val="lt-LT"/>
        </w:rPr>
        <w:t xml:space="preserve">: </w:t>
      </w:r>
      <w:r w:rsidR="004F795A">
        <w:rPr>
          <w:color w:val="000000" w:themeColor="text1"/>
          <w:szCs w:val="24"/>
        </w:rPr>
        <w:t>305589655</w:t>
      </w:r>
      <w:r w:rsidRPr="000127C2">
        <w:rPr>
          <w:color w:val="000000" w:themeColor="text1"/>
          <w:szCs w:val="24"/>
          <w:lang w:val="lt-LT"/>
        </w:rPr>
        <w:tab/>
      </w:r>
      <w:r w:rsidRPr="000127C2">
        <w:rPr>
          <w:color w:val="000000" w:themeColor="text1"/>
          <w:szCs w:val="24"/>
          <w:lang w:val="lt-LT"/>
        </w:rPr>
        <w:tab/>
        <w:t>Juridinio asmens kodas</w:t>
      </w:r>
      <w:r w:rsidR="004F7B7F">
        <w:rPr>
          <w:color w:val="000000" w:themeColor="text1"/>
          <w:szCs w:val="24"/>
          <w:lang w:val="lt-LT"/>
        </w:rPr>
        <w:t xml:space="preserve">: </w:t>
      </w:r>
      <w:r w:rsidR="004F7B7F" w:rsidRPr="004F7B7F">
        <w:rPr>
          <w:color w:val="000000" w:themeColor="text1"/>
          <w:szCs w:val="24"/>
          <w:lang w:val="lt-LT"/>
        </w:rPr>
        <w:t>188601311</w:t>
      </w:r>
    </w:p>
    <w:p w14:paraId="1F7B52DA" w14:textId="7D5DA01A" w:rsidR="00F3372B" w:rsidRPr="000127C2" w:rsidRDefault="00F3372B" w:rsidP="00376276">
      <w:pPr>
        <w:pStyle w:val="Body2"/>
        <w:ind w:firstLine="0"/>
        <w:rPr>
          <w:color w:val="000000" w:themeColor="text1"/>
          <w:szCs w:val="24"/>
          <w:lang w:val="lt-LT"/>
        </w:rPr>
      </w:pPr>
      <w:r w:rsidRPr="000127C2">
        <w:rPr>
          <w:color w:val="000000" w:themeColor="text1"/>
          <w:szCs w:val="24"/>
          <w:lang w:val="lt-LT"/>
        </w:rPr>
        <w:t>PVM mokėtojo kodas</w:t>
      </w:r>
      <w:r w:rsidR="004F795A">
        <w:rPr>
          <w:color w:val="000000" w:themeColor="text1"/>
          <w:szCs w:val="24"/>
          <w:lang w:val="lt-LT"/>
        </w:rPr>
        <w:t>: LT100013513119</w:t>
      </w:r>
      <w:r w:rsidRPr="000127C2">
        <w:rPr>
          <w:color w:val="000000" w:themeColor="text1"/>
          <w:szCs w:val="24"/>
          <w:lang w:val="lt-LT"/>
        </w:rPr>
        <w:tab/>
        <w:t>PVM mokėtojo kodas</w:t>
      </w:r>
      <w:r w:rsidR="004F7B7F">
        <w:rPr>
          <w:color w:val="000000" w:themeColor="text1"/>
          <w:szCs w:val="24"/>
          <w:lang w:val="lt-LT"/>
        </w:rPr>
        <w:t xml:space="preserve">: </w:t>
      </w:r>
      <w:r w:rsidR="004F7B7F" w:rsidRPr="004F7B7F">
        <w:rPr>
          <w:color w:val="000000" w:themeColor="text1"/>
          <w:szCs w:val="24"/>
          <w:lang w:val="lt-LT"/>
        </w:rPr>
        <w:t>LT886013113</w:t>
      </w:r>
    </w:p>
    <w:p w14:paraId="59263FBF" w14:textId="43318A5D" w:rsidR="00F3372B" w:rsidRPr="000127C2" w:rsidRDefault="00F3372B" w:rsidP="00376276">
      <w:pPr>
        <w:pStyle w:val="Body2"/>
        <w:ind w:firstLine="0"/>
        <w:rPr>
          <w:color w:val="000000" w:themeColor="text1"/>
          <w:szCs w:val="24"/>
          <w:lang w:val="lt-LT"/>
        </w:rPr>
      </w:pPr>
      <w:r w:rsidRPr="000127C2">
        <w:rPr>
          <w:color w:val="000000" w:themeColor="text1"/>
          <w:szCs w:val="24"/>
          <w:lang w:val="lt-LT"/>
        </w:rPr>
        <w:t>Banko sąskaitos Nr.</w:t>
      </w:r>
      <w:r w:rsidR="004F795A" w:rsidRPr="004F795A">
        <w:t xml:space="preserve"> </w:t>
      </w:r>
      <w:r w:rsidR="004F795A" w:rsidRPr="004F795A">
        <w:rPr>
          <w:color w:val="000000" w:themeColor="text1"/>
          <w:szCs w:val="24"/>
          <w:lang w:val="lt-LT"/>
        </w:rPr>
        <w:t>LT754010051005417369</w:t>
      </w:r>
      <w:r w:rsidR="004F7B7F">
        <w:rPr>
          <w:color w:val="000000" w:themeColor="text1"/>
          <w:szCs w:val="24"/>
          <w:lang w:val="lt-LT"/>
        </w:rPr>
        <w:t xml:space="preserve">            </w:t>
      </w:r>
      <w:r w:rsidRPr="000127C2">
        <w:rPr>
          <w:color w:val="000000" w:themeColor="text1"/>
          <w:szCs w:val="24"/>
          <w:lang w:val="lt-LT"/>
        </w:rPr>
        <w:t>Banko sąskaitos Nr.</w:t>
      </w:r>
      <w:r w:rsidR="004F7B7F">
        <w:rPr>
          <w:color w:val="000000" w:themeColor="text1"/>
          <w:szCs w:val="24"/>
          <w:lang w:val="lt-LT"/>
        </w:rPr>
        <w:t xml:space="preserve"> </w:t>
      </w:r>
      <w:r w:rsidR="004F7B7F" w:rsidRPr="004F7B7F">
        <w:rPr>
          <w:color w:val="000000" w:themeColor="text1"/>
          <w:szCs w:val="24"/>
          <w:lang w:val="lt-LT"/>
        </w:rPr>
        <w:t>LT624040063610000787</w:t>
      </w:r>
    </w:p>
    <w:p w14:paraId="2B687853" w14:textId="5E95F8BC" w:rsidR="00F3372B" w:rsidRPr="000127C2" w:rsidRDefault="00F3372B" w:rsidP="00376276">
      <w:pPr>
        <w:pStyle w:val="Body2"/>
        <w:ind w:firstLine="0"/>
        <w:rPr>
          <w:color w:val="000000" w:themeColor="text1"/>
          <w:szCs w:val="24"/>
          <w:lang w:val="lt-LT"/>
        </w:rPr>
      </w:pPr>
      <w:r w:rsidRPr="000127C2">
        <w:rPr>
          <w:color w:val="000000" w:themeColor="text1"/>
          <w:szCs w:val="24"/>
          <w:lang w:val="lt-LT"/>
        </w:rPr>
        <w:t>Bankas</w:t>
      </w:r>
      <w:r w:rsidR="004F795A">
        <w:rPr>
          <w:color w:val="000000" w:themeColor="text1"/>
          <w:szCs w:val="24"/>
          <w:lang w:val="lt-LT"/>
        </w:rPr>
        <w:t xml:space="preserve">: </w:t>
      </w:r>
      <w:proofErr w:type="spellStart"/>
      <w:r w:rsidR="004F795A" w:rsidRPr="004F795A">
        <w:rPr>
          <w:color w:val="000000" w:themeColor="text1"/>
          <w:szCs w:val="24"/>
          <w:lang w:val="lt-LT" w:bidi="lt-LT"/>
        </w:rPr>
        <w:t>Luminor</w:t>
      </w:r>
      <w:proofErr w:type="spellEnd"/>
      <w:r w:rsidR="004F795A" w:rsidRPr="004F795A">
        <w:rPr>
          <w:color w:val="000000" w:themeColor="text1"/>
          <w:szCs w:val="24"/>
          <w:lang w:val="lt-LT" w:bidi="lt-LT"/>
        </w:rPr>
        <w:t xml:space="preserve"> Bank AS</w:t>
      </w:r>
      <w:r w:rsidRPr="000127C2">
        <w:rPr>
          <w:color w:val="000000" w:themeColor="text1"/>
          <w:szCs w:val="24"/>
          <w:lang w:val="lt-LT"/>
        </w:rPr>
        <w:tab/>
      </w:r>
      <w:r w:rsidR="004F7B7F">
        <w:rPr>
          <w:color w:val="000000" w:themeColor="text1"/>
          <w:szCs w:val="24"/>
          <w:lang w:val="lt-LT"/>
        </w:rPr>
        <w:t xml:space="preserve">                     </w:t>
      </w:r>
      <w:r w:rsidRPr="000127C2">
        <w:rPr>
          <w:color w:val="000000" w:themeColor="text1"/>
          <w:szCs w:val="24"/>
          <w:lang w:val="lt-LT"/>
        </w:rPr>
        <w:t>Bankas</w:t>
      </w:r>
      <w:r w:rsidR="004F7B7F">
        <w:rPr>
          <w:color w:val="000000" w:themeColor="text1"/>
          <w:szCs w:val="24"/>
          <w:lang w:val="lt-LT"/>
        </w:rPr>
        <w:t xml:space="preserve"> </w:t>
      </w:r>
      <w:r w:rsidR="004F7B7F" w:rsidRPr="004F7B7F">
        <w:rPr>
          <w:color w:val="000000" w:themeColor="text1"/>
          <w:szCs w:val="24"/>
          <w:lang w:val="lt-LT"/>
        </w:rPr>
        <w:t>LR Finansų ministerijos</w:t>
      </w:r>
      <w:r w:rsidR="004F7B7F">
        <w:rPr>
          <w:color w:val="000000" w:themeColor="text1"/>
          <w:szCs w:val="24"/>
          <w:lang w:val="lt-LT"/>
        </w:rPr>
        <w:t xml:space="preserve"> VIKSVA </w:t>
      </w:r>
    </w:p>
    <w:p w14:paraId="61DCDE3E" w14:textId="3DCCC7C9" w:rsidR="00F3372B" w:rsidRPr="000127C2" w:rsidRDefault="00F3372B" w:rsidP="00376276">
      <w:pPr>
        <w:pStyle w:val="Body2"/>
        <w:ind w:firstLine="0"/>
        <w:rPr>
          <w:color w:val="000000" w:themeColor="text1"/>
          <w:szCs w:val="24"/>
          <w:lang w:val="lt-LT"/>
        </w:rPr>
      </w:pPr>
      <w:r w:rsidRPr="000127C2">
        <w:rPr>
          <w:color w:val="000000" w:themeColor="text1"/>
          <w:szCs w:val="24"/>
          <w:lang w:val="lt-LT"/>
        </w:rPr>
        <w:t>Banko kodas</w:t>
      </w:r>
      <w:r w:rsidR="006C4034">
        <w:rPr>
          <w:color w:val="000000" w:themeColor="text1"/>
          <w:szCs w:val="24"/>
          <w:lang w:val="lt-LT"/>
        </w:rPr>
        <w:t xml:space="preserve"> </w:t>
      </w:r>
      <w:r w:rsidR="006C4034" w:rsidRPr="006C4034">
        <w:rPr>
          <w:color w:val="000000" w:themeColor="text1"/>
          <w:szCs w:val="24"/>
          <w:lang w:val="lt-LT"/>
        </w:rPr>
        <w:t>304870069</w:t>
      </w:r>
      <w:r w:rsidRPr="000127C2">
        <w:rPr>
          <w:color w:val="000000" w:themeColor="text1"/>
          <w:szCs w:val="24"/>
          <w:lang w:val="lt-LT"/>
        </w:rPr>
        <w:tab/>
      </w:r>
      <w:r w:rsidRPr="000127C2">
        <w:rPr>
          <w:color w:val="000000" w:themeColor="text1"/>
          <w:szCs w:val="24"/>
          <w:lang w:val="lt-LT"/>
        </w:rPr>
        <w:tab/>
      </w:r>
      <w:r w:rsidRPr="000127C2">
        <w:rPr>
          <w:color w:val="000000" w:themeColor="text1"/>
          <w:szCs w:val="24"/>
          <w:lang w:val="lt-LT"/>
        </w:rPr>
        <w:tab/>
        <w:t>Banko kodas</w:t>
      </w:r>
      <w:r w:rsidR="00376276">
        <w:rPr>
          <w:color w:val="000000" w:themeColor="text1"/>
          <w:szCs w:val="24"/>
          <w:lang w:val="lt-LT"/>
        </w:rPr>
        <w:t xml:space="preserve"> </w:t>
      </w:r>
      <w:r w:rsidR="004F7B7F" w:rsidRPr="004F7B7F">
        <w:rPr>
          <w:color w:val="000000" w:themeColor="text1"/>
          <w:szCs w:val="24"/>
          <w:lang w:val="lt-LT"/>
        </w:rPr>
        <w:t>40400</w:t>
      </w:r>
    </w:p>
    <w:p w14:paraId="7146E569" w14:textId="3AC86A92" w:rsidR="00F3372B" w:rsidRPr="000127C2" w:rsidRDefault="00F3372B" w:rsidP="00376276">
      <w:pPr>
        <w:pStyle w:val="Body2"/>
        <w:ind w:firstLine="0"/>
        <w:rPr>
          <w:color w:val="000000" w:themeColor="text1"/>
          <w:szCs w:val="24"/>
          <w:lang w:val="lt-LT"/>
        </w:rPr>
      </w:pPr>
      <w:r w:rsidRPr="000127C2">
        <w:rPr>
          <w:color w:val="000000" w:themeColor="text1"/>
          <w:szCs w:val="24"/>
          <w:lang w:val="lt-LT"/>
        </w:rPr>
        <w:t>Tel.</w:t>
      </w:r>
      <w:r w:rsidR="00376276">
        <w:rPr>
          <w:color w:val="000000" w:themeColor="text1"/>
          <w:szCs w:val="24"/>
          <w:lang w:val="lt-LT"/>
        </w:rPr>
        <w:t xml:space="preserve"> </w:t>
      </w:r>
      <w:r w:rsidR="004F795A">
        <w:rPr>
          <w:color w:val="000000" w:themeColor="text1"/>
          <w:szCs w:val="24"/>
          <w:lang w:val="lt-LT"/>
        </w:rPr>
        <w:t>+370 686 48219</w:t>
      </w:r>
      <w:r w:rsidRPr="000127C2">
        <w:rPr>
          <w:color w:val="000000" w:themeColor="text1"/>
          <w:szCs w:val="24"/>
          <w:lang w:val="lt-LT"/>
        </w:rPr>
        <w:tab/>
      </w:r>
      <w:r w:rsidRPr="000127C2">
        <w:rPr>
          <w:color w:val="000000" w:themeColor="text1"/>
          <w:szCs w:val="24"/>
          <w:lang w:val="lt-LT"/>
        </w:rPr>
        <w:tab/>
      </w:r>
      <w:r w:rsidRPr="000127C2">
        <w:rPr>
          <w:color w:val="000000" w:themeColor="text1"/>
          <w:szCs w:val="24"/>
          <w:lang w:val="lt-LT"/>
        </w:rPr>
        <w:tab/>
        <w:t>Tel.</w:t>
      </w:r>
      <w:r w:rsidR="00376276">
        <w:rPr>
          <w:color w:val="000000" w:themeColor="text1"/>
          <w:szCs w:val="24"/>
          <w:lang w:val="lt-LT"/>
        </w:rPr>
        <w:t xml:space="preserve"> </w:t>
      </w:r>
      <w:r w:rsidR="00376276" w:rsidRPr="00376276">
        <w:rPr>
          <w:color w:val="000000" w:themeColor="text1"/>
          <w:szCs w:val="24"/>
          <w:lang w:val="lt-LT"/>
        </w:rPr>
        <w:t>(</w:t>
      </w:r>
      <w:r w:rsidR="00376276">
        <w:rPr>
          <w:color w:val="000000" w:themeColor="text1"/>
          <w:szCs w:val="24"/>
          <w:lang w:val="lt-LT"/>
        </w:rPr>
        <w:t>0</w:t>
      </w:r>
      <w:r w:rsidR="00376276" w:rsidRPr="00376276">
        <w:rPr>
          <w:color w:val="000000" w:themeColor="text1"/>
          <w:szCs w:val="24"/>
          <w:lang w:val="lt-LT"/>
        </w:rPr>
        <w:t xml:space="preserve"> 5) 271 6866</w:t>
      </w:r>
    </w:p>
    <w:p w14:paraId="47DBD4C5" w14:textId="1DCC1E03" w:rsidR="00F3372B" w:rsidRPr="000127C2" w:rsidRDefault="00F3372B" w:rsidP="00376276">
      <w:pPr>
        <w:pStyle w:val="Body2"/>
        <w:ind w:firstLine="0"/>
        <w:rPr>
          <w:color w:val="000000" w:themeColor="text1"/>
          <w:szCs w:val="24"/>
          <w:lang w:val="lt-LT"/>
        </w:rPr>
      </w:pPr>
      <w:r w:rsidRPr="000127C2">
        <w:rPr>
          <w:color w:val="000000" w:themeColor="text1"/>
          <w:szCs w:val="24"/>
          <w:lang w:val="lt-LT"/>
        </w:rPr>
        <w:t>El. p.</w:t>
      </w:r>
      <w:r w:rsidR="004F795A">
        <w:rPr>
          <w:color w:val="000000" w:themeColor="text1"/>
          <w:szCs w:val="24"/>
          <w:lang w:val="lt-LT"/>
        </w:rPr>
        <w:t xml:space="preserve">: </w:t>
      </w:r>
      <w:hyperlink r:id="rId10" w:history="1">
        <w:r w:rsidR="004F795A" w:rsidRPr="00390F83">
          <w:rPr>
            <w:rStyle w:val="Hipersaitas"/>
            <w:szCs w:val="24"/>
            <w:lang w:val="lt-LT"/>
          </w:rPr>
          <w:t>info@lustis.lt</w:t>
        </w:r>
      </w:hyperlink>
      <w:r w:rsidR="004F795A">
        <w:rPr>
          <w:color w:val="000000" w:themeColor="text1"/>
          <w:szCs w:val="24"/>
          <w:lang w:val="lt-LT"/>
        </w:rPr>
        <w:tab/>
      </w:r>
      <w:r w:rsidRPr="000127C2">
        <w:rPr>
          <w:color w:val="000000" w:themeColor="text1"/>
          <w:szCs w:val="24"/>
          <w:lang w:val="lt-LT"/>
        </w:rPr>
        <w:tab/>
      </w:r>
      <w:r w:rsidRPr="000127C2">
        <w:rPr>
          <w:color w:val="000000" w:themeColor="text1"/>
          <w:szCs w:val="24"/>
          <w:lang w:val="lt-LT"/>
        </w:rPr>
        <w:tab/>
        <w:t>El. p.</w:t>
      </w:r>
      <w:r w:rsidR="00376276">
        <w:rPr>
          <w:color w:val="000000" w:themeColor="text1"/>
          <w:szCs w:val="24"/>
          <w:lang w:val="lt-LT"/>
        </w:rPr>
        <w:t xml:space="preserve"> </w:t>
      </w:r>
      <w:r w:rsidR="00376276" w:rsidRPr="00376276">
        <w:rPr>
          <w:color w:val="000000" w:themeColor="text1"/>
          <w:szCs w:val="24"/>
          <w:lang w:val="lt-LT"/>
        </w:rPr>
        <w:t>pagd@vpgt.lt</w:t>
      </w:r>
    </w:p>
    <w:p w14:paraId="577E6B7F" w14:textId="77777777" w:rsidR="00F3372B" w:rsidRPr="000127C2" w:rsidRDefault="00F3372B" w:rsidP="00F3372B">
      <w:pPr>
        <w:pStyle w:val="Body2"/>
        <w:rPr>
          <w:color w:val="000000" w:themeColor="text1"/>
          <w:szCs w:val="24"/>
          <w:lang w:val="lt-LT"/>
        </w:rPr>
      </w:pPr>
    </w:p>
    <w:p w14:paraId="27EED07D" w14:textId="64713866" w:rsidR="00F3372B" w:rsidRPr="000127C2" w:rsidRDefault="004F795A" w:rsidP="00376276">
      <w:pPr>
        <w:pStyle w:val="Body2"/>
        <w:ind w:firstLine="0"/>
        <w:rPr>
          <w:color w:val="000000" w:themeColor="text1"/>
          <w:szCs w:val="24"/>
          <w:lang w:val="lt-LT"/>
        </w:rPr>
      </w:pPr>
      <w:r>
        <w:rPr>
          <w:color w:val="000000" w:themeColor="text1"/>
          <w:szCs w:val="24"/>
          <w:lang w:val="lt-LT"/>
        </w:rPr>
        <w:t>Direktorius</w:t>
      </w:r>
      <w:r w:rsidR="00F3372B" w:rsidRPr="000127C2">
        <w:rPr>
          <w:color w:val="000000" w:themeColor="text1"/>
          <w:szCs w:val="24"/>
          <w:lang w:val="lt-LT"/>
        </w:rPr>
        <w:tab/>
      </w:r>
      <w:r w:rsidR="00F3372B" w:rsidRPr="000127C2">
        <w:rPr>
          <w:color w:val="000000" w:themeColor="text1"/>
          <w:szCs w:val="24"/>
          <w:lang w:val="lt-LT"/>
        </w:rPr>
        <w:tab/>
      </w:r>
      <w:r w:rsidR="00F3372B" w:rsidRPr="000127C2">
        <w:rPr>
          <w:color w:val="000000" w:themeColor="text1"/>
          <w:szCs w:val="24"/>
          <w:lang w:val="lt-LT"/>
        </w:rPr>
        <w:tab/>
      </w:r>
      <w:r w:rsidR="00376276">
        <w:rPr>
          <w:color w:val="000000" w:themeColor="text1"/>
          <w:szCs w:val="24"/>
          <w:lang w:val="lt-LT"/>
        </w:rPr>
        <w:t xml:space="preserve">                    </w:t>
      </w:r>
      <w:r w:rsidR="00F3372B" w:rsidRPr="000127C2">
        <w:rPr>
          <w:color w:val="000000" w:themeColor="text1"/>
          <w:szCs w:val="24"/>
          <w:lang w:val="lt-LT"/>
        </w:rPr>
        <w:t xml:space="preserve"> </w:t>
      </w:r>
      <w:r w:rsidR="004F7B7F">
        <w:rPr>
          <w:color w:val="000000" w:themeColor="text1"/>
          <w:szCs w:val="24"/>
          <w:lang w:val="lt-LT"/>
        </w:rPr>
        <w:t>Vilniaus priešgaisrinės gelbėjimo valdybos</w:t>
      </w:r>
      <w:r w:rsidR="00F3372B" w:rsidRPr="000127C2">
        <w:rPr>
          <w:color w:val="000000" w:themeColor="text1"/>
          <w:szCs w:val="24"/>
          <w:lang w:val="lt-LT"/>
        </w:rPr>
        <w:t xml:space="preserve">        </w:t>
      </w:r>
    </w:p>
    <w:p w14:paraId="33F0F3F4" w14:textId="4CDCA2C9" w:rsidR="004F7B7F" w:rsidRDefault="00F3372B" w:rsidP="00376276">
      <w:pPr>
        <w:pStyle w:val="Body2"/>
        <w:ind w:firstLine="0"/>
        <w:rPr>
          <w:color w:val="000000" w:themeColor="text1"/>
          <w:szCs w:val="24"/>
          <w:lang w:val="fr-FR"/>
        </w:rPr>
      </w:pPr>
      <w:r w:rsidRPr="000127C2">
        <w:rPr>
          <w:color w:val="000000" w:themeColor="text1"/>
          <w:szCs w:val="24"/>
          <w:lang w:val="fr-FR"/>
        </w:rPr>
        <w:tab/>
      </w:r>
      <w:r w:rsidRPr="000127C2">
        <w:rPr>
          <w:color w:val="000000" w:themeColor="text1"/>
          <w:szCs w:val="24"/>
          <w:lang w:val="fr-FR"/>
        </w:rPr>
        <w:tab/>
      </w:r>
      <w:r w:rsidR="00376276">
        <w:rPr>
          <w:color w:val="000000" w:themeColor="text1"/>
          <w:szCs w:val="24"/>
          <w:lang w:val="fr-FR"/>
        </w:rPr>
        <w:t xml:space="preserve">             </w:t>
      </w:r>
      <w:r w:rsidR="004F7B7F">
        <w:rPr>
          <w:color w:val="000000" w:themeColor="text1"/>
          <w:szCs w:val="24"/>
          <w:lang w:val="fr-FR"/>
        </w:rPr>
        <w:t xml:space="preserve">                              </w:t>
      </w:r>
      <w:proofErr w:type="spellStart"/>
      <w:r w:rsidR="007723C8">
        <w:rPr>
          <w:color w:val="000000" w:themeColor="text1"/>
          <w:szCs w:val="24"/>
          <w:lang w:val="fr-FR"/>
        </w:rPr>
        <w:t>v</w:t>
      </w:r>
      <w:r w:rsidR="004F7B7F">
        <w:rPr>
          <w:color w:val="000000" w:themeColor="text1"/>
          <w:szCs w:val="24"/>
          <w:lang w:val="fr-FR"/>
        </w:rPr>
        <w:t>iršininkas</w:t>
      </w:r>
      <w:proofErr w:type="spellEnd"/>
    </w:p>
    <w:p w14:paraId="27D29244" w14:textId="0C1FFAED" w:rsidR="004F7B7F" w:rsidRDefault="004F7B7F" w:rsidP="00376276">
      <w:pPr>
        <w:pStyle w:val="Body2"/>
        <w:ind w:firstLine="0"/>
        <w:rPr>
          <w:color w:val="000000" w:themeColor="text1"/>
          <w:szCs w:val="24"/>
          <w:lang w:val="fr-FR"/>
        </w:rPr>
      </w:pPr>
      <w:proofErr w:type="spellStart"/>
      <w:r>
        <w:rPr>
          <w:color w:val="000000" w:themeColor="text1"/>
          <w:szCs w:val="24"/>
          <w:lang w:val="fr-FR"/>
        </w:rPr>
        <w:t>Ovidijus</w:t>
      </w:r>
      <w:proofErr w:type="spellEnd"/>
      <w:r>
        <w:rPr>
          <w:color w:val="000000" w:themeColor="text1"/>
          <w:szCs w:val="24"/>
          <w:lang w:val="fr-FR"/>
        </w:rPr>
        <w:t xml:space="preserve"> </w:t>
      </w:r>
      <w:proofErr w:type="spellStart"/>
      <w:r>
        <w:rPr>
          <w:color w:val="000000" w:themeColor="text1"/>
          <w:szCs w:val="24"/>
          <w:lang w:val="fr-FR"/>
        </w:rPr>
        <w:t>Skaržauskas</w:t>
      </w:r>
      <w:proofErr w:type="spellEnd"/>
      <w:r w:rsidR="007723C8">
        <w:rPr>
          <w:color w:val="000000" w:themeColor="text1"/>
          <w:szCs w:val="24"/>
          <w:lang w:val="fr-FR"/>
        </w:rPr>
        <w:t xml:space="preserve">                                                    </w:t>
      </w:r>
      <w:proofErr w:type="spellStart"/>
      <w:r w:rsidR="007723C8">
        <w:rPr>
          <w:color w:val="000000" w:themeColor="text1"/>
          <w:szCs w:val="24"/>
          <w:lang w:val="fr-FR"/>
        </w:rPr>
        <w:t>Nerijus</w:t>
      </w:r>
      <w:proofErr w:type="spellEnd"/>
      <w:r w:rsidR="007723C8">
        <w:rPr>
          <w:color w:val="000000" w:themeColor="text1"/>
          <w:szCs w:val="24"/>
          <w:lang w:val="fr-FR"/>
        </w:rPr>
        <w:t xml:space="preserve"> </w:t>
      </w:r>
      <w:proofErr w:type="spellStart"/>
      <w:r w:rsidR="007723C8">
        <w:rPr>
          <w:color w:val="000000" w:themeColor="text1"/>
          <w:szCs w:val="24"/>
          <w:lang w:val="fr-FR"/>
        </w:rPr>
        <w:t>Statkus</w:t>
      </w:r>
      <w:proofErr w:type="spellEnd"/>
    </w:p>
    <w:p w14:paraId="0FC10DBA" w14:textId="4E33CA9E" w:rsidR="00F3372B" w:rsidRPr="000127C2" w:rsidRDefault="00376276" w:rsidP="00376276">
      <w:pPr>
        <w:pStyle w:val="Body2"/>
        <w:ind w:firstLine="0"/>
        <w:rPr>
          <w:color w:val="000000" w:themeColor="text1"/>
          <w:szCs w:val="24"/>
          <w:lang w:val="fr-FR"/>
        </w:rPr>
      </w:pPr>
      <w:r>
        <w:rPr>
          <w:color w:val="000000" w:themeColor="text1"/>
          <w:szCs w:val="24"/>
          <w:lang w:val="fr-FR"/>
        </w:rPr>
        <w:t xml:space="preserve">     </w:t>
      </w:r>
    </w:p>
    <w:p w14:paraId="7C7B0823" w14:textId="77777777" w:rsidR="006C4034" w:rsidRDefault="006C4034" w:rsidP="00F3372B">
      <w:pPr>
        <w:pStyle w:val="Body2"/>
        <w:rPr>
          <w:color w:val="000000" w:themeColor="text1"/>
          <w:szCs w:val="24"/>
        </w:rPr>
      </w:pPr>
    </w:p>
    <w:p w14:paraId="30F8A65C" w14:textId="77777777" w:rsidR="006C4034" w:rsidRDefault="006C4034" w:rsidP="00F3372B">
      <w:pPr>
        <w:pStyle w:val="Body2"/>
        <w:rPr>
          <w:color w:val="000000" w:themeColor="text1"/>
          <w:szCs w:val="24"/>
        </w:rPr>
      </w:pPr>
    </w:p>
    <w:p w14:paraId="487F0059" w14:textId="77777777" w:rsidR="006C4034" w:rsidRDefault="006C4034" w:rsidP="00F3372B">
      <w:pPr>
        <w:pStyle w:val="Body2"/>
        <w:rPr>
          <w:color w:val="000000" w:themeColor="text1"/>
          <w:szCs w:val="24"/>
        </w:rPr>
      </w:pPr>
    </w:p>
    <w:p w14:paraId="7C384287" w14:textId="4E12F648" w:rsidR="00F3372B" w:rsidRPr="001A292D" w:rsidRDefault="00F3372B" w:rsidP="00F3372B">
      <w:pPr>
        <w:pStyle w:val="Body2"/>
        <w:rPr>
          <w:color w:val="000000" w:themeColor="text1"/>
          <w:szCs w:val="24"/>
        </w:rPr>
      </w:pPr>
      <w:r w:rsidRPr="001A292D">
        <w:rPr>
          <w:color w:val="000000" w:themeColor="text1"/>
          <w:szCs w:val="24"/>
        </w:rPr>
        <w:lastRenderedPageBreak/>
        <w:t>______________</w:t>
      </w:r>
      <w:r w:rsidRPr="001A292D">
        <w:rPr>
          <w:color w:val="000000" w:themeColor="text1"/>
          <w:szCs w:val="24"/>
        </w:rPr>
        <w:tab/>
      </w:r>
      <w:r w:rsidRPr="001A292D">
        <w:rPr>
          <w:color w:val="000000" w:themeColor="text1"/>
          <w:szCs w:val="24"/>
        </w:rPr>
        <w:tab/>
      </w:r>
      <w:r w:rsidRPr="001A292D">
        <w:rPr>
          <w:color w:val="000000" w:themeColor="text1"/>
          <w:szCs w:val="24"/>
        </w:rPr>
        <w:tab/>
        <w:t>______________</w:t>
      </w:r>
    </w:p>
    <w:p w14:paraId="155D2A75" w14:textId="77777777" w:rsidR="00F3372B" w:rsidRPr="001A292D" w:rsidRDefault="00F3372B" w:rsidP="00F3372B">
      <w:pPr>
        <w:pStyle w:val="Body2"/>
        <w:rPr>
          <w:color w:val="000000" w:themeColor="text1"/>
          <w:szCs w:val="24"/>
        </w:rPr>
      </w:pPr>
      <w:r w:rsidRPr="001A292D">
        <w:rPr>
          <w:iCs/>
          <w:color w:val="000000" w:themeColor="text1"/>
          <w:szCs w:val="24"/>
        </w:rPr>
        <w:t>(</w:t>
      </w:r>
      <w:proofErr w:type="spellStart"/>
      <w:r w:rsidRPr="001A292D">
        <w:rPr>
          <w:iCs/>
          <w:color w:val="000000" w:themeColor="text1"/>
          <w:szCs w:val="24"/>
        </w:rPr>
        <w:t>parašas</w:t>
      </w:r>
      <w:proofErr w:type="spellEnd"/>
      <w:r w:rsidRPr="001A292D">
        <w:rPr>
          <w:iCs/>
          <w:color w:val="000000" w:themeColor="text1"/>
          <w:szCs w:val="24"/>
        </w:rPr>
        <w:t>)</w:t>
      </w:r>
      <w:r w:rsidRPr="001A292D">
        <w:rPr>
          <w:color w:val="000000" w:themeColor="text1"/>
          <w:szCs w:val="24"/>
        </w:rPr>
        <w:tab/>
      </w:r>
      <w:r w:rsidRPr="001A292D">
        <w:rPr>
          <w:color w:val="000000" w:themeColor="text1"/>
          <w:szCs w:val="24"/>
        </w:rPr>
        <w:tab/>
      </w:r>
      <w:r w:rsidRPr="001A292D">
        <w:rPr>
          <w:color w:val="000000" w:themeColor="text1"/>
          <w:szCs w:val="24"/>
        </w:rPr>
        <w:tab/>
      </w:r>
      <w:r w:rsidRPr="001A292D">
        <w:rPr>
          <w:color w:val="000000" w:themeColor="text1"/>
          <w:szCs w:val="24"/>
        </w:rPr>
        <w:tab/>
      </w:r>
      <w:r w:rsidRPr="001A292D">
        <w:rPr>
          <w:iCs/>
          <w:color w:val="000000" w:themeColor="text1"/>
          <w:szCs w:val="24"/>
        </w:rPr>
        <w:t>(</w:t>
      </w:r>
      <w:proofErr w:type="spellStart"/>
      <w:r w:rsidRPr="001A292D">
        <w:rPr>
          <w:iCs/>
          <w:color w:val="000000" w:themeColor="text1"/>
          <w:szCs w:val="24"/>
        </w:rPr>
        <w:t>parašas</w:t>
      </w:r>
      <w:proofErr w:type="spellEnd"/>
      <w:r w:rsidRPr="001A292D">
        <w:rPr>
          <w:iCs/>
          <w:color w:val="000000" w:themeColor="text1"/>
          <w:szCs w:val="24"/>
        </w:rPr>
        <w:t>)</w:t>
      </w:r>
    </w:p>
    <w:p w14:paraId="32329642" w14:textId="77777777" w:rsidR="00F3372B" w:rsidRPr="001A292D" w:rsidRDefault="00F3372B" w:rsidP="00F3372B">
      <w:pPr>
        <w:pStyle w:val="Body2"/>
        <w:rPr>
          <w:color w:val="000000" w:themeColor="text1"/>
          <w:szCs w:val="24"/>
        </w:rPr>
      </w:pPr>
      <w:r w:rsidRPr="001A292D">
        <w:rPr>
          <w:color w:val="000000" w:themeColor="text1"/>
          <w:szCs w:val="24"/>
        </w:rPr>
        <w:t>______________</w:t>
      </w:r>
      <w:r w:rsidRPr="001A292D">
        <w:rPr>
          <w:color w:val="000000" w:themeColor="text1"/>
          <w:szCs w:val="24"/>
        </w:rPr>
        <w:tab/>
      </w:r>
      <w:r w:rsidRPr="001A292D">
        <w:rPr>
          <w:color w:val="000000" w:themeColor="text1"/>
          <w:szCs w:val="24"/>
        </w:rPr>
        <w:tab/>
      </w:r>
      <w:r w:rsidRPr="001A292D">
        <w:rPr>
          <w:color w:val="000000" w:themeColor="text1"/>
          <w:szCs w:val="24"/>
        </w:rPr>
        <w:tab/>
        <w:t>______________</w:t>
      </w:r>
    </w:p>
    <w:p w14:paraId="59BB2DF4" w14:textId="77777777" w:rsidR="00F3372B" w:rsidRPr="001A292D" w:rsidRDefault="00F3372B" w:rsidP="00F3372B">
      <w:pPr>
        <w:pStyle w:val="Body2"/>
        <w:rPr>
          <w:iCs/>
          <w:color w:val="000000" w:themeColor="text1"/>
          <w:szCs w:val="24"/>
        </w:rPr>
      </w:pPr>
      <w:r w:rsidRPr="001A292D">
        <w:rPr>
          <w:iCs/>
          <w:color w:val="000000" w:themeColor="text1"/>
          <w:szCs w:val="24"/>
        </w:rPr>
        <w:t>(data)</w:t>
      </w:r>
      <w:r w:rsidRPr="001A292D">
        <w:rPr>
          <w:iCs/>
          <w:color w:val="000000" w:themeColor="text1"/>
          <w:szCs w:val="24"/>
        </w:rPr>
        <w:tab/>
      </w:r>
      <w:r w:rsidRPr="001A292D">
        <w:rPr>
          <w:iCs/>
          <w:color w:val="000000" w:themeColor="text1"/>
          <w:szCs w:val="24"/>
        </w:rPr>
        <w:tab/>
      </w:r>
      <w:r w:rsidRPr="001A292D">
        <w:rPr>
          <w:iCs/>
          <w:color w:val="000000" w:themeColor="text1"/>
          <w:szCs w:val="24"/>
        </w:rPr>
        <w:tab/>
      </w:r>
      <w:r w:rsidRPr="001A292D">
        <w:rPr>
          <w:iCs/>
          <w:color w:val="000000" w:themeColor="text1"/>
          <w:szCs w:val="24"/>
        </w:rPr>
        <w:tab/>
        <w:t>(data)</w:t>
      </w:r>
    </w:p>
    <w:p w14:paraId="7CDECA85" w14:textId="77777777" w:rsidR="00F3372B" w:rsidRPr="001A292D" w:rsidRDefault="00F3372B" w:rsidP="00F3372B">
      <w:pPr>
        <w:pStyle w:val="Default"/>
        <w:jc w:val="both"/>
      </w:pPr>
    </w:p>
    <w:p w14:paraId="0A0C4B34" w14:textId="77777777" w:rsidR="00F3372B" w:rsidRPr="001A292D" w:rsidRDefault="00F3372B" w:rsidP="00F3372B">
      <w:pPr>
        <w:pStyle w:val="Default"/>
        <w:ind w:firstLine="851"/>
        <w:jc w:val="center"/>
        <w:rPr>
          <w:b/>
          <w:bCs/>
        </w:rPr>
      </w:pPr>
    </w:p>
    <w:p w14:paraId="14ADB92C" w14:textId="77777777" w:rsidR="00F3372B" w:rsidRPr="001A292D" w:rsidRDefault="00F3372B" w:rsidP="00F3372B">
      <w:pPr>
        <w:pStyle w:val="Default"/>
        <w:ind w:firstLine="851"/>
        <w:jc w:val="center"/>
        <w:rPr>
          <w:b/>
          <w:bCs/>
        </w:rPr>
      </w:pPr>
    </w:p>
    <w:p w14:paraId="67A5980F" w14:textId="77777777" w:rsidR="00F3372B" w:rsidRPr="001A292D" w:rsidRDefault="00F3372B" w:rsidP="00F3372B">
      <w:pPr>
        <w:pStyle w:val="Default"/>
        <w:ind w:firstLine="851"/>
        <w:jc w:val="center"/>
        <w:rPr>
          <w:b/>
          <w:bCs/>
        </w:rPr>
      </w:pPr>
    </w:p>
    <w:p w14:paraId="56C777CD" w14:textId="77777777" w:rsidR="00F3372B" w:rsidRPr="001A292D" w:rsidRDefault="00F3372B" w:rsidP="00F3372B">
      <w:pPr>
        <w:pStyle w:val="Default"/>
        <w:ind w:firstLine="851"/>
        <w:jc w:val="center"/>
        <w:rPr>
          <w:b/>
          <w:bCs/>
        </w:rPr>
      </w:pPr>
    </w:p>
    <w:p w14:paraId="3D4BD315" w14:textId="77777777" w:rsidR="00F3372B" w:rsidRPr="001A292D" w:rsidRDefault="00F3372B" w:rsidP="00F3372B">
      <w:pPr>
        <w:pStyle w:val="Default"/>
        <w:ind w:firstLine="851"/>
        <w:jc w:val="center"/>
        <w:rPr>
          <w:b/>
          <w:bCs/>
        </w:rPr>
      </w:pPr>
    </w:p>
    <w:p w14:paraId="20ED9DC7" w14:textId="77777777" w:rsidR="00F3372B" w:rsidRPr="001A292D" w:rsidRDefault="00F3372B" w:rsidP="00F3372B">
      <w:pPr>
        <w:pStyle w:val="Default"/>
        <w:ind w:firstLine="851"/>
        <w:jc w:val="center"/>
        <w:rPr>
          <w:b/>
          <w:bCs/>
        </w:rPr>
      </w:pPr>
    </w:p>
    <w:p w14:paraId="2865A830" w14:textId="77777777" w:rsidR="00E16B81" w:rsidRDefault="00E16B81" w:rsidP="00F3372B">
      <w:pPr>
        <w:pStyle w:val="Default"/>
        <w:ind w:firstLine="851"/>
        <w:jc w:val="center"/>
        <w:rPr>
          <w:b/>
          <w:bCs/>
        </w:rPr>
      </w:pPr>
    </w:p>
    <w:p w14:paraId="56CAAA44" w14:textId="108F0621" w:rsidR="00F3372B" w:rsidRPr="001A292D" w:rsidRDefault="00F3372B" w:rsidP="00F3372B">
      <w:pPr>
        <w:pStyle w:val="Default"/>
        <w:ind w:firstLine="851"/>
        <w:jc w:val="center"/>
      </w:pPr>
      <w:r w:rsidRPr="001A292D">
        <w:rPr>
          <w:b/>
          <w:bCs/>
        </w:rPr>
        <w:t>PASLAUGŲ PIRKIMO–PARDAVIMO SUTARTIES</w:t>
      </w:r>
    </w:p>
    <w:p w14:paraId="37F2DDC7" w14:textId="77777777" w:rsidR="00F3372B" w:rsidRPr="001A292D" w:rsidRDefault="00F3372B" w:rsidP="00F3372B">
      <w:pPr>
        <w:pStyle w:val="Default"/>
        <w:ind w:firstLine="851"/>
        <w:jc w:val="center"/>
        <w:rPr>
          <w:b/>
          <w:bCs/>
        </w:rPr>
      </w:pPr>
      <w:r w:rsidRPr="001A292D">
        <w:rPr>
          <w:b/>
          <w:bCs/>
        </w:rPr>
        <w:t>BENDROSIOS SĄLYGOS</w:t>
      </w:r>
    </w:p>
    <w:p w14:paraId="7B32E46B" w14:textId="77777777" w:rsidR="00F3372B" w:rsidRPr="001A292D" w:rsidRDefault="00F3372B" w:rsidP="00F3372B">
      <w:pPr>
        <w:pStyle w:val="Default"/>
        <w:ind w:firstLine="851"/>
        <w:jc w:val="both"/>
      </w:pPr>
    </w:p>
    <w:p w14:paraId="6A71E7DC" w14:textId="77777777" w:rsidR="00F3372B" w:rsidRPr="001A292D" w:rsidRDefault="00F3372B" w:rsidP="00F3372B">
      <w:pPr>
        <w:pStyle w:val="Default"/>
        <w:ind w:firstLine="851"/>
        <w:jc w:val="both"/>
      </w:pPr>
    </w:p>
    <w:p w14:paraId="2ED8E107" w14:textId="77777777" w:rsidR="00F3372B" w:rsidRPr="001A292D" w:rsidRDefault="00F3372B" w:rsidP="00F3372B">
      <w:pPr>
        <w:pStyle w:val="Default"/>
        <w:ind w:firstLine="851"/>
        <w:jc w:val="center"/>
        <w:rPr>
          <w:b/>
          <w:bCs/>
        </w:rPr>
      </w:pPr>
      <w:r w:rsidRPr="001A292D">
        <w:rPr>
          <w:b/>
          <w:bCs/>
        </w:rPr>
        <w:t>1. SUTARTIES SĄVOKOS IR SUTARTIES AIŠKINIMAS</w:t>
      </w:r>
    </w:p>
    <w:p w14:paraId="513D97EB" w14:textId="77777777" w:rsidR="00F3372B" w:rsidRPr="001A292D" w:rsidRDefault="00F3372B" w:rsidP="00F3372B">
      <w:pPr>
        <w:pStyle w:val="Default"/>
        <w:ind w:firstLine="851"/>
        <w:jc w:val="both"/>
      </w:pPr>
    </w:p>
    <w:p w14:paraId="42F9EC0F" w14:textId="39167944" w:rsidR="00F3372B" w:rsidRPr="001A292D" w:rsidRDefault="00F3372B" w:rsidP="00F3372B">
      <w:pPr>
        <w:pStyle w:val="Default"/>
        <w:ind w:firstLine="851"/>
        <w:jc w:val="both"/>
      </w:pPr>
      <w:r w:rsidRPr="001A292D">
        <w:t xml:space="preserve">1.1. </w:t>
      </w:r>
      <w:r w:rsidRPr="001A292D">
        <w:rPr>
          <w:b/>
          <w:bCs/>
        </w:rPr>
        <w:t xml:space="preserve">Informacinė sistema „E. </w:t>
      </w:r>
      <w:proofErr w:type="spellStart"/>
      <w:r w:rsidR="00666809">
        <w:rPr>
          <w:b/>
          <w:bCs/>
        </w:rPr>
        <w:t>sabis</w:t>
      </w:r>
      <w:proofErr w:type="spellEnd"/>
      <w:r w:rsidRPr="001A292D">
        <w:rPr>
          <w:b/>
          <w:bCs/>
        </w:rPr>
        <w:t xml:space="preserve">“ </w:t>
      </w:r>
      <w:r w:rsidRPr="001A292D">
        <w:t xml:space="preserve">–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r w:rsidRPr="001A292D">
        <w:rPr>
          <w:i/>
        </w:rPr>
        <w:t>www.</w:t>
      </w:r>
      <w:r w:rsidR="00666809">
        <w:rPr>
          <w:i/>
        </w:rPr>
        <w:t>sabis</w:t>
      </w:r>
      <w:r w:rsidRPr="001A292D">
        <w:rPr>
          <w:i/>
        </w:rPr>
        <w:t>.eu</w:t>
      </w:r>
      <w:r w:rsidRPr="001A292D">
        <w:t xml:space="preserve">). </w:t>
      </w:r>
    </w:p>
    <w:p w14:paraId="08E1E58D" w14:textId="77777777" w:rsidR="00F3372B" w:rsidRPr="001A292D" w:rsidRDefault="00F3372B" w:rsidP="00F3372B">
      <w:pPr>
        <w:pStyle w:val="Default"/>
        <w:ind w:firstLine="851"/>
        <w:jc w:val="both"/>
      </w:pPr>
      <w:r w:rsidRPr="001A292D">
        <w:t xml:space="preserve">1.2. </w:t>
      </w:r>
      <w:r w:rsidRPr="001A292D">
        <w:rPr>
          <w:b/>
          <w:bCs/>
        </w:rPr>
        <w:t xml:space="preserve">Pirkimas </w:t>
      </w:r>
      <w:r w:rsidRPr="001A292D">
        <w:rPr>
          <w:bCs/>
        </w:rPr>
        <w:t>–</w:t>
      </w:r>
      <w:r w:rsidRPr="001A292D">
        <w:t xml:space="preserve"> Pirkėjo atliekamas paslaugų įsigijimas su pasirinktu (pasirinktais) tiekėju (tiekėjais) sudarant paslaugų pirkimo–pardavimo sutartį (toliau – </w:t>
      </w:r>
      <w:r w:rsidRPr="001A292D">
        <w:rPr>
          <w:b/>
          <w:bCs/>
        </w:rPr>
        <w:t>Sutartis</w:t>
      </w:r>
      <w:r w:rsidRPr="001A292D">
        <w:t xml:space="preserve">). </w:t>
      </w:r>
    </w:p>
    <w:p w14:paraId="5D300D7D" w14:textId="77777777" w:rsidR="00F3372B" w:rsidRPr="001A292D" w:rsidRDefault="00F3372B" w:rsidP="00F3372B">
      <w:pPr>
        <w:pStyle w:val="Default"/>
        <w:ind w:firstLine="851"/>
        <w:jc w:val="both"/>
      </w:pPr>
      <w:r w:rsidRPr="001A292D">
        <w:t xml:space="preserve">1.3. </w:t>
      </w:r>
      <w:r w:rsidRPr="001A292D">
        <w:rPr>
          <w:b/>
          <w:bCs/>
        </w:rPr>
        <w:t xml:space="preserve">Paslaugos </w:t>
      </w:r>
      <w:r w:rsidRPr="001A292D">
        <w:t xml:space="preserve">– Paslaugos apibrėžtos Sutarties Specialiosiose sąlygose ir (ar) jos prieduose, kurias Paslaugų teikėjas įsipareigoja suteikti Pirkėjui pagal šią Sutartį ir teisės aktų reikalavimus. Sutartyje vartojama sąvoka „Paslaugos“ apima visas su Paslaugų suteikimu susijusias veiklas, kurios nurodytos pirkimo dokumentuose. </w:t>
      </w:r>
    </w:p>
    <w:p w14:paraId="17826841" w14:textId="77777777" w:rsidR="00F3372B" w:rsidRPr="001A292D" w:rsidRDefault="00F3372B" w:rsidP="00F3372B">
      <w:pPr>
        <w:pStyle w:val="Default"/>
        <w:ind w:firstLine="851"/>
        <w:jc w:val="both"/>
      </w:pPr>
      <w:r w:rsidRPr="001A292D">
        <w:t xml:space="preserve">1.4. </w:t>
      </w:r>
      <w:r w:rsidRPr="001A292D">
        <w:rPr>
          <w:b/>
          <w:bCs/>
        </w:rPr>
        <w:t xml:space="preserve">Paslaugų teikėjas </w:t>
      </w:r>
      <w:r w:rsidRPr="001A292D">
        <w:t xml:space="preserve">– ūkio subjektas, teikiantis Sutartyje nurodytas Paslaugas, toliau dar vadinama – </w:t>
      </w:r>
      <w:r w:rsidRPr="001A292D">
        <w:rPr>
          <w:b/>
          <w:bCs/>
        </w:rPr>
        <w:t>Šalis</w:t>
      </w:r>
      <w:r w:rsidRPr="001A292D">
        <w:t xml:space="preserve">. </w:t>
      </w:r>
    </w:p>
    <w:p w14:paraId="00E6320D" w14:textId="77777777" w:rsidR="00F3372B" w:rsidRPr="001A292D" w:rsidRDefault="00F3372B" w:rsidP="00F3372B">
      <w:pPr>
        <w:pStyle w:val="Default"/>
        <w:ind w:firstLine="851"/>
        <w:jc w:val="both"/>
      </w:pPr>
      <w:r w:rsidRPr="001A292D">
        <w:t xml:space="preserve">1.5. </w:t>
      </w:r>
      <w:r w:rsidRPr="001A292D">
        <w:rPr>
          <w:b/>
          <w:bCs/>
        </w:rPr>
        <w:t xml:space="preserve">Sutartis </w:t>
      </w:r>
      <w:r w:rsidRPr="001A292D">
        <w:t xml:space="preserve">– Sutarties Bendrosios sąlygos, Sutarties Specialiosios sąlygos ir visi jų priedai. </w:t>
      </w:r>
    </w:p>
    <w:p w14:paraId="1A1AC530" w14:textId="77777777" w:rsidR="00F3372B" w:rsidRPr="001A292D" w:rsidRDefault="00F3372B" w:rsidP="00F3372B">
      <w:pPr>
        <w:pStyle w:val="Default"/>
        <w:ind w:firstLine="851"/>
        <w:jc w:val="both"/>
      </w:pPr>
      <w:r w:rsidRPr="001A292D">
        <w:t xml:space="preserve">1.6. </w:t>
      </w:r>
      <w:r w:rsidRPr="001A292D">
        <w:rPr>
          <w:b/>
          <w:bCs/>
        </w:rPr>
        <w:t>Pirkėjas</w:t>
      </w:r>
      <w:r w:rsidRPr="001A292D">
        <w:rPr>
          <w:bCs/>
        </w:rPr>
        <w:t xml:space="preserve"> –</w:t>
      </w:r>
      <w:r w:rsidRPr="001A292D">
        <w:t xml:space="preserve"> Priešgaisrinės apsaugos ir gelbėjimo departamentas prie Vidaus reikalų ministerijos, toliau dar vadinama – </w:t>
      </w:r>
      <w:r w:rsidRPr="001A292D">
        <w:rPr>
          <w:b/>
          <w:bCs/>
        </w:rPr>
        <w:t>Šalis</w:t>
      </w:r>
      <w:r w:rsidRPr="001A292D">
        <w:t xml:space="preserve">. </w:t>
      </w:r>
    </w:p>
    <w:p w14:paraId="100B7937" w14:textId="77777777" w:rsidR="00F3372B" w:rsidRPr="001A292D" w:rsidRDefault="00F3372B" w:rsidP="00F3372B">
      <w:pPr>
        <w:pStyle w:val="Default"/>
        <w:ind w:firstLine="851"/>
        <w:jc w:val="both"/>
      </w:pPr>
      <w:r w:rsidRPr="001A292D">
        <w:t xml:space="preserve">1.7. Sutartyje, kur reikalauja kontekstas, žodžiai, pateikti vienaskaita, gali turėti ir daugiskaitos prasmę, ir atvirkščiai. </w:t>
      </w:r>
    </w:p>
    <w:p w14:paraId="2335E97E" w14:textId="77777777" w:rsidR="00F3372B" w:rsidRPr="001A292D" w:rsidRDefault="00F3372B" w:rsidP="00F3372B">
      <w:pPr>
        <w:pStyle w:val="Default"/>
        <w:ind w:firstLine="851"/>
        <w:jc w:val="both"/>
      </w:pPr>
      <w:r w:rsidRPr="001A292D">
        <w:t xml:space="preserve">1.8. Kai tam tikra skaičiaus reikšmė skiriasi nuo nurodyto skaičiaus žodinės reikšmės, vadovaujamasi žodine skaičiaus reikšme. </w:t>
      </w:r>
    </w:p>
    <w:p w14:paraId="664B52F0" w14:textId="77777777" w:rsidR="00F3372B" w:rsidRPr="001A292D" w:rsidRDefault="00F3372B" w:rsidP="00F3372B">
      <w:pPr>
        <w:pStyle w:val="Default"/>
        <w:ind w:firstLine="851"/>
        <w:jc w:val="both"/>
      </w:pPr>
      <w:r w:rsidRPr="001A292D">
        <w:t xml:space="preserve">1.9. Jeigu Sutarties Specialiosiose sąlygose ir (ar) prieduose nenustatyta kitaip, Sutarties trukmė ir kiti terminai yra skaičiuojami kalendorinėmis dienomis. </w:t>
      </w:r>
    </w:p>
    <w:p w14:paraId="72B9A04E" w14:textId="77777777" w:rsidR="00F3372B" w:rsidRPr="001A292D" w:rsidRDefault="00F3372B" w:rsidP="00F3372B">
      <w:pPr>
        <w:pStyle w:val="Default"/>
        <w:ind w:firstLine="851"/>
        <w:jc w:val="both"/>
      </w:pPr>
    </w:p>
    <w:p w14:paraId="5647D40F" w14:textId="77777777" w:rsidR="00F3372B" w:rsidRPr="001A292D" w:rsidRDefault="00F3372B" w:rsidP="00F3372B">
      <w:pPr>
        <w:tabs>
          <w:tab w:val="left" w:pos="1695"/>
        </w:tabs>
        <w:ind w:firstLine="851"/>
        <w:jc w:val="center"/>
        <w:rPr>
          <w:b/>
          <w:bCs/>
        </w:rPr>
      </w:pPr>
      <w:r w:rsidRPr="001A292D">
        <w:rPr>
          <w:b/>
          <w:bCs/>
        </w:rPr>
        <w:t>2. ŠALIŲ PAREIŠKIMAI IR GARANTIJOS</w:t>
      </w:r>
    </w:p>
    <w:p w14:paraId="1C9F29E1" w14:textId="77777777" w:rsidR="00F3372B" w:rsidRPr="001A292D" w:rsidRDefault="00F3372B" w:rsidP="00F3372B">
      <w:pPr>
        <w:autoSpaceDE w:val="0"/>
        <w:adjustRightInd w:val="0"/>
        <w:ind w:firstLine="851"/>
        <w:rPr>
          <w:rFonts w:eastAsiaTheme="minorHAnsi"/>
          <w:color w:val="000000"/>
        </w:rPr>
      </w:pPr>
    </w:p>
    <w:p w14:paraId="21165BD5"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2.1. Kiekviena iš Šalių pareiškia ir garantuoja kitai Šaliai, kad: </w:t>
      </w:r>
    </w:p>
    <w:p w14:paraId="71CDAB9B"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2.1.1. Sutartį sudarė turėdamos tikslą realizuoti jos nuostatas ir galėdamos realiai įvykdyti Sutartyje nurodytus įsipareigojimus; </w:t>
      </w:r>
    </w:p>
    <w:p w14:paraId="7A3D401B"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2.1.2. Sutartį sudarė nepažeisdamos ir neturėdamos tikslo pažeisti Lietuvos Respublikos teisės aktų, jų veiklą reglamentuojančių dokumentų ir sutartinių įsipareigojimų;</w:t>
      </w:r>
    </w:p>
    <w:p w14:paraId="1AD1541B"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2.1.3. jos yra mokios, jų veikla nėra apribota, joms neiškelta arba nėra numatoma iškelti bylos dėl restruktūrizavimo ar likvidavimo, jos nėra sustabdžiusios ar apribojusios savo veiklos, joms nėra iškeltos bankroto bylos. </w:t>
      </w:r>
    </w:p>
    <w:p w14:paraId="6B9452DE"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2.2. Paslaugų teikėjas pareiškia ir garantuoja, kad: </w:t>
      </w:r>
    </w:p>
    <w:p w14:paraId="343BFE4B"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2.2.1. susipažino su visa informacija, susijusia su Sutarties dalyku, ir kita jo reikalavimu </w:t>
      </w:r>
      <w:r w:rsidRPr="001A292D">
        <w:rPr>
          <w:rFonts w:eastAsiaTheme="minorHAnsi"/>
          <w:color w:val="000000"/>
        </w:rPr>
        <w:lastRenderedPageBreak/>
        <w:t xml:space="preserve">Pirkėjo pateikta dokumentacija, reikalinga Sutarties pagrindu prisiimamiems įsipareigojimams įvykdyti ir Paslaugoms suteikti. Ši dokumentacija ir joje pateikta informacija yra visiškai pakankama tam, kad Paslaugų teikėjas galėtų užtikrinti tinkamą ir visišką visų Sutartimi prisiimamų įsipareigojimų vykdymą ir jų kokybę; </w:t>
      </w:r>
    </w:p>
    <w:p w14:paraId="7C974F98" w14:textId="77777777" w:rsidR="00F3372B" w:rsidRPr="001A292D" w:rsidRDefault="00F3372B" w:rsidP="00F3372B">
      <w:pPr>
        <w:tabs>
          <w:tab w:val="left" w:pos="1695"/>
        </w:tabs>
        <w:ind w:firstLine="851"/>
        <w:rPr>
          <w:rFonts w:eastAsiaTheme="minorHAnsi"/>
          <w:color w:val="000000"/>
        </w:rPr>
      </w:pPr>
      <w:r w:rsidRPr="001A292D">
        <w:rPr>
          <w:rFonts w:eastAsiaTheme="minorHAnsi"/>
          <w:color w:val="000000"/>
        </w:rPr>
        <w:t>2.2.2. turi visas licencijas, leidimus, atestatus, kvalifikacinius pažymėjimus, taip pat visą kitą reikiamą kvalifikaciją ir kompetenciją Paslaugoms suteikti ir įsipareigojimams, numatytiems šioje Sutartyje, vykdyti;</w:t>
      </w:r>
    </w:p>
    <w:p w14:paraId="53D57DF1"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2.2.3. turi visas technines, intelektualines, fizines ir bet kokias kitas galimybes ir savybes, reikalingas ir leidžiančias jam deramai vykdyti Sutarties sąlygas; </w:t>
      </w:r>
    </w:p>
    <w:p w14:paraId="404D6CFA"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2.2.4. neturi jokių įsiskolinimų ar įsipareigojimų jokiems tretiesiems asmenims, kurie kliudytų tinkamai vykdyti šia Sutartimi prisiimtus įsipareigojimus, ir įsipareigoja neprisiimti tokių įsipareigojimų visu šios Sutarties galiojimo laikotarpiu; </w:t>
      </w:r>
    </w:p>
    <w:p w14:paraId="755A9845"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2.2.5. Paslaugų teikėjo šalies mokesčiai už parduodamas Paslaugas yra tinkamai sumokėti. </w:t>
      </w:r>
    </w:p>
    <w:p w14:paraId="2F908D06"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2.3. Pasikeitus aplinkybėms, nurodytoms Sutarties Bendrųjų sąlygų 2.1.3, 2.2.2, 2.2.3, 2.2.4, 2.2.5 papunkčiuose, Šalys įsipareigoja apie tai raštu informuoti kitą Šalį ne vėliau kaip per 3 (tris) kalendorines dienas. </w:t>
      </w:r>
    </w:p>
    <w:p w14:paraId="577EDFB1" w14:textId="77777777" w:rsidR="00F3372B" w:rsidRPr="001A292D" w:rsidRDefault="00F3372B" w:rsidP="00F3372B">
      <w:pPr>
        <w:tabs>
          <w:tab w:val="left" w:pos="1695"/>
        </w:tabs>
        <w:ind w:firstLine="851"/>
        <w:rPr>
          <w:rFonts w:eastAsiaTheme="minorHAnsi"/>
          <w:color w:val="000000"/>
        </w:rPr>
      </w:pPr>
      <w:r w:rsidRPr="001A292D">
        <w:rPr>
          <w:rFonts w:eastAsiaTheme="minorHAnsi"/>
          <w:color w:val="000000"/>
        </w:rPr>
        <w:t>2.4. Šalys pareiškia ir garantuoja, kad kiekvienas Sutarties 2.1–2.2 papunkčiuose nurodytas pareiškimas Sutarties sudarymo dieną yra tikras ir teisingas.</w:t>
      </w:r>
    </w:p>
    <w:p w14:paraId="39587233" w14:textId="77777777" w:rsidR="00F3372B" w:rsidRPr="001A292D" w:rsidRDefault="00F3372B" w:rsidP="00F3372B">
      <w:pPr>
        <w:tabs>
          <w:tab w:val="left" w:pos="1695"/>
        </w:tabs>
        <w:ind w:firstLine="851"/>
        <w:rPr>
          <w:rFonts w:eastAsiaTheme="minorHAnsi"/>
          <w:color w:val="000000"/>
        </w:rPr>
      </w:pPr>
    </w:p>
    <w:p w14:paraId="1121F3C2" w14:textId="77777777" w:rsidR="00F3372B" w:rsidRPr="001A292D" w:rsidRDefault="00F3372B" w:rsidP="00F3372B">
      <w:pPr>
        <w:autoSpaceDE w:val="0"/>
        <w:adjustRightInd w:val="0"/>
        <w:ind w:firstLine="851"/>
        <w:jc w:val="center"/>
        <w:rPr>
          <w:rFonts w:eastAsiaTheme="minorHAnsi"/>
          <w:b/>
          <w:bCs/>
          <w:color w:val="000000"/>
        </w:rPr>
      </w:pPr>
      <w:r w:rsidRPr="001A292D">
        <w:rPr>
          <w:rFonts w:eastAsiaTheme="minorHAnsi"/>
          <w:b/>
          <w:bCs/>
          <w:color w:val="000000"/>
        </w:rPr>
        <w:t>3. PASLAUGŲ TEIKĖJO TEISĖS IR PAREIGOS</w:t>
      </w:r>
    </w:p>
    <w:p w14:paraId="5E911C29" w14:textId="77777777" w:rsidR="00F3372B" w:rsidRPr="001A292D" w:rsidRDefault="00F3372B" w:rsidP="00F3372B">
      <w:pPr>
        <w:autoSpaceDE w:val="0"/>
        <w:adjustRightInd w:val="0"/>
        <w:ind w:firstLine="851"/>
        <w:rPr>
          <w:rFonts w:eastAsiaTheme="minorHAnsi"/>
          <w:color w:val="000000"/>
        </w:rPr>
      </w:pPr>
    </w:p>
    <w:p w14:paraId="7FF2440E"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3.1. Paslaugų teikėjas įsipareigoja: </w:t>
      </w:r>
    </w:p>
    <w:p w14:paraId="0C29D443"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3.1.1. nuosekliai vykdyti Sutartimi prisiimtus įsipareigojimus. Paslaugų teikėjas pasirūpina visa būtina įranga, darbų sauga ir darbo jėga, reikalinga Sutarčiai vykdyti; </w:t>
      </w:r>
    </w:p>
    <w:p w14:paraId="3BC0B587"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3.1.2. suteikti Paslaugas, atitinkančias Sutartyje nurodytus reikalavimus; </w:t>
      </w:r>
    </w:p>
    <w:p w14:paraId="6B00D5CE"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3.1.3. laikytis visų Lietuvos Respublikoje galiojančių? įstatymų ir kitų teisės aktų nuostatų ir užtikrinti, kad Paslaugų teikėjo ar subtiekėjo (</w:t>
      </w:r>
      <w:r w:rsidRPr="001A292D">
        <w:rPr>
          <w:rFonts w:eastAsiaTheme="minorHAnsi"/>
          <w:iCs/>
          <w:color w:val="000000"/>
        </w:rPr>
        <w:t xml:space="preserve">jei </w:t>
      </w:r>
      <w:proofErr w:type="spellStart"/>
      <w:r w:rsidRPr="001A292D">
        <w:rPr>
          <w:rFonts w:eastAsiaTheme="minorHAnsi"/>
          <w:iCs/>
          <w:color w:val="000000"/>
        </w:rPr>
        <w:t>subtiekimas</w:t>
      </w:r>
      <w:proofErr w:type="spellEnd"/>
      <w:r w:rsidRPr="001A292D">
        <w:rPr>
          <w:rFonts w:eastAsiaTheme="minorHAnsi"/>
          <w:iCs/>
          <w:color w:val="000000"/>
        </w:rPr>
        <w:t xml:space="preserve"> numatytas Sutarties Specialiosiose sąlygose ir vykdomas Sutarties Specialiosiose sąlygose nustatyta tvarka</w:t>
      </w:r>
      <w:r w:rsidRPr="001A292D">
        <w:rPr>
          <w:rFonts w:eastAsiaTheme="minorHAnsi"/>
          <w:color w:val="000000"/>
        </w:rPr>
        <w:t>) darbuotojai jų laikytųsi. Paslaugų teikėjas garantuoja Pirkėjui ir (ar) trečiajai šaliai nuostolių atlyginimą, jei Paslaugų teikėjo ar subtiekėjo (</w:t>
      </w:r>
      <w:r w:rsidRPr="001A292D">
        <w:rPr>
          <w:rFonts w:eastAsiaTheme="minorHAnsi"/>
          <w:iCs/>
          <w:color w:val="000000"/>
        </w:rPr>
        <w:t xml:space="preserve">jei </w:t>
      </w:r>
      <w:proofErr w:type="spellStart"/>
      <w:r w:rsidRPr="001A292D">
        <w:rPr>
          <w:rFonts w:eastAsiaTheme="minorHAnsi"/>
          <w:iCs/>
          <w:color w:val="000000"/>
        </w:rPr>
        <w:t>subtiekimas</w:t>
      </w:r>
      <w:proofErr w:type="spellEnd"/>
      <w:r w:rsidRPr="001A292D">
        <w:rPr>
          <w:rFonts w:eastAsiaTheme="minorHAnsi"/>
          <w:iCs/>
          <w:color w:val="000000"/>
        </w:rPr>
        <w:t xml:space="preserve"> numatytas Sutarties Specialiosiose sąlygose ir vykdomas Sutarties Specialiosiose sąlygose nustatyta tvarka</w:t>
      </w:r>
      <w:r w:rsidRPr="001A292D">
        <w:rPr>
          <w:rFonts w:eastAsiaTheme="minorHAnsi"/>
          <w:color w:val="000000"/>
        </w:rPr>
        <w:t xml:space="preserve">) darbuotojai nesilaikytų įstatymų, teisės aktų reikalavimų ir dėl to būtų pateikti kokie nors reikalavimai ar pradėti procesiniai veiksmai; </w:t>
      </w:r>
    </w:p>
    <w:p w14:paraId="1A1730E8" w14:textId="77777777" w:rsidR="00F3372B" w:rsidRPr="001A292D" w:rsidRDefault="00F3372B" w:rsidP="00F3372B">
      <w:pPr>
        <w:tabs>
          <w:tab w:val="left" w:pos="1695"/>
        </w:tabs>
        <w:ind w:firstLine="851"/>
        <w:rPr>
          <w:rFonts w:eastAsiaTheme="minorHAnsi"/>
          <w:color w:val="000000"/>
        </w:rPr>
      </w:pPr>
      <w:r w:rsidRPr="001A292D">
        <w:rPr>
          <w:rFonts w:eastAsiaTheme="minorHAnsi"/>
          <w:color w:val="000000"/>
        </w:rPr>
        <w:t>3.1.4.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dokumentai Paslaugų teikėjui buvo pateikti);</w:t>
      </w:r>
    </w:p>
    <w:p w14:paraId="06BBEB82" w14:textId="77777777" w:rsidR="00F3372B" w:rsidRPr="001A292D" w:rsidRDefault="00F3372B" w:rsidP="00F3372B">
      <w:pPr>
        <w:tabs>
          <w:tab w:val="left" w:pos="1695"/>
        </w:tabs>
        <w:ind w:firstLine="851"/>
      </w:pPr>
      <w:r w:rsidRPr="001A292D">
        <w:rPr>
          <w:rFonts w:eastAsiaTheme="minorHAnsi"/>
          <w:color w:val="000000"/>
        </w:rPr>
        <w:t>3.1.5. kartu su Paslaugų perdavimo–priėmimo aktu pateikti Pirkėjui visus dokumentus (jei tokių yra), kurie būtini gautiems Paslaugos rezultatams naudoti. Pateikti dokumentai turi būti parengti lietuvių kalba arba originalo kalba kartu su patvirtintu vertimu į lietuvių kalbą. Vertimo patvirtinimas laikomas tinkamu, jei išverstas dokumentas yra patvirtintas vertėjo parašu ir (ar) vertimų biuro antspaudu;</w:t>
      </w:r>
    </w:p>
    <w:p w14:paraId="724688AE"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3.1.6. nenaudoti Pirkėjo ženklų ar pavadinimo jokioje reklamoje, leidiniuose ar kt. be išankstinio raštiško Pirkėjo sutikimo; </w:t>
      </w:r>
    </w:p>
    <w:p w14:paraId="16F66CBB"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3.1.7. Sutartyje nustatytais terminais atlyginti Pirkėjui visus nuostolius, susidariusius dėl Paslaugų teikėjo netinkamo Sutarties įvykdymo arba nevykdymo; </w:t>
      </w:r>
    </w:p>
    <w:p w14:paraId="06B5FC9B"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3.1.8. nutraukus Sutartį </w:t>
      </w:r>
      <w:r w:rsidRPr="001A292D">
        <w:t xml:space="preserve">Pirkėjo sprendimu </w:t>
      </w:r>
      <w:r w:rsidRPr="001A292D">
        <w:rPr>
          <w:rFonts w:eastAsiaTheme="minorHAnsi"/>
        </w:rPr>
        <w:t>Sutarties Bendrųjų sąlygų 15.2 papunktyje nurodytu pagrindu</w:t>
      </w:r>
      <w:r w:rsidRPr="001A292D">
        <w:rPr>
          <w:rFonts w:eastAsiaTheme="minorHAnsi"/>
          <w:color w:val="000000"/>
        </w:rPr>
        <w:t xml:space="preserve">, atlyginti Pirkėjui visus su Sutarties nutraukimu susijusius jo nuostolius, įskaitant, bet neapsiribojant, kainų skirtumą, susidarantį Pirkėjui iš trečiųjų asmenų įsigyjant dėl Sutarties nutraukimo trūkstamas Paslaugas; </w:t>
      </w:r>
    </w:p>
    <w:p w14:paraId="0EA88268"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3.1.9. užtikrinti, kad Sutarties sudarymo momentu ir visą jos galiojimo laikotarpį Paslaugų teikėjo ir subtiekėjo </w:t>
      </w:r>
      <w:r w:rsidRPr="001A292D">
        <w:rPr>
          <w:rFonts w:eastAsiaTheme="minorHAnsi"/>
          <w:iCs/>
          <w:color w:val="000000"/>
        </w:rPr>
        <w:t xml:space="preserve">(jei </w:t>
      </w:r>
      <w:proofErr w:type="spellStart"/>
      <w:r w:rsidRPr="001A292D">
        <w:rPr>
          <w:rFonts w:eastAsiaTheme="minorHAnsi"/>
          <w:iCs/>
          <w:color w:val="000000"/>
        </w:rPr>
        <w:t>subtiekimas</w:t>
      </w:r>
      <w:proofErr w:type="spellEnd"/>
      <w:r w:rsidRPr="001A292D">
        <w:rPr>
          <w:rFonts w:eastAsiaTheme="minorHAnsi"/>
          <w:iCs/>
          <w:color w:val="000000"/>
        </w:rPr>
        <w:t xml:space="preserve"> numatytas Sutarties specialiosiose sąlygose ir vykdomas Sutarties Specialiosiose sąlygose nustatyta tvarka)</w:t>
      </w:r>
      <w:r w:rsidRPr="001A292D">
        <w:rPr>
          <w:rFonts w:eastAsiaTheme="minorHAnsi"/>
          <w:i/>
          <w:iCs/>
          <w:color w:val="000000"/>
        </w:rPr>
        <w:t xml:space="preserve"> </w:t>
      </w:r>
      <w:r w:rsidRPr="001A292D">
        <w:rPr>
          <w:rFonts w:eastAsiaTheme="minorHAnsi"/>
          <w:color w:val="000000"/>
        </w:rPr>
        <w:t xml:space="preserve">darbuotojai turėtų Sutarčiai vykdyti reikiamą </w:t>
      </w:r>
      <w:r w:rsidRPr="001A292D">
        <w:rPr>
          <w:rFonts w:eastAsiaTheme="minorHAnsi"/>
          <w:color w:val="000000"/>
        </w:rPr>
        <w:lastRenderedPageBreak/>
        <w:t>kvalifikaciją ir patirtį;</w:t>
      </w:r>
    </w:p>
    <w:p w14:paraId="719F76D1"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3.1.10. kad Sutartį vykdys tik tokią teisę turintys asmenys;</w:t>
      </w:r>
    </w:p>
    <w:p w14:paraId="0D9E221F"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3.1.11. tinkamai vykdyti kitus įsipareigojimus, numatytus Sutartyje ir Lietuvos Respublikos teisės aktuose. </w:t>
      </w:r>
    </w:p>
    <w:p w14:paraId="068FABD9"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3.2. Paslaugų teikėjas turi kitas teises, numatytas Sutartyje ir Lietuvos Respublikos teisės aktuose. </w:t>
      </w:r>
    </w:p>
    <w:p w14:paraId="50C05A3B" w14:textId="77777777" w:rsidR="00F3372B" w:rsidRPr="001A292D" w:rsidRDefault="00F3372B" w:rsidP="00F3372B">
      <w:pPr>
        <w:ind w:firstLine="851"/>
        <w:rPr>
          <w:rFonts w:eastAsiaTheme="minorHAnsi"/>
          <w:b/>
          <w:bCs/>
          <w:color w:val="000000"/>
        </w:rPr>
      </w:pPr>
    </w:p>
    <w:p w14:paraId="7E525E53" w14:textId="77777777" w:rsidR="00F3372B" w:rsidRPr="001A292D" w:rsidRDefault="00F3372B" w:rsidP="00F3372B">
      <w:pPr>
        <w:autoSpaceDE w:val="0"/>
        <w:adjustRightInd w:val="0"/>
        <w:ind w:firstLine="851"/>
        <w:jc w:val="center"/>
        <w:rPr>
          <w:rFonts w:eastAsiaTheme="minorHAnsi"/>
          <w:b/>
          <w:bCs/>
          <w:color w:val="000000"/>
        </w:rPr>
      </w:pPr>
      <w:r w:rsidRPr="001A292D">
        <w:rPr>
          <w:rFonts w:eastAsiaTheme="minorHAnsi"/>
          <w:b/>
          <w:bCs/>
          <w:color w:val="000000"/>
        </w:rPr>
        <w:t>4. PIRKĖJO TEISĖS IR PAREIGOS</w:t>
      </w:r>
    </w:p>
    <w:p w14:paraId="38F98EA3" w14:textId="77777777" w:rsidR="00F3372B" w:rsidRPr="001A292D" w:rsidRDefault="00F3372B" w:rsidP="00F3372B">
      <w:pPr>
        <w:autoSpaceDE w:val="0"/>
        <w:adjustRightInd w:val="0"/>
        <w:ind w:firstLine="851"/>
        <w:rPr>
          <w:rFonts w:eastAsiaTheme="minorHAnsi"/>
          <w:color w:val="000000"/>
        </w:rPr>
      </w:pPr>
    </w:p>
    <w:p w14:paraId="58E1E00D" w14:textId="77777777" w:rsidR="00F3372B" w:rsidRPr="001A292D" w:rsidRDefault="00F3372B" w:rsidP="00F3372B">
      <w:pPr>
        <w:ind w:firstLine="851"/>
        <w:rPr>
          <w:rFonts w:eastAsiaTheme="minorHAnsi"/>
          <w:color w:val="000000"/>
        </w:rPr>
      </w:pPr>
      <w:r w:rsidRPr="001A292D">
        <w:rPr>
          <w:rFonts w:eastAsiaTheme="minorHAnsi"/>
          <w:color w:val="000000"/>
        </w:rPr>
        <w:t>4.1. Pirkėjas įsipareigoja:</w:t>
      </w:r>
    </w:p>
    <w:p w14:paraId="6C5D2E95"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4.1.1. priimti Šalių sutartu laiku suteiktas Paslaugas, jeigu jos atitinka Sutarties reikalavimus; </w:t>
      </w:r>
    </w:p>
    <w:p w14:paraId="4DD0FE7E"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4.1.2. Paslaugų priėmimo metu patikrinti suteiktas Paslaugas ir pasirašyti Paslaugų perdavimo–priėmimo aktą; </w:t>
      </w:r>
    </w:p>
    <w:p w14:paraId="65C0050F"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4.1.3. jeigu Paslaugų perdavimo–priėmimo metu nustatoma trūkumų (defektų), surašyti Paslaugų kokybės patikrinimo aktą ir įpareigoti </w:t>
      </w:r>
      <w:r w:rsidRPr="001A292D">
        <w:t>Paslaugų teikėją pašalinti trūkumus (defektus)</w:t>
      </w:r>
      <w:r w:rsidRPr="001A292D">
        <w:rPr>
          <w:rFonts w:eastAsiaTheme="minorHAnsi"/>
          <w:color w:val="000000"/>
        </w:rPr>
        <w:t>;</w:t>
      </w:r>
    </w:p>
    <w:p w14:paraId="128EEFC3"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4.1.4. sumokėti už suteiktas Paslaugas Sutarties Specialiosiose sąlygose nustatyta tvarka ir terminais; </w:t>
      </w:r>
    </w:p>
    <w:p w14:paraId="1090C11E"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4.1.5. suteikti Paslaugų teikėjui turimą informaciją ir (ar) dokumentus, būtinus Sutarčiai vykdyti;</w:t>
      </w:r>
      <w:r w:rsidRPr="001A292D">
        <w:rPr>
          <w:rFonts w:eastAsiaTheme="minorHAnsi"/>
          <w:i/>
          <w:iCs/>
          <w:color w:val="000000"/>
        </w:rPr>
        <w:t xml:space="preserve"> </w:t>
      </w:r>
    </w:p>
    <w:p w14:paraId="1C4D54FF"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4.1.6. tinkamai vykdyti kitus įsipareigojimus, numatytus Sutartyje. </w:t>
      </w:r>
    </w:p>
    <w:p w14:paraId="5DC27DD9"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4.2. Pirkėjas vienašališkai išskaičiuoja priskaičiuotas netesybas iš Paslaugų teikėjui mokėtinų sumų. </w:t>
      </w:r>
    </w:p>
    <w:p w14:paraId="0962C50D"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4.3. Pirkėjas sustabdo mokėjimus Paslaugų teikėjui, jeigu Paslaugų teikėjas nevykdo arba netinkamai vykdo bet kokius Sutartimi prisiimtus ar teisės aktuose numatytus įsipareigojimus, iki kol šie įsipareigojimai nebus tinkamai įvykdyti. </w:t>
      </w:r>
    </w:p>
    <w:p w14:paraId="2D2E47AF"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4.4. Pirkėjas turi teisę neapmokėti PVM sąskaitų faktūrų, jeigu Paslaugų teikėjas jas pateikia ne informacinės sistemos „E. sąskaita“ priemonėmis. </w:t>
      </w:r>
    </w:p>
    <w:p w14:paraId="6380D4BF" w14:textId="77777777" w:rsidR="00F3372B" w:rsidRPr="001A292D" w:rsidRDefault="00F3372B" w:rsidP="00F3372B">
      <w:pPr>
        <w:ind w:firstLine="851"/>
        <w:rPr>
          <w:rFonts w:eastAsiaTheme="minorHAnsi"/>
          <w:color w:val="000000"/>
        </w:rPr>
      </w:pPr>
      <w:r w:rsidRPr="001A292D">
        <w:rPr>
          <w:rFonts w:eastAsiaTheme="minorHAnsi"/>
          <w:color w:val="000000"/>
        </w:rPr>
        <w:t>4.5. Pirkėjas turi kitas teises, numatytas Sutartyje ir Lietuvos Respublikos teisės aktuose.</w:t>
      </w:r>
    </w:p>
    <w:p w14:paraId="606E8ADC" w14:textId="77777777" w:rsidR="00F3372B" w:rsidRPr="001A292D" w:rsidRDefault="00F3372B" w:rsidP="00F3372B">
      <w:pPr>
        <w:ind w:firstLine="851"/>
        <w:rPr>
          <w:rFonts w:eastAsiaTheme="minorHAnsi"/>
        </w:rPr>
      </w:pPr>
    </w:p>
    <w:p w14:paraId="0BD21435" w14:textId="77777777" w:rsidR="00F3372B" w:rsidRPr="001A292D" w:rsidRDefault="00F3372B" w:rsidP="00F3372B">
      <w:pPr>
        <w:autoSpaceDE w:val="0"/>
        <w:adjustRightInd w:val="0"/>
        <w:ind w:firstLine="851"/>
        <w:jc w:val="center"/>
        <w:rPr>
          <w:rFonts w:eastAsiaTheme="minorHAnsi"/>
          <w:b/>
          <w:bCs/>
          <w:color w:val="000000" w:themeColor="text1"/>
        </w:rPr>
      </w:pPr>
      <w:r w:rsidRPr="001A292D">
        <w:rPr>
          <w:rFonts w:eastAsiaTheme="minorHAnsi"/>
          <w:b/>
          <w:bCs/>
          <w:color w:val="000000"/>
        </w:rPr>
        <w:t xml:space="preserve">5. SUTARTIES </w:t>
      </w:r>
      <w:r w:rsidRPr="001A292D">
        <w:rPr>
          <w:rFonts w:eastAsiaTheme="minorHAnsi"/>
          <w:b/>
          <w:bCs/>
          <w:color w:val="000000" w:themeColor="text1"/>
        </w:rPr>
        <w:t>KAINA IR APMOKĖJIMO TVARKA</w:t>
      </w:r>
    </w:p>
    <w:p w14:paraId="155DF984" w14:textId="77777777" w:rsidR="00F3372B" w:rsidRPr="001A292D" w:rsidRDefault="00F3372B" w:rsidP="00F3372B">
      <w:pPr>
        <w:autoSpaceDE w:val="0"/>
        <w:adjustRightInd w:val="0"/>
        <w:ind w:firstLine="851"/>
        <w:rPr>
          <w:rFonts w:eastAsiaTheme="minorHAnsi"/>
          <w:color w:val="000000" w:themeColor="text1"/>
        </w:rPr>
      </w:pPr>
    </w:p>
    <w:p w14:paraId="513A02A3"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themeColor="text1"/>
        </w:rPr>
        <w:t xml:space="preserve">5.1. Sutarties kainodaros taisyklės nustatytos </w:t>
      </w:r>
      <w:r w:rsidRPr="001A292D">
        <w:rPr>
          <w:rFonts w:eastAsiaTheme="minorHAnsi"/>
          <w:color w:val="000000"/>
        </w:rPr>
        <w:t xml:space="preserve">Sutarties Specialiosiose sąlygose. </w:t>
      </w:r>
    </w:p>
    <w:p w14:paraId="3983FE35"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5.2. Į Sutarties kainą (Paslaugų įkainius) yra įskaičiuoti visi mokesčiai ir rinkliavos, kurie gali atsirasti vykdant šią Sutartį. </w:t>
      </w:r>
    </w:p>
    <w:p w14:paraId="17BC0CAD"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5.3. Šalims pasirašius Paslaugų perdavimo–priėmimo aktą, Paslaugų teikėjas pateikia PVM sąskaitą faktūrą. Visas išrašytas PVM sąskaitas faktūras, sąskaitas faktūras, kreditinius dokumentus, avansines sąskaitas Paslaugų teikėjas privalo pateikti Pirkėjui tik per informacinę sistemą „E. sąskaita“. Kartu galima prisegti Paslaugų priėmimo–perdavimo aktus ar kitus papildomus dokumentus. PVM sąskaitoje faktūroje pirkimo objektas turi būti įrašytas taip, kaip Sutartyje, taip pat privalo būti įrašytas Sutarties numeris. </w:t>
      </w:r>
    </w:p>
    <w:p w14:paraId="243EFF06" w14:textId="77777777" w:rsidR="00F3372B" w:rsidRPr="001A292D" w:rsidRDefault="00F3372B" w:rsidP="00F3372B">
      <w:pPr>
        <w:ind w:firstLine="851"/>
        <w:rPr>
          <w:rFonts w:eastAsiaTheme="minorHAnsi"/>
          <w:color w:val="000000"/>
        </w:rPr>
      </w:pPr>
      <w:r w:rsidRPr="001A292D">
        <w:rPr>
          <w:rFonts w:eastAsiaTheme="minorHAnsi"/>
          <w:color w:val="000000"/>
        </w:rPr>
        <w:t xml:space="preserve">5.4. Apmokėjimas už tinkamai suteiktas ir priimtas Paslaugas atliekamas ne vėliau kaip per 30 (trisdešimt) kalendorinių dienų nuo PVM sąskaitos faktūros gavimo ir Paslaugų perdavimo–priėmimo akto pasirašymo, jei </w:t>
      </w:r>
      <w:r w:rsidRPr="001A292D">
        <w:rPr>
          <w:rFonts w:eastAsiaTheme="minorHAnsi"/>
        </w:rPr>
        <w:t>Sutarties Specialiosiose sąlygose nenustatyta kitaip</w:t>
      </w:r>
      <w:r w:rsidRPr="001A292D">
        <w:rPr>
          <w:rFonts w:eastAsiaTheme="minorHAnsi"/>
          <w:color w:val="000000"/>
        </w:rPr>
        <w:t xml:space="preserve">. </w:t>
      </w:r>
    </w:p>
    <w:p w14:paraId="1FCA492C" w14:textId="77777777" w:rsidR="00F3372B" w:rsidRPr="001A292D" w:rsidRDefault="00F3372B" w:rsidP="00F3372B">
      <w:pPr>
        <w:ind w:firstLine="851"/>
        <w:rPr>
          <w:rFonts w:eastAsiaTheme="minorHAnsi"/>
        </w:rPr>
      </w:pPr>
      <w:r w:rsidRPr="001A292D">
        <w:rPr>
          <w:rFonts w:eastAsiaTheme="minorHAnsi"/>
          <w:color w:val="000000"/>
        </w:rPr>
        <w:t xml:space="preserve">5.5. Avansinio mokėjimo tvarka ir terminai nustatomi </w:t>
      </w:r>
      <w:r w:rsidRPr="001A292D">
        <w:rPr>
          <w:rFonts w:eastAsiaTheme="minorHAnsi"/>
        </w:rPr>
        <w:t>Sutarties Specialiosiose sąlygose.</w:t>
      </w:r>
    </w:p>
    <w:p w14:paraId="2E65D51B" w14:textId="77777777" w:rsidR="00F3372B" w:rsidRPr="001A292D" w:rsidRDefault="00F3372B" w:rsidP="00F3372B">
      <w:pPr>
        <w:ind w:firstLine="851"/>
        <w:rPr>
          <w:rFonts w:eastAsiaTheme="minorHAnsi"/>
        </w:rPr>
      </w:pPr>
    </w:p>
    <w:p w14:paraId="13AD4886" w14:textId="77777777" w:rsidR="00F3372B" w:rsidRPr="001A292D" w:rsidRDefault="00F3372B" w:rsidP="00F3372B">
      <w:pPr>
        <w:autoSpaceDE w:val="0"/>
        <w:adjustRightInd w:val="0"/>
        <w:ind w:firstLine="851"/>
        <w:jc w:val="center"/>
        <w:rPr>
          <w:rFonts w:eastAsiaTheme="minorHAnsi"/>
          <w:b/>
          <w:bCs/>
          <w:i/>
          <w:iCs/>
          <w:color w:val="000000"/>
        </w:rPr>
      </w:pPr>
      <w:r w:rsidRPr="001A292D">
        <w:rPr>
          <w:rFonts w:eastAsiaTheme="minorHAnsi"/>
          <w:b/>
          <w:bCs/>
          <w:color w:val="000000"/>
        </w:rPr>
        <w:t>6. SUTARTIES ĮVYKDYMO UŽTIKRINIMAS</w:t>
      </w:r>
    </w:p>
    <w:p w14:paraId="79C3FCBD" w14:textId="77777777" w:rsidR="00F3372B" w:rsidRPr="001A292D" w:rsidRDefault="00F3372B" w:rsidP="00F3372B">
      <w:pPr>
        <w:autoSpaceDE w:val="0"/>
        <w:adjustRightInd w:val="0"/>
        <w:ind w:firstLine="851"/>
        <w:rPr>
          <w:rFonts w:eastAsiaTheme="minorHAnsi"/>
          <w:color w:val="000000"/>
        </w:rPr>
      </w:pPr>
    </w:p>
    <w:p w14:paraId="6EC3EA79" w14:textId="77777777" w:rsidR="00F3372B" w:rsidRPr="000127C2" w:rsidRDefault="00F3372B" w:rsidP="00F3372B">
      <w:pPr>
        <w:pStyle w:val="Body2"/>
        <w:spacing w:after="0"/>
        <w:ind w:firstLine="851"/>
        <w:rPr>
          <w:color w:val="auto"/>
          <w:szCs w:val="24"/>
          <w:lang w:val="lt-LT"/>
        </w:rPr>
      </w:pPr>
      <w:r w:rsidRPr="000127C2">
        <w:rPr>
          <w:color w:val="auto"/>
          <w:szCs w:val="24"/>
          <w:lang w:val="lt-LT"/>
        </w:rPr>
        <w:t xml:space="preserve">6.1. Jei Sutarties Specialiosiose sąlygose yra numatytas Sutarties įvykdymo užtikrinimas, Paslaugų teikėjas įsipareigoja per 5 (penkias) </w:t>
      </w:r>
      <w:r w:rsidRPr="000127C2">
        <w:rPr>
          <w:rFonts w:eastAsiaTheme="minorHAnsi"/>
          <w:szCs w:val="24"/>
          <w:lang w:val="lt-LT"/>
        </w:rPr>
        <w:t xml:space="preserve">kalendorines </w:t>
      </w:r>
      <w:r w:rsidRPr="000127C2">
        <w:rPr>
          <w:color w:val="auto"/>
          <w:szCs w:val="24"/>
          <w:lang w:val="lt-LT"/>
        </w:rPr>
        <w:t xml:space="preserve">dienas nuo Sutarties pasirašymo dienos pateikti Pirkėjui Sutarties įvykdymo užtikrinimą, kurio suma nustatyta </w:t>
      </w:r>
      <w:r w:rsidRPr="000127C2">
        <w:rPr>
          <w:rFonts w:eastAsiaTheme="minorHAnsi"/>
          <w:szCs w:val="24"/>
          <w:lang w:val="lt-LT"/>
        </w:rPr>
        <w:t xml:space="preserve">Sutarties Specialiosiose </w:t>
      </w:r>
      <w:r w:rsidRPr="000127C2">
        <w:rPr>
          <w:rFonts w:eastAsiaTheme="minorHAnsi"/>
          <w:szCs w:val="24"/>
          <w:lang w:val="lt-LT"/>
        </w:rPr>
        <w:lastRenderedPageBreak/>
        <w:t>sąlygose</w:t>
      </w:r>
      <w:r w:rsidRPr="000127C2">
        <w:rPr>
          <w:color w:val="auto"/>
          <w:szCs w:val="24"/>
          <w:lang w:val="lt-LT"/>
        </w:rPr>
        <w:t>. Sutarties įvykdymo užtikrinimo gali būti nereikalaujama, atsižvelgiant į Sutarties kainą (vykdant mažos vertės pirkimą) ir pirkimo objekto specifiką.</w:t>
      </w:r>
    </w:p>
    <w:p w14:paraId="6D07220F" w14:textId="77777777" w:rsidR="00F3372B" w:rsidRPr="000127C2" w:rsidRDefault="00F3372B" w:rsidP="00F3372B">
      <w:pPr>
        <w:pStyle w:val="Body2"/>
        <w:spacing w:after="0"/>
        <w:ind w:firstLine="851"/>
        <w:rPr>
          <w:color w:val="auto"/>
          <w:szCs w:val="24"/>
          <w:lang w:val="lt-LT"/>
        </w:rPr>
      </w:pPr>
      <w:r w:rsidRPr="000127C2">
        <w:rPr>
          <w:color w:val="auto"/>
          <w:szCs w:val="24"/>
          <w:lang w:val="lt-LT"/>
        </w:rPr>
        <w:t>6.2. Sutarties įvykdymui užtikrinti pateikiamas Lietuvos Respublikoje ar užsienyje registruoto banko išduoto banko garantijos rašto originalas arba draudimo bendrovės laidavimo draudimo rašto ir poliso originalas.</w:t>
      </w:r>
    </w:p>
    <w:p w14:paraId="45B28E43" w14:textId="77777777" w:rsidR="00F3372B" w:rsidRPr="000127C2" w:rsidRDefault="00F3372B" w:rsidP="00F3372B">
      <w:pPr>
        <w:pStyle w:val="Body2"/>
        <w:spacing w:after="0"/>
        <w:ind w:firstLine="851"/>
        <w:rPr>
          <w:color w:val="auto"/>
          <w:szCs w:val="24"/>
          <w:lang w:val="lt-LT"/>
        </w:rPr>
      </w:pPr>
      <w:r w:rsidRPr="000127C2">
        <w:rPr>
          <w:color w:val="auto"/>
          <w:szCs w:val="24"/>
          <w:lang w:val="lt-LT"/>
        </w:rPr>
        <w:t xml:space="preserve">6.3. Jei </w:t>
      </w:r>
      <w:r w:rsidRPr="000127C2">
        <w:rPr>
          <w:rFonts w:eastAsiaTheme="minorHAnsi"/>
          <w:szCs w:val="24"/>
          <w:lang w:val="lt-LT"/>
        </w:rPr>
        <w:t>Sutarties Specialiosiose sąlygose nustatomas avansinis mokėjimas,</w:t>
      </w:r>
      <w:r w:rsidRPr="000127C2">
        <w:rPr>
          <w:shd w:val="clear" w:color="auto" w:fill="FFFFFF"/>
          <w:lang w:val="lt-LT"/>
        </w:rPr>
        <w:t xml:space="preserve"> </w:t>
      </w:r>
      <w:r w:rsidRPr="000127C2">
        <w:rPr>
          <w:color w:val="auto"/>
          <w:szCs w:val="24"/>
          <w:shd w:val="clear" w:color="auto" w:fill="FFFFFF"/>
          <w:lang w:val="lt-LT"/>
        </w:rPr>
        <w:t xml:space="preserve">Paslaugų teikėjas kartu su avansinio mokėjimo sąskaita avansinio mokėjimo grąžinimui užtikrinti pateikia </w:t>
      </w:r>
      <w:r w:rsidRPr="000127C2">
        <w:rPr>
          <w:color w:val="auto"/>
          <w:szCs w:val="24"/>
          <w:lang w:val="lt-LT"/>
        </w:rPr>
        <w:t xml:space="preserve">Lietuvos Respublikoje ar užsienyje registruoto banko išduoto banko garantijos rašto originalą arba draudimo bendrovės (toliau – </w:t>
      </w:r>
      <w:proofErr w:type="spellStart"/>
      <w:r w:rsidRPr="000127C2">
        <w:rPr>
          <w:color w:val="auto"/>
          <w:szCs w:val="24"/>
          <w:lang w:val="lt-LT"/>
        </w:rPr>
        <w:t>užtikrintojas</w:t>
      </w:r>
      <w:proofErr w:type="spellEnd"/>
      <w:r w:rsidRPr="000127C2">
        <w:rPr>
          <w:color w:val="auto"/>
          <w:szCs w:val="24"/>
          <w:lang w:val="lt-LT"/>
        </w:rPr>
        <w:t xml:space="preserve">) laidavimo draudimo rašto ir poliso originalą visai avansinio mokėjimo sumai. </w:t>
      </w:r>
    </w:p>
    <w:p w14:paraId="6E088112" w14:textId="77777777" w:rsidR="00F3372B" w:rsidRPr="000127C2" w:rsidRDefault="00F3372B" w:rsidP="00F3372B">
      <w:pPr>
        <w:pStyle w:val="Body2"/>
        <w:spacing w:after="0"/>
        <w:ind w:firstLine="851"/>
        <w:rPr>
          <w:color w:val="auto"/>
          <w:szCs w:val="24"/>
          <w:lang w:val="lt-LT"/>
        </w:rPr>
      </w:pPr>
      <w:r w:rsidRPr="000127C2">
        <w:rPr>
          <w:color w:val="auto"/>
          <w:szCs w:val="24"/>
          <w:lang w:val="lt-LT"/>
        </w:rPr>
        <w:t xml:space="preserve">6.4. Sutarties įvykdymo užtikrinimas turi būti išduotas banko arba draudimo bendrovės bet kurioje šalyje Paslaugų teikėjo pasirinkimu. Jei </w:t>
      </w:r>
      <w:proofErr w:type="spellStart"/>
      <w:r w:rsidRPr="000127C2">
        <w:rPr>
          <w:color w:val="auto"/>
          <w:szCs w:val="24"/>
          <w:lang w:val="lt-LT"/>
        </w:rPr>
        <w:t>užtikrintojas</w:t>
      </w:r>
      <w:proofErr w:type="spellEnd"/>
      <w:r w:rsidRPr="000127C2">
        <w:rPr>
          <w:color w:val="auto"/>
          <w:szCs w:val="24"/>
          <w:lang w:val="lt-LT"/>
        </w:rPr>
        <w:t xml:space="preserve"> yra ne Lietuvos Respublikoje, Paslaugų teikėjas privalo įsitikinti, kad jis priimtinas Pirkėjui, ir gauti jo raštišką patvirtinimą.</w:t>
      </w:r>
    </w:p>
    <w:p w14:paraId="574C7C7C" w14:textId="77777777" w:rsidR="00F3372B" w:rsidRPr="000127C2" w:rsidRDefault="00F3372B" w:rsidP="00F3372B">
      <w:pPr>
        <w:pStyle w:val="Body2"/>
        <w:spacing w:after="0"/>
        <w:ind w:firstLine="851"/>
        <w:rPr>
          <w:color w:val="auto"/>
          <w:szCs w:val="24"/>
          <w:lang w:val="lt-LT"/>
        </w:rPr>
      </w:pPr>
      <w:r w:rsidRPr="000127C2">
        <w:rPr>
          <w:color w:val="auto"/>
          <w:szCs w:val="24"/>
          <w:lang w:val="lt-LT"/>
        </w:rPr>
        <w:t xml:space="preserve">6.5. Sutarties įvykdymo užtikrinime turi būti nurodyta, kad užtikrinimo suma turi būti išmokama Pirkėjui ne vėliau kaip per 15 (penkiolika) kalendorinių dienų nuo pirmo raštiško Pirkėjo pranešimo </w:t>
      </w:r>
      <w:proofErr w:type="spellStart"/>
      <w:r w:rsidRPr="000127C2">
        <w:rPr>
          <w:color w:val="auto"/>
          <w:szCs w:val="24"/>
          <w:lang w:val="lt-LT"/>
        </w:rPr>
        <w:t>užtikrintojui</w:t>
      </w:r>
      <w:proofErr w:type="spellEnd"/>
      <w:r w:rsidRPr="000127C2">
        <w:rPr>
          <w:color w:val="auto"/>
          <w:szCs w:val="24"/>
          <w:lang w:val="lt-LT"/>
        </w:rPr>
        <w:t xml:space="preserve">, kad Paslaugų teikėjas nevykdo arba netinkamai vykdo Sutartyje nustatytus įsipareigojimus ar Sutartis yra nutraukiama Pirkėjo sprendimu </w:t>
      </w:r>
      <w:r w:rsidRPr="000127C2">
        <w:rPr>
          <w:rFonts w:eastAsiaTheme="minorHAnsi"/>
          <w:szCs w:val="24"/>
          <w:lang w:val="lt-LT"/>
        </w:rPr>
        <w:t xml:space="preserve">Sutarties Bendrųjų sąlygų 15.2 papunktyje nurodytu pagrindu. </w:t>
      </w:r>
    </w:p>
    <w:p w14:paraId="2C507F15" w14:textId="77777777" w:rsidR="00F3372B" w:rsidRPr="000127C2" w:rsidRDefault="00F3372B" w:rsidP="00F3372B">
      <w:pPr>
        <w:pStyle w:val="Body2"/>
        <w:spacing w:after="0"/>
        <w:ind w:firstLine="851"/>
        <w:rPr>
          <w:color w:val="auto"/>
          <w:szCs w:val="24"/>
          <w:lang w:val="lt-LT"/>
        </w:rPr>
      </w:pPr>
      <w:r w:rsidRPr="000127C2">
        <w:rPr>
          <w:color w:val="auto"/>
          <w:szCs w:val="24"/>
          <w:lang w:val="lt-LT"/>
        </w:rPr>
        <w:t xml:space="preserve">6.6. Sutarties įvykdymo užtikrinime turi būti numatyta, kad </w:t>
      </w:r>
      <w:proofErr w:type="spellStart"/>
      <w:r w:rsidRPr="000127C2">
        <w:rPr>
          <w:color w:val="auto"/>
          <w:szCs w:val="24"/>
          <w:lang w:val="lt-LT"/>
        </w:rPr>
        <w:t>užtikrintojas</w:t>
      </w:r>
      <w:proofErr w:type="spellEnd"/>
      <w:r w:rsidRPr="000127C2">
        <w:rPr>
          <w:color w:val="auto"/>
          <w:szCs w:val="24"/>
          <w:lang w:val="lt-LT"/>
        </w:rPr>
        <w:t xml:space="preserve"> neturi teisės reikalauti, kad Pirkėjas pagrįstų savo reikalavimą. Pirkėjas pranešime </w:t>
      </w:r>
      <w:proofErr w:type="spellStart"/>
      <w:r w:rsidRPr="000127C2">
        <w:rPr>
          <w:color w:val="auto"/>
          <w:szCs w:val="24"/>
          <w:lang w:val="lt-LT"/>
        </w:rPr>
        <w:t>užtikrintojui</w:t>
      </w:r>
      <w:proofErr w:type="spellEnd"/>
      <w:r w:rsidRPr="000127C2">
        <w:rPr>
          <w:color w:val="auto"/>
          <w:szCs w:val="24"/>
          <w:lang w:val="lt-LT"/>
        </w:rPr>
        <w:t xml:space="preserve"> tik nurodys, kokių Sutartyje nustatytų įsipareigojimų Paslaugų teikėjas nevykdo arba vykdo netinkamai ar kokiu pagrindu Sutartis yra nutraukiama. </w:t>
      </w:r>
    </w:p>
    <w:p w14:paraId="272820E5" w14:textId="77777777" w:rsidR="00F3372B" w:rsidRPr="000127C2" w:rsidRDefault="00F3372B" w:rsidP="00F3372B">
      <w:pPr>
        <w:pStyle w:val="Body2"/>
        <w:spacing w:after="0"/>
        <w:ind w:firstLine="851"/>
        <w:rPr>
          <w:color w:val="auto"/>
          <w:szCs w:val="24"/>
          <w:lang w:val="lt-LT"/>
        </w:rPr>
      </w:pPr>
      <w:r w:rsidRPr="000127C2">
        <w:rPr>
          <w:color w:val="auto"/>
          <w:szCs w:val="24"/>
          <w:lang w:val="lt-LT"/>
        </w:rPr>
        <w:t>6.7. Sutarties įvykdymo užtikrinimo trukmė turi būti tokia pat kaip ir Sutarties galiojimo trukmė. Kai Sutarties galiojimo trukmė yra ilgesnė nei 1 (vieni) metai, Paslaugų teikėjas gali pateikti Sutarties įvykdymo užtikrinimą, galiojantį 1 (vienus) metus, jei likus ne daugiau kaip 30 (trisdešimčiai) kalendorinių dienų iki pateikto Sutarties įvykdymo užtikrinimo galiojimo pabaigos bus pateikiamas naujas arba pratęstas Sutarties įvykdymo užtikrinimas kitiems Sutarties galiojimo metams. Šiuo atveju Paslaugų teikėjui iki nurodyto termino nepateikus naujo arba pratęsto Sutarties įvykdymo užtikrinimo, Pirkėjas pareikalauja užtikrintojo sumokėti pagal galiojantį Sutarties įvykdymo užtikrinimą, kadangi Paslaugų teikėjas laikomas neįvykdžiusiu savo įsipareigojimo.</w:t>
      </w:r>
    </w:p>
    <w:p w14:paraId="4982C9FB" w14:textId="77777777" w:rsidR="00F3372B" w:rsidRPr="000127C2" w:rsidRDefault="00F3372B" w:rsidP="00F3372B">
      <w:pPr>
        <w:pStyle w:val="Body2"/>
        <w:spacing w:after="0"/>
        <w:ind w:firstLine="851"/>
        <w:rPr>
          <w:color w:val="auto"/>
          <w:szCs w:val="24"/>
          <w:lang w:val="lt-LT"/>
        </w:rPr>
      </w:pPr>
      <w:r w:rsidRPr="000127C2">
        <w:rPr>
          <w:color w:val="auto"/>
          <w:szCs w:val="24"/>
          <w:lang w:val="lt-LT"/>
        </w:rPr>
        <w:t xml:space="preserve">6.8. </w:t>
      </w:r>
      <w:r w:rsidRPr="000127C2">
        <w:rPr>
          <w:color w:val="auto"/>
          <w:szCs w:val="24"/>
          <w:shd w:val="clear" w:color="auto" w:fill="FFFFFF"/>
          <w:lang w:val="lt-LT"/>
        </w:rPr>
        <w:t>Tuo atveju, kai Sutarties terminas pratęsiamas Sutarties Specialiosiose sąlygose nustatyta tvarka, kartu turi būti atitinkamai pratęstas</w:t>
      </w:r>
      <w:r w:rsidRPr="000127C2">
        <w:rPr>
          <w:color w:val="auto"/>
          <w:szCs w:val="24"/>
          <w:lang w:val="lt-LT"/>
        </w:rPr>
        <w:t xml:space="preserve"> Sutarties įvykdymo užtikrinimo </w:t>
      </w:r>
      <w:r w:rsidRPr="000127C2">
        <w:rPr>
          <w:color w:val="auto"/>
          <w:szCs w:val="24"/>
          <w:shd w:val="clear" w:color="auto" w:fill="FFFFFF"/>
          <w:lang w:val="lt-LT"/>
        </w:rPr>
        <w:t>galiojimo terminas.</w:t>
      </w:r>
    </w:p>
    <w:p w14:paraId="398B8564" w14:textId="77777777" w:rsidR="00F3372B" w:rsidRPr="000127C2" w:rsidRDefault="00F3372B" w:rsidP="00F3372B">
      <w:pPr>
        <w:pStyle w:val="Body2"/>
        <w:spacing w:after="0"/>
        <w:ind w:firstLine="851"/>
        <w:rPr>
          <w:color w:val="auto"/>
          <w:szCs w:val="24"/>
          <w:lang w:val="lt-LT"/>
        </w:rPr>
      </w:pPr>
      <w:r w:rsidRPr="000127C2">
        <w:rPr>
          <w:color w:val="auto"/>
          <w:szCs w:val="24"/>
          <w:lang w:val="lt-LT"/>
        </w:rPr>
        <w:t xml:space="preserve">6.9. Sutarties įvykdymo užtikrinimas taikomas, jeigu Paslaugų teikėjas nevykdo arba netinkamai vykdo Sutartyje numatytus savo įsipareigojimus ar Sutartis yra nutraukiama Pirkėjo sprendimu </w:t>
      </w:r>
      <w:r w:rsidRPr="000127C2">
        <w:rPr>
          <w:rFonts w:eastAsiaTheme="minorHAnsi"/>
          <w:szCs w:val="24"/>
          <w:lang w:val="lt-LT"/>
        </w:rPr>
        <w:t xml:space="preserve">Sutarties Bendrųjų sąlygų 15.2 papunktyje nurodytu pagrindu. </w:t>
      </w:r>
    </w:p>
    <w:p w14:paraId="388913B0" w14:textId="77777777" w:rsidR="00F3372B" w:rsidRPr="000127C2" w:rsidRDefault="00F3372B" w:rsidP="00F3372B">
      <w:pPr>
        <w:pStyle w:val="Body2"/>
        <w:spacing w:after="0"/>
        <w:ind w:firstLine="851"/>
        <w:rPr>
          <w:color w:val="auto"/>
          <w:szCs w:val="24"/>
          <w:lang w:val="lt-LT"/>
        </w:rPr>
      </w:pPr>
      <w:r w:rsidRPr="000127C2">
        <w:rPr>
          <w:color w:val="auto"/>
          <w:szCs w:val="24"/>
          <w:lang w:val="lt-LT"/>
        </w:rPr>
        <w:t>6.10. Sutarties įvykdymo užtikrinimas grąžinamas (arba atsisakoma teisių į jį) raštišku Paslaugų teikėjo prašymu, kai Paslaugų teikėjas įvykdo visus savo įsipareigojimus pagal Sutartį arba Sutartis nutraukiama Šalių susitarimu.</w:t>
      </w:r>
    </w:p>
    <w:p w14:paraId="7DC50FEA" w14:textId="77777777" w:rsidR="00F3372B" w:rsidRPr="001A292D" w:rsidRDefault="00F3372B" w:rsidP="00F3372B">
      <w:pPr>
        <w:ind w:firstLine="851"/>
        <w:rPr>
          <w:rFonts w:eastAsiaTheme="minorHAnsi"/>
        </w:rPr>
      </w:pPr>
    </w:p>
    <w:p w14:paraId="0C008111" w14:textId="77777777" w:rsidR="00F3372B" w:rsidRPr="001A292D" w:rsidRDefault="00F3372B" w:rsidP="00F3372B">
      <w:pPr>
        <w:autoSpaceDE w:val="0"/>
        <w:adjustRightInd w:val="0"/>
        <w:ind w:firstLine="851"/>
        <w:jc w:val="center"/>
        <w:rPr>
          <w:rFonts w:eastAsiaTheme="minorHAnsi"/>
          <w:b/>
          <w:bCs/>
          <w:color w:val="000000"/>
        </w:rPr>
      </w:pPr>
      <w:r w:rsidRPr="001A292D">
        <w:rPr>
          <w:rFonts w:eastAsiaTheme="minorHAnsi"/>
          <w:b/>
          <w:bCs/>
          <w:color w:val="000000"/>
        </w:rPr>
        <w:t>7. PASLAUGŲ TEIKIMAS, PERDAVIMAS IR PRIĖMIMAS</w:t>
      </w:r>
    </w:p>
    <w:p w14:paraId="0A6422CD" w14:textId="77777777" w:rsidR="00F3372B" w:rsidRPr="001A292D" w:rsidRDefault="00F3372B" w:rsidP="00F3372B">
      <w:pPr>
        <w:autoSpaceDE w:val="0"/>
        <w:adjustRightInd w:val="0"/>
        <w:ind w:firstLine="851"/>
        <w:rPr>
          <w:rFonts w:eastAsiaTheme="minorHAnsi"/>
          <w:color w:val="000000"/>
        </w:rPr>
      </w:pPr>
    </w:p>
    <w:p w14:paraId="3E97B9BC"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7.1. Paslaugų teikėjas įsipareigoja suteikti Pirkėjui Paslaugas Sutarties Specialiosiose sąlygose nustatytomis sąlygomis, terminu ar grafiku, Sutarties Specialiosiose sąlygose nurodytu adresu.</w:t>
      </w:r>
    </w:p>
    <w:p w14:paraId="5DBD4207"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7.2. Pirkėjas įsipareigoja priimti suteiktas Paslaugas, patikrinti jas pagal Sutarties Specialiosiose sąlygose ir (ar) priede nurodytus reikalavimus, pasirašyti Paslaugų perdavimo–priėmimo aktą ir sumokėti Paslaugų teikėjui Sutarties Specialiosiose sąlygose nustatytą kainą, Sutarties Specialiosiose sąlygose numatytomis sąlygomis, terminu ar grafiku. </w:t>
      </w:r>
    </w:p>
    <w:p w14:paraId="409AF37D"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7.3. Be Pirkėjo raštiško sutikimo negalimas joks Paslaugų suteikimo sąlygų, termino ar grafiko keitimas. </w:t>
      </w:r>
    </w:p>
    <w:p w14:paraId="137BE04C"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7.4. Pirkėjas įgyja nuosavybės teisę į Paslaugų teikimo rezultatą, jeigu toks yra sukuriamas, </w:t>
      </w:r>
      <w:r w:rsidRPr="001A292D">
        <w:rPr>
          <w:rFonts w:eastAsiaTheme="minorHAnsi"/>
          <w:color w:val="000000"/>
        </w:rPr>
        <w:lastRenderedPageBreak/>
        <w:t xml:space="preserve">Šalims pasirašius Paslaugų perdavimo–priėmimo aktą. Paslaugų perdavimo–priėmimo aktą pasirašo Pirkėjo ir Paslaugų teikėjo įgalioti atstovai. </w:t>
      </w:r>
    </w:p>
    <w:p w14:paraId="12588DF1"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7.5. Suteiktos Paslaugos turi būti patikrintos pagal Sutarties Specialiosiose sąlygose ir (ar) priede nurodytus reikalavimus. </w:t>
      </w:r>
    </w:p>
    <w:p w14:paraId="6A4A1138"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7.6. Kai suteiktos Paslaugos tikrinamos iš karto po Paslaugų suteikimo ir po patikrinimo pasirašomas Paslaugų perdavimo–priėmimo aktas, suteiktas Paslaugas tikrina Pirkėjas, dalyvaujant Paslaugų teikėjo įgaliotam atstovui.</w:t>
      </w:r>
    </w:p>
    <w:p w14:paraId="368373CD"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7.7. Pirkėjas turi teisę raštu atsisakyti priimti suteiktas Paslaugas ir nepasirašyti Paslaugų perdavimo–priėmimo akto, jei Paslaugų perdavimo–priėmimo ar tikrinimo metu nustatoma trūkumų (defektų). </w:t>
      </w:r>
      <w:r w:rsidRPr="001A292D">
        <w:t>Tokiu atveju surašomas Paslaugų kokybės patikrinimo aktas ir Paslaugų teikėjas įpareigojamas pašalinti trūkumus (defektus).</w:t>
      </w:r>
    </w:p>
    <w:p w14:paraId="6BFE4CDF" w14:textId="77777777" w:rsidR="00F3372B" w:rsidRPr="001A292D" w:rsidRDefault="00F3372B" w:rsidP="00F3372B">
      <w:pPr>
        <w:ind w:firstLine="851"/>
        <w:rPr>
          <w:color w:val="000000" w:themeColor="text1"/>
        </w:rPr>
      </w:pPr>
      <w:r w:rsidRPr="001A292D">
        <w:rPr>
          <w:color w:val="000000" w:themeColor="text1"/>
        </w:rPr>
        <w:t xml:space="preserve">7.8. Nustatytus trūkumus (defektus) Paslaugų teikėjas privalo pašalinti per </w:t>
      </w:r>
      <w:r w:rsidRPr="001A292D">
        <w:rPr>
          <w:rFonts w:eastAsiaTheme="minorHAnsi"/>
          <w:color w:val="000000"/>
        </w:rPr>
        <w:t xml:space="preserve">Sutarties Specialiosiose sąlygose </w:t>
      </w:r>
      <w:r w:rsidRPr="001A292D">
        <w:rPr>
          <w:color w:val="000000" w:themeColor="text1"/>
        </w:rPr>
        <w:t xml:space="preserve">nustatytą laiką, bet ne vėliau kaip per 30 (trisdešimt) kalendorinių dienų nuo </w:t>
      </w:r>
      <w:r w:rsidRPr="001A292D">
        <w:rPr>
          <w:rFonts w:eastAsia="Times New Roman"/>
          <w:color w:val="000000" w:themeColor="text1"/>
        </w:rPr>
        <w:t xml:space="preserve">Paslaugų kokybės patikrinimo akto surašymo </w:t>
      </w:r>
      <w:r w:rsidRPr="001A292D">
        <w:rPr>
          <w:color w:val="000000" w:themeColor="text1"/>
        </w:rPr>
        <w:t xml:space="preserve">dienos. Trūkumų (defektų) šalinimo laikotarpiu Paslaugų teikėjas moka Sutarties Specialiosiose sąlygose nustatyto dydžio delspinigius. </w:t>
      </w:r>
    </w:p>
    <w:p w14:paraId="15D7F935"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7.9. Paslaugų teikėjas kartu su Paslaugų perdavimo–priėmimo aktu turi pateikti Pirkėjui visus dokumentus, kurie būtini gautiems Paslaugos rezultatams, jeigu tokie yra sukuriami, naudoti. Pateikti dokumentai turi būti parengti lietuvių kalba arba originalo kalba kartu su patvirtintu vertimu į lietuvių kalbą. </w:t>
      </w:r>
    </w:p>
    <w:p w14:paraId="198012D7" w14:textId="77777777" w:rsidR="00F3372B" w:rsidRPr="001A292D" w:rsidRDefault="00F3372B" w:rsidP="00F3372B">
      <w:pPr>
        <w:ind w:firstLine="851"/>
        <w:rPr>
          <w:rFonts w:eastAsiaTheme="minorHAnsi"/>
        </w:rPr>
      </w:pPr>
      <w:r w:rsidRPr="001A292D">
        <w:rPr>
          <w:rFonts w:eastAsiaTheme="minorHAnsi"/>
          <w:color w:val="000000"/>
        </w:rPr>
        <w:t>7.10. Suteikti Paslaugas anksčiau, nei nurodyta Sutarties Specialiosiose sąlygose, galima tik tuo atveju, jei iš anksto buvo raštu suderinta su Pirkėju.</w:t>
      </w:r>
    </w:p>
    <w:p w14:paraId="615F7880" w14:textId="77777777" w:rsidR="00F3372B" w:rsidRPr="001A292D" w:rsidRDefault="00F3372B" w:rsidP="00F3372B">
      <w:pPr>
        <w:ind w:firstLine="851"/>
        <w:rPr>
          <w:rFonts w:eastAsiaTheme="minorHAnsi"/>
        </w:rPr>
      </w:pPr>
    </w:p>
    <w:p w14:paraId="269EC1C2" w14:textId="77777777" w:rsidR="00F3372B" w:rsidRPr="001A292D" w:rsidRDefault="00F3372B" w:rsidP="00F3372B">
      <w:pPr>
        <w:ind w:firstLine="851"/>
        <w:jc w:val="center"/>
        <w:rPr>
          <w:rFonts w:eastAsiaTheme="minorHAnsi"/>
          <w:b/>
          <w:bCs/>
        </w:rPr>
      </w:pPr>
      <w:r w:rsidRPr="001A292D">
        <w:rPr>
          <w:rFonts w:eastAsiaTheme="minorHAnsi"/>
          <w:b/>
          <w:bCs/>
        </w:rPr>
        <w:t>8. PASLAUGŲ KOKYBĖ IR GARANTINIAI ĮSIPAREIGOJIMAI</w:t>
      </w:r>
    </w:p>
    <w:p w14:paraId="337C0199" w14:textId="77777777" w:rsidR="00F3372B" w:rsidRPr="001A292D" w:rsidRDefault="00F3372B" w:rsidP="00F3372B">
      <w:pPr>
        <w:ind w:firstLine="851"/>
        <w:rPr>
          <w:rFonts w:eastAsiaTheme="minorHAnsi"/>
        </w:rPr>
      </w:pPr>
    </w:p>
    <w:p w14:paraId="3756276B" w14:textId="77777777" w:rsidR="00F3372B" w:rsidRPr="001A292D" w:rsidRDefault="00F3372B" w:rsidP="00F3372B">
      <w:pPr>
        <w:ind w:firstLine="851"/>
        <w:rPr>
          <w:rFonts w:eastAsiaTheme="minorHAnsi"/>
        </w:rPr>
      </w:pPr>
      <w:r w:rsidRPr="001A292D">
        <w:rPr>
          <w:rFonts w:eastAsiaTheme="minorHAnsi"/>
        </w:rPr>
        <w:t xml:space="preserve">8.1. Paslaugų teikėjas garantuoja suteiktų Paslaugų kokybę ir paslėptų trūkumų nebuvimą. Paslaugų kokybė turi atitikti Sutarties Specialiosiose sąlygose </w:t>
      </w:r>
      <w:r w:rsidRPr="001A292D">
        <w:t>ir (ar) priede nustatytus reikalavimus, taip pat Paslaugų kokybę nustatančių teisės aktų reikalavimus.</w:t>
      </w:r>
    </w:p>
    <w:p w14:paraId="7F330FBB" w14:textId="77777777" w:rsidR="00F3372B" w:rsidRPr="001A292D" w:rsidRDefault="00F3372B" w:rsidP="00F3372B">
      <w:pPr>
        <w:ind w:firstLine="851"/>
        <w:rPr>
          <w:color w:val="000000" w:themeColor="text1"/>
        </w:rPr>
      </w:pPr>
      <w:r w:rsidRPr="001A292D">
        <w:rPr>
          <w:color w:val="000000" w:themeColor="text1"/>
        </w:rPr>
        <w:t>8.2. Suteiktoms Paslaugoms taikomi garantiniai terminai, nustatyti Sutarties Specialiosiose sąlygose. Paslaugoms suteikiama garantija, kurios terminas negali būti trumpesnis, nei reikalaujama pagal Lietuvos Respublikos teisės aktus.</w:t>
      </w:r>
    </w:p>
    <w:p w14:paraId="64EF6D4C" w14:textId="77777777" w:rsidR="00F3372B" w:rsidRPr="001A292D" w:rsidRDefault="00F3372B" w:rsidP="00F3372B">
      <w:pPr>
        <w:ind w:firstLine="851"/>
        <w:rPr>
          <w:color w:val="000000" w:themeColor="text1"/>
        </w:rPr>
      </w:pPr>
      <w:r w:rsidRPr="001A292D">
        <w:rPr>
          <w:color w:val="000000" w:themeColor="text1"/>
        </w:rPr>
        <w:t>8.3. Garantinis laikotarpis pradedamas skaičiuoti nuo Paslaugų perdavimo–priėmimo akto pasirašymo dienos.</w:t>
      </w:r>
      <w:r w:rsidRPr="001A292D">
        <w:rPr>
          <w:i/>
        </w:rPr>
        <w:t xml:space="preserve"> </w:t>
      </w:r>
    </w:p>
    <w:p w14:paraId="5040D9E5" w14:textId="77777777" w:rsidR="00F3372B" w:rsidRPr="000127C2" w:rsidRDefault="00F3372B" w:rsidP="00F3372B">
      <w:pPr>
        <w:pStyle w:val="Body2"/>
        <w:rPr>
          <w:color w:val="auto"/>
          <w:szCs w:val="24"/>
          <w:lang w:val="lt-LT"/>
        </w:rPr>
      </w:pPr>
      <w:r w:rsidRPr="000127C2">
        <w:rPr>
          <w:color w:val="000000" w:themeColor="text1"/>
          <w:szCs w:val="24"/>
          <w:lang w:val="lt-LT"/>
        </w:rPr>
        <w:t xml:space="preserve">              8.4. </w:t>
      </w:r>
      <w:r w:rsidRPr="000127C2">
        <w:rPr>
          <w:szCs w:val="24"/>
          <w:lang w:val="lt-LT"/>
        </w:rPr>
        <w:t>Garantinio laikotarpio metu</w:t>
      </w:r>
      <w:r w:rsidRPr="000127C2">
        <w:rPr>
          <w:color w:val="auto"/>
          <w:szCs w:val="24"/>
          <w:lang w:val="lt-LT"/>
        </w:rPr>
        <w:t xml:space="preserve"> Paslaugų teikėjas savo sąskaita šalina nustatytus Paslaugų trūkumus (defektus).</w:t>
      </w:r>
    </w:p>
    <w:p w14:paraId="62F40580" w14:textId="77777777" w:rsidR="00F3372B" w:rsidRPr="000127C2" w:rsidRDefault="00F3372B" w:rsidP="00F3372B">
      <w:pPr>
        <w:pStyle w:val="Body2"/>
        <w:spacing w:after="0"/>
        <w:ind w:firstLine="851"/>
        <w:rPr>
          <w:color w:val="000000" w:themeColor="text1"/>
          <w:szCs w:val="24"/>
          <w:lang w:val="lt-LT"/>
        </w:rPr>
      </w:pPr>
      <w:r w:rsidRPr="000127C2">
        <w:rPr>
          <w:color w:val="000000" w:themeColor="text1"/>
          <w:szCs w:val="24"/>
          <w:lang w:val="lt-LT"/>
        </w:rPr>
        <w:t>8.5. Pirkėjo pranešimai Paslaugų teikėjui apie trūkumus (defektus) turi būti pateikiami raštu Sutarties Specialiosiose sąlygose nurodytu Paslaugų teikėjo adresu arba el. paštu.</w:t>
      </w:r>
    </w:p>
    <w:p w14:paraId="4683DB23" w14:textId="77777777" w:rsidR="00F3372B" w:rsidRPr="001A292D" w:rsidRDefault="00F3372B" w:rsidP="00F3372B">
      <w:pPr>
        <w:ind w:firstLine="851"/>
        <w:rPr>
          <w:rFonts w:eastAsia="Times New Roman"/>
          <w:color w:val="000000" w:themeColor="text1"/>
        </w:rPr>
      </w:pPr>
      <w:r w:rsidRPr="001A292D">
        <w:rPr>
          <w:rFonts w:eastAsia="Times New Roman"/>
          <w:color w:val="000000" w:themeColor="text1"/>
        </w:rPr>
        <w:t>8.6. Garantinis laikotarpis Paslaugoms, ištaisius jų trūkumus (defektus), galioja likusį Paslaugos garantinį laikotarpį.</w:t>
      </w:r>
    </w:p>
    <w:p w14:paraId="4B7AAD2C" w14:textId="77777777" w:rsidR="00F3372B" w:rsidRPr="001A292D" w:rsidRDefault="00F3372B" w:rsidP="00F3372B">
      <w:pPr>
        <w:ind w:firstLine="851"/>
        <w:rPr>
          <w:rFonts w:eastAsia="Times New Roman"/>
          <w:color w:val="000000" w:themeColor="text1"/>
        </w:rPr>
      </w:pPr>
      <w:r w:rsidRPr="001A292D">
        <w:rPr>
          <w:rFonts w:eastAsia="Times New Roman"/>
          <w:color w:val="000000" w:themeColor="text1"/>
        </w:rPr>
        <w:t xml:space="preserve">8.7. Garantija netaikoma trūkumams (defektams), atsiradusiems Pirkėjui pažeidus aptarnavimo, priežiūros ir eksploatavimo sąlygas, nurodytas Paslaugų teikėjo pateiktuose dokumentuose </w:t>
      </w:r>
      <w:r w:rsidRPr="001A292D">
        <w:rPr>
          <w:rFonts w:eastAsiaTheme="minorHAnsi"/>
          <w:color w:val="000000"/>
        </w:rPr>
        <w:t>(jei tokie buvo pateikti)</w:t>
      </w:r>
      <w:r w:rsidRPr="001A292D">
        <w:rPr>
          <w:rFonts w:eastAsia="Times New Roman"/>
          <w:color w:val="000000" w:themeColor="text1"/>
        </w:rPr>
        <w:t xml:space="preserve">. </w:t>
      </w:r>
    </w:p>
    <w:p w14:paraId="3C525A8F" w14:textId="77777777" w:rsidR="00F3372B" w:rsidRPr="001A292D" w:rsidRDefault="00F3372B" w:rsidP="00F3372B">
      <w:pPr>
        <w:ind w:firstLine="851"/>
        <w:rPr>
          <w:rFonts w:eastAsia="Times New Roman"/>
          <w:color w:val="000000" w:themeColor="text1"/>
        </w:rPr>
      </w:pPr>
      <w:r w:rsidRPr="001A292D">
        <w:rPr>
          <w:rFonts w:eastAsia="Times New Roman"/>
          <w:color w:val="000000" w:themeColor="text1"/>
        </w:rPr>
        <w:t>8.8. Paslaugų teikėjui konstatavus nustatytą Paslaugų eksploatavimo sąlygų pažeidimą, Paslaugų teikėjas surašo ir perduoda Pirkėjui Paslaugų eksploatavimo sąlygų pažeidimo aktą.</w:t>
      </w:r>
    </w:p>
    <w:p w14:paraId="3E68F72B" w14:textId="77777777" w:rsidR="00F3372B" w:rsidRPr="001A292D" w:rsidRDefault="00F3372B" w:rsidP="00F3372B">
      <w:pPr>
        <w:ind w:firstLine="851"/>
        <w:rPr>
          <w:rFonts w:eastAsia="Times New Roman"/>
          <w:color w:val="000000" w:themeColor="text1"/>
        </w:rPr>
      </w:pPr>
    </w:p>
    <w:p w14:paraId="5BDEF094" w14:textId="77777777" w:rsidR="00F3372B" w:rsidRPr="001A292D" w:rsidRDefault="00F3372B" w:rsidP="00F3372B">
      <w:pPr>
        <w:autoSpaceDE w:val="0"/>
        <w:adjustRightInd w:val="0"/>
        <w:ind w:firstLine="851"/>
        <w:jc w:val="center"/>
        <w:rPr>
          <w:rFonts w:eastAsiaTheme="minorHAnsi"/>
          <w:b/>
          <w:bCs/>
          <w:color w:val="000000"/>
        </w:rPr>
      </w:pPr>
      <w:r w:rsidRPr="001A292D">
        <w:rPr>
          <w:rFonts w:eastAsiaTheme="minorHAnsi"/>
          <w:b/>
          <w:bCs/>
          <w:color w:val="000000"/>
        </w:rPr>
        <w:t>9. ŠALIŲ ATSAKOMYBĖ</w:t>
      </w:r>
    </w:p>
    <w:p w14:paraId="12C0544E" w14:textId="77777777" w:rsidR="00F3372B" w:rsidRPr="001A292D" w:rsidRDefault="00F3372B" w:rsidP="00F3372B">
      <w:pPr>
        <w:autoSpaceDE w:val="0"/>
        <w:adjustRightInd w:val="0"/>
        <w:ind w:firstLine="851"/>
        <w:rPr>
          <w:rFonts w:eastAsiaTheme="minorHAnsi"/>
          <w:color w:val="000000"/>
        </w:rPr>
      </w:pPr>
    </w:p>
    <w:p w14:paraId="776EF572"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9.1. Šalių atsakomybė yra nustatoma pagal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 </w:t>
      </w:r>
    </w:p>
    <w:p w14:paraId="76CB10B2"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9.2. Jei Paslaugų teikėjas vykdydamas Sutartį nesilaiko teisės aktų reikalavimų ir dėl to kompetentingos įgaliotos valstybės institucijos pritaiko baudas ar kitas sankcijas Pirkėjui, Paslaugų </w:t>
      </w:r>
      <w:r w:rsidRPr="001A292D">
        <w:rPr>
          <w:rFonts w:eastAsiaTheme="minorHAnsi"/>
          <w:color w:val="000000"/>
        </w:rPr>
        <w:lastRenderedPageBreak/>
        <w:t xml:space="preserve">teikėjas įsipareigoja atlyginti Pirkėjui visus jo dėl to patirtus tiesioginius ir netiesioginius nuostolius ar žalą bei papildomas išlaidas. </w:t>
      </w:r>
    </w:p>
    <w:p w14:paraId="674C6749"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9.3. Paslaugų teikėjas visais atvejais atsako už Paslaugų suteikimo metu jo pasitelktų asmenų padarytus nuostolius ar žalą, nepriklausomai nuo to, ar tokie nuostoliai ar žala būtų padaryta Pirkėjui, jo darbuotojams ar bet kokiems tretiesiems asmenims ar jų turtui. </w:t>
      </w:r>
    </w:p>
    <w:p w14:paraId="792347A3"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9.4. Netesybų, t. y. delspinigių ir baudų, dydžiai nustatyti Sutarties Specialiosiose sąlygose. </w:t>
      </w:r>
    </w:p>
    <w:p w14:paraId="59803C89" w14:textId="77777777" w:rsidR="00F3372B" w:rsidRPr="000127C2" w:rsidRDefault="00F3372B" w:rsidP="00F3372B">
      <w:pPr>
        <w:pStyle w:val="Body2"/>
        <w:spacing w:after="0"/>
        <w:ind w:firstLine="851"/>
        <w:rPr>
          <w:color w:val="auto"/>
          <w:szCs w:val="24"/>
          <w:lang w:val="lt-LT"/>
        </w:rPr>
      </w:pPr>
      <w:r w:rsidRPr="000127C2">
        <w:rPr>
          <w:color w:val="auto"/>
          <w:szCs w:val="24"/>
          <w:lang w:val="lt-LT"/>
        </w:rPr>
        <w:t xml:space="preserve">9.5. Pirkėjas, uždelsęs sumokėti už suteiktas Paslaugas Sutarties Specialiosiose sąlygose nustatyta tvarka ir terminu ar grafiku, įsipareigoja Paslaugų teikėjui pareikalavus mokėti Paslaugų teikėjui Sutarties </w:t>
      </w:r>
      <w:r w:rsidRPr="000127C2">
        <w:rPr>
          <w:rFonts w:eastAsiaTheme="minorHAnsi"/>
          <w:szCs w:val="24"/>
          <w:lang w:val="lt-LT"/>
        </w:rPr>
        <w:t>Specialiosiose sąlygose</w:t>
      </w:r>
      <w:r w:rsidRPr="000127C2">
        <w:rPr>
          <w:color w:val="auto"/>
          <w:szCs w:val="24"/>
          <w:lang w:val="lt-LT"/>
        </w:rPr>
        <w:t xml:space="preserve"> nustatyto dydžio delspinigius nuo neapmokėtos sąskaitos dydžio už kiekvieną uždelstą kalendorinę dieną.</w:t>
      </w:r>
    </w:p>
    <w:p w14:paraId="279F4B95" w14:textId="77777777" w:rsidR="00F3372B" w:rsidRPr="000127C2" w:rsidRDefault="00F3372B" w:rsidP="00F3372B">
      <w:pPr>
        <w:pStyle w:val="Body2"/>
        <w:spacing w:after="0"/>
        <w:ind w:firstLine="851"/>
        <w:rPr>
          <w:b/>
          <w:color w:val="auto"/>
          <w:szCs w:val="24"/>
          <w:lang w:val="lt-LT"/>
        </w:rPr>
      </w:pPr>
      <w:r w:rsidRPr="000127C2">
        <w:rPr>
          <w:color w:val="auto"/>
          <w:szCs w:val="24"/>
          <w:lang w:val="lt-LT"/>
        </w:rPr>
        <w:t xml:space="preserve">9.6. Paslaugų teikėjas, uždelsęs suteikti Paslaugas arba įvykdyti garantinius įsipareigojimus </w:t>
      </w:r>
      <w:r w:rsidRPr="000127C2">
        <w:rPr>
          <w:rFonts w:eastAsiaTheme="minorHAnsi"/>
          <w:szCs w:val="24"/>
          <w:lang w:val="lt-LT"/>
        </w:rPr>
        <w:t>Sutarties Specialiosiose sąlygose</w:t>
      </w:r>
      <w:r w:rsidRPr="000127C2">
        <w:rPr>
          <w:color w:val="auto"/>
          <w:szCs w:val="24"/>
          <w:lang w:val="lt-LT"/>
        </w:rPr>
        <w:t xml:space="preserve"> nustatyta tvarka ir terminu ar grafiku, Pirkėjo reikalavimu moka Pirkėjui Sutarties </w:t>
      </w:r>
      <w:r w:rsidRPr="000127C2">
        <w:rPr>
          <w:rFonts w:eastAsiaTheme="minorHAnsi"/>
          <w:szCs w:val="24"/>
          <w:lang w:val="lt-LT"/>
        </w:rPr>
        <w:t>Specialiosiose sąlygose</w:t>
      </w:r>
      <w:r w:rsidRPr="000127C2">
        <w:rPr>
          <w:color w:val="auto"/>
          <w:szCs w:val="24"/>
          <w:lang w:val="lt-LT"/>
        </w:rPr>
        <w:t xml:space="preserve"> nustatyto dydžio delspinigius nuo nesuteiktų Paslaugų vertės ar neįvykdytų garantinių įsipareigojimų už kiekvieną uždelstą kalendorinę dieną. Delspinigiai skaičiuojami, delspinigių sąskaitos Paslaugų teikėjui išrašomos ir pateikiamos kiekvieną mėnesį iki Paslaugų suteikimo arba garantinių įsipareigojimų įvykdymo ir turi būti apmokamos iki sąskaitoje nurodytos datos. </w:t>
      </w:r>
      <w:r w:rsidRPr="000127C2">
        <w:rPr>
          <w:color w:val="auto"/>
          <w:sz w:val="14"/>
          <w:szCs w:val="14"/>
          <w:lang w:val="lt-LT"/>
        </w:rPr>
        <w:t xml:space="preserve"> </w:t>
      </w:r>
      <w:r w:rsidRPr="000127C2">
        <w:rPr>
          <w:color w:val="auto"/>
          <w:szCs w:val="24"/>
          <w:lang w:val="lt-LT"/>
        </w:rPr>
        <w:t xml:space="preserve">Paslaugų teikėjui iki nurodytos sąskaitoje datos nesumokėjus apskaičiuotų delspinigių, </w:t>
      </w:r>
      <w:r w:rsidRPr="000127C2">
        <w:rPr>
          <w:b/>
          <w:color w:val="auto"/>
          <w:szCs w:val="24"/>
          <w:lang w:val="lt-LT"/>
        </w:rPr>
        <w:t>Pirkėjas, raštu apie tai pranešęs Paslaugų teikėjui, išskaičiuoja juos iš Paslaugų teikėjui mokėtinų sumų.</w:t>
      </w:r>
    </w:p>
    <w:p w14:paraId="2523579E"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9.7. Delspinigių sumokėjimas neatleidžia Sutarties Šalių nuo pareigos vykdyti Sutartimi prisiimtus įsipareigojimus. </w:t>
      </w:r>
    </w:p>
    <w:p w14:paraId="57E4FC9F" w14:textId="77777777" w:rsidR="00F3372B" w:rsidRPr="001A292D" w:rsidRDefault="00F3372B" w:rsidP="00F3372B">
      <w:pPr>
        <w:autoSpaceDE w:val="0"/>
        <w:adjustRightInd w:val="0"/>
        <w:ind w:firstLine="851"/>
        <w:rPr>
          <w:rFonts w:eastAsiaTheme="minorHAnsi"/>
          <w:color w:val="000000"/>
        </w:rPr>
      </w:pPr>
      <w:r w:rsidRPr="001A292D">
        <w:t xml:space="preserve">9.8. Pirkėjui nutraukus Sutartį </w:t>
      </w:r>
      <w:r w:rsidRPr="001A292D">
        <w:rPr>
          <w:rFonts w:eastAsiaTheme="minorHAnsi"/>
        </w:rPr>
        <w:t>Sutarties Bendrųjų sąlygų 15.2 papunktyje nurodytu pagrindu</w:t>
      </w:r>
      <w:r w:rsidRPr="001A292D">
        <w:rPr>
          <w:rFonts w:eastAsiaTheme="minorHAnsi"/>
          <w:color w:val="000000"/>
        </w:rPr>
        <w:t xml:space="preserve">, </w:t>
      </w:r>
      <w:r w:rsidRPr="001A292D">
        <w:t xml:space="preserve">Paslaugų teikėjas įsipareigoja sumokėti Pirkėjui </w:t>
      </w:r>
      <w:r w:rsidRPr="001A292D">
        <w:rPr>
          <w:rFonts w:eastAsiaTheme="minorHAnsi"/>
          <w:color w:val="000000"/>
        </w:rPr>
        <w:t>Sutarties Specialiosiose sąlygose</w:t>
      </w:r>
      <w:r w:rsidRPr="001A292D">
        <w:t xml:space="preserve"> nustatyto dydžio baudą nuo Sutarties kainos be PVM. Paslaugų teikėjui atsisakius sumokėti nurodytą baudą,</w:t>
      </w:r>
      <w:r w:rsidRPr="001A292D">
        <w:rPr>
          <w:b/>
        </w:rPr>
        <w:t xml:space="preserve"> Pirkėjas, raštu apie tai pranešęs Paslaugų teikėjui, išskaičiuoja ją iš Paslaugų teikėjui mokėtinų sumų.</w:t>
      </w:r>
    </w:p>
    <w:p w14:paraId="06BC50C2" w14:textId="77777777" w:rsidR="00F3372B" w:rsidRPr="001A292D" w:rsidRDefault="00F3372B" w:rsidP="00F3372B">
      <w:pPr>
        <w:pStyle w:val="Default"/>
        <w:ind w:firstLine="851"/>
        <w:jc w:val="both"/>
        <w:rPr>
          <w:b/>
          <w:bCs/>
          <w:caps/>
          <w:color w:val="000000" w:themeColor="text1"/>
          <w:spacing w:val="4"/>
        </w:rPr>
      </w:pPr>
    </w:p>
    <w:p w14:paraId="0172D2A9" w14:textId="77777777" w:rsidR="00F3372B" w:rsidRPr="001A292D" w:rsidRDefault="00F3372B" w:rsidP="00F3372B">
      <w:pPr>
        <w:pStyle w:val="Default"/>
        <w:ind w:firstLine="851"/>
        <w:jc w:val="center"/>
      </w:pPr>
      <w:r w:rsidRPr="001A292D">
        <w:rPr>
          <w:b/>
          <w:bCs/>
          <w:caps/>
          <w:color w:val="000000" w:themeColor="text1"/>
          <w:spacing w:val="4"/>
        </w:rPr>
        <w:t xml:space="preserve">10. NENUGALIMOS JĖGOS </w:t>
      </w:r>
      <w:r w:rsidRPr="001A292D">
        <w:rPr>
          <w:b/>
          <w:bCs/>
          <w:i/>
          <w:caps/>
          <w:color w:val="000000" w:themeColor="text1"/>
          <w:spacing w:val="4"/>
        </w:rPr>
        <w:t>(FORCE MAJEURE)</w:t>
      </w:r>
      <w:r w:rsidRPr="001A292D">
        <w:rPr>
          <w:b/>
          <w:bCs/>
          <w:caps/>
          <w:color w:val="000000" w:themeColor="text1"/>
          <w:spacing w:val="4"/>
        </w:rPr>
        <w:t xml:space="preserve"> APLINKYBĖS</w:t>
      </w:r>
    </w:p>
    <w:p w14:paraId="2D084901" w14:textId="77777777" w:rsidR="00F3372B" w:rsidRPr="001A292D" w:rsidRDefault="00F3372B" w:rsidP="00F3372B">
      <w:pPr>
        <w:ind w:firstLine="851"/>
        <w:rPr>
          <w:rFonts w:eastAsia="Times New Roman"/>
          <w:b/>
          <w:bCs/>
          <w:caps/>
          <w:color w:val="000000" w:themeColor="text1"/>
        </w:rPr>
      </w:pPr>
    </w:p>
    <w:p w14:paraId="31E57A44" w14:textId="77777777" w:rsidR="00F3372B" w:rsidRPr="001A292D" w:rsidRDefault="00F3372B" w:rsidP="00F3372B">
      <w:pPr>
        <w:ind w:firstLine="851"/>
        <w:rPr>
          <w:color w:val="000000" w:themeColor="text1"/>
        </w:rPr>
      </w:pPr>
      <w:r w:rsidRPr="001A292D">
        <w:rPr>
          <w:color w:val="000000" w:themeColor="text1"/>
        </w:rPr>
        <w:t xml:space="preserve">10.1. Šalys atleidžiamos nuo atsakomybės už Sutarties nuostatų nevykdymą, jei Šalis įrodo, kad tai įvyko dėl nenugalimos jėgos </w:t>
      </w:r>
      <w:r w:rsidRPr="001A292D">
        <w:rPr>
          <w:i/>
          <w:color w:val="000000" w:themeColor="text1"/>
        </w:rPr>
        <w:t>(force majeure)</w:t>
      </w:r>
      <w:r w:rsidRPr="001A292D">
        <w:rPr>
          <w:color w:val="000000" w:themeColor="text1"/>
        </w:rPr>
        <w:t xml:space="preserve"> aplinkybių, kurių ji negalėjo kontroliuoti ir protingai numatyti Sutarties sudarymo metu, ir negalėjo užkirsti kelio šioms aplinkybėms ir jų pasekmėms atsirasti.</w:t>
      </w:r>
    </w:p>
    <w:p w14:paraId="4B904BF2" w14:textId="77777777" w:rsidR="00F3372B" w:rsidRPr="001A292D" w:rsidRDefault="00F3372B" w:rsidP="00F3372B">
      <w:pPr>
        <w:ind w:firstLine="851"/>
        <w:rPr>
          <w:color w:val="000000" w:themeColor="text1"/>
        </w:rPr>
      </w:pPr>
      <w:r w:rsidRPr="001A292D">
        <w:rPr>
          <w:color w:val="000000" w:themeColor="text1"/>
        </w:rPr>
        <w:t xml:space="preserve">10.2. Šalys turi teisę nutraukti Sutartį, jei nenugalimos jėgos </w:t>
      </w:r>
      <w:r w:rsidRPr="001A292D">
        <w:rPr>
          <w:i/>
          <w:color w:val="000000" w:themeColor="text1"/>
        </w:rPr>
        <w:t>(force majeure)</w:t>
      </w:r>
      <w:r w:rsidRPr="001A292D">
        <w:rPr>
          <w:color w:val="000000" w:themeColor="text1"/>
        </w:rPr>
        <w:t xml:space="preserve"> aplinkybės tęsiasi ilgiau nei 3 (tris) mėnesius ir Šalys nesudarė susitarimo dėl Sutarties pakeitimo, leidžiančio Šalims toliau vykdyti savo įsipareigojimus.</w:t>
      </w:r>
    </w:p>
    <w:p w14:paraId="79BE5ECF" w14:textId="77777777" w:rsidR="00F3372B" w:rsidRPr="001A292D" w:rsidRDefault="00F3372B" w:rsidP="00F3372B">
      <w:pPr>
        <w:ind w:firstLine="851"/>
        <w:rPr>
          <w:color w:val="000000" w:themeColor="text1"/>
        </w:rPr>
      </w:pPr>
      <w:r w:rsidRPr="001A292D">
        <w:rPr>
          <w:color w:val="000000" w:themeColor="text1"/>
        </w:rPr>
        <w:t xml:space="preserve">10.3. Nenugalimos jėgos </w:t>
      </w:r>
      <w:r w:rsidRPr="001A292D">
        <w:rPr>
          <w:i/>
          <w:color w:val="000000" w:themeColor="text1"/>
        </w:rPr>
        <w:t>(force majeure)</w:t>
      </w:r>
      <w:r w:rsidRPr="001A292D">
        <w:rPr>
          <w:color w:val="000000" w:themeColor="text1"/>
        </w:rPr>
        <w:t xml:space="preserve"> aplinkybėmis laikomos aplinkybės, nurodytos Lietuvos Respublikos civilinio kodekso (toliau – Civilinis kodeksas) 6.212 straipsnyje ir Atleidimo nuo atsakomybės esant nenugalimos jėgos </w:t>
      </w:r>
      <w:r w:rsidRPr="001A292D">
        <w:rPr>
          <w:i/>
          <w:color w:val="000000" w:themeColor="text1"/>
        </w:rPr>
        <w:t>(force majeure)</w:t>
      </w:r>
      <w:r w:rsidRPr="001A292D">
        <w:rPr>
          <w:color w:val="000000" w:themeColor="text1"/>
        </w:rPr>
        <w:t xml:space="preserve"> aplinkybėms taisyklėse, patvirtintose Lietuvos Respublikos Vyriausybės  199</w:t>
      </w:r>
      <w:r w:rsidRPr="001A292D">
        <w:rPr>
          <w:rFonts w:eastAsia="Times New Roman"/>
          <w:color w:val="000000" w:themeColor="text1"/>
        </w:rPr>
        <w:t xml:space="preserve">6 m. liepos </w:t>
      </w:r>
      <w:r w:rsidRPr="001A292D">
        <w:rPr>
          <w:color w:val="000000" w:themeColor="text1"/>
        </w:rPr>
        <w:t>1</w:t>
      </w:r>
      <w:r w:rsidRPr="001A292D">
        <w:rPr>
          <w:rFonts w:eastAsia="Times New Roman"/>
          <w:color w:val="000000" w:themeColor="text1"/>
        </w:rPr>
        <w:t xml:space="preserve">5 d. nutarimu Nr. </w:t>
      </w:r>
      <w:r w:rsidRPr="001A292D">
        <w:rPr>
          <w:color w:val="000000" w:themeColor="text1"/>
        </w:rPr>
        <w:t>840.</w:t>
      </w:r>
    </w:p>
    <w:p w14:paraId="17483645" w14:textId="77777777" w:rsidR="00F3372B" w:rsidRPr="001A292D" w:rsidRDefault="00F3372B" w:rsidP="00F3372B">
      <w:pPr>
        <w:ind w:firstLine="851"/>
        <w:rPr>
          <w:color w:val="000000" w:themeColor="text1"/>
        </w:rPr>
      </w:pPr>
      <w:r w:rsidRPr="001A292D">
        <w:rPr>
          <w:color w:val="000000" w:themeColor="text1"/>
        </w:rPr>
        <w:t xml:space="preserve">10.4. Šalis, dėl nenugalimos jėgos </w:t>
      </w:r>
      <w:r w:rsidRPr="001A292D">
        <w:rPr>
          <w:i/>
          <w:color w:val="000000" w:themeColor="text1"/>
        </w:rPr>
        <w:t>(force majeure)</w:t>
      </w:r>
      <w:r w:rsidRPr="001A292D">
        <w:rPr>
          <w:color w:val="000000" w:themeColor="text1"/>
        </w:rPr>
        <w:t xml:space="preserve"> aplinkybių negalinti įvykdyti savo įsipareigojimų, privalo nedelsdama, bet ne vėliau kaip per </w:t>
      </w:r>
      <w:r w:rsidRPr="001A292D">
        <w:rPr>
          <w:rFonts w:eastAsia="Times New Roman"/>
          <w:color w:val="000000" w:themeColor="text1"/>
        </w:rPr>
        <w:t xml:space="preserve">3 (tris) kalendorines dienas nuo aplinkybių atsiradimo ar paaiškėjimo dienos, raštu informuoti apie tai kitą Šalį. Laiku apie minėtas aplinkybes nepranešusi Šalis netenka teisės remtis nenugalimos jėgos </w:t>
      </w:r>
      <w:r w:rsidRPr="001A292D">
        <w:rPr>
          <w:i/>
          <w:color w:val="000000" w:themeColor="text1"/>
        </w:rPr>
        <w:t>(force majeure)</w:t>
      </w:r>
      <w:r w:rsidRPr="001A292D">
        <w:rPr>
          <w:color w:val="000000" w:themeColor="text1"/>
        </w:rPr>
        <w:t xml:space="preserve"> aplinkybėmis.</w:t>
      </w:r>
    </w:p>
    <w:p w14:paraId="4856AD56" w14:textId="77777777" w:rsidR="00F3372B" w:rsidRPr="001A292D" w:rsidRDefault="00F3372B" w:rsidP="00F3372B">
      <w:pPr>
        <w:ind w:firstLine="851"/>
        <w:rPr>
          <w:color w:val="000000" w:themeColor="text1"/>
        </w:rPr>
      </w:pPr>
    </w:p>
    <w:p w14:paraId="4044A5E4" w14:textId="77777777" w:rsidR="00F3372B" w:rsidRPr="001A292D" w:rsidRDefault="00F3372B" w:rsidP="00F3372B">
      <w:pPr>
        <w:autoSpaceDE w:val="0"/>
        <w:adjustRightInd w:val="0"/>
        <w:ind w:firstLine="851"/>
        <w:jc w:val="center"/>
        <w:rPr>
          <w:rFonts w:eastAsiaTheme="minorHAnsi"/>
          <w:b/>
          <w:bCs/>
          <w:color w:val="000000"/>
        </w:rPr>
      </w:pPr>
      <w:r w:rsidRPr="001A292D">
        <w:rPr>
          <w:rFonts w:eastAsiaTheme="minorHAnsi"/>
          <w:b/>
          <w:bCs/>
          <w:color w:val="000000"/>
        </w:rPr>
        <w:t>11. KONFIDENCIALUMO ĮSIPAREIGOJIMAI</w:t>
      </w:r>
    </w:p>
    <w:p w14:paraId="249CFA04" w14:textId="77777777" w:rsidR="00F3372B" w:rsidRPr="001A292D" w:rsidRDefault="00F3372B" w:rsidP="00F3372B">
      <w:pPr>
        <w:autoSpaceDE w:val="0"/>
        <w:adjustRightInd w:val="0"/>
        <w:ind w:firstLine="851"/>
        <w:rPr>
          <w:rFonts w:eastAsiaTheme="minorHAnsi"/>
          <w:color w:val="000000"/>
        </w:rPr>
      </w:pPr>
    </w:p>
    <w:p w14:paraId="35302B4B"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11.1. Šalys sutinka laikyti šios Sutarties sąlygas, visą dokumentaciją ir informaciją, kurią Sutarties Šalys gauna viena iš kitos vykdydamos Sutartį, konfidencialia ir be išankstinio kitos Šalies rašytinio sutikimo neplatinti trečiosioms šalims jokios informacijos, išskyrus atvejus, kai to reikalaujama Lietuvos Respublikos įstatymų nustatyta tvarka. Už informacijos pagal šią Sutartį paskleidimą kalta Šalis privalo atlyginti dėl to atsiradusius nuostolius. </w:t>
      </w:r>
    </w:p>
    <w:p w14:paraId="13F9ACCC"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lastRenderedPageBreak/>
        <w:t xml:space="preserve">11.2. Šio įsipareigojimo pažeidimu nebus laikomas viešas informacijos apie Pirkėją atskleidimas, jei Pirkėjas pažeidžia mokėjimo terminus, ir informacijos apie Paslaugų teikėją atskleidimas, jei Paslaugų teikėjas pažeidžia Paslaugų suteikimo terminus. </w:t>
      </w:r>
    </w:p>
    <w:p w14:paraId="6C66CBB3" w14:textId="77777777" w:rsidR="00F3372B" w:rsidRPr="001A292D" w:rsidRDefault="00F3372B" w:rsidP="00F3372B">
      <w:pPr>
        <w:ind w:firstLine="851"/>
        <w:rPr>
          <w:rFonts w:eastAsiaTheme="minorHAnsi"/>
          <w:color w:val="000000"/>
        </w:rPr>
      </w:pPr>
      <w:r w:rsidRPr="001A292D">
        <w:rPr>
          <w:rFonts w:eastAsiaTheme="minorHAnsi"/>
          <w:color w:val="000000"/>
        </w:rPr>
        <w:t xml:space="preserve">11.3. Konfidencialumo įsipareigojimai išlieka ir Sutarčiai pasibaigus. </w:t>
      </w:r>
    </w:p>
    <w:p w14:paraId="3EA177B5" w14:textId="77777777" w:rsidR="00F3372B" w:rsidRPr="001A292D" w:rsidRDefault="00F3372B" w:rsidP="00F3372B">
      <w:pPr>
        <w:ind w:firstLine="851"/>
        <w:rPr>
          <w:rFonts w:eastAsiaTheme="minorHAnsi"/>
          <w:color w:val="000000"/>
        </w:rPr>
      </w:pPr>
    </w:p>
    <w:p w14:paraId="537A20F6" w14:textId="77777777" w:rsidR="00F3372B" w:rsidRPr="001A292D" w:rsidRDefault="00F3372B" w:rsidP="00F3372B">
      <w:pPr>
        <w:autoSpaceDE w:val="0"/>
        <w:adjustRightInd w:val="0"/>
        <w:ind w:firstLine="851"/>
        <w:jc w:val="center"/>
        <w:rPr>
          <w:rFonts w:eastAsiaTheme="minorHAnsi"/>
          <w:b/>
          <w:bCs/>
          <w:color w:val="000000"/>
        </w:rPr>
      </w:pPr>
      <w:r w:rsidRPr="001A292D">
        <w:rPr>
          <w:rFonts w:eastAsiaTheme="minorHAnsi"/>
          <w:b/>
          <w:bCs/>
          <w:color w:val="000000"/>
        </w:rPr>
        <w:t>12. SUTARTIES GALIOJIMAS</w:t>
      </w:r>
    </w:p>
    <w:p w14:paraId="0F4F5EC7" w14:textId="77777777" w:rsidR="00F3372B" w:rsidRPr="001A292D" w:rsidRDefault="00F3372B" w:rsidP="00F3372B">
      <w:pPr>
        <w:autoSpaceDE w:val="0"/>
        <w:adjustRightInd w:val="0"/>
        <w:ind w:firstLine="851"/>
        <w:rPr>
          <w:rFonts w:eastAsiaTheme="minorHAnsi"/>
          <w:b/>
          <w:bCs/>
          <w:color w:val="000000"/>
        </w:rPr>
      </w:pPr>
    </w:p>
    <w:p w14:paraId="72F3B0DC" w14:textId="77777777" w:rsidR="00F3372B" w:rsidRPr="001A292D" w:rsidRDefault="00F3372B" w:rsidP="00F3372B">
      <w:pPr>
        <w:autoSpaceDE w:val="0"/>
        <w:adjustRightInd w:val="0"/>
        <w:ind w:firstLine="851"/>
      </w:pPr>
      <w:r w:rsidRPr="001A292D">
        <w:t xml:space="preserve">12.1. Sutartis įsigalioja, kai Sutartį pasirašo ir antspaudais patvirtina abi Šalys ir Paslaugų teikėjas pateikia Sutarties įvykdymo užtikrinimą (jei Sutarties įvykdymo užtikrinimas numatytas Sutarties specialiosiose sąlygose). Kai Sutartis pasirašoma skirtingomis dienomis, jos įsigaliojimo data laikoma vėlesnė Sutarties pasirašymo diena. </w:t>
      </w:r>
    </w:p>
    <w:p w14:paraId="09D4ED73"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12.2. Sutarties galiojimo terminas nustatytas Sutarties Specialiosiose sąlygose. </w:t>
      </w:r>
    </w:p>
    <w:p w14:paraId="48A5FC44" w14:textId="77777777" w:rsidR="00F3372B" w:rsidRPr="000127C2" w:rsidRDefault="00F3372B" w:rsidP="00F3372B">
      <w:pPr>
        <w:pStyle w:val="Body2"/>
        <w:spacing w:after="0"/>
        <w:ind w:firstLine="851"/>
        <w:rPr>
          <w:color w:val="auto"/>
          <w:szCs w:val="24"/>
          <w:shd w:val="clear" w:color="auto" w:fill="FFFFFF"/>
          <w:lang w:val="lt-LT"/>
        </w:rPr>
      </w:pPr>
      <w:r w:rsidRPr="000127C2">
        <w:rPr>
          <w:color w:val="auto"/>
          <w:szCs w:val="24"/>
          <w:lang w:val="lt-LT"/>
        </w:rPr>
        <w:t xml:space="preserve">12.3. Sutartis galioja iki visiško Šalių įsipareigojimų įvykdymo. </w:t>
      </w:r>
      <w:r w:rsidRPr="000127C2">
        <w:rPr>
          <w:color w:val="auto"/>
          <w:szCs w:val="24"/>
          <w:shd w:val="clear" w:color="auto" w:fill="FFFFFF"/>
          <w:lang w:val="lt-LT"/>
        </w:rPr>
        <w:t xml:space="preserve">Sutartis gali būti pratęsta </w:t>
      </w:r>
      <w:r w:rsidRPr="000127C2">
        <w:rPr>
          <w:rFonts w:eastAsiaTheme="minorHAnsi"/>
          <w:szCs w:val="24"/>
          <w:lang w:val="lt-LT"/>
        </w:rPr>
        <w:t>Sutarties Specialiosiose sąlygose</w:t>
      </w:r>
      <w:r w:rsidRPr="000127C2">
        <w:rPr>
          <w:color w:val="auto"/>
          <w:szCs w:val="24"/>
          <w:shd w:val="clear" w:color="auto" w:fill="FFFFFF"/>
          <w:lang w:val="lt-LT"/>
        </w:rPr>
        <w:t xml:space="preserve"> nustatyta tvarka bei laikotarpiui ir pratęsimo laikotarpiu vykdoma Sutartyje nustatytomis sąlygomis ir tvarka.</w:t>
      </w:r>
    </w:p>
    <w:p w14:paraId="22CB8BFB"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12.4. Jei bet kuri Sutarties nuostata tampa ar pripažįstama visiškai ar iš dalies negaliojančia, tai neturi įtakos kitų Sutarties nuostatų galiojimui. </w:t>
      </w:r>
    </w:p>
    <w:p w14:paraId="75C5D666"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12.5. Nutraukus Sutartį ar jai pasibaigus, lieka galioti Sutarties nuostatos, susijusios su atsakomybe ir atsiskaitymais tarp Šalių pagal Sutartį, taip pat visos kitos Sutarties nuostatos, kurios, kaip aiškiai nurodyta, išlieka galioti po Sutarties nutraukimo arba turi išlikti galioti, kad būtų visiškai įvykdyta ši Sutartis. </w:t>
      </w:r>
    </w:p>
    <w:p w14:paraId="41BF0C6D" w14:textId="77777777" w:rsidR="00F3372B" w:rsidRPr="001A292D" w:rsidRDefault="00F3372B" w:rsidP="00F3372B">
      <w:pPr>
        <w:ind w:firstLine="851"/>
        <w:rPr>
          <w:rFonts w:eastAsiaTheme="minorHAnsi"/>
          <w:color w:val="000000"/>
        </w:rPr>
      </w:pPr>
      <w:r w:rsidRPr="001A292D">
        <w:rPr>
          <w:rFonts w:eastAsiaTheme="minorHAnsi"/>
          <w:color w:val="000000"/>
        </w:rPr>
        <w:t>12.6. Garantiniai įsipareigojimai galioja iki visiško jų įvykdymo</w:t>
      </w:r>
      <w:r w:rsidRPr="001A292D">
        <w:rPr>
          <w:rFonts w:eastAsiaTheme="minorHAnsi"/>
          <w:i/>
          <w:iCs/>
          <w:color w:val="000000"/>
        </w:rPr>
        <w:t xml:space="preserve">. </w:t>
      </w:r>
    </w:p>
    <w:p w14:paraId="594C97B9" w14:textId="77777777" w:rsidR="00F3372B" w:rsidRPr="001A292D" w:rsidRDefault="00F3372B" w:rsidP="00F3372B">
      <w:pPr>
        <w:ind w:firstLine="851"/>
        <w:rPr>
          <w:b/>
          <w:bCs/>
        </w:rPr>
      </w:pPr>
    </w:p>
    <w:p w14:paraId="6A658426" w14:textId="77777777" w:rsidR="00F3372B" w:rsidRPr="001A292D" w:rsidRDefault="00F3372B" w:rsidP="00F3372B">
      <w:pPr>
        <w:ind w:firstLine="851"/>
        <w:jc w:val="center"/>
        <w:rPr>
          <w:rFonts w:eastAsia="Times New Roman"/>
          <w:color w:val="000000" w:themeColor="text1"/>
        </w:rPr>
      </w:pPr>
      <w:r w:rsidRPr="001A292D">
        <w:rPr>
          <w:b/>
          <w:bCs/>
        </w:rPr>
        <w:t>13. SUTARTIES PAKEITIMAI</w:t>
      </w:r>
    </w:p>
    <w:p w14:paraId="538B8DE1" w14:textId="77777777" w:rsidR="00F3372B" w:rsidRPr="001A292D" w:rsidRDefault="00F3372B" w:rsidP="00F3372B">
      <w:pPr>
        <w:shd w:val="clear" w:color="auto" w:fill="FFFFFF"/>
        <w:ind w:firstLine="851"/>
        <w:rPr>
          <w:color w:val="000000" w:themeColor="text1"/>
          <w:bdr w:val="none" w:sz="0" w:space="0" w:color="auto" w:frame="1"/>
        </w:rPr>
      </w:pPr>
    </w:p>
    <w:p w14:paraId="2BCED60B" w14:textId="77777777" w:rsidR="00F3372B" w:rsidRPr="001A292D" w:rsidRDefault="00F3372B" w:rsidP="00F3372B">
      <w:pPr>
        <w:shd w:val="clear" w:color="auto" w:fill="FFFFFF"/>
        <w:ind w:firstLine="851"/>
        <w:rPr>
          <w:rFonts w:eastAsia="Times New Roman"/>
          <w:color w:val="000000" w:themeColor="text1"/>
          <w:bdr w:val="none" w:sz="0" w:space="0" w:color="auto" w:frame="1"/>
        </w:rPr>
      </w:pPr>
      <w:r w:rsidRPr="001A292D">
        <w:rPr>
          <w:rFonts w:eastAsia="Times New Roman"/>
          <w:color w:val="000000" w:themeColor="text1"/>
          <w:bdr w:val="none" w:sz="0" w:space="0" w:color="auto" w:frame="1"/>
          <w:shd w:val="clear" w:color="auto" w:fill="FFFFFF"/>
        </w:rPr>
        <w:t xml:space="preserve">13.1. </w:t>
      </w:r>
      <w:r w:rsidRPr="001A292D">
        <w:rPr>
          <w:rFonts w:eastAsia="Times New Roman"/>
          <w:color w:val="000000" w:themeColor="text1"/>
          <w:bdr w:val="none" w:sz="0" w:space="0" w:color="auto" w:frame="1"/>
        </w:rPr>
        <w:t>Sutarties sąlygos Sutarties galiojimo laikotarpiu negali būti keičiamos, išskyrus tokias Sutarties sąlygas, kurias pakeitus nebūtų pažeisti Lietuvos Respublikos viešųjų pirkimų įstatymo (toliau – Viešųjų pirkimų įstatymas)  17 straipsnyje nustatyti principai. Sutarties sąlygų keitimu nebus laikomas Sutarties sąlygų koregavimas joje numatytomis aplinkybėmis, jei šios aplinkybės nustatytos aiškiai ir nedviprasmiškai ir jos buvo pateiktos pirkimo dokumentuose. Tais atvejais, kai Sutarties sąlygų keitimo būtinybės nebuvo įmanoma numatyti rengiant pirkimo dokumentus ir (arba) Sutarties sudarymo metu, Sutarties Šalys gali keisti Sutarties sąlygas, kai yra atvejai, numatyti Viešųjų pirkimų įstatymo 89 straipsnyje. Šalių nesutarimo atveju sprendimo teisė priklauso Pirkėjui. Sutarties sąlygų keitimas įforminamas Šalių sutarimu, kuris tampa neatskiriama Sutarties dalimi.</w:t>
      </w:r>
    </w:p>
    <w:p w14:paraId="38F62DA7" w14:textId="77777777" w:rsidR="00F3372B" w:rsidRPr="001A292D" w:rsidRDefault="00F3372B" w:rsidP="00F3372B">
      <w:pPr>
        <w:shd w:val="clear" w:color="auto" w:fill="FFFFFF"/>
        <w:ind w:firstLine="851"/>
        <w:rPr>
          <w:rFonts w:eastAsia="Times New Roman"/>
          <w:color w:val="000000" w:themeColor="text1"/>
          <w:bdr w:val="none" w:sz="0" w:space="0" w:color="auto" w:frame="1"/>
        </w:rPr>
      </w:pPr>
      <w:r w:rsidRPr="001A292D">
        <w:rPr>
          <w:rFonts w:eastAsia="Times New Roman"/>
          <w:color w:val="000000" w:themeColor="text1"/>
          <w:bdr w:val="none" w:sz="0" w:space="0" w:color="auto" w:frame="1"/>
        </w:rPr>
        <w:t xml:space="preserve">13.2. 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(dešimt) kalendorinių dienų. </w:t>
      </w:r>
    </w:p>
    <w:p w14:paraId="57422859" w14:textId="77777777" w:rsidR="00F3372B" w:rsidRPr="001A292D" w:rsidRDefault="00F3372B" w:rsidP="00F3372B">
      <w:pPr>
        <w:shd w:val="clear" w:color="auto" w:fill="FFFFFF"/>
        <w:ind w:firstLine="851"/>
        <w:rPr>
          <w:rFonts w:eastAsia="Times New Roman"/>
          <w:color w:val="000000" w:themeColor="text1"/>
          <w:bdr w:val="none" w:sz="0" w:space="0" w:color="auto" w:frame="1"/>
        </w:rPr>
      </w:pPr>
    </w:p>
    <w:p w14:paraId="2012BF84" w14:textId="77777777" w:rsidR="00F3372B" w:rsidRPr="001A292D" w:rsidRDefault="00F3372B" w:rsidP="00F3372B">
      <w:pPr>
        <w:autoSpaceDE w:val="0"/>
        <w:adjustRightInd w:val="0"/>
        <w:ind w:firstLine="851"/>
        <w:jc w:val="center"/>
        <w:rPr>
          <w:rFonts w:eastAsiaTheme="minorHAnsi"/>
          <w:b/>
          <w:bCs/>
          <w:color w:val="000000"/>
        </w:rPr>
      </w:pPr>
    </w:p>
    <w:p w14:paraId="0A49F4FC" w14:textId="77777777" w:rsidR="00F3372B" w:rsidRPr="001A292D" w:rsidRDefault="00F3372B" w:rsidP="00F3372B">
      <w:pPr>
        <w:autoSpaceDE w:val="0"/>
        <w:adjustRightInd w:val="0"/>
        <w:ind w:firstLine="851"/>
        <w:jc w:val="center"/>
        <w:rPr>
          <w:rFonts w:eastAsiaTheme="minorHAnsi"/>
          <w:b/>
          <w:bCs/>
          <w:color w:val="000000"/>
        </w:rPr>
      </w:pPr>
      <w:r w:rsidRPr="001A292D">
        <w:rPr>
          <w:rFonts w:eastAsiaTheme="minorHAnsi"/>
          <w:b/>
          <w:bCs/>
          <w:color w:val="000000"/>
        </w:rPr>
        <w:t>14. SUTARTIES VYKDYMO SUSTABDYMAS, PRATĘSIMAS</w:t>
      </w:r>
    </w:p>
    <w:p w14:paraId="52482CB4" w14:textId="77777777" w:rsidR="00F3372B" w:rsidRPr="001A292D" w:rsidRDefault="00F3372B" w:rsidP="00F3372B">
      <w:pPr>
        <w:autoSpaceDE w:val="0"/>
        <w:adjustRightInd w:val="0"/>
        <w:ind w:firstLine="851"/>
        <w:rPr>
          <w:rFonts w:eastAsiaTheme="minorHAnsi"/>
          <w:color w:val="000000"/>
        </w:rPr>
      </w:pPr>
    </w:p>
    <w:p w14:paraId="35E7E855" w14:textId="77777777" w:rsidR="00F3372B" w:rsidRPr="001A292D" w:rsidRDefault="00F3372B" w:rsidP="00F3372B">
      <w:pPr>
        <w:autoSpaceDE w:val="0"/>
        <w:adjustRightInd w:val="0"/>
        <w:ind w:firstLine="851"/>
        <w:rPr>
          <w:i/>
        </w:rPr>
      </w:pPr>
      <w:r w:rsidRPr="001A292D">
        <w:rPr>
          <w:rFonts w:eastAsiaTheme="minorHAnsi"/>
          <w:color w:val="000000"/>
        </w:rPr>
        <w:t xml:space="preserve">14.1. Esant nuo Paslaugų teikėjo nepriklausančioms aplinkybėms, dėl kurių Paslaugų teikėjas negali tinkamai suteikti Paslaugas pagal Sutartį, jis privalo raštu nedelsdamas, bet ne vėliau kaip per 3 (tris) kalendorines dienas, apie tai pranešti Pirkėjui ir pateikti minėtų aplinkybių egzistavimo įrodymus. Tokiu atveju Paslaugų teikėjas turi teisę prašyti Pirkėjo sustabdyti Paslaugų teikimą, kol bus pašalintos nurodytos aplinkybės. Pirkėjui sutikus, Paslaugų teikimas gali būti sustabdomas tik minėtų aplinkybių egzistavimo laikotarpiui, ir, jas pašalinus, Paslaugų teikėjas privalo nedelsdamas atnaujinti Paslaugų teikimą. </w:t>
      </w:r>
      <w:r w:rsidRPr="001A292D">
        <w:rPr>
          <w:rFonts w:eastAsiaTheme="minorHAnsi"/>
        </w:rPr>
        <w:t xml:space="preserve">Tokių aplinkybių buvimas neatleidžia Paslaugų teikėjo nuo pareigos savo sutartinius įsipareigojimus įvykdyti Sutartyje nustatytais terminais ar grafiku, jei </w:t>
      </w:r>
      <w:r w:rsidRPr="001A292D">
        <w:rPr>
          <w:rFonts w:eastAsiaTheme="minorHAnsi"/>
          <w:color w:val="000000"/>
        </w:rPr>
        <w:t>Sutarties Specialiosiose sąlygose nenustatyta kitaip.</w:t>
      </w:r>
      <w:r w:rsidRPr="001A292D">
        <w:t xml:space="preserve"> Jei Paslaugų teikimo sustabdymas trunka ilgiau kaip 90 (devyniasdešimt) kalendorinių dienų, Pirkėjas turi teisę raštu pareikalauti </w:t>
      </w:r>
      <w:r w:rsidRPr="001A292D">
        <w:lastRenderedPageBreak/>
        <w:t>Paslaugų teikėjo atnaujinti teikimą per 30 (trisdešimt) kalendorinių dienų arba nutraukti Sutartį.</w:t>
      </w:r>
      <w:r w:rsidRPr="001A292D">
        <w:rPr>
          <w:i/>
        </w:rPr>
        <w:t xml:space="preserve"> </w:t>
      </w:r>
    </w:p>
    <w:p w14:paraId="1CC8D0C9" w14:textId="77777777" w:rsidR="00F3372B" w:rsidRPr="001A292D" w:rsidRDefault="00F3372B" w:rsidP="00F3372B">
      <w:pPr>
        <w:autoSpaceDE w:val="0"/>
        <w:adjustRightInd w:val="0"/>
        <w:ind w:firstLine="851"/>
        <w:rPr>
          <w:rFonts w:eastAsiaTheme="minorHAnsi"/>
          <w:color w:val="000000"/>
        </w:rPr>
      </w:pPr>
      <w:r w:rsidRPr="001A292D">
        <w:t xml:space="preserve">14.2. Esant nuo Pirkėjo nepriklausančioms aplinkybėms, dėl kurių Pirkėjas negali priimti suteiktų Paslaugų, </w:t>
      </w:r>
      <w:r w:rsidRPr="001A292D">
        <w:rPr>
          <w:rFonts w:eastAsiaTheme="minorHAnsi"/>
          <w:color w:val="000000"/>
        </w:rPr>
        <w:t xml:space="preserve">jis privalo raštu nedelsdamas, bet ne vėliau kaip per 3 (tris) kalendorines dienas, apie tai pranešti paslaugų teikėjui ir pateikti minėtų aplinkybių egzistavimo įrodymus. Tokiu atveju </w:t>
      </w:r>
      <w:r w:rsidRPr="001A292D">
        <w:t>Pirkėjas turi teisę prašyti sustabdyti Paslaugų teikimą iki atitinkamų aplinkybių pasibaigimo. Pirkėjas nekompensuoja Paslaugų teikėjui dėl tokio sustabdymo atsiradusių Paslaugų teikėjo išlaidų,</w:t>
      </w:r>
      <w:r w:rsidRPr="001A292D">
        <w:rPr>
          <w:rFonts w:eastAsiaTheme="minorHAnsi"/>
        </w:rPr>
        <w:t xml:space="preserve"> jei </w:t>
      </w:r>
      <w:r w:rsidRPr="001A292D">
        <w:rPr>
          <w:rFonts w:eastAsiaTheme="minorHAnsi"/>
          <w:color w:val="000000"/>
        </w:rPr>
        <w:t>Sutarties Specialiosiose sąlygose nenustatyta kitaip</w:t>
      </w:r>
      <w:r w:rsidRPr="001A292D">
        <w:t>. Jei Paslaugų teikimo sustabdymas trunka ilgiau kaip 90 (devyniasdešimt) kalendorinių dienų, Paslaugų teikėjas turi teisę raštu pareikalauti Pirkėjo atnaujinti Paslaugų teikimą per 30 (trisdešimt) kalendorinių dienų arba nutraukti Sutartį.</w:t>
      </w:r>
    </w:p>
    <w:p w14:paraId="5EFE6292" w14:textId="77777777" w:rsidR="00F3372B" w:rsidRPr="001A292D" w:rsidRDefault="00F3372B" w:rsidP="00F3372B">
      <w:pPr>
        <w:autoSpaceDE w:val="0"/>
        <w:adjustRightInd w:val="0"/>
        <w:ind w:firstLine="851"/>
        <w:rPr>
          <w:rFonts w:eastAsiaTheme="minorHAnsi"/>
          <w:color w:val="000000"/>
        </w:rPr>
      </w:pPr>
    </w:p>
    <w:p w14:paraId="601853AD" w14:textId="77777777" w:rsidR="00F3372B" w:rsidRPr="001A292D" w:rsidRDefault="00F3372B" w:rsidP="00F3372B">
      <w:pPr>
        <w:autoSpaceDE w:val="0"/>
        <w:adjustRightInd w:val="0"/>
        <w:ind w:firstLine="851"/>
        <w:jc w:val="center"/>
        <w:rPr>
          <w:rFonts w:eastAsiaTheme="minorHAnsi"/>
          <w:b/>
          <w:bCs/>
          <w:color w:val="000000"/>
        </w:rPr>
      </w:pPr>
      <w:r w:rsidRPr="001A292D">
        <w:rPr>
          <w:rFonts w:eastAsiaTheme="minorHAnsi"/>
          <w:b/>
          <w:bCs/>
          <w:color w:val="000000"/>
        </w:rPr>
        <w:t>15. SUTARTIES NUTRAUKIMAS</w:t>
      </w:r>
    </w:p>
    <w:p w14:paraId="204F0F7B" w14:textId="77777777" w:rsidR="00F3372B" w:rsidRPr="001A292D" w:rsidRDefault="00F3372B" w:rsidP="00F3372B">
      <w:pPr>
        <w:autoSpaceDE w:val="0"/>
        <w:adjustRightInd w:val="0"/>
        <w:ind w:firstLine="851"/>
        <w:rPr>
          <w:rFonts w:eastAsiaTheme="minorHAnsi"/>
          <w:color w:val="000000"/>
        </w:rPr>
      </w:pPr>
    </w:p>
    <w:p w14:paraId="1411B049"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15.1. Sutartis gali būti nutraukiama rašytiniu Šalių susitarimu arba vienos iš šalių valia.</w:t>
      </w:r>
    </w:p>
    <w:p w14:paraId="05A4A8C1"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15.2. Pirkėjas turi teisę vienašališkai nutraukti Sutartį apie tai įspėjęs Paslaugų teikėją raštu prieš 14 (keturiolika) kalendorinių dienų šiais atvejais: </w:t>
      </w:r>
    </w:p>
    <w:p w14:paraId="18EAAB7D"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15.2.1. kai Paslaugų teikėjas bankrutuoja arba yra likviduojamas, sustabdo ūkinę veiklą arba įstatymuose ir kituose teisės aktuose nustatyta tvarka susidaro analogiška situacija;</w:t>
      </w:r>
    </w:p>
    <w:p w14:paraId="7DC196CD"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15.2.2. kai keičiasi Paslaugų teikėjo organizacinė struktūra – juridinis statusas, pobūdis ar valdymo struktūra ir tai gali turėti įtakos tinkamam Sutarties įvykdymui;</w:t>
      </w:r>
    </w:p>
    <w:p w14:paraId="06C31FC0"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15.2.3.</w:t>
      </w:r>
      <w:r w:rsidRPr="001A292D">
        <w:rPr>
          <w:color w:val="1F497D"/>
        </w:rPr>
        <w:t xml:space="preserve"> </w:t>
      </w:r>
      <w:r w:rsidRPr="001A292D">
        <w:t>kai Sutartis buvo pakeista pažeidžiant Viešųjų pirkimų įstatymo 89 straipsnį;</w:t>
      </w:r>
    </w:p>
    <w:p w14:paraId="06A5C42C"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15.2.4. kai Paslaugų teikėjas įsiteisėjusiu kompetentingos institucijos ar teismo sprendimu yra pripažintas kaltu dėl profesinio pažeidimo; </w:t>
      </w:r>
    </w:p>
    <w:p w14:paraId="20638109" w14:textId="77777777" w:rsidR="00F3372B" w:rsidRPr="001A292D" w:rsidRDefault="00F3372B" w:rsidP="00F3372B">
      <w:pPr>
        <w:pStyle w:val="Default"/>
        <w:ind w:firstLine="851"/>
        <w:jc w:val="both"/>
      </w:pPr>
      <w:r w:rsidRPr="001A292D">
        <w:t>15.2.5. kai Paslaugų teikėjas įsiteisėjusiu teismo sprendimu pripažintas kaltu dėl sukčiavimo, korupcijos, pinigų plovimo, dalyvavimo nusikalstamoje organizacijoje;</w:t>
      </w:r>
    </w:p>
    <w:p w14:paraId="245A00D3" w14:textId="77777777" w:rsidR="00F3372B" w:rsidRPr="001A292D" w:rsidRDefault="00F3372B" w:rsidP="00F3372B">
      <w:pPr>
        <w:pStyle w:val="Default"/>
        <w:ind w:firstLine="851"/>
        <w:jc w:val="both"/>
      </w:pPr>
      <w:r w:rsidRPr="001A292D">
        <w:rPr>
          <w:color w:val="auto"/>
        </w:rPr>
        <w:t xml:space="preserve">15.2.6. kai paaiškėja, kad </w:t>
      </w:r>
      <w:r w:rsidRPr="001A292D">
        <w:t xml:space="preserve">Paslaugų teikėjas </w:t>
      </w:r>
      <w:r w:rsidRPr="001A292D">
        <w:rPr>
          <w:color w:val="auto"/>
        </w:rPr>
        <w:t>turėjo būti pašalintas iš pirkimo procedūros pagal Viešųjų pirkimų įstatymo 46 straipsnio 1 dalį;</w:t>
      </w:r>
    </w:p>
    <w:p w14:paraId="2BDE6E3A" w14:textId="77777777" w:rsidR="00F3372B" w:rsidRPr="001A292D" w:rsidRDefault="00F3372B" w:rsidP="00F3372B">
      <w:pPr>
        <w:pStyle w:val="Default"/>
        <w:ind w:firstLine="851"/>
        <w:jc w:val="both"/>
      </w:pPr>
      <w:r w:rsidRPr="001A292D">
        <w:t xml:space="preserve">15.2.7. kai Paslaugų teikėjas sudaro </w:t>
      </w:r>
      <w:proofErr w:type="spellStart"/>
      <w:r w:rsidRPr="001A292D">
        <w:t>subtiekimo</w:t>
      </w:r>
      <w:proofErr w:type="spellEnd"/>
      <w:r w:rsidRPr="001A292D">
        <w:t xml:space="preserve"> sutartį be Pirkėjo sutikimo;</w:t>
      </w:r>
    </w:p>
    <w:p w14:paraId="0F377D2B"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15.2.8. kai Paslaugų teikėjas nesilaiko Sutarties įvykdymo termino ar grafiko, nustatyto Sutarties Specialiosiose sąlygose; </w:t>
      </w:r>
    </w:p>
    <w:p w14:paraId="5EC982C8" w14:textId="77777777" w:rsidR="00F3372B" w:rsidRPr="001A292D" w:rsidRDefault="00F3372B" w:rsidP="00F3372B">
      <w:pPr>
        <w:autoSpaceDE w:val="0"/>
        <w:adjustRightInd w:val="0"/>
        <w:ind w:firstLine="851"/>
        <w:rPr>
          <w:rFonts w:eastAsiaTheme="minorHAnsi"/>
          <w:color w:val="000000"/>
        </w:rPr>
      </w:pPr>
      <w:r w:rsidRPr="001A292D">
        <w:t xml:space="preserve">15.2.9. kai Paslaugų teikėjas pažeidžia esmines Sutarties sąlygas, t. y. Paslaugų suteikimo, </w:t>
      </w:r>
      <w:proofErr w:type="spellStart"/>
      <w:r w:rsidRPr="001A292D">
        <w:t>subtiekimo</w:t>
      </w:r>
      <w:proofErr w:type="spellEnd"/>
      <w:r w:rsidRPr="001A292D">
        <w:t>, kokybės, trūkumų, (defektų) pašalinimo, garantinio aptarnavimo, Sutarties įvykdymo užtikrinimo;</w:t>
      </w:r>
    </w:p>
    <w:p w14:paraId="73AB1A47"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15.2.10. kai Paslaugų teikėjas nevykdo ar netinkamai vykdo savo sutartinius įsipareigojimus ir toks nevykdymas ar netinkamas vykdymas yra esminis Sutarties pažeidimas pagal Civilinio kodekso 6.217 straipsnį;  </w:t>
      </w:r>
    </w:p>
    <w:p w14:paraId="061C1E04"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15.2.11. dėl kitokio pobūdžio neveikimo, trukdančio vykdyti Sutartį ir kitais Sutartyje nurodytais atvejais. </w:t>
      </w:r>
    </w:p>
    <w:p w14:paraId="7FB83B9E" w14:textId="77777777" w:rsidR="00F3372B" w:rsidRPr="001A292D" w:rsidRDefault="00F3372B" w:rsidP="00F3372B">
      <w:pPr>
        <w:pStyle w:val="tajtip"/>
        <w:shd w:val="clear" w:color="auto" w:fill="FFFFFF"/>
        <w:spacing w:before="0" w:after="0"/>
        <w:ind w:firstLine="851"/>
        <w:jc w:val="both"/>
        <w:rPr>
          <w:lang w:val="lt-LT"/>
        </w:rPr>
      </w:pPr>
      <w:r w:rsidRPr="001A292D">
        <w:rPr>
          <w:lang w:val="lt-LT"/>
        </w:rPr>
        <w:t>15.3. Pirkėjas turi teisę vienašališkai nutraukti Sutartį, nesilaikydamas nustatytų Sutarties nutraukimo terminų, kai Sutarties įvykdymo užtikrinimą išdavęs subjektas negali įvykdyti savo įsipareigojimų ir Paslaugų teikėjas, Pirkėjui raštu pareikalavus, per 5 (penkias) kalendorines dienas nepateikė naujo Sutarties įvykdymo užtikrinimo tokiomis pačiomis sąlygomis kaip ir ankstesnysis.</w:t>
      </w:r>
    </w:p>
    <w:p w14:paraId="59D41721" w14:textId="77777777" w:rsidR="00F3372B" w:rsidRPr="001A292D" w:rsidRDefault="00F3372B" w:rsidP="00F3372B">
      <w:pPr>
        <w:pStyle w:val="tajtip"/>
        <w:shd w:val="clear" w:color="auto" w:fill="FFFFFF"/>
        <w:spacing w:before="0" w:after="0"/>
        <w:ind w:firstLine="851"/>
        <w:jc w:val="both"/>
        <w:rPr>
          <w:lang w:val="lt-LT"/>
        </w:rPr>
      </w:pPr>
      <w:r w:rsidRPr="001A292D">
        <w:rPr>
          <w:color w:val="000000"/>
          <w:lang w:val="lt-LT"/>
        </w:rPr>
        <w:t xml:space="preserve">15.4. </w:t>
      </w:r>
      <w:r w:rsidRPr="001A292D">
        <w:rPr>
          <w:lang w:val="lt-LT"/>
        </w:rPr>
        <w:t>Pirkėjas</w:t>
      </w:r>
      <w:r w:rsidRPr="001A292D">
        <w:rPr>
          <w:color w:val="000000"/>
          <w:lang w:val="lt-LT"/>
        </w:rPr>
        <w:t xml:space="preserve"> turi teisę atsisakyti Paslaugų teikėjo teikiamų Paslaugų ir vienašališkai nutraukti Sutartį, apie tai Paslaugų tiekėją įspėjęs ne vėliau kaip prieš 3</w:t>
      </w:r>
      <w:r w:rsidRPr="001A292D">
        <w:rPr>
          <w:lang w:val="lt-LT"/>
        </w:rPr>
        <w:t>0 (trisdešimt) kalendorinių dienų.</w:t>
      </w:r>
    </w:p>
    <w:p w14:paraId="38883B35" w14:textId="77777777" w:rsidR="00F3372B" w:rsidRPr="001A292D" w:rsidRDefault="00F3372B" w:rsidP="00F3372B">
      <w:pPr>
        <w:pStyle w:val="tajtip"/>
        <w:shd w:val="clear" w:color="auto" w:fill="FFFFFF"/>
        <w:spacing w:before="0" w:after="0"/>
        <w:ind w:firstLine="851"/>
        <w:jc w:val="both"/>
        <w:rPr>
          <w:lang w:val="lt-LT"/>
        </w:rPr>
      </w:pPr>
      <w:r w:rsidRPr="001A292D">
        <w:rPr>
          <w:lang w:val="lt-LT"/>
        </w:rPr>
        <w:t>15.5. Pirkėjas, įspėjęs Paslaugų teikėją prieš 60 (šešiasdešimt) kalendorinių dienų, turi teisę vienašališkai nutraukti Sutartį atsiradus svarbioms, nuo jo nepriklausančioms priežastims. Tokiu atveju Pirkėjas turi sumokėti Paslaugų teikėjui už jo jau įvykdytus sutartinius įsipareigojimus ir atlyginti Paslaugų teikėjui faktiškai patirtas ir pagrįstas Sutarties vykdymo išlaidas.</w:t>
      </w:r>
    </w:p>
    <w:p w14:paraId="5D544182"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15.6. Paslaugų teikėjas turi teisę vienašališkai nutraukti Sutartį apie tai įspėjęs Pirkėją raštu prieš 14 (keturiolika) kalendorinių dienų, kai Pirkėjas nevykdo ar netinkamai vykdo savo sutartinius įsipareigojimus ir toks nevykdymas ar netinkamas vykdymas yra esminis Sutarties pažeidimas pagal Civilinio kodekso 6.217 straipsnį.  </w:t>
      </w:r>
    </w:p>
    <w:p w14:paraId="04620F97" w14:textId="77777777" w:rsidR="00F3372B" w:rsidRPr="001A292D" w:rsidRDefault="00F3372B" w:rsidP="00F3372B">
      <w:pPr>
        <w:pStyle w:val="tajtip"/>
        <w:shd w:val="clear" w:color="auto" w:fill="FFFFFF"/>
        <w:spacing w:before="0" w:after="0"/>
        <w:ind w:firstLine="851"/>
        <w:jc w:val="both"/>
        <w:rPr>
          <w:lang w:val="lt-LT"/>
        </w:rPr>
      </w:pPr>
      <w:r w:rsidRPr="001A292D">
        <w:rPr>
          <w:lang w:val="lt-LT"/>
        </w:rPr>
        <w:lastRenderedPageBreak/>
        <w:t>15.7. Paslaugų teikėjas, įspėjęs Pirkėją prieš 60 (šešiasdešimt) kalendorinių dienų, turi teisę vienašališkai nutraukti Sutartį atsiradus svarbioms nuo jo nepriklausančioms priežastims. Tokiu atveju Pirkėjas įgyja teisę į Sutarties įvykdymo užtikrinimą. Paslaugų teikėjas taip pat privalo visiškai atlyginti Pirkėjo patirtus nuostolius.</w:t>
      </w:r>
    </w:p>
    <w:p w14:paraId="40FCD4E5" w14:textId="77777777" w:rsidR="00F3372B" w:rsidRPr="001A292D" w:rsidRDefault="00F3372B" w:rsidP="00F3372B">
      <w:pPr>
        <w:pStyle w:val="tajtip"/>
        <w:shd w:val="clear" w:color="auto" w:fill="FFFFFF"/>
        <w:spacing w:before="0" w:after="0"/>
        <w:ind w:firstLine="851"/>
        <w:jc w:val="both"/>
        <w:rPr>
          <w:lang w:val="lt-LT"/>
        </w:rPr>
      </w:pPr>
      <w:r w:rsidRPr="001A292D">
        <w:rPr>
          <w:lang w:val="lt-LT"/>
        </w:rPr>
        <w:t>15.8. Šalis, ketinanti vienašališkai nutraukti Sutartį ir prieš 14 (keturiolika) kalendorinių dienų raštu pranešusi kitai Šaliai apie savo ketinimus, nustato ne trumpesnį nei 10 (dešimties) kalendorinių dienų terminą pranešime nurodytiems trūkumams ištaisyti. Jei kita Šalis per pranešime nurodytą terminą nepašalina trūkumų, Sutartis laikoma nutraukta nuo šio termino pasibaigimo dienos.</w:t>
      </w:r>
    </w:p>
    <w:p w14:paraId="3E802225"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15.9. Jei Sutartis nutraukiama Pirkėjo sprendimu Sutarties Bendrųjų Sąlygų 15.2 papunktyje nurodytais atvejais, Pirkėjo patirti nuostoliai ir išlaidos išskaičiuojamos iš Paslaugų teikėjui mokėtinų sumų.</w:t>
      </w:r>
    </w:p>
    <w:p w14:paraId="54AAADD2"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15.10. Sutarties nutraukimas neatleidžia Sutarties šalių nuo delspinigių, priskaičiuotų iki Sutarties nutraukimo, mokėjimo. </w:t>
      </w:r>
    </w:p>
    <w:p w14:paraId="32DB3CF6"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15.11. Sutarties nutraukimas neturi įtakos ginčų nagrinėjimo tvarką nustatančių Sutarties sąlygų ir kitų Sutarties sąlygų galiojimui, jeigu šios sąlygos pagal savo esmę lieka galioti ir po Sutarties nutraukimo. </w:t>
      </w:r>
    </w:p>
    <w:p w14:paraId="1FBE83E2" w14:textId="77777777" w:rsidR="00F3372B" w:rsidRPr="001A292D" w:rsidRDefault="00F3372B" w:rsidP="00F3372B">
      <w:pPr>
        <w:shd w:val="clear" w:color="auto" w:fill="FFFFFF"/>
        <w:ind w:firstLine="851"/>
        <w:rPr>
          <w:rFonts w:eastAsiaTheme="minorHAnsi"/>
          <w:color w:val="000000"/>
        </w:rPr>
      </w:pPr>
      <w:r w:rsidRPr="001A292D">
        <w:rPr>
          <w:rFonts w:eastAsiaTheme="minorHAnsi"/>
          <w:color w:val="000000"/>
        </w:rPr>
        <w:t>15.12. Sutartis gali būti nutraukta ir kitais negu šioje Sutartyje nurodytais ir Civiliniame kodekse nustatytais atvejais ir tvarka.</w:t>
      </w:r>
    </w:p>
    <w:p w14:paraId="6AD638C2" w14:textId="77777777" w:rsidR="00F3372B" w:rsidRPr="001A292D" w:rsidRDefault="00F3372B" w:rsidP="00F3372B">
      <w:pPr>
        <w:shd w:val="clear" w:color="auto" w:fill="FFFFFF"/>
        <w:ind w:firstLine="851"/>
        <w:rPr>
          <w:rFonts w:eastAsiaTheme="minorHAnsi"/>
          <w:color w:val="000000"/>
        </w:rPr>
      </w:pPr>
    </w:p>
    <w:p w14:paraId="374C6B81" w14:textId="77777777" w:rsidR="00F3372B" w:rsidRPr="001A292D" w:rsidRDefault="00F3372B" w:rsidP="00F3372B">
      <w:pPr>
        <w:autoSpaceDE w:val="0"/>
        <w:adjustRightInd w:val="0"/>
        <w:ind w:firstLine="851"/>
        <w:jc w:val="center"/>
        <w:rPr>
          <w:rFonts w:eastAsiaTheme="minorHAnsi"/>
          <w:b/>
          <w:bCs/>
          <w:color w:val="000000"/>
        </w:rPr>
      </w:pPr>
      <w:r w:rsidRPr="001A292D">
        <w:rPr>
          <w:rFonts w:eastAsiaTheme="minorHAnsi"/>
          <w:b/>
          <w:bCs/>
          <w:color w:val="000000"/>
        </w:rPr>
        <w:t>16. GINČŲ NAGRINĖJIMO TVARKA</w:t>
      </w:r>
    </w:p>
    <w:p w14:paraId="09C5059D" w14:textId="77777777" w:rsidR="00F3372B" w:rsidRPr="001A292D" w:rsidRDefault="00F3372B" w:rsidP="00F3372B">
      <w:pPr>
        <w:autoSpaceDE w:val="0"/>
        <w:adjustRightInd w:val="0"/>
        <w:ind w:firstLine="851"/>
        <w:rPr>
          <w:rFonts w:eastAsiaTheme="minorHAnsi"/>
          <w:color w:val="000000"/>
        </w:rPr>
      </w:pPr>
    </w:p>
    <w:p w14:paraId="66751207"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16.1. Šiai Sutarčiai ir visoms iš šios Sutarties atsirandančioms teisėms ir pareigoms taikomi Lietuvos Respublikos įstatymai ir kiti teisės aktai. Sutartis sudaryta ir turi būti aiškinama vadovaujantis Lietuvos Respublikos teise. </w:t>
      </w:r>
    </w:p>
    <w:p w14:paraId="34418703"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16.2. Bet kokie ginčai, nesutarimai ar reikalavimai, kylantys tarp Šalių dėl šios Sutarties ar susiję su ja, sprendžiami abipusiu susitarimu (derybomis). Šalims nepavykus susitarti, bet kokie ginčai, nesutarimai ar reikalavimai, kylantys iš šios Sutarties ar susiję su ja, neišspręsti Šalių susitarimu per 20 (dvidešimt) kalendorinių dienų, sprendžiami Lietuvos Respublikos teismuose Lietuvos Respublikos įstatymų nustatyta tvarka. </w:t>
      </w:r>
    </w:p>
    <w:p w14:paraId="50E54A37" w14:textId="77777777" w:rsidR="00F3372B" w:rsidRPr="001A292D" w:rsidRDefault="00F3372B" w:rsidP="00F3372B">
      <w:pPr>
        <w:autoSpaceDE w:val="0"/>
        <w:adjustRightInd w:val="0"/>
        <w:ind w:firstLine="851"/>
        <w:rPr>
          <w:rFonts w:eastAsiaTheme="minorHAnsi"/>
          <w:color w:val="000000"/>
        </w:rPr>
      </w:pPr>
    </w:p>
    <w:p w14:paraId="075D0ECE" w14:textId="77777777" w:rsidR="00F3372B" w:rsidRPr="001A292D" w:rsidRDefault="00F3372B" w:rsidP="00F3372B">
      <w:pPr>
        <w:autoSpaceDE w:val="0"/>
        <w:adjustRightInd w:val="0"/>
        <w:ind w:firstLine="851"/>
        <w:jc w:val="center"/>
        <w:rPr>
          <w:rFonts w:eastAsiaTheme="minorHAnsi"/>
          <w:b/>
          <w:bCs/>
          <w:color w:val="000000"/>
        </w:rPr>
      </w:pPr>
      <w:r w:rsidRPr="001A292D">
        <w:rPr>
          <w:rFonts w:eastAsiaTheme="minorHAnsi"/>
          <w:b/>
          <w:bCs/>
          <w:color w:val="000000"/>
        </w:rPr>
        <w:t>17. SUSIRAŠINĖJIMAS</w:t>
      </w:r>
    </w:p>
    <w:p w14:paraId="180D9AC1" w14:textId="77777777" w:rsidR="00F3372B" w:rsidRPr="001A292D" w:rsidRDefault="00F3372B" w:rsidP="00F3372B">
      <w:pPr>
        <w:autoSpaceDE w:val="0"/>
        <w:adjustRightInd w:val="0"/>
        <w:ind w:firstLine="851"/>
        <w:rPr>
          <w:rFonts w:eastAsiaTheme="minorHAnsi"/>
          <w:color w:val="000000"/>
        </w:rPr>
      </w:pPr>
    </w:p>
    <w:p w14:paraId="5CF68E24"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17.1. Sutarties Šalys susirašinėja lietuvių kalba, jei Sutarties Specialiosiose sąlygose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 </w:t>
      </w:r>
    </w:p>
    <w:p w14:paraId="79B7E579" w14:textId="77777777" w:rsidR="00F3372B" w:rsidRPr="001A292D" w:rsidRDefault="00F3372B" w:rsidP="00F3372B">
      <w:pPr>
        <w:shd w:val="clear" w:color="auto" w:fill="FFFFFF"/>
        <w:ind w:firstLine="851"/>
        <w:rPr>
          <w:rFonts w:eastAsia="Times New Roman"/>
          <w:color w:val="000000" w:themeColor="text1"/>
          <w:bdr w:val="none" w:sz="0" w:space="0" w:color="auto" w:frame="1"/>
        </w:rPr>
      </w:pPr>
      <w:r w:rsidRPr="001A292D">
        <w:rPr>
          <w:rFonts w:eastAsiaTheme="minorHAnsi"/>
          <w:color w:val="000000"/>
        </w:rPr>
        <w:t>17.2. Jei pasikeičia Šalies adresas ir (ar) kiti duomenys, tokia Šalis turi informuoti kitą Šalį pranešdama ne vėliau kaip per 3 (tris) kalendorines dienas nuo jų pasikeitimo dienos. Jei Šalis nesilaiko šių reikalavimų, ji neturi teisės į pretenzijas dėl netinkamo susirašinėjimo.</w:t>
      </w:r>
    </w:p>
    <w:p w14:paraId="1EEB5077" w14:textId="77777777" w:rsidR="00F3372B" w:rsidRPr="001A292D" w:rsidRDefault="00F3372B" w:rsidP="00F3372B">
      <w:pPr>
        <w:pStyle w:val="Default"/>
        <w:ind w:firstLine="851"/>
        <w:jc w:val="both"/>
      </w:pPr>
    </w:p>
    <w:p w14:paraId="447AA24C" w14:textId="77777777" w:rsidR="00F3372B" w:rsidRPr="001A292D" w:rsidRDefault="00F3372B" w:rsidP="00F3372B">
      <w:pPr>
        <w:autoSpaceDE w:val="0"/>
        <w:adjustRightInd w:val="0"/>
        <w:ind w:firstLine="851"/>
        <w:jc w:val="center"/>
        <w:rPr>
          <w:rFonts w:eastAsiaTheme="minorHAnsi"/>
          <w:b/>
          <w:bCs/>
          <w:color w:val="000000"/>
        </w:rPr>
      </w:pPr>
      <w:r w:rsidRPr="001A292D">
        <w:rPr>
          <w:rFonts w:eastAsiaTheme="minorHAnsi"/>
          <w:b/>
          <w:bCs/>
          <w:color w:val="000000"/>
        </w:rPr>
        <w:t>18. BAIGIAMOSIOS NUOSTATOS</w:t>
      </w:r>
    </w:p>
    <w:p w14:paraId="2FB118E0" w14:textId="77777777" w:rsidR="00F3372B" w:rsidRPr="001A292D" w:rsidRDefault="00F3372B" w:rsidP="00F3372B">
      <w:pPr>
        <w:autoSpaceDE w:val="0"/>
        <w:adjustRightInd w:val="0"/>
        <w:ind w:firstLine="851"/>
        <w:rPr>
          <w:rFonts w:eastAsiaTheme="minorHAnsi"/>
          <w:color w:val="000000"/>
        </w:rPr>
      </w:pPr>
    </w:p>
    <w:p w14:paraId="381405FE"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18.1. Nė viena Šalis neturi teisės perleisti visų arba dalies teisių ir pareigų pagal šią Sutartį jokiai trečiajai šaliai be išankstinio raštiško kitos Šalies sutikimo. </w:t>
      </w:r>
    </w:p>
    <w:p w14:paraId="7336B916"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18.2. Pirkėjo paskirtas asmuo, atsakingas už Sutarties vykdymą, yra nurodytas Sutarties Specialiosiose sąlygose. </w:t>
      </w:r>
      <w:r w:rsidRPr="001A292D">
        <w:t xml:space="preserve">Pirkėjo paskirtas asmuo, atsakingas už Sutarties ir jos pakeitimų paskelbimą yra </w:t>
      </w:r>
      <w:r w:rsidRPr="001A292D">
        <w:rPr>
          <w:rFonts w:eastAsiaTheme="minorHAnsi"/>
          <w:color w:val="000000"/>
        </w:rPr>
        <w:t>nurodytas Sutarties Specialiosiose sąlygose.</w:t>
      </w:r>
    </w:p>
    <w:p w14:paraId="15677CB4"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18.3. Paslaugų teikėjo paskirtas asmuo, atsakingas už Sutarties vykdymą, yra nurodytas Sutarties Specialiosiose sąlygose. </w:t>
      </w:r>
    </w:p>
    <w:p w14:paraId="3E27B4AC" w14:textId="77777777" w:rsidR="00F3372B" w:rsidRPr="000127C2" w:rsidRDefault="00F3372B" w:rsidP="00F3372B">
      <w:pPr>
        <w:pStyle w:val="Body2"/>
        <w:spacing w:after="0"/>
        <w:ind w:firstLine="851"/>
        <w:rPr>
          <w:color w:val="auto"/>
          <w:szCs w:val="24"/>
          <w:lang w:val="lt-LT"/>
        </w:rPr>
      </w:pPr>
      <w:r w:rsidRPr="000127C2">
        <w:rPr>
          <w:color w:val="auto"/>
          <w:szCs w:val="24"/>
          <w:lang w:val="lt-LT"/>
        </w:rPr>
        <w:lastRenderedPageBreak/>
        <w:t>18.4. Sutartis surašoma dviem vienodą juridinę galią turinčiais egzemplioriais, kiekvienai Šaliai po vieną.</w:t>
      </w:r>
    </w:p>
    <w:p w14:paraId="144AF591" w14:textId="77777777" w:rsidR="00F3372B" w:rsidRPr="000127C2" w:rsidRDefault="00F3372B" w:rsidP="00F3372B">
      <w:pPr>
        <w:pStyle w:val="Body2"/>
        <w:spacing w:after="0"/>
        <w:ind w:firstLine="851"/>
        <w:rPr>
          <w:szCs w:val="24"/>
          <w:lang w:val="lt-LT"/>
        </w:rPr>
      </w:pPr>
      <w:r w:rsidRPr="000127C2">
        <w:rPr>
          <w:rFonts w:eastAsiaTheme="minorHAnsi"/>
          <w:szCs w:val="24"/>
          <w:lang w:val="lt-LT"/>
        </w:rPr>
        <w:t>18.5. Sutartis sudaryta lietuvių kalba, yra Šalių perskaityta ir suprasta. Sutarties autentiškumas patvirtintas ant kiekvieno Sutarties lapo kiekvienos Šalies įgaliotų asmenų parašais.</w:t>
      </w:r>
      <w:r w:rsidRPr="000127C2">
        <w:rPr>
          <w:szCs w:val="24"/>
          <w:lang w:val="lt-LT"/>
        </w:rPr>
        <w:t xml:space="preserve"> </w:t>
      </w:r>
    </w:p>
    <w:p w14:paraId="1ABB6F4E" w14:textId="77777777" w:rsidR="00F3372B" w:rsidRPr="001A292D" w:rsidRDefault="00F3372B" w:rsidP="00F3372B">
      <w:pPr>
        <w:autoSpaceDE w:val="0"/>
        <w:adjustRightInd w:val="0"/>
        <w:ind w:firstLine="851"/>
        <w:rPr>
          <w:rFonts w:eastAsiaTheme="minorHAnsi"/>
          <w:color w:val="000000"/>
        </w:rPr>
      </w:pPr>
      <w:r w:rsidRPr="001A292D">
        <w:t>18.6. Sutarties Specialiųjų sąlygų priedai, Šalims juos pasirašius ir patvirtinus antspaudais, tampa neatskiriama Sutarties dalimi.</w:t>
      </w:r>
    </w:p>
    <w:p w14:paraId="23A9BC95" w14:textId="77777777" w:rsidR="00F3372B" w:rsidRPr="001A292D" w:rsidRDefault="00F3372B" w:rsidP="00F3372B">
      <w:pPr>
        <w:autoSpaceDE w:val="0"/>
        <w:adjustRightInd w:val="0"/>
        <w:ind w:firstLine="851"/>
        <w:rPr>
          <w:rFonts w:eastAsiaTheme="minorHAnsi"/>
          <w:color w:val="000000"/>
        </w:rPr>
      </w:pPr>
      <w:r w:rsidRPr="001A292D">
        <w:rPr>
          <w:rFonts w:eastAsiaTheme="minorHAnsi"/>
          <w:color w:val="000000"/>
        </w:rPr>
        <w:t xml:space="preserve">18.7. Šią Sutartį sudaro </w:t>
      </w:r>
      <w:r w:rsidRPr="001A292D">
        <w:t>Sutarties Bendrosios sąlygos, Sutarties Specialiosios sąlygos ir visi jų priedai.</w:t>
      </w:r>
      <w:r w:rsidRPr="001A292D">
        <w:rPr>
          <w:rFonts w:eastAsiaTheme="minorHAnsi"/>
          <w:color w:val="000000"/>
        </w:rPr>
        <w:t xml:space="preserve"> Sutarties Bendrųjų sąlygų nuostatos gali būti keičiamos ar netaikomos, jei tai aiškiai nurodoma Sutarties Specialiosiose sąlygose. Jeigu Sutarties Specialiųjų sąlygų ir (ar) priedų nuostatos neatitinka Sutarties Bendrųjų sąlygų nuostatų, pirmenybė yra teikiama Sutarties Specialiųjų sąlygų ir priedų nuostatoms. </w:t>
      </w:r>
    </w:p>
    <w:p w14:paraId="41B47147" w14:textId="77777777" w:rsidR="00F3372B" w:rsidRPr="001A292D" w:rsidRDefault="00F3372B" w:rsidP="00F3372B">
      <w:pPr>
        <w:autoSpaceDE w:val="0"/>
        <w:adjustRightInd w:val="0"/>
        <w:jc w:val="center"/>
      </w:pPr>
      <w:r w:rsidRPr="001A292D">
        <w:rPr>
          <w:rFonts w:eastAsiaTheme="minorHAnsi"/>
          <w:color w:val="000000"/>
        </w:rPr>
        <w:t>_________________________</w:t>
      </w:r>
    </w:p>
    <w:p w14:paraId="426A7FC4" w14:textId="77777777" w:rsidR="00F3372B" w:rsidRPr="001A292D" w:rsidRDefault="00F3372B" w:rsidP="00F3372B">
      <w:pPr>
        <w:tabs>
          <w:tab w:val="left" w:pos="3306"/>
        </w:tabs>
      </w:pPr>
    </w:p>
    <w:p w14:paraId="670C0854" w14:textId="53A86D8F" w:rsidR="009E4941" w:rsidRPr="00F84356" w:rsidRDefault="009E4941" w:rsidP="001428CE">
      <w:pPr>
        <w:tabs>
          <w:tab w:val="left" w:pos="7265"/>
        </w:tabs>
        <w:jc w:val="center"/>
        <w:rPr>
          <w:rFonts w:cs="Times New Roman"/>
        </w:rPr>
      </w:pPr>
    </w:p>
    <w:p w14:paraId="016DF2F2" w14:textId="77777777" w:rsidR="007F2CE6" w:rsidRPr="00F84356" w:rsidRDefault="007F2CE6" w:rsidP="007F2CE6">
      <w:pPr>
        <w:pStyle w:val="Pagrindinistekstas"/>
        <w:spacing w:before="6"/>
        <w:ind w:firstLine="0"/>
        <w:rPr>
          <w:sz w:val="24"/>
          <w:szCs w:val="24"/>
        </w:rPr>
      </w:pPr>
    </w:p>
    <w:p w14:paraId="65C112C4" w14:textId="77777777" w:rsidR="00791B1D" w:rsidRPr="00791B1D" w:rsidRDefault="00791B1D" w:rsidP="00791B1D">
      <w:pPr>
        <w:pStyle w:val="Sraopastraipa"/>
        <w:ind w:firstLine="0"/>
        <w:rPr>
          <w:b/>
          <w:bCs/>
        </w:rPr>
      </w:pPr>
    </w:p>
    <w:p w14:paraId="429197FE" w14:textId="77777777" w:rsidR="007F2CE6" w:rsidRPr="00F84356" w:rsidRDefault="007F2CE6" w:rsidP="007F2CE6">
      <w:pPr>
        <w:pStyle w:val="Pagrindinistekstas"/>
        <w:spacing w:before="3"/>
        <w:ind w:firstLine="567"/>
        <w:rPr>
          <w:sz w:val="24"/>
          <w:szCs w:val="24"/>
        </w:rPr>
      </w:pPr>
    </w:p>
    <w:p w14:paraId="45E81577" w14:textId="77777777" w:rsidR="007F2CE6" w:rsidRPr="00F84356" w:rsidRDefault="007F2CE6" w:rsidP="007F2CE6">
      <w:pPr>
        <w:pStyle w:val="Pagrindinistekstas"/>
        <w:spacing w:before="5"/>
        <w:ind w:firstLine="567"/>
        <w:rPr>
          <w:b/>
          <w:sz w:val="24"/>
          <w:szCs w:val="24"/>
        </w:rPr>
      </w:pPr>
    </w:p>
    <w:p w14:paraId="3A2BDC16" w14:textId="77777777" w:rsidR="007F2CE6" w:rsidRPr="00F84356" w:rsidRDefault="007F2CE6" w:rsidP="007F2CE6">
      <w:pPr>
        <w:pStyle w:val="Pagrindinistekstas"/>
        <w:spacing w:before="5"/>
        <w:ind w:firstLine="567"/>
        <w:rPr>
          <w:sz w:val="24"/>
          <w:szCs w:val="24"/>
        </w:rPr>
      </w:pPr>
    </w:p>
    <w:p w14:paraId="3D82D2AD" w14:textId="77777777" w:rsidR="007F2CE6" w:rsidRPr="00F84356" w:rsidRDefault="007F2CE6" w:rsidP="007F2CE6">
      <w:pPr>
        <w:tabs>
          <w:tab w:val="left" w:pos="9781"/>
        </w:tabs>
        <w:autoSpaceDE w:val="0"/>
        <w:autoSpaceDN w:val="0"/>
        <w:ind w:firstLine="567"/>
        <w:jc w:val="center"/>
        <w:rPr>
          <w:rFonts w:eastAsia="Times New Roman" w:cs="Times New Roman"/>
          <w:b/>
          <w:bCs/>
        </w:rPr>
      </w:pPr>
    </w:p>
    <w:p w14:paraId="2B9C155C" w14:textId="77777777" w:rsidR="007F2CE6" w:rsidRPr="00F84356" w:rsidRDefault="007F2CE6" w:rsidP="007F2CE6">
      <w:pPr>
        <w:pStyle w:val="Pagrindinistekstas"/>
        <w:tabs>
          <w:tab w:val="left" w:pos="5324"/>
        </w:tabs>
        <w:spacing w:before="2"/>
        <w:ind w:firstLine="567"/>
        <w:rPr>
          <w:sz w:val="24"/>
          <w:szCs w:val="24"/>
        </w:rPr>
      </w:pPr>
    </w:p>
    <w:p w14:paraId="1DEC3069" w14:textId="77777777" w:rsidR="007F2CE6" w:rsidRPr="00F84356" w:rsidRDefault="007F2CE6" w:rsidP="007F2CE6">
      <w:pPr>
        <w:rPr>
          <w:rFonts w:cs="Times New Roman"/>
        </w:rPr>
      </w:pPr>
    </w:p>
    <w:p w14:paraId="39DBB6C3" w14:textId="3CFF236B" w:rsidR="009E4941" w:rsidRPr="00F84356" w:rsidRDefault="009E4941" w:rsidP="001428CE">
      <w:pPr>
        <w:tabs>
          <w:tab w:val="left" w:pos="7265"/>
        </w:tabs>
        <w:jc w:val="center"/>
        <w:rPr>
          <w:rFonts w:cs="Times New Roman"/>
        </w:rPr>
      </w:pPr>
    </w:p>
    <w:p w14:paraId="22FE8BC7" w14:textId="1A4504D9" w:rsidR="009E4941" w:rsidRPr="00F84356" w:rsidRDefault="009E4941" w:rsidP="001428CE">
      <w:pPr>
        <w:tabs>
          <w:tab w:val="left" w:pos="7265"/>
        </w:tabs>
        <w:jc w:val="center"/>
        <w:rPr>
          <w:rFonts w:cs="Times New Roman"/>
        </w:rPr>
      </w:pPr>
    </w:p>
    <w:p w14:paraId="64D7AB1B" w14:textId="40CC2671" w:rsidR="009E4941" w:rsidRPr="00F84356" w:rsidRDefault="009E4941" w:rsidP="001428CE">
      <w:pPr>
        <w:tabs>
          <w:tab w:val="left" w:pos="7265"/>
        </w:tabs>
        <w:jc w:val="center"/>
        <w:rPr>
          <w:rFonts w:cs="Times New Roman"/>
        </w:rPr>
      </w:pPr>
    </w:p>
    <w:bookmarkEnd w:id="0"/>
    <w:bookmarkEnd w:id="1"/>
    <w:bookmarkEnd w:id="2"/>
    <w:p w14:paraId="72EB8BA6" w14:textId="77777777" w:rsidR="009E4941" w:rsidRPr="00F84356" w:rsidRDefault="009E4941" w:rsidP="001428CE">
      <w:pPr>
        <w:tabs>
          <w:tab w:val="left" w:pos="7265"/>
        </w:tabs>
        <w:jc w:val="center"/>
        <w:rPr>
          <w:rFonts w:cs="Times New Roman"/>
        </w:rPr>
      </w:pPr>
    </w:p>
    <w:sectPr w:rsidR="009E4941" w:rsidRPr="00F84356" w:rsidSect="000C4121">
      <w:footerReference w:type="default" r:id="rId11"/>
      <w:headerReference w:type="first" r:id="rId12"/>
      <w:pgSz w:w="11900" w:h="16840"/>
      <w:pgMar w:top="1134" w:right="567" w:bottom="1134" w:left="1701" w:header="682" w:footer="14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44ECF" w14:textId="77777777" w:rsidR="0068060B" w:rsidRDefault="0068060B" w:rsidP="00F62C1F">
      <w:r>
        <w:separator/>
      </w:r>
    </w:p>
  </w:endnote>
  <w:endnote w:type="continuationSeparator" w:id="0">
    <w:p w14:paraId="53E608AA" w14:textId="77777777" w:rsidR="0068060B" w:rsidRDefault="0068060B" w:rsidP="00F6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Times New Roman'">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Helvetica Neue UltraLight;Times">
    <w:panose1 w:val="00000000000000000000"/>
    <w:charset w:val="00"/>
    <w:family w:val="roman"/>
    <w:notTrueType/>
    <w:pitch w:val="default"/>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287616"/>
      <w:docPartObj>
        <w:docPartGallery w:val="Page Numbers (Bottom of Page)"/>
        <w:docPartUnique/>
      </w:docPartObj>
    </w:sdtPr>
    <w:sdtContent>
      <w:p w14:paraId="72AF8516" w14:textId="77777777" w:rsidR="00425447" w:rsidRDefault="00425447">
        <w:pPr>
          <w:pStyle w:val="Porat"/>
          <w:jc w:val="center"/>
        </w:pPr>
        <w:r>
          <w:fldChar w:fldCharType="begin"/>
        </w:r>
        <w:r>
          <w:instrText>PAGE   \* MERGEFORMAT</w:instrText>
        </w:r>
        <w:r>
          <w:fldChar w:fldCharType="separate"/>
        </w:r>
        <w:r>
          <w:t>2</w:t>
        </w:r>
        <w:r>
          <w:fldChar w:fldCharType="end"/>
        </w:r>
      </w:p>
    </w:sdtContent>
  </w:sdt>
  <w:p w14:paraId="5291A18A" w14:textId="77777777" w:rsidR="00425447" w:rsidRDefault="0042544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AC3EC" w14:textId="77777777" w:rsidR="0068060B" w:rsidRDefault="0068060B" w:rsidP="00F62C1F">
      <w:r>
        <w:separator/>
      </w:r>
    </w:p>
  </w:footnote>
  <w:footnote w:type="continuationSeparator" w:id="0">
    <w:p w14:paraId="4E9D105A" w14:textId="77777777" w:rsidR="0068060B" w:rsidRDefault="0068060B" w:rsidP="00F62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336AC" w14:textId="77777777" w:rsidR="002C6773" w:rsidRPr="00F946E3" w:rsidRDefault="002C6773" w:rsidP="002C6773">
    <w:pPr>
      <w:rPr>
        <w:rFonts w:ascii="Calibri Light" w:hAnsi="Calibri Light" w:cs="Calibri Light"/>
        <w:b/>
        <w:sz w:val="20"/>
        <w:szCs w:val="20"/>
      </w:rPr>
    </w:pPr>
    <w:r>
      <w:rPr>
        <w:rFonts w:ascii="Calibri Light" w:hAnsi="Calibri Light" w:cs="Calibri Light"/>
        <w:b/>
        <w:color w:val="FFFFFF" w:themeColor="background1"/>
        <w:sz w:val="20"/>
        <w:szCs w:val="20"/>
      </w:rPr>
      <w:t xml:space="preserve">PAGD </w:t>
    </w:r>
    <w:r w:rsidRPr="00F946E3">
      <w:rPr>
        <w:rFonts w:ascii="Calibri Light" w:hAnsi="Calibri Light" w:cs="Calibri Light"/>
        <w:b/>
        <w:color w:val="FFFFFF" w:themeColor="background1"/>
        <w:sz w:val="20"/>
        <w:szCs w:val="20"/>
      </w:rPr>
      <w:t xml:space="preserve"> &gt; PIRKIMO DOKUMENTAI (PD) &gt; TECHNINĖ SPECIFIKACIJA (TS)</w:t>
    </w:r>
  </w:p>
  <w:p w14:paraId="5F761DD0" w14:textId="77777777" w:rsidR="002C6773" w:rsidRPr="00F946E3" w:rsidRDefault="002C6773" w:rsidP="002C6773">
    <w:pPr>
      <w:rPr>
        <w:rFonts w:ascii="Calibri Light" w:hAnsi="Calibri Light" w:cs="Calibri Light"/>
        <w:b/>
        <w:color w:val="FFFFFF" w:themeColor="background1"/>
        <w:sz w:val="20"/>
        <w:szCs w:val="20"/>
      </w:rPr>
    </w:pPr>
    <w:r>
      <w:rPr>
        <w:rFonts w:ascii="Calibri Light" w:hAnsi="Calibri Light" w:cs="Calibri Light"/>
        <w:b/>
        <w:color w:val="FFFFFF" w:themeColor="background1"/>
        <w:sz w:val="20"/>
        <w:szCs w:val="20"/>
      </w:rPr>
      <w:t xml:space="preserve">PAGD </w:t>
    </w:r>
    <w:r w:rsidRPr="00F946E3">
      <w:rPr>
        <w:rFonts w:ascii="Calibri Light" w:hAnsi="Calibri Light" w:cs="Calibri Light"/>
        <w:b/>
        <w:color w:val="FFFFFF" w:themeColor="background1"/>
        <w:sz w:val="20"/>
        <w:szCs w:val="20"/>
      </w:rPr>
      <w:t xml:space="preserve"> &gt;</w:t>
    </w:r>
  </w:p>
  <w:p w14:paraId="39B186D5" w14:textId="765E13B7" w:rsidR="002C6773" w:rsidRPr="00F946E3" w:rsidRDefault="002C6773" w:rsidP="002C6773">
    <w:pPr>
      <w:rPr>
        <w:rFonts w:ascii="Calibri Light" w:hAnsi="Calibri Light" w:cs="Calibri Light"/>
        <w:b/>
        <w:sz w:val="20"/>
        <w:szCs w:val="20"/>
      </w:rPr>
    </w:pPr>
    <w:r w:rsidRPr="00F946E3">
      <w:rPr>
        <w:rFonts w:ascii="Calibri Light" w:hAnsi="Calibri Light" w:cs="Calibri Light"/>
        <w:b/>
        <w:color w:val="FFFFFF" w:themeColor="background1"/>
        <w:sz w:val="20"/>
        <w:szCs w:val="20"/>
      </w:rPr>
      <w:t>PIRKIMO DOKUMENTAI (PD) &gt; TECHNINĖ SPECIFIKACIJA (TS)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472C4" w:themeColor="accent1"/>
      </w:rPr>
    </w:lvl>
  </w:abstractNum>
  <w:abstractNum w:abstractNumId="1" w15:restartNumberingAfterBreak="0">
    <w:nsid w:val="003111E3"/>
    <w:multiLevelType w:val="multilevel"/>
    <w:tmpl w:val="D396C20E"/>
    <w:lvl w:ilvl="0">
      <w:start w:val="2"/>
      <w:numFmt w:val="decimal"/>
      <w:lvlText w:val="%1."/>
      <w:lvlJc w:val="left"/>
      <w:pPr>
        <w:ind w:left="360" w:hanging="360"/>
      </w:pPr>
      <w:rPr>
        <w:rFonts w:hint="default"/>
      </w:rPr>
    </w:lvl>
    <w:lvl w:ilvl="1">
      <w:start w:val="6"/>
      <w:numFmt w:val="decimal"/>
      <w:lvlText w:val="%1.%2."/>
      <w:lvlJc w:val="left"/>
      <w:pPr>
        <w:ind w:left="409" w:hanging="360"/>
      </w:pPr>
      <w:rPr>
        <w:rFonts w:hint="default"/>
      </w:rPr>
    </w:lvl>
    <w:lvl w:ilvl="2">
      <w:start w:val="1"/>
      <w:numFmt w:val="decimal"/>
      <w:lvlText w:val="%1.%2.%3."/>
      <w:lvlJc w:val="left"/>
      <w:pPr>
        <w:ind w:left="818" w:hanging="720"/>
      </w:pPr>
      <w:rPr>
        <w:rFonts w:hint="default"/>
      </w:rPr>
    </w:lvl>
    <w:lvl w:ilvl="3">
      <w:start w:val="1"/>
      <w:numFmt w:val="decimal"/>
      <w:lvlText w:val="%1.%2.%3.%4."/>
      <w:lvlJc w:val="left"/>
      <w:pPr>
        <w:ind w:left="867" w:hanging="720"/>
      </w:pPr>
      <w:rPr>
        <w:rFonts w:hint="default"/>
      </w:rPr>
    </w:lvl>
    <w:lvl w:ilvl="4">
      <w:start w:val="1"/>
      <w:numFmt w:val="decimal"/>
      <w:lvlText w:val="%1.%2.%3.%4.%5."/>
      <w:lvlJc w:val="left"/>
      <w:pPr>
        <w:ind w:left="1276" w:hanging="1080"/>
      </w:pPr>
      <w:rPr>
        <w:rFonts w:hint="default"/>
      </w:rPr>
    </w:lvl>
    <w:lvl w:ilvl="5">
      <w:start w:val="1"/>
      <w:numFmt w:val="decimal"/>
      <w:lvlText w:val="%1.%2.%3.%4.%5.%6."/>
      <w:lvlJc w:val="left"/>
      <w:pPr>
        <w:ind w:left="1325" w:hanging="1080"/>
      </w:pPr>
      <w:rPr>
        <w:rFonts w:hint="default"/>
      </w:rPr>
    </w:lvl>
    <w:lvl w:ilvl="6">
      <w:start w:val="1"/>
      <w:numFmt w:val="decimal"/>
      <w:lvlText w:val="%1.%2.%3.%4.%5.%6.%7."/>
      <w:lvlJc w:val="left"/>
      <w:pPr>
        <w:ind w:left="1734" w:hanging="1440"/>
      </w:pPr>
      <w:rPr>
        <w:rFonts w:hint="default"/>
      </w:rPr>
    </w:lvl>
    <w:lvl w:ilvl="7">
      <w:start w:val="1"/>
      <w:numFmt w:val="decimal"/>
      <w:lvlText w:val="%1.%2.%3.%4.%5.%6.%7.%8."/>
      <w:lvlJc w:val="left"/>
      <w:pPr>
        <w:ind w:left="1783" w:hanging="1440"/>
      </w:pPr>
      <w:rPr>
        <w:rFonts w:hint="default"/>
      </w:rPr>
    </w:lvl>
    <w:lvl w:ilvl="8">
      <w:start w:val="1"/>
      <w:numFmt w:val="decimal"/>
      <w:lvlText w:val="%1.%2.%3.%4.%5.%6.%7.%8.%9."/>
      <w:lvlJc w:val="left"/>
      <w:pPr>
        <w:ind w:left="2192" w:hanging="1800"/>
      </w:pPr>
      <w:rPr>
        <w:rFonts w:hint="default"/>
      </w:rPr>
    </w:lvl>
  </w:abstractNum>
  <w:abstractNum w:abstractNumId="2" w15:restartNumberingAfterBreak="0">
    <w:nsid w:val="047531BC"/>
    <w:multiLevelType w:val="hybridMultilevel"/>
    <w:tmpl w:val="39525CE6"/>
    <w:lvl w:ilvl="0" w:tplc="1D64E6C2">
      <w:start w:val="1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9F35938"/>
    <w:multiLevelType w:val="multilevel"/>
    <w:tmpl w:val="FC6ECCE8"/>
    <w:lvl w:ilvl="0">
      <w:start w:val="2"/>
      <w:numFmt w:val="decimal"/>
      <w:lvlText w:val="%1"/>
      <w:lvlJc w:val="left"/>
      <w:pPr>
        <w:ind w:left="420" w:hanging="420"/>
      </w:pPr>
      <w:rPr>
        <w:rFonts w:hint="default"/>
      </w:rPr>
    </w:lvl>
    <w:lvl w:ilvl="1">
      <w:start w:val="15"/>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0A5C2991"/>
    <w:multiLevelType w:val="multilevel"/>
    <w:tmpl w:val="CD082908"/>
    <w:lvl w:ilvl="0">
      <w:start w:val="6"/>
      <w:numFmt w:val="decimal"/>
      <w:lvlText w:val="%1"/>
      <w:lvlJc w:val="left"/>
      <w:pPr>
        <w:ind w:left="258" w:hanging="500"/>
      </w:pPr>
      <w:rPr>
        <w:rFonts w:hint="default"/>
        <w:lang w:val="lt-LT" w:eastAsia="en-US" w:bidi="ar-SA"/>
      </w:rPr>
    </w:lvl>
    <w:lvl w:ilvl="1">
      <w:start w:val="1"/>
      <w:numFmt w:val="decimal"/>
      <w:lvlText w:val="%1.%2."/>
      <w:lvlJc w:val="left"/>
      <w:pPr>
        <w:ind w:left="258" w:hanging="500"/>
      </w:pPr>
      <w:rPr>
        <w:rFonts w:ascii="Times New Roman" w:eastAsia="Times New Roman" w:hAnsi="Times New Roman" w:cs="Times New Roman" w:hint="default"/>
        <w:w w:val="100"/>
        <w:sz w:val="23"/>
        <w:szCs w:val="23"/>
        <w:lang w:val="lt-LT" w:eastAsia="en-US" w:bidi="ar-SA"/>
      </w:rPr>
    </w:lvl>
    <w:lvl w:ilvl="2">
      <w:numFmt w:val="bullet"/>
      <w:lvlText w:val="•"/>
      <w:lvlJc w:val="left"/>
      <w:pPr>
        <w:ind w:left="2269" w:hanging="500"/>
      </w:pPr>
      <w:rPr>
        <w:rFonts w:hint="default"/>
        <w:lang w:val="lt-LT" w:eastAsia="en-US" w:bidi="ar-SA"/>
      </w:rPr>
    </w:lvl>
    <w:lvl w:ilvl="3">
      <w:numFmt w:val="bullet"/>
      <w:lvlText w:val="•"/>
      <w:lvlJc w:val="left"/>
      <w:pPr>
        <w:ind w:left="3273" w:hanging="500"/>
      </w:pPr>
      <w:rPr>
        <w:rFonts w:hint="default"/>
        <w:lang w:val="lt-LT" w:eastAsia="en-US" w:bidi="ar-SA"/>
      </w:rPr>
    </w:lvl>
    <w:lvl w:ilvl="4">
      <w:numFmt w:val="bullet"/>
      <w:lvlText w:val="•"/>
      <w:lvlJc w:val="left"/>
      <w:pPr>
        <w:ind w:left="4278" w:hanging="500"/>
      </w:pPr>
      <w:rPr>
        <w:rFonts w:hint="default"/>
        <w:lang w:val="lt-LT" w:eastAsia="en-US" w:bidi="ar-SA"/>
      </w:rPr>
    </w:lvl>
    <w:lvl w:ilvl="5">
      <w:numFmt w:val="bullet"/>
      <w:lvlText w:val="•"/>
      <w:lvlJc w:val="left"/>
      <w:pPr>
        <w:ind w:left="5283" w:hanging="500"/>
      </w:pPr>
      <w:rPr>
        <w:rFonts w:hint="default"/>
        <w:lang w:val="lt-LT" w:eastAsia="en-US" w:bidi="ar-SA"/>
      </w:rPr>
    </w:lvl>
    <w:lvl w:ilvl="6">
      <w:numFmt w:val="bullet"/>
      <w:lvlText w:val="•"/>
      <w:lvlJc w:val="left"/>
      <w:pPr>
        <w:ind w:left="6287" w:hanging="500"/>
      </w:pPr>
      <w:rPr>
        <w:rFonts w:hint="default"/>
        <w:lang w:val="lt-LT" w:eastAsia="en-US" w:bidi="ar-SA"/>
      </w:rPr>
    </w:lvl>
    <w:lvl w:ilvl="7">
      <w:numFmt w:val="bullet"/>
      <w:lvlText w:val="•"/>
      <w:lvlJc w:val="left"/>
      <w:pPr>
        <w:ind w:left="7292" w:hanging="500"/>
      </w:pPr>
      <w:rPr>
        <w:rFonts w:hint="default"/>
        <w:lang w:val="lt-LT" w:eastAsia="en-US" w:bidi="ar-SA"/>
      </w:rPr>
    </w:lvl>
    <w:lvl w:ilvl="8">
      <w:numFmt w:val="bullet"/>
      <w:lvlText w:val="•"/>
      <w:lvlJc w:val="left"/>
      <w:pPr>
        <w:ind w:left="8297" w:hanging="500"/>
      </w:pPr>
      <w:rPr>
        <w:rFonts w:hint="default"/>
        <w:lang w:val="lt-LT" w:eastAsia="en-US" w:bidi="ar-SA"/>
      </w:rPr>
    </w:lvl>
  </w:abstractNum>
  <w:abstractNum w:abstractNumId="5" w15:restartNumberingAfterBreak="0">
    <w:nsid w:val="0B601F43"/>
    <w:multiLevelType w:val="multilevel"/>
    <w:tmpl w:val="15D4CCA4"/>
    <w:lvl w:ilvl="0">
      <w:start w:val="1"/>
      <w:numFmt w:val="none"/>
      <w:suff w:val="space"/>
      <w:lvlText w:val=""/>
      <w:lvlJc w:val="left"/>
      <w:pPr>
        <w:ind w:left="360" w:hanging="360"/>
      </w:pPr>
      <w:rPr>
        <w:rFonts w:hint="default"/>
      </w:rPr>
    </w:lvl>
    <w:lvl w:ilvl="1">
      <w:start w:val="1"/>
      <w:numFmt w:val="upperRoman"/>
      <w:suff w:val="space"/>
      <w:lvlText w:val="%2"/>
      <w:lvlJc w:val="left"/>
      <w:pPr>
        <w:ind w:left="0" w:firstLine="0"/>
      </w:pPr>
      <w:rPr>
        <w:rFonts w:hint="default"/>
      </w:rPr>
    </w:lvl>
    <w:lvl w:ilvl="2">
      <w:start w:val="1"/>
      <w:numFmt w:val="decimal"/>
      <w:lvlRestart w:val="1"/>
      <w:suff w:val="space"/>
      <w:lvlText w:val="%3."/>
      <w:lvlJc w:val="left"/>
      <w:pPr>
        <w:ind w:left="0" w:firstLine="0"/>
      </w:pPr>
      <w:rPr>
        <w:rFonts w:hint="default"/>
      </w:rPr>
    </w:lvl>
    <w:lvl w:ilvl="3">
      <w:start w:val="1"/>
      <w:numFmt w:val="decimal"/>
      <w:suff w:val="space"/>
      <w:lvlText w:val="%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decimal"/>
      <w:lvlRestart w:val="1"/>
      <w:suff w:val="space"/>
      <w:lvlText w:val="%6."/>
      <w:lvlJc w:val="left"/>
      <w:pPr>
        <w:ind w:left="0" w:firstLine="0"/>
      </w:pPr>
      <w:rPr>
        <w:rFonts w:hint="default"/>
      </w:rPr>
    </w:lvl>
    <w:lvl w:ilvl="6">
      <w:start w:val="1"/>
      <w:numFmt w:val="decimal"/>
      <w:pStyle w:val="Antrat7"/>
      <w:suff w:val="space"/>
      <w:lvlText w:val="%6.%7."/>
      <w:lvlJc w:val="left"/>
      <w:pPr>
        <w:ind w:left="0" w:firstLine="0"/>
      </w:pPr>
      <w:rPr>
        <w:rFonts w:hint="default"/>
      </w:rPr>
    </w:lvl>
    <w:lvl w:ilvl="7">
      <w:start w:val="1"/>
      <w:numFmt w:val="decimal"/>
      <w:pStyle w:val="Antrat8"/>
      <w:suff w:val="space"/>
      <w:lvlText w:val="%6.%7.%8."/>
      <w:lvlJc w:val="left"/>
      <w:pPr>
        <w:ind w:left="0" w:firstLine="0"/>
      </w:pPr>
      <w:rPr>
        <w:rFonts w:hint="default"/>
      </w:rPr>
    </w:lvl>
    <w:lvl w:ilvl="8">
      <w:start w:val="1"/>
      <w:numFmt w:val="lowerRoman"/>
      <w:lvlText w:val="%9."/>
      <w:lvlJc w:val="left"/>
      <w:pPr>
        <w:ind w:left="3240" w:hanging="360"/>
      </w:pPr>
      <w:rPr>
        <w:rFonts w:hint="default"/>
      </w:rPr>
    </w:lvl>
  </w:abstractNum>
  <w:abstractNum w:abstractNumId="6" w15:restartNumberingAfterBreak="0">
    <w:nsid w:val="0C264C52"/>
    <w:multiLevelType w:val="multilevel"/>
    <w:tmpl w:val="6FE2A95A"/>
    <w:lvl w:ilvl="0">
      <w:start w:val="2"/>
      <w:numFmt w:val="decimal"/>
      <w:lvlText w:val="%1"/>
      <w:lvlJc w:val="left"/>
      <w:pPr>
        <w:ind w:left="420" w:hanging="420"/>
      </w:pPr>
      <w:rPr>
        <w:rFonts w:hint="default"/>
      </w:rPr>
    </w:lvl>
    <w:lvl w:ilvl="1">
      <w:start w:val="16"/>
      <w:numFmt w:val="decimal"/>
      <w:lvlText w:val="%1.%2"/>
      <w:lvlJc w:val="left"/>
      <w:pPr>
        <w:ind w:left="1271" w:hanging="420"/>
      </w:pPr>
      <w:rPr>
        <w:rFonts w:ascii="Times New Roman" w:hAnsi="Times New Roman" w:cs="Times New Roman"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0F665F34"/>
    <w:multiLevelType w:val="multilevel"/>
    <w:tmpl w:val="DE1C92AC"/>
    <w:lvl w:ilvl="0">
      <w:start w:val="2"/>
      <w:numFmt w:val="decimal"/>
      <w:lvlText w:val="%1"/>
      <w:lvlJc w:val="left"/>
      <w:pPr>
        <w:ind w:left="258" w:hanging="504"/>
      </w:pPr>
      <w:rPr>
        <w:rFonts w:hint="default"/>
        <w:lang w:val="lt-LT" w:eastAsia="en-US" w:bidi="ar-SA"/>
      </w:rPr>
    </w:lvl>
    <w:lvl w:ilvl="1">
      <w:start w:val="1"/>
      <w:numFmt w:val="decimal"/>
      <w:lvlText w:val="%1.%2."/>
      <w:lvlJc w:val="left"/>
      <w:pPr>
        <w:ind w:left="258" w:hanging="504"/>
      </w:pPr>
      <w:rPr>
        <w:rFonts w:ascii="Times New Roman" w:eastAsia="Times New Roman" w:hAnsi="Times New Roman" w:cs="Times New Roman" w:hint="default"/>
        <w:b w:val="0"/>
        <w:bCs w:val="0"/>
        <w:w w:val="100"/>
        <w:sz w:val="23"/>
        <w:szCs w:val="23"/>
        <w:lang w:val="lt-LT" w:eastAsia="en-US" w:bidi="ar-SA"/>
      </w:rPr>
    </w:lvl>
    <w:lvl w:ilvl="2">
      <w:start w:val="1"/>
      <w:numFmt w:val="decimal"/>
      <w:lvlText w:val="%1.%2.%3"/>
      <w:lvlJc w:val="left"/>
      <w:pPr>
        <w:ind w:left="258" w:hanging="567"/>
      </w:pPr>
      <w:rPr>
        <w:rFonts w:ascii="Times New Roman" w:eastAsia="Times New Roman" w:hAnsi="Times New Roman" w:cs="Times New Roman" w:hint="default"/>
        <w:w w:val="100"/>
        <w:sz w:val="22"/>
        <w:szCs w:val="22"/>
        <w:lang w:val="lt-LT" w:eastAsia="en-US" w:bidi="ar-SA"/>
      </w:rPr>
    </w:lvl>
    <w:lvl w:ilvl="3">
      <w:numFmt w:val="bullet"/>
      <w:lvlText w:val="•"/>
      <w:lvlJc w:val="left"/>
      <w:pPr>
        <w:ind w:left="3273" w:hanging="567"/>
      </w:pPr>
      <w:rPr>
        <w:rFonts w:hint="default"/>
        <w:lang w:val="lt-LT" w:eastAsia="en-US" w:bidi="ar-SA"/>
      </w:rPr>
    </w:lvl>
    <w:lvl w:ilvl="4">
      <w:numFmt w:val="bullet"/>
      <w:lvlText w:val="•"/>
      <w:lvlJc w:val="left"/>
      <w:pPr>
        <w:ind w:left="4278" w:hanging="567"/>
      </w:pPr>
      <w:rPr>
        <w:rFonts w:hint="default"/>
        <w:lang w:val="lt-LT" w:eastAsia="en-US" w:bidi="ar-SA"/>
      </w:rPr>
    </w:lvl>
    <w:lvl w:ilvl="5">
      <w:numFmt w:val="bullet"/>
      <w:lvlText w:val="•"/>
      <w:lvlJc w:val="left"/>
      <w:pPr>
        <w:ind w:left="5283" w:hanging="567"/>
      </w:pPr>
      <w:rPr>
        <w:rFonts w:hint="default"/>
        <w:lang w:val="lt-LT" w:eastAsia="en-US" w:bidi="ar-SA"/>
      </w:rPr>
    </w:lvl>
    <w:lvl w:ilvl="6">
      <w:numFmt w:val="bullet"/>
      <w:lvlText w:val="•"/>
      <w:lvlJc w:val="left"/>
      <w:pPr>
        <w:ind w:left="6287" w:hanging="567"/>
      </w:pPr>
      <w:rPr>
        <w:rFonts w:hint="default"/>
        <w:lang w:val="lt-LT" w:eastAsia="en-US" w:bidi="ar-SA"/>
      </w:rPr>
    </w:lvl>
    <w:lvl w:ilvl="7">
      <w:numFmt w:val="bullet"/>
      <w:lvlText w:val="•"/>
      <w:lvlJc w:val="left"/>
      <w:pPr>
        <w:ind w:left="7292" w:hanging="567"/>
      </w:pPr>
      <w:rPr>
        <w:rFonts w:hint="default"/>
        <w:lang w:val="lt-LT" w:eastAsia="en-US" w:bidi="ar-SA"/>
      </w:rPr>
    </w:lvl>
    <w:lvl w:ilvl="8">
      <w:numFmt w:val="bullet"/>
      <w:lvlText w:val="•"/>
      <w:lvlJc w:val="left"/>
      <w:pPr>
        <w:ind w:left="8297" w:hanging="567"/>
      </w:pPr>
      <w:rPr>
        <w:rFonts w:hint="default"/>
        <w:lang w:val="lt-LT" w:eastAsia="en-US" w:bidi="ar-SA"/>
      </w:rPr>
    </w:lvl>
  </w:abstractNum>
  <w:abstractNum w:abstractNumId="8" w15:restartNumberingAfterBreak="0">
    <w:nsid w:val="13991279"/>
    <w:multiLevelType w:val="multilevel"/>
    <w:tmpl w:val="CD3AB970"/>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233B1E"/>
    <w:multiLevelType w:val="multilevel"/>
    <w:tmpl w:val="5BE269C8"/>
    <w:lvl w:ilvl="0">
      <w:start w:val="9"/>
      <w:numFmt w:val="decimal"/>
      <w:lvlText w:val="%1"/>
      <w:lvlJc w:val="left"/>
      <w:pPr>
        <w:ind w:left="258" w:hanging="445"/>
      </w:pPr>
      <w:rPr>
        <w:rFonts w:hint="default"/>
        <w:lang w:val="lt-LT" w:eastAsia="en-US" w:bidi="ar-SA"/>
      </w:rPr>
    </w:lvl>
    <w:lvl w:ilvl="1">
      <w:start w:val="1"/>
      <w:numFmt w:val="decimal"/>
      <w:lvlText w:val="%1.%2."/>
      <w:lvlJc w:val="left"/>
      <w:pPr>
        <w:ind w:left="258" w:hanging="445"/>
      </w:pPr>
      <w:rPr>
        <w:rFonts w:ascii="Times New Roman" w:eastAsia="Times New Roman" w:hAnsi="Times New Roman" w:cs="Times New Roman" w:hint="default"/>
        <w:b w:val="0"/>
        <w:bCs/>
        <w:w w:val="100"/>
        <w:sz w:val="23"/>
        <w:szCs w:val="23"/>
        <w:lang w:val="lt-LT" w:eastAsia="en-US" w:bidi="ar-SA"/>
      </w:rPr>
    </w:lvl>
    <w:lvl w:ilvl="2">
      <w:numFmt w:val="bullet"/>
      <w:lvlText w:val="•"/>
      <w:lvlJc w:val="left"/>
      <w:pPr>
        <w:ind w:left="2269" w:hanging="445"/>
      </w:pPr>
      <w:rPr>
        <w:rFonts w:hint="default"/>
        <w:lang w:val="lt-LT" w:eastAsia="en-US" w:bidi="ar-SA"/>
      </w:rPr>
    </w:lvl>
    <w:lvl w:ilvl="3">
      <w:numFmt w:val="bullet"/>
      <w:lvlText w:val="•"/>
      <w:lvlJc w:val="left"/>
      <w:pPr>
        <w:ind w:left="3273" w:hanging="445"/>
      </w:pPr>
      <w:rPr>
        <w:rFonts w:hint="default"/>
        <w:lang w:val="lt-LT" w:eastAsia="en-US" w:bidi="ar-SA"/>
      </w:rPr>
    </w:lvl>
    <w:lvl w:ilvl="4">
      <w:numFmt w:val="bullet"/>
      <w:lvlText w:val="•"/>
      <w:lvlJc w:val="left"/>
      <w:pPr>
        <w:ind w:left="4278" w:hanging="445"/>
      </w:pPr>
      <w:rPr>
        <w:rFonts w:hint="default"/>
        <w:lang w:val="lt-LT" w:eastAsia="en-US" w:bidi="ar-SA"/>
      </w:rPr>
    </w:lvl>
    <w:lvl w:ilvl="5">
      <w:numFmt w:val="bullet"/>
      <w:lvlText w:val="•"/>
      <w:lvlJc w:val="left"/>
      <w:pPr>
        <w:ind w:left="5283" w:hanging="445"/>
      </w:pPr>
      <w:rPr>
        <w:rFonts w:hint="default"/>
        <w:lang w:val="lt-LT" w:eastAsia="en-US" w:bidi="ar-SA"/>
      </w:rPr>
    </w:lvl>
    <w:lvl w:ilvl="6">
      <w:numFmt w:val="bullet"/>
      <w:lvlText w:val="•"/>
      <w:lvlJc w:val="left"/>
      <w:pPr>
        <w:ind w:left="6287" w:hanging="445"/>
      </w:pPr>
      <w:rPr>
        <w:rFonts w:hint="default"/>
        <w:lang w:val="lt-LT" w:eastAsia="en-US" w:bidi="ar-SA"/>
      </w:rPr>
    </w:lvl>
    <w:lvl w:ilvl="7">
      <w:numFmt w:val="bullet"/>
      <w:lvlText w:val="•"/>
      <w:lvlJc w:val="left"/>
      <w:pPr>
        <w:ind w:left="7292" w:hanging="445"/>
      </w:pPr>
      <w:rPr>
        <w:rFonts w:hint="default"/>
        <w:lang w:val="lt-LT" w:eastAsia="en-US" w:bidi="ar-SA"/>
      </w:rPr>
    </w:lvl>
    <w:lvl w:ilvl="8">
      <w:numFmt w:val="bullet"/>
      <w:lvlText w:val="•"/>
      <w:lvlJc w:val="left"/>
      <w:pPr>
        <w:ind w:left="8297" w:hanging="445"/>
      </w:pPr>
      <w:rPr>
        <w:rFonts w:hint="default"/>
        <w:lang w:val="lt-LT" w:eastAsia="en-US" w:bidi="ar-SA"/>
      </w:rPr>
    </w:lvl>
  </w:abstractNum>
  <w:abstractNum w:abstractNumId="10" w15:restartNumberingAfterBreak="0">
    <w:nsid w:val="16C2419E"/>
    <w:multiLevelType w:val="hybridMultilevel"/>
    <w:tmpl w:val="345C33D4"/>
    <w:lvl w:ilvl="0" w:tplc="CDA4B47A">
      <w:start w:val="7"/>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1" w15:restartNumberingAfterBreak="0">
    <w:nsid w:val="1AC70A7E"/>
    <w:multiLevelType w:val="multilevel"/>
    <w:tmpl w:val="8EB2AE1C"/>
    <w:lvl w:ilvl="0">
      <w:start w:val="11"/>
      <w:numFmt w:val="decimal"/>
      <w:lvlText w:val="%1"/>
      <w:lvlJc w:val="left"/>
      <w:pPr>
        <w:ind w:left="258" w:hanging="512"/>
      </w:pPr>
      <w:rPr>
        <w:rFonts w:hint="default"/>
        <w:lang w:val="lt-LT" w:eastAsia="en-US" w:bidi="ar-SA"/>
      </w:rPr>
    </w:lvl>
    <w:lvl w:ilvl="1">
      <w:start w:val="1"/>
      <w:numFmt w:val="decimal"/>
      <w:lvlText w:val="%1.%2."/>
      <w:lvlJc w:val="left"/>
      <w:pPr>
        <w:ind w:left="258" w:hanging="512"/>
      </w:pPr>
      <w:rPr>
        <w:rFonts w:ascii="Times New Roman" w:eastAsia="Times New Roman" w:hAnsi="Times New Roman" w:cs="Times New Roman" w:hint="default"/>
        <w:spacing w:val="-10"/>
        <w:w w:val="100"/>
        <w:sz w:val="23"/>
        <w:szCs w:val="23"/>
        <w:lang w:val="lt-LT" w:eastAsia="en-US" w:bidi="ar-SA"/>
      </w:rPr>
    </w:lvl>
    <w:lvl w:ilvl="2">
      <w:numFmt w:val="bullet"/>
      <w:lvlText w:val="•"/>
      <w:lvlJc w:val="left"/>
      <w:pPr>
        <w:ind w:left="2269" w:hanging="512"/>
      </w:pPr>
      <w:rPr>
        <w:rFonts w:hint="default"/>
        <w:lang w:val="lt-LT" w:eastAsia="en-US" w:bidi="ar-SA"/>
      </w:rPr>
    </w:lvl>
    <w:lvl w:ilvl="3">
      <w:numFmt w:val="bullet"/>
      <w:lvlText w:val="•"/>
      <w:lvlJc w:val="left"/>
      <w:pPr>
        <w:ind w:left="3273" w:hanging="512"/>
      </w:pPr>
      <w:rPr>
        <w:rFonts w:hint="default"/>
        <w:lang w:val="lt-LT" w:eastAsia="en-US" w:bidi="ar-SA"/>
      </w:rPr>
    </w:lvl>
    <w:lvl w:ilvl="4">
      <w:numFmt w:val="bullet"/>
      <w:lvlText w:val="•"/>
      <w:lvlJc w:val="left"/>
      <w:pPr>
        <w:ind w:left="4278" w:hanging="512"/>
      </w:pPr>
      <w:rPr>
        <w:rFonts w:hint="default"/>
        <w:lang w:val="lt-LT" w:eastAsia="en-US" w:bidi="ar-SA"/>
      </w:rPr>
    </w:lvl>
    <w:lvl w:ilvl="5">
      <w:numFmt w:val="bullet"/>
      <w:lvlText w:val="•"/>
      <w:lvlJc w:val="left"/>
      <w:pPr>
        <w:ind w:left="5283" w:hanging="512"/>
      </w:pPr>
      <w:rPr>
        <w:rFonts w:hint="default"/>
        <w:lang w:val="lt-LT" w:eastAsia="en-US" w:bidi="ar-SA"/>
      </w:rPr>
    </w:lvl>
    <w:lvl w:ilvl="6">
      <w:numFmt w:val="bullet"/>
      <w:lvlText w:val="•"/>
      <w:lvlJc w:val="left"/>
      <w:pPr>
        <w:ind w:left="6287" w:hanging="512"/>
      </w:pPr>
      <w:rPr>
        <w:rFonts w:hint="default"/>
        <w:lang w:val="lt-LT" w:eastAsia="en-US" w:bidi="ar-SA"/>
      </w:rPr>
    </w:lvl>
    <w:lvl w:ilvl="7">
      <w:numFmt w:val="bullet"/>
      <w:lvlText w:val="•"/>
      <w:lvlJc w:val="left"/>
      <w:pPr>
        <w:ind w:left="7292" w:hanging="512"/>
      </w:pPr>
      <w:rPr>
        <w:rFonts w:hint="default"/>
        <w:lang w:val="lt-LT" w:eastAsia="en-US" w:bidi="ar-SA"/>
      </w:rPr>
    </w:lvl>
    <w:lvl w:ilvl="8">
      <w:numFmt w:val="bullet"/>
      <w:lvlText w:val="•"/>
      <w:lvlJc w:val="left"/>
      <w:pPr>
        <w:ind w:left="8297" w:hanging="512"/>
      </w:pPr>
      <w:rPr>
        <w:rFonts w:hint="default"/>
        <w:lang w:val="lt-LT" w:eastAsia="en-US" w:bidi="ar-SA"/>
      </w:rPr>
    </w:lvl>
  </w:abstractNum>
  <w:abstractNum w:abstractNumId="12" w15:restartNumberingAfterBreak="0">
    <w:nsid w:val="2067399D"/>
    <w:multiLevelType w:val="multilevel"/>
    <w:tmpl w:val="E9B201BE"/>
    <w:lvl w:ilvl="0">
      <w:start w:val="5"/>
      <w:numFmt w:val="decimal"/>
      <w:lvlText w:val="%1"/>
      <w:lvlJc w:val="left"/>
      <w:pPr>
        <w:ind w:left="1397" w:hanging="404"/>
      </w:pPr>
      <w:rPr>
        <w:rFonts w:hint="default"/>
        <w:lang w:val="lt-LT" w:eastAsia="en-US" w:bidi="ar-SA"/>
      </w:rPr>
    </w:lvl>
    <w:lvl w:ilvl="1">
      <w:start w:val="1"/>
      <w:numFmt w:val="decimal"/>
      <w:lvlText w:val="%1.%2."/>
      <w:lvlJc w:val="left"/>
      <w:pPr>
        <w:ind w:left="1513" w:hanging="404"/>
      </w:pPr>
      <w:rPr>
        <w:rFonts w:ascii="Times New Roman" w:eastAsia="Times New Roman" w:hAnsi="Times New Roman" w:cs="Times New Roman" w:hint="default"/>
        <w:w w:val="100"/>
        <w:sz w:val="23"/>
        <w:szCs w:val="23"/>
        <w:lang w:val="lt-LT" w:eastAsia="en-US" w:bidi="ar-SA"/>
      </w:rPr>
    </w:lvl>
    <w:lvl w:ilvl="2">
      <w:numFmt w:val="bullet"/>
      <w:lvlText w:val="•"/>
      <w:lvlJc w:val="left"/>
      <w:pPr>
        <w:ind w:left="3277" w:hanging="404"/>
      </w:pPr>
      <w:rPr>
        <w:rFonts w:hint="default"/>
        <w:lang w:val="lt-LT" w:eastAsia="en-US" w:bidi="ar-SA"/>
      </w:rPr>
    </w:lvl>
    <w:lvl w:ilvl="3">
      <w:numFmt w:val="bullet"/>
      <w:lvlText w:val="•"/>
      <w:lvlJc w:val="left"/>
      <w:pPr>
        <w:ind w:left="4155" w:hanging="404"/>
      </w:pPr>
      <w:rPr>
        <w:rFonts w:hint="default"/>
        <w:lang w:val="lt-LT" w:eastAsia="en-US" w:bidi="ar-SA"/>
      </w:rPr>
    </w:lvl>
    <w:lvl w:ilvl="4">
      <w:numFmt w:val="bullet"/>
      <w:lvlText w:val="•"/>
      <w:lvlJc w:val="left"/>
      <w:pPr>
        <w:ind w:left="5034" w:hanging="404"/>
      </w:pPr>
      <w:rPr>
        <w:rFonts w:hint="default"/>
        <w:lang w:val="lt-LT" w:eastAsia="en-US" w:bidi="ar-SA"/>
      </w:rPr>
    </w:lvl>
    <w:lvl w:ilvl="5">
      <w:numFmt w:val="bullet"/>
      <w:lvlText w:val="•"/>
      <w:lvlJc w:val="left"/>
      <w:pPr>
        <w:ind w:left="5913" w:hanging="404"/>
      </w:pPr>
      <w:rPr>
        <w:rFonts w:hint="default"/>
        <w:lang w:val="lt-LT" w:eastAsia="en-US" w:bidi="ar-SA"/>
      </w:rPr>
    </w:lvl>
    <w:lvl w:ilvl="6">
      <w:numFmt w:val="bullet"/>
      <w:lvlText w:val="•"/>
      <w:lvlJc w:val="left"/>
      <w:pPr>
        <w:ind w:left="6791" w:hanging="404"/>
      </w:pPr>
      <w:rPr>
        <w:rFonts w:hint="default"/>
        <w:lang w:val="lt-LT" w:eastAsia="en-US" w:bidi="ar-SA"/>
      </w:rPr>
    </w:lvl>
    <w:lvl w:ilvl="7">
      <w:numFmt w:val="bullet"/>
      <w:lvlText w:val="•"/>
      <w:lvlJc w:val="left"/>
      <w:pPr>
        <w:ind w:left="7670" w:hanging="404"/>
      </w:pPr>
      <w:rPr>
        <w:rFonts w:hint="default"/>
        <w:lang w:val="lt-LT" w:eastAsia="en-US" w:bidi="ar-SA"/>
      </w:rPr>
    </w:lvl>
    <w:lvl w:ilvl="8">
      <w:numFmt w:val="bullet"/>
      <w:lvlText w:val="•"/>
      <w:lvlJc w:val="left"/>
      <w:pPr>
        <w:ind w:left="8549" w:hanging="404"/>
      </w:pPr>
      <w:rPr>
        <w:rFonts w:hint="default"/>
        <w:lang w:val="lt-LT" w:eastAsia="en-US" w:bidi="ar-SA"/>
      </w:rPr>
    </w:lvl>
  </w:abstractNum>
  <w:abstractNum w:abstractNumId="13" w15:restartNumberingAfterBreak="0">
    <w:nsid w:val="22E42BD7"/>
    <w:multiLevelType w:val="multilevel"/>
    <w:tmpl w:val="35627698"/>
    <w:lvl w:ilvl="0">
      <w:start w:val="2"/>
      <w:numFmt w:val="decimal"/>
      <w:lvlText w:val="%1"/>
      <w:lvlJc w:val="left"/>
      <w:pPr>
        <w:ind w:left="420" w:hanging="420"/>
      </w:pPr>
      <w:rPr>
        <w:rFonts w:hint="default"/>
      </w:rPr>
    </w:lvl>
    <w:lvl w:ilvl="1">
      <w:start w:val="13"/>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239D6B67"/>
    <w:multiLevelType w:val="multilevel"/>
    <w:tmpl w:val="57CCC77A"/>
    <w:lvl w:ilvl="0">
      <w:start w:val="2"/>
      <w:numFmt w:val="decimal"/>
      <w:lvlText w:val="%1"/>
      <w:lvlJc w:val="left"/>
      <w:pPr>
        <w:ind w:left="1513" w:hanging="404"/>
      </w:pPr>
      <w:rPr>
        <w:rFonts w:hint="default"/>
        <w:lang w:val="lt-LT" w:eastAsia="en-US" w:bidi="ar-SA"/>
      </w:rPr>
    </w:lvl>
    <w:lvl w:ilvl="1">
      <w:start w:val="1"/>
      <w:numFmt w:val="decimal"/>
      <w:lvlText w:val="%1.%2."/>
      <w:lvlJc w:val="left"/>
      <w:pPr>
        <w:ind w:left="1513" w:hanging="404"/>
      </w:pPr>
      <w:rPr>
        <w:rFonts w:ascii="Times New Roman" w:eastAsia="Times New Roman" w:hAnsi="Times New Roman" w:cs="Times New Roman" w:hint="default"/>
        <w:w w:val="100"/>
        <w:sz w:val="23"/>
        <w:szCs w:val="23"/>
        <w:lang w:val="lt-LT" w:eastAsia="en-US" w:bidi="ar-SA"/>
      </w:rPr>
    </w:lvl>
    <w:lvl w:ilvl="2">
      <w:start w:val="1"/>
      <w:numFmt w:val="decimal"/>
      <w:lvlText w:val="%1.%2.%3."/>
      <w:lvlJc w:val="left"/>
      <w:pPr>
        <w:ind w:left="258" w:hanging="648"/>
      </w:pPr>
      <w:rPr>
        <w:rFonts w:ascii="Times New Roman" w:eastAsia="Times New Roman" w:hAnsi="Times New Roman" w:cs="Times New Roman" w:hint="default"/>
        <w:w w:val="100"/>
        <w:sz w:val="23"/>
        <w:szCs w:val="23"/>
        <w:lang w:val="lt-LT" w:eastAsia="en-US" w:bidi="ar-SA"/>
      </w:rPr>
    </w:lvl>
    <w:lvl w:ilvl="3">
      <w:numFmt w:val="bullet"/>
      <w:lvlText w:val="•"/>
      <w:lvlJc w:val="left"/>
      <w:pPr>
        <w:ind w:left="3472" w:hanging="648"/>
      </w:pPr>
      <w:rPr>
        <w:rFonts w:hint="default"/>
        <w:lang w:val="lt-LT" w:eastAsia="en-US" w:bidi="ar-SA"/>
      </w:rPr>
    </w:lvl>
    <w:lvl w:ilvl="4">
      <w:numFmt w:val="bullet"/>
      <w:lvlText w:val="•"/>
      <w:lvlJc w:val="left"/>
      <w:pPr>
        <w:ind w:left="4448" w:hanging="648"/>
      </w:pPr>
      <w:rPr>
        <w:rFonts w:hint="default"/>
        <w:lang w:val="lt-LT" w:eastAsia="en-US" w:bidi="ar-SA"/>
      </w:rPr>
    </w:lvl>
    <w:lvl w:ilvl="5">
      <w:numFmt w:val="bullet"/>
      <w:lvlText w:val="•"/>
      <w:lvlJc w:val="left"/>
      <w:pPr>
        <w:ind w:left="5425" w:hanging="648"/>
      </w:pPr>
      <w:rPr>
        <w:rFonts w:hint="default"/>
        <w:lang w:val="lt-LT" w:eastAsia="en-US" w:bidi="ar-SA"/>
      </w:rPr>
    </w:lvl>
    <w:lvl w:ilvl="6">
      <w:numFmt w:val="bullet"/>
      <w:lvlText w:val="•"/>
      <w:lvlJc w:val="left"/>
      <w:pPr>
        <w:ind w:left="6401" w:hanging="648"/>
      </w:pPr>
      <w:rPr>
        <w:rFonts w:hint="default"/>
        <w:lang w:val="lt-LT" w:eastAsia="en-US" w:bidi="ar-SA"/>
      </w:rPr>
    </w:lvl>
    <w:lvl w:ilvl="7">
      <w:numFmt w:val="bullet"/>
      <w:lvlText w:val="•"/>
      <w:lvlJc w:val="left"/>
      <w:pPr>
        <w:ind w:left="7377" w:hanging="648"/>
      </w:pPr>
      <w:rPr>
        <w:rFonts w:hint="default"/>
        <w:lang w:val="lt-LT" w:eastAsia="en-US" w:bidi="ar-SA"/>
      </w:rPr>
    </w:lvl>
    <w:lvl w:ilvl="8">
      <w:numFmt w:val="bullet"/>
      <w:lvlText w:val="•"/>
      <w:lvlJc w:val="left"/>
      <w:pPr>
        <w:ind w:left="8353" w:hanging="648"/>
      </w:pPr>
      <w:rPr>
        <w:rFonts w:hint="default"/>
        <w:lang w:val="lt-LT" w:eastAsia="en-US" w:bidi="ar-SA"/>
      </w:rPr>
    </w:lvl>
  </w:abstractNum>
  <w:abstractNum w:abstractNumId="15" w15:restartNumberingAfterBreak="0">
    <w:nsid w:val="2B2D1D31"/>
    <w:multiLevelType w:val="hybridMultilevel"/>
    <w:tmpl w:val="33467A66"/>
    <w:lvl w:ilvl="0" w:tplc="066A537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C70FE7"/>
    <w:multiLevelType w:val="multilevel"/>
    <w:tmpl w:val="6CBE18C6"/>
    <w:lvl w:ilvl="0">
      <w:start w:val="10"/>
      <w:numFmt w:val="decimal"/>
      <w:lvlText w:val="%1"/>
      <w:lvlJc w:val="left"/>
      <w:pPr>
        <w:ind w:left="258" w:hanging="537"/>
      </w:pPr>
      <w:rPr>
        <w:rFonts w:hint="default"/>
        <w:lang w:val="lt-LT" w:eastAsia="en-US" w:bidi="ar-SA"/>
      </w:rPr>
    </w:lvl>
    <w:lvl w:ilvl="1">
      <w:start w:val="1"/>
      <w:numFmt w:val="decimal"/>
      <w:lvlText w:val="%1.%2."/>
      <w:lvlJc w:val="left"/>
      <w:pPr>
        <w:ind w:left="258" w:hanging="537"/>
      </w:pPr>
      <w:rPr>
        <w:rFonts w:ascii="Times New Roman" w:eastAsia="Times New Roman" w:hAnsi="Times New Roman" w:cs="Times New Roman" w:hint="default"/>
        <w:w w:val="100"/>
        <w:sz w:val="23"/>
        <w:szCs w:val="23"/>
        <w:lang w:val="lt-LT" w:eastAsia="en-US" w:bidi="ar-SA"/>
      </w:rPr>
    </w:lvl>
    <w:lvl w:ilvl="2">
      <w:numFmt w:val="bullet"/>
      <w:lvlText w:val="•"/>
      <w:lvlJc w:val="left"/>
      <w:pPr>
        <w:ind w:left="2269" w:hanging="537"/>
      </w:pPr>
      <w:rPr>
        <w:rFonts w:hint="default"/>
        <w:lang w:val="lt-LT" w:eastAsia="en-US" w:bidi="ar-SA"/>
      </w:rPr>
    </w:lvl>
    <w:lvl w:ilvl="3">
      <w:numFmt w:val="bullet"/>
      <w:lvlText w:val="•"/>
      <w:lvlJc w:val="left"/>
      <w:pPr>
        <w:ind w:left="3273" w:hanging="537"/>
      </w:pPr>
      <w:rPr>
        <w:rFonts w:hint="default"/>
        <w:lang w:val="lt-LT" w:eastAsia="en-US" w:bidi="ar-SA"/>
      </w:rPr>
    </w:lvl>
    <w:lvl w:ilvl="4">
      <w:numFmt w:val="bullet"/>
      <w:lvlText w:val="•"/>
      <w:lvlJc w:val="left"/>
      <w:pPr>
        <w:ind w:left="4278" w:hanging="537"/>
      </w:pPr>
      <w:rPr>
        <w:rFonts w:hint="default"/>
        <w:lang w:val="lt-LT" w:eastAsia="en-US" w:bidi="ar-SA"/>
      </w:rPr>
    </w:lvl>
    <w:lvl w:ilvl="5">
      <w:numFmt w:val="bullet"/>
      <w:lvlText w:val="•"/>
      <w:lvlJc w:val="left"/>
      <w:pPr>
        <w:ind w:left="5283" w:hanging="537"/>
      </w:pPr>
      <w:rPr>
        <w:rFonts w:hint="default"/>
        <w:lang w:val="lt-LT" w:eastAsia="en-US" w:bidi="ar-SA"/>
      </w:rPr>
    </w:lvl>
    <w:lvl w:ilvl="6">
      <w:numFmt w:val="bullet"/>
      <w:lvlText w:val="•"/>
      <w:lvlJc w:val="left"/>
      <w:pPr>
        <w:ind w:left="6287" w:hanging="537"/>
      </w:pPr>
      <w:rPr>
        <w:rFonts w:hint="default"/>
        <w:lang w:val="lt-LT" w:eastAsia="en-US" w:bidi="ar-SA"/>
      </w:rPr>
    </w:lvl>
    <w:lvl w:ilvl="7">
      <w:numFmt w:val="bullet"/>
      <w:lvlText w:val="•"/>
      <w:lvlJc w:val="left"/>
      <w:pPr>
        <w:ind w:left="7292" w:hanging="537"/>
      </w:pPr>
      <w:rPr>
        <w:rFonts w:hint="default"/>
        <w:lang w:val="lt-LT" w:eastAsia="en-US" w:bidi="ar-SA"/>
      </w:rPr>
    </w:lvl>
    <w:lvl w:ilvl="8">
      <w:numFmt w:val="bullet"/>
      <w:lvlText w:val="•"/>
      <w:lvlJc w:val="left"/>
      <w:pPr>
        <w:ind w:left="8297" w:hanging="537"/>
      </w:pPr>
      <w:rPr>
        <w:rFonts w:hint="default"/>
        <w:lang w:val="lt-LT" w:eastAsia="en-US" w:bidi="ar-SA"/>
      </w:rPr>
    </w:lvl>
  </w:abstractNum>
  <w:abstractNum w:abstractNumId="17" w15:restartNumberingAfterBreak="0">
    <w:nsid w:val="317E6D24"/>
    <w:multiLevelType w:val="multilevel"/>
    <w:tmpl w:val="50FE7F8A"/>
    <w:lvl w:ilvl="0">
      <w:start w:val="1"/>
      <w:numFmt w:val="none"/>
      <w:pStyle w:val="Antrat1"/>
      <w:suff w:val="space"/>
      <w:lvlText w:val=""/>
      <w:lvlJc w:val="left"/>
      <w:pPr>
        <w:ind w:left="360" w:hanging="360"/>
      </w:pPr>
      <w:rPr>
        <w:rFonts w:hint="default"/>
      </w:rPr>
    </w:lvl>
    <w:lvl w:ilvl="1">
      <w:start w:val="1"/>
      <w:numFmt w:val="decimal"/>
      <w:pStyle w:val="Antrat2"/>
      <w:suff w:val="space"/>
      <w:lvlText w:val="%2."/>
      <w:lvlJc w:val="left"/>
      <w:pPr>
        <w:ind w:left="3261" w:firstLine="0"/>
      </w:pPr>
      <w:rPr>
        <w:rFonts w:hint="default"/>
      </w:rPr>
    </w:lvl>
    <w:lvl w:ilvl="2">
      <w:start w:val="1"/>
      <w:numFmt w:val="decimal"/>
      <w:pStyle w:val="Antrat3"/>
      <w:suff w:val="space"/>
      <w:lvlText w:val="%2.%3."/>
      <w:lvlJc w:val="left"/>
      <w:pPr>
        <w:ind w:left="851" w:firstLine="0"/>
      </w:pPr>
      <w:rPr>
        <w:rFonts w:hint="default"/>
        <w:b w:val="0"/>
        <w:bCs w:val="0"/>
      </w:rPr>
    </w:lvl>
    <w:lvl w:ilvl="3">
      <w:start w:val="1"/>
      <w:numFmt w:val="decimal"/>
      <w:pStyle w:val="Antrat4"/>
      <w:suff w:val="space"/>
      <w:lvlText w:val="%2.%3.%4."/>
      <w:lvlJc w:val="left"/>
      <w:pPr>
        <w:ind w:left="0" w:firstLine="0"/>
      </w:pPr>
      <w:rPr>
        <w:rFonts w:hint="default"/>
      </w:rPr>
    </w:lvl>
    <w:lvl w:ilvl="4">
      <w:start w:val="1"/>
      <w:numFmt w:val="decimal"/>
      <w:pStyle w:val="Antrat5"/>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1DA2E3E"/>
    <w:multiLevelType w:val="hybridMultilevel"/>
    <w:tmpl w:val="BE766320"/>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30032E1"/>
    <w:multiLevelType w:val="multilevel"/>
    <w:tmpl w:val="3E6E9620"/>
    <w:lvl w:ilvl="0">
      <w:start w:val="2"/>
      <w:numFmt w:val="decimal"/>
      <w:lvlText w:val="%1."/>
      <w:lvlJc w:val="left"/>
      <w:pPr>
        <w:ind w:left="360" w:hanging="360"/>
      </w:pPr>
      <w:rPr>
        <w:rFonts w:eastAsia="Calibri" w:hint="default"/>
      </w:rPr>
    </w:lvl>
    <w:lvl w:ilvl="1">
      <w:start w:val="7"/>
      <w:numFmt w:val="decimal"/>
      <w:lvlText w:val="%1.%2."/>
      <w:lvlJc w:val="left"/>
      <w:pPr>
        <w:ind w:left="409" w:hanging="360"/>
      </w:pPr>
      <w:rPr>
        <w:rFonts w:eastAsia="Calibri" w:hint="default"/>
      </w:rPr>
    </w:lvl>
    <w:lvl w:ilvl="2">
      <w:start w:val="1"/>
      <w:numFmt w:val="decimal"/>
      <w:lvlText w:val="%1.%2.%3."/>
      <w:lvlJc w:val="left"/>
      <w:pPr>
        <w:ind w:left="818" w:hanging="720"/>
      </w:pPr>
      <w:rPr>
        <w:rFonts w:eastAsia="Calibri" w:hint="default"/>
      </w:rPr>
    </w:lvl>
    <w:lvl w:ilvl="3">
      <w:start w:val="1"/>
      <w:numFmt w:val="decimal"/>
      <w:lvlText w:val="%1.%2.%3.%4."/>
      <w:lvlJc w:val="left"/>
      <w:pPr>
        <w:ind w:left="867" w:hanging="720"/>
      </w:pPr>
      <w:rPr>
        <w:rFonts w:eastAsia="Calibri" w:hint="default"/>
      </w:rPr>
    </w:lvl>
    <w:lvl w:ilvl="4">
      <w:start w:val="1"/>
      <w:numFmt w:val="decimal"/>
      <w:lvlText w:val="%1.%2.%3.%4.%5."/>
      <w:lvlJc w:val="left"/>
      <w:pPr>
        <w:ind w:left="1276" w:hanging="1080"/>
      </w:pPr>
      <w:rPr>
        <w:rFonts w:eastAsia="Calibri" w:hint="default"/>
      </w:rPr>
    </w:lvl>
    <w:lvl w:ilvl="5">
      <w:start w:val="1"/>
      <w:numFmt w:val="decimal"/>
      <w:lvlText w:val="%1.%2.%3.%4.%5.%6."/>
      <w:lvlJc w:val="left"/>
      <w:pPr>
        <w:ind w:left="1325" w:hanging="1080"/>
      </w:pPr>
      <w:rPr>
        <w:rFonts w:eastAsia="Calibri" w:hint="default"/>
      </w:rPr>
    </w:lvl>
    <w:lvl w:ilvl="6">
      <w:start w:val="1"/>
      <w:numFmt w:val="decimal"/>
      <w:lvlText w:val="%1.%2.%3.%4.%5.%6.%7."/>
      <w:lvlJc w:val="left"/>
      <w:pPr>
        <w:ind w:left="1734" w:hanging="1440"/>
      </w:pPr>
      <w:rPr>
        <w:rFonts w:eastAsia="Calibri" w:hint="default"/>
      </w:rPr>
    </w:lvl>
    <w:lvl w:ilvl="7">
      <w:start w:val="1"/>
      <w:numFmt w:val="decimal"/>
      <w:lvlText w:val="%1.%2.%3.%4.%5.%6.%7.%8."/>
      <w:lvlJc w:val="left"/>
      <w:pPr>
        <w:ind w:left="1783" w:hanging="1440"/>
      </w:pPr>
      <w:rPr>
        <w:rFonts w:eastAsia="Calibri" w:hint="default"/>
      </w:rPr>
    </w:lvl>
    <w:lvl w:ilvl="8">
      <w:start w:val="1"/>
      <w:numFmt w:val="decimal"/>
      <w:lvlText w:val="%1.%2.%3.%4.%5.%6.%7.%8.%9."/>
      <w:lvlJc w:val="left"/>
      <w:pPr>
        <w:ind w:left="2192" w:hanging="1800"/>
      </w:pPr>
      <w:rPr>
        <w:rFonts w:eastAsia="Calibri" w:hint="default"/>
      </w:rPr>
    </w:lvl>
  </w:abstractNum>
  <w:abstractNum w:abstractNumId="20" w15:restartNumberingAfterBreak="0">
    <w:nsid w:val="34C22464"/>
    <w:multiLevelType w:val="multilevel"/>
    <w:tmpl w:val="8CAE8A74"/>
    <w:lvl w:ilvl="0">
      <w:start w:val="3"/>
      <w:numFmt w:val="decimal"/>
      <w:lvlText w:val="%1"/>
      <w:lvlJc w:val="left"/>
      <w:pPr>
        <w:ind w:left="258" w:hanging="447"/>
      </w:pPr>
      <w:rPr>
        <w:rFonts w:hint="default"/>
        <w:lang w:val="lt-LT" w:eastAsia="en-US" w:bidi="ar-SA"/>
      </w:rPr>
    </w:lvl>
    <w:lvl w:ilvl="1">
      <w:start w:val="1"/>
      <w:numFmt w:val="decimal"/>
      <w:lvlText w:val="%1.%2."/>
      <w:lvlJc w:val="left"/>
      <w:pPr>
        <w:ind w:left="258" w:hanging="447"/>
      </w:pPr>
      <w:rPr>
        <w:rFonts w:hint="default"/>
        <w:w w:val="100"/>
        <w:lang w:val="lt-LT" w:eastAsia="en-US" w:bidi="ar-SA"/>
      </w:rPr>
    </w:lvl>
    <w:lvl w:ilvl="2">
      <w:numFmt w:val="bullet"/>
      <w:lvlText w:val="•"/>
      <w:lvlJc w:val="left"/>
      <w:pPr>
        <w:ind w:left="2269" w:hanging="447"/>
      </w:pPr>
      <w:rPr>
        <w:rFonts w:hint="default"/>
        <w:lang w:val="lt-LT" w:eastAsia="en-US" w:bidi="ar-SA"/>
      </w:rPr>
    </w:lvl>
    <w:lvl w:ilvl="3">
      <w:numFmt w:val="bullet"/>
      <w:lvlText w:val="•"/>
      <w:lvlJc w:val="left"/>
      <w:pPr>
        <w:ind w:left="3273" w:hanging="447"/>
      </w:pPr>
      <w:rPr>
        <w:rFonts w:hint="default"/>
        <w:lang w:val="lt-LT" w:eastAsia="en-US" w:bidi="ar-SA"/>
      </w:rPr>
    </w:lvl>
    <w:lvl w:ilvl="4">
      <w:numFmt w:val="bullet"/>
      <w:lvlText w:val="•"/>
      <w:lvlJc w:val="left"/>
      <w:pPr>
        <w:ind w:left="4278" w:hanging="447"/>
      </w:pPr>
      <w:rPr>
        <w:rFonts w:hint="default"/>
        <w:lang w:val="lt-LT" w:eastAsia="en-US" w:bidi="ar-SA"/>
      </w:rPr>
    </w:lvl>
    <w:lvl w:ilvl="5">
      <w:numFmt w:val="bullet"/>
      <w:lvlText w:val="•"/>
      <w:lvlJc w:val="left"/>
      <w:pPr>
        <w:ind w:left="5283" w:hanging="447"/>
      </w:pPr>
      <w:rPr>
        <w:rFonts w:hint="default"/>
        <w:lang w:val="lt-LT" w:eastAsia="en-US" w:bidi="ar-SA"/>
      </w:rPr>
    </w:lvl>
    <w:lvl w:ilvl="6">
      <w:numFmt w:val="bullet"/>
      <w:lvlText w:val="•"/>
      <w:lvlJc w:val="left"/>
      <w:pPr>
        <w:ind w:left="6287" w:hanging="447"/>
      </w:pPr>
      <w:rPr>
        <w:rFonts w:hint="default"/>
        <w:lang w:val="lt-LT" w:eastAsia="en-US" w:bidi="ar-SA"/>
      </w:rPr>
    </w:lvl>
    <w:lvl w:ilvl="7">
      <w:numFmt w:val="bullet"/>
      <w:lvlText w:val="•"/>
      <w:lvlJc w:val="left"/>
      <w:pPr>
        <w:ind w:left="7292" w:hanging="447"/>
      </w:pPr>
      <w:rPr>
        <w:rFonts w:hint="default"/>
        <w:lang w:val="lt-LT" w:eastAsia="en-US" w:bidi="ar-SA"/>
      </w:rPr>
    </w:lvl>
    <w:lvl w:ilvl="8">
      <w:numFmt w:val="bullet"/>
      <w:lvlText w:val="•"/>
      <w:lvlJc w:val="left"/>
      <w:pPr>
        <w:ind w:left="8297" w:hanging="447"/>
      </w:pPr>
      <w:rPr>
        <w:rFonts w:hint="default"/>
        <w:lang w:val="lt-LT" w:eastAsia="en-US" w:bidi="ar-SA"/>
      </w:rPr>
    </w:lvl>
  </w:abstractNum>
  <w:abstractNum w:abstractNumId="21" w15:restartNumberingAfterBreak="0">
    <w:nsid w:val="37A3232D"/>
    <w:multiLevelType w:val="multilevel"/>
    <w:tmpl w:val="4DAC17EC"/>
    <w:lvl w:ilvl="0">
      <w:start w:val="14"/>
      <w:numFmt w:val="decimal"/>
      <w:lvlText w:val="%1"/>
      <w:lvlJc w:val="left"/>
      <w:pPr>
        <w:ind w:left="258" w:hanging="565"/>
      </w:pPr>
      <w:rPr>
        <w:rFonts w:hint="default"/>
        <w:lang w:val="lt-LT" w:eastAsia="en-US" w:bidi="ar-SA"/>
      </w:rPr>
    </w:lvl>
    <w:lvl w:ilvl="1">
      <w:start w:val="1"/>
      <w:numFmt w:val="decimal"/>
      <w:lvlText w:val="%1.%2."/>
      <w:lvlJc w:val="left"/>
      <w:pPr>
        <w:ind w:left="258" w:hanging="565"/>
      </w:pPr>
      <w:rPr>
        <w:rFonts w:ascii="Times New Roman" w:eastAsia="Times New Roman" w:hAnsi="Times New Roman" w:cs="Times New Roman" w:hint="default"/>
        <w:w w:val="100"/>
        <w:sz w:val="23"/>
        <w:szCs w:val="23"/>
        <w:lang w:val="lt-LT" w:eastAsia="en-US" w:bidi="ar-SA"/>
      </w:rPr>
    </w:lvl>
    <w:lvl w:ilvl="2">
      <w:numFmt w:val="bullet"/>
      <w:lvlText w:val="•"/>
      <w:lvlJc w:val="left"/>
      <w:pPr>
        <w:ind w:left="2269" w:hanging="565"/>
      </w:pPr>
      <w:rPr>
        <w:rFonts w:hint="default"/>
        <w:lang w:val="lt-LT" w:eastAsia="en-US" w:bidi="ar-SA"/>
      </w:rPr>
    </w:lvl>
    <w:lvl w:ilvl="3">
      <w:numFmt w:val="bullet"/>
      <w:lvlText w:val="•"/>
      <w:lvlJc w:val="left"/>
      <w:pPr>
        <w:ind w:left="3273" w:hanging="565"/>
      </w:pPr>
      <w:rPr>
        <w:rFonts w:hint="default"/>
        <w:lang w:val="lt-LT" w:eastAsia="en-US" w:bidi="ar-SA"/>
      </w:rPr>
    </w:lvl>
    <w:lvl w:ilvl="4">
      <w:numFmt w:val="bullet"/>
      <w:lvlText w:val="•"/>
      <w:lvlJc w:val="left"/>
      <w:pPr>
        <w:ind w:left="4278" w:hanging="565"/>
      </w:pPr>
      <w:rPr>
        <w:rFonts w:hint="default"/>
        <w:lang w:val="lt-LT" w:eastAsia="en-US" w:bidi="ar-SA"/>
      </w:rPr>
    </w:lvl>
    <w:lvl w:ilvl="5">
      <w:numFmt w:val="bullet"/>
      <w:lvlText w:val="•"/>
      <w:lvlJc w:val="left"/>
      <w:pPr>
        <w:ind w:left="5283" w:hanging="565"/>
      </w:pPr>
      <w:rPr>
        <w:rFonts w:hint="default"/>
        <w:lang w:val="lt-LT" w:eastAsia="en-US" w:bidi="ar-SA"/>
      </w:rPr>
    </w:lvl>
    <w:lvl w:ilvl="6">
      <w:numFmt w:val="bullet"/>
      <w:lvlText w:val="•"/>
      <w:lvlJc w:val="left"/>
      <w:pPr>
        <w:ind w:left="6287" w:hanging="565"/>
      </w:pPr>
      <w:rPr>
        <w:rFonts w:hint="default"/>
        <w:lang w:val="lt-LT" w:eastAsia="en-US" w:bidi="ar-SA"/>
      </w:rPr>
    </w:lvl>
    <w:lvl w:ilvl="7">
      <w:numFmt w:val="bullet"/>
      <w:lvlText w:val="•"/>
      <w:lvlJc w:val="left"/>
      <w:pPr>
        <w:ind w:left="7292" w:hanging="565"/>
      </w:pPr>
      <w:rPr>
        <w:rFonts w:hint="default"/>
        <w:lang w:val="lt-LT" w:eastAsia="en-US" w:bidi="ar-SA"/>
      </w:rPr>
    </w:lvl>
    <w:lvl w:ilvl="8">
      <w:numFmt w:val="bullet"/>
      <w:lvlText w:val="•"/>
      <w:lvlJc w:val="left"/>
      <w:pPr>
        <w:ind w:left="8297" w:hanging="565"/>
      </w:pPr>
      <w:rPr>
        <w:rFonts w:hint="default"/>
        <w:lang w:val="lt-LT" w:eastAsia="en-US" w:bidi="ar-SA"/>
      </w:rPr>
    </w:lvl>
  </w:abstractNum>
  <w:abstractNum w:abstractNumId="22" w15:restartNumberingAfterBreak="0">
    <w:nsid w:val="39651ADD"/>
    <w:multiLevelType w:val="multilevel"/>
    <w:tmpl w:val="97725456"/>
    <w:lvl w:ilvl="0">
      <w:start w:val="1"/>
      <w:numFmt w:val="none"/>
      <w:suff w:val="space"/>
      <w:lvlText w:val=""/>
      <w:lvlJc w:val="left"/>
      <w:pPr>
        <w:ind w:left="360" w:hanging="360"/>
      </w:pPr>
      <w:rPr>
        <w:rFonts w:hint="default"/>
      </w:rPr>
    </w:lvl>
    <w:lvl w:ilvl="1">
      <w:start w:val="1"/>
      <w:numFmt w:val="decimal"/>
      <w:suff w:val="space"/>
      <w:lvlText w:val="%2."/>
      <w:lvlJc w:val="left"/>
      <w:pPr>
        <w:ind w:left="0" w:firstLine="0"/>
      </w:pPr>
      <w:rPr>
        <w:rFonts w:hint="default"/>
      </w:rPr>
    </w:lvl>
    <w:lvl w:ilvl="2">
      <w:start w:val="1"/>
      <w:numFmt w:val="decimal"/>
      <w:lvlRestart w:val="1"/>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decimal"/>
      <w:lvlRestart w:val="1"/>
      <w:pStyle w:val="Antrat6"/>
      <w:suff w:val="space"/>
      <w:lvlText w:val="%6."/>
      <w:lvlJc w:val="left"/>
      <w:pPr>
        <w:ind w:left="0" w:firstLine="0"/>
      </w:pPr>
      <w:rPr>
        <w:rFonts w:hint="default"/>
      </w:rPr>
    </w:lvl>
    <w:lvl w:ilvl="6">
      <w:start w:val="1"/>
      <w:numFmt w:val="decimal"/>
      <w:suff w:val="space"/>
      <w:lvlText w:val="%6.%7."/>
      <w:lvlJc w:val="left"/>
      <w:pPr>
        <w:ind w:left="0" w:firstLine="0"/>
      </w:pPr>
      <w:rPr>
        <w:rFonts w:hint="default"/>
      </w:rPr>
    </w:lvl>
    <w:lvl w:ilvl="7">
      <w:start w:val="1"/>
      <w:numFmt w:val="decimal"/>
      <w:suff w:val="space"/>
      <w:lvlText w:val="%6.%7.%8."/>
      <w:lvlJc w:val="left"/>
      <w:pPr>
        <w:ind w:left="0" w:firstLine="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B6719CE"/>
    <w:multiLevelType w:val="multilevel"/>
    <w:tmpl w:val="CC6A8140"/>
    <w:styleLink w:val="Esamassraas1"/>
    <w:lvl w:ilvl="0">
      <w:start w:val="2"/>
      <w:numFmt w:val="decimal"/>
      <w:lvlText w:val="%1"/>
      <w:lvlJc w:val="left"/>
      <w:pPr>
        <w:ind w:left="660" w:hanging="660"/>
      </w:pPr>
      <w:rPr>
        <w:rFonts w:hint="default"/>
      </w:rPr>
    </w:lvl>
    <w:lvl w:ilvl="1">
      <w:start w:val="2"/>
      <w:numFmt w:val="decimal"/>
      <w:lvlText w:val="%1.%2"/>
      <w:lvlJc w:val="left"/>
      <w:pPr>
        <w:ind w:left="1038" w:hanging="660"/>
      </w:pPr>
      <w:rPr>
        <w:rFonts w:hint="default"/>
      </w:rPr>
    </w:lvl>
    <w:lvl w:ilvl="2">
      <w:start w:val="2"/>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24" w15:restartNumberingAfterBreak="0">
    <w:nsid w:val="3D216A71"/>
    <w:multiLevelType w:val="multilevel"/>
    <w:tmpl w:val="6AAE1A5A"/>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2EF12FD"/>
    <w:multiLevelType w:val="multilevel"/>
    <w:tmpl w:val="2EDAEAB0"/>
    <w:lvl w:ilvl="0">
      <w:start w:val="9"/>
      <w:numFmt w:val="decimal"/>
      <w:lvlText w:val="%1"/>
      <w:lvlJc w:val="left"/>
      <w:pPr>
        <w:ind w:left="258" w:hanging="484"/>
      </w:pPr>
      <w:rPr>
        <w:rFonts w:hint="default"/>
        <w:lang w:val="lt-LT" w:eastAsia="en-US" w:bidi="ar-SA"/>
      </w:rPr>
    </w:lvl>
    <w:lvl w:ilvl="1">
      <w:start w:val="1"/>
      <w:numFmt w:val="decimal"/>
      <w:lvlText w:val="%1.%2."/>
      <w:lvlJc w:val="left"/>
      <w:pPr>
        <w:ind w:left="258" w:hanging="484"/>
      </w:pPr>
      <w:rPr>
        <w:rFonts w:ascii="Times New Roman" w:eastAsia="Times New Roman" w:hAnsi="Times New Roman" w:cs="Times New Roman" w:hint="default"/>
        <w:w w:val="100"/>
        <w:sz w:val="23"/>
        <w:szCs w:val="23"/>
        <w:lang w:val="lt-LT" w:eastAsia="en-US" w:bidi="ar-SA"/>
      </w:rPr>
    </w:lvl>
    <w:lvl w:ilvl="2">
      <w:start w:val="1"/>
      <w:numFmt w:val="decimal"/>
      <w:lvlText w:val="%1.%2.%3"/>
      <w:lvlJc w:val="left"/>
      <w:pPr>
        <w:ind w:left="1828" w:hanging="577"/>
      </w:pPr>
      <w:rPr>
        <w:rFonts w:ascii="Times New Roman" w:eastAsia="Times New Roman" w:hAnsi="Times New Roman" w:cs="Times New Roman" w:hint="default"/>
        <w:w w:val="100"/>
        <w:sz w:val="23"/>
        <w:szCs w:val="23"/>
        <w:lang w:val="lt-LT" w:eastAsia="en-US" w:bidi="ar-SA"/>
      </w:rPr>
    </w:lvl>
    <w:lvl w:ilvl="3">
      <w:numFmt w:val="bullet"/>
      <w:lvlText w:val="•"/>
      <w:lvlJc w:val="left"/>
      <w:pPr>
        <w:ind w:left="3705" w:hanging="577"/>
      </w:pPr>
      <w:rPr>
        <w:rFonts w:hint="default"/>
        <w:lang w:val="lt-LT" w:eastAsia="en-US" w:bidi="ar-SA"/>
      </w:rPr>
    </w:lvl>
    <w:lvl w:ilvl="4">
      <w:numFmt w:val="bullet"/>
      <w:lvlText w:val="•"/>
      <w:lvlJc w:val="left"/>
      <w:pPr>
        <w:ind w:left="4648" w:hanging="577"/>
      </w:pPr>
      <w:rPr>
        <w:rFonts w:hint="default"/>
        <w:lang w:val="lt-LT" w:eastAsia="en-US" w:bidi="ar-SA"/>
      </w:rPr>
    </w:lvl>
    <w:lvl w:ilvl="5">
      <w:numFmt w:val="bullet"/>
      <w:lvlText w:val="•"/>
      <w:lvlJc w:val="left"/>
      <w:pPr>
        <w:ind w:left="5591" w:hanging="577"/>
      </w:pPr>
      <w:rPr>
        <w:rFonts w:hint="default"/>
        <w:lang w:val="lt-LT" w:eastAsia="en-US" w:bidi="ar-SA"/>
      </w:rPr>
    </w:lvl>
    <w:lvl w:ilvl="6">
      <w:numFmt w:val="bullet"/>
      <w:lvlText w:val="•"/>
      <w:lvlJc w:val="left"/>
      <w:pPr>
        <w:ind w:left="6534" w:hanging="577"/>
      </w:pPr>
      <w:rPr>
        <w:rFonts w:hint="default"/>
        <w:lang w:val="lt-LT" w:eastAsia="en-US" w:bidi="ar-SA"/>
      </w:rPr>
    </w:lvl>
    <w:lvl w:ilvl="7">
      <w:numFmt w:val="bullet"/>
      <w:lvlText w:val="•"/>
      <w:lvlJc w:val="left"/>
      <w:pPr>
        <w:ind w:left="7477" w:hanging="577"/>
      </w:pPr>
      <w:rPr>
        <w:rFonts w:hint="default"/>
        <w:lang w:val="lt-LT" w:eastAsia="en-US" w:bidi="ar-SA"/>
      </w:rPr>
    </w:lvl>
    <w:lvl w:ilvl="8">
      <w:numFmt w:val="bullet"/>
      <w:lvlText w:val="•"/>
      <w:lvlJc w:val="left"/>
      <w:pPr>
        <w:ind w:left="8420" w:hanging="577"/>
      </w:pPr>
      <w:rPr>
        <w:rFonts w:hint="default"/>
        <w:lang w:val="lt-LT" w:eastAsia="en-US" w:bidi="ar-SA"/>
      </w:rPr>
    </w:lvl>
  </w:abstractNum>
  <w:abstractNum w:abstractNumId="26" w15:restartNumberingAfterBreak="0">
    <w:nsid w:val="434275F8"/>
    <w:multiLevelType w:val="multilevel"/>
    <w:tmpl w:val="00C86A7C"/>
    <w:lvl w:ilvl="0">
      <w:start w:val="2"/>
      <w:numFmt w:val="decimal"/>
      <w:lvlText w:val="%1."/>
      <w:lvlJc w:val="left"/>
      <w:pPr>
        <w:ind w:left="720" w:hanging="720"/>
      </w:pPr>
      <w:rPr>
        <w:rFonts w:hint="default"/>
      </w:rPr>
    </w:lvl>
    <w:lvl w:ilvl="1">
      <w:start w:val="4"/>
      <w:numFmt w:val="decimal"/>
      <w:lvlText w:val="%1.%2."/>
      <w:lvlJc w:val="left"/>
      <w:pPr>
        <w:ind w:left="736" w:hanging="720"/>
      </w:pPr>
      <w:rPr>
        <w:rFonts w:hint="default"/>
      </w:rPr>
    </w:lvl>
    <w:lvl w:ilvl="2">
      <w:start w:val="2"/>
      <w:numFmt w:val="decimal"/>
      <w:lvlText w:val="%1.%2.%3."/>
      <w:lvlJc w:val="left"/>
      <w:pPr>
        <w:ind w:left="752"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536" w:hanging="144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928" w:hanging="1800"/>
      </w:pPr>
      <w:rPr>
        <w:rFonts w:hint="default"/>
      </w:rPr>
    </w:lvl>
  </w:abstractNum>
  <w:abstractNum w:abstractNumId="27" w15:restartNumberingAfterBreak="0">
    <w:nsid w:val="43F25A04"/>
    <w:multiLevelType w:val="multilevel"/>
    <w:tmpl w:val="3D3EECEC"/>
    <w:lvl w:ilvl="0">
      <w:start w:val="13"/>
      <w:numFmt w:val="decimal"/>
      <w:lvlText w:val="%1"/>
      <w:lvlJc w:val="left"/>
      <w:pPr>
        <w:ind w:left="258" w:hanging="583"/>
      </w:pPr>
      <w:rPr>
        <w:rFonts w:hint="default"/>
        <w:lang w:val="lt-LT" w:eastAsia="en-US" w:bidi="ar-SA"/>
      </w:rPr>
    </w:lvl>
    <w:lvl w:ilvl="1">
      <w:start w:val="1"/>
      <w:numFmt w:val="decimal"/>
      <w:lvlText w:val="%1.%2."/>
      <w:lvlJc w:val="left"/>
      <w:pPr>
        <w:ind w:left="258" w:hanging="583"/>
      </w:pPr>
      <w:rPr>
        <w:rFonts w:ascii="Times New Roman" w:eastAsia="Times New Roman" w:hAnsi="Times New Roman" w:cs="Times New Roman" w:hint="default"/>
        <w:w w:val="100"/>
        <w:sz w:val="23"/>
        <w:szCs w:val="23"/>
        <w:lang w:val="lt-LT" w:eastAsia="en-US" w:bidi="ar-SA"/>
      </w:rPr>
    </w:lvl>
    <w:lvl w:ilvl="2">
      <w:numFmt w:val="bullet"/>
      <w:lvlText w:val="•"/>
      <w:lvlJc w:val="left"/>
      <w:pPr>
        <w:ind w:left="2269" w:hanging="583"/>
      </w:pPr>
      <w:rPr>
        <w:rFonts w:hint="default"/>
        <w:lang w:val="lt-LT" w:eastAsia="en-US" w:bidi="ar-SA"/>
      </w:rPr>
    </w:lvl>
    <w:lvl w:ilvl="3">
      <w:numFmt w:val="bullet"/>
      <w:lvlText w:val="•"/>
      <w:lvlJc w:val="left"/>
      <w:pPr>
        <w:ind w:left="3273" w:hanging="583"/>
      </w:pPr>
      <w:rPr>
        <w:rFonts w:hint="default"/>
        <w:lang w:val="lt-LT" w:eastAsia="en-US" w:bidi="ar-SA"/>
      </w:rPr>
    </w:lvl>
    <w:lvl w:ilvl="4">
      <w:numFmt w:val="bullet"/>
      <w:lvlText w:val="•"/>
      <w:lvlJc w:val="left"/>
      <w:pPr>
        <w:ind w:left="4278" w:hanging="583"/>
      </w:pPr>
      <w:rPr>
        <w:rFonts w:hint="default"/>
        <w:lang w:val="lt-LT" w:eastAsia="en-US" w:bidi="ar-SA"/>
      </w:rPr>
    </w:lvl>
    <w:lvl w:ilvl="5">
      <w:numFmt w:val="bullet"/>
      <w:lvlText w:val="•"/>
      <w:lvlJc w:val="left"/>
      <w:pPr>
        <w:ind w:left="5283" w:hanging="583"/>
      </w:pPr>
      <w:rPr>
        <w:rFonts w:hint="default"/>
        <w:lang w:val="lt-LT" w:eastAsia="en-US" w:bidi="ar-SA"/>
      </w:rPr>
    </w:lvl>
    <w:lvl w:ilvl="6">
      <w:numFmt w:val="bullet"/>
      <w:lvlText w:val="•"/>
      <w:lvlJc w:val="left"/>
      <w:pPr>
        <w:ind w:left="6287" w:hanging="583"/>
      </w:pPr>
      <w:rPr>
        <w:rFonts w:hint="default"/>
        <w:lang w:val="lt-LT" w:eastAsia="en-US" w:bidi="ar-SA"/>
      </w:rPr>
    </w:lvl>
    <w:lvl w:ilvl="7">
      <w:numFmt w:val="bullet"/>
      <w:lvlText w:val="•"/>
      <w:lvlJc w:val="left"/>
      <w:pPr>
        <w:ind w:left="7292" w:hanging="583"/>
      </w:pPr>
      <w:rPr>
        <w:rFonts w:hint="default"/>
        <w:lang w:val="lt-LT" w:eastAsia="en-US" w:bidi="ar-SA"/>
      </w:rPr>
    </w:lvl>
    <w:lvl w:ilvl="8">
      <w:numFmt w:val="bullet"/>
      <w:lvlText w:val="•"/>
      <w:lvlJc w:val="left"/>
      <w:pPr>
        <w:ind w:left="8297" w:hanging="583"/>
      </w:pPr>
      <w:rPr>
        <w:rFonts w:hint="default"/>
        <w:lang w:val="lt-LT" w:eastAsia="en-US" w:bidi="ar-SA"/>
      </w:rPr>
    </w:lvl>
  </w:abstractNum>
  <w:abstractNum w:abstractNumId="28" w15:restartNumberingAfterBreak="0">
    <w:nsid w:val="44860234"/>
    <w:multiLevelType w:val="hybridMultilevel"/>
    <w:tmpl w:val="CE3EDE0C"/>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4C628C3"/>
    <w:multiLevelType w:val="multilevel"/>
    <w:tmpl w:val="E2741132"/>
    <w:lvl w:ilvl="0">
      <w:start w:val="3"/>
      <w:numFmt w:val="decimal"/>
      <w:lvlText w:val="%1."/>
      <w:lvlJc w:val="left"/>
      <w:pPr>
        <w:ind w:left="360" w:hanging="360"/>
      </w:pPr>
      <w:rPr>
        <w:rFonts w:eastAsia="Calibri" w:hint="default"/>
        <w:color w:val="000000"/>
      </w:rPr>
    </w:lvl>
    <w:lvl w:ilvl="1">
      <w:start w:val="4"/>
      <w:numFmt w:val="decimal"/>
      <w:lvlText w:val="%1.%2."/>
      <w:lvlJc w:val="left"/>
      <w:pPr>
        <w:ind w:left="360" w:hanging="360"/>
      </w:pPr>
      <w:rPr>
        <w:rFonts w:eastAsia="Calibri" w:hint="default"/>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080" w:hanging="108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440" w:hanging="144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30" w15:restartNumberingAfterBreak="0">
    <w:nsid w:val="45C61091"/>
    <w:multiLevelType w:val="multilevel"/>
    <w:tmpl w:val="800A8EDA"/>
    <w:lvl w:ilvl="0">
      <w:start w:val="1"/>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15:restartNumberingAfterBreak="0">
    <w:nsid w:val="46365A64"/>
    <w:multiLevelType w:val="multilevel"/>
    <w:tmpl w:val="12129664"/>
    <w:lvl w:ilvl="0">
      <w:start w:val="1"/>
      <w:numFmt w:val="decimal"/>
      <w:lvlText w:val="%1."/>
      <w:lvlJc w:val="left"/>
      <w:pPr>
        <w:ind w:left="510" w:hanging="510"/>
      </w:pPr>
      <w:rPr>
        <w:rFonts w:hint="default"/>
      </w:rPr>
    </w:lvl>
    <w:lvl w:ilvl="1">
      <w:start w:val="1"/>
      <w:numFmt w:val="decimal"/>
      <w:lvlText w:val="%1.%2."/>
      <w:lvlJc w:val="left"/>
      <w:pPr>
        <w:ind w:left="1361" w:hanging="51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498A6D5F"/>
    <w:multiLevelType w:val="multilevel"/>
    <w:tmpl w:val="52AC06CA"/>
    <w:lvl w:ilvl="0">
      <w:start w:val="8"/>
      <w:numFmt w:val="decimal"/>
      <w:lvlText w:val="%1"/>
      <w:lvlJc w:val="left"/>
      <w:pPr>
        <w:ind w:left="258" w:hanging="447"/>
      </w:pPr>
      <w:rPr>
        <w:rFonts w:hint="default"/>
        <w:lang w:val="lt-LT" w:eastAsia="en-US" w:bidi="ar-SA"/>
      </w:rPr>
    </w:lvl>
    <w:lvl w:ilvl="1">
      <w:start w:val="1"/>
      <w:numFmt w:val="decimal"/>
      <w:lvlText w:val="%1.%2."/>
      <w:lvlJc w:val="left"/>
      <w:pPr>
        <w:ind w:left="258" w:hanging="447"/>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269" w:hanging="447"/>
      </w:pPr>
      <w:rPr>
        <w:rFonts w:hint="default"/>
        <w:lang w:val="lt-LT" w:eastAsia="en-US" w:bidi="ar-SA"/>
      </w:rPr>
    </w:lvl>
    <w:lvl w:ilvl="3">
      <w:numFmt w:val="bullet"/>
      <w:lvlText w:val="•"/>
      <w:lvlJc w:val="left"/>
      <w:pPr>
        <w:ind w:left="3273" w:hanging="447"/>
      </w:pPr>
      <w:rPr>
        <w:rFonts w:hint="default"/>
        <w:lang w:val="lt-LT" w:eastAsia="en-US" w:bidi="ar-SA"/>
      </w:rPr>
    </w:lvl>
    <w:lvl w:ilvl="4">
      <w:numFmt w:val="bullet"/>
      <w:lvlText w:val="•"/>
      <w:lvlJc w:val="left"/>
      <w:pPr>
        <w:ind w:left="4278" w:hanging="447"/>
      </w:pPr>
      <w:rPr>
        <w:rFonts w:hint="default"/>
        <w:lang w:val="lt-LT" w:eastAsia="en-US" w:bidi="ar-SA"/>
      </w:rPr>
    </w:lvl>
    <w:lvl w:ilvl="5">
      <w:numFmt w:val="bullet"/>
      <w:lvlText w:val="•"/>
      <w:lvlJc w:val="left"/>
      <w:pPr>
        <w:ind w:left="5283" w:hanging="447"/>
      </w:pPr>
      <w:rPr>
        <w:rFonts w:hint="default"/>
        <w:lang w:val="lt-LT" w:eastAsia="en-US" w:bidi="ar-SA"/>
      </w:rPr>
    </w:lvl>
    <w:lvl w:ilvl="6">
      <w:numFmt w:val="bullet"/>
      <w:lvlText w:val="•"/>
      <w:lvlJc w:val="left"/>
      <w:pPr>
        <w:ind w:left="6287" w:hanging="447"/>
      </w:pPr>
      <w:rPr>
        <w:rFonts w:hint="default"/>
        <w:lang w:val="lt-LT" w:eastAsia="en-US" w:bidi="ar-SA"/>
      </w:rPr>
    </w:lvl>
    <w:lvl w:ilvl="7">
      <w:numFmt w:val="bullet"/>
      <w:lvlText w:val="•"/>
      <w:lvlJc w:val="left"/>
      <w:pPr>
        <w:ind w:left="7292" w:hanging="447"/>
      </w:pPr>
      <w:rPr>
        <w:rFonts w:hint="default"/>
        <w:lang w:val="lt-LT" w:eastAsia="en-US" w:bidi="ar-SA"/>
      </w:rPr>
    </w:lvl>
    <w:lvl w:ilvl="8">
      <w:numFmt w:val="bullet"/>
      <w:lvlText w:val="•"/>
      <w:lvlJc w:val="left"/>
      <w:pPr>
        <w:ind w:left="8297" w:hanging="447"/>
      </w:pPr>
      <w:rPr>
        <w:rFonts w:hint="default"/>
        <w:lang w:val="lt-LT" w:eastAsia="en-US" w:bidi="ar-SA"/>
      </w:rPr>
    </w:lvl>
  </w:abstractNum>
  <w:abstractNum w:abstractNumId="33" w15:restartNumberingAfterBreak="0">
    <w:nsid w:val="4A76592D"/>
    <w:multiLevelType w:val="multilevel"/>
    <w:tmpl w:val="9D786CA8"/>
    <w:lvl w:ilvl="0">
      <w:start w:val="7"/>
      <w:numFmt w:val="decimal"/>
      <w:lvlText w:val="%1"/>
      <w:lvlJc w:val="left"/>
      <w:pPr>
        <w:ind w:left="258" w:hanging="438"/>
      </w:pPr>
      <w:rPr>
        <w:rFonts w:hint="default"/>
        <w:lang w:val="lt-LT" w:eastAsia="en-US" w:bidi="ar-SA"/>
      </w:rPr>
    </w:lvl>
    <w:lvl w:ilvl="1">
      <w:start w:val="1"/>
      <w:numFmt w:val="decimal"/>
      <w:lvlText w:val="%1.%2."/>
      <w:lvlJc w:val="left"/>
      <w:pPr>
        <w:ind w:left="258" w:hanging="438"/>
      </w:pPr>
      <w:rPr>
        <w:rFonts w:ascii="Times New Roman" w:eastAsia="Times New Roman" w:hAnsi="Times New Roman" w:cs="Times New Roman" w:hint="default"/>
        <w:w w:val="100"/>
        <w:sz w:val="23"/>
        <w:szCs w:val="23"/>
        <w:lang w:val="lt-LT" w:eastAsia="en-US" w:bidi="ar-SA"/>
      </w:rPr>
    </w:lvl>
    <w:lvl w:ilvl="2">
      <w:numFmt w:val="bullet"/>
      <w:lvlText w:val="•"/>
      <w:lvlJc w:val="left"/>
      <w:pPr>
        <w:ind w:left="2269" w:hanging="438"/>
      </w:pPr>
      <w:rPr>
        <w:rFonts w:hint="default"/>
        <w:lang w:val="lt-LT" w:eastAsia="en-US" w:bidi="ar-SA"/>
      </w:rPr>
    </w:lvl>
    <w:lvl w:ilvl="3">
      <w:numFmt w:val="bullet"/>
      <w:lvlText w:val="•"/>
      <w:lvlJc w:val="left"/>
      <w:pPr>
        <w:ind w:left="3273" w:hanging="438"/>
      </w:pPr>
      <w:rPr>
        <w:rFonts w:hint="default"/>
        <w:lang w:val="lt-LT" w:eastAsia="en-US" w:bidi="ar-SA"/>
      </w:rPr>
    </w:lvl>
    <w:lvl w:ilvl="4">
      <w:numFmt w:val="bullet"/>
      <w:lvlText w:val="•"/>
      <w:lvlJc w:val="left"/>
      <w:pPr>
        <w:ind w:left="4278" w:hanging="438"/>
      </w:pPr>
      <w:rPr>
        <w:rFonts w:hint="default"/>
        <w:lang w:val="lt-LT" w:eastAsia="en-US" w:bidi="ar-SA"/>
      </w:rPr>
    </w:lvl>
    <w:lvl w:ilvl="5">
      <w:numFmt w:val="bullet"/>
      <w:lvlText w:val="•"/>
      <w:lvlJc w:val="left"/>
      <w:pPr>
        <w:ind w:left="5283" w:hanging="438"/>
      </w:pPr>
      <w:rPr>
        <w:rFonts w:hint="default"/>
        <w:lang w:val="lt-LT" w:eastAsia="en-US" w:bidi="ar-SA"/>
      </w:rPr>
    </w:lvl>
    <w:lvl w:ilvl="6">
      <w:numFmt w:val="bullet"/>
      <w:lvlText w:val="•"/>
      <w:lvlJc w:val="left"/>
      <w:pPr>
        <w:ind w:left="6287" w:hanging="438"/>
      </w:pPr>
      <w:rPr>
        <w:rFonts w:hint="default"/>
        <w:lang w:val="lt-LT" w:eastAsia="en-US" w:bidi="ar-SA"/>
      </w:rPr>
    </w:lvl>
    <w:lvl w:ilvl="7">
      <w:numFmt w:val="bullet"/>
      <w:lvlText w:val="•"/>
      <w:lvlJc w:val="left"/>
      <w:pPr>
        <w:ind w:left="7292" w:hanging="438"/>
      </w:pPr>
      <w:rPr>
        <w:rFonts w:hint="default"/>
        <w:lang w:val="lt-LT" w:eastAsia="en-US" w:bidi="ar-SA"/>
      </w:rPr>
    </w:lvl>
    <w:lvl w:ilvl="8">
      <w:numFmt w:val="bullet"/>
      <w:lvlText w:val="•"/>
      <w:lvlJc w:val="left"/>
      <w:pPr>
        <w:ind w:left="8297" w:hanging="438"/>
      </w:pPr>
      <w:rPr>
        <w:rFonts w:hint="default"/>
        <w:lang w:val="lt-LT" w:eastAsia="en-US" w:bidi="ar-SA"/>
      </w:rPr>
    </w:lvl>
  </w:abstractNum>
  <w:abstractNum w:abstractNumId="34" w15:restartNumberingAfterBreak="0">
    <w:nsid w:val="4C9D62C9"/>
    <w:multiLevelType w:val="hybridMultilevel"/>
    <w:tmpl w:val="06A8ABDE"/>
    <w:lvl w:ilvl="0" w:tplc="D68086CE">
      <w:start w:val="1"/>
      <w:numFmt w:val="upperRoman"/>
      <w:lvlText w:val="%1."/>
      <w:lvlJc w:val="left"/>
      <w:pPr>
        <w:ind w:left="2007" w:hanging="72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35" w15:restartNumberingAfterBreak="0">
    <w:nsid w:val="53FC43BB"/>
    <w:multiLevelType w:val="multilevel"/>
    <w:tmpl w:val="390C10A2"/>
    <w:lvl w:ilvl="0">
      <w:start w:val="1"/>
      <w:numFmt w:val="decimal"/>
      <w:lvlText w:val="%1"/>
      <w:lvlJc w:val="left"/>
      <w:pPr>
        <w:ind w:left="258" w:hanging="447"/>
      </w:pPr>
      <w:rPr>
        <w:rFonts w:hint="default"/>
        <w:lang w:val="lt-LT" w:eastAsia="en-US" w:bidi="ar-SA"/>
      </w:rPr>
    </w:lvl>
    <w:lvl w:ilvl="1">
      <w:start w:val="1"/>
      <w:numFmt w:val="decimal"/>
      <w:lvlText w:val="%1.%2."/>
      <w:lvlJc w:val="left"/>
      <w:pPr>
        <w:ind w:left="3567" w:hanging="447"/>
      </w:pPr>
      <w:rPr>
        <w:rFonts w:ascii="Times New Roman" w:eastAsia="Times New Roman" w:hAnsi="Times New Roman" w:cs="Times New Roman" w:hint="default"/>
        <w:w w:val="100"/>
        <w:sz w:val="23"/>
        <w:szCs w:val="23"/>
        <w:lang w:val="lt-LT" w:eastAsia="en-US" w:bidi="ar-SA"/>
      </w:rPr>
    </w:lvl>
    <w:lvl w:ilvl="2">
      <w:numFmt w:val="bullet"/>
      <w:lvlText w:val="•"/>
      <w:lvlJc w:val="left"/>
      <w:pPr>
        <w:ind w:left="2269" w:hanging="447"/>
      </w:pPr>
      <w:rPr>
        <w:rFonts w:hint="default"/>
        <w:lang w:val="lt-LT" w:eastAsia="en-US" w:bidi="ar-SA"/>
      </w:rPr>
    </w:lvl>
    <w:lvl w:ilvl="3">
      <w:numFmt w:val="bullet"/>
      <w:lvlText w:val="•"/>
      <w:lvlJc w:val="left"/>
      <w:pPr>
        <w:ind w:left="3273" w:hanging="447"/>
      </w:pPr>
      <w:rPr>
        <w:rFonts w:hint="default"/>
        <w:lang w:val="lt-LT" w:eastAsia="en-US" w:bidi="ar-SA"/>
      </w:rPr>
    </w:lvl>
    <w:lvl w:ilvl="4">
      <w:numFmt w:val="bullet"/>
      <w:lvlText w:val="•"/>
      <w:lvlJc w:val="left"/>
      <w:pPr>
        <w:ind w:left="4278" w:hanging="447"/>
      </w:pPr>
      <w:rPr>
        <w:rFonts w:hint="default"/>
        <w:lang w:val="lt-LT" w:eastAsia="en-US" w:bidi="ar-SA"/>
      </w:rPr>
    </w:lvl>
    <w:lvl w:ilvl="5">
      <w:numFmt w:val="bullet"/>
      <w:lvlText w:val="•"/>
      <w:lvlJc w:val="left"/>
      <w:pPr>
        <w:ind w:left="5283" w:hanging="447"/>
      </w:pPr>
      <w:rPr>
        <w:rFonts w:hint="default"/>
        <w:lang w:val="lt-LT" w:eastAsia="en-US" w:bidi="ar-SA"/>
      </w:rPr>
    </w:lvl>
    <w:lvl w:ilvl="6">
      <w:numFmt w:val="bullet"/>
      <w:lvlText w:val="•"/>
      <w:lvlJc w:val="left"/>
      <w:pPr>
        <w:ind w:left="6287" w:hanging="447"/>
      </w:pPr>
      <w:rPr>
        <w:rFonts w:hint="default"/>
        <w:lang w:val="lt-LT" w:eastAsia="en-US" w:bidi="ar-SA"/>
      </w:rPr>
    </w:lvl>
    <w:lvl w:ilvl="7">
      <w:numFmt w:val="bullet"/>
      <w:lvlText w:val="•"/>
      <w:lvlJc w:val="left"/>
      <w:pPr>
        <w:ind w:left="7292" w:hanging="447"/>
      </w:pPr>
      <w:rPr>
        <w:rFonts w:hint="default"/>
        <w:lang w:val="lt-LT" w:eastAsia="en-US" w:bidi="ar-SA"/>
      </w:rPr>
    </w:lvl>
    <w:lvl w:ilvl="8">
      <w:numFmt w:val="bullet"/>
      <w:lvlText w:val="•"/>
      <w:lvlJc w:val="left"/>
      <w:pPr>
        <w:ind w:left="8297" w:hanging="447"/>
      </w:pPr>
      <w:rPr>
        <w:rFonts w:hint="default"/>
        <w:lang w:val="lt-LT" w:eastAsia="en-US" w:bidi="ar-SA"/>
      </w:rPr>
    </w:lvl>
  </w:abstractNum>
  <w:abstractNum w:abstractNumId="36" w15:restartNumberingAfterBreak="0">
    <w:nsid w:val="57272E22"/>
    <w:multiLevelType w:val="hybridMultilevel"/>
    <w:tmpl w:val="1674E576"/>
    <w:lvl w:ilvl="0" w:tplc="59BE3ABC">
      <w:start w:val="1"/>
      <w:numFmt w:val="decimal"/>
      <w:lvlText w:val="%1."/>
      <w:lvlJc w:val="left"/>
      <w:pPr>
        <w:ind w:left="2941" w:hanging="231"/>
        <w:jc w:val="right"/>
      </w:pPr>
      <w:rPr>
        <w:rFonts w:ascii="Times New Roman" w:eastAsia="Times New Roman" w:hAnsi="Times New Roman" w:cs="Times New Roman" w:hint="default"/>
        <w:b/>
        <w:bCs/>
        <w:w w:val="100"/>
        <w:sz w:val="23"/>
        <w:szCs w:val="23"/>
        <w:lang w:val="lt-LT" w:eastAsia="en-US" w:bidi="ar-SA"/>
      </w:rPr>
    </w:lvl>
    <w:lvl w:ilvl="1" w:tplc="9EB4F1D8">
      <w:numFmt w:val="bullet"/>
      <w:lvlText w:val="•"/>
      <w:lvlJc w:val="left"/>
      <w:pPr>
        <w:ind w:left="3676" w:hanging="231"/>
      </w:pPr>
      <w:rPr>
        <w:rFonts w:hint="default"/>
        <w:lang w:val="lt-LT" w:eastAsia="en-US" w:bidi="ar-SA"/>
      </w:rPr>
    </w:lvl>
    <w:lvl w:ilvl="2" w:tplc="79760B74">
      <w:numFmt w:val="bullet"/>
      <w:lvlText w:val="•"/>
      <w:lvlJc w:val="left"/>
      <w:pPr>
        <w:ind w:left="4413" w:hanging="231"/>
      </w:pPr>
      <w:rPr>
        <w:rFonts w:hint="default"/>
        <w:lang w:val="lt-LT" w:eastAsia="en-US" w:bidi="ar-SA"/>
      </w:rPr>
    </w:lvl>
    <w:lvl w:ilvl="3" w:tplc="CB3EB1D4">
      <w:numFmt w:val="bullet"/>
      <w:lvlText w:val="•"/>
      <w:lvlJc w:val="left"/>
      <w:pPr>
        <w:ind w:left="5149" w:hanging="231"/>
      </w:pPr>
      <w:rPr>
        <w:rFonts w:hint="default"/>
        <w:lang w:val="lt-LT" w:eastAsia="en-US" w:bidi="ar-SA"/>
      </w:rPr>
    </w:lvl>
    <w:lvl w:ilvl="4" w:tplc="9088182C">
      <w:numFmt w:val="bullet"/>
      <w:lvlText w:val="•"/>
      <w:lvlJc w:val="left"/>
      <w:pPr>
        <w:ind w:left="5886" w:hanging="231"/>
      </w:pPr>
      <w:rPr>
        <w:rFonts w:hint="default"/>
        <w:lang w:val="lt-LT" w:eastAsia="en-US" w:bidi="ar-SA"/>
      </w:rPr>
    </w:lvl>
    <w:lvl w:ilvl="5" w:tplc="9104D42A">
      <w:numFmt w:val="bullet"/>
      <w:lvlText w:val="•"/>
      <w:lvlJc w:val="left"/>
      <w:pPr>
        <w:ind w:left="6623" w:hanging="231"/>
      </w:pPr>
      <w:rPr>
        <w:rFonts w:hint="default"/>
        <w:lang w:val="lt-LT" w:eastAsia="en-US" w:bidi="ar-SA"/>
      </w:rPr>
    </w:lvl>
    <w:lvl w:ilvl="6" w:tplc="0012FEF4">
      <w:numFmt w:val="bullet"/>
      <w:lvlText w:val="•"/>
      <w:lvlJc w:val="left"/>
      <w:pPr>
        <w:ind w:left="7359" w:hanging="231"/>
      </w:pPr>
      <w:rPr>
        <w:rFonts w:hint="default"/>
        <w:lang w:val="lt-LT" w:eastAsia="en-US" w:bidi="ar-SA"/>
      </w:rPr>
    </w:lvl>
    <w:lvl w:ilvl="7" w:tplc="6EBEC8D8">
      <w:numFmt w:val="bullet"/>
      <w:lvlText w:val="•"/>
      <w:lvlJc w:val="left"/>
      <w:pPr>
        <w:ind w:left="8096" w:hanging="231"/>
      </w:pPr>
      <w:rPr>
        <w:rFonts w:hint="default"/>
        <w:lang w:val="lt-LT" w:eastAsia="en-US" w:bidi="ar-SA"/>
      </w:rPr>
    </w:lvl>
    <w:lvl w:ilvl="8" w:tplc="912EFE30">
      <w:numFmt w:val="bullet"/>
      <w:lvlText w:val="•"/>
      <w:lvlJc w:val="left"/>
      <w:pPr>
        <w:ind w:left="8833" w:hanging="231"/>
      </w:pPr>
      <w:rPr>
        <w:rFonts w:hint="default"/>
        <w:lang w:val="lt-LT" w:eastAsia="en-US" w:bidi="ar-SA"/>
      </w:rPr>
    </w:lvl>
  </w:abstractNum>
  <w:abstractNum w:abstractNumId="37" w15:restartNumberingAfterBreak="0">
    <w:nsid w:val="5741267F"/>
    <w:multiLevelType w:val="multilevel"/>
    <w:tmpl w:val="4148CB58"/>
    <w:lvl w:ilvl="0">
      <w:start w:val="1"/>
      <w:numFmt w:val="decimal"/>
      <w:lvlText w:val="%1"/>
      <w:lvlJc w:val="left"/>
      <w:pPr>
        <w:ind w:left="258" w:hanging="415"/>
      </w:pPr>
      <w:rPr>
        <w:rFonts w:hint="default"/>
        <w:lang w:val="lt-LT" w:eastAsia="en-US" w:bidi="ar-SA"/>
      </w:rPr>
    </w:lvl>
    <w:lvl w:ilvl="1">
      <w:start w:val="1"/>
      <w:numFmt w:val="decimal"/>
      <w:lvlText w:val="%1.%2."/>
      <w:lvlJc w:val="left"/>
      <w:pPr>
        <w:ind w:left="258" w:hanging="415"/>
      </w:pPr>
      <w:rPr>
        <w:rFonts w:ascii="Times New Roman" w:eastAsia="Times New Roman" w:hAnsi="Times New Roman" w:cs="Times New Roman" w:hint="default"/>
        <w:w w:val="100"/>
        <w:sz w:val="23"/>
        <w:szCs w:val="23"/>
        <w:lang w:val="lt-LT" w:eastAsia="en-US" w:bidi="ar-SA"/>
      </w:rPr>
    </w:lvl>
    <w:lvl w:ilvl="2">
      <w:numFmt w:val="bullet"/>
      <w:lvlText w:val="•"/>
      <w:lvlJc w:val="left"/>
      <w:pPr>
        <w:ind w:left="2269" w:hanging="415"/>
      </w:pPr>
      <w:rPr>
        <w:rFonts w:hint="default"/>
        <w:lang w:val="lt-LT" w:eastAsia="en-US" w:bidi="ar-SA"/>
      </w:rPr>
    </w:lvl>
    <w:lvl w:ilvl="3">
      <w:numFmt w:val="bullet"/>
      <w:lvlText w:val="•"/>
      <w:lvlJc w:val="left"/>
      <w:pPr>
        <w:ind w:left="3273" w:hanging="415"/>
      </w:pPr>
      <w:rPr>
        <w:rFonts w:hint="default"/>
        <w:lang w:val="lt-LT" w:eastAsia="en-US" w:bidi="ar-SA"/>
      </w:rPr>
    </w:lvl>
    <w:lvl w:ilvl="4">
      <w:numFmt w:val="bullet"/>
      <w:lvlText w:val="•"/>
      <w:lvlJc w:val="left"/>
      <w:pPr>
        <w:ind w:left="4278" w:hanging="415"/>
      </w:pPr>
      <w:rPr>
        <w:rFonts w:hint="default"/>
        <w:lang w:val="lt-LT" w:eastAsia="en-US" w:bidi="ar-SA"/>
      </w:rPr>
    </w:lvl>
    <w:lvl w:ilvl="5">
      <w:numFmt w:val="bullet"/>
      <w:lvlText w:val="•"/>
      <w:lvlJc w:val="left"/>
      <w:pPr>
        <w:ind w:left="5283" w:hanging="415"/>
      </w:pPr>
      <w:rPr>
        <w:rFonts w:hint="default"/>
        <w:lang w:val="lt-LT" w:eastAsia="en-US" w:bidi="ar-SA"/>
      </w:rPr>
    </w:lvl>
    <w:lvl w:ilvl="6">
      <w:numFmt w:val="bullet"/>
      <w:lvlText w:val="•"/>
      <w:lvlJc w:val="left"/>
      <w:pPr>
        <w:ind w:left="6287" w:hanging="415"/>
      </w:pPr>
      <w:rPr>
        <w:rFonts w:hint="default"/>
        <w:lang w:val="lt-LT" w:eastAsia="en-US" w:bidi="ar-SA"/>
      </w:rPr>
    </w:lvl>
    <w:lvl w:ilvl="7">
      <w:numFmt w:val="bullet"/>
      <w:lvlText w:val="•"/>
      <w:lvlJc w:val="left"/>
      <w:pPr>
        <w:ind w:left="7292" w:hanging="415"/>
      </w:pPr>
      <w:rPr>
        <w:rFonts w:hint="default"/>
        <w:lang w:val="lt-LT" w:eastAsia="en-US" w:bidi="ar-SA"/>
      </w:rPr>
    </w:lvl>
    <w:lvl w:ilvl="8">
      <w:numFmt w:val="bullet"/>
      <w:lvlText w:val="•"/>
      <w:lvlJc w:val="left"/>
      <w:pPr>
        <w:ind w:left="8297" w:hanging="415"/>
      </w:pPr>
      <w:rPr>
        <w:rFonts w:hint="default"/>
        <w:lang w:val="lt-LT" w:eastAsia="en-US" w:bidi="ar-SA"/>
      </w:rPr>
    </w:lvl>
  </w:abstractNum>
  <w:abstractNum w:abstractNumId="38" w15:restartNumberingAfterBreak="0">
    <w:nsid w:val="5CEC11D5"/>
    <w:multiLevelType w:val="hybridMultilevel"/>
    <w:tmpl w:val="959298BA"/>
    <w:lvl w:ilvl="0" w:tplc="8474B48C">
      <w:start w:val="1"/>
      <w:numFmt w:val="decimal"/>
      <w:lvlText w:val="%1."/>
      <w:lvlJc w:val="left"/>
      <w:pPr>
        <w:ind w:left="4465" w:hanging="231"/>
        <w:jc w:val="right"/>
      </w:pPr>
      <w:rPr>
        <w:rFonts w:ascii="Times New Roman" w:eastAsia="Times New Roman" w:hAnsi="Times New Roman" w:cs="Times New Roman" w:hint="default"/>
        <w:b/>
        <w:bCs/>
        <w:w w:val="100"/>
        <w:sz w:val="23"/>
        <w:szCs w:val="23"/>
        <w:lang w:val="lt-LT" w:eastAsia="en-US" w:bidi="ar-SA"/>
      </w:rPr>
    </w:lvl>
    <w:lvl w:ilvl="1" w:tplc="D090B952">
      <w:numFmt w:val="bullet"/>
      <w:lvlText w:val="•"/>
      <w:lvlJc w:val="left"/>
      <w:pPr>
        <w:ind w:left="5044" w:hanging="231"/>
      </w:pPr>
      <w:rPr>
        <w:rFonts w:hint="default"/>
        <w:lang w:val="lt-LT" w:eastAsia="en-US" w:bidi="ar-SA"/>
      </w:rPr>
    </w:lvl>
    <w:lvl w:ilvl="2" w:tplc="1D303D4A">
      <w:numFmt w:val="bullet"/>
      <w:lvlText w:val="•"/>
      <w:lvlJc w:val="left"/>
      <w:pPr>
        <w:ind w:left="5629" w:hanging="231"/>
      </w:pPr>
      <w:rPr>
        <w:rFonts w:hint="default"/>
        <w:lang w:val="lt-LT" w:eastAsia="en-US" w:bidi="ar-SA"/>
      </w:rPr>
    </w:lvl>
    <w:lvl w:ilvl="3" w:tplc="CA4681FA">
      <w:numFmt w:val="bullet"/>
      <w:lvlText w:val="•"/>
      <w:lvlJc w:val="left"/>
      <w:pPr>
        <w:ind w:left="6213" w:hanging="231"/>
      </w:pPr>
      <w:rPr>
        <w:rFonts w:hint="default"/>
        <w:lang w:val="lt-LT" w:eastAsia="en-US" w:bidi="ar-SA"/>
      </w:rPr>
    </w:lvl>
    <w:lvl w:ilvl="4" w:tplc="F612A79A">
      <w:numFmt w:val="bullet"/>
      <w:lvlText w:val="•"/>
      <w:lvlJc w:val="left"/>
      <w:pPr>
        <w:ind w:left="6798" w:hanging="231"/>
      </w:pPr>
      <w:rPr>
        <w:rFonts w:hint="default"/>
        <w:lang w:val="lt-LT" w:eastAsia="en-US" w:bidi="ar-SA"/>
      </w:rPr>
    </w:lvl>
    <w:lvl w:ilvl="5" w:tplc="534A9D66">
      <w:numFmt w:val="bullet"/>
      <w:lvlText w:val="•"/>
      <w:lvlJc w:val="left"/>
      <w:pPr>
        <w:ind w:left="7383" w:hanging="231"/>
      </w:pPr>
      <w:rPr>
        <w:rFonts w:hint="default"/>
        <w:lang w:val="lt-LT" w:eastAsia="en-US" w:bidi="ar-SA"/>
      </w:rPr>
    </w:lvl>
    <w:lvl w:ilvl="6" w:tplc="FB3261C0">
      <w:numFmt w:val="bullet"/>
      <w:lvlText w:val="•"/>
      <w:lvlJc w:val="left"/>
      <w:pPr>
        <w:ind w:left="7967" w:hanging="231"/>
      </w:pPr>
      <w:rPr>
        <w:rFonts w:hint="default"/>
        <w:lang w:val="lt-LT" w:eastAsia="en-US" w:bidi="ar-SA"/>
      </w:rPr>
    </w:lvl>
    <w:lvl w:ilvl="7" w:tplc="7158DAD8">
      <w:numFmt w:val="bullet"/>
      <w:lvlText w:val="•"/>
      <w:lvlJc w:val="left"/>
      <w:pPr>
        <w:ind w:left="8552" w:hanging="231"/>
      </w:pPr>
      <w:rPr>
        <w:rFonts w:hint="default"/>
        <w:lang w:val="lt-LT" w:eastAsia="en-US" w:bidi="ar-SA"/>
      </w:rPr>
    </w:lvl>
    <w:lvl w:ilvl="8" w:tplc="41CA6A94">
      <w:numFmt w:val="bullet"/>
      <w:lvlText w:val="•"/>
      <w:lvlJc w:val="left"/>
      <w:pPr>
        <w:ind w:left="9137" w:hanging="231"/>
      </w:pPr>
      <w:rPr>
        <w:rFonts w:hint="default"/>
        <w:lang w:val="lt-LT" w:eastAsia="en-US" w:bidi="ar-SA"/>
      </w:rPr>
    </w:lvl>
  </w:abstractNum>
  <w:abstractNum w:abstractNumId="39" w15:restartNumberingAfterBreak="0">
    <w:nsid w:val="63D40AE5"/>
    <w:multiLevelType w:val="multilevel"/>
    <w:tmpl w:val="4B72A192"/>
    <w:lvl w:ilvl="0">
      <w:start w:val="7"/>
      <w:numFmt w:val="decimal"/>
      <w:lvlText w:val="%1"/>
      <w:lvlJc w:val="left"/>
      <w:pPr>
        <w:ind w:left="258" w:hanging="445"/>
      </w:pPr>
      <w:rPr>
        <w:rFonts w:hint="default"/>
        <w:lang w:val="lt-LT" w:eastAsia="en-US" w:bidi="ar-SA"/>
      </w:rPr>
    </w:lvl>
    <w:lvl w:ilvl="1">
      <w:start w:val="1"/>
      <w:numFmt w:val="decimal"/>
      <w:lvlText w:val="%1.%2."/>
      <w:lvlJc w:val="left"/>
      <w:pPr>
        <w:ind w:left="258" w:hanging="445"/>
      </w:pPr>
      <w:rPr>
        <w:rFonts w:ascii="Times New Roman" w:eastAsia="Times New Roman" w:hAnsi="Times New Roman" w:cs="Times New Roman" w:hint="default"/>
        <w:w w:val="100"/>
        <w:sz w:val="23"/>
        <w:szCs w:val="23"/>
        <w:lang w:val="lt-LT" w:eastAsia="en-US" w:bidi="ar-SA"/>
      </w:rPr>
    </w:lvl>
    <w:lvl w:ilvl="2">
      <w:numFmt w:val="bullet"/>
      <w:lvlText w:val="•"/>
      <w:lvlJc w:val="left"/>
      <w:pPr>
        <w:ind w:left="2269" w:hanging="445"/>
      </w:pPr>
      <w:rPr>
        <w:rFonts w:hint="default"/>
        <w:lang w:val="lt-LT" w:eastAsia="en-US" w:bidi="ar-SA"/>
      </w:rPr>
    </w:lvl>
    <w:lvl w:ilvl="3">
      <w:numFmt w:val="bullet"/>
      <w:lvlText w:val="•"/>
      <w:lvlJc w:val="left"/>
      <w:pPr>
        <w:ind w:left="3273" w:hanging="445"/>
      </w:pPr>
      <w:rPr>
        <w:rFonts w:hint="default"/>
        <w:lang w:val="lt-LT" w:eastAsia="en-US" w:bidi="ar-SA"/>
      </w:rPr>
    </w:lvl>
    <w:lvl w:ilvl="4">
      <w:numFmt w:val="bullet"/>
      <w:lvlText w:val="•"/>
      <w:lvlJc w:val="left"/>
      <w:pPr>
        <w:ind w:left="4278" w:hanging="445"/>
      </w:pPr>
      <w:rPr>
        <w:rFonts w:hint="default"/>
        <w:lang w:val="lt-LT" w:eastAsia="en-US" w:bidi="ar-SA"/>
      </w:rPr>
    </w:lvl>
    <w:lvl w:ilvl="5">
      <w:numFmt w:val="bullet"/>
      <w:lvlText w:val="•"/>
      <w:lvlJc w:val="left"/>
      <w:pPr>
        <w:ind w:left="5283" w:hanging="445"/>
      </w:pPr>
      <w:rPr>
        <w:rFonts w:hint="default"/>
        <w:lang w:val="lt-LT" w:eastAsia="en-US" w:bidi="ar-SA"/>
      </w:rPr>
    </w:lvl>
    <w:lvl w:ilvl="6">
      <w:numFmt w:val="bullet"/>
      <w:lvlText w:val="•"/>
      <w:lvlJc w:val="left"/>
      <w:pPr>
        <w:ind w:left="6287" w:hanging="445"/>
      </w:pPr>
      <w:rPr>
        <w:rFonts w:hint="default"/>
        <w:lang w:val="lt-LT" w:eastAsia="en-US" w:bidi="ar-SA"/>
      </w:rPr>
    </w:lvl>
    <w:lvl w:ilvl="7">
      <w:numFmt w:val="bullet"/>
      <w:lvlText w:val="•"/>
      <w:lvlJc w:val="left"/>
      <w:pPr>
        <w:ind w:left="7292" w:hanging="445"/>
      </w:pPr>
      <w:rPr>
        <w:rFonts w:hint="default"/>
        <w:lang w:val="lt-LT" w:eastAsia="en-US" w:bidi="ar-SA"/>
      </w:rPr>
    </w:lvl>
    <w:lvl w:ilvl="8">
      <w:numFmt w:val="bullet"/>
      <w:lvlText w:val="•"/>
      <w:lvlJc w:val="left"/>
      <w:pPr>
        <w:ind w:left="8297" w:hanging="445"/>
      </w:pPr>
      <w:rPr>
        <w:rFonts w:hint="default"/>
        <w:lang w:val="lt-LT" w:eastAsia="en-US" w:bidi="ar-SA"/>
      </w:rPr>
    </w:lvl>
  </w:abstractNum>
  <w:abstractNum w:abstractNumId="40" w15:restartNumberingAfterBreak="0">
    <w:nsid w:val="641E310A"/>
    <w:multiLevelType w:val="multilevel"/>
    <w:tmpl w:val="EEC48320"/>
    <w:lvl w:ilvl="0">
      <w:start w:val="3"/>
      <w:numFmt w:val="decimal"/>
      <w:lvlText w:val="%1"/>
      <w:lvlJc w:val="left"/>
      <w:pPr>
        <w:ind w:left="3422" w:hanging="404"/>
      </w:pPr>
      <w:rPr>
        <w:rFonts w:hint="default"/>
        <w:lang w:val="lt-LT" w:eastAsia="en-US" w:bidi="ar-SA"/>
      </w:rPr>
    </w:lvl>
    <w:lvl w:ilvl="1">
      <w:start w:val="1"/>
      <w:numFmt w:val="decimal"/>
      <w:lvlText w:val="%1.%2."/>
      <w:lvlJc w:val="left"/>
      <w:pPr>
        <w:ind w:left="3422" w:hanging="404"/>
        <w:jc w:val="right"/>
      </w:pPr>
      <w:rPr>
        <w:rFonts w:ascii="Times New Roman" w:eastAsia="Times New Roman" w:hAnsi="Times New Roman" w:cs="Times New Roman" w:hint="default"/>
        <w:w w:val="100"/>
        <w:sz w:val="23"/>
        <w:szCs w:val="23"/>
        <w:lang w:val="lt-LT" w:eastAsia="en-US" w:bidi="ar-SA"/>
      </w:rPr>
    </w:lvl>
    <w:lvl w:ilvl="2">
      <w:start w:val="1"/>
      <w:numFmt w:val="decimal"/>
      <w:lvlText w:val="%1.%2.%3."/>
      <w:lvlJc w:val="left"/>
      <w:pPr>
        <w:ind w:left="2167" w:hanging="609"/>
        <w:jc w:val="right"/>
      </w:pPr>
      <w:rPr>
        <w:rFonts w:ascii="Times New Roman" w:eastAsia="Times New Roman" w:hAnsi="Times New Roman" w:cs="Times New Roman" w:hint="default"/>
        <w:w w:val="100"/>
        <w:sz w:val="23"/>
        <w:szCs w:val="23"/>
        <w:lang w:val="lt-LT" w:eastAsia="en-US" w:bidi="ar-SA"/>
      </w:rPr>
    </w:lvl>
    <w:lvl w:ilvl="3">
      <w:numFmt w:val="bullet"/>
      <w:lvlText w:val="•"/>
      <w:lvlJc w:val="left"/>
      <w:pPr>
        <w:ind w:left="5381" w:hanging="609"/>
      </w:pPr>
      <w:rPr>
        <w:rFonts w:hint="default"/>
        <w:lang w:val="lt-LT" w:eastAsia="en-US" w:bidi="ar-SA"/>
      </w:rPr>
    </w:lvl>
    <w:lvl w:ilvl="4">
      <w:numFmt w:val="bullet"/>
      <w:lvlText w:val="•"/>
      <w:lvlJc w:val="left"/>
      <w:pPr>
        <w:ind w:left="6357" w:hanging="609"/>
      </w:pPr>
      <w:rPr>
        <w:rFonts w:hint="default"/>
        <w:lang w:val="lt-LT" w:eastAsia="en-US" w:bidi="ar-SA"/>
      </w:rPr>
    </w:lvl>
    <w:lvl w:ilvl="5">
      <w:numFmt w:val="bullet"/>
      <w:lvlText w:val="•"/>
      <w:lvlJc w:val="left"/>
      <w:pPr>
        <w:ind w:left="7334" w:hanging="609"/>
      </w:pPr>
      <w:rPr>
        <w:rFonts w:hint="default"/>
        <w:lang w:val="lt-LT" w:eastAsia="en-US" w:bidi="ar-SA"/>
      </w:rPr>
    </w:lvl>
    <w:lvl w:ilvl="6">
      <w:numFmt w:val="bullet"/>
      <w:lvlText w:val="•"/>
      <w:lvlJc w:val="left"/>
      <w:pPr>
        <w:ind w:left="8310" w:hanging="609"/>
      </w:pPr>
      <w:rPr>
        <w:rFonts w:hint="default"/>
        <w:lang w:val="lt-LT" w:eastAsia="en-US" w:bidi="ar-SA"/>
      </w:rPr>
    </w:lvl>
    <w:lvl w:ilvl="7">
      <w:numFmt w:val="bullet"/>
      <w:lvlText w:val="•"/>
      <w:lvlJc w:val="left"/>
      <w:pPr>
        <w:ind w:left="9286" w:hanging="609"/>
      </w:pPr>
      <w:rPr>
        <w:rFonts w:hint="default"/>
        <w:lang w:val="lt-LT" w:eastAsia="en-US" w:bidi="ar-SA"/>
      </w:rPr>
    </w:lvl>
    <w:lvl w:ilvl="8">
      <w:numFmt w:val="bullet"/>
      <w:lvlText w:val="•"/>
      <w:lvlJc w:val="left"/>
      <w:pPr>
        <w:ind w:left="10262" w:hanging="609"/>
      </w:pPr>
      <w:rPr>
        <w:rFonts w:hint="default"/>
        <w:lang w:val="lt-LT" w:eastAsia="en-US" w:bidi="ar-SA"/>
      </w:rPr>
    </w:lvl>
  </w:abstractNum>
  <w:abstractNum w:abstractNumId="41" w15:restartNumberingAfterBreak="0">
    <w:nsid w:val="675168D6"/>
    <w:multiLevelType w:val="multilevel"/>
    <w:tmpl w:val="2940C856"/>
    <w:lvl w:ilvl="0">
      <w:start w:val="2"/>
      <w:numFmt w:val="decimal"/>
      <w:lvlText w:val="%1"/>
      <w:lvlJc w:val="left"/>
      <w:pPr>
        <w:ind w:left="360" w:hanging="360"/>
      </w:pPr>
      <w:rPr>
        <w:rFonts w:eastAsia="Calibri" w:hint="default"/>
      </w:rPr>
    </w:lvl>
    <w:lvl w:ilvl="1">
      <w:start w:val="7"/>
      <w:numFmt w:val="decimal"/>
      <w:lvlText w:val="%1.%2"/>
      <w:lvlJc w:val="left"/>
      <w:pPr>
        <w:ind w:left="1398" w:hanging="360"/>
      </w:pPr>
      <w:rPr>
        <w:rFonts w:eastAsia="Calibri" w:hint="default"/>
      </w:rPr>
    </w:lvl>
    <w:lvl w:ilvl="2">
      <w:start w:val="1"/>
      <w:numFmt w:val="decimal"/>
      <w:lvlText w:val="%1.%2.%3"/>
      <w:lvlJc w:val="left"/>
      <w:pPr>
        <w:ind w:left="2796" w:hanging="720"/>
      </w:pPr>
      <w:rPr>
        <w:rFonts w:eastAsia="Calibri" w:hint="default"/>
      </w:rPr>
    </w:lvl>
    <w:lvl w:ilvl="3">
      <w:start w:val="1"/>
      <w:numFmt w:val="decimal"/>
      <w:lvlText w:val="%1.%2.%3.%4"/>
      <w:lvlJc w:val="left"/>
      <w:pPr>
        <w:ind w:left="3834" w:hanging="720"/>
      </w:pPr>
      <w:rPr>
        <w:rFonts w:eastAsia="Calibri" w:hint="default"/>
      </w:rPr>
    </w:lvl>
    <w:lvl w:ilvl="4">
      <w:start w:val="1"/>
      <w:numFmt w:val="decimal"/>
      <w:lvlText w:val="%1.%2.%3.%4.%5"/>
      <w:lvlJc w:val="left"/>
      <w:pPr>
        <w:ind w:left="5232" w:hanging="1080"/>
      </w:pPr>
      <w:rPr>
        <w:rFonts w:eastAsia="Calibri" w:hint="default"/>
      </w:rPr>
    </w:lvl>
    <w:lvl w:ilvl="5">
      <w:start w:val="1"/>
      <w:numFmt w:val="decimal"/>
      <w:lvlText w:val="%1.%2.%3.%4.%5.%6"/>
      <w:lvlJc w:val="left"/>
      <w:pPr>
        <w:ind w:left="6270" w:hanging="1080"/>
      </w:pPr>
      <w:rPr>
        <w:rFonts w:eastAsia="Calibri" w:hint="default"/>
      </w:rPr>
    </w:lvl>
    <w:lvl w:ilvl="6">
      <w:start w:val="1"/>
      <w:numFmt w:val="decimal"/>
      <w:lvlText w:val="%1.%2.%3.%4.%5.%6.%7"/>
      <w:lvlJc w:val="left"/>
      <w:pPr>
        <w:ind w:left="7668" w:hanging="1440"/>
      </w:pPr>
      <w:rPr>
        <w:rFonts w:eastAsia="Calibri" w:hint="default"/>
      </w:rPr>
    </w:lvl>
    <w:lvl w:ilvl="7">
      <w:start w:val="1"/>
      <w:numFmt w:val="decimal"/>
      <w:lvlText w:val="%1.%2.%3.%4.%5.%6.%7.%8"/>
      <w:lvlJc w:val="left"/>
      <w:pPr>
        <w:ind w:left="8706" w:hanging="1440"/>
      </w:pPr>
      <w:rPr>
        <w:rFonts w:eastAsia="Calibri" w:hint="default"/>
      </w:rPr>
    </w:lvl>
    <w:lvl w:ilvl="8">
      <w:start w:val="1"/>
      <w:numFmt w:val="decimal"/>
      <w:lvlText w:val="%1.%2.%3.%4.%5.%6.%7.%8.%9"/>
      <w:lvlJc w:val="left"/>
      <w:pPr>
        <w:ind w:left="10104" w:hanging="1800"/>
      </w:pPr>
      <w:rPr>
        <w:rFonts w:eastAsia="Calibri" w:hint="default"/>
      </w:rPr>
    </w:lvl>
  </w:abstractNum>
  <w:abstractNum w:abstractNumId="42" w15:restartNumberingAfterBreak="0">
    <w:nsid w:val="6C610CF6"/>
    <w:multiLevelType w:val="hybridMultilevel"/>
    <w:tmpl w:val="A90496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41C28AF"/>
    <w:multiLevelType w:val="multilevel"/>
    <w:tmpl w:val="6D6AE576"/>
    <w:lvl w:ilvl="0">
      <w:start w:val="1"/>
      <w:numFmt w:val="upperRoman"/>
      <w:lvlText w:val="%1."/>
      <w:lvlJc w:val="left"/>
      <w:pPr>
        <w:ind w:left="1287" w:hanging="720"/>
      </w:pPr>
      <w:rPr>
        <w:rFonts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4220048"/>
    <w:multiLevelType w:val="multilevel"/>
    <w:tmpl w:val="E4A2C2AA"/>
    <w:lvl w:ilvl="0">
      <w:start w:val="8"/>
      <w:numFmt w:val="decimal"/>
      <w:lvlText w:val="%1"/>
      <w:lvlJc w:val="left"/>
      <w:pPr>
        <w:ind w:left="258" w:hanging="480"/>
      </w:pPr>
      <w:rPr>
        <w:rFonts w:hint="default"/>
        <w:lang w:val="lt-LT" w:eastAsia="en-US" w:bidi="ar-SA"/>
      </w:rPr>
    </w:lvl>
    <w:lvl w:ilvl="1">
      <w:start w:val="1"/>
      <w:numFmt w:val="decimal"/>
      <w:lvlText w:val="%1.%2."/>
      <w:lvlJc w:val="left"/>
      <w:pPr>
        <w:ind w:left="258" w:hanging="480"/>
      </w:pPr>
      <w:rPr>
        <w:rFonts w:ascii="Times New Roman" w:eastAsia="Times New Roman" w:hAnsi="Times New Roman" w:cs="Times New Roman" w:hint="default"/>
        <w:w w:val="100"/>
        <w:sz w:val="23"/>
        <w:szCs w:val="23"/>
        <w:lang w:val="lt-LT" w:eastAsia="en-US" w:bidi="ar-SA"/>
      </w:rPr>
    </w:lvl>
    <w:lvl w:ilvl="2">
      <w:numFmt w:val="bullet"/>
      <w:lvlText w:val="•"/>
      <w:lvlJc w:val="left"/>
      <w:pPr>
        <w:ind w:left="2269" w:hanging="480"/>
      </w:pPr>
      <w:rPr>
        <w:rFonts w:hint="default"/>
        <w:lang w:val="lt-LT" w:eastAsia="en-US" w:bidi="ar-SA"/>
      </w:rPr>
    </w:lvl>
    <w:lvl w:ilvl="3">
      <w:numFmt w:val="bullet"/>
      <w:lvlText w:val="•"/>
      <w:lvlJc w:val="left"/>
      <w:pPr>
        <w:ind w:left="3273" w:hanging="480"/>
      </w:pPr>
      <w:rPr>
        <w:rFonts w:hint="default"/>
        <w:lang w:val="lt-LT" w:eastAsia="en-US" w:bidi="ar-SA"/>
      </w:rPr>
    </w:lvl>
    <w:lvl w:ilvl="4">
      <w:numFmt w:val="bullet"/>
      <w:lvlText w:val="•"/>
      <w:lvlJc w:val="left"/>
      <w:pPr>
        <w:ind w:left="4278" w:hanging="480"/>
      </w:pPr>
      <w:rPr>
        <w:rFonts w:hint="default"/>
        <w:lang w:val="lt-LT" w:eastAsia="en-US" w:bidi="ar-SA"/>
      </w:rPr>
    </w:lvl>
    <w:lvl w:ilvl="5">
      <w:numFmt w:val="bullet"/>
      <w:lvlText w:val="•"/>
      <w:lvlJc w:val="left"/>
      <w:pPr>
        <w:ind w:left="5283" w:hanging="480"/>
      </w:pPr>
      <w:rPr>
        <w:rFonts w:hint="default"/>
        <w:lang w:val="lt-LT" w:eastAsia="en-US" w:bidi="ar-SA"/>
      </w:rPr>
    </w:lvl>
    <w:lvl w:ilvl="6">
      <w:numFmt w:val="bullet"/>
      <w:lvlText w:val="•"/>
      <w:lvlJc w:val="left"/>
      <w:pPr>
        <w:ind w:left="6287" w:hanging="480"/>
      </w:pPr>
      <w:rPr>
        <w:rFonts w:hint="default"/>
        <w:lang w:val="lt-LT" w:eastAsia="en-US" w:bidi="ar-SA"/>
      </w:rPr>
    </w:lvl>
    <w:lvl w:ilvl="7">
      <w:numFmt w:val="bullet"/>
      <w:lvlText w:val="•"/>
      <w:lvlJc w:val="left"/>
      <w:pPr>
        <w:ind w:left="7292" w:hanging="480"/>
      </w:pPr>
      <w:rPr>
        <w:rFonts w:hint="default"/>
        <w:lang w:val="lt-LT" w:eastAsia="en-US" w:bidi="ar-SA"/>
      </w:rPr>
    </w:lvl>
    <w:lvl w:ilvl="8">
      <w:numFmt w:val="bullet"/>
      <w:lvlText w:val="•"/>
      <w:lvlJc w:val="left"/>
      <w:pPr>
        <w:ind w:left="8297" w:hanging="480"/>
      </w:pPr>
      <w:rPr>
        <w:rFonts w:hint="default"/>
        <w:lang w:val="lt-LT" w:eastAsia="en-US" w:bidi="ar-SA"/>
      </w:rPr>
    </w:lvl>
  </w:abstractNum>
  <w:abstractNum w:abstractNumId="45" w15:restartNumberingAfterBreak="0">
    <w:nsid w:val="774F6662"/>
    <w:multiLevelType w:val="multilevel"/>
    <w:tmpl w:val="2EA27C84"/>
    <w:lvl w:ilvl="0">
      <w:start w:val="3"/>
      <w:numFmt w:val="decimal"/>
      <w:lvlText w:val="%1"/>
      <w:lvlJc w:val="left"/>
      <w:pPr>
        <w:ind w:left="600" w:hanging="600"/>
      </w:pPr>
      <w:rPr>
        <w:rFonts w:hint="default"/>
      </w:rPr>
    </w:lvl>
    <w:lvl w:ilvl="1">
      <w:start w:val="1"/>
      <w:numFmt w:val="decimal"/>
      <w:lvlText w:val="%1.%2"/>
      <w:lvlJc w:val="left"/>
      <w:pPr>
        <w:ind w:left="1029" w:hanging="600"/>
      </w:pPr>
      <w:rPr>
        <w:rFonts w:hint="default"/>
      </w:rPr>
    </w:lvl>
    <w:lvl w:ilvl="2">
      <w:start w:val="10"/>
      <w:numFmt w:val="decimal"/>
      <w:lvlText w:val="%1.%2.%3"/>
      <w:lvlJc w:val="left"/>
      <w:pPr>
        <w:ind w:left="1578" w:hanging="720"/>
      </w:pPr>
      <w:rPr>
        <w:rFonts w:hint="default"/>
      </w:rPr>
    </w:lvl>
    <w:lvl w:ilvl="3">
      <w:start w:val="1"/>
      <w:numFmt w:val="decimal"/>
      <w:lvlText w:val="%1.%2.%3.%4"/>
      <w:lvlJc w:val="left"/>
      <w:pPr>
        <w:ind w:left="2007" w:hanging="72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225" w:hanging="1080"/>
      </w:pPr>
      <w:rPr>
        <w:rFonts w:hint="default"/>
      </w:rPr>
    </w:lvl>
    <w:lvl w:ilvl="6">
      <w:start w:val="1"/>
      <w:numFmt w:val="decimal"/>
      <w:lvlText w:val="%1.%2.%3.%4.%5.%6.%7"/>
      <w:lvlJc w:val="left"/>
      <w:pPr>
        <w:ind w:left="4014" w:hanging="1440"/>
      </w:pPr>
      <w:rPr>
        <w:rFonts w:hint="default"/>
      </w:rPr>
    </w:lvl>
    <w:lvl w:ilvl="7">
      <w:start w:val="1"/>
      <w:numFmt w:val="decimal"/>
      <w:lvlText w:val="%1.%2.%3.%4.%5.%6.%7.%8"/>
      <w:lvlJc w:val="left"/>
      <w:pPr>
        <w:ind w:left="4443" w:hanging="1440"/>
      </w:pPr>
      <w:rPr>
        <w:rFonts w:hint="default"/>
      </w:rPr>
    </w:lvl>
    <w:lvl w:ilvl="8">
      <w:start w:val="1"/>
      <w:numFmt w:val="decimal"/>
      <w:lvlText w:val="%1.%2.%3.%4.%5.%6.%7.%8.%9"/>
      <w:lvlJc w:val="left"/>
      <w:pPr>
        <w:ind w:left="5232" w:hanging="1800"/>
      </w:pPr>
      <w:rPr>
        <w:rFonts w:hint="default"/>
      </w:rPr>
    </w:lvl>
  </w:abstractNum>
  <w:abstractNum w:abstractNumId="46" w15:restartNumberingAfterBreak="0">
    <w:nsid w:val="791B41C9"/>
    <w:multiLevelType w:val="hybridMultilevel"/>
    <w:tmpl w:val="3D905202"/>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B9B481A"/>
    <w:multiLevelType w:val="multilevel"/>
    <w:tmpl w:val="83BAE70C"/>
    <w:lvl w:ilvl="0">
      <w:start w:val="12"/>
      <w:numFmt w:val="decimal"/>
      <w:lvlText w:val="%1"/>
      <w:lvlJc w:val="left"/>
      <w:pPr>
        <w:ind w:left="258" w:hanging="524"/>
      </w:pPr>
      <w:rPr>
        <w:rFonts w:hint="default"/>
        <w:lang w:val="lt-LT" w:eastAsia="en-US" w:bidi="ar-SA"/>
      </w:rPr>
    </w:lvl>
    <w:lvl w:ilvl="1">
      <w:start w:val="1"/>
      <w:numFmt w:val="decimal"/>
      <w:lvlText w:val="%1.%2."/>
      <w:lvlJc w:val="left"/>
      <w:pPr>
        <w:ind w:left="258" w:hanging="524"/>
      </w:pPr>
      <w:rPr>
        <w:rFonts w:ascii="Times New Roman" w:eastAsia="Times New Roman" w:hAnsi="Times New Roman" w:cs="Times New Roman" w:hint="default"/>
        <w:w w:val="100"/>
        <w:sz w:val="23"/>
        <w:szCs w:val="23"/>
        <w:lang w:val="lt-LT" w:eastAsia="en-US" w:bidi="ar-SA"/>
      </w:rPr>
    </w:lvl>
    <w:lvl w:ilvl="2">
      <w:numFmt w:val="bullet"/>
      <w:lvlText w:val="•"/>
      <w:lvlJc w:val="left"/>
      <w:pPr>
        <w:ind w:left="2269" w:hanging="524"/>
      </w:pPr>
      <w:rPr>
        <w:rFonts w:hint="default"/>
        <w:lang w:val="lt-LT" w:eastAsia="en-US" w:bidi="ar-SA"/>
      </w:rPr>
    </w:lvl>
    <w:lvl w:ilvl="3">
      <w:numFmt w:val="bullet"/>
      <w:lvlText w:val="•"/>
      <w:lvlJc w:val="left"/>
      <w:pPr>
        <w:ind w:left="3273" w:hanging="524"/>
      </w:pPr>
      <w:rPr>
        <w:rFonts w:hint="default"/>
        <w:lang w:val="lt-LT" w:eastAsia="en-US" w:bidi="ar-SA"/>
      </w:rPr>
    </w:lvl>
    <w:lvl w:ilvl="4">
      <w:numFmt w:val="bullet"/>
      <w:lvlText w:val="•"/>
      <w:lvlJc w:val="left"/>
      <w:pPr>
        <w:ind w:left="4278" w:hanging="524"/>
      </w:pPr>
      <w:rPr>
        <w:rFonts w:hint="default"/>
        <w:lang w:val="lt-LT" w:eastAsia="en-US" w:bidi="ar-SA"/>
      </w:rPr>
    </w:lvl>
    <w:lvl w:ilvl="5">
      <w:numFmt w:val="bullet"/>
      <w:lvlText w:val="•"/>
      <w:lvlJc w:val="left"/>
      <w:pPr>
        <w:ind w:left="5283" w:hanging="524"/>
      </w:pPr>
      <w:rPr>
        <w:rFonts w:hint="default"/>
        <w:lang w:val="lt-LT" w:eastAsia="en-US" w:bidi="ar-SA"/>
      </w:rPr>
    </w:lvl>
    <w:lvl w:ilvl="6">
      <w:numFmt w:val="bullet"/>
      <w:lvlText w:val="•"/>
      <w:lvlJc w:val="left"/>
      <w:pPr>
        <w:ind w:left="6287" w:hanging="524"/>
      </w:pPr>
      <w:rPr>
        <w:rFonts w:hint="default"/>
        <w:lang w:val="lt-LT" w:eastAsia="en-US" w:bidi="ar-SA"/>
      </w:rPr>
    </w:lvl>
    <w:lvl w:ilvl="7">
      <w:numFmt w:val="bullet"/>
      <w:lvlText w:val="•"/>
      <w:lvlJc w:val="left"/>
      <w:pPr>
        <w:ind w:left="7292" w:hanging="524"/>
      </w:pPr>
      <w:rPr>
        <w:rFonts w:hint="default"/>
        <w:lang w:val="lt-LT" w:eastAsia="en-US" w:bidi="ar-SA"/>
      </w:rPr>
    </w:lvl>
    <w:lvl w:ilvl="8">
      <w:numFmt w:val="bullet"/>
      <w:lvlText w:val="•"/>
      <w:lvlJc w:val="left"/>
      <w:pPr>
        <w:ind w:left="8297" w:hanging="524"/>
      </w:pPr>
      <w:rPr>
        <w:rFonts w:hint="default"/>
        <w:lang w:val="lt-LT" w:eastAsia="en-US" w:bidi="ar-SA"/>
      </w:rPr>
    </w:lvl>
  </w:abstractNum>
  <w:abstractNum w:abstractNumId="48" w15:restartNumberingAfterBreak="0">
    <w:nsid w:val="7C2E56B7"/>
    <w:multiLevelType w:val="hybridMultilevel"/>
    <w:tmpl w:val="A9628F90"/>
    <w:lvl w:ilvl="0" w:tplc="62109C16">
      <w:start w:val="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68781507">
    <w:abstractNumId w:val="17"/>
  </w:num>
  <w:num w:numId="2" w16cid:durableId="842160909">
    <w:abstractNumId w:val="5"/>
  </w:num>
  <w:num w:numId="3" w16cid:durableId="1604723496">
    <w:abstractNumId w:val="22"/>
  </w:num>
  <w:num w:numId="4" w16cid:durableId="685210314">
    <w:abstractNumId w:val="0"/>
  </w:num>
  <w:num w:numId="5" w16cid:durableId="2140220727">
    <w:abstractNumId w:val="37"/>
  </w:num>
  <w:num w:numId="6" w16cid:durableId="2061051221">
    <w:abstractNumId w:val="38"/>
  </w:num>
  <w:num w:numId="7" w16cid:durableId="1557425356">
    <w:abstractNumId w:val="20"/>
  </w:num>
  <w:num w:numId="8" w16cid:durableId="265233943">
    <w:abstractNumId w:val="7"/>
  </w:num>
  <w:num w:numId="9" w16cid:durableId="1187597575">
    <w:abstractNumId w:val="26"/>
  </w:num>
  <w:num w:numId="10" w16cid:durableId="2007128361">
    <w:abstractNumId w:val="19"/>
  </w:num>
  <w:num w:numId="11" w16cid:durableId="105347629">
    <w:abstractNumId w:val="24"/>
  </w:num>
  <w:num w:numId="12" w16cid:durableId="1729036837">
    <w:abstractNumId w:val="46"/>
  </w:num>
  <w:num w:numId="13" w16cid:durableId="1434277073">
    <w:abstractNumId w:val="25"/>
  </w:num>
  <w:num w:numId="14" w16cid:durableId="1371611712">
    <w:abstractNumId w:val="32"/>
  </w:num>
  <w:num w:numId="15" w16cid:durableId="1000041269">
    <w:abstractNumId w:val="33"/>
  </w:num>
  <w:num w:numId="16" w16cid:durableId="1560744042">
    <w:abstractNumId w:val="40"/>
  </w:num>
  <w:num w:numId="17" w16cid:durableId="844826731">
    <w:abstractNumId w:val="14"/>
  </w:num>
  <w:num w:numId="18" w16cid:durableId="1533490906">
    <w:abstractNumId w:val="35"/>
  </w:num>
  <w:num w:numId="19" w16cid:durableId="2139567417">
    <w:abstractNumId w:val="36"/>
  </w:num>
  <w:num w:numId="20" w16cid:durableId="2001883461">
    <w:abstractNumId w:val="21"/>
  </w:num>
  <w:num w:numId="21" w16cid:durableId="1827431796">
    <w:abstractNumId w:val="27"/>
  </w:num>
  <w:num w:numId="22" w16cid:durableId="179122107">
    <w:abstractNumId w:val="47"/>
  </w:num>
  <w:num w:numId="23" w16cid:durableId="2119640495">
    <w:abstractNumId w:val="11"/>
  </w:num>
  <w:num w:numId="24" w16cid:durableId="1089546487">
    <w:abstractNumId w:val="16"/>
  </w:num>
  <w:num w:numId="25" w16cid:durableId="1190030439">
    <w:abstractNumId w:val="9"/>
  </w:num>
  <w:num w:numId="26" w16cid:durableId="2104494926">
    <w:abstractNumId w:val="44"/>
  </w:num>
  <w:num w:numId="27" w16cid:durableId="193231233">
    <w:abstractNumId w:val="39"/>
  </w:num>
  <w:num w:numId="28" w16cid:durableId="609625465">
    <w:abstractNumId w:val="4"/>
  </w:num>
  <w:num w:numId="29" w16cid:durableId="1252589960">
    <w:abstractNumId w:val="12"/>
  </w:num>
  <w:num w:numId="30" w16cid:durableId="784664324">
    <w:abstractNumId w:val="45"/>
  </w:num>
  <w:num w:numId="31" w16cid:durableId="1066344234">
    <w:abstractNumId w:val="1"/>
  </w:num>
  <w:num w:numId="32" w16cid:durableId="720330572">
    <w:abstractNumId w:val="8"/>
  </w:num>
  <w:num w:numId="33" w16cid:durableId="122777326">
    <w:abstractNumId w:val="23"/>
  </w:num>
  <w:num w:numId="34" w16cid:durableId="1564952563">
    <w:abstractNumId w:val="41"/>
  </w:num>
  <w:num w:numId="35" w16cid:durableId="1646663851">
    <w:abstractNumId w:val="13"/>
  </w:num>
  <w:num w:numId="36" w16cid:durableId="1898467220">
    <w:abstractNumId w:val="3"/>
  </w:num>
  <w:num w:numId="37" w16cid:durableId="1022131028">
    <w:abstractNumId w:val="6"/>
  </w:num>
  <w:num w:numId="38" w16cid:durableId="1808474255">
    <w:abstractNumId w:val="43"/>
  </w:num>
  <w:num w:numId="39" w16cid:durableId="1368489772">
    <w:abstractNumId w:val="34"/>
  </w:num>
  <w:num w:numId="40" w16cid:durableId="1157648576">
    <w:abstractNumId w:val="15"/>
  </w:num>
  <w:num w:numId="41" w16cid:durableId="340359181">
    <w:abstractNumId w:val="42"/>
  </w:num>
  <w:num w:numId="42" w16cid:durableId="73626656">
    <w:abstractNumId w:val="10"/>
  </w:num>
  <w:num w:numId="43" w16cid:durableId="211499335">
    <w:abstractNumId w:val="48"/>
  </w:num>
  <w:num w:numId="44" w16cid:durableId="834687431">
    <w:abstractNumId w:val="28"/>
  </w:num>
  <w:num w:numId="45" w16cid:durableId="813058445">
    <w:abstractNumId w:val="2"/>
  </w:num>
  <w:num w:numId="46" w16cid:durableId="1230190483">
    <w:abstractNumId w:val="18"/>
  </w:num>
  <w:num w:numId="47" w16cid:durableId="1882857813">
    <w:abstractNumId w:val="29"/>
  </w:num>
  <w:num w:numId="48" w16cid:durableId="1188640095">
    <w:abstractNumId w:val="31"/>
  </w:num>
  <w:num w:numId="49" w16cid:durableId="2114474742">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53E"/>
    <w:rsid w:val="00002446"/>
    <w:rsid w:val="0001047C"/>
    <w:rsid w:val="000127C2"/>
    <w:rsid w:val="00022CE8"/>
    <w:rsid w:val="00023EF1"/>
    <w:rsid w:val="000253E0"/>
    <w:rsid w:val="00025EAC"/>
    <w:rsid w:val="000421D6"/>
    <w:rsid w:val="00057E2D"/>
    <w:rsid w:val="000874C0"/>
    <w:rsid w:val="00087A5C"/>
    <w:rsid w:val="000947D0"/>
    <w:rsid w:val="000A28D5"/>
    <w:rsid w:val="000A5AB9"/>
    <w:rsid w:val="000C0E55"/>
    <w:rsid w:val="000C2938"/>
    <w:rsid w:val="000C4121"/>
    <w:rsid w:val="000F641E"/>
    <w:rsid w:val="001005C7"/>
    <w:rsid w:val="001013CB"/>
    <w:rsid w:val="001428CE"/>
    <w:rsid w:val="001613F0"/>
    <w:rsid w:val="00162C55"/>
    <w:rsid w:val="0017226F"/>
    <w:rsid w:val="00191DCA"/>
    <w:rsid w:val="00193031"/>
    <w:rsid w:val="001C07D1"/>
    <w:rsid w:val="001C2625"/>
    <w:rsid w:val="001D4D71"/>
    <w:rsid w:val="001E3A97"/>
    <w:rsid w:val="00206F5B"/>
    <w:rsid w:val="00217D3C"/>
    <w:rsid w:val="0022001E"/>
    <w:rsid w:val="0022185A"/>
    <w:rsid w:val="0023607C"/>
    <w:rsid w:val="002373BA"/>
    <w:rsid w:val="0024070D"/>
    <w:rsid w:val="00245EBE"/>
    <w:rsid w:val="00257078"/>
    <w:rsid w:val="00281C95"/>
    <w:rsid w:val="00290643"/>
    <w:rsid w:val="002C557C"/>
    <w:rsid w:val="002C6773"/>
    <w:rsid w:val="002E01BE"/>
    <w:rsid w:val="002F6CC3"/>
    <w:rsid w:val="003203DB"/>
    <w:rsid w:val="00320490"/>
    <w:rsid w:val="0032567F"/>
    <w:rsid w:val="00326C34"/>
    <w:rsid w:val="003339F6"/>
    <w:rsid w:val="00337CE4"/>
    <w:rsid w:val="00347D3D"/>
    <w:rsid w:val="0035053E"/>
    <w:rsid w:val="003666D6"/>
    <w:rsid w:val="00375D83"/>
    <w:rsid w:val="00376276"/>
    <w:rsid w:val="00377F6E"/>
    <w:rsid w:val="003C3526"/>
    <w:rsid w:val="003D59D7"/>
    <w:rsid w:val="003D5E3A"/>
    <w:rsid w:val="003F3575"/>
    <w:rsid w:val="003F522D"/>
    <w:rsid w:val="00406364"/>
    <w:rsid w:val="004063F6"/>
    <w:rsid w:val="00411609"/>
    <w:rsid w:val="00422955"/>
    <w:rsid w:val="00425447"/>
    <w:rsid w:val="00430C62"/>
    <w:rsid w:val="00442083"/>
    <w:rsid w:val="00443350"/>
    <w:rsid w:val="00446B32"/>
    <w:rsid w:val="004649A6"/>
    <w:rsid w:val="00486465"/>
    <w:rsid w:val="004A0835"/>
    <w:rsid w:val="004B26E6"/>
    <w:rsid w:val="004B4348"/>
    <w:rsid w:val="004C268B"/>
    <w:rsid w:val="004D0283"/>
    <w:rsid w:val="004D20EC"/>
    <w:rsid w:val="004D4F11"/>
    <w:rsid w:val="004D7850"/>
    <w:rsid w:val="004F6EEB"/>
    <w:rsid w:val="004F795A"/>
    <w:rsid w:val="004F7B7F"/>
    <w:rsid w:val="00523151"/>
    <w:rsid w:val="005437B3"/>
    <w:rsid w:val="00545F81"/>
    <w:rsid w:val="00557475"/>
    <w:rsid w:val="00560216"/>
    <w:rsid w:val="005728DF"/>
    <w:rsid w:val="005750CB"/>
    <w:rsid w:val="00575170"/>
    <w:rsid w:val="00591723"/>
    <w:rsid w:val="00591CDF"/>
    <w:rsid w:val="0059566C"/>
    <w:rsid w:val="005B1A15"/>
    <w:rsid w:val="005B1CE9"/>
    <w:rsid w:val="005E0C6D"/>
    <w:rsid w:val="005E5B4D"/>
    <w:rsid w:val="005F2DFF"/>
    <w:rsid w:val="005F6FF4"/>
    <w:rsid w:val="005F7DA8"/>
    <w:rsid w:val="0060079A"/>
    <w:rsid w:val="00605C43"/>
    <w:rsid w:val="00616D93"/>
    <w:rsid w:val="00625F0D"/>
    <w:rsid w:val="006337C4"/>
    <w:rsid w:val="00642AC0"/>
    <w:rsid w:val="00645097"/>
    <w:rsid w:val="00651B3C"/>
    <w:rsid w:val="00655D4A"/>
    <w:rsid w:val="00666809"/>
    <w:rsid w:val="00673BA7"/>
    <w:rsid w:val="00674BBC"/>
    <w:rsid w:val="00674DA4"/>
    <w:rsid w:val="0067732C"/>
    <w:rsid w:val="0068060B"/>
    <w:rsid w:val="00682E0B"/>
    <w:rsid w:val="00686846"/>
    <w:rsid w:val="006953D9"/>
    <w:rsid w:val="006C4034"/>
    <w:rsid w:val="006D7EB5"/>
    <w:rsid w:val="006E7610"/>
    <w:rsid w:val="006F014E"/>
    <w:rsid w:val="00724482"/>
    <w:rsid w:val="00724C87"/>
    <w:rsid w:val="00732CD4"/>
    <w:rsid w:val="00737524"/>
    <w:rsid w:val="00737C34"/>
    <w:rsid w:val="00741F88"/>
    <w:rsid w:val="00750BE3"/>
    <w:rsid w:val="007522AE"/>
    <w:rsid w:val="007544B6"/>
    <w:rsid w:val="007573C5"/>
    <w:rsid w:val="007723C8"/>
    <w:rsid w:val="00774D6A"/>
    <w:rsid w:val="00780C91"/>
    <w:rsid w:val="00783363"/>
    <w:rsid w:val="00787206"/>
    <w:rsid w:val="00791B1D"/>
    <w:rsid w:val="007A1921"/>
    <w:rsid w:val="007B0F5B"/>
    <w:rsid w:val="007B349D"/>
    <w:rsid w:val="007C7F94"/>
    <w:rsid w:val="007D5F6A"/>
    <w:rsid w:val="007F2CE6"/>
    <w:rsid w:val="00807A79"/>
    <w:rsid w:val="00813436"/>
    <w:rsid w:val="00821C2E"/>
    <w:rsid w:val="008358A6"/>
    <w:rsid w:val="00842E2E"/>
    <w:rsid w:val="00850C2E"/>
    <w:rsid w:val="00885750"/>
    <w:rsid w:val="00894DFB"/>
    <w:rsid w:val="008A4C25"/>
    <w:rsid w:val="008B103C"/>
    <w:rsid w:val="008B1C29"/>
    <w:rsid w:val="008C0C23"/>
    <w:rsid w:val="008C574F"/>
    <w:rsid w:val="008D1610"/>
    <w:rsid w:val="008E3C22"/>
    <w:rsid w:val="00934C44"/>
    <w:rsid w:val="009465E4"/>
    <w:rsid w:val="00954C22"/>
    <w:rsid w:val="009574B1"/>
    <w:rsid w:val="00976892"/>
    <w:rsid w:val="00995797"/>
    <w:rsid w:val="009A4C31"/>
    <w:rsid w:val="009A5E4C"/>
    <w:rsid w:val="009B3422"/>
    <w:rsid w:val="009B5396"/>
    <w:rsid w:val="009B768F"/>
    <w:rsid w:val="009C368C"/>
    <w:rsid w:val="009E3202"/>
    <w:rsid w:val="009E4941"/>
    <w:rsid w:val="009E4D3D"/>
    <w:rsid w:val="009F053C"/>
    <w:rsid w:val="00A21B8F"/>
    <w:rsid w:val="00A24C66"/>
    <w:rsid w:val="00A41F03"/>
    <w:rsid w:val="00A4253F"/>
    <w:rsid w:val="00A43974"/>
    <w:rsid w:val="00A5175C"/>
    <w:rsid w:val="00A56D43"/>
    <w:rsid w:val="00A81455"/>
    <w:rsid w:val="00A85422"/>
    <w:rsid w:val="00A86D85"/>
    <w:rsid w:val="00A9046D"/>
    <w:rsid w:val="00AA60D9"/>
    <w:rsid w:val="00AC161E"/>
    <w:rsid w:val="00AE289F"/>
    <w:rsid w:val="00AE3CC1"/>
    <w:rsid w:val="00AE5A93"/>
    <w:rsid w:val="00AF6672"/>
    <w:rsid w:val="00B009AA"/>
    <w:rsid w:val="00B115D2"/>
    <w:rsid w:val="00B460F8"/>
    <w:rsid w:val="00B5117A"/>
    <w:rsid w:val="00B57458"/>
    <w:rsid w:val="00B61CCF"/>
    <w:rsid w:val="00B769F5"/>
    <w:rsid w:val="00B81B72"/>
    <w:rsid w:val="00B8207E"/>
    <w:rsid w:val="00BA1B9D"/>
    <w:rsid w:val="00BB5C79"/>
    <w:rsid w:val="00BD5DD1"/>
    <w:rsid w:val="00BE27A3"/>
    <w:rsid w:val="00BF0CA9"/>
    <w:rsid w:val="00BF2BD2"/>
    <w:rsid w:val="00BF4FA1"/>
    <w:rsid w:val="00C15FC1"/>
    <w:rsid w:val="00C177FF"/>
    <w:rsid w:val="00C22A66"/>
    <w:rsid w:val="00C400DB"/>
    <w:rsid w:val="00C44DE1"/>
    <w:rsid w:val="00C5082F"/>
    <w:rsid w:val="00C5627B"/>
    <w:rsid w:val="00C60E17"/>
    <w:rsid w:val="00C60F2B"/>
    <w:rsid w:val="00C7293E"/>
    <w:rsid w:val="00C77ED6"/>
    <w:rsid w:val="00CA0079"/>
    <w:rsid w:val="00CA7A90"/>
    <w:rsid w:val="00CD444C"/>
    <w:rsid w:val="00CE1AC8"/>
    <w:rsid w:val="00CF137F"/>
    <w:rsid w:val="00CF2A27"/>
    <w:rsid w:val="00D02B7F"/>
    <w:rsid w:val="00D036E9"/>
    <w:rsid w:val="00D17CFA"/>
    <w:rsid w:val="00D22EEB"/>
    <w:rsid w:val="00D310DF"/>
    <w:rsid w:val="00D353DA"/>
    <w:rsid w:val="00D404DF"/>
    <w:rsid w:val="00D44F9A"/>
    <w:rsid w:val="00D46F09"/>
    <w:rsid w:val="00D672F0"/>
    <w:rsid w:val="00D70D35"/>
    <w:rsid w:val="00D958F5"/>
    <w:rsid w:val="00D960EA"/>
    <w:rsid w:val="00D96632"/>
    <w:rsid w:val="00DA06B6"/>
    <w:rsid w:val="00DA0A3D"/>
    <w:rsid w:val="00DB116C"/>
    <w:rsid w:val="00DC3711"/>
    <w:rsid w:val="00DD23DA"/>
    <w:rsid w:val="00E02792"/>
    <w:rsid w:val="00E07811"/>
    <w:rsid w:val="00E16B81"/>
    <w:rsid w:val="00E5245C"/>
    <w:rsid w:val="00E62261"/>
    <w:rsid w:val="00E65510"/>
    <w:rsid w:val="00E72D84"/>
    <w:rsid w:val="00E8653F"/>
    <w:rsid w:val="00E91953"/>
    <w:rsid w:val="00E937E4"/>
    <w:rsid w:val="00E94809"/>
    <w:rsid w:val="00EA1236"/>
    <w:rsid w:val="00EB6632"/>
    <w:rsid w:val="00EC34B3"/>
    <w:rsid w:val="00EC5578"/>
    <w:rsid w:val="00ED3D36"/>
    <w:rsid w:val="00ED6656"/>
    <w:rsid w:val="00F07469"/>
    <w:rsid w:val="00F1068F"/>
    <w:rsid w:val="00F203CB"/>
    <w:rsid w:val="00F30D8B"/>
    <w:rsid w:val="00F3372B"/>
    <w:rsid w:val="00F35181"/>
    <w:rsid w:val="00F4743B"/>
    <w:rsid w:val="00F62C1F"/>
    <w:rsid w:val="00F64294"/>
    <w:rsid w:val="00F6757E"/>
    <w:rsid w:val="00F73CD9"/>
    <w:rsid w:val="00F74375"/>
    <w:rsid w:val="00F84356"/>
    <w:rsid w:val="00F860EC"/>
    <w:rsid w:val="00F92CEB"/>
    <w:rsid w:val="00F972A2"/>
    <w:rsid w:val="00FA0DA0"/>
    <w:rsid w:val="00FA4DF6"/>
    <w:rsid w:val="00FB25B7"/>
    <w:rsid w:val="00FB6D95"/>
    <w:rsid w:val="00FF16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BC016"/>
  <w15:chartTrackingRefBased/>
  <w15:docId w15:val="{3EE7C130-D7EC-4133-B84A-15D118959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53E"/>
    <w:pPr>
      <w:widowControl w:val="0"/>
      <w:spacing w:after="0" w:line="240" w:lineRule="auto"/>
      <w:jc w:val="both"/>
    </w:pPr>
    <w:rPr>
      <w:rFonts w:ascii="Times New Roman" w:eastAsia="Courier New" w:hAnsi="Times New Roman" w:cs="Courier New"/>
      <w:sz w:val="24"/>
      <w:szCs w:val="24"/>
      <w:lang w:eastAsia="lt-LT" w:bidi="lt-LT"/>
    </w:rPr>
  </w:style>
  <w:style w:type="paragraph" w:styleId="Antrat1">
    <w:name w:val="heading 1"/>
    <w:aliases w:val="dokumentas"/>
    <w:basedOn w:val="prastasis"/>
    <w:next w:val="prastasis"/>
    <w:link w:val="Antrat1Diagrama"/>
    <w:qFormat/>
    <w:rsid w:val="006D7EB5"/>
    <w:pPr>
      <w:keepNext/>
      <w:keepLines/>
      <w:numPr>
        <w:numId w:val="1"/>
      </w:numPr>
      <w:spacing w:before="240" w:after="120"/>
      <w:jc w:val="center"/>
      <w:outlineLvl w:val="0"/>
    </w:pPr>
    <w:rPr>
      <w:rFonts w:eastAsiaTheme="majorEastAsia" w:cstheme="majorBidi"/>
      <w:b/>
      <w:szCs w:val="32"/>
    </w:rPr>
  </w:style>
  <w:style w:type="paragraph" w:styleId="Antrat2">
    <w:name w:val="heading 2"/>
    <w:aliases w:val="skyrius,Title Header2"/>
    <w:basedOn w:val="prastasis"/>
    <w:next w:val="prastasis"/>
    <w:link w:val="Antrat2Diagrama"/>
    <w:unhideWhenUsed/>
    <w:qFormat/>
    <w:rsid w:val="00430C62"/>
    <w:pPr>
      <w:numPr>
        <w:ilvl w:val="1"/>
        <w:numId w:val="1"/>
      </w:numPr>
      <w:spacing w:before="240" w:after="240"/>
      <w:ind w:left="3120"/>
      <w:jc w:val="center"/>
      <w:outlineLvl w:val="1"/>
    </w:pPr>
    <w:rPr>
      <w:rFonts w:eastAsia="Times New Roman" w:cstheme="majorBidi"/>
      <w:b/>
      <w:caps/>
      <w:szCs w:val="26"/>
    </w:rPr>
  </w:style>
  <w:style w:type="paragraph" w:styleId="Antrat3">
    <w:name w:val="heading 3"/>
    <w:aliases w:val="punktas,Section Header3,Sub-Clause Paragraph"/>
    <w:basedOn w:val="prastasis"/>
    <w:next w:val="prastasis"/>
    <w:link w:val="Antrat3Diagrama"/>
    <w:unhideWhenUsed/>
    <w:qFormat/>
    <w:rsid w:val="00AE289F"/>
    <w:pPr>
      <w:numPr>
        <w:ilvl w:val="2"/>
        <w:numId w:val="1"/>
      </w:numPr>
      <w:ind w:left="0" w:firstLine="720"/>
      <w:outlineLvl w:val="2"/>
    </w:pPr>
    <w:rPr>
      <w:rFonts w:eastAsiaTheme="majorEastAsia" w:cstheme="majorBidi"/>
    </w:rPr>
  </w:style>
  <w:style w:type="paragraph" w:styleId="Antrat4">
    <w:name w:val="heading 4"/>
    <w:aliases w:val="papunktis,Sub-Clause Sub-paragraph,Heading 4 Char Char Char Char"/>
    <w:basedOn w:val="prastasis"/>
    <w:next w:val="prastasis"/>
    <w:link w:val="Antrat4Diagrama"/>
    <w:unhideWhenUsed/>
    <w:qFormat/>
    <w:rsid w:val="00AE289F"/>
    <w:pPr>
      <w:keepLines/>
      <w:numPr>
        <w:ilvl w:val="3"/>
        <w:numId w:val="1"/>
      </w:numPr>
      <w:ind w:firstLine="720"/>
      <w:outlineLvl w:val="3"/>
    </w:pPr>
    <w:rPr>
      <w:rFonts w:eastAsia="Times New Roman" w:cstheme="majorBidi"/>
      <w:iCs/>
    </w:rPr>
  </w:style>
  <w:style w:type="paragraph" w:styleId="Antrat5">
    <w:name w:val="heading 5"/>
    <w:aliases w:val="punktelis"/>
    <w:basedOn w:val="prastasis"/>
    <w:next w:val="prastasis"/>
    <w:link w:val="Antrat5Diagrama"/>
    <w:qFormat/>
    <w:rsid w:val="0035053E"/>
    <w:pPr>
      <w:keepNext/>
      <w:numPr>
        <w:ilvl w:val="4"/>
        <w:numId w:val="1"/>
      </w:numPr>
      <w:suppressAutoHyphens/>
      <w:autoSpaceDN w:val="0"/>
      <w:textAlignment w:val="baseline"/>
      <w:outlineLvl w:val="4"/>
    </w:pPr>
    <w:rPr>
      <w:rFonts w:eastAsia="Times New Roman" w:cs="TimesLT, 'Times New Roman'"/>
      <w:kern w:val="3"/>
      <w:szCs w:val="20"/>
      <w:lang w:eastAsia="ru-RU" w:bidi="ar-SA"/>
    </w:rPr>
  </w:style>
  <w:style w:type="paragraph" w:styleId="Antrat6">
    <w:name w:val="heading 6"/>
    <w:aliases w:val="Sut_punktas"/>
    <w:basedOn w:val="prastasis"/>
    <w:next w:val="prastasis"/>
    <w:link w:val="Antrat6Diagrama"/>
    <w:uiPriority w:val="9"/>
    <w:qFormat/>
    <w:rsid w:val="0035053E"/>
    <w:pPr>
      <w:keepNext/>
      <w:numPr>
        <w:ilvl w:val="5"/>
        <w:numId w:val="3"/>
      </w:numPr>
      <w:suppressAutoHyphens/>
      <w:autoSpaceDN w:val="0"/>
      <w:spacing w:before="240" w:after="120"/>
      <w:jc w:val="center"/>
      <w:textAlignment w:val="baseline"/>
      <w:outlineLvl w:val="5"/>
    </w:pPr>
    <w:rPr>
      <w:rFonts w:ascii="TimesLT, 'Times New Roman'" w:eastAsia="Times New Roman" w:hAnsi="TimesLT, 'Times New Roman'" w:cs="TimesLT, 'Times New Roman'"/>
      <w:b/>
      <w:kern w:val="3"/>
      <w:szCs w:val="20"/>
      <w:lang w:eastAsia="ru-RU" w:bidi="ar-SA"/>
    </w:rPr>
  </w:style>
  <w:style w:type="paragraph" w:styleId="Antrat7">
    <w:name w:val="heading 7"/>
    <w:aliases w:val="Sut_papunktis"/>
    <w:basedOn w:val="prastasis"/>
    <w:next w:val="prastasis"/>
    <w:link w:val="Antrat7Diagrama"/>
    <w:uiPriority w:val="9"/>
    <w:qFormat/>
    <w:rsid w:val="0035053E"/>
    <w:pPr>
      <w:keepNext/>
      <w:numPr>
        <w:ilvl w:val="6"/>
        <w:numId w:val="2"/>
      </w:numPr>
      <w:suppressAutoHyphens/>
      <w:autoSpaceDN w:val="0"/>
      <w:ind w:firstLine="720"/>
      <w:textAlignment w:val="baseline"/>
      <w:outlineLvl w:val="6"/>
    </w:pPr>
    <w:rPr>
      <w:rFonts w:ascii="TimesLT, 'Times New Roman'" w:eastAsia="Times New Roman" w:hAnsi="TimesLT, 'Times New Roman'" w:cs="TimesLT, 'Times New Roman'"/>
      <w:bCs/>
      <w:kern w:val="3"/>
      <w:szCs w:val="20"/>
      <w:lang w:eastAsia="ru-RU" w:bidi="ar-SA"/>
    </w:rPr>
  </w:style>
  <w:style w:type="paragraph" w:styleId="Antrat8">
    <w:name w:val="heading 8"/>
    <w:aliases w:val="Sut_punktelis"/>
    <w:basedOn w:val="prastasis"/>
    <w:next w:val="prastasis"/>
    <w:link w:val="Antrat8Diagrama"/>
    <w:uiPriority w:val="9"/>
    <w:qFormat/>
    <w:rsid w:val="0035053E"/>
    <w:pPr>
      <w:numPr>
        <w:ilvl w:val="7"/>
        <w:numId w:val="2"/>
      </w:numPr>
      <w:suppressAutoHyphens/>
      <w:autoSpaceDN w:val="0"/>
      <w:ind w:firstLine="720"/>
      <w:textAlignment w:val="baseline"/>
      <w:outlineLvl w:val="7"/>
    </w:pPr>
    <w:rPr>
      <w:rFonts w:eastAsia="Times New Roman" w:cs="Times New Roman"/>
      <w:kern w:val="3"/>
      <w:szCs w:val="20"/>
      <w:lang w:eastAsia="ru-RU" w:bidi="ar-SA"/>
    </w:rPr>
  </w:style>
  <w:style w:type="paragraph" w:styleId="Antrat9">
    <w:name w:val="heading 9"/>
    <w:basedOn w:val="prastasis"/>
    <w:next w:val="prastasis"/>
    <w:link w:val="Antrat9Diagrama"/>
    <w:uiPriority w:val="9"/>
    <w:qFormat/>
    <w:rsid w:val="0035053E"/>
    <w:pPr>
      <w:suppressAutoHyphens/>
      <w:autoSpaceDN w:val="0"/>
      <w:spacing w:line="360" w:lineRule="auto"/>
      <w:textAlignment w:val="baseline"/>
      <w:outlineLvl w:val="8"/>
    </w:pPr>
    <w:rPr>
      <w:rFonts w:eastAsia="Times New Roman" w:cs="Times New Roman"/>
      <w:kern w:val="3"/>
      <w:szCs w:val="20"/>
      <w:lang w:val="ru-RU" w:eastAsia="ru-RU"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kumentas Diagrama"/>
    <w:basedOn w:val="Numatytasispastraiposriftas"/>
    <w:link w:val="Antrat1"/>
    <w:uiPriority w:val="9"/>
    <w:rsid w:val="006D7EB5"/>
    <w:rPr>
      <w:rFonts w:ascii="Times New Roman" w:eastAsiaTheme="majorEastAsia" w:hAnsi="Times New Roman" w:cstheme="majorBidi"/>
      <w:b/>
      <w:sz w:val="24"/>
      <w:szCs w:val="32"/>
      <w:lang w:eastAsia="lt-LT" w:bidi="lt-LT"/>
    </w:rPr>
  </w:style>
  <w:style w:type="character" w:customStyle="1" w:styleId="Antrat2Diagrama">
    <w:name w:val="Antraštė 2 Diagrama"/>
    <w:aliases w:val="skyrius Diagrama,Title Header2 Diagrama"/>
    <w:basedOn w:val="Numatytasispastraiposriftas"/>
    <w:link w:val="Antrat2"/>
    <w:uiPriority w:val="9"/>
    <w:rsid w:val="00430C62"/>
    <w:rPr>
      <w:rFonts w:ascii="Times New Roman" w:eastAsia="Times New Roman" w:hAnsi="Times New Roman" w:cstheme="majorBidi"/>
      <w:b/>
      <w:caps/>
      <w:sz w:val="24"/>
      <w:szCs w:val="26"/>
      <w:lang w:eastAsia="lt-LT" w:bidi="lt-LT"/>
    </w:rPr>
  </w:style>
  <w:style w:type="character" w:customStyle="1" w:styleId="Antrat3Diagrama">
    <w:name w:val="Antraštė 3 Diagrama"/>
    <w:aliases w:val="punktas Diagrama,Section Header3 Diagrama,Sub-Clause Paragraph Diagrama"/>
    <w:basedOn w:val="Numatytasispastraiposriftas"/>
    <w:link w:val="Antrat3"/>
    <w:uiPriority w:val="9"/>
    <w:rsid w:val="00AE289F"/>
    <w:rPr>
      <w:rFonts w:ascii="Times New Roman" w:eastAsiaTheme="majorEastAsia" w:hAnsi="Times New Roman" w:cstheme="majorBidi"/>
      <w:sz w:val="24"/>
      <w:szCs w:val="24"/>
      <w:lang w:eastAsia="lt-LT" w:bidi="lt-LT"/>
    </w:rPr>
  </w:style>
  <w:style w:type="character" w:customStyle="1" w:styleId="Antrat4Diagrama">
    <w:name w:val="Antraštė 4 Diagrama"/>
    <w:aliases w:val="papunktis Diagrama,Sub-Clause Sub-paragraph Diagrama,Heading 4 Char Char Char Char Diagrama"/>
    <w:basedOn w:val="Numatytasispastraiposriftas"/>
    <w:link w:val="Antrat4"/>
    <w:uiPriority w:val="9"/>
    <w:rsid w:val="00AE289F"/>
    <w:rPr>
      <w:rFonts w:ascii="Times New Roman" w:eastAsia="Times New Roman" w:hAnsi="Times New Roman" w:cstheme="majorBidi"/>
      <w:iCs/>
      <w:sz w:val="24"/>
      <w:szCs w:val="24"/>
      <w:lang w:eastAsia="lt-LT" w:bidi="lt-LT"/>
    </w:rPr>
  </w:style>
  <w:style w:type="character" w:customStyle="1" w:styleId="Antrat5Diagrama">
    <w:name w:val="Antraštė 5 Diagrama"/>
    <w:aliases w:val="punktelis Diagrama"/>
    <w:basedOn w:val="Numatytasispastraiposriftas"/>
    <w:link w:val="Antrat5"/>
    <w:uiPriority w:val="9"/>
    <w:rsid w:val="0035053E"/>
    <w:rPr>
      <w:rFonts w:ascii="Times New Roman" w:eastAsia="Times New Roman" w:hAnsi="Times New Roman" w:cs="TimesLT, 'Times New Roman'"/>
      <w:kern w:val="3"/>
      <w:sz w:val="24"/>
      <w:szCs w:val="20"/>
      <w:lang w:eastAsia="ru-RU"/>
    </w:rPr>
  </w:style>
  <w:style w:type="character" w:customStyle="1" w:styleId="Antrat6Diagrama">
    <w:name w:val="Antraštė 6 Diagrama"/>
    <w:aliases w:val="Sut_punktas Diagrama"/>
    <w:basedOn w:val="Numatytasispastraiposriftas"/>
    <w:link w:val="Antrat6"/>
    <w:uiPriority w:val="9"/>
    <w:rsid w:val="0035053E"/>
    <w:rPr>
      <w:rFonts w:ascii="TimesLT, 'Times New Roman'" w:eastAsia="Times New Roman" w:hAnsi="TimesLT, 'Times New Roman'" w:cs="TimesLT, 'Times New Roman'"/>
      <w:b/>
      <w:kern w:val="3"/>
      <w:sz w:val="24"/>
      <w:szCs w:val="20"/>
      <w:lang w:eastAsia="ru-RU"/>
    </w:rPr>
  </w:style>
  <w:style w:type="character" w:customStyle="1" w:styleId="Antrat7Diagrama">
    <w:name w:val="Antraštė 7 Diagrama"/>
    <w:aliases w:val="Sut_papunktis Diagrama"/>
    <w:basedOn w:val="Numatytasispastraiposriftas"/>
    <w:link w:val="Antrat7"/>
    <w:uiPriority w:val="9"/>
    <w:rsid w:val="0035053E"/>
    <w:rPr>
      <w:rFonts w:ascii="TimesLT, 'Times New Roman'" w:eastAsia="Times New Roman" w:hAnsi="TimesLT, 'Times New Roman'" w:cs="TimesLT, 'Times New Roman'"/>
      <w:bCs/>
      <w:kern w:val="3"/>
      <w:sz w:val="24"/>
      <w:szCs w:val="20"/>
      <w:lang w:eastAsia="ru-RU"/>
    </w:rPr>
  </w:style>
  <w:style w:type="character" w:customStyle="1" w:styleId="Antrat8Diagrama">
    <w:name w:val="Antraštė 8 Diagrama"/>
    <w:aliases w:val="Sut_punktelis Diagrama"/>
    <w:basedOn w:val="Numatytasispastraiposriftas"/>
    <w:link w:val="Antrat8"/>
    <w:uiPriority w:val="9"/>
    <w:rsid w:val="0035053E"/>
    <w:rPr>
      <w:rFonts w:ascii="Times New Roman" w:eastAsia="Times New Roman" w:hAnsi="Times New Roman" w:cs="Times New Roman"/>
      <w:kern w:val="3"/>
      <w:sz w:val="24"/>
      <w:szCs w:val="20"/>
      <w:lang w:eastAsia="ru-RU"/>
    </w:rPr>
  </w:style>
  <w:style w:type="character" w:customStyle="1" w:styleId="Antrat9Diagrama">
    <w:name w:val="Antraštė 9 Diagrama"/>
    <w:basedOn w:val="Numatytasispastraiposriftas"/>
    <w:link w:val="Antrat9"/>
    <w:uiPriority w:val="9"/>
    <w:rsid w:val="0035053E"/>
    <w:rPr>
      <w:rFonts w:ascii="Times New Roman" w:eastAsia="Times New Roman" w:hAnsi="Times New Roman" w:cs="Times New Roman"/>
      <w:kern w:val="3"/>
      <w:sz w:val="24"/>
      <w:szCs w:val="20"/>
      <w:lang w:val="ru-RU" w:eastAsia="ru-RU"/>
    </w:rPr>
  </w:style>
  <w:style w:type="character" w:customStyle="1" w:styleId="PagrindinistekstasDiagrama">
    <w:name w:val="Pagrindinis tekstas Diagrama"/>
    <w:basedOn w:val="Numatytasispastraiposriftas"/>
    <w:link w:val="Pagrindinistekstas"/>
    <w:rsid w:val="0035053E"/>
    <w:rPr>
      <w:rFonts w:ascii="Times New Roman" w:eastAsia="Times New Roman" w:hAnsi="Times New Roman" w:cs="Times New Roman"/>
    </w:rPr>
  </w:style>
  <w:style w:type="paragraph" w:styleId="Pagrindinistekstas">
    <w:name w:val="Body Text"/>
    <w:basedOn w:val="prastasis"/>
    <w:link w:val="PagrindinistekstasDiagrama"/>
    <w:uiPriority w:val="1"/>
    <w:qFormat/>
    <w:rsid w:val="0035053E"/>
    <w:pPr>
      <w:ind w:firstLine="400"/>
    </w:pPr>
    <w:rPr>
      <w:rFonts w:eastAsia="Times New Roman" w:cs="Times New Roman"/>
      <w:sz w:val="22"/>
      <w:szCs w:val="22"/>
      <w:lang w:eastAsia="en-US" w:bidi="ar-SA"/>
    </w:rPr>
  </w:style>
  <w:style w:type="character" w:customStyle="1" w:styleId="PagrindinistekstasDiagrama1">
    <w:name w:val="Pagrindinis tekstas Diagrama1"/>
    <w:basedOn w:val="Numatytasispastraiposriftas"/>
    <w:uiPriority w:val="99"/>
    <w:semiHidden/>
    <w:rsid w:val="0035053E"/>
    <w:rPr>
      <w:rFonts w:ascii="Times New Roman" w:eastAsia="Courier New" w:hAnsi="Times New Roman" w:cs="Courier New"/>
      <w:sz w:val="24"/>
      <w:szCs w:val="24"/>
      <w:lang w:eastAsia="lt-LT" w:bidi="lt-LT"/>
    </w:rPr>
  </w:style>
  <w:style w:type="paragraph" w:styleId="Pavadinimas">
    <w:name w:val="Title"/>
    <w:basedOn w:val="prastasis"/>
    <w:next w:val="prastasis"/>
    <w:link w:val="PavadinimasDiagrama"/>
    <w:uiPriority w:val="10"/>
    <w:qFormat/>
    <w:rsid w:val="0035053E"/>
    <w:pPr>
      <w:spacing w:before="240" w:after="240"/>
      <w:contextualSpacing/>
      <w:jc w:val="center"/>
    </w:pPr>
    <w:rPr>
      <w:rFonts w:eastAsiaTheme="majorEastAsia" w:cstheme="majorBidi"/>
      <w:b/>
      <w:caps/>
      <w:spacing w:val="-10"/>
      <w:kern w:val="28"/>
      <w:szCs w:val="56"/>
    </w:rPr>
  </w:style>
  <w:style w:type="character" w:customStyle="1" w:styleId="PavadinimasDiagrama">
    <w:name w:val="Pavadinimas Diagrama"/>
    <w:basedOn w:val="Numatytasispastraiposriftas"/>
    <w:link w:val="Pavadinimas"/>
    <w:uiPriority w:val="10"/>
    <w:rsid w:val="0035053E"/>
    <w:rPr>
      <w:rFonts w:ascii="Times New Roman" w:eastAsiaTheme="majorEastAsia" w:hAnsi="Times New Roman" w:cstheme="majorBidi"/>
      <w:b/>
      <w:caps/>
      <w:spacing w:val="-10"/>
      <w:kern w:val="28"/>
      <w:sz w:val="24"/>
      <w:szCs w:val="56"/>
      <w:lang w:eastAsia="lt-LT" w:bidi="lt-LT"/>
    </w:rPr>
  </w:style>
  <w:style w:type="paragraph" w:styleId="Antrats">
    <w:name w:val="header"/>
    <w:aliases w:val="En-tête-1,En-tête-2,hd,Header 2,Char,Char2,Char3"/>
    <w:basedOn w:val="prastasis"/>
    <w:link w:val="AntratsDiagrama"/>
    <w:uiPriority w:val="99"/>
    <w:unhideWhenUsed/>
    <w:rsid w:val="0035053E"/>
    <w:pPr>
      <w:tabs>
        <w:tab w:val="center" w:pos="4513"/>
        <w:tab w:val="right" w:pos="9026"/>
      </w:tabs>
    </w:pPr>
  </w:style>
  <w:style w:type="character" w:customStyle="1" w:styleId="AntratsDiagrama">
    <w:name w:val="Antraštės Diagrama"/>
    <w:aliases w:val="En-tête-1 Diagrama,En-tête-2 Diagrama,hd Diagrama,Header 2 Diagrama,Char Diagrama,Char2 Diagrama,Char3 Diagrama"/>
    <w:basedOn w:val="Numatytasispastraiposriftas"/>
    <w:link w:val="Antrats"/>
    <w:uiPriority w:val="99"/>
    <w:qFormat/>
    <w:rsid w:val="0035053E"/>
    <w:rPr>
      <w:rFonts w:ascii="Times New Roman" w:eastAsia="Courier New" w:hAnsi="Times New Roman" w:cs="Courier New"/>
      <w:sz w:val="24"/>
      <w:szCs w:val="24"/>
      <w:lang w:eastAsia="lt-LT" w:bidi="lt-LT"/>
    </w:rPr>
  </w:style>
  <w:style w:type="paragraph" w:styleId="Porat">
    <w:name w:val="footer"/>
    <w:basedOn w:val="prastasis"/>
    <w:link w:val="PoratDiagrama"/>
    <w:uiPriority w:val="99"/>
    <w:unhideWhenUsed/>
    <w:rsid w:val="0035053E"/>
    <w:pPr>
      <w:tabs>
        <w:tab w:val="center" w:pos="4513"/>
        <w:tab w:val="right" w:pos="9026"/>
      </w:tabs>
    </w:pPr>
  </w:style>
  <w:style w:type="character" w:customStyle="1" w:styleId="PoratDiagrama">
    <w:name w:val="Poraštė Diagrama"/>
    <w:basedOn w:val="Numatytasispastraiposriftas"/>
    <w:link w:val="Porat"/>
    <w:uiPriority w:val="99"/>
    <w:rsid w:val="0035053E"/>
    <w:rPr>
      <w:rFonts w:ascii="Times New Roman" w:eastAsia="Courier New" w:hAnsi="Times New Roman" w:cs="Courier New"/>
      <w:sz w:val="24"/>
      <w:szCs w:val="24"/>
      <w:lang w:eastAsia="lt-LT" w:bidi="lt-LT"/>
    </w:rPr>
  </w:style>
  <w:style w:type="paragraph" w:styleId="Debesliotekstas">
    <w:name w:val="Balloon Text"/>
    <w:basedOn w:val="prastasis"/>
    <w:link w:val="DebesliotekstasDiagrama"/>
    <w:uiPriority w:val="99"/>
    <w:unhideWhenUsed/>
    <w:rsid w:val="0035053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35053E"/>
    <w:rPr>
      <w:rFonts w:ascii="Segoe UI" w:eastAsia="Courier New" w:hAnsi="Segoe UI" w:cs="Segoe UI"/>
      <w:sz w:val="18"/>
      <w:szCs w:val="18"/>
      <w:lang w:eastAsia="lt-LT" w:bidi="lt-LT"/>
    </w:rPr>
  </w:style>
  <w:style w:type="paragraph" w:styleId="Sraas">
    <w:name w:val="List"/>
    <w:basedOn w:val="prastasis"/>
    <w:rsid w:val="0035053E"/>
    <w:pPr>
      <w:widowControl/>
      <w:suppressAutoHyphens/>
      <w:autoSpaceDN w:val="0"/>
      <w:spacing w:after="120" w:line="276" w:lineRule="auto"/>
      <w:textAlignment w:val="baseline"/>
    </w:pPr>
    <w:rPr>
      <w:rFonts w:ascii="Calibri" w:eastAsia="Calibri" w:hAnsi="Calibri" w:cs="Mangal"/>
      <w:kern w:val="3"/>
      <w:szCs w:val="22"/>
      <w:lang w:val="ru-RU" w:eastAsia="ru-RU" w:bidi="ar-SA"/>
    </w:rPr>
  </w:style>
  <w:style w:type="paragraph" w:styleId="Antrat">
    <w:name w:val="caption"/>
    <w:basedOn w:val="prastasis"/>
    <w:rsid w:val="0035053E"/>
    <w:pPr>
      <w:widowControl/>
      <w:suppressLineNumbers/>
      <w:suppressAutoHyphens/>
      <w:autoSpaceDN w:val="0"/>
      <w:spacing w:before="120" w:after="120" w:line="276" w:lineRule="auto"/>
      <w:textAlignment w:val="baseline"/>
    </w:pPr>
    <w:rPr>
      <w:rFonts w:ascii="Calibri" w:eastAsia="Calibri" w:hAnsi="Calibri" w:cs="Mangal"/>
      <w:i/>
      <w:iCs/>
      <w:kern w:val="3"/>
      <w:lang w:val="ru-RU" w:eastAsia="ru-RU" w:bidi="ar-SA"/>
    </w:rPr>
  </w:style>
  <w:style w:type="paragraph" w:styleId="Komentarotekstas">
    <w:name w:val="annotation text"/>
    <w:basedOn w:val="prastasis"/>
    <w:link w:val="KomentarotekstasDiagrama"/>
    <w:rsid w:val="0035053E"/>
    <w:pPr>
      <w:widowControl/>
      <w:suppressAutoHyphens/>
      <w:autoSpaceDN w:val="0"/>
      <w:spacing w:after="200" w:line="276" w:lineRule="auto"/>
      <w:textAlignment w:val="baseline"/>
    </w:pPr>
    <w:rPr>
      <w:rFonts w:ascii="Calibri" w:eastAsia="Calibri" w:hAnsi="Calibri" w:cs="Times New Roman"/>
      <w:kern w:val="3"/>
      <w:sz w:val="20"/>
      <w:szCs w:val="20"/>
      <w:lang w:val="ru-RU" w:eastAsia="ru-RU" w:bidi="ar-SA"/>
    </w:rPr>
  </w:style>
  <w:style w:type="character" w:customStyle="1" w:styleId="KomentarotekstasDiagrama">
    <w:name w:val="Komentaro tekstas Diagrama"/>
    <w:basedOn w:val="Numatytasispastraiposriftas"/>
    <w:link w:val="Komentarotekstas"/>
    <w:uiPriority w:val="99"/>
    <w:rsid w:val="0035053E"/>
    <w:rPr>
      <w:rFonts w:ascii="Calibri" w:eastAsia="Calibri" w:hAnsi="Calibri" w:cs="Times New Roman"/>
      <w:kern w:val="3"/>
      <w:sz w:val="20"/>
      <w:szCs w:val="20"/>
      <w:lang w:val="ru-RU" w:eastAsia="ru-RU"/>
    </w:rPr>
  </w:style>
  <w:style w:type="paragraph" w:styleId="Komentarotema">
    <w:name w:val="annotation subject"/>
    <w:basedOn w:val="Komentarotekstas"/>
    <w:next w:val="Komentarotekstas"/>
    <w:link w:val="KomentarotemaDiagrama"/>
    <w:uiPriority w:val="99"/>
    <w:rsid w:val="0035053E"/>
    <w:rPr>
      <w:b/>
      <w:bCs/>
    </w:rPr>
  </w:style>
  <w:style w:type="character" w:customStyle="1" w:styleId="KomentarotemaDiagrama">
    <w:name w:val="Komentaro tema Diagrama"/>
    <w:basedOn w:val="KomentarotekstasDiagrama"/>
    <w:link w:val="Komentarotema"/>
    <w:uiPriority w:val="99"/>
    <w:rsid w:val="0035053E"/>
    <w:rPr>
      <w:rFonts w:ascii="Calibri" w:eastAsia="Calibri" w:hAnsi="Calibri" w:cs="Times New Roman"/>
      <w:b/>
      <w:bCs/>
      <w:kern w:val="3"/>
      <w:sz w:val="20"/>
      <w:szCs w:val="20"/>
      <w:lang w:val="ru-RU" w:eastAsia="ru-RU"/>
    </w:rPr>
  </w:style>
  <w:style w:type="paragraph" w:styleId="Pagrindiniotekstotrauka2">
    <w:name w:val="Body Text Indent 2"/>
    <w:basedOn w:val="prastasis"/>
    <w:link w:val="Pagrindiniotekstotrauka2Diagrama"/>
    <w:rsid w:val="0035053E"/>
    <w:pPr>
      <w:suppressAutoHyphens/>
      <w:autoSpaceDN w:val="0"/>
      <w:ind w:firstLine="720"/>
      <w:textAlignment w:val="baseline"/>
    </w:pPr>
    <w:rPr>
      <w:rFonts w:ascii="TimesLT, 'Times New Roman'" w:eastAsia="Times New Roman" w:hAnsi="TimesLT, 'Times New Roman'" w:cs="TimesLT, 'Times New Roman'"/>
      <w:b/>
      <w:kern w:val="3"/>
      <w:szCs w:val="20"/>
      <w:lang w:val="ru-RU" w:eastAsia="ru-RU" w:bidi="ar-SA"/>
    </w:rPr>
  </w:style>
  <w:style w:type="character" w:customStyle="1" w:styleId="Pagrindiniotekstotrauka2Diagrama">
    <w:name w:val="Pagrindinio teksto įtrauka 2 Diagrama"/>
    <w:basedOn w:val="Numatytasispastraiposriftas"/>
    <w:link w:val="Pagrindiniotekstotrauka2"/>
    <w:rsid w:val="0035053E"/>
    <w:rPr>
      <w:rFonts w:ascii="TimesLT, 'Times New Roman'" w:eastAsia="Times New Roman" w:hAnsi="TimesLT, 'Times New Roman'" w:cs="TimesLT, 'Times New Roman'"/>
      <w:b/>
      <w:kern w:val="3"/>
      <w:sz w:val="24"/>
      <w:szCs w:val="20"/>
      <w:lang w:val="ru-RU" w:eastAsia="ru-RU"/>
    </w:rPr>
  </w:style>
  <w:style w:type="paragraph" w:styleId="Sraopastraipa">
    <w:name w:val="List Paragraph"/>
    <w:aliases w:val="List Paragraph Red,Bullet EY,List Paragraph111,Buletai,List Paragraph21,List Paragraph1,List Paragraph2,lp1,Bullet 1,Use Case List Paragraph,Numbering,ERP-List Paragraph,List Paragraph11,Paragraph,Sąrašo pastraipa.Bullet,Lentele,Bullet"/>
    <w:basedOn w:val="prastasis"/>
    <w:link w:val="SraopastraipaDiagrama"/>
    <w:uiPriority w:val="34"/>
    <w:qFormat/>
    <w:rsid w:val="0035053E"/>
    <w:pPr>
      <w:widowControl/>
      <w:suppressAutoHyphens/>
      <w:autoSpaceDN w:val="0"/>
      <w:spacing w:line="276" w:lineRule="auto"/>
      <w:ind w:left="720" w:firstLine="720"/>
      <w:textAlignment w:val="baseline"/>
    </w:pPr>
    <w:rPr>
      <w:rFonts w:ascii="Calibri" w:eastAsia="Calibri" w:hAnsi="Calibri" w:cs="Times New Roman"/>
      <w:kern w:val="3"/>
      <w:sz w:val="22"/>
      <w:szCs w:val="22"/>
      <w:lang w:val="ru-RU" w:eastAsia="ru-RU" w:bidi="ar-SA"/>
    </w:rPr>
  </w:style>
  <w:style w:type="paragraph" w:styleId="Pagrindinistekstas2">
    <w:name w:val="Body Text 2"/>
    <w:basedOn w:val="prastasis"/>
    <w:link w:val="Pagrindinistekstas2Diagrama"/>
    <w:rsid w:val="0035053E"/>
    <w:pPr>
      <w:widowControl/>
      <w:suppressAutoHyphens/>
      <w:autoSpaceDN w:val="0"/>
      <w:spacing w:line="360" w:lineRule="auto"/>
      <w:ind w:firstLine="720"/>
      <w:textAlignment w:val="baseline"/>
    </w:pPr>
    <w:rPr>
      <w:rFonts w:ascii="TimesLT, 'Times New Roman'" w:eastAsia="Times New Roman" w:hAnsi="TimesLT, 'Times New Roman'" w:cs="TimesLT, 'Times New Roman'"/>
      <w:kern w:val="3"/>
      <w:szCs w:val="20"/>
      <w:lang w:val="ru-RU" w:eastAsia="ru-RU" w:bidi="ar-SA"/>
    </w:rPr>
  </w:style>
  <w:style w:type="character" w:customStyle="1" w:styleId="Pagrindinistekstas2Diagrama">
    <w:name w:val="Pagrindinis tekstas 2 Diagrama"/>
    <w:basedOn w:val="Numatytasispastraiposriftas"/>
    <w:link w:val="Pagrindinistekstas2"/>
    <w:rsid w:val="0035053E"/>
    <w:rPr>
      <w:rFonts w:ascii="TimesLT, 'Times New Roman'" w:eastAsia="Times New Roman" w:hAnsi="TimesLT, 'Times New Roman'" w:cs="TimesLT, 'Times New Roman'"/>
      <w:kern w:val="3"/>
      <w:sz w:val="24"/>
      <w:szCs w:val="20"/>
      <w:lang w:val="ru-RU" w:eastAsia="ru-RU"/>
    </w:rPr>
  </w:style>
  <w:style w:type="paragraph" w:styleId="Pagrindinistekstas3">
    <w:name w:val="Body Text 3"/>
    <w:basedOn w:val="prastasis"/>
    <w:link w:val="Pagrindinistekstas3Diagrama"/>
    <w:rsid w:val="0035053E"/>
    <w:pPr>
      <w:widowControl/>
      <w:suppressAutoHyphens/>
      <w:autoSpaceDN w:val="0"/>
      <w:textAlignment w:val="baseline"/>
    </w:pPr>
    <w:rPr>
      <w:rFonts w:eastAsia="Times New Roman" w:cs="Times New Roman"/>
      <w:b/>
      <w:i/>
      <w:kern w:val="3"/>
      <w:szCs w:val="20"/>
      <w:lang w:val="ru-RU" w:eastAsia="ru-RU" w:bidi="ar-SA"/>
    </w:rPr>
  </w:style>
  <w:style w:type="character" w:customStyle="1" w:styleId="Pagrindinistekstas3Diagrama">
    <w:name w:val="Pagrindinis tekstas 3 Diagrama"/>
    <w:basedOn w:val="Numatytasispastraiposriftas"/>
    <w:link w:val="Pagrindinistekstas3"/>
    <w:rsid w:val="0035053E"/>
    <w:rPr>
      <w:rFonts w:ascii="Times New Roman" w:eastAsia="Times New Roman" w:hAnsi="Times New Roman" w:cs="Times New Roman"/>
      <w:b/>
      <w:i/>
      <w:kern w:val="3"/>
      <w:sz w:val="24"/>
      <w:szCs w:val="20"/>
      <w:lang w:val="ru-RU" w:eastAsia="ru-RU"/>
    </w:rPr>
  </w:style>
  <w:style w:type="paragraph" w:styleId="Pagrindiniotekstotrauka3">
    <w:name w:val="Body Text Indent 3"/>
    <w:basedOn w:val="prastasis"/>
    <w:link w:val="Pagrindiniotekstotrauka3Diagrama"/>
    <w:rsid w:val="0035053E"/>
    <w:pPr>
      <w:widowControl/>
      <w:suppressAutoHyphens/>
      <w:autoSpaceDN w:val="0"/>
      <w:spacing w:line="360" w:lineRule="auto"/>
      <w:ind w:left="2430" w:hanging="1710"/>
      <w:textAlignment w:val="baseline"/>
    </w:pPr>
    <w:rPr>
      <w:rFonts w:ascii="TimesLT, 'Times New Roman'" w:eastAsia="Times New Roman" w:hAnsi="TimesLT, 'Times New Roman'" w:cs="TimesLT, 'Times New Roman'"/>
      <w:b/>
      <w:kern w:val="3"/>
      <w:szCs w:val="20"/>
      <w:lang w:val="ru-RU" w:eastAsia="ru-RU" w:bidi="ar-SA"/>
    </w:rPr>
  </w:style>
  <w:style w:type="character" w:customStyle="1" w:styleId="Pagrindiniotekstotrauka3Diagrama">
    <w:name w:val="Pagrindinio teksto įtrauka 3 Diagrama"/>
    <w:basedOn w:val="Numatytasispastraiposriftas"/>
    <w:link w:val="Pagrindiniotekstotrauka3"/>
    <w:rsid w:val="0035053E"/>
    <w:rPr>
      <w:rFonts w:ascii="TimesLT, 'Times New Roman'" w:eastAsia="Times New Roman" w:hAnsi="TimesLT, 'Times New Roman'" w:cs="TimesLT, 'Times New Roman'"/>
      <w:b/>
      <w:kern w:val="3"/>
      <w:sz w:val="24"/>
      <w:szCs w:val="20"/>
      <w:lang w:val="ru-RU" w:eastAsia="ru-RU"/>
    </w:rPr>
  </w:style>
  <w:style w:type="paragraph" w:styleId="Paprastasistekstas">
    <w:name w:val="Plain Text"/>
    <w:basedOn w:val="prastasis"/>
    <w:link w:val="PaprastasistekstasDiagrama"/>
    <w:rsid w:val="0035053E"/>
    <w:pPr>
      <w:widowControl/>
      <w:suppressAutoHyphens/>
      <w:autoSpaceDN w:val="0"/>
      <w:textAlignment w:val="baseline"/>
    </w:pPr>
    <w:rPr>
      <w:rFonts w:eastAsia="Times New Roman"/>
      <w:kern w:val="3"/>
      <w:sz w:val="20"/>
      <w:szCs w:val="20"/>
      <w:lang w:val="ru-RU" w:eastAsia="ru-RU" w:bidi="ar-SA"/>
    </w:rPr>
  </w:style>
  <w:style w:type="character" w:customStyle="1" w:styleId="PaprastasistekstasDiagrama">
    <w:name w:val="Paprastasis tekstas Diagrama"/>
    <w:basedOn w:val="Numatytasispastraiposriftas"/>
    <w:link w:val="Paprastasistekstas"/>
    <w:rsid w:val="0035053E"/>
    <w:rPr>
      <w:rFonts w:ascii="Times New Roman" w:eastAsia="Times New Roman" w:hAnsi="Times New Roman" w:cs="Courier New"/>
      <w:kern w:val="3"/>
      <w:sz w:val="20"/>
      <w:szCs w:val="20"/>
      <w:lang w:val="ru-RU" w:eastAsia="ru-RU"/>
    </w:rPr>
  </w:style>
  <w:style w:type="paragraph" w:styleId="Pataisymai">
    <w:name w:val="Revision"/>
    <w:uiPriority w:val="99"/>
    <w:rsid w:val="0035053E"/>
    <w:pPr>
      <w:suppressAutoHyphens/>
      <w:autoSpaceDN w:val="0"/>
      <w:spacing w:after="0" w:line="240" w:lineRule="auto"/>
      <w:textAlignment w:val="baseline"/>
    </w:pPr>
    <w:rPr>
      <w:rFonts w:ascii="Times New Roman" w:eastAsia="Times New Roman" w:hAnsi="Times New Roman" w:cs="Times New Roman"/>
      <w:kern w:val="3"/>
      <w:sz w:val="20"/>
      <w:szCs w:val="20"/>
      <w:lang w:val="ru-RU" w:eastAsia="ru-RU"/>
    </w:rPr>
  </w:style>
  <w:style w:type="paragraph" w:styleId="Betarp">
    <w:name w:val="No Spacing"/>
    <w:uiPriority w:val="1"/>
    <w:qFormat/>
    <w:rsid w:val="0035053E"/>
    <w:pPr>
      <w:suppressAutoHyphens/>
      <w:autoSpaceDN w:val="0"/>
      <w:spacing w:after="0" w:line="240" w:lineRule="auto"/>
      <w:textAlignment w:val="baseline"/>
    </w:pPr>
    <w:rPr>
      <w:rFonts w:ascii="Times New Roman" w:eastAsia="Times New Roman" w:hAnsi="Times New Roman" w:cs="Times New Roman"/>
      <w:kern w:val="3"/>
      <w:sz w:val="24"/>
      <w:szCs w:val="20"/>
      <w:lang w:val="ru-RU" w:eastAsia="ru-RU"/>
    </w:rPr>
  </w:style>
  <w:style w:type="character" w:styleId="Komentaronuoroda">
    <w:name w:val="annotation reference"/>
    <w:uiPriority w:val="99"/>
    <w:rsid w:val="0035053E"/>
    <w:rPr>
      <w:sz w:val="16"/>
      <w:szCs w:val="16"/>
    </w:rPr>
  </w:style>
  <w:style w:type="character" w:styleId="HTMLspausdinimomainl">
    <w:name w:val="HTML Typewriter"/>
    <w:rsid w:val="0035053E"/>
    <w:rPr>
      <w:rFonts w:ascii="Arial Unicode MS" w:eastAsia="Arial Unicode MS" w:hAnsi="Arial Unicode MS" w:cs="Arial Unicode MS"/>
      <w:sz w:val="20"/>
      <w:szCs w:val="20"/>
    </w:rPr>
  </w:style>
  <w:style w:type="character" w:styleId="Puslapionumeris">
    <w:name w:val="page number"/>
    <w:rsid w:val="0035053E"/>
  </w:style>
  <w:style w:type="character" w:styleId="Emfaz">
    <w:name w:val="Emphasis"/>
    <w:uiPriority w:val="20"/>
    <w:qFormat/>
    <w:rsid w:val="0035053E"/>
    <w:rPr>
      <w:i/>
      <w:iCs/>
    </w:rPr>
  </w:style>
  <w:style w:type="character" w:styleId="Hipersaitas">
    <w:name w:val="Hyperlink"/>
    <w:aliases w:val="Alna"/>
    <w:basedOn w:val="Numatytasispastraiposriftas"/>
    <w:uiPriority w:val="99"/>
    <w:unhideWhenUsed/>
    <w:rsid w:val="0035053E"/>
    <w:rPr>
      <w:color w:val="0563C1" w:themeColor="hyperlink"/>
      <w:u w:val="single"/>
    </w:rPr>
  </w:style>
  <w:style w:type="paragraph" w:styleId="Puslapioinaostekstas">
    <w:name w:val="footnote text"/>
    <w:basedOn w:val="prastasis"/>
    <w:link w:val="PuslapioinaostekstasDiagrama"/>
    <w:semiHidden/>
    <w:rsid w:val="0035053E"/>
    <w:pPr>
      <w:widowControl/>
    </w:pPr>
    <w:rPr>
      <w:rFonts w:eastAsia="Times New Roman" w:cs="Times New Roman"/>
      <w:sz w:val="20"/>
      <w:szCs w:val="20"/>
      <w:lang w:val="en-US" w:eastAsia="en-US" w:bidi="ar-SA"/>
    </w:rPr>
  </w:style>
  <w:style w:type="character" w:customStyle="1" w:styleId="PuslapioinaostekstasDiagrama">
    <w:name w:val="Puslapio išnašos tekstas Diagrama"/>
    <w:basedOn w:val="Numatytasispastraiposriftas"/>
    <w:link w:val="Puslapioinaostekstas"/>
    <w:semiHidden/>
    <w:rsid w:val="0035053E"/>
    <w:rPr>
      <w:rFonts w:ascii="Times New Roman" w:eastAsia="Times New Roman" w:hAnsi="Times New Roman" w:cs="Times New Roman"/>
      <w:sz w:val="20"/>
      <w:szCs w:val="20"/>
      <w:lang w:val="en-US"/>
    </w:rPr>
  </w:style>
  <w:style w:type="table" w:styleId="Lentelstinklelis">
    <w:name w:val="Table Grid"/>
    <w:basedOn w:val="prastojilentel"/>
    <w:uiPriority w:val="99"/>
    <w:rsid w:val="0035053E"/>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35053E"/>
    <w:pPr>
      <w:widowControl/>
      <w:spacing w:before="100" w:beforeAutospacing="1" w:after="100" w:afterAutospacing="1"/>
    </w:pPr>
    <w:rPr>
      <w:rFonts w:eastAsia="Times New Roman" w:cs="Times New Roman"/>
      <w:lang w:bidi="ar-SA"/>
    </w:rPr>
  </w:style>
  <w:style w:type="character" w:styleId="Grietas">
    <w:name w:val="Strong"/>
    <w:basedOn w:val="Numatytasispastraiposriftas"/>
    <w:uiPriority w:val="22"/>
    <w:qFormat/>
    <w:rsid w:val="0035053E"/>
    <w:rPr>
      <w:b/>
      <w:bCs/>
    </w:rPr>
  </w:style>
  <w:style w:type="character" w:customStyle="1" w:styleId="Tablecaption">
    <w:name w:val="Table caption_"/>
    <w:basedOn w:val="Numatytasispastraiposriftas"/>
    <w:link w:val="Tablecaption0"/>
    <w:rsid w:val="0035053E"/>
    <w:rPr>
      <w:rFonts w:ascii="Times New Roman" w:eastAsia="Times New Roman" w:hAnsi="Times New Roman" w:cs="Times New Roman"/>
    </w:rPr>
  </w:style>
  <w:style w:type="paragraph" w:customStyle="1" w:styleId="Tablecaption0">
    <w:name w:val="Table caption"/>
    <w:basedOn w:val="prastasis"/>
    <w:link w:val="Tablecaption"/>
    <w:rsid w:val="0035053E"/>
    <w:rPr>
      <w:rFonts w:eastAsia="Times New Roman" w:cs="Times New Roman"/>
      <w:sz w:val="22"/>
      <w:szCs w:val="22"/>
      <w:lang w:eastAsia="en-US" w:bidi="ar-SA"/>
    </w:rPr>
  </w:style>
  <w:style w:type="character" w:customStyle="1" w:styleId="Heading2">
    <w:name w:val="Heading #2_"/>
    <w:basedOn w:val="Numatytasispastraiposriftas"/>
    <w:link w:val="Heading20"/>
    <w:rsid w:val="0035053E"/>
    <w:rPr>
      <w:rFonts w:ascii="Times New Roman" w:eastAsia="Times New Roman" w:hAnsi="Times New Roman" w:cs="Times New Roman"/>
      <w:b/>
      <w:bCs/>
    </w:rPr>
  </w:style>
  <w:style w:type="paragraph" w:customStyle="1" w:styleId="Heading20">
    <w:name w:val="Heading #2"/>
    <w:basedOn w:val="prastasis"/>
    <w:link w:val="Heading2"/>
    <w:rsid w:val="0035053E"/>
    <w:pPr>
      <w:spacing w:after="260"/>
      <w:jc w:val="center"/>
      <w:outlineLvl w:val="1"/>
    </w:pPr>
    <w:rPr>
      <w:rFonts w:eastAsia="Times New Roman" w:cs="Times New Roman"/>
      <w:b/>
      <w:bCs/>
      <w:sz w:val="22"/>
      <w:szCs w:val="22"/>
      <w:lang w:eastAsia="en-US" w:bidi="ar-SA"/>
    </w:rPr>
  </w:style>
  <w:style w:type="character" w:customStyle="1" w:styleId="Other">
    <w:name w:val="Other_"/>
    <w:basedOn w:val="Numatytasispastraiposriftas"/>
    <w:link w:val="Other0"/>
    <w:rsid w:val="0035053E"/>
    <w:rPr>
      <w:rFonts w:ascii="Times New Roman" w:eastAsia="Times New Roman" w:hAnsi="Times New Roman" w:cs="Times New Roman"/>
    </w:rPr>
  </w:style>
  <w:style w:type="paragraph" w:customStyle="1" w:styleId="Other0">
    <w:name w:val="Other"/>
    <w:basedOn w:val="prastasis"/>
    <w:link w:val="Other"/>
    <w:rsid w:val="0035053E"/>
    <w:pPr>
      <w:ind w:firstLine="400"/>
    </w:pPr>
    <w:rPr>
      <w:rFonts w:eastAsia="Times New Roman" w:cs="Times New Roman"/>
      <w:sz w:val="22"/>
      <w:szCs w:val="22"/>
      <w:lang w:eastAsia="en-US" w:bidi="ar-SA"/>
    </w:rPr>
  </w:style>
  <w:style w:type="paragraph" w:styleId="Paantrat">
    <w:name w:val="Subtitle"/>
    <w:basedOn w:val="prastasis"/>
    <w:next w:val="prastasis"/>
    <w:link w:val="PaantratDiagrama"/>
    <w:uiPriority w:val="11"/>
    <w:qFormat/>
    <w:rsid w:val="0035053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35053E"/>
    <w:rPr>
      <w:rFonts w:eastAsiaTheme="minorEastAsia"/>
      <w:color w:val="5A5A5A" w:themeColor="text1" w:themeTint="A5"/>
      <w:spacing w:val="15"/>
      <w:lang w:eastAsia="lt-LT" w:bidi="lt-LT"/>
    </w:rPr>
  </w:style>
  <w:style w:type="paragraph" w:customStyle="1" w:styleId="Default">
    <w:name w:val="Default"/>
    <w:qFormat/>
    <w:rsid w:val="00BA1B9D"/>
    <w:pPr>
      <w:suppressAutoHyphens/>
      <w:spacing w:after="0" w:line="240" w:lineRule="auto"/>
    </w:pPr>
    <w:rPr>
      <w:rFonts w:ascii="Times New Roman" w:eastAsia="Helvetica Neue UltraLight;Times" w:hAnsi="Times New Roman" w:cs="Times New Roman"/>
      <w:color w:val="000000"/>
      <w:sz w:val="24"/>
      <w:szCs w:val="24"/>
      <w:lang w:eastAsia="zh-CN"/>
    </w:rPr>
  </w:style>
  <w:style w:type="paragraph" w:customStyle="1" w:styleId="Standard">
    <w:name w:val="Standard"/>
    <w:rsid w:val="00523151"/>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Body2">
    <w:name w:val="Body 2"/>
    <w:qFormat/>
    <w:rsid w:val="00193031"/>
    <w:pPr>
      <w:suppressAutoHyphens/>
      <w:spacing w:after="40" w:line="240" w:lineRule="auto"/>
      <w:ind w:firstLine="709"/>
      <w:jc w:val="both"/>
    </w:pPr>
    <w:rPr>
      <w:rFonts w:ascii="Times New Roman" w:eastAsia="Arial Unicode MS" w:hAnsi="Times New Roman" w:cs="Arial Unicode MS"/>
      <w:color w:val="000000"/>
      <w:sz w:val="24"/>
      <w:lang w:val="en-US" w:eastAsia="lt-LT"/>
    </w:rPr>
  </w:style>
  <w:style w:type="paragraph" w:styleId="Sraassuenkleliais">
    <w:name w:val="List Bullet"/>
    <w:basedOn w:val="prastasis"/>
    <w:uiPriority w:val="1"/>
    <w:unhideWhenUsed/>
    <w:rsid w:val="00741F88"/>
    <w:pPr>
      <w:widowControl/>
      <w:numPr>
        <w:numId w:val="4"/>
      </w:numPr>
      <w:spacing w:after="40" w:line="252" w:lineRule="auto"/>
    </w:pPr>
    <w:rPr>
      <w:rFonts w:asciiTheme="minorHAnsi" w:eastAsiaTheme="minorEastAsia" w:hAnsiTheme="minorHAnsi" w:cstheme="minorBidi"/>
      <w:sz w:val="22"/>
      <w:szCs w:val="22"/>
      <w:lang w:val="en-US" w:eastAsia="en-US" w:bidi="ar-SA"/>
    </w:rPr>
  </w:style>
  <w:style w:type="character" w:customStyle="1" w:styleId="SraopastraipaDiagrama">
    <w:name w:val="Sąrašo pastraipa Diagrama"/>
    <w:aliases w:val="List Paragraph Red Diagrama,Bullet EY Diagrama,List Paragraph111 Diagrama,Buletai Diagrama,List Paragraph21 Diagrama,List Paragraph1 Diagrama,List Paragraph2 Diagrama,lp1 Diagrama,Bullet 1 Diagrama,Numbering Diagrama"/>
    <w:link w:val="Sraopastraipa"/>
    <w:uiPriority w:val="34"/>
    <w:qFormat/>
    <w:locked/>
    <w:rsid w:val="009E4941"/>
    <w:rPr>
      <w:rFonts w:ascii="Calibri" w:eastAsia="Calibri" w:hAnsi="Calibri" w:cs="Times New Roman"/>
      <w:kern w:val="3"/>
      <w:lang w:val="ru-RU" w:eastAsia="ru-RU"/>
    </w:rPr>
  </w:style>
  <w:style w:type="character" w:customStyle="1" w:styleId="AntratsDiagrama1">
    <w:name w:val="Antraštės Diagrama1"/>
    <w:basedOn w:val="Numatytasispastraiposriftas"/>
    <w:uiPriority w:val="99"/>
    <w:semiHidden/>
    <w:rsid w:val="009E4941"/>
  </w:style>
  <w:style w:type="paragraph" w:customStyle="1" w:styleId="TableParagraph">
    <w:name w:val="Table Paragraph"/>
    <w:basedOn w:val="prastasis"/>
    <w:uiPriority w:val="1"/>
    <w:qFormat/>
    <w:rsid w:val="009E4941"/>
    <w:pPr>
      <w:autoSpaceDE w:val="0"/>
      <w:autoSpaceDN w:val="0"/>
      <w:jc w:val="left"/>
    </w:pPr>
    <w:rPr>
      <w:rFonts w:eastAsia="Times New Roman" w:cs="Times New Roman"/>
      <w:sz w:val="22"/>
      <w:szCs w:val="22"/>
      <w:lang w:eastAsia="en-US" w:bidi="ar-SA"/>
    </w:rPr>
  </w:style>
  <w:style w:type="table" w:customStyle="1" w:styleId="TableNormal2">
    <w:name w:val="Table Normal2"/>
    <w:uiPriority w:val="2"/>
    <w:semiHidden/>
    <w:unhideWhenUsed/>
    <w:qFormat/>
    <w:rsid w:val="009E494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Antrat10">
    <w:name w:val="Antraštė1"/>
    <w:basedOn w:val="prastasis"/>
    <w:next w:val="Pagrindinistekstas"/>
    <w:qFormat/>
    <w:rsid w:val="009E4941"/>
    <w:pPr>
      <w:widowControl/>
      <w:ind w:firstLine="709"/>
      <w:outlineLvl w:val="0"/>
    </w:pPr>
    <w:rPr>
      <w:rFonts w:eastAsia="Arial Unicode MS" w:cs="Arial Unicode MS"/>
      <w:b/>
      <w:bCs/>
      <w:caps/>
      <w:color w:val="434343"/>
      <w:spacing w:val="4"/>
      <w:lang w:val="en-US" w:bidi="ar-SA"/>
    </w:rPr>
  </w:style>
  <w:style w:type="table" w:customStyle="1" w:styleId="TableNormal1">
    <w:name w:val="Table Normal1"/>
    <w:uiPriority w:val="2"/>
    <w:semiHidden/>
    <w:unhideWhenUsed/>
    <w:qFormat/>
    <w:rsid w:val="009E494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Perirtashipersaitas">
    <w:name w:val="FollowedHyperlink"/>
    <w:basedOn w:val="Numatytasispastraiposriftas"/>
    <w:uiPriority w:val="99"/>
    <w:semiHidden/>
    <w:unhideWhenUsed/>
    <w:rsid w:val="009E4941"/>
    <w:rPr>
      <w:color w:val="954F72" w:themeColor="followedHyperlink"/>
      <w:u w:val="single"/>
    </w:rPr>
  </w:style>
  <w:style w:type="numbering" w:customStyle="1" w:styleId="Esamassraas1">
    <w:name w:val="Esamas sąrašas1"/>
    <w:uiPriority w:val="99"/>
    <w:rsid w:val="007F2CE6"/>
    <w:pPr>
      <w:numPr>
        <w:numId w:val="33"/>
      </w:numPr>
    </w:pPr>
  </w:style>
  <w:style w:type="character" w:customStyle="1" w:styleId="KomentarotekstasDiagrama1">
    <w:name w:val="Komentaro tekstas Diagrama1"/>
    <w:uiPriority w:val="99"/>
    <w:semiHidden/>
    <w:rsid w:val="007F2CE6"/>
    <w:rPr>
      <w:sz w:val="20"/>
      <w:szCs w:val="20"/>
    </w:rPr>
  </w:style>
  <w:style w:type="character" w:customStyle="1" w:styleId="cf01">
    <w:name w:val="cf01"/>
    <w:basedOn w:val="Numatytasispastraiposriftas"/>
    <w:rsid w:val="007F2CE6"/>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7F2CE6"/>
    <w:rPr>
      <w:color w:val="605E5C"/>
      <w:shd w:val="clear" w:color="auto" w:fill="E1DFDD"/>
    </w:rPr>
  </w:style>
  <w:style w:type="paragraph" w:customStyle="1" w:styleId="Heading">
    <w:name w:val="Heading"/>
    <w:basedOn w:val="Standard"/>
    <w:next w:val="prastasis"/>
    <w:rsid w:val="00F3372B"/>
    <w:pPr>
      <w:keepNext/>
      <w:spacing w:before="240" w:after="120" w:line="276" w:lineRule="auto"/>
    </w:pPr>
    <w:rPr>
      <w:rFonts w:ascii="Liberation Sans" w:eastAsia="Microsoft YaHei" w:hAnsi="Liberation Sans"/>
      <w:sz w:val="28"/>
      <w:szCs w:val="28"/>
      <w:lang w:val="ru-RU" w:eastAsia="ru-RU" w:bidi="ar-SA"/>
    </w:rPr>
  </w:style>
  <w:style w:type="paragraph" w:customStyle="1" w:styleId="tajtip">
    <w:name w:val="tajtip"/>
    <w:basedOn w:val="Standard"/>
    <w:rsid w:val="00F3372B"/>
    <w:pPr>
      <w:spacing w:before="280" w:after="280"/>
    </w:pPr>
    <w:rPr>
      <w:rFonts w:ascii="Times New Roman" w:eastAsia="Times New Roman" w:hAnsi="Times New Roman" w:cs="Times New Roman"/>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1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unas.dikcius@vpg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lustis.lt" TargetMode="External"/><Relationship Id="rId4" Type="http://schemas.openxmlformats.org/officeDocument/2006/relationships/settings" Target="settings.xml"/><Relationship Id="rId9" Type="http://schemas.openxmlformats.org/officeDocument/2006/relationships/hyperlink" Target="mailto:laura.valauskiene@vpg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ADC47-BAC6-4824-A52E-0AF9914CF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15</Pages>
  <Words>31767</Words>
  <Characters>18108</Characters>
  <Application>Microsoft Office Word</Application>
  <DocSecurity>0</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Vaidotas Jakštas</dc:creator>
  <cp:lastModifiedBy>Laura Valauskienė</cp:lastModifiedBy>
  <cp:revision>11</cp:revision>
  <cp:lastPrinted>2023-01-20T06:52:00Z</cp:lastPrinted>
  <dcterms:created xsi:type="dcterms:W3CDTF">2025-06-18T12:43:00Z</dcterms:created>
  <dcterms:modified xsi:type="dcterms:W3CDTF">2025-07-10T14:57:00Z</dcterms:modified>
</cp:coreProperties>
</file>