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940F" w14:textId="77777777" w:rsidR="007C65E0" w:rsidRPr="00964DE5" w:rsidRDefault="007C65E0" w:rsidP="006C31F6">
      <w:pPr>
        <w:rPr>
          <w:b/>
          <w:sz w:val="24"/>
          <w:szCs w:val="24"/>
        </w:rPr>
      </w:pPr>
    </w:p>
    <w:p w14:paraId="38F59410" w14:textId="4CB58E1D" w:rsidR="003A0268" w:rsidRPr="001C5F18" w:rsidRDefault="00832C03" w:rsidP="001C5F18">
      <w:pPr>
        <w:jc w:val="center"/>
        <w:rPr>
          <w:b/>
          <w:sz w:val="24"/>
          <w:szCs w:val="24"/>
          <w:lang w:eastAsia="en-US"/>
        </w:rPr>
      </w:pPr>
      <w:r w:rsidRPr="00832C03">
        <w:rPr>
          <w:b/>
          <w:sz w:val="24"/>
          <w:szCs w:val="24"/>
          <w:lang w:eastAsia="en-US"/>
        </w:rPr>
        <w:t xml:space="preserve">BONUS SISTEMOS </w:t>
      </w:r>
      <w:r w:rsidR="00B94842" w:rsidRPr="00832C03">
        <w:rPr>
          <w:b/>
          <w:sz w:val="24"/>
          <w:szCs w:val="24"/>
          <w:lang w:eastAsia="en-US"/>
        </w:rPr>
        <w:t>PRIEŽIŪROS</w:t>
      </w:r>
      <w:r w:rsidR="00B94842">
        <w:rPr>
          <w:b/>
          <w:sz w:val="24"/>
          <w:szCs w:val="24"/>
          <w:lang w:eastAsia="en-US"/>
        </w:rPr>
        <w:t xml:space="preserve">, </w:t>
      </w:r>
      <w:r w:rsidRPr="00832C03">
        <w:rPr>
          <w:b/>
          <w:sz w:val="24"/>
          <w:szCs w:val="24"/>
          <w:lang w:eastAsia="en-US"/>
        </w:rPr>
        <w:t xml:space="preserve">KONSULTAVIMO IR VYSTYMO </w:t>
      </w:r>
      <w:r w:rsidR="00F26CB5">
        <w:rPr>
          <w:b/>
          <w:sz w:val="24"/>
          <w:szCs w:val="24"/>
          <w:lang w:eastAsia="en-US"/>
        </w:rPr>
        <w:br/>
      </w:r>
      <w:r w:rsidRPr="00EE0AD7">
        <w:rPr>
          <w:b/>
          <w:sz w:val="24"/>
          <w:szCs w:val="24"/>
          <w:lang w:eastAsia="en-US"/>
        </w:rPr>
        <w:t xml:space="preserve">PASLAUGŲ </w:t>
      </w:r>
      <w:r w:rsidR="00061B49" w:rsidRPr="00964DE5">
        <w:rPr>
          <w:b/>
          <w:sz w:val="24"/>
          <w:szCs w:val="24"/>
          <w:lang w:eastAsia="en-US"/>
        </w:rPr>
        <w:t>VIEŠOJO</w:t>
      </w:r>
      <w:r w:rsidR="006C31F6" w:rsidRPr="00964DE5">
        <w:rPr>
          <w:b/>
          <w:sz w:val="24"/>
          <w:szCs w:val="24"/>
          <w:lang w:eastAsia="en-US"/>
        </w:rPr>
        <w:t xml:space="preserve"> PIRKIMO</w:t>
      </w:r>
      <w:r w:rsidR="00061B49" w:rsidRPr="00964DE5">
        <w:rPr>
          <w:b/>
          <w:sz w:val="24"/>
          <w:szCs w:val="24"/>
          <w:lang w:eastAsia="en-US"/>
        </w:rPr>
        <w:t>-PARDAVIMO</w:t>
      </w:r>
      <w:r w:rsidR="006C31F6" w:rsidRPr="00964DE5">
        <w:rPr>
          <w:b/>
          <w:sz w:val="24"/>
          <w:szCs w:val="24"/>
          <w:lang w:eastAsia="en-US"/>
        </w:rPr>
        <w:t xml:space="preserve"> SUTARTIS NR.___</w:t>
      </w:r>
      <w:r w:rsidR="001C5F18">
        <w:rPr>
          <w:b/>
          <w:sz w:val="24"/>
          <w:szCs w:val="24"/>
          <w:lang w:eastAsia="en-US"/>
        </w:rPr>
        <w:t>____/_________</w:t>
      </w:r>
    </w:p>
    <w:p w14:paraId="38F59411" w14:textId="77777777" w:rsidR="007F3A19" w:rsidRPr="00964DE5" w:rsidRDefault="007F3A19" w:rsidP="00EC66DB">
      <w:pPr>
        <w:ind w:firstLine="720"/>
        <w:jc w:val="center"/>
        <w:rPr>
          <w:sz w:val="24"/>
          <w:szCs w:val="24"/>
        </w:rPr>
      </w:pPr>
    </w:p>
    <w:p w14:paraId="38F59412" w14:textId="14BE293E" w:rsidR="00EC66DB" w:rsidRPr="00964DE5" w:rsidRDefault="00EC66DB" w:rsidP="00EC66DB">
      <w:pPr>
        <w:ind w:firstLine="720"/>
        <w:jc w:val="center"/>
        <w:rPr>
          <w:color w:val="000000"/>
          <w:sz w:val="24"/>
          <w:szCs w:val="24"/>
        </w:rPr>
      </w:pPr>
      <w:r w:rsidRPr="00964DE5">
        <w:rPr>
          <w:sz w:val="24"/>
          <w:szCs w:val="24"/>
        </w:rPr>
        <w:t>20</w:t>
      </w:r>
      <w:r w:rsidR="00DC0BCF">
        <w:rPr>
          <w:sz w:val="24"/>
          <w:szCs w:val="24"/>
        </w:rPr>
        <w:t>25</w:t>
      </w:r>
      <w:r w:rsidR="00DC0BCF" w:rsidRPr="00964DE5">
        <w:rPr>
          <w:sz w:val="24"/>
          <w:szCs w:val="24"/>
        </w:rPr>
        <w:t xml:space="preserve"> </w:t>
      </w:r>
      <w:r w:rsidRPr="00964DE5">
        <w:rPr>
          <w:sz w:val="24"/>
          <w:szCs w:val="24"/>
        </w:rPr>
        <w:t>m. _____</w:t>
      </w:r>
      <w:r w:rsidR="006C31F6" w:rsidRPr="00964DE5">
        <w:rPr>
          <w:sz w:val="24"/>
          <w:szCs w:val="24"/>
        </w:rPr>
        <w:t>___</w:t>
      </w:r>
      <w:r w:rsidRPr="00964DE5">
        <w:rPr>
          <w:sz w:val="24"/>
          <w:szCs w:val="24"/>
        </w:rPr>
        <w:t>___</w:t>
      </w:r>
      <w:r w:rsidR="006C4779" w:rsidRPr="00964DE5">
        <w:rPr>
          <w:sz w:val="24"/>
          <w:szCs w:val="24"/>
        </w:rPr>
        <w:t xml:space="preserve"> </w:t>
      </w:r>
      <w:r w:rsidR="006C31F6" w:rsidRPr="00964DE5">
        <w:rPr>
          <w:sz w:val="24"/>
          <w:szCs w:val="24"/>
        </w:rPr>
        <w:t xml:space="preserve">  </w:t>
      </w:r>
      <w:r w:rsidRPr="00964DE5">
        <w:rPr>
          <w:sz w:val="24"/>
          <w:szCs w:val="24"/>
        </w:rPr>
        <w:t>_</w:t>
      </w:r>
      <w:r w:rsidR="006C4779" w:rsidRPr="00964DE5">
        <w:rPr>
          <w:sz w:val="24"/>
          <w:szCs w:val="24"/>
        </w:rPr>
        <w:t>_</w:t>
      </w:r>
      <w:r w:rsidRPr="00964DE5">
        <w:rPr>
          <w:sz w:val="24"/>
          <w:szCs w:val="24"/>
        </w:rPr>
        <w:t xml:space="preserve">_  </w:t>
      </w:r>
      <w:r w:rsidRPr="00964DE5">
        <w:rPr>
          <w:color w:val="000000"/>
          <w:sz w:val="24"/>
          <w:szCs w:val="24"/>
        </w:rPr>
        <w:t>d.</w:t>
      </w:r>
    </w:p>
    <w:p w14:paraId="38F59413" w14:textId="77777777" w:rsidR="00EC66DB" w:rsidRPr="00964DE5" w:rsidRDefault="00EC66DB" w:rsidP="009430C9">
      <w:pPr>
        <w:ind w:firstLine="720"/>
        <w:jc w:val="center"/>
        <w:rPr>
          <w:sz w:val="16"/>
          <w:szCs w:val="16"/>
        </w:rPr>
      </w:pPr>
      <w:r w:rsidRPr="00964DE5">
        <w:rPr>
          <w:color w:val="000000"/>
          <w:sz w:val="16"/>
          <w:szCs w:val="16"/>
        </w:rPr>
        <w:t xml:space="preserve">          (sudarymo data)</w:t>
      </w:r>
    </w:p>
    <w:p w14:paraId="38F59414" w14:textId="77777777" w:rsidR="00EC66DB" w:rsidRPr="00964DE5" w:rsidRDefault="006C31F6" w:rsidP="00EC66DB">
      <w:pPr>
        <w:ind w:firstLine="720"/>
        <w:jc w:val="center"/>
        <w:rPr>
          <w:sz w:val="24"/>
          <w:szCs w:val="24"/>
        </w:rPr>
      </w:pPr>
      <w:r w:rsidRPr="00964DE5">
        <w:rPr>
          <w:sz w:val="24"/>
          <w:szCs w:val="24"/>
        </w:rPr>
        <w:t>_________________</w:t>
      </w:r>
    </w:p>
    <w:p w14:paraId="38F59415" w14:textId="77777777" w:rsidR="00EC66DB" w:rsidRDefault="00EC66DB" w:rsidP="00EC66DB">
      <w:pPr>
        <w:ind w:firstLine="720"/>
        <w:jc w:val="center"/>
        <w:rPr>
          <w:sz w:val="16"/>
          <w:szCs w:val="16"/>
        </w:rPr>
      </w:pPr>
      <w:r w:rsidRPr="00964DE5">
        <w:rPr>
          <w:sz w:val="16"/>
          <w:szCs w:val="16"/>
        </w:rPr>
        <w:t xml:space="preserve">   (sudarymo vieta)</w:t>
      </w:r>
    </w:p>
    <w:p w14:paraId="38F59416" w14:textId="77777777" w:rsidR="00D50B61" w:rsidRDefault="00D50B61" w:rsidP="00EC66DB">
      <w:pPr>
        <w:ind w:firstLine="720"/>
        <w:jc w:val="center"/>
        <w:rPr>
          <w:sz w:val="16"/>
          <w:szCs w:val="16"/>
        </w:rPr>
      </w:pPr>
    </w:p>
    <w:p w14:paraId="38F59417" w14:textId="77777777" w:rsidR="006605DC" w:rsidRPr="00964DE5" w:rsidRDefault="006605DC" w:rsidP="00EC66DB">
      <w:pPr>
        <w:ind w:firstLine="720"/>
        <w:jc w:val="center"/>
        <w:rPr>
          <w:sz w:val="16"/>
          <w:szCs w:val="16"/>
        </w:rPr>
      </w:pPr>
    </w:p>
    <w:p w14:paraId="76C0379A" w14:textId="77777777" w:rsidR="006F23FF" w:rsidRDefault="00832C03" w:rsidP="00396285">
      <w:pPr>
        <w:jc w:val="both"/>
        <w:rPr>
          <w:sz w:val="24"/>
          <w:szCs w:val="24"/>
          <w:lang w:eastAsia="en-US"/>
        </w:rPr>
      </w:pPr>
      <w:r w:rsidRPr="00832C03">
        <w:rPr>
          <w:b/>
          <w:sz w:val="24"/>
          <w:szCs w:val="24"/>
          <w:lang w:eastAsia="en-US"/>
        </w:rPr>
        <w:t xml:space="preserve">Užimtumo tarnyba prie Lietuvos Respublikos socialinės apsaugos ir darbo ministerijos </w:t>
      </w:r>
      <w:r w:rsidR="0084123A" w:rsidRPr="00964DE5">
        <w:rPr>
          <w:b/>
          <w:sz w:val="24"/>
          <w:szCs w:val="24"/>
          <w:lang w:eastAsia="en-US"/>
        </w:rPr>
        <w:t>(toliau – Paslaugų pirkėjas)</w:t>
      </w:r>
      <w:r w:rsidR="0084123A" w:rsidRPr="00964DE5">
        <w:rPr>
          <w:sz w:val="24"/>
          <w:szCs w:val="24"/>
          <w:lang w:eastAsia="en-US"/>
        </w:rPr>
        <w:t>,</w:t>
      </w:r>
      <w:r>
        <w:rPr>
          <w:sz w:val="24"/>
          <w:szCs w:val="24"/>
          <w:lang w:eastAsia="en-US"/>
        </w:rPr>
        <w:t xml:space="preserve"> </w:t>
      </w:r>
      <w:r w:rsidR="00396285" w:rsidRPr="00396285">
        <w:rPr>
          <w:sz w:val="24"/>
          <w:szCs w:val="24"/>
          <w:lang w:eastAsia="en-US"/>
        </w:rPr>
        <w:t>atstovaujama direktoriaus pavaduotojo, laikinai vykdančio direktoriaus funkcijas Gyčio Darulio, veikiančio pagal Užimtumo tarnybos direktoriaus 2023 m. spalio 23 d. įsakymą Nr. K-531</w:t>
      </w:r>
      <w:r w:rsidR="006F23FF">
        <w:rPr>
          <w:sz w:val="24"/>
          <w:szCs w:val="24"/>
          <w:lang w:eastAsia="en-US"/>
        </w:rPr>
        <w:t xml:space="preserve"> </w:t>
      </w:r>
    </w:p>
    <w:p w14:paraId="38F59420" w14:textId="344C8612" w:rsidR="0084123A" w:rsidRPr="00E22C7B" w:rsidRDefault="0084123A" w:rsidP="00396285">
      <w:pPr>
        <w:jc w:val="both"/>
        <w:rPr>
          <w:sz w:val="24"/>
          <w:szCs w:val="24"/>
          <w:lang w:eastAsia="en-US"/>
        </w:rPr>
      </w:pPr>
      <w:r w:rsidRPr="00964DE5">
        <w:rPr>
          <w:b/>
          <w:sz w:val="24"/>
          <w:szCs w:val="24"/>
          <w:lang w:eastAsia="en-US"/>
        </w:rPr>
        <w:t>ir</w:t>
      </w:r>
      <w:r w:rsidRPr="00964DE5">
        <w:rPr>
          <w:sz w:val="24"/>
          <w:szCs w:val="24"/>
          <w:lang w:eastAsia="en-US"/>
        </w:rPr>
        <w:t xml:space="preserve"> </w:t>
      </w:r>
      <w:r w:rsidR="00E12E7C" w:rsidRPr="00E12E7C">
        <w:rPr>
          <w:b/>
          <w:sz w:val="24"/>
          <w:szCs w:val="24"/>
          <w:lang w:eastAsia="en-US"/>
        </w:rPr>
        <w:t>UAB „</w:t>
      </w:r>
      <w:proofErr w:type="spellStart"/>
      <w:r w:rsidR="00E12E7C" w:rsidRPr="00E12E7C">
        <w:rPr>
          <w:b/>
          <w:sz w:val="24"/>
          <w:szCs w:val="24"/>
          <w:lang w:eastAsia="en-US"/>
        </w:rPr>
        <w:t>Logas</w:t>
      </w:r>
      <w:proofErr w:type="spellEnd"/>
      <w:r w:rsidR="00E12E7C" w:rsidRPr="00E12E7C">
        <w:rPr>
          <w:b/>
          <w:sz w:val="24"/>
          <w:szCs w:val="24"/>
          <w:lang w:eastAsia="en-US"/>
        </w:rPr>
        <w:t xml:space="preserve"> line“</w:t>
      </w:r>
      <w:r w:rsidRPr="00E12E7C">
        <w:rPr>
          <w:b/>
          <w:sz w:val="24"/>
          <w:szCs w:val="24"/>
          <w:lang w:eastAsia="en-US"/>
        </w:rPr>
        <w:t xml:space="preserve"> </w:t>
      </w:r>
      <w:r w:rsidRPr="00964DE5">
        <w:rPr>
          <w:b/>
          <w:sz w:val="24"/>
          <w:szCs w:val="24"/>
          <w:lang w:eastAsia="en-US"/>
        </w:rPr>
        <w:t>(toliau – Paslaugų teikėjas)</w:t>
      </w:r>
      <w:r w:rsidRPr="00964DE5">
        <w:rPr>
          <w:sz w:val="24"/>
          <w:szCs w:val="24"/>
          <w:lang w:eastAsia="en-US"/>
        </w:rPr>
        <w:t xml:space="preserve">, atstovaujama </w:t>
      </w:r>
      <w:r w:rsidR="00E22C7B" w:rsidRPr="00E22C7B">
        <w:rPr>
          <w:sz w:val="24"/>
          <w:szCs w:val="24"/>
          <w:lang w:eastAsia="en-US"/>
        </w:rPr>
        <w:t xml:space="preserve">direktorės Jolitos </w:t>
      </w:r>
      <w:proofErr w:type="spellStart"/>
      <w:r w:rsidR="00E22C7B" w:rsidRPr="00E22C7B">
        <w:rPr>
          <w:sz w:val="24"/>
          <w:szCs w:val="24"/>
          <w:lang w:eastAsia="en-US"/>
        </w:rPr>
        <w:t>Pundienės</w:t>
      </w:r>
      <w:proofErr w:type="spellEnd"/>
      <w:r w:rsidR="00974D99" w:rsidRPr="00E22C7B">
        <w:rPr>
          <w:sz w:val="24"/>
          <w:szCs w:val="24"/>
          <w:lang w:eastAsia="en-US"/>
        </w:rPr>
        <w:t xml:space="preserve">, </w:t>
      </w:r>
      <w:r w:rsidRPr="00E22C7B">
        <w:rPr>
          <w:sz w:val="24"/>
          <w:szCs w:val="24"/>
          <w:lang w:eastAsia="en-US"/>
        </w:rPr>
        <w:t>veikiančio</w:t>
      </w:r>
      <w:r w:rsidR="001954A5" w:rsidRPr="00E22C7B">
        <w:rPr>
          <w:sz w:val="24"/>
          <w:szCs w:val="24"/>
          <w:lang w:eastAsia="en-US"/>
        </w:rPr>
        <w:t xml:space="preserve"> (-</w:t>
      </w:r>
      <w:proofErr w:type="spellStart"/>
      <w:r w:rsidR="001954A5" w:rsidRPr="00E22C7B">
        <w:rPr>
          <w:sz w:val="24"/>
          <w:szCs w:val="24"/>
          <w:lang w:eastAsia="en-US"/>
        </w:rPr>
        <w:t>ios</w:t>
      </w:r>
      <w:proofErr w:type="spellEnd"/>
      <w:r w:rsidR="001954A5" w:rsidRPr="00E22C7B">
        <w:rPr>
          <w:sz w:val="24"/>
          <w:szCs w:val="24"/>
          <w:lang w:eastAsia="en-US"/>
        </w:rPr>
        <w:t>)</w:t>
      </w:r>
      <w:r w:rsidRPr="00E22C7B">
        <w:rPr>
          <w:sz w:val="24"/>
          <w:szCs w:val="24"/>
          <w:lang w:eastAsia="en-US"/>
        </w:rPr>
        <w:t xml:space="preserve"> pagal </w:t>
      </w:r>
      <w:r w:rsidR="008778B7">
        <w:rPr>
          <w:sz w:val="24"/>
          <w:szCs w:val="24"/>
          <w:lang w:eastAsia="en-US"/>
        </w:rPr>
        <w:t>įmonės įstatus</w:t>
      </w:r>
      <w:r w:rsidRPr="00E22C7B">
        <w:rPr>
          <w:sz w:val="24"/>
          <w:szCs w:val="24"/>
          <w:lang w:eastAsia="en-US"/>
        </w:rPr>
        <w:t>,</w:t>
      </w:r>
    </w:p>
    <w:p w14:paraId="38F5942B" w14:textId="2205E8F7" w:rsidR="0084123A" w:rsidRPr="00832C03" w:rsidRDefault="0084123A" w:rsidP="0084123A">
      <w:pPr>
        <w:jc w:val="both"/>
        <w:rPr>
          <w:sz w:val="24"/>
          <w:szCs w:val="24"/>
          <w:lang w:eastAsia="en-US"/>
        </w:rPr>
      </w:pPr>
      <w:r w:rsidRPr="00964DE5">
        <w:rPr>
          <w:sz w:val="24"/>
          <w:szCs w:val="24"/>
          <w:lang w:eastAsia="en-US"/>
        </w:rPr>
        <w:t xml:space="preserve">toliau kartu vadinamos Šalimis, o atskirai </w:t>
      </w:r>
      <w:r w:rsidR="00F777B2">
        <w:rPr>
          <w:sz w:val="24"/>
          <w:szCs w:val="24"/>
          <w:lang w:eastAsia="en-US"/>
        </w:rPr>
        <w:t xml:space="preserve">– </w:t>
      </w:r>
      <w:r w:rsidRPr="00964DE5">
        <w:rPr>
          <w:sz w:val="24"/>
          <w:szCs w:val="24"/>
          <w:lang w:eastAsia="en-US"/>
        </w:rPr>
        <w:t xml:space="preserve">Šalimi, </w:t>
      </w:r>
      <w:r w:rsidRPr="0036421F">
        <w:rPr>
          <w:sz w:val="24"/>
          <w:szCs w:val="24"/>
          <w:lang w:eastAsia="en-US"/>
        </w:rPr>
        <w:t xml:space="preserve">atsižvelgdamos į tai, kad Paslaugų teikėjas buvo Paslaugų pirkėjo pripažintas </w:t>
      </w:r>
      <w:r w:rsidR="00832C03" w:rsidRPr="00832C03">
        <w:rPr>
          <w:sz w:val="24"/>
          <w:szCs w:val="24"/>
          <w:lang w:eastAsia="en-US"/>
        </w:rPr>
        <w:t xml:space="preserve">Bonus sistemos </w:t>
      </w:r>
      <w:r w:rsidR="008B79E0" w:rsidRPr="00832C03">
        <w:rPr>
          <w:sz w:val="24"/>
          <w:szCs w:val="24"/>
          <w:lang w:eastAsia="en-US"/>
        </w:rPr>
        <w:t>priežiūros</w:t>
      </w:r>
      <w:r w:rsidR="008B79E0">
        <w:rPr>
          <w:sz w:val="24"/>
          <w:szCs w:val="24"/>
          <w:lang w:eastAsia="en-US"/>
        </w:rPr>
        <w:t xml:space="preserve">, </w:t>
      </w:r>
      <w:r w:rsidR="00832C03" w:rsidRPr="00832C03">
        <w:rPr>
          <w:sz w:val="24"/>
          <w:szCs w:val="24"/>
          <w:lang w:eastAsia="en-US"/>
        </w:rPr>
        <w:t>konsultavimo ir vystymo paslaug</w:t>
      </w:r>
      <w:r w:rsidR="00832C03">
        <w:rPr>
          <w:sz w:val="24"/>
          <w:szCs w:val="24"/>
          <w:lang w:eastAsia="en-US"/>
        </w:rPr>
        <w:t>ų</w:t>
      </w:r>
      <w:r w:rsidR="003C5DE2">
        <w:rPr>
          <w:sz w:val="24"/>
          <w:szCs w:val="24"/>
          <w:lang w:eastAsia="en-US"/>
        </w:rPr>
        <w:t xml:space="preserve"> pirkimo laimėtoju</w:t>
      </w:r>
      <w:r w:rsidRPr="0036421F">
        <w:rPr>
          <w:sz w:val="24"/>
          <w:szCs w:val="24"/>
          <w:lang w:eastAsia="en-US"/>
        </w:rPr>
        <w:t xml:space="preserve"> </w:t>
      </w:r>
      <w:r w:rsidR="00315DD7">
        <w:rPr>
          <w:sz w:val="24"/>
          <w:szCs w:val="24"/>
          <w:lang w:eastAsia="en-US"/>
        </w:rPr>
        <w:t>sudarė</w:t>
      </w:r>
      <w:r w:rsidR="00915F57">
        <w:rPr>
          <w:sz w:val="24"/>
          <w:szCs w:val="24"/>
          <w:lang w:eastAsia="en-US"/>
        </w:rPr>
        <w:t xml:space="preserve"> </w:t>
      </w:r>
      <w:r w:rsidR="00915F57" w:rsidRPr="00832C03">
        <w:rPr>
          <w:sz w:val="24"/>
          <w:szCs w:val="24"/>
          <w:lang w:eastAsia="en-US"/>
        </w:rPr>
        <w:t>Bonus sistemos priežiūros</w:t>
      </w:r>
      <w:r w:rsidR="00915F57">
        <w:rPr>
          <w:sz w:val="24"/>
          <w:szCs w:val="24"/>
          <w:lang w:eastAsia="en-US"/>
        </w:rPr>
        <w:t xml:space="preserve">, </w:t>
      </w:r>
      <w:r w:rsidR="00915F57" w:rsidRPr="00832C03">
        <w:rPr>
          <w:sz w:val="24"/>
          <w:szCs w:val="24"/>
          <w:lang w:eastAsia="en-US"/>
        </w:rPr>
        <w:t>konsultavimo</w:t>
      </w:r>
      <w:r w:rsidR="00832C03">
        <w:rPr>
          <w:sz w:val="24"/>
          <w:szCs w:val="24"/>
          <w:lang w:eastAsia="en-US"/>
        </w:rPr>
        <w:t xml:space="preserve"> </w:t>
      </w:r>
      <w:r w:rsidR="00832C03" w:rsidRPr="00832C03">
        <w:rPr>
          <w:sz w:val="24"/>
          <w:szCs w:val="24"/>
          <w:lang w:eastAsia="en-US"/>
        </w:rPr>
        <w:t xml:space="preserve">ir vystymo </w:t>
      </w:r>
      <w:r w:rsidRPr="00964DE5">
        <w:rPr>
          <w:sz w:val="24"/>
          <w:szCs w:val="24"/>
          <w:lang w:eastAsia="en-US"/>
        </w:rPr>
        <w:t xml:space="preserve">paslaugų </w:t>
      </w:r>
      <w:r w:rsidR="000A54B2" w:rsidRPr="00964DE5">
        <w:rPr>
          <w:sz w:val="24"/>
          <w:szCs w:val="24"/>
          <w:lang w:eastAsia="en-US"/>
        </w:rPr>
        <w:t xml:space="preserve">viešojo </w:t>
      </w:r>
      <w:r w:rsidRPr="00964DE5">
        <w:rPr>
          <w:sz w:val="24"/>
          <w:szCs w:val="24"/>
          <w:lang w:eastAsia="en-US"/>
        </w:rPr>
        <w:t>pirkimo</w:t>
      </w:r>
      <w:r w:rsidR="000A54B2" w:rsidRPr="00964DE5">
        <w:rPr>
          <w:sz w:val="24"/>
          <w:szCs w:val="24"/>
          <w:lang w:eastAsia="en-US"/>
        </w:rPr>
        <w:t>-pardavimo</w:t>
      </w:r>
      <w:r w:rsidRPr="00964DE5">
        <w:rPr>
          <w:sz w:val="24"/>
          <w:szCs w:val="24"/>
          <w:lang w:eastAsia="en-US"/>
        </w:rPr>
        <w:t xml:space="preserve"> sutartį (toliau </w:t>
      </w:r>
      <w:r w:rsidR="00CE4325">
        <w:rPr>
          <w:sz w:val="24"/>
          <w:szCs w:val="24"/>
          <w:lang w:eastAsia="en-US"/>
        </w:rPr>
        <w:t>–</w:t>
      </w:r>
      <w:r w:rsidRPr="00964DE5">
        <w:rPr>
          <w:sz w:val="24"/>
          <w:szCs w:val="24"/>
          <w:lang w:eastAsia="en-US"/>
        </w:rPr>
        <w:t xml:space="preserve"> Sutartis) </w:t>
      </w:r>
      <w:r w:rsidRPr="00964DE5">
        <w:rPr>
          <w:color w:val="000000"/>
          <w:spacing w:val="-2"/>
          <w:sz w:val="24"/>
          <w:szCs w:val="24"/>
          <w:lang w:eastAsia="en-US"/>
        </w:rPr>
        <w:t xml:space="preserve">ir </w:t>
      </w:r>
      <w:r w:rsidR="000A54B2" w:rsidRPr="00964DE5">
        <w:rPr>
          <w:color w:val="000000"/>
          <w:spacing w:val="-2"/>
          <w:sz w:val="24"/>
          <w:szCs w:val="24"/>
          <w:lang w:eastAsia="en-US"/>
        </w:rPr>
        <w:t xml:space="preserve">susitarė dėl </w:t>
      </w:r>
      <w:r w:rsidRPr="00964DE5">
        <w:rPr>
          <w:color w:val="000000"/>
          <w:spacing w:val="-2"/>
          <w:sz w:val="24"/>
          <w:szCs w:val="24"/>
          <w:lang w:eastAsia="en-US"/>
        </w:rPr>
        <w:t>šių Sutarties sąlygų:</w:t>
      </w:r>
    </w:p>
    <w:p w14:paraId="38F5942E" w14:textId="1DC7A01C" w:rsidR="007F3A19" w:rsidRDefault="007F3A19" w:rsidP="0084123A">
      <w:pPr>
        <w:jc w:val="both"/>
        <w:rPr>
          <w:sz w:val="24"/>
          <w:szCs w:val="24"/>
          <w:lang w:eastAsia="en-US"/>
        </w:rPr>
      </w:pPr>
    </w:p>
    <w:p w14:paraId="38F5942F"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38F59430" w14:textId="77777777" w:rsidR="00974D99" w:rsidRPr="00964DE5" w:rsidRDefault="00974D99" w:rsidP="00BC2207">
      <w:pPr>
        <w:ind w:left="360"/>
        <w:rPr>
          <w:rStyle w:val="Hipersaitas"/>
          <w:b/>
          <w:sz w:val="24"/>
          <w:szCs w:val="24"/>
        </w:rPr>
      </w:pPr>
    </w:p>
    <w:p w14:paraId="38F59433" w14:textId="1ACD2FF5" w:rsidR="00BF33AB" w:rsidRPr="00832C03" w:rsidRDefault="00920C80" w:rsidP="00D7170B">
      <w:pPr>
        <w:jc w:val="both"/>
        <w:rPr>
          <w:color w:val="000000"/>
          <w:sz w:val="24"/>
          <w:szCs w:val="24"/>
        </w:rPr>
      </w:pPr>
      <w:r w:rsidRPr="00964DE5">
        <w:rPr>
          <w:sz w:val="24"/>
          <w:szCs w:val="24"/>
        </w:rPr>
        <w:t>1</w:t>
      </w:r>
      <w:r w:rsidR="00CE4325">
        <w:rPr>
          <w:sz w:val="24"/>
          <w:szCs w:val="24"/>
        </w:rPr>
        <w:t>.1. Šia S</w:t>
      </w:r>
      <w:r w:rsidR="00BF33AB" w:rsidRPr="00964DE5">
        <w:rPr>
          <w:sz w:val="24"/>
          <w:szCs w:val="24"/>
        </w:rPr>
        <w:t xml:space="preserve">utartimi </w:t>
      </w:r>
      <w:r w:rsidR="007131E0" w:rsidRPr="00964DE5">
        <w:rPr>
          <w:sz w:val="24"/>
          <w:szCs w:val="24"/>
        </w:rPr>
        <w:t>Paslaugų teikėjas</w:t>
      </w:r>
      <w:r w:rsidR="00B46761" w:rsidRPr="00964DE5">
        <w:rPr>
          <w:sz w:val="24"/>
          <w:szCs w:val="24"/>
        </w:rPr>
        <w:t xml:space="preserve"> įsipareigoja S</w:t>
      </w:r>
      <w:r w:rsidR="00BF33AB" w:rsidRPr="00964DE5">
        <w:rPr>
          <w:sz w:val="24"/>
          <w:szCs w:val="24"/>
        </w:rPr>
        <w:t>utartyje nustatytais terminais suteikti</w:t>
      </w:r>
      <w:r w:rsidR="007131E0" w:rsidRPr="00964DE5">
        <w:rPr>
          <w:sz w:val="24"/>
          <w:szCs w:val="24"/>
        </w:rPr>
        <w:t xml:space="preserve"> </w:t>
      </w:r>
      <w:r w:rsidR="00F26CB5" w:rsidRPr="00832C03">
        <w:rPr>
          <w:sz w:val="24"/>
          <w:szCs w:val="24"/>
          <w:lang w:eastAsia="en-US"/>
        </w:rPr>
        <w:t>Bonus sistemos priežiūros</w:t>
      </w:r>
      <w:r w:rsidR="00F26CB5">
        <w:rPr>
          <w:sz w:val="24"/>
          <w:szCs w:val="24"/>
          <w:lang w:eastAsia="en-US"/>
        </w:rPr>
        <w:t xml:space="preserve">, </w:t>
      </w:r>
      <w:r w:rsidR="00F26CB5" w:rsidRPr="00832C03">
        <w:rPr>
          <w:sz w:val="24"/>
          <w:szCs w:val="24"/>
          <w:lang w:eastAsia="en-US"/>
        </w:rPr>
        <w:t>konsultavimo</w:t>
      </w:r>
      <w:r w:rsidR="00F26CB5" w:rsidRPr="00832C03" w:rsidDel="000D475C">
        <w:rPr>
          <w:sz w:val="24"/>
          <w:szCs w:val="24"/>
        </w:rPr>
        <w:t xml:space="preserve"> </w:t>
      </w:r>
      <w:r w:rsidR="009F2544" w:rsidRPr="00832C03">
        <w:rPr>
          <w:sz w:val="24"/>
          <w:szCs w:val="24"/>
        </w:rPr>
        <w:t xml:space="preserve"> </w:t>
      </w:r>
      <w:r w:rsidR="00832C03" w:rsidRPr="00832C03">
        <w:rPr>
          <w:sz w:val="24"/>
          <w:szCs w:val="24"/>
        </w:rPr>
        <w:t xml:space="preserve">ir vystymo </w:t>
      </w:r>
      <w:r w:rsidR="006655B1" w:rsidRPr="00964DE5">
        <w:rPr>
          <w:color w:val="000000"/>
          <w:sz w:val="24"/>
          <w:szCs w:val="24"/>
        </w:rPr>
        <w:t>paslaugas</w:t>
      </w:r>
      <w:r w:rsidR="00B01962">
        <w:rPr>
          <w:color w:val="000000"/>
          <w:sz w:val="24"/>
          <w:szCs w:val="24"/>
        </w:rPr>
        <w:t xml:space="preserve"> (toliau – Bonus)</w:t>
      </w:r>
      <w:r w:rsidR="006655B1" w:rsidRPr="00964DE5">
        <w:rPr>
          <w:color w:val="000000"/>
          <w:sz w:val="24"/>
          <w:szCs w:val="24"/>
        </w:rPr>
        <w:t>,</w:t>
      </w:r>
      <w:r w:rsidR="00776773">
        <w:rPr>
          <w:color w:val="000000"/>
          <w:sz w:val="24"/>
          <w:szCs w:val="24"/>
        </w:rPr>
        <w:t xml:space="preserve"> kurių</w:t>
      </w:r>
      <w:r w:rsidR="00B47BE1">
        <w:rPr>
          <w:color w:val="000000"/>
          <w:sz w:val="24"/>
          <w:szCs w:val="24"/>
        </w:rPr>
        <w:t xml:space="preserve"> teikimo sąlygos, techniniai</w:t>
      </w:r>
      <w:r w:rsidR="00776773">
        <w:rPr>
          <w:color w:val="000000"/>
          <w:sz w:val="24"/>
          <w:szCs w:val="24"/>
        </w:rPr>
        <w:t xml:space="preserve"> reikalavimai, </w:t>
      </w:r>
      <w:r w:rsidR="006A2FC4">
        <w:rPr>
          <w:color w:val="000000"/>
          <w:sz w:val="24"/>
          <w:szCs w:val="24"/>
        </w:rPr>
        <w:t xml:space="preserve">apimtys, </w:t>
      </w:r>
      <w:r w:rsidR="00B47BE1">
        <w:rPr>
          <w:color w:val="000000"/>
          <w:sz w:val="24"/>
          <w:szCs w:val="24"/>
        </w:rPr>
        <w:t xml:space="preserve">specifikacija </w:t>
      </w:r>
      <w:r w:rsidR="006655B1" w:rsidRPr="00964DE5">
        <w:rPr>
          <w:color w:val="000000"/>
          <w:sz w:val="24"/>
          <w:szCs w:val="24"/>
        </w:rPr>
        <w:t xml:space="preserve">yra nurodytos Sutarties 1 priede (toliau – paslaugos), </w:t>
      </w:r>
      <w:r w:rsidR="00D7170B" w:rsidRPr="00964DE5">
        <w:rPr>
          <w:color w:val="000000"/>
          <w:sz w:val="24"/>
          <w:szCs w:val="24"/>
        </w:rPr>
        <w:t xml:space="preserve">o </w:t>
      </w:r>
      <w:r w:rsidR="00B739C5" w:rsidRPr="00964DE5">
        <w:rPr>
          <w:color w:val="000000"/>
          <w:sz w:val="24"/>
          <w:szCs w:val="24"/>
        </w:rPr>
        <w:t>Paslaugų pirkėjas</w:t>
      </w:r>
      <w:r w:rsidR="007131E0" w:rsidRPr="00964DE5">
        <w:rPr>
          <w:color w:val="000000"/>
          <w:sz w:val="24"/>
          <w:szCs w:val="24"/>
        </w:rPr>
        <w:t xml:space="preserve"> įsipareigoja priimti kokybiškai</w:t>
      </w:r>
      <w:r w:rsidR="00BF33AB" w:rsidRPr="00964DE5">
        <w:rPr>
          <w:color w:val="000000"/>
          <w:sz w:val="24"/>
          <w:szCs w:val="24"/>
        </w:rPr>
        <w:t xml:space="preserve"> ir n</w:t>
      </w:r>
      <w:r w:rsidR="00D7170B" w:rsidRPr="00964DE5">
        <w:rPr>
          <w:color w:val="000000"/>
          <w:sz w:val="24"/>
          <w:szCs w:val="24"/>
        </w:rPr>
        <w:t xml:space="preserve">ustatytais terminais suteiktas </w:t>
      </w:r>
      <w:r w:rsidR="000E69A8" w:rsidRPr="00964DE5">
        <w:rPr>
          <w:color w:val="000000"/>
          <w:sz w:val="24"/>
          <w:szCs w:val="24"/>
        </w:rPr>
        <w:t>p</w:t>
      </w:r>
      <w:r w:rsidR="00BF33AB" w:rsidRPr="00964DE5">
        <w:rPr>
          <w:color w:val="000000"/>
          <w:sz w:val="24"/>
          <w:szCs w:val="24"/>
        </w:rPr>
        <w:t>aslaugas ir sumokėti už jas sutartą kainą.</w:t>
      </w:r>
    </w:p>
    <w:p w14:paraId="38F5943A" w14:textId="13DCD980" w:rsidR="00CE4325" w:rsidRDefault="006A2FC4" w:rsidP="00956311">
      <w:pPr>
        <w:jc w:val="both"/>
        <w:rPr>
          <w:color w:val="000000"/>
          <w:sz w:val="24"/>
          <w:szCs w:val="24"/>
        </w:rPr>
      </w:pPr>
      <w:r w:rsidRPr="006A2FC4">
        <w:rPr>
          <w:color w:val="000000"/>
          <w:sz w:val="24"/>
          <w:szCs w:val="24"/>
        </w:rPr>
        <w:t>1.2. Paslaugos turi būti teikiamos</w:t>
      </w:r>
      <w:r w:rsidR="00C62457">
        <w:rPr>
          <w:color w:val="000000"/>
          <w:sz w:val="24"/>
          <w:szCs w:val="24"/>
        </w:rPr>
        <w:t xml:space="preserve"> </w:t>
      </w:r>
      <w:r w:rsidR="00454AC6">
        <w:rPr>
          <w:color w:val="000000"/>
          <w:sz w:val="24"/>
          <w:szCs w:val="24"/>
        </w:rPr>
        <w:t>1</w:t>
      </w:r>
      <w:r w:rsidR="004E23C9">
        <w:rPr>
          <w:color w:val="000000"/>
          <w:sz w:val="24"/>
          <w:szCs w:val="24"/>
        </w:rPr>
        <w:t>8</w:t>
      </w:r>
      <w:r w:rsidR="00454AC6">
        <w:rPr>
          <w:color w:val="000000"/>
          <w:sz w:val="24"/>
          <w:szCs w:val="24"/>
        </w:rPr>
        <w:t xml:space="preserve"> (</w:t>
      </w:r>
      <w:r w:rsidR="004E23C9">
        <w:rPr>
          <w:color w:val="000000"/>
          <w:sz w:val="24"/>
          <w:szCs w:val="24"/>
        </w:rPr>
        <w:t>aštuonio</w:t>
      </w:r>
      <w:r w:rsidR="00454AC6">
        <w:rPr>
          <w:color w:val="000000"/>
          <w:sz w:val="24"/>
          <w:szCs w:val="24"/>
        </w:rPr>
        <w:t>lika) mėnesių</w:t>
      </w:r>
      <w:r w:rsidRPr="006A2FC4">
        <w:rPr>
          <w:color w:val="000000"/>
          <w:sz w:val="24"/>
          <w:szCs w:val="24"/>
        </w:rPr>
        <w:t xml:space="preserve"> </w:t>
      </w:r>
      <w:r w:rsidR="0054372F">
        <w:rPr>
          <w:color w:val="000000"/>
          <w:sz w:val="24"/>
          <w:szCs w:val="24"/>
        </w:rPr>
        <w:t xml:space="preserve">nuotoliniu būdu arba </w:t>
      </w:r>
      <w:r w:rsidRPr="006A2FC4">
        <w:rPr>
          <w:color w:val="000000"/>
          <w:sz w:val="24"/>
          <w:szCs w:val="24"/>
        </w:rPr>
        <w:t xml:space="preserve">adresu </w:t>
      </w:r>
      <w:r w:rsidR="00410E91">
        <w:rPr>
          <w:color w:val="000000"/>
          <w:sz w:val="24"/>
          <w:szCs w:val="24"/>
        </w:rPr>
        <w:br/>
      </w:r>
      <w:r w:rsidR="00057CFE">
        <w:rPr>
          <w:color w:val="000000"/>
          <w:sz w:val="24"/>
          <w:szCs w:val="24"/>
        </w:rPr>
        <w:t>A.</w:t>
      </w:r>
      <w:r w:rsidR="008F33F7">
        <w:rPr>
          <w:color w:val="000000"/>
          <w:sz w:val="24"/>
          <w:szCs w:val="24"/>
        </w:rPr>
        <w:t xml:space="preserve"> </w:t>
      </w:r>
      <w:r w:rsidR="00057CFE">
        <w:rPr>
          <w:color w:val="000000"/>
          <w:sz w:val="24"/>
          <w:szCs w:val="24"/>
        </w:rPr>
        <w:t>Vivulskio g. 13</w:t>
      </w:r>
      <w:r w:rsidR="00832C03">
        <w:rPr>
          <w:color w:val="000000"/>
          <w:sz w:val="24"/>
          <w:szCs w:val="24"/>
        </w:rPr>
        <w:t>, Vilnius</w:t>
      </w:r>
      <w:r w:rsidRPr="006A2FC4">
        <w:rPr>
          <w:color w:val="000000"/>
          <w:sz w:val="24"/>
          <w:szCs w:val="24"/>
        </w:rPr>
        <w:t xml:space="preserve"> </w:t>
      </w:r>
      <w:r w:rsidR="0023599E">
        <w:rPr>
          <w:color w:val="000000"/>
          <w:sz w:val="24"/>
          <w:szCs w:val="24"/>
        </w:rPr>
        <w:t xml:space="preserve">nuo </w:t>
      </w:r>
      <w:r w:rsidR="008C0A2B">
        <w:rPr>
          <w:color w:val="000000"/>
          <w:sz w:val="24"/>
          <w:szCs w:val="24"/>
        </w:rPr>
        <w:t>Sutarties įsigaliojimo</w:t>
      </w:r>
      <w:r w:rsidRPr="006A2FC4">
        <w:rPr>
          <w:color w:val="000000"/>
          <w:sz w:val="24"/>
          <w:szCs w:val="24"/>
        </w:rPr>
        <w:t>.</w:t>
      </w:r>
    </w:p>
    <w:p w14:paraId="3D5910C6" w14:textId="77777777" w:rsidR="001C20C1" w:rsidRPr="00956311" w:rsidRDefault="001C20C1" w:rsidP="00956311">
      <w:pPr>
        <w:jc w:val="both"/>
        <w:rPr>
          <w:color w:val="000000"/>
          <w:sz w:val="24"/>
          <w:szCs w:val="24"/>
        </w:rPr>
      </w:pPr>
    </w:p>
    <w:p w14:paraId="38F5943B" w14:textId="77C9B216" w:rsidR="00BF33AB" w:rsidRPr="006C75A2" w:rsidRDefault="00F960A8" w:rsidP="00BC2207">
      <w:pPr>
        <w:numPr>
          <w:ilvl w:val="0"/>
          <w:numId w:val="5"/>
        </w:numPr>
        <w:jc w:val="center"/>
        <w:rPr>
          <w:b/>
          <w:color w:val="000000"/>
          <w:sz w:val="24"/>
          <w:szCs w:val="24"/>
        </w:rPr>
      </w:pPr>
      <w:r>
        <w:rPr>
          <w:b/>
          <w:color w:val="000000"/>
          <w:sz w:val="24"/>
          <w:szCs w:val="24"/>
        </w:rPr>
        <w:t>SUTARTIES</w:t>
      </w:r>
      <w:r w:rsidR="00BF33AB" w:rsidRPr="006C75A2">
        <w:rPr>
          <w:b/>
          <w:color w:val="000000"/>
          <w:sz w:val="24"/>
          <w:szCs w:val="24"/>
        </w:rPr>
        <w:t xml:space="preserve"> KA</w:t>
      </w:r>
      <w:r w:rsidR="009728C8" w:rsidRPr="006C75A2">
        <w:rPr>
          <w:b/>
          <w:color w:val="000000"/>
          <w:sz w:val="24"/>
          <w:szCs w:val="24"/>
        </w:rPr>
        <w:t xml:space="preserve">INA IR ATSISKAITYMO </w:t>
      </w:r>
      <w:r w:rsidR="00BF33AB" w:rsidRPr="006C75A2">
        <w:rPr>
          <w:b/>
          <w:color w:val="000000"/>
          <w:sz w:val="24"/>
          <w:szCs w:val="24"/>
        </w:rPr>
        <w:t>TVARKA</w:t>
      </w:r>
    </w:p>
    <w:p w14:paraId="38F5943C" w14:textId="77777777" w:rsidR="00BC2207" w:rsidRPr="006C75A2" w:rsidRDefault="00BC2207" w:rsidP="00BC2207">
      <w:pPr>
        <w:ind w:left="720"/>
        <w:rPr>
          <w:b/>
          <w:color w:val="000000"/>
          <w:sz w:val="24"/>
          <w:szCs w:val="24"/>
        </w:rPr>
      </w:pPr>
    </w:p>
    <w:p w14:paraId="38F59441" w14:textId="65EFBDC1" w:rsidR="007E0534" w:rsidRDefault="00920C80" w:rsidP="009611C5">
      <w:pPr>
        <w:jc w:val="both"/>
        <w:rPr>
          <w:rFonts w:eastAsia="Calibri"/>
          <w:i/>
          <w:sz w:val="24"/>
          <w:szCs w:val="24"/>
          <w:lang w:eastAsia="en-US"/>
        </w:rPr>
      </w:pPr>
      <w:r w:rsidRPr="00DE5390">
        <w:rPr>
          <w:color w:val="000000"/>
          <w:sz w:val="24"/>
          <w:szCs w:val="24"/>
        </w:rPr>
        <w:t>2</w:t>
      </w:r>
      <w:r w:rsidR="00DE5390" w:rsidRPr="00DE5390">
        <w:rPr>
          <w:color w:val="000000"/>
          <w:sz w:val="24"/>
          <w:szCs w:val="24"/>
        </w:rPr>
        <w:t xml:space="preserve">.1. </w:t>
      </w:r>
      <w:r w:rsidR="00371A5B">
        <w:rPr>
          <w:color w:val="000000"/>
          <w:sz w:val="24"/>
          <w:szCs w:val="24"/>
        </w:rPr>
        <w:t>Sutarties</w:t>
      </w:r>
      <w:r w:rsidR="007E0534" w:rsidRPr="007E0534">
        <w:rPr>
          <w:color w:val="000000"/>
          <w:sz w:val="24"/>
          <w:szCs w:val="24"/>
        </w:rPr>
        <w:t xml:space="preserve"> </w:t>
      </w:r>
      <w:r w:rsidR="006934D2">
        <w:rPr>
          <w:color w:val="000000"/>
          <w:sz w:val="24"/>
          <w:szCs w:val="24"/>
        </w:rPr>
        <w:t xml:space="preserve">kaina </w:t>
      </w:r>
      <w:r w:rsidR="007E0534">
        <w:rPr>
          <w:rFonts w:eastAsia="Calibri"/>
          <w:sz w:val="24"/>
          <w:szCs w:val="24"/>
          <w:lang w:eastAsia="en-US"/>
        </w:rPr>
        <w:t xml:space="preserve">yra </w:t>
      </w:r>
      <w:r w:rsidR="00842605">
        <w:rPr>
          <w:rFonts w:eastAsia="Calibri"/>
          <w:sz w:val="24"/>
          <w:szCs w:val="24"/>
          <w:lang w:eastAsia="en-US"/>
        </w:rPr>
        <w:t>111</w:t>
      </w:r>
      <w:r w:rsidR="00E67AB1">
        <w:rPr>
          <w:rFonts w:eastAsia="Calibri"/>
          <w:sz w:val="24"/>
          <w:szCs w:val="24"/>
          <w:lang w:eastAsia="en-US"/>
        </w:rPr>
        <w:t xml:space="preserve"> </w:t>
      </w:r>
      <w:r w:rsidR="00842605">
        <w:rPr>
          <w:rFonts w:eastAsia="Calibri"/>
          <w:sz w:val="24"/>
          <w:szCs w:val="24"/>
          <w:lang w:eastAsia="en-US"/>
        </w:rPr>
        <w:t>513,60</w:t>
      </w:r>
      <w:r w:rsidR="007E0534">
        <w:rPr>
          <w:rFonts w:eastAsia="Calibri"/>
          <w:sz w:val="24"/>
          <w:szCs w:val="24"/>
          <w:lang w:eastAsia="en-US"/>
        </w:rPr>
        <w:t xml:space="preserve"> eurų </w:t>
      </w:r>
      <w:r w:rsidR="009611C5">
        <w:rPr>
          <w:rFonts w:eastAsia="Calibri"/>
          <w:sz w:val="24"/>
          <w:szCs w:val="24"/>
          <w:lang w:eastAsia="en-US"/>
        </w:rPr>
        <w:t>(</w:t>
      </w:r>
      <w:r w:rsidR="00842605">
        <w:rPr>
          <w:rFonts w:eastAsia="Calibri"/>
          <w:sz w:val="24"/>
          <w:szCs w:val="24"/>
          <w:lang w:eastAsia="en-US"/>
        </w:rPr>
        <w:t xml:space="preserve">vienas šimtas vienuolika </w:t>
      </w:r>
      <w:r w:rsidR="00550932">
        <w:rPr>
          <w:rFonts w:eastAsia="Calibri"/>
          <w:sz w:val="24"/>
          <w:szCs w:val="24"/>
          <w:lang w:eastAsia="en-US"/>
        </w:rPr>
        <w:t xml:space="preserve">tūkstančių </w:t>
      </w:r>
      <w:r w:rsidR="00E67AB1">
        <w:rPr>
          <w:rFonts w:eastAsia="Calibri"/>
          <w:sz w:val="24"/>
          <w:szCs w:val="24"/>
          <w:lang w:eastAsia="en-US"/>
        </w:rPr>
        <w:t xml:space="preserve">penki šimtai trylika eurų 60 ct </w:t>
      </w:r>
      <w:r w:rsidR="009611C5">
        <w:rPr>
          <w:rFonts w:eastAsia="Calibri"/>
          <w:sz w:val="24"/>
          <w:szCs w:val="24"/>
          <w:lang w:eastAsia="en-US"/>
        </w:rPr>
        <w:t>)</w:t>
      </w:r>
      <w:r w:rsidR="007E0534" w:rsidRPr="00DE5390">
        <w:rPr>
          <w:rFonts w:eastAsia="Calibri"/>
          <w:sz w:val="24"/>
          <w:szCs w:val="24"/>
          <w:lang w:eastAsia="en-US"/>
        </w:rPr>
        <w:t>,</w:t>
      </w:r>
      <w:r w:rsidR="007E0534">
        <w:rPr>
          <w:rFonts w:eastAsia="Calibri"/>
          <w:sz w:val="24"/>
          <w:szCs w:val="24"/>
          <w:lang w:eastAsia="en-US"/>
        </w:rPr>
        <w:t xml:space="preserve"> įskaitant</w:t>
      </w:r>
      <w:r w:rsidR="00B747EE">
        <w:rPr>
          <w:rFonts w:eastAsia="Calibri"/>
          <w:sz w:val="24"/>
          <w:szCs w:val="24"/>
          <w:lang w:eastAsia="en-US"/>
        </w:rPr>
        <w:t xml:space="preserve"> </w:t>
      </w:r>
      <w:r w:rsidR="007E0534" w:rsidRPr="007E0534">
        <w:rPr>
          <w:rFonts w:eastAsia="Calibri"/>
          <w:sz w:val="24"/>
          <w:szCs w:val="24"/>
          <w:lang w:eastAsia="en-US"/>
        </w:rPr>
        <w:t xml:space="preserve">pridėtinės vertės mokestį (toliau – </w:t>
      </w:r>
      <w:r w:rsidR="007E0534">
        <w:rPr>
          <w:rFonts w:eastAsia="Calibri"/>
          <w:sz w:val="24"/>
          <w:szCs w:val="24"/>
          <w:lang w:eastAsia="en-US"/>
        </w:rPr>
        <w:t>PVM)</w:t>
      </w:r>
      <w:r w:rsidR="007E0534" w:rsidRPr="00964DE5">
        <w:rPr>
          <w:rFonts w:eastAsia="Calibri"/>
          <w:sz w:val="24"/>
          <w:szCs w:val="24"/>
          <w:lang w:eastAsia="en-US"/>
        </w:rPr>
        <w:t xml:space="preserve"> ir visas su paslaugų teikimu susijusias išlaidas.</w:t>
      </w:r>
      <w:r w:rsidR="007E0534">
        <w:rPr>
          <w:rFonts w:eastAsia="Calibri"/>
          <w:sz w:val="24"/>
          <w:szCs w:val="24"/>
          <w:lang w:eastAsia="en-US"/>
        </w:rPr>
        <w:t xml:space="preserve"> </w:t>
      </w:r>
      <w:r w:rsidR="00542009">
        <w:rPr>
          <w:rFonts w:eastAsia="Calibri"/>
          <w:sz w:val="24"/>
          <w:szCs w:val="24"/>
          <w:lang w:eastAsia="en-US"/>
        </w:rPr>
        <w:t xml:space="preserve">Sutarties </w:t>
      </w:r>
      <w:r w:rsidR="00676564">
        <w:rPr>
          <w:rFonts w:eastAsia="Calibri"/>
          <w:sz w:val="24"/>
          <w:szCs w:val="24"/>
          <w:lang w:eastAsia="en-US"/>
        </w:rPr>
        <w:t>vertė</w:t>
      </w:r>
      <w:r w:rsidR="00542009">
        <w:rPr>
          <w:rFonts w:eastAsia="Calibri"/>
          <w:sz w:val="24"/>
          <w:szCs w:val="24"/>
          <w:lang w:eastAsia="en-US"/>
        </w:rPr>
        <w:t xml:space="preserve"> be PVM </w:t>
      </w:r>
      <w:r w:rsidR="00D90708">
        <w:rPr>
          <w:rFonts w:eastAsia="Calibri"/>
          <w:sz w:val="24"/>
          <w:szCs w:val="24"/>
          <w:lang w:eastAsia="en-US"/>
        </w:rPr>
        <w:t>92 160,00</w:t>
      </w:r>
      <w:r w:rsidR="00542009">
        <w:rPr>
          <w:rFonts w:eastAsia="Calibri"/>
          <w:sz w:val="24"/>
          <w:szCs w:val="24"/>
          <w:lang w:eastAsia="en-US"/>
        </w:rPr>
        <w:t xml:space="preserve"> eurų (</w:t>
      </w:r>
      <w:r w:rsidR="00B747EE">
        <w:rPr>
          <w:rFonts w:eastAsia="Calibri"/>
          <w:sz w:val="24"/>
          <w:szCs w:val="24"/>
          <w:lang w:eastAsia="en-US"/>
        </w:rPr>
        <w:t>devyniasdešimt du tūkstančiai</w:t>
      </w:r>
      <w:r w:rsidR="007435B8">
        <w:rPr>
          <w:rFonts w:eastAsia="Calibri"/>
          <w:sz w:val="24"/>
          <w:szCs w:val="24"/>
          <w:lang w:eastAsia="en-US"/>
        </w:rPr>
        <w:t xml:space="preserve"> vienas šimtas šešiasdešimt eurų 00 ct</w:t>
      </w:r>
      <w:r w:rsidR="00542009">
        <w:rPr>
          <w:rFonts w:eastAsia="Calibri"/>
          <w:sz w:val="24"/>
          <w:szCs w:val="24"/>
          <w:lang w:eastAsia="en-US"/>
        </w:rPr>
        <w:t xml:space="preserve">), PVM sudaro </w:t>
      </w:r>
      <w:r w:rsidR="00842605">
        <w:rPr>
          <w:rFonts w:eastAsia="Calibri"/>
          <w:sz w:val="24"/>
          <w:szCs w:val="24"/>
          <w:lang w:eastAsia="en-US"/>
        </w:rPr>
        <w:t>21</w:t>
      </w:r>
      <w:r w:rsidR="00542009">
        <w:rPr>
          <w:rFonts w:eastAsia="Calibri"/>
          <w:sz w:val="24"/>
          <w:szCs w:val="24"/>
          <w:lang w:eastAsia="en-US"/>
        </w:rPr>
        <w:t xml:space="preserve"> </w:t>
      </w:r>
      <w:r w:rsidR="00542009" w:rsidRPr="00CF1277">
        <w:rPr>
          <w:rFonts w:eastAsia="Calibri"/>
          <w:sz w:val="24"/>
          <w:szCs w:val="24"/>
          <w:lang w:eastAsia="en-US"/>
        </w:rPr>
        <w:t>%</w:t>
      </w:r>
      <w:r w:rsidR="00327CE1" w:rsidRPr="00CF1277">
        <w:rPr>
          <w:rFonts w:eastAsia="Calibri"/>
          <w:sz w:val="24"/>
          <w:szCs w:val="24"/>
          <w:lang w:eastAsia="en-US"/>
        </w:rPr>
        <w:t xml:space="preserve"> </w:t>
      </w:r>
      <w:r w:rsidR="00327CE1" w:rsidRPr="00327CE1">
        <w:rPr>
          <w:rFonts w:eastAsia="Calibri"/>
          <w:sz w:val="24"/>
          <w:szCs w:val="24"/>
          <w:lang w:eastAsia="en-US"/>
        </w:rPr>
        <w:t>–</w:t>
      </w:r>
      <w:r w:rsidR="00327CE1">
        <w:rPr>
          <w:rFonts w:eastAsia="Calibri"/>
          <w:sz w:val="24"/>
          <w:szCs w:val="24"/>
          <w:lang w:eastAsia="en-US"/>
        </w:rPr>
        <w:t xml:space="preserve"> </w:t>
      </w:r>
      <w:r w:rsidR="007435B8">
        <w:rPr>
          <w:rFonts w:eastAsia="Calibri"/>
          <w:sz w:val="24"/>
          <w:szCs w:val="24"/>
          <w:lang w:eastAsia="en-US"/>
        </w:rPr>
        <w:t xml:space="preserve"> </w:t>
      </w:r>
      <w:r w:rsidR="00842605">
        <w:rPr>
          <w:rFonts w:eastAsia="Calibri"/>
          <w:sz w:val="24"/>
          <w:szCs w:val="24"/>
          <w:lang w:eastAsia="en-US"/>
        </w:rPr>
        <w:t>19</w:t>
      </w:r>
      <w:r w:rsidR="007435B8">
        <w:rPr>
          <w:rFonts w:eastAsia="Calibri"/>
          <w:sz w:val="24"/>
          <w:szCs w:val="24"/>
          <w:lang w:eastAsia="en-US"/>
        </w:rPr>
        <w:t xml:space="preserve"> </w:t>
      </w:r>
      <w:r w:rsidR="00842605">
        <w:rPr>
          <w:rFonts w:eastAsia="Calibri"/>
          <w:sz w:val="24"/>
          <w:szCs w:val="24"/>
          <w:lang w:eastAsia="en-US"/>
        </w:rPr>
        <w:t>353,60</w:t>
      </w:r>
      <w:r w:rsidR="00327CE1">
        <w:rPr>
          <w:rFonts w:eastAsia="Calibri"/>
          <w:sz w:val="24"/>
          <w:szCs w:val="24"/>
          <w:lang w:eastAsia="en-US"/>
        </w:rPr>
        <w:t xml:space="preserve"> eurų (</w:t>
      </w:r>
      <w:r w:rsidR="007435B8">
        <w:rPr>
          <w:rFonts w:eastAsia="Calibri"/>
          <w:sz w:val="24"/>
          <w:szCs w:val="24"/>
          <w:lang w:eastAsia="en-US"/>
        </w:rPr>
        <w:t>devyniolika tūkstančių trys šimtai penkiasdešimt trys</w:t>
      </w:r>
      <w:r w:rsidR="00ED0793">
        <w:rPr>
          <w:rFonts w:eastAsia="Calibri"/>
          <w:sz w:val="24"/>
          <w:szCs w:val="24"/>
          <w:lang w:eastAsia="en-US"/>
        </w:rPr>
        <w:t xml:space="preserve"> eurai 60 ct</w:t>
      </w:r>
      <w:r w:rsidR="00327CE1">
        <w:rPr>
          <w:rFonts w:eastAsia="Calibri"/>
          <w:sz w:val="24"/>
          <w:szCs w:val="24"/>
          <w:lang w:eastAsia="en-US"/>
        </w:rPr>
        <w:t>).</w:t>
      </w:r>
      <w:r w:rsidR="006934D2">
        <w:rPr>
          <w:rFonts w:eastAsia="Calibri"/>
          <w:i/>
          <w:sz w:val="24"/>
          <w:szCs w:val="24"/>
          <w:lang w:eastAsia="en-US"/>
        </w:rPr>
        <w:t xml:space="preserve"> </w:t>
      </w:r>
    </w:p>
    <w:p w14:paraId="67EE7B2C" w14:textId="22F894BF" w:rsidR="006934D2" w:rsidRPr="00856024" w:rsidRDefault="006934D2" w:rsidP="006934D2">
      <w:pPr>
        <w:jc w:val="both"/>
        <w:rPr>
          <w:rFonts w:eastAsia="Calibri"/>
          <w:i/>
          <w:sz w:val="24"/>
          <w:szCs w:val="24"/>
          <w:lang w:eastAsia="en-US"/>
        </w:rPr>
      </w:pPr>
      <w:r w:rsidRPr="00BC24E3">
        <w:rPr>
          <w:rFonts w:eastAsia="Calibri"/>
          <w:iCs/>
          <w:sz w:val="24"/>
          <w:szCs w:val="24"/>
          <w:lang w:eastAsia="en-US"/>
        </w:rPr>
        <w:t xml:space="preserve">Sutarčiai taikoma </w:t>
      </w:r>
      <w:r w:rsidR="00EE32D7">
        <w:rPr>
          <w:rFonts w:eastAsia="Calibri"/>
          <w:iCs/>
          <w:sz w:val="24"/>
          <w:szCs w:val="24"/>
          <w:lang w:eastAsia="en-US"/>
        </w:rPr>
        <w:t xml:space="preserve">įkainio </w:t>
      </w:r>
      <w:r w:rsidRPr="00BC24E3">
        <w:rPr>
          <w:rFonts w:eastAsia="Calibri"/>
          <w:iCs/>
          <w:sz w:val="24"/>
          <w:szCs w:val="24"/>
          <w:lang w:eastAsia="en-US"/>
        </w:rPr>
        <w:t>kainodara</w:t>
      </w:r>
      <w:r>
        <w:rPr>
          <w:rFonts w:eastAsia="Calibri"/>
          <w:iCs/>
          <w:sz w:val="24"/>
          <w:szCs w:val="24"/>
          <w:lang w:eastAsia="en-US"/>
        </w:rPr>
        <w:t>.</w:t>
      </w:r>
      <w:r w:rsidR="00884579">
        <w:rPr>
          <w:rFonts w:eastAsia="Calibri"/>
          <w:iCs/>
          <w:sz w:val="24"/>
          <w:szCs w:val="24"/>
          <w:lang w:eastAsia="en-US"/>
        </w:rPr>
        <w:t xml:space="preserve"> </w:t>
      </w:r>
      <w:r w:rsidR="00A5751B">
        <w:rPr>
          <w:sz w:val="24"/>
          <w:szCs w:val="24"/>
        </w:rPr>
        <w:t>Detalus kainos išdėstymas nurodom</w:t>
      </w:r>
      <w:r w:rsidR="00D23AA0">
        <w:rPr>
          <w:sz w:val="24"/>
          <w:szCs w:val="24"/>
        </w:rPr>
        <w:t>a</w:t>
      </w:r>
      <w:r w:rsidR="00A5751B">
        <w:rPr>
          <w:sz w:val="24"/>
          <w:szCs w:val="24"/>
        </w:rPr>
        <w:t>s Sutarties 2 priede</w:t>
      </w:r>
      <w:r w:rsidRPr="008B2F36">
        <w:rPr>
          <w:sz w:val="24"/>
          <w:szCs w:val="24"/>
        </w:rPr>
        <w:t>.</w:t>
      </w:r>
    </w:p>
    <w:p w14:paraId="4BCD4CE9" w14:textId="77777777" w:rsidR="001A351A" w:rsidRDefault="00920C80" w:rsidP="009611C5">
      <w:pPr>
        <w:ind w:right="-1"/>
        <w:jc w:val="both"/>
      </w:pPr>
      <w:r w:rsidRPr="00964DE5">
        <w:rPr>
          <w:color w:val="000000"/>
          <w:sz w:val="24"/>
          <w:szCs w:val="24"/>
        </w:rPr>
        <w:t>2</w:t>
      </w:r>
      <w:r w:rsidR="00FD6CBD" w:rsidRPr="00964DE5">
        <w:rPr>
          <w:color w:val="000000"/>
          <w:sz w:val="24"/>
          <w:szCs w:val="24"/>
        </w:rPr>
        <w:t>.</w:t>
      </w:r>
      <w:r w:rsidR="003142D5" w:rsidRPr="00964DE5">
        <w:rPr>
          <w:color w:val="000000"/>
          <w:sz w:val="24"/>
          <w:szCs w:val="24"/>
        </w:rPr>
        <w:t>2</w:t>
      </w:r>
      <w:r w:rsidR="00BF33AB" w:rsidRPr="00964DE5">
        <w:rPr>
          <w:color w:val="000000"/>
          <w:sz w:val="24"/>
          <w:szCs w:val="24"/>
        </w:rPr>
        <w:t xml:space="preserve">. </w:t>
      </w:r>
      <w:r w:rsidR="00D66E13" w:rsidRPr="00D66E13">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r w:rsidR="001A351A" w:rsidRPr="001A351A">
        <w:t xml:space="preserve"> </w:t>
      </w:r>
    </w:p>
    <w:p w14:paraId="78CD48F0" w14:textId="5FFA0FED" w:rsidR="00CE1766" w:rsidRPr="00421B50" w:rsidRDefault="001A351A" w:rsidP="001A351A">
      <w:pPr>
        <w:ind w:right="-1"/>
        <w:jc w:val="both"/>
        <w:rPr>
          <w:color w:val="000000"/>
          <w:sz w:val="24"/>
          <w:szCs w:val="24"/>
        </w:rPr>
      </w:pPr>
      <w:r w:rsidRPr="00F97809">
        <w:rPr>
          <w:sz w:val="24"/>
          <w:szCs w:val="24"/>
        </w:rPr>
        <w:t xml:space="preserve">2.3. </w:t>
      </w:r>
      <w:r w:rsidR="00BF1DD8" w:rsidRPr="00026778">
        <w:rPr>
          <w:iCs/>
          <w:color w:val="000000"/>
          <w:sz w:val="24"/>
          <w:szCs w:val="24"/>
        </w:rPr>
        <w:t xml:space="preserve">Už kokybiškai ir laiku kas mėnesį faktiškai suteiktas </w:t>
      </w:r>
      <w:r w:rsidR="00810A6D" w:rsidRPr="003434F1">
        <w:rPr>
          <w:iCs/>
          <w:color w:val="000000"/>
          <w:sz w:val="24"/>
          <w:szCs w:val="24"/>
        </w:rPr>
        <w:t>priežiūros</w:t>
      </w:r>
      <w:r w:rsidR="00810A6D">
        <w:rPr>
          <w:iCs/>
          <w:color w:val="000000"/>
          <w:sz w:val="24"/>
          <w:szCs w:val="24"/>
        </w:rPr>
        <w:t xml:space="preserve"> </w:t>
      </w:r>
      <w:r w:rsidR="00BF1DD8" w:rsidRPr="00026778">
        <w:rPr>
          <w:iCs/>
          <w:color w:val="000000"/>
          <w:sz w:val="24"/>
          <w:szCs w:val="24"/>
        </w:rPr>
        <w:t>paslaugas Paslaugų pirkėjas įsipareigoja sumokėti Paslaugų teikėjui per 30 (trisdešimt) kalendorinių dienų nuo PVM sąskaitos-faktūros gavimo dienos, prieš tai ją dokumentų valdymo sistemos priemonėmis patvirtinus ir nenurodžius jokių paslaugų teikimo trūkumų</w:t>
      </w:r>
      <w:r w:rsidR="00810A6D">
        <w:rPr>
          <w:iCs/>
          <w:color w:val="000000"/>
          <w:sz w:val="24"/>
          <w:szCs w:val="24"/>
        </w:rPr>
        <w:t>.</w:t>
      </w:r>
      <w:r w:rsidR="00344735" w:rsidRPr="00344735">
        <w:t xml:space="preserve"> </w:t>
      </w:r>
      <w:r w:rsidR="00344735" w:rsidRPr="00344735">
        <w:rPr>
          <w:color w:val="000000"/>
          <w:sz w:val="24"/>
          <w:szCs w:val="24"/>
        </w:rPr>
        <w:t>O už kokybiškai ir laiku faktiškai suteiktas</w:t>
      </w:r>
      <w:r w:rsidR="00C82BB2">
        <w:rPr>
          <w:color w:val="000000"/>
          <w:sz w:val="24"/>
          <w:szCs w:val="24"/>
        </w:rPr>
        <w:t xml:space="preserve"> konsultavimo</w:t>
      </w:r>
      <w:r w:rsidR="00F267F1">
        <w:rPr>
          <w:color w:val="000000"/>
          <w:sz w:val="24"/>
          <w:szCs w:val="24"/>
        </w:rPr>
        <w:t xml:space="preserve"> paslaugas ir,</w:t>
      </w:r>
      <w:r w:rsidR="00344735" w:rsidRPr="00344735">
        <w:rPr>
          <w:color w:val="000000"/>
          <w:sz w:val="24"/>
          <w:szCs w:val="24"/>
        </w:rPr>
        <w:t xml:space="preserve"> </w:t>
      </w:r>
      <w:r w:rsidR="00344735">
        <w:rPr>
          <w:color w:val="000000"/>
          <w:sz w:val="24"/>
          <w:szCs w:val="24"/>
        </w:rPr>
        <w:t>pagal poreikį</w:t>
      </w:r>
      <w:r w:rsidR="00344735" w:rsidRPr="00344735">
        <w:rPr>
          <w:color w:val="000000"/>
          <w:sz w:val="24"/>
          <w:szCs w:val="24"/>
        </w:rPr>
        <w:t xml:space="preserve"> užsakytas, </w:t>
      </w:r>
      <w:r w:rsidR="00344735">
        <w:rPr>
          <w:color w:val="000000"/>
          <w:sz w:val="24"/>
          <w:szCs w:val="24"/>
        </w:rPr>
        <w:t>vystymo</w:t>
      </w:r>
      <w:r w:rsidR="00344735" w:rsidRPr="00344735">
        <w:rPr>
          <w:color w:val="000000"/>
          <w:sz w:val="24"/>
          <w:szCs w:val="24"/>
        </w:rPr>
        <w:t xml:space="preserve"> paslaugas Paslaugų pirkėjas įsipareigoja sumokėti Paslaugų teikėjui per 30 (trisdešimt) kalendorinių dienų nuo PVM sąskaitos-faktūros gavimo dienos, prieš tai pasirašius </w:t>
      </w:r>
      <w:r w:rsidR="005E5D59">
        <w:rPr>
          <w:color w:val="000000"/>
          <w:sz w:val="24"/>
          <w:szCs w:val="24"/>
        </w:rPr>
        <w:t>P</w:t>
      </w:r>
      <w:r w:rsidR="00344735" w:rsidRPr="00344735">
        <w:rPr>
          <w:color w:val="000000"/>
          <w:sz w:val="24"/>
          <w:szCs w:val="24"/>
        </w:rPr>
        <w:t xml:space="preserve">aslaugų teikimo vykdymo ataskaitą (Sutarties </w:t>
      </w:r>
      <w:r w:rsidR="005E5D59">
        <w:rPr>
          <w:color w:val="000000"/>
          <w:sz w:val="24"/>
          <w:szCs w:val="24"/>
        </w:rPr>
        <w:t>3</w:t>
      </w:r>
      <w:r w:rsidR="00344735" w:rsidRPr="00344735">
        <w:rPr>
          <w:color w:val="000000"/>
          <w:sz w:val="24"/>
          <w:szCs w:val="24"/>
        </w:rPr>
        <w:t xml:space="preserve"> priedas) ir nenurodžius jokių paslaugų teikimo trūkumų.</w:t>
      </w:r>
    </w:p>
    <w:p w14:paraId="38F59467" w14:textId="64090A58" w:rsidR="004E73C6" w:rsidRDefault="00920C80" w:rsidP="000302DA">
      <w:pPr>
        <w:shd w:val="clear" w:color="auto" w:fill="FFFFFF"/>
        <w:tabs>
          <w:tab w:val="left" w:pos="0"/>
          <w:tab w:val="left" w:pos="778"/>
        </w:tabs>
        <w:jc w:val="both"/>
        <w:rPr>
          <w:color w:val="000000"/>
          <w:sz w:val="24"/>
          <w:szCs w:val="24"/>
        </w:rPr>
      </w:pPr>
      <w:r w:rsidRPr="00964DE5">
        <w:rPr>
          <w:color w:val="000000"/>
          <w:sz w:val="24"/>
          <w:szCs w:val="24"/>
        </w:rPr>
        <w:lastRenderedPageBreak/>
        <w:t>2</w:t>
      </w:r>
      <w:r w:rsidR="007A350F" w:rsidRPr="00964DE5">
        <w:rPr>
          <w:color w:val="000000"/>
          <w:sz w:val="24"/>
          <w:szCs w:val="24"/>
        </w:rPr>
        <w:t>.</w:t>
      </w:r>
      <w:r w:rsidR="008D65AC">
        <w:rPr>
          <w:color w:val="000000"/>
          <w:sz w:val="24"/>
          <w:szCs w:val="24"/>
        </w:rPr>
        <w:t>4</w:t>
      </w:r>
      <w:r w:rsidR="007A350F" w:rsidRPr="00964DE5">
        <w:rPr>
          <w:color w:val="000000"/>
          <w:sz w:val="24"/>
          <w:szCs w:val="24"/>
        </w:rPr>
        <w:t xml:space="preserve">. </w:t>
      </w:r>
      <w:r w:rsidR="004E73C6" w:rsidRPr="004E73C6">
        <w:rPr>
          <w:color w:val="000000"/>
          <w:sz w:val="24"/>
          <w:szCs w:val="24"/>
        </w:rPr>
        <w:t>Pirmo ir paskutinio Sutarties galiojimo mėnesio mėnesinis mokestis apskaičiuojamas proporcingai darbo dienų skaičiui</w:t>
      </w:r>
      <w:r w:rsidR="004E73C6">
        <w:rPr>
          <w:color w:val="000000"/>
          <w:sz w:val="24"/>
          <w:szCs w:val="24"/>
        </w:rPr>
        <w:t>.</w:t>
      </w:r>
    </w:p>
    <w:p w14:paraId="38F5946A" w14:textId="6F817D91" w:rsidR="002B70E9" w:rsidRDefault="00920C80" w:rsidP="00D7170B">
      <w:pPr>
        <w:jc w:val="both"/>
        <w:rPr>
          <w:color w:val="000000"/>
          <w:sz w:val="24"/>
          <w:szCs w:val="24"/>
        </w:rPr>
      </w:pPr>
      <w:r w:rsidRPr="00964DE5">
        <w:rPr>
          <w:color w:val="000000"/>
          <w:sz w:val="24"/>
          <w:szCs w:val="24"/>
        </w:rPr>
        <w:t>2</w:t>
      </w:r>
      <w:r w:rsidR="007A350F" w:rsidRPr="00964DE5">
        <w:rPr>
          <w:color w:val="000000"/>
          <w:sz w:val="24"/>
          <w:szCs w:val="24"/>
        </w:rPr>
        <w:t>.</w:t>
      </w:r>
      <w:r w:rsidR="007D668D">
        <w:rPr>
          <w:color w:val="000000"/>
          <w:sz w:val="24"/>
          <w:szCs w:val="24"/>
        </w:rPr>
        <w:t>5</w:t>
      </w:r>
      <w:r w:rsidR="00475820" w:rsidRPr="00964DE5">
        <w:rPr>
          <w:color w:val="000000"/>
          <w:sz w:val="24"/>
          <w:szCs w:val="24"/>
        </w:rPr>
        <w:t xml:space="preserve">. Jeigu Sutarties </w:t>
      </w:r>
      <w:r w:rsidR="002B70E9" w:rsidRPr="00964DE5">
        <w:rPr>
          <w:color w:val="000000"/>
          <w:sz w:val="24"/>
          <w:szCs w:val="24"/>
        </w:rPr>
        <w:t xml:space="preserve">tampa </w:t>
      </w:r>
      <w:r w:rsidR="00475820" w:rsidRPr="00964DE5">
        <w:rPr>
          <w:color w:val="000000"/>
          <w:sz w:val="24"/>
          <w:szCs w:val="24"/>
        </w:rPr>
        <w:t xml:space="preserve">neįmanoma įvykdyti dėl </w:t>
      </w:r>
      <w:r w:rsidR="002D61E7" w:rsidRPr="00964DE5">
        <w:rPr>
          <w:color w:val="000000"/>
          <w:sz w:val="24"/>
          <w:szCs w:val="24"/>
        </w:rPr>
        <w:t>Paslaugų pirkėjo</w:t>
      </w:r>
      <w:r w:rsidR="00C62B04" w:rsidRPr="00964DE5">
        <w:rPr>
          <w:color w:val="000000"/>
          <w:sz w:val="24"/>
          <w:szCs w:val="24"/>
        </w:rPr>
        <w:t xml:space="preserve"> kaltės, </w:t>
      </w:r>
      <w:r w:rsidR="002D61E7" w:rsidRPr="00964DE5">
        <w:rPr>
          <w:color w:val="000000"/>
          <w:sz w:val="24"/>
          <w:szCs w:val="24"/>
        </w:rPr>
        <w:t>jis</w:t>
      </w:r>
      <w:r w:rsidR="00C62B04" w:rsidRPr="00964DE5">
        <w:rPr>
          <w:color w:val="000000"/>
          <w:sz w:val="24"/>
          <w:szCs w:val="24"/>
        </w:rPr>
        <w:t xml:space="preserve"> sumoka Paslaugų teikėjui </w:t>
      </w:r>
      <w:r w:rsidR="00EF5250" w:rsidRPr="00964DE5">
        <w:rPr>
          <w:color w:val="000000"/>
          <w:sz w:val="24"/>
          <w:szCs w:val="24"/>
        </w:rPr>
        <w:t>paslaugų</w:t>
      </w:r>
      <w:r w:rsidR="0057700A" w:rsidRPr="00964DE5">
        <w:rPr>
          <w:color w:val="000000"/>
          <w:sz w:val="24"/>
          <w:szCs w:val="24"/>
        </w:rPr>
        <w:t xml:space="preserve"> teikimo</w:t>
      </w:r>
      <w:r w:rsidR="00EF5250" w:rsidRPr="00964DE5">
        <w:rPr>
          <w:color w:val="000000"/>
          <w:sz w:val="24"/>
          <w:szCs w:val="24"/>
        </w:rPr>
        <w:t xml:space="preserve"> kainos dalį, pr</w:t>
      </w:r>
      <w:r w:rsidR="00701D33">
        <w:rPr>
          <w:color w:val="000000"/>
          <w:sz w:val="24"/>
          <w:szCs w:val="24"/>
        </w:rPr>
        <w:t>oporcingą faktiškai suteiktoms p</w:t>
      </w:r>
      <w:r w:rsidR="00EF5250" w:rsidRPr="00964DE5">
        <w:rPr>
          <w:color w:val="000000"/>
          <w:sz w:val="24"/>
          <w:szCs w:val="24"/>
        </w:rPr>
        <w:t>aslaugoms</w:t>
      </w:r>
      <w:r w:rsidR="00C62B04" w:rsidRPr="00964DE5">
        <w:rPr>
          <w:color w:val="000000"/>
          <w:sz w:val="24"/>
          <w:szCs w:val="24"/>
        </w:rPr>
        <w:t>.</w:t>
      </w:r>
      <w:r w:rsidR="009B285C" w:rsidRPr="00964DE5">
        <w:rPr>
          <w:color w:val="000000"/>
          <w:sz w:val="24"/>
          <w:szCs w:val="24"/>
        </w:rPr>
        <w:t xml:space="preserve"> </w:t>
      </w:r>
    </w:p>
    <w:p w14:paraId="014491AA" w14:textId="1C865616" w:rsidR="00A861F1" w:rsidRPr="000F7DC8" w:rsidRDefault="00ED19D3" w:rsidP="00A861F1">
      <w:pPr>
        <w:jc w:val="both"/>
        <w:rPr>
          <w:sz w:val="24"/>
          <w:szCs w:val="24"/>
        </w:rPr>
      </w:pPr>
      <w:r>
        <w:rPr>
          <w:color w:val="000000"/>
          <w:sz w:val="24"/>
          <w:szCs w:val="24"/>
        </w:rPr>
        <w:t>2</w:t>
      </w:r>
      <w:r w:rsidR="004E73C6">
        <w:rPr>
          <w:color w:val="000000"/>
          <w:sz w:val="24"/>
          <w:szCs w:val="24"/>
        </w:rPr>
        <w:t>.</w:t>
      </w:r>
      <w:r w:rsidR="007D668D">
        <w:rPr>
          <w:color w:val="000000"/>
          <w:sz w:val="24"/>
          <w:szCs w:val="24"/>
        </w:rPr>
        <w:t>6</w:t>
      </w:r>
      <w:r>
        <w:rPr>
          <w:color w:val="000000"/>
          <w:sz w:val="24"/>
          <w:szCs w:val="24"/>
        </w:rPr>
        <w:t>.</w:t>
      </w:r>
      <w:r w:rsidR="00A861F1" w:rsidRPr="000F7DC8">
        <w:rPr>
          <w:color w:val="000000"/>
          <w:sz w:val="24"/>
          <w:szCs w:val="24"/>
        </w:rPr>
        <w:t xml:space="preserve"> </w:t>
      </w:r>
      <w:r w:rsidR="00A861F1" w:rsidRPr="000F7DC8">
        <w:rPr>
          <w:sz w:val="24"/>
          <w:szCs w:val="24"/>
        </w:rPr>
        <w:t>Sutarties kainos peržiūra dėl kainų lygio pokyčių:</w:t>
      </w:r>
    </w:p>
    <w:p w14:paraId="3E94DC68" w14:textId="49094359" w:rsidR="00A861F1" w:rsidRPr="000F7DC8" w:rsidRDefault="00A861F1" w:rsidP="00A861F1">
      <w:pPr>
        <w:jc w:val="both"/>
        <w:rPr>
          <w:sz w:val="24"/>
          <w:szCs w:val="24"/>
        </w:rPr>
      </w:pPr>
      <w:r w:rsidRPr="000F7DC8">
        <w:rPr>
          <w:sz w:val="24"/>
          <w:szCs w:val="24"/>
        </w:rPr>
        <w:t>2.</w:t>
      </w:r>
      <w:r w:rsidR="004E499D">
        <w:rPr>
          <w:sz w:val="24"/>
          <w:szCs w:val="24"/>
        </w:rPr>
        <w:t>6</w:t>
      </w:r>
      <w:r w:rsidRPr="000F7DC8">
        <w:rPr>
          <w:sz w:val="24"/>
          <w:szCs w:val="24"/>
        </w:rPr>
        <w:t xml:space="preserve">.1. Bet kuri Sutarties šalis Sutarties galiojimo metu turi teisę inicijuoti Sutartyje numatytų </w:t>
      </w:r>
      <w:r w:rsidRPr="00116D35">
        <w:rPr>
          <w:sz w:val="24"/>
          <w:szCs w:val="24"/>
        </w:rPr>
        <w:t>įkainių</w:t>
      </w:r>
      <w:r w:rsidR="00620E76">
        <w:rPr>
          <w:sz w:val="24"/>
          <w:szCs w:val="24"/>
        </w:rPr>
        <w:t xml:space="preserve"> </w:t>
      </w:r>
      <w:r w:rsidRPr="00870573">
        <w:rPr>
          <w:sz w:val="24"/>
          <w:szCs w:val="24"/>
        </w:rPr>
        <w:t>perskaičiavimą</w:t>
      </w:r>
      <w:r w:rsidRPr="000F7DC8">
        <w:rPr>
          <w:sz w:val="24"/>
          <w:szCs w:val="24"/>
        </w:rPr>
        <w:t xml:space="preserve"> (keitimą) ne anksčiau kaip po </w:t>
      </w:r>
      <w:r w:rsidR="00504C61">
        <w:rPr>
          <w:sz w:val="24"/>
          <w:szCs w:val="24"/>
        </w:rPr>
        <w:t>6</w:t>
      </w:r>
      <w:r w:rsidRPr="000F7DC8">
        <w:rPr>
          <w:sz w:val="24"/>
          <w:szCs w:val="24"/>
        </w:rPr>
        <w:t xml:space="preserve"> (</w:t>
      </w:r>
      <w:r w:rsidR="00504C61">
        <w:rPr>
          <w:sz w:val="24"/>
          <w:szCs w:val="24"/>
        </w:rPr>
        <w:t xml:space="preserve">šešių) </w:t>
      </w:r>
      <w:r w:rsidRPr="000F7DC8">
        <w:rPr>
          <w:sz w:val="24"/>
          <w:szCs w:val="24"/>
        </w:rPr>
        <w:t xml:space="preserve"> mėnesių nuo Sutarties įsigaliojimo dienos</w:t>
      </w:r>
      <w:r w:rsidR="000F191E">
        <w:rPr>
          <w:sz w:val="24"/>
          <w:szCs w:val="24"/>
        </w:rPr>
        <w:t xml:space="preserve"> </w:t>
      </w:r>
      <w:r w:rsidR="000F191E" w:rsidRPr="00094757">
        <w:rPr>
          <w:bCs/>
          <w:sz w:val="24"/>
          <w:szCs w:val="24"/>
        </w:rPr>
        <w:t>(</w:t>
      </w:r>
      <w:r w:rsidR="000F191E" w:rsidRPr="00094757">
        <w:rPr>
          <w:bCs/>
          <w:i/>
          <w:iCs/>
          <w:sz w:val="24"/>
          <w:szCs w:val="24"/>
        </w:rPr>
        <w:t>jeigu perskaičiavimas jau buvo atliktas – nuo paskutinio perskaičiavimo pagal šį punktą dienos</w:t>
      </w:r>
      <w:r w:rsidR="000F191E" w:rsidRPr="00094757">
        <w:rPr>
          <w:bCs/>
          <w:sz w:val="24"/>
          <w:szCs w:val="24"/>
        </w:rPr>
        <w:t>)</w:t>
      </w:r>
      <w:r w:rsidRPr="000F7DC8">
        <w:rPr>
          <w:sz w:val="24"/>
          <w:szCs w:val="24"/>
        </w:rPr>
        <w:t>, jeigu Vartojimo prekių ir paslaugų kainų pokytis (k)</w:t>
      </w:r>
      <w:r w:rsidR="00BE793B">
        <w:rPr>
          <w:sz w:val="24"/>
          <w:szCs w:val="24"/>
        </w:rPr>
        <w:t xml:space="preserve"> </w:t>
      </w:r>
      <w:r w:rsidRPr="000F7DC8">
        <w:rPr>
          <w:sz w:val="24"/>
          <w:szCs w:val="24"/>
        </w:rPr>
        <w:t>apskaičiuotas kaip nustatyta Sutarties 2.</w:t>
      </w:r>
      <w:r w:rsidR="008B5329">
        <w:rPr>
          <w:sz w:val="24"/>
          <w:szCs w:val="24"/>
        </w:rPr>
        <w:t>6</w:t>
      </w:r>
      <w:r w:rsidRPr="000F7DC8">
        <w:rPr>
          <w:sz w:val="24"/>
          <w:szCs w:val="24"/>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BD2AFB">
        <w:rPr>
          <w:sz w:val="24"/>
          <w:szCs w:val="24"/>
        </w:rPr>
        <w:t>;</w:t>
      </w:r>
    </w:p>
    <w:p w14:paraId="6FD85DB8" w14:textId="5EB6C29B" w:rsidR="00A861F1" w:rsidRPr="000F7DC8" w:rsidRDefault="00A861F1" w:rsidP="00A861F1">
      <w:pPr>
        <w:jc w:val="both"/>
        <w:rPr>
          <w:sz w:val="24"/>
          <w:szCs w:val="24"/>
        </w:rPr>
      </w:pPr>
      <w:r w:rsidRPr="000F7DC8">
        <w:rPr>
          <w:sz w:val="24"/>
          <w:szCs w:val="24"/>
        </w:rPr>
        <w:t>2.</w:t>
      </w:r>
      <w:r w:rsidR="004E499D">
        <w:rPr>
          <w:sz w:val="24"/>
          <w:szCs w:val="24"/>
        </w:rPr>
        <w:t>6</w:t>
      </w:r>
      <w:r w:rsidRPr="000F7DC8">
        <w:rPr>
          <w:sz w:val="24"/>
          <w:szCs w:val="24"/>
        </w:rPr>
        <w:t xml:space="preserve">.2. Šalys privalo </w:t>
      </w:r>
      <w:r w:rsidRPr="004B1093">
        <w:rPr>
          <w:sz w:val="24"/>
          <w:szCs w:val="24"/>
        </w:rPr>
        <w:t xml:space="preserve">susitarime dėl </w:t>
      </w:r>
      <w:r w:rsidRPr="007342BD">
        <w:rPr>
          <w:sz w:val="24"/>
          <w:szCs w:val="24"/>
        </w:rPr>
        <w:t>įkainių</w:t>
      </w:r>
      <w:r w:rsidR="00797536">
        <w:rPr>
          <w:sz w:val="24"/>
          <w:szCs w:val="24"/>
        </w:rPr>
        <w:t xml:space="preserve"> </w:t>
      </w:r>
      <w:r w:rsidRPr="004B1093">
        <w:rPr>
          <w:sz w:val="24"/>
          <w:szCs w:val="24"/>
        </w:rPr>
        <w:t xml:space="preserve"> perskaičiavimo</w:t>
      </w:r>
      <w:r w:rsidRPr="000F7DC8">
        <w:rPr>
          <w:sz w:val="24"/>
          <w:szCs w:val="24"/>
        </w:rPr>
        <w:t xml:space="preserve"> nurodyti indekso reikšmę laikotarpio pradžioje ir jos nustatymo datą, indekso reikšmę laikotarpio pabaigoje ir jos nustatymo datą, kainų pokytį (k), </w:t>
      </w:r>
      <w:r w:rsidRPr="004B1093">
        <w:rPr>
          <w:sz w:val="24"/>
          <w:szCs w:val="24"/>
        </w:rPr>
        <w:t xml:space="preserve">perskaičiuotus </w:t>
      </w:r>
      <w:r w:rsidRPr="007342BD">
        <w:rPr>
          <w:sz w:val="24"/>
          <w:szCs w:val="24"/>
        </w:rPr>
        <w:t>įkainius</w:t>
      </w:r>
      <w:r w:rsidRPr="004B1093">
        <w:rPr>
          <w:sz w:val="24"/>
          <w:szCs w:val="24"/>
        </w:rPr>
        <w:t>, perskaičiuotą</w:t>
      </w:r>
      <w:r w:rsidRPr="000F7DC8">
        <w:rPr>
          <w:sz w:val="24"/>
          <w:szCs w:val="24"/>
        </w:rPr>
        <w:t xml:space="preserve"> pradinės sutarties vertę</w:t>
      </w:r>
      <w:r w:rsidR="00BD2AFB">
        <w:rPr>
          <w:sz w:val="24"/>
          <w:szCs w:val="24"/>
        </w:rPr>
        <w:t>;</w:t>
      </w:r>
    </w:p>
    <w:p w14:paraId="5A903C46" w14:textId="4DD42037" w:rsidR="00A861F1" w:rsidRPr="00B623D2" w:rsidRDefault="00A861F1" w:rsidP="007342BD">
      <w:pPr>
        <w:tabs>
          <w:tab w:val="left" w:pos="993"/>
        </w:tabs>
        <w:jc w:val="both"/>
        <w:rPr>
          <w:bCs/>
          <w:sz w:val="24"/>
          <w:szCs w:val="24"/>
        </w:rPr>
      </w:pPr>
      <w:r w:rsidRPr="000F7DC8">
        <w:rPr>
          <w:sz w:val="24"/>
          <w:szCs w:val="24"/>
        </w:rPr>
        <w:t>2.</w:t>
      </w:r>
      <w:r w:rsidR="004E499D">
        <w:rPr>
          <w:sz w:val="24"/>
          <w:szCs w:val="24"/>
        </w:rPr>
        <w:t>6</w:t>
      </w:r>
      <w:r w:rsidRPr="000F7DC8">
        <w:rPr>
          <w:sz w:val="24"/>
          <w:szCs w:val="24"/>
        </w:rPr>
        <w:t xml:space="preserve">.3. </w:t>
      </w:r>
      <w:r w:rsidRPr="00C831C2">
        <w:rPr>
          <w:sz w:val="24"/>
          <w:szCs w:val="24"/>
        </w:rPr>
        <w:t xml:space="preserve">Perskaičiuotieji </w:t>
      </w:r>
      <w:r w:rsidRPr="007342BD">
        <w:rPr>
          <w:sz w:val="24"/>
          <w:szCs w:val="24"/>
        </w:rPr>
        <w:t>įkainiai</w:t>
      </w:r>
      <w:r w:rsidR="00797536">
        <w:rPr>
          <w:sz w:val="24"/>
          <w:szCs w:val="24"/>
        </w:rPr>
        <w:t xml:space="preserve"> </w:t>
      </w:r>
      <w:r w:rsidRPr="00C831C2">
        <w:rPr>
          <w:sz w:val="24"/>
          <w:szCs w:val="24"/>
        </w:rPr>
        <w:t xml:space="preserve"> taikomi paslaugoms, suteiktoms po to, kai Šalys sudaro susitarimą dėl </w:t>
      </w:r>
      <w:r w:rsidRPr="007342BD">
        <w:rPr>
          <w:sz w:val="24"/>
          <w:szCs w:val="24"/>
        </w:rPr>
        <w:t>įkainių</w:t>
      </w:r>
      <w:r w:rsidR="00797536">
        <w:rPr>
          <w:sz w:val="24"/>
          <w:szCs w:val="24"/>
        </w:rPr>
        <w:t xml:space="preserve"> </w:t>
      </w:r>
      <w:r w:rsidRPr="00C831C2">
        <w:rPr>
          <w:sz w:val="24"/>
          <w:szCs w:val="24"/>
        </w:rPr>
        <w:t xml:space="preserve"> perskaičiavimo.</w:t>
      </w:r>
      <w:r w:rsidR="00B623D2" w:rsidRPr="00B623D2">
        <w:rPr>
          <w:bCs/>
          <w:sz w:val="24"/>
          <w:szCs w:val="24"/>
        </w:rPr>
        <w:t xml:space="preserve"> </w:t>
      </w:r>
      <w:r w:rsidR="00B623D2">
        <w:rPr>
          <w:bCs/>
          <w:sz w:val="24"/>
          <w:szCs w:val="24"/>
        </w:rPr>
        <w:t>Susitarimas dėl įkainių perskaičiavimo (keitimo) pasirašomas ne vėliau, kaip per 10 (dešimt) darbo dienų nuo vienos iš Šalių prašymo perskaičiuoti įkainius gavimo dienos</w:t>
      </w:r>
      <w:r w:rsidR="00BD2AFB">
        <w:rPr>
          <w:bCs/>
          <w:sz w:val="24"/>
          <w:szCs w:val="24"/>
        </w:rPr>
        <w:t>;</w:t>
      </w:r>
    </w:p>
    <w:p w14:paraId="6A6540F0" w14:textId="189D2730" w:rsidR="00A861F1" w:rsidRPr="007342BD" w:rsidRDefault="00A861F1" w:rsidP="00A861F1">
      <w:pPr>
        <w:rPr>
          <w:sz w:val="24"/>
          <w:szCs w:val="24"/>
        </w:rPr>
      </w:pPr>
      <w:r w:rsidRPr="000F7DC8">
        <w:rPr>
          <w:sz w:val="24"/>
          <w:szCs w:val="24"/>
        </w:rPr>
        <w:t>2.</w:t>
      </w:r>
      <w:r w:rsidR="004E499D">
        <w:rPr>
          <w:sz w:val="24"/>
          <w:szCs w:val="24"/>
        </w:rPr>
        <w:t>6</w:t>
      </w:r>
      <w:r w:rsidRPr="000F7DC8">
        <w:rPr>
          <w:sz w:val="24"/>
          <w:szCs w:val="24"/>
        </w:rPr>
        <w:t xml:space="preserve">.4. </w:t>
      </w:r>
      <w:r w:rsidRPr="007342BD">
        <w:rPr>
          <w:sz w:val="24"/>
          <w:szCs w:val="24"/>
        </w:rPr>
        <w:t xml:space="preserve">Nauji </w:t>
      </w:r>
      <w:r w:rsidRPr="00116D35">
        <w:rPr>
          <w:sz w:val="24"/>
          <w:szCs w:val="24"/>
        </w:rPr>
        <w:t>įkainiai</w:t>
      </w:r>
      <w:r w:rsidR="006B0956">
        <w:rPr>
          <w:sz w:val="24"/>
          <w:szCs w:val="24"/>
        </w:rPr>
        <w:t xml:space="preserve"> </w:t>
      </w:r>
      <w:r w:rsidRPr="007342BD">
        <w:rPr>
          <w:sz w:val="24"/>
          <w:szCs w:val="24"/>
        </w:rPr>
        <w:t xml:space="preserve"> apskaičiuojam</w:t>
      </w:r>
      <w:r w:rsidR="001E2C0E" w:rsidRPr="007342BD">
        <w:rPr>
          <w:sz w:val="24"/>
          <w:szCs w:val="24"/>
        </w:rPr>
        <w:t>a</w:t>
      </w:r>
      <w:r w:rsidRPr="007342BD">
        <w:rPr>
          <w:sz w:val="24"/>
          <w:szCs w:val="24"/>
        </w:rPr>
        <w:t xml:space="preserve"> pagal formulę:</w:t>
      </w:r>
    </w:p>
    <w:p w14:paraId="49792C86" w14:textId="4FD54ED8" w:rsidR="00A861F1" w:rsidRPr="007342BD" w:rsidRDefault="006F23FF" w:rsidP="00A861F1">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A861F1" w:rsidRPr="007342BD">
        <w:rPr>
          <w:rFonts w:eastAsiaTheme="minorEastAsia"/>
          <w:i/>
          <w:sz w:val="24"/>
          <w:szCs w:val="24"/>
        </w:rPr>
        <w:t>, ku</w:t>
      </w:r>
      <w:r w:rsidR="001E2C0E" w:rsidRPr="007342BD">
        <w:rPr>
          <w:rFonts w:eastAsiaTheme="minorEastAsia"/>
          <w:i/>
          <w:sz w:val="24"/>
          <w:szCs w:val="24"/>
        </w:rPr>
        <w:t>r</w:t>
      </w:r>
    </w:p>
    <w:p w14:paraId="48ADFBC1" w14:textId="3131F181" w:rsidR="00A861F1" w:rsidRPr="007342BD" w:rsidRDefault="00A861F1" w:rsidP="00A861F1">
      <w:pPr>
        <w:spacing w:line="360" w:lineRule="auto"/>
        <w:jc w:val="both"/>
        <w:rPr>
          <w:sz w:val="24"/>
          <w:szCs w:val="24"/>
        </w:rPr>
      </w:pPr>
      <w:r w:rsidRPr="007342BD">
        <w:rPr>
          <w:sz w:val="24"/>
          <w:szCs w:val="24"/>
        </w:rPr>
        <w:t>a – įkainis (Eur be PVM) (jei jis jau buvo perskaičiuotas, tai po paskutinio perskaičiavimo).</w:t>
      </w:r>
    </w:p>
    <w:p w14:paraId="559FE43E" w14:textId="79B4B45C" w:rsidR="00A861F1" w:rsidRPr="007342BD" w:rsidRDefault="00A861F1" w:rsidP="00A861F1">
      <w:pPr>
        <w:spacing w:line="360" w:lineRule="auto"/>
        <w:jc w:val="both"/>
        <w:rPr>
          <w:sz w:val="24"/>
          <w:szCs w:val="24"/>
        </w:rPr>
      </w:pPr>
      <w:r w:rsidRPr="007342BD">
        <w:rPr>
          <w:sz w:val="24"/>
          <w:szCs w:val="24"/>
        </w:rPr>
        <w:t>a</w:t>
      </w:r>
      <w:r w:rsidRPr="007342BD">
        <w:rPr>
          <w:sz w:val="24"/>
          <w:szCs w:val="24"/>
          <w:vertAlign w:val="subscript"/>
        </w:rPr>
        <w:t>1</w:t>
      </w:r>
      <w:r w:rsidRPr="007342BD">
        <w:rPr>
          <w:sz w:val="24"/>
          <w:szCs w:val="24"/>
        </w:rPr>
        <w:t xml:space="preserve"> – perskaičiuotas (pakeistas) įkainis</w:t>
      </w:r>
      <w:r w:rsidR="00E6772E">
        <w:rPr>
          <w:sz w:val="24"/>
          <w:szCs w:val="24"/>
        </w:rPr>
        <w:t xml:space="preserve"> </w:t>
      </w:r>
      <w:r w:rsidRPr="007342BD">
        <w:rPr>
          <w:sz w:val="24"/>
          <w:szCs w:val="24"/>
        </w:rPr>
        <w:t xml:space="preserve"> (Eur be PVM)</w:t>
      </w:r>
    </w:p>
    <w:p w14:paraId="72040326" w14:textId="6F034549" w:rsidR="00A861F1" w:rsidRPr="007342BD" w:rsidRDefault="00A861F1" w:rsidP="00A861F1">
      <w:pPr>
        <w:spacing w:line="360" w:lineRule="auto"/>
        <w:jc w:val="both"/>
        <w:rPr>
          <w:sz w:val="24"/>
          <w:szCs w:val="24"/>
        </w:rPr>
      </w:pPr>
      <w:r w:rsidRPr="007342BD">
        <w:rPr>
          <w:sz w:val="24"/>
          <w:szCs w:val="24"/>
        </w:rPr>
        <w:t xml:space="preserve">k – </w:t>
      </w:r>
      <w:r w:rsidR="00274379" w:rsidRPr="007342BD">
        <w:rPr>
          <w:sz w:val="24"/>
          <w:szCs w:val="24"/>
        </w:rPr>
        <w:t>p</w:t>
      </w:r>
      <w:r w:rsidRPr="007342BD">
        <w:rPr>
          <w:sz w:val="24"/>
          <w:szCs w:val="24"/>
        </w:rPr>
        <w:t>agal vartotojų kainų indeksą</w:t>
      </w:r>
      <w:r w:rsidR="00F94804" w:rsidRPr="007342BD">
        <w:rPr>
          <w:sz w:val="24"/>
          <w:szCs w:val="24"/>
        </w:rPr>
        <w:t xml:space="preserve"> </w:t>
      </w:r>
      <w:r w:rsidR="00F94804" w:rsidRPr="007342BD">
        <w:rPr>
          <w:i/>
          <w:iCs/>
          <w:sz w:val="24"/>
          <w:szCs w:val="24"/>
        </w:rPr>
        <w:t>(</w:t>
      </w:r>
      <w:r w:rsidR="001E7266" w:rsidRPr="002D0322">
        <w:rPr>
          <w:sz w:val="24"/>
          <w:szCs w:val="24"/>
        </w:rPr>
        <w:t>„</w:t>
      </w:r>
      <w:r w:rsidR="001E7266">
        <w:rPr>
          <w:sz w:val="24"/>
          <w:szCs w:val="24"/>
        </w:rPr>
        <w:t xml:space="preserve">J62 </w:t>
      </w:r>
      <w:r w:rsidR="001E7266" w:rsidRPr="00706824">
        <w:rPr>
          <w:rStyle w:val="ng-scope"/>
          <w:sz w:val="24"/>
          <w:szCs w:val="24"/>
        </w:rPr>
        <w:t>Kompiuterių programavimo, konsultacinė ir susijusi veikla</w:t>
      </w:r>
      <w:r w:rsidR="001E7266" w:rsidRPr="00C97381">
        <w:rPr>
          <w:sz w:val="24"/>
          <w:szCs w:val="24"/>
        </w:rPr>
        <w:t>“</w:t>
      </w:r>
      <w:r w:rsidR="00F94804" w:rsidRPr="007342BD">
        <w:rPr>
          <w:i/>
          <w:iCs/>
          <w:sz w:val="24"/>
          <w:szCs w:val="24"/>
        </w:rPr>
        <w:t>)</w:t>
      </w:r>
      <w:r w:rsidRPr="007342BD">
        <w:rPr>
          <w:sz w:val="24"/>
          <w:szCs w:val="24"/>
        </w:rPr>
        <w:t xml:space="preserve"> apskaičiuotas Vartojimo prekių ir paslaugų  kainų pokytis (padidėjimas arba sumažėjimas) (%). „k“ reikšmė skaičiuojama pagal formulę: </w:t>
      </w:r>
    </w:p>
    <w:p w14:paraId="1EF9C6D6" w14:textId="77777777" w:rsidR="00A861F1" w:rsidRPr="000F7DC8" w:rsidRDefault="00A861F1" w:rsidP="00A861F1">
      <w:pPr>
        <w:spacing w:line="360" w:lineRule="auto"/>
        <w:jc w:val="both"/>
        <w:rPr>
          <w:sz w:val="24"/>
          <w:szCs w:val="24"/>
        </w:rPr>
      </w:pPr>
      <w:r w:rsidRPr="007342BD">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7342BD">
        <w:rPr>
          <w:rFonts w:eastAsiaTheme="minorEastAsia"/>
          <w:sz w:val="24"/>
          <w:szCs w:val="24"/>
        </w:rPr>
        <w:t>, (proc.) kur</w:t>
      </w:r>
    </w:p>
    <w:p w14:paraId="6F4DC74C" w14:textId="72CA6AA1" w:rsidR="00A861F1" w:rsidRPr="000F7DC8" w:rsidRDefault="00A861F1" w:rsidP="00A861F1">
      <w:pPr>
        <w:jc w:val="both"/>
        <w:rPr>
          <w:sz w:val="24"/>
          <w:szCs w:val="24"/>
        </w:rPr>
      </w:pPr>
      <w:proofErr w:type="spellStart"/>
      <w:r w:rsidRPr="000F7DC8">
        <w:rPr>
          <w:sz w:val="24"/>
          <w:szCs w:val="24"/>
        </w:rPr>
        <w:t>Ind</w:t>
      </w:r>
      <w:r w:rsidRPr="000F7DC8">
        <w:rPr>
          <w:sz w:val="24"/>
          <w:szCs w:val="24"/>
          <w:vertAlign w:val="subscript"/>
        </w:rPr>
        <w:t>naujausias</w:t>
      </w:r>
      <w:proofErr w:type="spellEnd"/>
      <w:r w:rsidRPr="000F7DC8">
        <w:rPr>
          <w:sz w:val="24"/>
          <w:szCs w:val="24"/>
        </w:rPr>
        <w:t xml:space="preserve"> – </w:t>
      </w:r>
      <w:r w:rsidRPr="00AB4DAA">
        <w:rPr>
          <w:sz w:val="24"/>
          <w:szCs w:val="24"/>
        </w:rPr>
        <w:t xml:space="preserve">kreipimosi dėl </w:t>
      </w:r>
      <w:r w:rsidR="00EE6B92" w:rsidRPr="00AB4DAA">
        <w:rPr>
          <w:sz w:val="24"/>
          <w:szCs w:val="24"/>
        </w:rPr>
        <w:t>įkainio/</w:t>
      </w:r>
      <w:r w:rsidRPr="00AB4DAA">
        <w:rPr>
          <w:sz w:val="24"/>
          <w:szCs w:val="24"/>
        </w:rPr>
        <w:t>kainos perskaičiavimo</w:t>
      </w:r>
      <w:r w:rsidRPr="000F7DC8">
        <w:rPr>
          <w:sz w:val="24"/>
          <w:szCs w:val="24"/>
        </w:rPr>
        <w:t xml:space="preserve"> išsiuntimo kitai šaliai datą naujausias paskelbtas vartojimo prekių ir paslaugų</w:t>
      </w:r>
      <w:r w:rsidR="00AA7DEC">
        <w:rPr>
          <w:sz w:val="24"/>
          <w:szCs w:val="24"/>
        </w:rPr>
        <w:t xml:space="preserve"> indeksas (</w:t>
      </w:r>
      <w:r w:rsidR="001E7266" w:rsidRPr="002D0322">
        <w:rPr>
          <w:sz w:val="24"/>
          <w:szCs w:val="24"/>
        </w:rPr>
        <w:t>„</w:t>
      </w:r>
      <w:r w:rsidR="001E7266">
        <w:rPr>
          <w:sz w:val="24"/>
          <w:szCs w:val="24"/>
        </w:rPr>
        <w:t xml:space="preserve">J62 </w:t>
      </w:r>
      <w:r w:rsidR="001E7266" w:rsidRPr="00706824">
        <w:rPr>
          <w:rStyle w:val="ng-scope"/>
          <w:sz w:val="24"/>
          <w:szCs w:val="24"/>
        </w:rPr>
        <w:t>Kompiuterių programavimo, konsultacinė ir susijusi veikla</w:t>
      </w:r>
      <w:r w:rsidR="001E7266" w:rsidRPr="00C97381">
        <w:rPr>
          <w:sz w:val="24"/>
          <w:szCs w:val="24"/>
        </w:rPr>
        <w:t>“</w:t>
      </w:r>
      <w:r w:rsidR="00AA7DEC">
        <w:rPr>
          <w:sz w:val="24"/>
          <w:szCs w:val="24"/>
        </w:rPr>
        <w:t>)</w:t>
      </w:r>
      <w:r w:rsidR="00AB4DAA">
        <w:rPr>
          <w:sz w:val="24"/>
          <w:szCs w:val="24"/>
        </w:rPr>
        <w:t>.</w:t>
      </w:r>
      <w:r w:rsidRPr="000F7DC8">
        <w:rPr>
          <w:sz w:val="24"/>
          <w:szCs w:val="24"/>
        </w:rPr>
        <w:t xml:space="preserve"> </w:t>
      </w:r>
    </w:p>
    <w:p w14:paraId="57A576B0" w14:textId="645A6014" w:rsidR="00A861F1" w:rsidRPr="000F7DC8" w:rsidRDefault="00A861F1" w:rsidP="00A861F1">
      <w:pPr>
        <w:jc w:val="both"/>
        <w:rPr>
          <w:sz w:val="24"/>
          <w:szCs w:val="24"/>
        </w:rPr>
      </w:pPr>
      <w:proofErr w:type="spellStart"/>
      <w:r w:rsidRPr="000F7DC8">
        <w:rPr>
          <w:sz w:val="24"/>
          <w:szCs w:val="24"/>
        </w:rPr>
        <w:t>Ind</w:t>
      </w:r>
      <w:r w:rsidRPr="000F7DC8">
        <w:rPr>
          <w:sz w:val="24"/>
          <w:szCs w:val="24"/>
          <w:vertAlign w:val="subscript"/>
        </w:rPr>
        <w:t>pradžia</w:t>
      </w:r>
      <w:proofErr w:type="spellEnd"/>
      <w:r w:rsidRPr="000F7DC8">
        <w:rPr>
          <w:sz w:val="24"/>
          <w:szCs w:val="24"/>
        </w:rPr>
        <w:t xml:space="preserve"> – laikotarpio pradžios datos (mėnesio) vartojimo prekių ir paslaugų indeksas</w:t>
      </w:r>
      <w:r w:rsidR="000B2C07">
        <w:rPr>
          <w:sz w:val="24"/>
          <w:szCs w:val="24"/>
        </w:rPr>
        <w:t xml:space="preserve"> </w:t>
      </w:r>
      <w:r w:rsidR="000B2C07" w:rsidRPr="000F7DC8">
        <w:rPr>
          <w:i/>
          <w:iCs/>
          <w:sz w:val="24"/>
          <w:szCs w:val="24"/>
        </w:rPr>
        <w:t>(</w:t>
      </w:r>
      <w:r w:rsidR="001E7266" w:rsidRPr="002D0322">
        <w:rPr>
          <w:sz w:val="24"/>
          <w:szCs w:val="24"/>
        </w:rPr>
        <w:t>„</w:t>
      </w:r>
      <w:r w:rsidR="001E7266">
        <w:rPr>
          <w:sz w:val="24"/>
          <w:szCs w:val="24"/>
        </w:rPr>
        <w:t xml:space="preserve">J62 </w:t>
      </w:r>
      <w:r w:rsidR="001E7266" w:rsidRPr="00706824">
        <w:rPr>
          <w:rStyle w:val="ng-scope"/>
          <w:sz w:val="24"/>
          <w:szCs w:val="24"/>
        </w:rPr>
        <w:t>Kompiuterių programavimo, konsultacinė ir susijusi veikla</w:t>
      </w:r>
      <w:r w:rsidR="001E7266" w:rsidRPr="00C97381">
        <w:rPr>
          <w:sz w:val="24"/>
          <w:szCs w:val="24"/>
        </w:rPr>
        <w:t>“</w:t>
      </w:r>
      <w:r w:rsidR="00870F7C">
        <w:rPr>
          <w:i/>
          <w:iCs/>
          <w:sz w:val="24"/>
          <w:szCs w:val="24"/>
        </w:rPr>
        <w:t>).</w:t>
      </w:r>
      <w:r w:rsidRPr="000F7DC8">
        <w:rPr>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w:t>
      </w:r>
      <w:r w:rsidR="003122E7">
        <w:rPr>
          <w:sz w:val="24"/>
          <w:szCs w:val="24"/>
        </w:rPr>
        <w:t>;</w:t>
      </w:r>
      <w:r w:rsidRPr="000F7DC8">
        <w:rPr>
          <w:sz w:val="24"/>
          <w:szCs w:val="24"/>
        </w:rPr>
        <w:t xml:space="preserve"> </w:t>
      </w:r>
    </w:p>
    <w:p w14:paraId="5F3BB237" w14:textId="05033A75" w:rsidR="00FC7E65" w:rsidRPr="002D76D3" w:rsidRDefault="00A861F1" w:rsidP="00A20144">
      <w:pPr>
        <w:jc w:val="both"/>
        <w:rPr>
          <w:sz w:val="24"/>
          <w:szCs w:val="24"/>
        </w:rPr>
      </w:pPr>
      <w:r w:rsidRPr="000F7DC8">
        <w:rPr>
          <w:sz w:val="24"/>
          <w:szCs w:val="24"/>
        </w:rPr>
        <w:t>2.</w:t>
      </w:r>
      <w:r w:rsidR="008B5329">
        <w:rPr>
          <w:sz w:val="24"/>
          <w:szCs w:val="24"/>
        </w:rPr>
        <w:t>6</w:t>
      </w:r>
      <w:r w:rsidRPr="000F7DC8">
        <w:rPr>
          <w:sz w:val="24"/>
          <w:szCs w:val="24"/>
        </w:rPr>
        <w:t>.</w:t>
      </w:r>
      <w:r w:rsidR="004D49DA">
        <w:rPr>
          <w:sz w:val="24"/>
          <w:szCs w:val="24"/>
        </w:rPr>
        <w:t>5</w:t>
      </w:r>
      <w:r w:rsidRPr="000F7DC8">
        <w:rPr>
          <w:sz w:val="24"/>
          <w:szCs w:val="24"/>
        </w:rPr>
        <w:t xml:space="preserve">. Skaičiavimams indeksų reikšmės </w:t>
      </w:r>
      <w:r w:rsidRPr="002D76D3">
        <w:rPr>
          <w:sz w:val="24"/>
          <w:szCs w:val="24"/>
        </w:rPr>
        <w:t xml:space="preserve">imamos </w:t>
      </w:r>
      <w:r w:rsidRPr="00057343">
        <w:rPr>
          <w:sz w:val="24"/>
          <w:szCs w:val="24"/>
        </w:rPr>
        <w:t>keturių</w:t>
      </w:r>
      <w:r w:rsidRPr="002D76D3">
        <w:rPr>
          <w:sz w:val="24"/>
          <w:szCs w:val="24"/>
        </w:rPr>
        <w:t xml:space="preserve"> skaitmenų po kablelio tikslumu. Apskaičiuotas pokytis (k) tolimesniems skaičiavimams naudojamas suapvalinus iki </w:t>
      </w:r>
      <w:r w:rsidRPr="00057343">
        <w:rPr>
          <w:sz w:val="24"/>
          <w:szCs w:val="24"/>
        </w:rPr>
        <w:t>vieno</w:t>
      </w:r>
      <w:r w:rsidRPr="002D76D3">
        <w:rPr>
          <w:sz w:val="24"/>
          <w:szCs w:val="24"/>
        </w:rPr>
        <w:t xml:space="preserve"> skaitmens po kablelio, o apskaičiuotas įkainis „a“ suapvalinamas iki </w:t>
      </w:r>
      <w:r w:rsidRPr="00057343">
        <w:rPr>
          <w:sz w:val="24"/>
          <w:szCs w:val="24"/>
        </w:rPr>
        <w:t xml:space="preserve">dviejų </w:t>
      </w:r>
      <w:r w:rsidRPr="002D76D3">
        <w:rPr>
          <w:sz w:val="24"/>
          <w:szCs w:val="24"/>
        </w:rPr>
        <w:t>skaitmenų po kablelio</w:t>
      </w:r>
      <w:r w:rsidR="003122E7">
        <w:rPr>
          <w:sz w:val="24"/>
          <w:szCs w:val="24"/>
        </w:rPr>
        <w:t>;</w:t>
      </w:r>
    </w:p>
    <w:p w14:paraId="3756904B" w14:textId="0DC6CC33" w:rsidR="00A861F1" w:rsidRPr="00936AB3" w:rsidRDefault="00344B14" w:rsidP="00A20144">
      <w:pPr>
        <w:jc w:val="both"/>
        <w:rPr>
          <w:sz w:val="24"/>
          <w:szCs w:val="24"/>
        </w:rPr>
      </w:pPr>
      <w:r>
        <w:rPr>
          <w:sz w:val="24"/>
          <w:szCs w:val="24"/>
        </w:rPr>
        <w:t>2.</w:t>
      </w:r>
      <w:r w:rsidR="008B5329">
        <w:rPr>
          <w:sz w:val="24"/>
          <w:szCs w:val="24"/>
        </w:rPr>
        <w:t>6</w:t>
      </w:r>
      <w:r>
        <w:rPr>
          <w:sz w:val="24"/>
          <w:szCs w:val="24"/>
        </w:rPr>
        <w:t xml:space="preserve">.6. </w:t>
      </w:r>
      <w:r w:rsidR="00FC7E65" w:rsidRPr="00D1646A">
        <w:rPr>
          <w:sz w:val="24"/>
          <w:szCs w:val="24"/>
        </w:rPr>
        <w:t xml:space="preserve">Vėlesnis </w:t>
      </w:r>
      <w:r w:rsidR="00FC7E65" w:rsidRPr="00057343">
        <w:rPr>
          <w:sz w:val="24"/>
          <w:szCs w:val="24"/>
        </w:rPr>
        <w:t>įkainių</w:t>
      </w:r>
      <w:r w:rsidR="000E7905">
        <w:rPr>
          <w:sz w:val="24"/>
          <w:szCs w:val="24"/>
        </w:rPr>
        <w:t xml:space="preserve"> </w:t>
      </w:r>
      <w:r w:rsidR="00FC7E65" w:rsidRPr="00D1646A">
        <w:rPr>
          <w:sz w:val="24"/>
          <w:szCs w:val="24"/>
        </w:rPr>
        <w:t>perskaičiavimas</w:t>
      </w:r>
      <w:r w:rsidR="00FC7E65" w:rsidRPr="00F73D5F">
        <w:rPr>
          <w:sz w:val="24"/>
          <w:szCs w:val="24"/>
        </w:rPr>
        <w:t xml:space="preserve"> negali apimti laikotarpio, už kurį jau buvo atliktas perskaičiavimas</w:t>
      </w:r>
      <w:r w:rsidR="004078A1">
        <w:rPr>
          <w:sz w:val="24"/>
          <w:szCs w:val="24"/>
        </w:rPr>
        <w:t>.</w:t>
      </w:r>
    </w:p>
    <w:p w14:paraId="38F59478" w14:textId="44BFD58C" w:rsidR="00670E8F" w:rsidRPr="00670E8F" w:rsidRDefault="00930A80" w:rsidP="00651186">
      <w:pPr>
        <w:tabs>
          <w:tab w:val="left" w:pos="851"/>
        </w:tabs>
        <w:ind w:right="49"/>
        <w:jc w:val="both"/>
        <w:rPr>
          <w:color w:val="000000"/>
          <w:sz w:val="24"/>
          <w:szCs w:val="24"/>
          <w:lang w:val="fi-FI"/>
        </w:rPr>
      </w:pPr>
      <w:r>
        <w:rPr>
          <w:color w:val="000000"/>
          <w:sz w:val="24"/>
          <w:szCs w:val="24"/>
        </w:rPr>
        <w:t>2.</w:t>
      </w:r>
      <w:r w:rsidR="00081E53">
        <w:rPr>
          <w:color w:val="000000"/>
          <w:sz w:val="24"/>
          <w:szCs w:val="24"/>
        </w:rPr>
        <w:t>7</w:t>
      </w:r>
      <w:r w:rsidR="00C24E39">
        <w:rPr>
          <w:color w:val="000000"/>
          <w:sz w:val="24"/>
          <w:szCs w:val="24"/>
        </w:rPr>
        <w:t>.</w:t>
      </w:r>
      <w:r w:rsidR="00670E8F">
        <w:rPr>
          <w:color w:val="000000"/>
          <w:sz w:val="24"/>
          <w:szCs w:val="24"/>
        </w:rPr>
        <w:t xml:space="preserve"> </w:t>
      </w:r>
      <w:r w:rsidR="00441882" w:rsidRPr="00441882">
        <w:rPr>
          <w:color w:val="000000"/>
          <w:sz w:val="24"/>
          <w:szCs w:val="24"/>
        </w:rPr>
        <w:t xml:space="preserve">Sutarties vykdymo metu pasikeitus perkamoms paslaugoms taikomo PVM tarifo dydžiui, Sutarties kaina gali keistis pasikeitusio PVM tarifo dydžiu. </w:t>
      </w:r>
      <w:r w:rsidR="00441882" w:rsidRPr="0072639D">
        <w:rPr>
          <w:color w:val="000000"/>
          <w:sz w:val="24"/>
          <w:szCs w:val="24"/>
        </w:rPr>
        <w:t>Sutarties kaina, kai Paslaugų teikėjas Sutarties sudarymo metu nebuvo PVM mokėtojas, tačiau juo tapo Sutarties vykdymo metu, perskaičiuojama nebus.</w:t>
      </w:r>
      <w:r w:rsidR="00441882">
        <w:rPr>
          <w:color w:val="000000"/>
          <w:sz w:val="24"/>
          <w:szCs w:val="24"/>
        </w:rPr>
        <w:t xml:space="preserve"> </w:t>
      </w:r>
      <w:r w:rsidR="00670E8F" w:rsidRPr="00670E8F">
        <w:rPr>
          <w:color w:val="000000"/>
          <w:sz w:val="24"/>
          <w:szCs w:val="24"/>
        </w:rPr>
        <w:t xml:space="preserve">Sutarties vykdymo metu pasikeitus perkamoms paslaugoms taikomo PVM tarifo dydžiui, </w:t>
      </w:r>
      <w:r w:rsidR="00670E8F">
        <w:rPr>
          <w:color w:val="000000"/>
          <w:sz w:val="24"/>
          <w:szCs w:val="24"/>
        </w:rPr>
        <w:lastRenderedPageBreak/>
        <w:t xml:space="preserve">Sutartyje numatyti </w:t>
      </w:r>
      <w:r w:rsidR="00670E8F" w:rsidRPr="00670E8F">
        <w:rPr>
          <w:color w:val="000000"/>
          <w:sz w:val="24"/>
          <w:szCs w:val="24"/>
        </w:rPr>
        <w:t xml:space="preserve"> </w:t>
      </w:r>
      <w:r w:rsidR="00670E8F">
        <w:rPr>
          <w:color w:val="000000"/>
          <w:sz w:val="24"/>
          <w:szCs w:val="24"/>
        </w:rPr>
        <w:t>į</w:t>
      </w:r>
      <w:r w:rsidR="00670E8F" w:rsidRPr="00670E8F">
        <w:rPr>
          <w:color w:val="000000"/>
          <w:sz w:val="24"/>
          <w:szCs w:val="24"/>
        </w:rPr>
        <w:t>kain</w:t>
      </w:r>
      <w:r w:rsidR="00670E8F">
        <w:rPr>
          <w:color w:val="000000"/>
          <w:sz w:val="24"/>
          <w:szCs w:val="24"/>
        </w:rPr>
        <w:t>i</w:t>
      </w:r>
      <w:r w:rsidR="00670E8F" w:rsidRPr="00670E8F">
        <w:rPr>
          <w:color w:val="000000"/>
          <w:sz w:val="24"/>
          <w:szCs w:val="24"/>
        </w:rPr>
        <w:t>a</w:t>
      </w:r>
      <w:r w:rsidR="00670E8F">
        <w:rPr>
          <w:color w:val="000000"/>
          <w:sz w:val="24"/>
          <w:szCs w:val="24"/>
        </w:rPr>
        <w:t>i be PVM nesikeičia, o Sutarties kaina</w:t>
      </w:r>
      <w:r w:rsidR="00670E8F" w:rsidRPr="00670E8F">
        <w:rPr>
          <w:color w:val="000000"/>
          <w:sz w:val="24"/>
          <w:szCs w:val="24"/>
        </w:rPr>
        <w:t xml:space="preserve"> </w:t>
      </w:r>
      <w:r w:rsidR="00670E8F" w:rsidRPr="00670E8F">
        <w:rPr>
          <w:color w:val="000000"/>
          <w:sz w:val="24"/>
          <w:szCs w:val="24"/>
          <w:lang w:val="fi-FI"/>
        </w:rPr>
        <w:t xml:space="preserve">yra perskaičiuojama vadovaujantis šia formule: </w:t>
      </w:r>
    </w:p>
    <w:p w14:paraId="38F59479" w14:textId="77777777" w:rsidR="00670E8F" w:rsidRPr="00670E8F" w:rsidRDefault="00670E8F" w:rsidP="00670E8F">
      <w:pPr>
        <w:jc w:val="both"/>
        <w:rPr>
          <w:color w:val="000000"/>
          <w:sz w:val="24"/>
          <w:szCs w:val="24"/>
          <w:lang w:val="fi-FI"/>
        </w:rPr>
      </w:pPr>
    </w:p>
    <w:p w14:paraId="38F5947A" w14:textId="77777777" w:rsidR="00670E8F" w:rsidRPr="00670E8F" w:rsidRDefault="000A1BF7" w:rsidP="00670E8F">
      <w:pPr>
        <w:jc w:val="both"/>
        <w:rPr>
          <w:color w:val="000000"/>
          <w:sz w:val="24"/>
          <w:szCs w:val="24"/>
          <w:lang w:val="en-US"/>
        </w:rPr>
      </w:pPr>
      <w:r w:rsidRPr="00670E8F">
        <w:rPr>
          <w:noProof/>
          <w:color w:val="000000"/>
          <w:sz w:val="24"/>
          <w:szCs w:val="24"/>
        </w:rPr>
        <w:drawing>
          <wp:inline distT="0" distB="0" distL="0" distR="0" wp14:anchorId="38F59583" wp14:editId="38F59584">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image001.png@01D25D07.76FDBB6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38F5947B" w14:textId="77777777" w:rsidR="00670E8F" w:rsidRPr="00670E8F" w:rsidRDefault="00670E8F" w:rsidP="00670E8F">
      <w:pPr>
        <w:jc w:val="both"/>
        <w:rPr>
          <w:color w:val="000000"/>
          <w:sz w:val="24"/>
          <w:szCs w:val="24"/>
          <w:lang w:val="fi-FI"/>
        </w:rPr>
      </w:pPr>
    </w:p>
    <w:p w14:paraId="38F5947C" w14:textId="77777777" w:rsidR="00670E8F" w:rsidRPr="00670E8F" w:rsidRDefault="000A1BF7" w:rsidP="00670E8F">
      <w:pPr>
        <w:jc w:val="both"/>
        <w:rPr>
          <w:color w:val="000000"/>
          <w:sz w:val="24"/>
          <w:szCs w:val="24"/>
        </w:rPr>
      </w:pPr>
      <w:r w:rsidRPr="00670E8F">
        <w:rPr>
          <w:noProof/>
          <w:color w:val="000000"/>
          <w:sz w:val="24"/>
          <w:szCs w:val="24"/>
        </w:rPr>
        <w:drawing>
          <wp:inline distT="0" distB="0" distL="0" distR="0" wp14:anchorId="38F59585" wp14:editId="38F59586">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id:image002.png@01D25D07.76FDBB6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14:paraId="38F5947D" w14:textId="271F7789" w:rsidR="00670E8F" w:rsidRPr="00670E8F" w:rsidRDefault="000A1BF7" w:rsidP="00670E8F">
      <w:pPr>
        <w:jc w:val="both"/>
        <w:rPr>
          <w:color w:val="000000"/>
          <w:sz w:val="24"/>
          <w:szCs w:val="24"/>
        </w:rPr>
      </w:pPr>
      <w:r w:rsidRPr="00670E8F">
        <w:rPr>
          <w:noProof/>
          <w:color w:val="000000"/>
          <w:sz w:val="24"/>
          <w:szCs w:val="24"/>
        </w:rPr>
        <w:drawing>
          <wp:inline distT="0" distB="0" distL="0" distR="0" wp14:anchorId="38F59587" wp14:editId="38F59588">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3.png@01D25D07.76FDBB6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670E8F">
        <w:rPr>
          <w:color w:val="000000"/>
          <w:sz w:val="24"/>
          <w:szCs w:val="24"/>
        </w:rPr>
        <w:t>- perskaičiuota bendra Sutarties kaina (su PVM)</w:t>
      </w:r>
    </w:p>
    <w:p w14:paraId="38F5947E" w14:textId="77777777" w:rsidR="00670E8F" w:rsidRPr="00670E8F" w:rsidRDefault="00670E8F" w:rsidP="00670E8F">
      <w:pPr>
        <w:jc w:val="both"/>
        <w:rPr>
          <w:color w:val="000000"/>
          <w:sz w:val="24"/>
          <w:szCs w:val="24"/>
        </w:rPr>
      </w:pPr>
      <w:r w:rsidRPr="00670E8F">
        <w:rPr>
          <w:i/>
          <w:iCs/>
          <w:color w:val="000000"/>
          <w:sz w:val="24"/>
          <w:szCs w:val="24"/>
        </w:rPr>
        <w:t>A</w:t>
      </w:r>
      <w:r w:rsidRPr="00670E8F">
        <w:rPr>
          <w:color w:val="000000"/>
          <w:sz w:val="24"/>
          <w:szCs w:val="24"/>
        </w:rPr>
        <w:t xml:space="preserve"> – suteiktų Paslaugų kaina (su PVM) iki perskaičiavimo</w:t>
      </w:r>
    </w:p>
    <w:p w14:paraId="38F5947F" w14:textId="77777777" w:rsidR="00670E8F" w:rsidRPr="00670E8F" w:rsidRDefault="000A1BF7" w:rsidP="00670E8F">
      <w:pPr>
        <w:jc w:val="both"/>
        <w:rPr>
          <w:color w:val="000000"/>
          <w:sz w:val="24"/>
          <w:szCs w:val="24"/>
        </w:rPr>
      </w:pPr>
      <w:r w:rsidRPr="00670E8F">
        <w:rPr>
          <w:noProof/>
          <w:color w:val="000000"/>
          <w:sz w:val="24"/>
          <w:szCs w:val="24"/>
        </w:rPr>
        <w:drawing>
          <wp:inline distT="0" distB="0" distL="0" distR="0" wp14:anchorId="38F59589" wp14:editId="38F5958A">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4.png@01D25D07.76FDBB6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670E8F" w:rsidRPr="00670E8F">
        <w:rPr>
          <w:color w:val="000000"/>
          <w:sz w:val="24"/>
          <w:szCs w:val="24"/>
        </w:rPr>
        <w:t>- naujas Paslaugos įkainis su PVM;</w:t>
      </w:r>
    </w:p>
    <w:p w14:paraId="38F59480" w14:textId="77777777" w:rsidR="00670E8F" w:rsidRPr="00670E8F" w:rsidRDefault="000A1BF7" w:rsidP="00670E8F">
      <w:pPr>
        <w:jc w:val="both"/>
        <w:rPr>
          <w:color w:val="000000"/>
          <w:sz w:val="24"/>
          <w:szCs w:val="24"/>
        </w:rPr>
      </w:pPr>
      <w:r w:rsidRPr="00670E8F">
        <w:rPr>
          <w:noProof/>
          <w:color w:val="000000"/>
          <w:sz w:val="24"/>
          <w:szCs w:val="24"/>
        </w:rPr>
        <w:drawing>
          <wp:inline distT="0" distB="0" distL="0" distR="0" wp14:anchorId="38F5958B" wp14:editId="38F5958C">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5.png@01D25D07.76FDBB6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670E8F" w:rsidRPr="00670E8F">
        <w:rPr>
          <w:color w:val="000000"/>
          <w:sz w:val="24"/>
          <w:szCs w:val="24"/>
        </w:rPr>
        <w:t xml:space="preserve">- nesuteiktų Paslaugų kiekis; </w:t>
      </w:r>
    </w:p>
    <w:p w14:paraId="38F59481" w14:textId="77777777" w:rsidR="00670E8F" w:rsidRPr="00670E8F" w:rsidRDefault="000A1BF7" w:rsidP="00670E8F">
      <w:pPr>
        <w:jc w:val="both"/>
        <w:rPr>
          <w:color w:val="000000"/>
          <w:sz w:val="24"/>
          <w:szCs w:val="24"/>
        </w:rPr>
      </w:pPr>
      <w:r w:rsidRPr="00670E8F">
        <w:rPr>
          <w:noProof/>
          <w:color w:val="000000"/>
          <w:sz w:val="24"/>
          <w:szCs w:val="24"/>
        </w:rPr>
        <w:drawing>
          <wp:inline distT="0" distB="0" distL="0" distR="0" wp14:anchorId="38F5958D" wp14:editId="38F5958E">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id:image006.png@01D25D07.76FDBB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670E8F" w:rsidRPr="00670E8F">
        <w:rPr>
          <w:color w:val="000000"/>
          <w:sz w:val="24"/>
          <w:szCs w:val="24"/>
        </w:rPr>
        <w:t>- Paslaugos įkainis be PVM;</w:t>
      </w:r>
    </w:p>
    <w:p w14:paraId="38F59482" w14:textId="58281815" w:rsidR="00670E8F" w:rsidRDefault="000A1BF7" w:rsidP="00670E8F">
      <w:pPr>
        <w:jc w:val="both"/>
        <w:rPr>
          <w:color w:val="000000"/>
          <w:sz w:val="24"/>
          <w:szCs w:val="24"/>
        </w:rPr>
      </w:pPr>
      <w:r w:rsidRPr="00670E8F">
        <w:rPr>
          <w:noProof/>
          <w:color w:val="000000"/>
          <w:sz w:val="24"/>
          <w:szCs w:val="24"/>
        </w:rPr>
        <w:drawing>
          <wp:inline distT="0" distB="0" distL="0" distR="0" wp14:anchorId="38F5958F" wp14:editId="38F59590">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7.png@01D25D07.76FDBB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670E8F">
        <w:rPr>
          <w:color w:val="000000"/>
          <w:sz w:val="24"/>
          <w:szCs w:val="24"/>
        </w:rPr>
        <w:t>- naujas PVM tarifas (procentais)</w:t>
      </w:r>
      <w:r w:rsidR="00670E8F">
        <w:rPr>
          <w:color w:val="000000"/>
          <w:sz w:val="24"/>
          <w:szCs w:val="24"/>
        </w:rPr>
        <w:t>.</w:t>
      </w:r>
      <w:r w:rsidR="005242B1">
        <w:rPr>
          <w:rStyle w:val="Puslapioinaosnuoroda"/>
          <w:color w:val="000000"/>
          <w:sz w:val="24"/>
          <w:szCs w:val="24"/>
        </w:rPr>
        <w:footnoteReference w:id="2"/>
      </w:r>
    </w:p>
    <w:p w14:paraId="1530B91F" w14:textId="093A856D" w:rsidR="00FF7589" w:rsidRDefault="00FF7589" w:rsidP="00670E8F">
      <w:pPr>
        <w:jc w:val="both"/>
        <w:rPr>
          <w:color w:val="000000"/>
          <w:sz w:val="24"/>
          <w:szCs w:val="24"/>
        </w:rPr>
      </w:pPr>
    </w:p>
    <w:p w14:paraId="270CD7AA" w14:textId="77777777" w:rsidR="00E61902" w:rsidRDefault="00E61902" w:rsidP="0073318A">
      <w:pPr>
        <w:jc w:val="both"/>
        <w:rPr>
          <w:color w:val="000000"/>
          <w:sz w:val="24"/>
          <w:szCs w:val="24"/>
        </w:rPr>
      </w:pPr>
    </w:p>
    <w:p w14:paraId="38F59484" w14:textId="77777777" w:rsidR="00A91F04" w:rsidRPr="00670E8F" w:rsidRDefault="00A91F04" w:rsidP="00D7170B">
      <w:pPr>
        <w:jc w:val="both"/>
        <w:rPr>
          <w:color w:val="000000"/>
          <w:sz w:val="24"/>
          <w:szCs w:val="24"/>
        </w:rPr>
      </w:pPr>
    </w:p>
    <w:p w14:paraId="38F59485" w14:textId="77777777" w:rsidR="00BF33AB" w:rsidRPr="00964DE5" w:rsidRDefault="00BF33AB" w:rsidP="000E3639">
      <w:pPr>
        <w:numPr>
          <w:ilvl w:val="0"/>
          <w:numId w:val="5"/>
        </w:numPr>
        <w:jc w:val="center"/>
        <w:rPr>
          <w:b/>
          <w:sz w:val="24"/>
          <w:szCs w:val="24"/>
        </w:rPr>
      </w:pPr>
      <w:r w:rsidRPr="00964DE5">
        <w:rPr>
          <w:b/>
          <w:sz w:val="24"/>
          <w:szCs w:val="24"/>
        </w:rPr>
        <w:t xml:space="preserve">ŠALIŲ </w:t>
      </w:r>
      <w:r w:rsidR="001775D3" w:rsidRPr="00964DE5">
        <w:rPr>
          <w:b/>
          <w:sz w:val="24"/>
          <w:szCs w:val="24"/>
        </w:rPr>
        <w:t>TEISĖS IR PAREIGOS</w:t>
      </w:r>
    </w:p>
    <w:p w14:paraId="38F59486" w14:textId="77777777" w:rsidR="000E3639" w:rsidRPr="00964DE5" w:rsidRDefault="000E3639" w:rsidP="000E3639">
      <w:pPr>
        <w:ind w:left="720"/>
        <w:rPr>
          <w:rStyle w:val="Hipersaitas"/>
          <w:color w:val="auto"/>
          <w:sz w:val="24"/>
          <w:szCs w:val="24"/>
          <w:u w:val="none"/>
        </w:rPr>
      </w:pPr>
    </w:p>
    <w:p w14:paraId="38F59487" w14:textId="77777777" w:rsidR="00BF33AB" w:rsidRPr="00964DE5" w:rsidRDefault="00920C80" w:rsidP="00D7170B">
      <w:pPr>
        <w:jc w:val="both"/>
        <w:rPr>
          <w:b/>
          <w:color w:val="000000"/>
          <w:sz w:val="24"/>
          <w:szCs w:val="24"/>
        </w:rPr>
      </w:pPr>
      <w:r w:rsidRPr="00964DE5">
        <w:rPr>
          <w:b/>
          <w:sz w:val="24"/>
          <w:szCs w:val="24"/>
        </w:rPr>
        <w:t>3</w:t>
      </w:r>
      <w:r w:rsidR="00BF33AB" w:rsidRPr="00964DE5">
        <w:rPr>
          <w:b/>
          <w:sz w:val="24"/>
          <w:szCs w:val="24"/>
        </w:rPr>
        <w:t xml:space="preserve">.1. Paslaugų teikėjas </w:t>
      </w:r>
      <w:r w:rsidR="00BF33AB" w:rsidRPr="00964DE5">
        <w:rPr>
          <w:b/>
          <w:color w:val="000000"/>
          <w:sz w:val="24"/>
          <w:szCs w:val="24"/>
        </w:rPr>
        <w:t>įsipareigoja:</w:t>
      </w:r>
    </w:p>
    <w:p w14:paraId="38F59488" w14:textId="12540D04" w:rsidR="00A04AD3" w:rsidRPr="00964DE5" w:rsidRDefault="00920C80" w:rsidP="00D7170B">
      <w:pPr>
        <w:jc w:val="both"/>
        <w:rPr>
          <w:color w:val="000000"/>
          <w:sz w:val="24"/>
          <w:szCs w:val="24"/>
        </w:rPr>
      </w:pPr>
      <w:r w:rsidRPr="00964DE5">
        <w:rPr>
          <w:color w:val="000000"/>
          <w:sz w:val="24"/>
          <w:szCs w:val="24"/>
        </w:rPr>
        <w:t>3</w:t>
      </w:r>
      <w:r w:rsidR="00BF33AB" w:rsidRPr="00964DE5">
        <w:rPr>
          <w:color w:val="000000"/>
          <w:sz w:val="24"/>
          <w:szCs w:val="24"/>
        </w:rPr>
        <w:t>.1.1.</w:t>
      </w:r>
      <w:r w:rsidR="00D6078B" w:rsidRPr="00964DE5">
        <w:rPr>
          <w:color w:val="000000"/>
          <w:sz w:val="24"/>
          <w:szCs w:val="24"/>
        </w:rPr>
        <w:t xml:space="preserve"> Teikti </w:t>
      </w:r>
      <w:r w:rsidR="001C2E08">
        <w:rPr>
          <w:color w:val="000000"/>
          <w:sz w:val="24"/>
          <w:szCs w:val="24"/>
        </w:rPr>
        <w:t xml:space="preserve">kokybiškas </w:t>
      </w:r>
      <w:r w:rsidR="00D6078B"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Pr>
          <w:color w:val="000000"/>
          <w:sz w:val="24"/>
          <w:szCs w:val="24"/>
        </w:rPr>
        <w:t>;</w:t>
      </w:r>
    </w:p>
    <w:p w14:paraId="38F59489" w14:textId="0F8AAE9D" w:rsidR="00D6078B" w:rsidRDefault="00D6078B" w:rsidP="00D7170B">
      <w:pPr>
        <w:jc w:val="both"/>
        <w:rPr>
          <w:color w:val="000000"/>
          <w:sz w:val="24"/>
          <w:szCs w:val="24"/>
        </w:rPr>
      </w:pPr>
      <w:r w:rsidRPr="00964DE5">
        <w:rPr>
          <w:color w:val="000000"/>
          <w:sz w:val="24"/>
          <w:szCs w:val="24"/>
        </w:rPr>
        <w:t>3.1.2. Nedelsdamas raštu informuoti Paslaugų pirkėją apie bet kurias aplinkybes, kurios trukdo ar gali sutrukdyti Paslaugų teikėjui užbaigti paslaug</w:t>
      </w:r>
      <w:r w:rsidR="008F10BB">
        <w:rPr>
          <w:color w:val="000000"/>
          <w:sz w:val="24"/>
          <w:szCs w:val="24"/>
        </w:rPr>
        <w:t>ų teikimą nustatytais terminais</w:t>
      </w:r>
      <w:r w:rsidR="00781AFE">
        <w:rPr>
          <w:color w:val="000000"/>
          <w:sz w:val="24"/>
          <w:szCs w:val="24"/>
        </w:rPr>
        <w:t>;</w:t>
      </w:r>
    </w:p>
    <w:p w14:paraId="38F5948A" w14:textId="43E7391A" w:rsidR="00D6078B" w:rsidRPr="00A56005" w:rsidRDefault="00D6078B" w:rsidP="00D7170B">
      <w:pPr>
        <w:jc w:val="both"/>
        <w:rPr>
          <w:color w:val="000000"/>
          <w:sz w:val="24"/>
          <w:szCs w:val="24"/>
        </w:rPr>
      </w:pPr>
      <w:r w:rsidRPr="00A56005">
        <w:rPr>
          <w:color w:val="000000"/>
          <w:sz w:val="24"/>
          <w:szCs w:val="24"/>
        </w:rPr>
        <w:t xml:space="preserve">3.1.3. </w:t>
      </w:r>
      <w:r w:rsidR="006C2C5B" w:rsidRPr="00A56005">
        <w:rPr>
          <w:color w:val="000000"/>
          <w:sz w:val="24"/>
          <w:szCs w:val="24"/>
        </w:rPr>
        <w:t>P</w:t>
      </w:r>
      <w:r w:rsidRPr="00A56005">
        <w:rPr>
          <w:color w:val="000000"/>
          <w:sz w:val="24"/>
          <w:szCs w:val="24"/>
        </w:rPr>
        <w:t xml:space="preserve">o paslaugų suteikimo </w:t>
      </w:r>
      <w:r w:rsidRPr="003376DE">
        <w:rPr>
          <w:color w:val="000000"/>
          <w:sz w:val="24"/>
          <w:szCs w:val="24"/>
        </w:rPr>
        <w:t>nedelsdamas perleisti nuosavybės teisę į paslaugų teikimo r</w:t>
      </w:r>
      <w:r w:rsidR="00AF73F0" w:rsidRPr="003376DE">
        <w:rPr>
          <w:color w:val="000000"/>
          <w:sz w:val="24"/>
          <w:szCs w:val="24"/>
        </w:rPr>
        <w:t>ezultatą, jeigu toks sukuriamas</w:t>
      </w:r>
      <w:r w:rsidR="00781AFE" w:rsidRPr="003376DE">
        <w:rPr>
          <w:color w:val="000000"/>
          <w:sz w:val="24"/>
          <w:szCs w:val="24"/>
        </w:rPr>
        <w:t>;</w:t>
      </w:r>
    </w:p>
    <w:p w14:paraId="38F5948E" w14:textId="559AE5FD" w:rsidR="006453B6" w:rsidRPr="001F53CD" w:rsidRDefault="00D6078B" w:rsidP="00D7170B">
      <w:pPr>
        <w:jc w:val="both"/>
        <w:rPr>
          <w:color w:val="000000"/>
          <w:sz w:val="24"/>
          <w:szCs w:val="24"/>
          <w:lang w:eastAsia="en-US"/>
        </w:rPr>
      </w:pPr>
      <w:r w:rsidRPr="00A56005">
        <w:rPr>
          <w:color w:val="000000"/>
          <w:sz w:val="24"/>
          <w:szCs w:val="24"/>
        </w:rPr>
        <w:t>3.1.</w:t>
      </w:r>
      <w:r w:rsidR="00A3344E" w:rsidRPr="00A56005">
        <w:rPr>
          <w:color w:val="000000"/>
          <w:sz w:val="24"/>
          <w:szCs w:val="24"/>
        </w:rPr>
        <w:t>4</w:t>
      </w:r>
      <w:r w:rsidR="00A04AD3" w:rsidRPr="00A56005">
        <w:rPr>
          <w:color w:val="000000"/>
          <w:sz w:val="24"/>
          <w:szCs w:val="24"/>
        </w:rPr>
        <w:t>. M</w:t>
      </w:r>
      <w:r w:rsidR="006A4302" w:rsidRPr="00A56005">
        <w:rPr>
          <w:color w:val="000000"/>
          <w:sz w:val="24"/>
          <w:szCs w:val="24"/>
        </w:rPr>
        <w:t>ėnesiui pasibaigu</w:t>
      </w:r>
      <w:r w:rsidR="00EA7FB9" w:rsidRPr="00A56005">
        <w:rPr>
          <w:color w:val="000000"/>
          <w:sz w:val="24"/>
          <w:szCs w:val="24"/>
        </w:rPr>
        <w:t>s iki kito mėnesio</w:t>
      </w:r>
      <w:r w:rsidR="00EB6EAB">
        <w:rPr>
          <w:color w:val="000000"/>
          <w:sz w:val="24"/>
          <w:szCs w:val="24"/>
        </w:rPr>
        <w:t xml:space="preserve"> 10 </w:t>
      </w:r>
      <w:r w:rsidR="00EA7FB9" w:rsidRPr="00A56005">
        <w:rPr>
          <w:color w:val="000000"/>
          <w:sz w:val="24"/>
          <w:szCs w:val="24"/>
        </w:rPr>
        <w:t>dienos,</w:t>
      </w:r>
      <w:r w:rsidR="0088450B">
        <w:rPr>
          <w:color w:val="000000"/>
          <w:sz w:val="24"/>
          <w:szCs w:val="24"/>
        </w:rPr>
        <w:t xml:space="preserve"> </w:t>
      </w:r>
      <w:r w:rsidR="00820164">
        <w:rPr>
          <w:color w:val="000000"/>
          <w:sz w:val="24"/>
          <w:szCs w:val="24"/>
        </w:rPr>
        <w:t>Pa</w:t>
      </w:r>
      <w:r w:rsidR="00031366">
        <w:rPr>
          <w:color w:val="000000"/>
          <w:sz w:val="24"/>
          <w:szCs w:val="24"/>
        </w:rPr>
        <w:t>slaugų pirkėjui</w:t>
      </w:r>
      <w:r w:rsidR="00AA24FE" w:rsidRPr="00A56005">
        <w:rPr>
          <w:color w:val="000000"/>
          <w:sz w:val="24"/>
          <w:szCs w:val="24"/>
        </w:rPr>
        <w:t xml:space="preserve"> nenurodžius </w:t>
      </w:r>
      <w:r w:rsidR="005634EE" w:rsidRPr="00A56005">
        <w:rPr>
          <w:color w:val="000000"/>
          <w:sz w:val="24"/>
          <w:szCs w:val="24"/>
        </w:rPr>
        <w:t>j</w:t>
      </w:r>
      <w:r w:rsidR="00AA24FE" w:rsidRPr="00A56005">
        <w:rPr>
          <w:color w:val="000000"/>
          <w:sz w:val="24"/>
          <w:szCs w:val="24"/>
        </w:rPr>
        <w:t xml:space="preserve">okių </w:t>
      </w:r>
      <w:r w:rsidR="008E7D80">
        <w:rPr>
          <w:color w:val="000000"/>
          <w:sz w:val="24"/>
          <w:szCs w:val="24"/>
        </w:rPr>
        <w:t xml:space="preserve">priežiūros </w:t>
      </w:r>
      <w:r w:rsidR="00AA24FE" w:rsidRPr="00A56005">
        <w:rPr>
          <w:color w:val="000000"/>
          <w:sz w:val="24"/>
          <w:szCs w:val="24"/>
        </w:rPr>
        <w:t xml:space="preserve">paslaugų teikimo trūkumų, </w:t>
      </w:r>
      <w:r w:rsidR="00EA7FB9" w:rsidRPr="00A56005">
        <w:rPr>
          <w:color w:val="000000"/>
          <w:sz w:val="24"/>
          <w:szCs w:val="24"/>
        </w:rPr>
        <w:t xml:space="preserve">pateikti </w:t>
      </w:r>
      <w:r w:rsidR="00361D9F" w:rsidRPr="00A56005">
        <w:rPr>
          <w:color w:val="000000"/>
          <w:sz w:val="24"/>
          <w:szCs w:val="24"/>
        </w:rPr>
        <w:t>jam</w:t>
      </w:r>
      <w:r w:rsidR="00EA7FB9" w:rsidRPr="00A56005">
        <w:rPr>
          <w:color w:val="000000"/>
          <w:sz w:val="24"/>
          <w:szCs w:val="24"/>
        </w:rPr>
        <w:t xml:space="preserve"> PVM sąskaitą-faktūrą už</w:t>
      </w:r>
      <w:r w:rsidR="00C55AB4">
        <w:rPr>
          <w:color w:val="000000"/>
          <w:sz w:val="24"/>
          <w:szCs w:val="24"/>
        </w:rPr>
        <w:t xml:space="preserve"> praėjusį</w:t>
      </w:r>
      <w:r w:rsidR="00EA7FB9" w:rsidRPr="00A56005">
        <w:rPr>
          <w:color w:val="000000"/>
          <w:sz w:val="24"/>
          <w:szCs w:val="24"/>
        </w:rPr>
        <w:t xml:space="preserve"> mėnesį suteiktas</w:t>
      </w:r>
      <w:r w:rsidR="00AF73F0">
        <w:rPr>
          <w:color w:val="000000"/>
          <w:sz w:val="24"/>
          <w:szCs w:val="24"/>
        </w:rPr>
        <w:t xml:space="preserve"> </w:t>
      </w:r>
      <w:r w:rsidR="008E7D80">
        <w:rPr>
          <w:color w:val="000000"/>
          <w:sz w:val="24"/>
          <w:szCs w:val="24"/>
        </w:rPr>
        <w:t xml:space="preserve">priežiūros </w:t>
      </w:r>
      <w:r w:rsidR="00AF73F0">
        <w:rPr>
          <w:color w:val="000000"/>
          <w:sz w:val="24"/>
          <w:szCs w:val="24"/>
        </w:rPr>
        <w:t>paslaugas.</w:t>
      </w:r>
      <w:r w:rsidR="00CF65D2" w:rsidRPr="00CF65D2">
        <w:rPr>
          <w:sz w:val="24"/>
          <w:szCs w:val="24"/>
          <w:lang w:eastAsia="en-US"/>
        </w:rPr>
        <w:t xml:space="preserve"> </w:t>
      </w:r>
      <w:r w:rsidR="00C76566" w:rsidRPr="00C76566">
        <w:rPr>
          <w:sz w:val="24"/>
          <w:szCs w:val="24"/>
          <w:lang w:eastAsia="en-US"/>
        </w:rPr>
        <w:t>PVM sąskaitoje-faktūroje privalo būti nurodomas Sutarties numeris, Sutarties sudarymo data, detalus suteiktų paslaugų sąrašas, kiekis (arba kartu su PVM sąskaita-faktūra turi būti pateiktas laisvos formos detalus sute</w:t>
      </w:r>
      <w:r w:rsidR="002B2591">
        <w:rPr>
          <w:sz w:val="24"/>
          <w:szCs w:val="24"/>
          <w:lang w:eastAsia="en-US"/>
        </w:rPr>
        <w:t>i</w:t>
      </w:r>
      <w:r w:rsidR="00C76566" w:rsidRPr="00C76566">
        <w:rPr>
          <w:sz w:val="24"/>
          <w:szCs w:val="24"/>
          <w:lang w:eastAsia="en-US"/>
        </w:rPr>
        <w:t xml:space="preserve">ktų paslaugų sąrašas ir kiekis). </w:t>
      </w:r>
      <w:r w:rsidR="000E0D10" w:rsidRPr="000530A5">
        <w:rPr>
          <w:color w:val="000000"/>
          <w:sz w:val="24"/>
          <w:szCs w:val="24"/>
        </w:rPr>
        <w:t xml:space="preserve">Paslaugų teikėjas PVM sąskaitą-faktūrą privalo pateikti naudojantis </w:t>
      </w:r>
      <w:bookmarkStart w:id="1" w:name="_Hlk190638686"/>
      <w:r w:rsidR="000E0D10" w:rsidRPr="000530A5">
        <w:rPr>
          <w:color w:val="000000"/>
          <w:sz w:val="24"/>
          <w:szCs w:val="24"/>
        </w:rPr>
        <w:t>sąskaitų administravimo bendrąja informacine sistema (SABIS) (sistema SABIS pasiekiama adresu https://sabis.nbfc.lt)</w:t>
      </w:r>
      <w:bookmarkEnd w:id="1"/>
      <w:r w:rsidR="000E0D10" w:rsidRPr="000530A5">
        <w:rPr>
          <w:color w:val="000000"/>
          <w:sz w:val="24"/>
          <w:szCs w:val="24"/>
        </w:rPr>
        <w:t>. Nesant Lietuvos Respublikos viešųjų pirkimų įstatymo 22 straipsnio 12 dalyje nurodytų objektyvių galimybių PVM sąskaitą-faktūrą pateikti naudojantis sąskaitų administravimo bendrosios informacinės sistemos (SABIS) priemonėmis, ją</w:t>
      </w:r>
      <w:r w:rsidR="000E0D10" w:rsidRPr="000530A5">
        <w:rPr>
          <w:i/>
          <w:iCs/>
          <w:color w:val="000000"/>
          <w:sz w:val="24"/>
          <w:szCs w:val="24"/>
        </w:rPr>
        <w:t xml:space="preserve"> </w:t>
      </w:r>
      <w:r w:rsidR="000E0D10" w:rsidRPr="000530A5">
        <w:rPr>
          <w:color w:val="000000"/>
          <w:sz w:val="24"/>
          <w:szCs w:val="24"/>
        </w:rPr>
        <w:t>Paslaugų teikėjas</w:t>
      </w:r>
      <w:r w:rsidR="000E0D10" w:rsidRPr="000530A5">
        <w:rPr>
          <w:i/>
          <w:iCs/>
          <w:color w:val="000000"/>
          <w:sz w:val="24"/>
          <w:szCs w:val="24"/>
        </w:rPr>
        <w:t xml:space="preserve"> </w:t>
      </w:r>
      <w:r w:rsidR="000E0D10" w:rsidRPr="000530A5">
        <w:rPr>
          <w:color w:val="000000"/>
          <w:sz w:val="24"/>
          <w:szCs w:val="24"/>
        </w:rPr>
        <w:t xml:space="preserve">įsipareigoja pateikti elektroniniu paštu </w:t>
      </w:r>
      <w:hyperlink r:id="rId25" w:history="1">
        <w:r w:rsidR="000E0D10" w:rsidRPr="000530A5">
          <w:rPr>
            <w:color w:val="0000FF"/>
            <w:sz w:val="24"/>
            <w:szCs w:val="24"/>
            <w:u w:val="single"/>
          </w:rPr>
          <w:t>saskaitos@uzt.lt</w:t>
        </w:r>
      </w:hyperlink>
      <w:r w:rsidR="00C76566">
        <w:rPr>
          <w:color w:val="000000"/>
          <w:sz w:val="24"/>
          <w:szCs w:val="24"/>
        </w:rPr>
        <w:t>.</w:t>
      </w:r>
      <w:r w:rsidR="006342D7">
        <w:rPr>
          <w:color w:val="000000"/>
          <w:sz w:val="24"/>
          <w:szCs w:val="24"/>
        </w:rPr>
        <w:t xml:space="preserve"> </w:t>
      </w:r>
      <w:r w:rsidR="006B1C4C" w:rsidRPr="006B1C4C">
        <w:rPr>
          <w:color w:val="000000"/>
          <w:sz w:val="24"/>
          <w:szCs w:val="24"/>
        </w:rPr>
        <w:t xml:space="preserve">Paslaugų pirkėjui pasirašius Paslaugų teikimo įvykdymo ataskaitą ir nenurodžius jokių </w:t>
      </w:r>
      <w:r w:rsidR="000F32D1">
        <w:rPr>
          <w:color w:val="000000"/>
          <w:sz w:val="24"/>
          <w:szCs w:val="24"/>
        </w:rPr>
        <w:t xml:space="preserve">konsultavimo ar vystymo </w:t>
      </w:r>
      <w:r w:rsidR="006B1C4C" w:rsidRPr="006B1C4C">
        <w:rPr>
          <w:color w:val="000000"/>
          <w:sz w:val="24"/>
          <w:szCs w:val="24"/>
        </w:rPr>
        <w:t xml:space="preserve">paslaugų teikimo trūkumų, pateikti jam PVM sąskaitą-faktūrą per </w:t>
      </w:r>
      <w:r w:rsidR="00D5621A">
        <w:rPr>
          <w:color w:val="000000"/>
          <w:sz w:val="24"/>
          <w:szCs w:val="24"/>
        </w:rPr>
        <w:t xml:space="preserve">5 </w:t>
      </w:r>
      <w:r w:rsidR="006B1C4C" w:rsidRPr="006B1C4C">
        <w:rPr>
          <w:color w:val="000000"/>
          <w:sz w:val="24"/>
          <w:szCs w:val="24"/>
        </w:rPr>
        <w:t>(</w:t>
      </w:r>
      <w:r w:rsidR="00D5621A">
        <w:rPr>
          <w:color w:val="000000"/>
          <w:sz w:val="24"/>
          <w:szCs w:val="24"/>
        </w:rPr>
        <w:t>penkias</w:t>
      </w:r>
      <w:r w:rsidR="006B1C4C" w:rsidRPr="006B1C4C">
        <w:rPr>
          <w:color w:val="000000"/>
          <w:sz w:val="24"/>
          <w:szCs w:val="24"/>
        </w:rPr>
        <w:t xml:space="preserve">) darbo dienas nuo Paslaugų teikimo įvykdymo ataskaitos pasirašymo dienos. PVM sąskaitoje-faktūroje privalo būti nurodomas Sutarties numeris, Sutarties sudarymo data. Paslaugų teikėjas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w:t>
      </w:r>
      <w:r w:rsidR="006B1C4C" w:rsidRPr="006B1C4C">
        <w:rPr>
          <w:color w:val="000000"/>
          <w:sz w:val="24"/>
          <w:szCs w:val="24"/>
        </w:rPr>
        <w:lastRenderedPageBreak/>
        <w:t xml:space="preserve">bendrosios informacinės sistemos (SABIS) priemonėmis, ją Paslaugų teikėjas įsipareigoja pateikti elektroniniu paštu </w:t>
      </w:r>
      <w:proofErr w:type="spellStart"/>
      <w:r w:rsidR="006B1C4C" w:rsidRPr="006B1C4C">
        <w:rPr>
          <w:color w:val="000000"/>
          <w:sz w:val="24"/>
          <w:szCs w:val="24"/>
        </w:rPr>
        <w:t>saskaitos@uzt.lt</w:t>
      </w:r>
      <w:proofErr w:type="spellEnd"/>
      <w:r w:rsidR="000E0D10" w:rsidRPr="000530A5">
        <w:rPr>
          <w:color w:val="000000"/>
          <w:sz w:val="24"/>
          <w:szCs w:val="24"/>
        </w:rPr>
        <w:t>;</w:t>
      </w:r>
      <w:r w:rsidR="00344F3E">
        <w:rPr>
          <w:color w:val="000000"/>
          <w:sz w:val="24"/>
          <w:szCs w:val="24"/>
        </w:rPr>
        <w:t xml:space="preserve"> </w:t>
      </w:r>
    </w:p>
    <w:p w14:paraId="38F59491" w14:textId="78F9E842" w:rsidR="001836D6" w:rsidRPr="00A56005" w:rsidRDefault="00920C80" w:rsidP="001836D6">
      <w:pPr>
        <w:jc w:val="both"/>
        <w:rPr>
          <w:color w:val="000000"/>
          <w:sz w:val="24"/>
          <w:szCs w:val="24"/>
        </w:rPr>
      </w:pPr>
      <w:r w:rsidRPr="00A56005">
        <w:rPr>
          <w:color w:val="000000"/>
          <w:sz w:val="24"/>
          <w:szCs w:val="24"/>
        </w:rPr>
        <w:t>3</w:t>
      </w:r>
      <w:r w:rsidR="00D6078B" w:rsidRPr="00A56005">
        <w:rPr>
          <w:color w:val="000000"/>
          <w:sz w:val="24"/>
          <w:szCs w:val="24"/>
        </w:rPr>
        <w:t>.1.</w:t>
      </w:r>
      <w:r w:rsidR="00A3344E" w:rsidRPr="00A56005">
        <w:rPr>
          <w:color w:val="000000"/>
          <w:sz w:val="24"/>
          <w:szCs w:val="24"/>
        </w:rPr>
        <w:t>5</w:t>
      </w:r>
      <w:r w:rsidR="00AB7B69" w:rsidRPr="00A56005">
        <w:rPr>
          <w:color w:val="000000"/>
          <w:sz w:val="24"/>
          <w:szCs w:val="24"/>
        </w:rPr>
        <w:t xml:space="preserve">. </w:t>
      </w:r>
      <w:r w:rsidR="00C63BB0" w:rsidRPr="00A56005">
        <w:rPr>
          <w:color w:val="000000"/>
          <w:sz w:val="24"/>
          <w:szCs w:val="24"/>
        </w:rPr>
        <w:t>I</w:t>
      </w:r>
      <w:r w:rsidR="001836D6" w:rsidRPr="00A56005">
        <w:rPr>
          <w:color w:val="000000"/>
          <w:sz w:val="24"/>
          <w:szCs w:val="24"/>
        </w:rPr>
        <w:t xml:space="preserve">ki </w:t>
      </w:r>
      <w:r w:rsidR="00C63BB0" w:rsidRPr="00A56005">
        <w:rPr>
          <w:color w:val="000000"/>
          <w:sz w:val="24"/>
          <w:szCs w:val="24"/>
        </w:rPr>
        <w:t>Sutarties galiojimo pabaigos</w:t>
      </w:r>
      <w:r w:rsidR="001836D6" w:rsidRPr="00A56005">
        <w:rPr>
          <w:color w:val="000000"/>
          <w:sz w:val="24"/>
          <w:szCs w:val="24"/>
        </w:rPr>
        <w:t xml:space="preserve"> grąžinti visus iš Paslaugų </w:t>
      </w:r>
      <w:r w:rsidR="00964DE5" w:rsidRPr="00A56005">
        <w:rPr>
          <w:color w:val="000000"/>
          <w:sz w:val="24"/>
          <w:szCs w:val="24"/>
        </w:rPr>
        <w:t>pirkėjo</w:t>
      </w:r>
      <w:r w:rsidR="001836D6" w:rsidRPr="00A56005">
        <w:rPr>
          <w:color w:val="000000"/>
          <w:sz w:val="24"/>
          <w:szCs w:val="24"/>
        </w:rPr>
        <w:t xml:space="preserve"> gautus dokumentus, jeigu Paslaugų pirkėjas tokius dokumentus buvo perdavęs Paslaugų teikėjui kaip reikalingus šiai Sutarčiai vykdyti, Paslau</w:t>
      </w:r>
      <w:r w:rsidR="00AF73F0">
        <w:rPr>
          <w:color w:val="000000"/>
          <w:sz w:val="24"/>
          <w:szCs w:val="24"/>
        </w:rPr>
        <w:t>gų pirkėjo nurodytiems asmenims</w:t>
      </w:r>
      <w:r w:rsidR="00781AFE">
        <w:rPr>
          <w:color w:val="000000"/>
          <w:sz w:val="24"/>
          <w:szCs w:val="24"/>
        </w:rPr>
        <w:t>;</w:t>
      </w:r>
      <w:r w:rsidR="001836D6" w:rsidRPr="00A56005">
        <w:rPr>
          <w:color w:val="000000"/>
          <w:sz w:val="24"/>
          <w:szCs w:val="24"/>
        </w:rPr>
        <w:t xml:space="preserve"> </w:t>
      </w:r>
    </w:p>
    <w:p w14:paraId="38F59492" w14:textId="060046FF" w:rsidR="00A86362" w:rsidRPr="00A56005" w:rsidRDefault="00920C80" w:rsidP="00A86362">
      <w:pPr>
        <w:jc w:val="both"/>
        <w:rPr>
          <w:color w:val="000000"/>
          <w:sz w:val="24"/>
          <w:szCs w:val="24"/>
          <w:lang w:eastAsia="en-US"/>
        </w:rPr>
      </w:pPr>
      <w:r w:rsidRPr="00A56005">
        <w:rPr>
          <w:color w:val="000000"/>
          <w:sz w:val="24"/>
          <w:szCs w:val="24"/>
        </w:rPr>
        <w:t>3</w:t>
      </w:r>
      <w:r w:rsidR="00AF5143" w:rsidRPr="00A56005">
        <w:rPr>
          <w:color w:val="000000"/>
          <w:sz w:val="24"/>
          <w:szCs w:val="24"/>
        </w:rPr>
        <w:t>.1.</w:t>
      </w:r>
      <w:r w:rsidR="00A3344E" w:rsidRPr="00A56005">
        <w:rPr>
          <w:color w:val="000000"/>
          <w:sz w:val="24"/>
          <w:szCs w:val="24"/>
        </w:rPr>
        <w:t>6</w:t>
      </w:r>
      <w:r w:rsidR="00AF5143" w:rsidRPr="00A56005">
        <w:rPr>
          <w:color w:val="000000"/>
          <w:sz w:val="24"/>
          <w:szCs w:val="24"/>
        </w:rPr>
        <w:t>.</w:t>
      </w:r>
      <w:r w:rsidR="00C8249D" w:rsidRPr="00A56005">
        <w:rPr>
          <w:color w:val="000000"/>
          <w:sz w:val="24"/>
          <w:szCs w:val="24"/>
        </w:rPr>
        <w:t xml:space="preserve"> </w:t>
      </w:r>
      <w:r w:rsidR="00C8249D" w:rsidRPr="008C05D1">
        <w:rPr>
          <w:color w:val="000000"/>
          <w:sz w:val="24"/>
          <w:szCs w:val="24"/>
        </w:rPr>
        <w:t xml:space="preserve">Paslaugų pirkėjui </w:t>
      </w:r>
      <w:r w:rsidR="00F44FCA" w:rsidRPr="008C05D1">
        <w:rPr>
          <w:color w:val="000000"/>
          <w:sz w:val="24"/>
          <w:szCs w:val="24"/>
        </w:rPr>
        <w:t>pareikalavus, s</w:t>
      </w:r>
      <w:r w:rsidR="00AB7B69" w:rsidRPr="008C05D1">
        <w:rPr>
          <w:color w:val="000000"/>
          <w:sz w:val="24"/>
          <w:szCs w:val="24"/>
        </w:rPr>
        <w:t>umokėti</w:t>
      </w:r>
      <w:r w:rsidR="00AB7B69" w:rsidRPr="00A56005">
        <w:rPr>
          <w:color w:val="000000"/>
          <w:sz w:val="24"/>
          <w:szCs w:val="24"/>
        </w:rPr>
        <w:t xml:space="preserve"> 0,02 procento dydžio delspinigius nuo </w:t>
      </w:r>
      <w:r w:rsidR="0088711D" w:rsidRPr="00A56005">
        <w:rPr>
          <w:color w:val="000000"/>
          <w:sz w:val="24"/>
          <w:szCs w:val="24"/>
        </w:rPr>
        <w:t>nesuteiktų</w:t>
      </w:r>
      <w:r w:rsidR="00AB7B69" w:rsidRPr="00A56005">
        <w:rPr>
          <w:color w:val="000000"/>
          <w:sz w:val="24"/>
          <w:szCs w:val="24"/>
        </w:rPr>
        <w:t xml:space="preserve"> paslaugų kainos už kiekvieną uždelstą kalendorinę dieną</w:t>
      </w:r>
      <w:r w:rsidR="006000BE">
        <w:rPr>
          <w:color w:val="000000"/>
          <w:sz w:val="24"/>
          <w:szCs w:val="24"/>
        </w:rPr>
        <w:t>.</w:t>
      </w:r>
      <w:r w:rsidR="00A86362" w:rsidRPr="00A56005">
        <w:rPr>
          <w:color w:val="000000"/>
          <w:sz w:val="24"/>
          <w:szCs w:val="24"/>
        </w:rPr>
        <w:t xml:space="preserve"> </w:t>
      </w:r>
      <w:r w:rsidR="00A86362" w:rsidRPr="00A56005">
        <w:rPr>
          <w:sz w:val="24"/>
          <w:szCs w:val="24"/>
          <w:lang w:eastAsia="en-US"/>
        </w:rPr>
        <w:t>Delspinigių sumokėjimas neatleidžia Šalių nuo pareigos vykdyti šioje Sutartyje prisiimtus įsipareigojimus</w:t>
      </w:r>
      <w:r w:rsidR="00AF73F0">
        <w:rPr>
          <w:color w:val="000000"/>
          <w:sz w:val="24"/>
          <w:szCs w:val="24"/>
          <w:lang w:eastAsia="en-US"/>
        </w:rPr>
        <w:t>.</w:t>
      </w:r>
      <w:r w:rsidR="00C707CB">
        <w:rPr>
          <w:color w:val="000000"/>
          <w:sz w:val="24"/>
          <w:szCs w:val="24"/>
          <w:lang w:eastAsia="en-US"/>
        </w:rPr>
        <w:t xml:space="preserve"> Delspinigiai </w:t>
      </w:r>
      <w:r w:rsidR="00B82A3F">
        <w:rPr>
          <w:color w:val="000000"/>
          <w:sz w:val="24"/>
          <w:szCs w:val="24"/>
          <w:lang w:eastAsia="en-US"/>
        </w:rPr>
        <w:t xml:space="preserve">gali būti </w:t>
      </w:r>
      <w:r w:rsidR="00C707CB">
        <w:rPr>
          <w:color w:val="000000"/>
          <w:sz w:val="24"/>
          <w:szCs w:val="24"/>
          <w:lang w:eastAsia="en-US"/>
        </w:rPr>
        <w:t>išskaitomi iš Paslaugų teikėjui mokėtinų sumų</w:t>
      </w:r>
      <w:r w:rsidR="00781AFE">
        <w:rPr>
          <w:color w:val="000000"/>
          <w:sz w:val="24"/>
          <w:szCs w:val="24"/>
          <w:lang w:eastAsia="en-US"/>
        </w:rPr>
        <w:t>;</w:t>
      </w:r>
    </w:p>
    <w:p w14:paraId="38F59493" w14:textId="5979692C" w:rsidR="00BD2C38" w:rsidRPr="008626AB" w:rsidRDefault="005D74A2" w:rsidP="000969A3">
      <w:pPr>
        <w:tabs>
          <w:tab w:val="left" w:pos="0"/>
          <w:tab w:val="left" w:pos="426"/>
        </w:tabs>
        <w:jc w:val="both"/>
        <w:rPr>
          <w:color w:val="000000"/>
          <w:sz w:val="24"/>
          <w:szCs w:val="24"/>
        </w:rPr>
      </w:pPr>
      <w:r w:rsidRPr="00001DAC">
        <w:rPr>
          <w:color w:val="000000"/>
          <w:sz w:val="24"/>
          <w:szCs w:val="24"/>
          <w:lang w:eastAsia="en-US"/>
        </w:rPr>
        <w:t xml:space="preserve">3.1.7. </w:t>
      </w:r>
      <w:r w:rsidR="00C73BF2" w:rsidRPr="00001DAC">
        <w:rPr>
          <w:color w:val="000000"/>
          <w:sz w:val="24"/>
          <w:szCs w:val="24"/>
          <w:lang w:eastAsia="en-US"/>
        </w:rPr>
        <w:t>Paslaugų pirkėjui pareikalavus, sumokėti</w:t>
      </w:r>
      <w:r w:rsidR="001F53CD" w:rsidRPr="00001DAC">
        <w:rPr>
          <w:color w:val="000000"/>
          <w:sz w:val="24"/>
          <w:szCs w:val="24"/>
          <w:lang w:eastAsia="en-US"/>
        </w:rPr>
        <w:t xml:space="preserve"> 2000,00 Eur</w:t>
      </w:r>
      <w:r w:rsidR="00C73BF2" w:rsidRPr="00001DAC">
        <w:rPr>
          <w:color w:val="000000"/>
          <w:sz w:val="24"/>
          <w:szCs w:val="24"/>
          <w:lang w:eastAsia="en-US"/>
        </w:rPr>
        <w:t xml:space="preserve"> (</w:t>
      </w:r>
      <w:r w:rsidR="001F53CD" w:rsidRPr="00001DAC">
        <w:rPr>
          <w:color w:val="000000"/>
          <w:sz w:val="24"/>
          <w:szCs w:val="24"/>
          <w:lang w:eastAsia="en-US"/>
        </w:rPr>
        <w:t>dviejų tūkstančių eurų</w:t>
      </w:r>
      <w:r w:rsidR="00C73BF2" w:rsidRPr="00001DAC">
        <w:rPr>
          <w:color w:val="000000"/>
          <w:sz w:val="24"/>
          <w:szCs w:val="24"/>
          <w:lang w:eastAsia="en-US"/>
        </w:rPr>
        <w:t>) dydžio baudą,</w:t>
      </w:r>
      <w:r w:rsidR="00B471F1" w:rsidRPr="00001DAC">
        <w:rPr>
          <w:sz w:val="24"/>
          <w:szCs w:val="24"/>
        </w:rPr>
        <w:t xml:space="preserve"> </w:t>
      </w:r>
      <w:r w:rsidR="00C73BF2" w:rsidRPr="00001DAC">
        <w:rPr>
          <w:color w:val="000000"/>
          <w:sz w:val="24"/>
          <w:szCs w:val="24"/>
          <w:lang w:eastAsia="en-US"/>
        </w:rPr>
        <w:t xml:space="preserve">jei </w:t>
      </w:r>
      <w:r w:rsidR="00C73BF2" w:rsidRPr="00001DAC">
        <w:rPr>
          <w:color w:val="000000"/>
          <w:sz w:val="24"/>
          <w:szCs w:val="24"/>
        </w:rPr>
        <w:t>Paslaugų teikėjas nevykdo</w:t>
      </w:r>
      <w:r w:rsidR="00725A73" w:rsidRPr="00001DAC">
        <w:rPr>
          <w:color w:val="000000"/>
          <w:sz w:val="24"/>
          <w:szCs w:val="24"/>
        </w:rPr>
        <w:t xml:space="preserve">, </w:t>
      </w:r>
      <w:r w:rsidR="00C73BF2" w:rsidRPr="00001DAC">
        <w:rPr>
          <w:color w:val="000000"/>
          <w:sz w:val="24"/>
          <w:szCs w:val="24"/>
        </w:rPr>
        <w:t>netinkamai vykdo Sutartyje nurodytus įsipareigojimus</w:t>
      </w:r>
      <w:r w:rsidR="00C73BF2" w:rsidRPr="00001DAC">
        <w:rPr>
          <w:color w:val="000000"/>
          <w:sz w:val="24"/>
          <w:szCs w:val="24"/>
          <w:lang w:eastAsia="en-US"/>
        </w:rPr>
        <w:t xml:space="preserve"> arba Sutartis nutraukiama Sutarties 6.1.1</w:t>
      </w:r>
      <w:r w:rsidR="00505BF5" w:rsidRPr="00001DAC">
        <w:rPr>
          <w:color w:val="000000"/>
          <w:sz w:val="24"/>
          <w:szCs w:val="24"/>
          <w:lang w:eastAsia="en-US"/>
        </w:rPr>
        <w:t>.</w:t>
      </w:r>
      <w:r w:rsidR="000C5EB3" w:rsidRPr="00001DAC">
        <w:rPr>
          <w:color w:val="000000"/>
          <w:sz w:val="24"/>
          <w:szCs w:val="24"/>
          <w:lang w:eastAsia="en-US"/>
        </w:rPr>
        <w:t xml:space="preserve"> </w:t>
      </w:r>
      <w:r w:rsidR="00C73BF2" w:rsidRPr="00001DAC">
        <w:rPr>
          <w:color w:val="000000"/>
          <w:sz w:val="24"/>
          <w:szCs w:val="24"/>
          <w:lang w:eastAsia="en-US"/>
        </w:rPr>
        <w:t>-</w:t>
      </w:r>
      <w:r w:rsidR="000C5EB3" w:rsidRPr="00001DAC">
        <w:rPr>
          <w:color w:val="000000"/>
          <w:sz w:val="24"/>
          <w:szCs w:val="24"/>
          <w:lang w:eastAsia="en-US"/>
        </w:rPr>
        <w:t xml:space="preserve"> </w:t>
      </w:r>
      <w:r w:rsidR="00C73BF2" w:rsidRPr="00001DAC">
        <w:rPr>
          <w:color w:val="000000"/>
          <w:sz w:val="24"/>
          <w:szCs w:val="24"/>
          <w:lang w:eastAsia="en-US"/>
        </w:rPr>
        <w:t>6.1.</w:t>
      </w:r>
      <w:r w:rsidR="00B76493" w:rsidRPr="00001DAC">
        <w:rPr>
          <w:color w:val="000000"/>
          <w:sz w:val="24"/>
          <w:szCs w:val="24"/>
          <w:lang w:eastAsia="en-US"/>
        </w:rPr>
        <w:t>3</w:t>
      </w:r>
      <w:r w:rsidR="00505BF5" w:rsidRPr="00001DAC">
        <w:rPr>
          <w:color w:val="000000"/>
          <w:sz w:val="24"/>
          <w:szCs w:val="24"/>
          <w:lang w:eastAsia="en-US"/>
        </w:rPr>
        <w:t>.</w:t>
      </w:r>
      <w:r w:rsidR="00837273" w:rsidRPr="00001DAC">
        <w:rPr>
          <w:color w:val="000000"/>
          <w:sz w:val="24"/>
          <w:szCs w:val="24"/>
          <w:lang w:eastAsia="en-US"/>
        </w:rPr>
        <w:t>,</w:t>
      </w:r>
      <w:r w:rsidR="00A35294" w:rsidRPr="00001DAC">
        <w:rPr>
          <w:color w:val="000000"/>
          <w:sz w:val="24"/>
          <w:szCs w:val="24"/>
          <w:lang w:eastAsia="en-US"/>
        </w:rPr>
        <w:t xml:space="preserve"> </w:t>
      </w:r>
      <w:r w:rsidR="009231BE" w:rsidRPr="00001DAC">
        <w:rPr>
          <w:color w:val="000000"/>
          <w:sz w:val="24"/>
          <w:szCs w:val="24"/>
          <w:lang w:eastAsia="en-US"/>
        </w:rPr>
        <w:t>6.1.6</w:t>
      </w:r>
      <w:r w:rsidR="00505BF5" w:rsidRPr="00001DAC">
        <w:rPr>
          <w:color w:val="000000"/>
          <w:sz w:val="24"/>
          <w:szCs w:val="24"/>
          <w:lang w:eastAsia="en-US"/>
        </w:rPr>
        <w:t>.</w:t>
      </w:r>
      <w:r w:rsidR="00F91883" w:rsidRPr="00001DAC">
        <w:rPr>
          <w:color w:val="000000"/>
          <w:sz w:val="24"/>
          <w:szCs w:val="24"/>
          <w:lang w:eastAsia="en-US"/>
        </w:rPr>
        <w:t xml:space="preserve">, </w:t>
      </w:r>
      <w:r w:rsidR="00874DA1" w:rsidRPr="00001DAC">
        <w:rPr>
          <w:color w:val="000000"/>
          <w:sz w:val="24"/>
          <w:szCs w:val="24"/>
          <w:lang w:eastAsia="en-US"/>
        </w:rPr>
        <w:t xml:space="preserve">6.1.8. </w:t>
      </w:r>
      <w:r w:rsidR="009722FC">
        <w:rPr>
          <w:color w:val="000000"/>
          <w:sz w:val="24"/>
          <w:szCs w:val="24"/>
          <w:lang w:eastAsia="en-US"/>
        </w:rPr>
        <w:t xml:space="preserve">ir / </w:t>
      </w:r>
      <w:r w:rsidR="00505BF5" w:rsidRPr="00001DAC">
        <w:rPr>
          <w:color w:val="000000"/>
          <w:sz w:val="24"/>
          <w:szCs w:val="24"/>
          <w:lang w:eastAsia="en-US"/>
        </w:rPr>
        <w:t>ar</w:t>
      </w:r>
      <w:r w:rsidR="00874DA1" w:rsidRPr="00001DAC">
        <w:rPr>
          <w:color w:val="000000"/>
          <w:sz w:val="24"/>
          <w:szCs w:val="24"/>
          <w:lang w:eastAsia="en-US"/>
        </w:rPr>
        <w:t xml:space="preserve"> </w:t>
      </w:r>
      <w:r w:rsidR="008626AB" w:rsidRPr="00001DAC">
        <w:rPr>
          <w:color w:val="000000"/>
          <w:sz w:val="24"/>
          <w:szCs w:val="24"/>
          <w:lang w:eastAsia="en-US"/>
        </w:rPr>
        <w:t xml:space="preserve">6.2. </w:t>
      </w:r>
      <w:r w:rsidR="00C73BF2" w:rsidRPr="00001DAC">
        <w:rPr>
          <w:color w:val="000000"/>
          <w:sz w:val="24"/>
          <w:szCs w:val="24"/>
          <w:lang w:eastAsia="en-US"/>
        </w:rPr>
        <w:t>papunkčiuose nurodytais pagrindais</w:t>
      </w:r>
      <w:r w:rsidR="00781AFE">
        <w:rPr>
          <w:color w:val="000000"/>
          <w:sz w:val="24"/>
          <w:szCs w:val="24"/>
        </w:rPr>
        <w:t>;</w:t>
      </w:r>
    </w:p>
    <w:p w14:paraId="38F59494" w14:textId="2BA9DF21" w:rsidR="00A86362" w:rsidRPr="00A56005" w:rsidRDefault="00BD2C38" w:rsidP="00A86362">
      <w:pPr>
        <w:jc w:val="both"/>
        <w:rPr>
          <w:color w:val="000000"/>
          <w:sz w:val="24"/>
          <w:szCs w:val="24"/>
          <w:lang w:eastAsia="en-US"/>
        </w:rPr>
      </w:pPr>
      <w:r w:rsidRPr="008626AB">
        <w:rPr>
          <w:color w:val="000000"/>
          <w:sz w:val="24"/>
          <w:szCs w:val="24"/>
          <w:lang w:eastAsia="en-US"/>
        </w:rPr>
        <w:t xml:space="preserve">3.1.8. </w:t>
      </w:r>
      <w:r w:rsidR="00A86362" w:rsidRPr="008626AB">
        <w:rPr>
          <w:color w:val="000000"/>
          <w:sz w:val="24"/>
          <w:szCs w:val="24"/>
          <w:lang w:eastAsia="en-US"/>
        </w:rPr>
        <w:t>Atlyginti Paslaugų pirkėjo patirtus nuostolius</w:t>
      </w:r>
      <w:r w:rsidR="00A3344E" w:rsidRPr="008626AB">
        <w:rPr>
          <w:color w:val="000000"/>
          <w:sz w:val="24"/>
          <w:szCs w:val="24"/>
          <w:lang w:eastAsia="en-US"/>
        </w:rPr>
        <w:t xml:space="preserve"> per </w:t>
      </w:r>
      <w:r w:rsidR="001F53CD">
        <w:rPr>
          <w:color w:val="000000"/>
          <w:sz w:val="24"/>
          <w:szCs w:val="24"/>
          <w:lang w:eastAsia="en-US"/>
        </w:rPr>
        <w:t xml:space="preserve">30 </w:t>
      </w:r>
      <w:r w:rsidR="00A3344E" w:rsidRPr="00A56005">
        <w:rPr>
          <w:color w:val="000000"/>
          <w:sz w:val="24"/>
          <w:szCs w:val="24"/>
          <w:lang w:eastAsia="en-US"/>
        </w:rPr>
        <w:t>(</w:t>
      </w:r>
      <w:r w:rsidR="001F53CD">
        <w:rPr>
          <w:color w:val="000000"/>
          <w:sz w:val="24"/>
          <w:szCs w:val="24"/>
          <w:lang w:eastAsia="en-US"/>
        </w:rPr>
        <w:t>trisdešimt)</w:t>
      </w:r>
      <w:r w:rsidR="00A3344E" w:rsidRPr="00A56005">
        <w:rPr>
          <w:color w:val="000000"/>
          <w:sz w:val="24"/>
          <w:szCs w:val="24"/>
          <w:lang w:eastAsia="en-US"/>
        </w:rPr>
        <w:t xml:space="preserve"> dienų</w:t>
      </w:r>
      <w:r w:rsidR="00A86362" w:rsidRPr="00A56005">
        <w:rPr>
          <w:color w:val="000000"/>
          <w:sz w:val="24"/>
          <w:szCs w:val="24"/>
          <w:lang w:eastAsia="en-US"/>
        </w:rPr>
        <w:t xml:space="preserve">, jei Paslaugų teikėjas ar jo darbuotojai nesilaikytų įstatymų, </w:t>
      </w:r>
      <w:r w:rsidR="00EB768B">
        <w:rPr>
          <w:color w:val="000000"/>
          <w:sz w:val="24"/>
          <w:szCs w:val="24"/>
          <w:lang w:eastAsia="en-US"/>
        </w:rPr>
        <w:t xml:space="preserve">kitų </w:t>
      </w:r>
      <w:r w:rsidR="00A86362" w:rsidRPr="00A56005">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56005">
        <w:rPr>
          <w:color w:val="000000"/>
          <w:sz w:val="24"/>
          <w:szCs w:val="24"/>
          <w:lang w:eastAsia="en-US"/>
        </w:rPr>
        <w:t>nevykdant arba netinkamai vykdant</w:t>
      </w:r>
      <w:r w:rsidR="008F10BB">
        <w:rPr>
          <w:color w:val="000000"/>
          <w:sz w:val="24"/>
          <w:szCs w:val="24"/>
          <w:lang w:eastAsia="en-US"/>
        </w:rPr>
        <w:t xml:space="preserve"> Sutartį</w:t>
      </w:r>
      <w:r w:rsidR="00781AFE">
        <w:rPr>
          <w:color w:val="000000"/>
          <w:sz w:val="24"/>
          <w:szCs w:val="24"/>
          <w:lang w:eastAsia="en-US"/>
        </w:rPr>
        <w:t>;</w:t>
      </w:r>
    </w:p>
    <w:p w14:paraId="5346AAC5" w14:textId="77777777" w:rsidR="00684FB1" w:rsidRPr="00ED7FEE" w:rsidRDefault="00A86362" w:rsidP="00EF045C">
      <w:pPr>
        <w:suppressAutoHyphens/>
        <w:jc w:val="both"/>
        <w:rPr>
          <w:color w:val="000000"/>
          <w:sz w:val="24"/>
          <w:szCs w:val="24"/>
        </w:rPr>
      </w:pPr>
      <w:r w:rsidRPr="00ED7FEE">
        <w:rPr>
          <w:color w:val="000000"/>
          <w:sz w:val="24"/>
          <w:szCs w:val="24"/>
        </w:rPr>
        <w:t>3.1.</w:t>
      </w:r>
      <w:r w:rsidR="00BD2C38" w:rsidRPr="00ED7FEE">
        <w:rPr>
          <w:color w:val="000000"/>
          <w:sz w:val="24"/>
          <w:szCs w:val="24"/>
        </w:rPr>
        <w:t>9</w:t>
      </w:r>
      <w:r w:rsidR="0028569E" w:rsidRPr="00ED7FEE">
        <w:rPr>
          <w:color w:val="000000"/>
          <w:sz w:val="24"/>
          <w:szCs w:val="24"/>
        </w:rPr>
        <w:t>. Sutarties įvykdymo užtikrinimui ne vėliau kaip per</w:t>
      </w:r>
      <w:r w:rsidR="001F53CD" w:rsidRPr="00ED7FEE">
        <w:rPr>
          <w:color w:val="000000"/>
          <w:sz w:val="24"/>
          <w:szCs w:val="24"/>
        </w:rPr>
        <w:t xml:space="preserve"> 10</w:t>
      </w:r>
      <w:r w:rsidR="0028569E" w:rsidRPr="00ED7FEE">
        <w:rPr>
          <w:color w:val="000000"/>
          <w:sz w:val="24"/>
          <w:szCs w:val="24"/>
        </w:rPr>
        <w:t xml:space="preserve"> (</w:t>
      </w:r>
      <w:r w:rsidR="001F53CD" w:rsidRPr="00ED7FEE">
        <w:rPr>
          <w:color w:val="000000"/>
          <w:sz w:val="24"/>
          <w:szCs w:val="24"/>
        </w:rPr>
        <w:t>dešimt</w:t>
      </w:r>
      <w:r w:rsidR="0028569E" w:rsidRPr="00ED7FEE">
        <w:rPr>
          <w:color w:val="000000"/>
          <w:sz w:val="24"/>
          <w:szCs w:val="24"/>
        </w:rPr>
        <w:t>) darbo dien</w:t>
      </w:r>
      <w:r w:rsidR="00725C05" w:rsidRPr="00ED7FEE">
        <w:rPr>
          <w:color w:val="000000"/>
          <w:sz w:val="24"/>
          <w:szCs w:val="24"/>
        </w:rPr>
        <w:t>ų</w:t>
      </w:r>
      <w:r w:rsidR="0028569E" w:rsidRPr="00ED7FEE">
        <w:rPr>
          <w:color w:val="000000"/>
          <w:sz w:val="24"/>
          <w:szCs w:val="24"/>
        </w:rPr>
        <w:t xml:space="preserve"> nuo Sutarties pasirašymo dienos pateikti Lietuvos Respublikoje ar užsienyje registruoto banko</w:t>
      </w:r>
      <w:r w:rsidR="00004985" w:rsidRPr="00ED7FEE">
        <w:rPr>
          <w:color w:val="000000"/>
          <w:sz w:val="24"/>
          <w:szCs w:val="24"/>
        </w:rPr>
        <w:t xml:space="preserve"> garantiją</w:t>
      </w:r>
      <w:r w:rsidR="0028569E" w:rsidRPr="00ED7FEE">
        <w:rPr>
          <w:color w:val="000000"/>
          <w:sz w:val="24"/>
          <w:szCs w:val="24"/>
        </w:rPr>
        <w:t xml:space="preserve"> </w:t>
      </w:r>
      <w:r w:rsidR="005B5FD6" w:rsidRPr="00ED7FEE">
        <w:rPr>
          <w:color w:val="000000"/>
          <w:spacing w:val="-7"/>
          <w:sz w:val="24"/>
          <w:szCs w:val="24"/>
        </w:rPr>
        <w:t>ar</w:t>
      </w:r>
      <w:r w:rsidR="005C0CC9" w:rsidRPr="00ED7FEE">
        <w:rPr>
          <w:color w:val="000000"/>
          <w:spacing w:val="-7"/>
          <w:sz w:val="24"/>
          <w:szCs w:val="24"/>
        </w:rPr>
        <w:t>ba</w:t>
      </w:r>
      <w:r w:rsidR="005B5FD6" w:rsidRPr="00ED7FEE">
        <w:rPr>
          <w:color w:val="000000"/>
          <w:spacing w:val="-7"/>
          <w:sz w:val="24"/>
          <w:szCs w:val="24"/>
        </w:rPr>
        <w:t xml:space="preserve"> </w:t>
      </w:r>
      <w:r w:rsidR="0028569E" w:rsidRPr="00ED7FEE">
        <w:rPr>
          <w:color w:val="000000"/>
          <w:sz w:val="24"/>
          <w:szCs w:val="24"/>
        </w:rPr>
        <w:t>draudimo bendrovės laidavimo raštą</w:t>
      </w:r>
      <w:r w:rsidR="00022EB1" w:rsidRPr="00ED7FEE">
        <w:rPr>
          <w:color w:val="000000"/>
          <w:sz w:val="24"/>
          <w:szCs w:val="24"/>
        </w:rPr>
        <w:t xml:space="preserve"> (originalą)</w:t>
      </w:r>
      <w:r w:rsidR="0029225E" w:rsidRPr="00ED7FEE">
        <w:rPr>
          <w:color w:val="000000"/>
          <w:sz w:val="32"/>
          <w:szCs w:val="32"/>
        </w:rPr>
        <w:t xml:space="preserve"> </w:t>
      </w:r>
      <w:r w:rsidR="00750F1A" w:rsidRPr="00ED7FEE">
        <w:rPr>
          <w:rFonts w:eastAsia="Cambria"/>
          <w:color w:val="000000"/>
          <w:sz w:val="24"/>
          <w:szCs w:val="24"/>
          <w:shd w:val="clear" w:color="auto" w:fill="FFFFFF"/>
        </w:rPr>
        <w:t>(</w:t>
      </w:r>
      <w:r w:rsidR="00750F1A" w:rsidRPr="00ED7FEE">
        <w:rPr>
          <w:rFonts w:eastAsia="Cambria"/>
          <w:sz w:val="24"/>
          <w:szCs w:val="24"/>
        </w:rPr>
        <w:t>kartu su draudimo bendrovės laidavimo draudimo raštu turi būti pateiktas ir pasirašytas draudimo liudijimo (poliso) originalas bei dokumentas, įrodantis, kad draudimo įmoka už išduotą laidavimo draudimo raštą yra sumokėta</w:t>
      </w:r>
      <w:r w:rsidR="00750F1A" w:rsidRPr="00ED7FEE">
        <w:rPr>
          <w:rFonts w:eastAsia="Cambria"/>
          <w:color w:val="000000"/>
          <w:sz w:val="24"/>
          <w:szCs w:val="24"/>
          <w:shd w:val="clear" w:color="auto" w:fill="FFFFFF"/>
        </w:rPr>
        <w:t>)</w:t>
      </w:r>
      <w:r w:rsidR="00750F1A" w:rsidRPr="00ED7FEE">
        <w:rPr>
          <w:color w:val="000000"/>
          <w:sz w:val="24"/>
          <w:szCs w:val="24"/>
        </w:rPr>
        <w:t xml:space="preserve"> </w:t>
      </w:r>
      <w:r w:rsidR="0029225E" w:rsidRPr="00ED7FEE">
        <w:rPr>
          <w:color w:val="000000"/>
          <w:sz w:val="24"/>
          <w:szCs w:val="24"/>
        </w:rPr>
        <w:t xml:space="preserve">(toliau – Sutarties įvykdymo užtikrinimas). </w:t>
      </w:r>
    </w:p>
    <w:p w14:paraId="758CCE6A" w14:textId="205E140C" w:rsidR="00EF045C" w:rsidRPr="00ED7FEE" w:rsidRDefault="00EF045C" w:rsidP="00EF045C">
      <w:pPr>
        <w:suppressAutoHyphens/>
        <w:jc w:val="both"/>
        <w:rPr>
          <w:color w:val="000000"/>
          <w:sz w:val="24"/>
          <w:szCs w:val="24"/>
        </w:rPr>
      </w:pPr>
      <w:r w:rsidRPr="00ED7FEE">
        <w:rPr>
          <w:color w:val="000000"/>
          <w:sz w:val="24"/>
          <w:szCs w:val="24"/>
        </w:rPr>
        <w:t xml:space="preserve">3.1.9.1. Sutarties įvykdymo užtikrinimo dydis – </w:t>
      </w:r>
      <w:r w:rsidR="00684FB1" w:rsidRPr="00ED7FEE">
        <w:rPr>
          <w:color w:val="000000"/>
          <w:sz w:val="24"/>
          <w:szCs w:val="24"/>
        </w:rPr>
        <w:t>3</w:t>
      </w:r>
      <w:r w:rsidRPr="00ED7FEE">
        <w:rPr>
          <w:color w:val="000000"/>
          <w:sz w:val="24"/>
          <w:szCs w:val="24"/>
        </w:rPr>
        <w:t xml:space="preserve"> (</w:t>
      </w:r>
      <w:r w:rsidR="00684FB1" w:rsidRPr="00ED7FEE">
        <w:rPr>
          <w:color w:val="000000"/>
          <w:sz w:val="24"/>
          <w:szCs w:val="24"/>
        </w:rPr>
        <w:t>trys</w:t>
      </w:r>
      <w:r w:rsidRPr="00ED7FEE">
        <w:rPr>
          <w:color w:val="000000"/>
          <w:sz w:val="24"/>
          <w:szCs w:val="24"/>
        </w:rPr>
        <w:t xml:space="preserve">) procentai nuo Sutarties 2.1 papunktyje nurodytos Sutarties kainos; </w:t>
      </w:r>
    </w:p>
    <w:p w14:paraId="35D7A90D" w14:textId="4A5F14F9" w:rsidR="00EF045C" w:rsidRPr="00ED7FEE" w:rsidRDefault="00EF045C" w:rsidP="00EF045C">
      <w:pPr>
        <w:suppressAutoHyphens/>
        <w:jc w:val="both"/>
        <w:rPr>
          <w:color w:val="000000"/>
          <w:sz w:val="24"/>
          <w:szCs w:val="24"/>
        </w:rPr>
      </w:pPr>
      <w:r w:rsidRPr="00ED7FEE">
        <w:rPr>
          <w:color w:val="000000"/>
          <w:sz w:val="24"/>
          <w:szCs w:val="24"/>
        </w:rPr>
        <w:t xml:space="preserve">3.1.9.2. Sutarties įvykdymo užtikrinimas turi galioti ne trumpiau kaip </w:t>
      </w:r>
      <w:r w:rsidR="00C93F7A" w:rsidRPr="00ED7FEE">
        <w:rPr>
          <w:color w:val="000000"/>
          <w:sz w:val="24"/>
          <w:szCs w:val="24"/>
        </w:rPr>
        <w:t xml:space="preserve">19 </w:t>
      </w:r>
      <w:r w:rsidRPr="00ED7FEE">
        <w:rPr>
          <w:color w:val="000000"/>
          <w:sz w:val="24"/>
          <w:szCs w:val="24"/>
        </w:rPr>
        <w:t>(</w:t>
      </w:r>
      <w:r w:rsidR="00C93F7A" w:rsidRPr="00ED7FEE">
        <w:rPr>
          <w:color w:val="000000"/>
          <w:sz w:val="24"/>
          <w:szCs w:val="24"/>
        </w:rPr>
        <w:t>devyniolika</w:t>
      </w:r>
      <w:r w:rsidRPr="00ED7FEE">
        <w:rPr>
          <w:color w:val="000000"/>
          <w:sz w:val="24"/>
          <w:szCs w:val="24"/>
        </w:rPr>
        <w:t xml:space="preserve">) mėn. nuo Sutarties įsigaliojimo dienos; </w:t>
      </w:r>
    </w:p>
    <w:p w14:paraId="2D7D2AF8" w14:textId="77777777" w:rsidR="00EF045C" w:rsidRPr="00ED7FEE" w:rsidRDefault="00EF045C" w:rsidP="00EF045C">
      <w:pPr>
        <w:suppressAutoHyphens/>
        <w:jc w:val="both"/>
        <w:rPr>
          <w:color w:val="000000"/>
          <w:sz w:val="24"/>
          <w:szCs w:val="24"/>
        </w:rPr>
      </w:pPr>
      <w:r w:rsidRPr="00ED7FEE">
        <w:rPr>
          <w:color w:val="000000"/>
          <w:sz w:val="24"/>
          <w:szCs w:val="24"/>
        </w:rPr>
        <w:t>3.1.9.3 Sutarties įvykdymo užtikrinimo dalykas: bet koks Paslaugų teikėjo prievolių pagal Sutartį ir jos priedus pažeidimas, dalinis ar visiškas jų nevykdymas ar netinkamas jų vykdymas;</w:t>
      </w:r>
    </w:p>
    <w:p w14:paraId="35E63E5E" w14:textId="77777777" w:rsidR="00EF045C" w:rsidRPr="00ED7FEE" w:rsidRDefault="00EF045C" w:rsidP="00EF045C">
      <w:pPr>
        <w:suppressAutoHyphens/>
        <w:jc w:val="both"/>
        <w:rPr>
          <w:color w:val="000000"/>
          <w:sz w:val="24"/>
          <w:szCs w:val="24"/>
        </w:rPr>
      </w:pPr>
      <w:r w:rsidRPr="00ED7FEE">
        <w:rPr>
          <w:color w:val="000000"/>
          <w:sz w:val="24"/>
          <w:szCs w:val="24"/>
        </w:rPr>
        <w:t>3.1.9.4. Sutarties įvykdymo užtikrinimas turi būti parengtas pagal Sutartyje įtvirtintus reikalavimus ir turi atitikti esmines jų sąlygas;</w:t>
      </w:r>
    </w:p>
    <w:p w14:paraId="5CF3608E" w14:textId="77777777" w:rsidR="00EF045C" w:rsidRPr="00ED7FEE" w:rsidRDefault="00EF045C" w:rsidP="00EF045C">
      <w:pPr>
        <w:suppressAutoHyphens/>
        <w:jc w:val="both"/>
        <w:rPr>
          <w:color w:val="000000"/>
          <w:sz w:val="24"/>
          <w:szCs w:val="24"/>
        </w:rPr>
      </w:pPr>
      <w:r w:rsidRPr="00ED7FEE">
        <w:rPr>
          <w:color w:val="000000"/>
          <w:sz w:val="24"/>
          <w:szCs w:val="24"/>
        </w:rPr>
        <w:t>3.1.9.5. Sutarties įvykdymo užtikrinime bankas (draudimo bendrovė) privalo neatšaukiamai ir besąlygiškai įsipareigoti ne vėliau kaip per 15 (penkiolika) dienų nuo Paslaugų pirkėjo raštiško pranešimo apie Paslaugų teikėjo Sutartyje nustatytų prievolių pažeidimą, dalinį ar visišką jų nevykdymą arba netinkamą vykdymą gavimo dienos, sumokėti Paslaugų pirkėjui Sutarties įvykdymo užtikrinime nurodytą sumą, pinigus pervedant į Paslaugų pirkėjo sąskaitą;</w:t>
      </w:r>
    </w:p>
    <w:p w14:paraId="38F59495" w14:textId="554BCD5B" w:rsidR="005B5FD6" w:rsidRPr="006D013D" w:rsidRDefault="00EF045C" w:rsidP="00ED7FEE">
      <w:pPr>
        <w:suppressAutoHyphens/>
        <w:jc w:val="both"/>
      </w:pPr>
      <w:r w:rsidRPr="00ED7FEE">
        <w:rPr>
          <w:color w:val="000000"/>
          <w:sz w:val="24"/>
          <w:szCs w:val="24"/>
        </w:rPr>
        <w:t>3.1.9.6. Sutarties įvykdymo užtikrinime negali būti nurodyta, kad bankas (draudimo bendrovė) atsako tik už tiesioginių nuostolių atlyginimą. Bankas (draudimo bendrovė) neturi teisės reikalauti, kad Paslaugų pirkėjas pagrįstų savo reikalavimą. Paslaugų pirkėjas pranešime bankui (draudimo bendrovei) nurodo, kad Sutarties įvykdymo užtikrinimo suma jam priklauso dėl to, kad Paslaugų teikėjas iš dalies ar visiškai neįvykdė Sutarties ir (arba) ji buvo nutraukta dėl Paslaugų teikėjo kaltės. Paslaugų pirkėjas neįsipareigoja įrodyti realiai patirtų nuostolių ir Paslaugų teikėjas, pasirašydamas Sutartį ir pateikdamas Sutarties įvykdymo užtikrinimą, patvirtina, kad Sutarties įvykdymo užtikrinimo suma laikytina minimaliais neįrodinėjamais Paslaugų pirkėjo nuostoliais;</w:t>
      </w:r>
    </w:p>
    <w:p w14:paraId="7DD9583F" w14:textId="1854F692" w:rsidR="00811D72" w:rsidRDefault="00811D72" w:rsidP="00A3344E">
      <w:pPr>
        <w:jc w:val="both"/>
        <w:rPr>
          <w:color w:val="000000"/>
          <w:sz w:val="24"/>
          <w:szCs w:val="24"/>
        </w:rPr>
      </w:pPr>
      <w:r w:rsidRPr="006D013D">
        <w:rPr>
          <w:color w:val="000000"/>
          <w:sz w:val="24"/>
          <w:szCs w:val="24"/>
        </w:rPr>
        <w:t>3.1.1</w:t>
      </w:r>
      <w:r w:rsidR="007B444A" w:rsidRPr="006D013D">
        <w:rPr>
          <w:color w:val="000000"/>
          <w:sz w:val="24"/>
          <w:szCs w:val="24"/>
        </w:rPr>
        <w:t>0</w:t>
      </w:r>
      <w:r w:rsidRPr="006D013D">
        <w:rPr>
          <w:color w:val="000000"/>
          <w:sz w:val="24"/>
          <w:szCs w:val="24"/>
        </w:rPr>
        <w:t xml:space="preserve">. </w:t>
      </w:r>
      <w:r w:rsidR="00E24BAC" w:rsidRPr="00ED7FEE">
        <w:rPr>
          <w:sz w:val="24"/>
          <w:szCs w:val="24"/>
        </w:rPr>
        <w:t>Jei Paslaugų teikėjas per Sutarties 3.1.9 papunktyje nurodytą terminą nepateikia Sutarties 3.1.9 papunktyje nurodytų sąlygų atitinkančio Sutarties įvykdymo užtikrinimo, laikoma, kad Paslaugų teikėjas atsisakė sudaryti Sutartį. Pratęsus Paslaugų suteikimo terminą, Paslaugų teikėjas turi pratęsti Sutarties įvykdymo užtikrinimo galiojimą arba pateikti naują Sutarties įvykdymo užtikrinimą;</w:t>
      </w:r>
    </w:p>
    <w:p w14:paraId="38F59497" w14:textId="0705C6A1" w:rsidR="00A3344E" w:rsidRPr="00B45E94" w:rsidRDefault="00811D72" w:rsidP="00A3344E">
      <w:pPr>
        <w:jc w:val="both"/>
        <w:rPr>
          <w:color w:val="000000"/>
          <w:sz w:val="24"/>
          <w:szCs w:val="24"/>
        </w:rPr>
      </w:pPr>
      <w:r>
        <w:rPr>
          <w:color w:val="000000"/>
          <w:sz w:val="24"/>
          <w:szCs w:val="24"/>
        </w:rPr>
        <w:t>3.1.1</w:t>
      </w:r>
      <w:r w:rsidR="007B444A">
        <w:rPr>
          <w:color w:val="000000"/>
          <w:sz w:val="24"/>
          <w:szCs w:val="24"/>
        </w:rPr>
        <w:t>1</w:t>
      </w:r>
      <w:r w:rsidR="00BC0F79" w:rsidRPr="00B45E94">
        <w:rPr>
          <w:color w:val="000000"/>
          <w:sz w:val="24"/>
          <w:szCs w:val="24"/>
        </w:rPr>
        <w:t xml:space="preserve">. </w:t>
      </w:r>
      <w:r w:rsidR="002B7E93" w:rsidRPr="00FA670C">
        <w:rPr>
          <w:sz w:val="24"/>
          <w:szCs w:val="24"/>
        </w:rPr>
        <w:t xml:space="preserve">Jei Paslaugų teikėjas </w:t>
      </w:r>
      <w:r w:rsidR="002B7E93" w:rsidRPr="0065082C">
        <w:rPr>
          <w:sz w:val="24"/>
          <w:szCs w:val="24"/>
        </w:rPr>
        <w:t>pažeidžia Sutartimi nustatytus įsipareigojimus, dalinai ar visiškai įsipareigojimų nevykdo (ar juos vykdo ne pagal Sutarties sąlygas),</w:t>
      </w:r>
      <w:r w:rsidR="002B7E93" w:rsidRPr="00FA670C">
        <w:rPr>
          <w:sz w:val="24"/>
          <w:szCs w:val="24"/>
        </w:rPr>
        <w:t xml:space="preserve"> Paslaugų pirkėjas gali pasinaudoti </w:t>
      </w:r>
      <w:r w:rsidR="002B7E93" w:rsidRPr="00FA670C">
        <w:rPr>
          <w:sz w:val="24"/>
          <w:szCs w:val="24"/>
        </w:rPr>
        <w:lastRenderedPageBreak/>
        <w:t xml:space="preserve">Sutarties įvykdymo užtikrinimu. Paslaugų teikėjas, siekdamas toliau vykdyti Sutarties įsipareigojimus, privalo per </w:t>
      </w:r>
      <w:r w:rsidR="00401DCF">
        <w:rPr>
          <w:sz w:val="24"/>
          <w:szCs w:val="24"/>
        </w:rPr>
        <w:t>10</w:t>
      </w:r>
      <w:r w:rsidR="006C7572">
        <w:rPr>
          <w:sz w:val="24"/>
          <w:szCs w:val="24"/>
        </w:rPr>
        <w:t xml:space="preserve"> </w:t>
      </w:r>
      <w:r w:rsidR="002B7E93" w:rsidRPr="00FA670C">
        <w:rPr>
          <w:sz w:val="24"/>
          <w:szCs w:val="24"/>
        </w:rPr>
        <w:t>(</w:t>
      </w:r>
      <w:r w:rsidR="00401DCF">
        <w:rPr>
          <w:sz w:val="24"/>
          <w:szCs w:val="24"/>
        </w:rPr>
        <w:t>dešimt</w:t>
      </w:r>
      <w:r w:rsidR="002B7E93" w:rsidRPr="00FA670C">
        <w:rPr>
          <w:sz w:val="24"/>
          <w:szCs w:val="24"/>
        </w:rPr>
        <w:t>) darbo dienų nuo pranešimo apie Sutarties įvykdymo užtikrinimo sumokėjimą Paslaugų pirkėjui pranešimo gavimo dienos pateikti Paslaugų pirkėjui naują Sutarties 3.1.9 papunktyje nurodytas sąlygas atitinkantį Sutarties įvykdymo užtikrinimą;</w:t>
      </w:r>
    </w:p>
    <w:p w14:paraId="6715EE0A" w14:textId="326BCCE0" w:rsidR="0005778F" w:rsidRDefault="00907529" w:rsidP="00D77B4F">
      <w:pPr>
        <w:jc w:val="both"/>
        <w:rPr>
          <w:color w:val="000000"/>
          <w:sz w:val="24"/>
          <w:szCs w:val="24"/>
        </w:rPr>
      </w:pPr>
      <w:r>
        <w:rPr>
          <w:color w:val="000000"/>
          <w:sz w:val="24"/>
          <w:szCs w:val="24"/>
        </w:rPr>
        <w:t>3.1.1</w:t>
      </w:r>
      <w:r w:rsidR="00FD160A">
        <w:rPr>
          <w:color w:val="000000"/>
          <w:sz w:val="24"/>
          <w:szCs w:val="24"/>
        </w:rPr>
        <w:t>2</w:t>
      </w:r>
      <w:r>
        <w:rPr>
          <w:color w:val="000000"/>
          <w:sz w:val="24"/>
          <w:szCs w:val="24"/>
        </w:rPr>
        <w:t xml:space="preserve">. </w:t>
      </w:r>
      <w:r w:rsidR="001646B2" w:rsidRPr="00FA670C">
        <w:rPr>
          <w:color w:val="000000"/>
          <w:sz w:val="24"/>
          <w:szCs w:val="24"/>
        </w:rPr>
        <w:t>Per 7 (septynias) darbo dienas nuo Paslaugų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w:t>
      </w:r>
      <w:r w:rsidR="003238FE">
        <w:rPr>
          <w:color w:val="000000"/>
          <w:sz w:val="24"/>
          <w:szCs w:val="24"/>
        </w:rPr>
        <w:t>;</w:t>
      </w:r>
    </w:p>
    <w:p w14:paraId="0865C3A7" w14:textId="4CC34787" w:rsidR="00A8541E" w:rsidRPr="00781DB3" w:rsidRDefault="00CC5EA5" w:rsidP="00781DB3">
      <w:pPr>
        <w:jc w:val="both"/>
        <w:rPr>
          <w:rStyle w:val="cf01"/>
          <w:rFonts w:ascii="Times New Roman" w:hAnsi="Times New Roman" w:cs="Times New Roman"/>
          <w:color w:val="000000"/>
          <w:sz w:val="24"/>
          <w:szCs w:val="24"/>
        </w:rPr>
      </w:pPr>
      <w:r w:rsidRPr="00826E24">
        <w:rPr>
          <w:color w:val="000000"/>
          <w:sz w:val="24"/>
          <w:szCs w:val="24"/>
        </w:rPr>
        <w:t>3.1.1</w:t>
      </w:r>
      <w:r w:rsidR="00FD160A">
        <w:rPr>
          <w:color w:val="000000"/>
          <w:sz w:val="24"/>
          <w:szCs w:val="24"/>
        </w:rPr>
        <w:t>3</w:t>
      </w:r>
      <w:r w:rsidRPr="00826E24">
        <w:rPr>
          <w:color w:val="000000"/>
          <w:sz w:val="24"/>
          <w:szCs w:val="24"/>
        </w:rPr>
        <w:t xml:space="preserve">. </w:t>
      </w:r>
      <w:r w:rsidRPr="00826E24">
        <w:rPr>
          <w:rStyle w:val="cf01"/>
          <w:rFonts w:ascii="Times New Roman" w:hAnsi="Times New Roman" w:cs="Times New Roman"/>
          <w:sz w:val="24"/>
          <w:szCs w:val="24"/>
        </w:rPr>
        <w:t>Užtikrinti, kad Sutart</w:t>
      </w:r>
      <w:r w:rsidR="00936176" w:rsidRPr="00826E24">
        <w:rPr>
          <w:rStyle w:val="cf01"/>
          <w:rFonts w:ascii="Times New Roman" w:hAnsi="Times New Roman" w:cs="Times New Roman"/>
          <w:sz w:val="24"/>
          <w:szCs w:val="24"/>
        </w:rPr>
        <w:t xml:space="preserve">is bus vykdoma atsižvelgiant į </w:t>
      </w:r>
      <w:r w:rsidR="00936176" w:rsidRPr="002A6EBC">
        <w:rPr>
          <w:rStyle w:val="cf01"/>
          <w:rFonts w:ascii="Times New Roman" w:hAnsi="Times New Roman" w:cs="Times New Roman"/>
          <w:sz w:val="24"/>
          <w:szCs w:val="24"/>
        </w:rPr>
        <w:t>reikalavimus</w:t>
      </w:r>
      <w:r w:rsidR="00366CF5">
        <w:rPr>
          <w:rStyle w:val="cf01"/>
          <w:rFonts w:ascii="Times New Roman" w:hAnsi="Times New Roman" w:cs="Times New Roman"/>
          <w:sz w:val="24"/>
          <w:szCs w:val="24"/>
        </w:rPr>
        <w:t>,</w:t>
      </w:r>
      <w:r w:rsidR="00936176" w:rsidRPr="002A6EBC">
        <w:rPr>
          <w:rStyle w:val="cf01"/>
          <w:rFonts w:ascii="Times New Roman" w:hAnsi="Times New Roman" w:cs="Times New Roman"/>
          <w:sz w:val="24"/>
          <w:szCs w:val="24"/>
        </w:rPr>
        <w:t xml:space="preserve"> susijusius su nacionaliniu saugumu, </w:t>
      </w:r>
      <w:r w:rsidRPr="002A6EBC">
        <w:rPr>
          <w:rStyle w:val="cf01"/>
          <w:rFonts w:ascii="Times New Roman" w:hAnsi="Times New Roman" w:cs="Times New Roman"/>
          <w:sz w:val="24"/>
          <w:szCs w:val="24"/>
        </w:rPr>
        <w:t xml:space="preserve">vadovaujantis </w:t>
      </w:r>
      <w:r w:rsidR="0050722C" w:rsidRPr="00524E6E">
        <w:rPr>
          <w:color w:val="000000"/>
          <w:sz w:val="24"/>
          <w:szCs w:val="24"/>
        </w:rPr>
        <w:t xml:space="preserve">Lietuvos Respublikos viešųjų pirkimų įstatymo </w:t>
      </w:r>
      <w:hyperlink r:id="rId26" w:tooltip="Techninė specifikacija (str. 37)" w:history="1">
        <w:r w:rsidR="0050722C" w:rsidRPr="00F97809">
          <w:rPr>
            <w:rStyle w:val="Hipersaitas"/>
            <w:color w:val="000000"/>
            <w:sz w:val="24"/>
            <w:szCs w:val="24"/>
            <w:u w:val="none"/>
            <w:shd w:val="clear" w:color="auto" w:fill="FFFFFF"/>
          </w:rPr>
          <w:t>37</w:t>
        </w:r>
      </w:hyperlink>
      <w:r w:rsidR="002A6EBC" w:rsidRPr="00F97809">
        <w:rPr>
          <w:rStyle w:val="Hipersaitas"/>
          <w:color w:val="000000"/>
          <w:sz w:val="24"/>
          <w:szCs w:val="24"/>
          <w:u w:val="none"/>
          <w:shd w:val="clear" w:color="auto" w:fill="FFFFFF"/>
        </w:rPr>
        <w:t xml:space="preserve"> </w:t>
      </w:r>
      <w:r w:rsidR="0050722C" w:rsidRPr="00F97809">
        <w:rPr>
          <w:color w:val="000000"/>
          <w:sz w:val="24"/>
          <w:szCs w:val="24"/>
          <w:shd w:val="clear" w:color="auto" w:fill="FFFFFF"/>
        </w:rPr>
        <w:t> straipsnio 9 dalimi, </w:t>
      </w:r>
      <w:hyperlink r:id="rId27" w:tooltip="Tiekėjo ir jo pateiktos paraiškos ir pasiūlymo vertinimo bendrieji principai (str. 45)" w:history="1">
        <w:r w:rsidR="0050722C" w:rsidRPr="00F97809">
          <w:rPr>
            <w:rStyle w:val="Hipersaitas"/>
            <w:color w:val="000000"/>
            <w:sz w:val="24"/>
            <w:szCs w:val="24"/>
            <w:u w:val="none"/>
            <w:shd w:val="clear" w:color="auto" w:fill="FFFFFF"/>
          </w:rPr>
          <w:t>45</w:t>
        </w:r>
      </w:hyperlink>
      <w:r w:rsidR="0050722C" w:rsidRPr="00F97809">
        <w:rPr>
          <w:color w:val="000000"/>
          <w:sz w:val="24"/>
          <w:szCs w:val="24"/>
          <w:shd w:val="clear" w:color="auto" w:fill="FFFFFF"/>
        </w:rPr>
        <w:t> straipsnio 2</w:t>
      </w:r>
      <w:r w:rsidR="0050722C" w:rsidRPr="00F97809">
        <w:rPr>
          <w:color w:val="000000"/>
          <w:sz w:val="24"/>
          <w:szCs w:val="24"/>
          <w:shd w:val="clear" w:color="auto" w:fill="FFFFFF"/>
          <w:vertAlign w:val="superscript"/>
        </w:rPr>
        <w:t>1</w:t>
      </w:r>
      <w:r w:rsidR="0050722C" w:rsidRPr="00F97809">
        <w:rPr>
          <w:color w:val="000000"/>
          <w:sz w:val="24"/>
          <w:szCs w:val="24"/>
          <w:shd w:val="clear" w:color="auto" w:fill="FFFFFF"/>
        </w:rPr>
        <w:t> dal</w:t>
      </w:r>
      <w:r w:rsidR="00386D79" w:rsidRPr="00F97809">
        <w:rPr>
          <w:color w:val="000000"/>
          <w:sz w:val="24"/>
          <w:szCs w:val="24"/>
          <w:shd w:val="clear" w:color="auto" w:fill="FFFFFF"/>
        </w:rPr>
        <w:t>imi</w:t>
      </w:r>
      <w:r w:rsidR="0050722C" w:rsidRPr="00F97809">
        <w:rPr>
          <w:color w:val="000000"/>
          <w:sz w:val="24"/>
          <w:szCs w:val="24"/>
          <w:shd w:val="clear" w:color="auto" w:fill="FFFFFF"/>
        </w:rPr>
        <w:t xml:space="preserve"> ir (ar) 47 straipsnio 9 dal</w:t>
      </w:r>
      <w:r w:rsidR="00386D79" w:rsidRPr="00F97809">
        <w:rPr>
          <w:color w:val="000000"/>
          <w:sz w:val="24"/>
          <w:szCs w:val="24"/>
          <w:shd w:val="clear" w:color="auto" w:fill="FFFFFF"/>
        </w:rPr>
        <w:t>imi</w:t>
      </w:r>
      <w:r w:rsidR="00781AFE" w:rsidRPr="00F97809">
        <w:rPr>
          <w:rStyle w:val="cf01"/>
          <w:rFonts w:ascii="Times New Roman" w:hAnsi="Times New Roman" w:cs="Times New Roman"/>
          <w:sz w:val="24"/>
          <w:szCs w:val="24"/>
        </w:rPr>
        <w:t>;</w:t>
      </w:r>
    </w:p>
    <w:p w14:paraId="388AC063" w14:textId="55128326" w:rsidR="00C963D4" w:rsidRDefault="007B444A" w:rsidP="00440A87">
      <w:pPr>
        <w:jc w:val="both"/>
        <w:rPr>
          <w:color w:val="000000"/>
          <w:sz w:val="24"/>
          <w:szCs w:val="24"/>
        </w:rPr>
      </w:pPr>
      <w:r>
        <w:rPr>
          <w:color w:val="000000"/>
          <w:sz w:val="24"/>
          <w:szCs w:val="24"/>
        </w:rPr>
        <w:t>3.1.1</w:t>
      </w:r>
      <w:r w:rsidR="004B7B80">
        <w:rPr>
          <w:color w:val="000000"/>
          <w:sz w:val="24"/>
          <w:szCs w:val="24"/>
        </w:rPr>
        <w:t>4</w:t>
      </w:r>
      <w:r w:rsidRPr="00811D72">
        <w:rPr>
          <w:color w:val="000000"/>
          <w:sz w:val="24"/>
          <w:szCs w:val="24"/>
        </w:rPr>
        <w:t xml:space="preserve">. Sudarius Sutartį, tačiau ne vėliau negu Sutartis pradedama vykdyti, pranešti </w:t>
      </w:r>
      <w:r>
        <w:rPr>
          <w:color w:val="000000"/>
          <w:sz w:val="24"/>
          <w:szCs w:val="24"/>
        </w:rPr>
        <w:t>Paslaugų pirkėjui tuo metu žinomų subtei</w:t>
      </w:r>
      <w:r w:rsidRPr="00811D72">
        <w:rPr>
          <w:color w:val="000000"/>
          <w:sz w:val="24"/>
          <w:szCs w:val="24"/>
        </w:rPr>
        <w:t>kėjų pavadinimus, kontaktinius duomenis ir jų atstovus, taip pat informuoti apie minėtos informacijos pasikeitimus visu Sutarties vykdymo metu, taip pat apie naujus subt</w:t>
      </w:r>
      <w:r>
        <w:rPr>
          <w:color w:val="000000"/>
          <w:sz w:val="24"/>
          <w:szCs w:val="24"/>
        </w:rPr>
        <w:t>ei</w:t>
      </w:r>
      <w:r w:rsidRPr="00811D72">
        <w:rPr>
          <w:color w:val="000000"/>
          <w:sz w:val="24"/>
          <w:szCs w:val="24"/>
        </w:rPr>
        <w:t>kėjus, kuriuos jis ketina pasitelkti vėliau. Kartu su informacija apie na</w:t>
      </w:r>
      <w:r>
        <w:rPr>
          <w:color w:val="000000"/>
          <w:sz w:val="24"/>
          <w:szCs w:val="24"/>
        </w:rPr>
        <w:t>ujus subtei</w:t>
      </w:r>
      <w:r w:rsidRPr="00811D72">
        <w:rPr>
          <w:color w:val="000000"/>
          <w:sz w:val="24"/>
          <w:szCs w:val="24"/>
        </w:rPr>
        <w:t xml:space="preserve">kėjus </w:t>
      </w:r>
      <w:r>
        <w:rPr>
          <w:color w:val="000000"/>
          <w:sz w:val="24"/>
          <w:szCs w:val="24"/>
        </w:rPr>
        <w:t>Paslaugų teikėjas</w:t>
      </w:r>
      <w:r w:rsidRPr="00811D72">
        <w:rPr>
          <w:color w:val="000000"/>
          <w:sz w:val="24"/>
          <w:szCs w:val="24"/>
        </w:rPr>
        <w:t xml:space="preserve"> privalo pateikti ir subt</w:t>
      </w:r>
      <w:r>
        <w:rPr>
          <w:color w:val="000000"/>
          <w:sz w:val="24"/>
          <w:szCs w:val="24"/>
        </w:rPr>
        <w:t>ei</w:t>
      </w:r>
      <w:r w:rsidRPr="00811D72">
        <w:rPr>
          <w:color w:val="000000"/>
          <w:sz w:val="24"/>
          <w:szCs w:val="24"/>
        </w:rPr>
        <w:t>kėjo pašalinimo pagrindų nebuvimą patvirtinančius dokumentus</w:t>
      </w:r>
      <w:r w:rsidR="00C868F7">
        <w:rPr>
          <w:color w:val="000000"/>
          <w:sz w:val="24"/>
          <w:szCs w:val="24"/>
        </w:rPr>
        <w:t>;</w:t>
      </w:r>
    </w:p>
    <w:p w14:paraId="364D39FD" w14:textId="67928548" w:rsidR="004C49F4" w:rsidRPr="00440A87" w:rsidRDefault="001B20CF" w:rsidP="00440A87">
      <w:pPr>
        <w:jc w:val="both"/>
        <w:rPr>
          <w:color w:val="000000"/>
          <w:sz w:val="24"/>
          <w:szCs w:val="24"/>
        </w:rPr>
      </w:pPr>
      <w:r w:rsidRPr="00466653">
        <w:rPr>
          <w:color w:val="000000"/>
          <w:sz w:val="24"/>
          <w:szCs w:val="24"/>
        </w:rPr>
        <w:t>3.1.1</w:t>
      </w:r>
      <w:r w:rsidR="004B7B80">
        <w:rPr>
          <w:color w:val="000000"/>
          <w:sz w:val="24"/>
          <w:szCs w:val="24"/>
        </w:rPr>
        <w:t>5</w:t>
      </w:r>
      <w:r w:rsidRPr="00466653">
        <w:rPr>
          <w:color w:val="000000"/>
          <w:sz w:val="24"/>
          <w:szCs w:val="24"/>
        </w:rPr>
        <w:t>.</w:t>
      </w:r>
      <w:r>
        <w:rPr>
          <w:color w:val="000000"/>
          <w:sz w:val="24"/>
          <w:szCs w:val="24"/>
        </w:rPr>
        <w:t xml:space="preserve"> Papildyti ar atnaujinti Bonus vartotojo vadovą ir naudotojų instrukcijas, priklausomai nuo suteiktų paslaugų, ir pateikti atnaujintus dokumentus Paslaugų pirkėjui ne vėliau kaip per 15</w:t>
      </w:r>
      <w:r w:rsidR="0090660D">
        <w:rPr>
          <w:color w:val="000000"/>
          <w:sz w:val="24"/>
          <w:szCs w:val="24"/>
        </w:rPr>
        <w:t xml:space="preserve"> (penkiolika)</w:t>
      </w:r>
      <w:r>
        <w:rPr>
          <w:color w:val="000000"/>
          <w:sz w:val="24"/>
          <w:szCs w:val="24"/>
        </w:rPr>
        <w:t xml:space="preserve"> darbo dienų nuo atitinkamų paslaugų suteikimo dienos</w:t>
      </w:r>
      <w:r w:rsidR="00C17594">
        <w:rPr>
          <w:color w:val="000000"/>
          <w:sz w:val="24"/>
          <w:szCs w:val="24"/>
        </w:rPr>
        <w:t>.</w:t>
      </w:r>
    </w:p>
    <w:p w14:paraId="38F5949A" w14:textId="77777777" w:rsidR="00C9631C" w:rsidRDefault="00C9631C" w:rsidP="00BB7BF7">
      <w:pPr>
        <w:jc w:val="both"/>
        <w:rPr>
          <w:b/>
          <w:color w:val="000000"/>
          <w:sz w:val="24"/>
          <w:szCs w:val="24"/>
        </w:rPr>
      </w:pPr>
    </w:p>
    <w:p w14:paraId="38F594A5" w14:textId="4B422F0B" w:rsidR="00BF33AB" w:rsidRPr="00A56005" w:rsidRDefault="0018619F" w:rsidP="00BB7BF7">
      <w:pPr>
        <w:jc w:val="both"/>
        <w:rPr>
          <w:color w:val="000000"/>
          <w:sz w:val="24"/>
          <w:szCs w:val="24"/>
        </w:rPr>
      </w:pPr>
      <w:r>
        <w:rPr>
          <w:b/>
          <w:color w:val="000000"/>
          <w:sz w:val="24"/>
          <w:szCs w:val="24"/>
        </w:rPr>
        <w:t>3.2</w:t>
      </w:r>
      <w:r w:rsidR="00C9631C">
        <w:rPr>
          <w:b/>
          <w:color w:val="000000"/>
          <w:sz w:val="24"/>
          <w:szCs w:val="24"/>
        </w:rPr>
        <w:t xml:space="preserve">. </w:t>
      </w:r>
      <w:r w:rsidR="001449A5" w:rsidRPr="00A56005">
        <w:rPr>
          <w:b/>
          <w:color w:val="000000"/>
          <w:sz w:val="24"/>
          <w:szCs w:val="24"/>
        </w:rPr>
        <w:t>Paslaugų pirkėjas</w:t>
      </w:r>
      <w:r w:rsidR="00BF33AB" w:rsidRPr="00A56005">
        <w:rPr>
          <w:b/>
          <w:color w:val="000000"/>
          <w:sz w:val="24"/>
          <w:szCs w:val="24"/>
        </w:rPr>
        <w:t xml:space="preserve"> įsipareigoja:</w:t>
      </w:r>
    </w:p>
    <w:p w14:paraId="38F594A6" w14:textId="65CBC2F4" w:rsidR="00BF33AB" w:rsidRPr="00A56005" w:rsidRDefault="00920C80" w:rsidP="00BB7BF7">
      <w:pPr>
        <w:jc w:val="both"/>
        <w:rPr>
          <w:snapToGrid w:val="0"/>
          <w:color w:val="000000"/>
          <w:sz w:val="24"/>
          <w:szCs w:val="24"/>
        </w:rPr>
      </w:pPr>
      <w:r w:rsidRPr="00A56005">
        <w:rPr>
          <w:color w:val="000000"/>
          <w:sz w:val="24"/>
          <w:szCs w:val="24"/>
        </w:rPr>
        <w:t>3</w:t>
      </w:r>
      <w:r w:rsidR="0018619F">
        <w:rPr>
          <w:color w:val="000000"/>
          <w:sz w:val="24"/>
          <w:szCs w:val="24"/>
        </w:rPr>
        <w:t>.2</w:t>
      </w:r>
      <w:r w:rsidR="00BF33AB" w:rsidRPr="00A56005">
        <w:rPr>
          <w:color w:val="000000"/>
          <w:sz w:val="24"/>
          <w:szCs w:val="24"/>
        </w:rPr>
        <w:t>.1.</w:t>
      </w:r>
      <w:r w:rsidR="00BF33AB" w:rsidRPr="00A56005">
        <w:rPr>
          <w:snapToGrid w:val="0"/>
          <w:color w:val="000000"/>
          <w:sz w:val="24"/>
          <w:szCs w:val="24"/>
        </w:rPr>
        <w:t xml:space="preserve"> Bendradarbiauti su Paslaugų teikėju ir suteikti jam visą turimą informaciją ir</w:t>
      </w:r>
      <w:r w:rsidR="002221C8">
        <w:rPr>
          <w:snapToGrid w:val="0"/>
          <w:color w:val="000000"/>
          <w:sz w:val="24"/>
          <w:szCs w:val="24"/>
        </w:rPr>
        <w:t xml:space="preserve"> </w:t>
      </w:r>
      <w:r w:rsidR="00737F1A" w:rsidRPr="00A56005">
        <w:rPr>
          <w:snapToGrid w:val="0"/>
          <w:color w:val="000000"/>
          <w:sz w:val="24"/>
          <w:szCs w:val="24"/>
        </w:rPr>
        <w:t>/</w:t>
      </w:r>
      <w:r w:rsidR="002221C8">
        <w:rPr>
          <w:snapToGrid w:val="0"/>
          <w:color w:val="000000"/>
          <w:sz w:val="24"/>
          <w:szCs w:val="24"/>
        </w:rPr>
        <w:t xml:space="preserve"> </w:t>
      </w:r>
      <w:r w:rsidR="00737F1A" w:rsidRPr="00A56005">
        <w:rPr>
          <w:snapToGrid w:val="0"/>
          <w:color w:val="000000"/>
          <w:sz w:val="24"/>
          <w:szCs w:val="24"/>
        </w:rPr>
        <w:t>ar</w:t>
      </w:r>
      <w:r w:rsidR="00BF33AB" w:rsidRPr="00A56005">
        <w:rPr>
          <w:snapToGrid w:val="0"/>
          <w:color w:val="000000"/>
          <w:sz w:val="24"/>
          <w:szCs w:val="24"/>
        </w:rPr>
        <w:t xml:space="preserve"> dokumentus, kurie gali būti reikalingi </w:t>
      </w:r>
      <w:r w:rsidR="00E15B0C" w:rsidRPr="00A56005">
        <w:rPr>
          <w:snapToGrid w:val="0"/>
          <w:color w:val="000000"/>
          <w:sz w:val="24"/>
          <w:szCs w:val="24"/>
        </w:rPr>
        <w:t>tinkamam Sutarties vykdymui</w:t>
      </w:r>
      <w:r w:rsidR="00781AFE">
        <w:rPr>
          <w:snapToGrid w:val="0"/>
          <w:color w:val="000000"/>
          <w:sz w:val="24"/>
          <w:szCs w:val="24"/>
        </w:rPr>
        <w:t>;</w:t>
      </w:r>
    </w:p>
    <w:p w14:paraId="38F594A7" w14:textId="6CA0A241" w:rsidR="008A5999" w:rsidRPr="00A56005" w:rsidRDefault="00920C80" w:rsidP="008A5999">
      <w:pPr>
        <w:jc w:val="both"/>
        <w:rPr>
          <w:color w:val="000000"/>
          <w:sz w:val="24"/>
          <w:szCs w:val="24"/>
        </w:rPr>
      </w:pPr>
      <w:r w:rsidRPr="00A56005">
        <w:rPr>
          <w:color w:val="000000"/>
          <w:sz w:val="24"/>
          <w:szCs w:val="24"/>
        </w:rPr>
        <w:t>3</w:t>
      </w:r>
      <w:r w:rsidR="0018619F">
        <w:rPr>
          <w:color w:val="000000"/>
          <w:sz w:val="24"/>
          <w:szCs w:val="24"/>
        </w:rPr>
        <w:t>.2</w:t>
      </w:r>
      <w:r w:rsidR="00701F6E" w:rsidRPr="00A56005">
        <w:rPr>
          <w:color w:val="000000"/>
          <w:sz w:val="24"/>
          <w:szCs w:val="24"/>
        </w:rPr>
        <w:t>.2</w:t>
      </w:r>
      <w:r w:rsidR="00BF33AB" w:rsidRPr="00A56005">
        <w:rPr>
          <w:color w:val="000000"/>
          <w:sz w:val="24"/>
          <w:szCs w:val="24"/>
        </w:rPr>
        <w:t xml:space="preserve">. </w:t>
      </w:r>
      <w:r w:rsidR="008A5999" w:rsidRPr="00A56005">
        <w:rPr>
          <w:color w:val="000000"/>
          <w:sz w:val="24"/>
          <w:szCs w:val="24"/>
        </w:rPr>
        <w:t xml:space="preserve">Priimti suteiktas </w:t>
      </w:r>
      <w:r w:rsidR="0009235A" w:rsidRPr="00A56005">
        <w:rPr>
          <w:color w:val="000000"/>
          <w:sz w:val="24"/>
          <w:szCs w:val="24"/>
        </w:rPr>
        <w:t xml:space="preserve">kokybiškas </w:t>
      </w:r>
      <w:r w:rsidR="00920F9F" w:rsidRPr="00A56005">
        <w:rPr>
          <w:color w:val="000000"/>
          <w:sz w:val="24"/>
          <w:szCs w:val="24"/>
        </w:rPr>
        <w:t xml:space="preserve">paslaugas </w:t>
      </w:r>
      <w:r w:rsidR="002E0268">
        <w:rPr>
          <w:color w:val="000000"/>
          <w:sz w:val="24"/>
          <w:szCs w:val="24"/>
        </w:rPr>
        <w:t>bei per Sutarties 2.3</w:t>
      </w:r>
      <w:r w:rsidR="008A5999" w:rsidRPr="00A56005">
        <w:rPr>
          <w:color w:val="000000"/>
          <w:sz w:val="24"/>
          <w:szCs w:val="24"/>
        </w:rPr>
        <w:t xml:space="preserve"> </w:t>
      </w:r>
      <w:r w:rsidR="002E0268">
        <w:rPr>
          <w:color w:val="000000"/>
          <w:sz w:val="24"/>
          <w:szCs w:val="24"/>
        </w:rPr>
        <w:t>pa</w:t>
      </w:r>
      <w:r w:rsidR="008A5999" w:rsidRPr="00A56005">
        <w:rPr>
          <w:color w:val="000000"/>
          <w:sz w:val="24"/>
          <w:szCs w:val="24"/>
        </w:rPr>
        <w:t>punkt</w:t>
      </w:r>
      <w:r w:rsidR="002E0268">
        <w:rPr>
          <w:color w:val="000000"/>
          <w:sz w:val="24"/>
          <w:szCs w:val="24"/>
        </w:rPr>
        <w:t>yj</w:t>
      </w:r>
      <w:r w:rsidR="008A5999" w:rsidRPr="00A56005">
        <w:rPr>
          <w:color w:val="000000"/>
          <w:sz w:val="24"/>
          <w:szCs w:val="24"/>
        </w:rPr>
        <w:t>e nustatytą terminą apmokėti Paslaugų teikėjui už laiku ir kokybiškai suteiktas paslaugas</w:t>
      </w:r>
      <w:r w:rsidR="005B5FD6" w:rsidRPr="00A56005">
        <w:rPr>
          <w:color w:val="000000"/>
          <w:sz w:val="24"/>
          <w:szCs w:val="24"/>
        </w:rPr>
        <w:t xml:space="preserve">, atitinkančias Sutarties 1 priede keliamus reikalavimus bei </w:t>
      </w:r>
      <w:r w:rsidR="005B5FD6" w:rsidRPr="00A56005">
        <w:rPr>
          <w:sz w:val="24"/>
          <w:szCs w:val="24"/>
        </w:rPr>
        <w:t xml:space="preserve">suteiktas laikantis nusistovėjusios praktikos ir atitinkamos profesijos standartų, numatytų tokios rūšies </w:t>
      </w:r>
      <w:r w:rsidR="00885033" w:rsidRPr="00A56005">
        <w:rPr>
          <w:sz w:val="24"/>
          <w:szCs w:val="24"/>
        </w:rPr>
        <w:t>paslaugų teikimui</w:t>
      </w:r>
      <w:r w:rsidR="005B5FD6" w:rsidRPr="00A56005">
        <w:rPr>
          <w:sz w:val="24"/>
          <w:szCs w:val="24"/>
        </w:rPr>
        <w:t>,</w:t>
      </w:r>
      <w:r w:rsidR="008A5999" w:rsidRPr="00A56005">
        <w:rPr>
          <w:color w:val="000000"/>
          <w:sz w:val="24"/>
          <w:szCs w:val="24"/>
        </w:rPr>
        <w:t xml:space="preserve"> pervedant pinigus į Paslaugų teikėjo Šalių rekvizituose (Sutarties </w:t>
      </w:r>
      <w:r w:rsidR="00615899" w:rsidRPr="00A56005">
        <w:rPr>
          <w:color w:val="000000"/>
          <w:sz w:val="24"/>
          <w:szCs w:val="24"/>
        </w:rPr>
        <w:t>9</w:t>
      </w:r>
      <w:r w:rsidR="008A5999" w:rsidRPr="00A56005">
        <w:rPr>
          <w:color w:val="000000"/>
          <w:sz w:val="24"/>
          <w:szCs w:val="24"/>
        </w:rPr>
        <w:t xml:space="preserve"> dalis) nurodytą atsiska</w:t>
      </w:r>
      <w:r w:rsidR="00AD4A39">
        <w:rPr>
          <w:color w:val="000000"/>
          <w:sz w:val="24"/>
          <w:szCs w:val="24"/>
        </w:rPr>
        <w:t>itomąją sąskaitą</w:t>
      </w:r>
      <w:r w:rsidR="00781AFE">
        <w:rPr>
          <w:color w:val="000000"/>
          <w:sz w:val="24"/>
          <w:szCs w:val="24"/>
        </w:rPr>
        <w:t>;</w:t>
      </w:r>
    </w:p>
    <w:p w14:paraId="38F594A8" w14:textId="57E58BFD" w:rsidR="006453B6" w:rsidRPr="006C75A2" w:rsidRDefault="0018619F" w:rsidP="008A5999">
      <w:pPr>
        <w:jc w:val="both"/>
        <w:rPr>
          <w:color w:val="000000"/>
          <w:sz w:val="24"/>
          <w:szCs w:val="24"/>
        </w:rPr>
      </w:pPr>
      <w:r>
        <w:rPr>
          <w:color w:val="000000"/>
          <w:sz w:val="24"/>
          <w:szCs w:val="24"/>
        </w:rPr>
        <w:t>3.2</w:t>
      </w:r>
      <w:r w:rsidR="006453B6" w:rsidRPr="00A56005">
        <w:rPr>
          <w:color w:val="000000"/>
          <w:sz w:val="24"/>
          <w:szCs w:val="24"/>
        </w:rPr>
        <w:t xml:space="preserve">.3. </w:t>
      </w:r>
      <w:r w:rsidR="00F14727" w:rsidRPr="00F14727">
        <w:rPr>
          <w:color w:val="000000"/>
          <w:sz w:val="24"/>
          <w:szCs w:val="24"/>
        </w:rPr>
        <w:t xml:space="preserve">Ne vėliau kaip per </w:t>
      </w:r>
      <w:r w:rsidR="00F14727">
        <w:rPr>
          <w:color w:val="000000"/>
          <w:sz w:val="24"/>
          <w:szCs w:val="24"/>
        </w:rPr>
        <w:t>10</w:t>
      </w:r>
      <w:r w:rsidR="00F14727" w:rsidRPr="00F14727">
        <w:rPr>
          <w:color w:val="000000"/>
          <w:sz w:val="24"/>
          <w:szCs w:val="24"/>
        </w:rPr>
        <w:t xml:space="preserve"> (</w:t>
      </w:r>
      <w:r w:rsidR="00F14727">
        <w:rPr>
          <w:color w:val="000000"/>
          <w:sz w:val="24"/>
          <w:szCs w:val="24"/>
        </w:rPr>
        <w:t>dešimt</w:t>
      </w:r>
      <w:r w:rsidR="00F14727" w:rsidRPr="00F14727">
        <w:rPr>
          <w:color w:val="000000"/>
          <w:sz w:val="24"/>
          <w:szCs w:val="24"/>
        </w:rPr>
        <w:t>) darbo dien</w:t>
      </w:r>
      <w:r w:rsidR="002A6B8A">
        <w:rPr>
          <w:color w:val="000000"/>
          <w:sz w:val="24"/>
          <w:szCs w:val="24"/>
        </w:rPr>
        <w:t>ų</w:t>
      </w:r>
      <w:r w:rsidR="00F14727" w:rsidRPr="00F14727">
        <w:rPr>
          <w:color w:val="000000"/>
          <w:sz w:val="24"/>
          <w:szCs w:val="24"/>
        </w:rPr>
        <w:t xml:space="preserve"> dokumentų valdymo sistemos priemonėmis patvirtinti Paslaugų teikėjo pateiktą PVM sąskaitą-faktūrą </w:t>
      </w:r>
      <w:r w:rsidR="002A6B8A">
        <w:rPr>
          <w:color w:val="000000"/>
          <w:sz w:val="24"/>
          <w:szCs w:val="24"/>
        </w:rPr>
        <w:t xml:space="preserve">už priežiūros paslaugas </w:t>
      </w:r>
      <w:r w:rsidR="00F14727" w:rsidRPr="00F14727">
        <w:rPr>
          <w:color w:val="000000"/>
          <w:sz w:val="24"/>
          <w:szCs w:val="24"/>
        </w:rPr>
        <w:t>arba atmesti Paslaugų teikėjo pateiktą PVM sąskaitą-faktūrą, nurodydamas priimto sprendimo motyvus bei priemones, kurių Paslaugų teikėjas privalo imtis, kad PVM sąskaita-faktūra būtų patvirtinta</w:t>
      </w:r>
      <w:r w:rsidR="002A6B8A">
        <w:rPr>
          <w:color w:val="000000"/>
          <w:sz w:val="24"/>
          <w:szCs w:val="24"/>
        </w:rPr>
        <w:t xml:space="preserve">. </w:t>
      </w:r>
      <w:r w:rsidR="006453B6" w:rsidRPr="00A56005">
        <w:rPr>
          <w:color w:val="000000"/>
          <w:sz w:val="24"/>
          <w:szCs w:val="24"/>
        </w:rPr>
        <w:t>Ne vėliau kaip per</w:t>
      </w:r>
      <w:r w:rsidR="0022098F">
        <w:rPr>
          <w:color w:val="000000"/>
          <w:sz w:val="24"/>
          <w:szCs w:val="24"/>
        </w:rPr>
        <w:t xml:space="preserve"> </w:t>
      </w:r>
      <w:r w:rsidR="0041206A">
        <w:rPr>
          <w:color w:val="000000"/>
          <w:sz w:val="24"/>
          <w:szCs w:val="24"/>
        </w:rPr>
        <w:t>10</w:t>
      </w:r>
      <w:r w:rsidR="006453B6" w:rsidRPr="00A56005">
        <w:rPr>
          <w:color w:val="000000"/>
          <w:sz w:val="24"/>
          <w:szCs w:val="24"/>
        </w:rPr>
        <w:t xml:space="preserve"> (</w:t>
      </w:r>
      <w:r w:rsidR="0041206A">
        <w:rPr>
          <w:color w:val="000000"/>
          <w:sz w:val="24"/>
          <w:szCs w:val="24"/>
        </w:rPr>
        <w:t>dešimt</w:t>
      </w:r>
      <w:r w:rsidR="006453B6" w:rsidRPr="00A56005">
        <w:rPr>
          <w:color w:val="000000"/>
          <w:sz w:val="24"/>
          <w:szCs w:val="24"/>
        </w:rPr>
        <w:t>) darbo dien</w:t>
      </w:r>
      <w:r w:rsidR="003C0607">
        <w:rPr>
          <w:color w:val="000000"/>
          <w:sz w:val="24"/>
          <w:szCs w:val="24"/>
        </w:rPr>
        <w:t>ų</w:t>
      </w:r>
      <w:r w:rsidR="006453B6" w:rsidRPr="00A56005">
        <w:rPr>
          <w:color w:val="000000"/>
          <w:sz w:val="24"/>
          <w:szCs w:val="24"/>
        </w:rPr>
        <w:t xml:space="preserve"> pasirašyti </w:t>
      </w:r>
      <w:r w:rsidR="00317324" w:rsidRPr="00A56005">
        <w:rPr>
          <w:color w:val="000000"/>
          <w:sz w:val="24"/>
          <w:szCs w:val="24"/>
        </w:rPr>
        <w:t xml:space="preserve">Paslaugų teikimo vykdymo </w:t>
      </w:r>
      <w:r w:rsidR="006453B6" w:rsidRPr="00A56005">
        <w:rPr>
          <w:color w:val="000000"/>
          <w:sz w:val="24"/>
          <w:szCs w:val="24"/>
        </w:rPr>
        <w:t xml:space="preserve">ataskaitą </w:t>
      </w:r>
      <w:r w:rsidR="00F73FD1">
        <w:rPr>
          <w:color w:val="000000"/>
          <w:sz w:val="24"/>
          <w:szCs w:val="24"/>
        </w:rPr>
        <w:t xml:space="preserve">suteikus konsultavimo ar vystymo paslaugas </w:t>
      </w:r>
      <w:r w:rsidR="006453B6" w:rsidRPr="00A56005">
        <w:rPr>
          <w:color w:val="000000"/>
          <w:sz w:val="24"/>
          <w:szCs w:val="24"/>
        </w:rPr>
        <w:t xml:space="preserve">arba atmesti Paslaugų teikėjo prašymą pasirašyti </w:t>
      </w:r>
      <w:r w:rsidR="00317324" w:rsidRPr="00A56005">
        <w:rPr>
          <w:color w:val="000000"/>
          <w:sz w:val="24"/>
          <w:szCs w:val="24"/>
        </w:rPr>
        <w:t xml:space="preserve">Paslaugų teikimo vykdymo </w:t>
      </w:r>
      <w:r w:rsidR="006453B6" w:rsidRPr="00A56005">
        <w:rPr>
          <w:color w:val="000000"/>
          <w:sz w:val="24"/>
          <w:szCs w:val="24"/>
        </w:rPr>
        <w:t>ataskaitą, nurodydamas priimto sprendimo motyvus bei priemones, kurių Paslaugų teikėjas privalo imtis, kad Paslau</w:t>
      </w:r>
      <w:r w:rsidR="00317324" w:rsidRPr="00A56005">
        <w:rPr>
          <w:color w:val="000000"/>
          <w:sz w:val="24"/>
          <w:szCs w:val="24"/>
        </w:rPr>
        <w:t xml:space="preserve">gų teikimo vykdymo </w:t>
      </w:r>
      <w:r w:rsidR="006453B6" w:rsidRPr="00A56005">
        <w:rPr>
          <w:color w:val="000000"/>
          <w:sz w:val="24"/>
          <w:szCs w:val="24"/>
        </w:rPr>
        <w:t xml:space="preserve">ataskaita būtų </w:t>
      </w:r>
      <w:r w:rsidR="006453B6" w:rsidRPr="00382F6E">
        <w:rPr>
          <w:color w:val="000000"/>
          <w:sz w:val="24"/>
          <w:szCs w:val="24"/>
        </w:rPr>
        <w:t>pasirašy</w:t>
      </w:r>
      <w:r w:rsidR="00AD4A39" w:rsidRPr="00382F6E">
        <w:rPr>
          <w:color w:val="000000"/>
          <w:sz w:val="24"/>
          <w:szCs w:val="24"/>
        </w:rPr>
        <w:t>ta. Paslaugų teikimo vykdymo</w:t>
      </w:r>
      <w:r w:rsidR="006453B6" w:rsidRPr="00382F6E">
        <w:rPr>
          <w:color w:val="000000"/>
          <w:sz w:val="24"/>
          <w:szCs w:val="24"/>
        </w:rPr>
        <w:t xml:space="preserve"> ataskaita pasirašoma </w:t>
      </w:r>
      <w:r w:rsidR="00427E35" w:rsidRPr="00382F6E">
        <w:rPr>
          <w:color w:val="000000"/>
          <w:sz w:val="24"/>
          <w:szCs w:val="24"/>
        </w:rPr>
        <w:t>elektroniniu parašu</w:t>
      </w:r>
      <w:r w:rsidR="00781AFE">
        <w:rPr>
          <w:color w:val="000000"/>
          <w:sz w:val="24"/>
          <w:szCs w:val="24"/>
        </w:rPr>
        <w:t>;</w:t>
      </w:r>
      <w:r w:rsidR="00427E35" w:rsidRPr="00382F6E">
        <w:rPr>
          <w:color w:val="000000"/>
          <w:sz w:val="24"/>
          <w:szCs w:val="24"/>
        </w:rPr>
        <w:t xml:space="preserve"> </w:t>
      </w:r>
    </w:p>
    <w:p w14:paraId="38F594A9" w14:textId="418F326A" w:rsidR="00667C3D" w:rsidRPr="00A56005" w:rsidRDefault="00920C80" w:rsidP="008A5999">
      <w:pPr>
        <w:jc w:val="both"/>
        <w:rPr>
          <w:color w:val="000000"/>
          <w:sz w:val="24"/>
          <w:szCs w:val="24"/>
        </w:rPr>
      </w:pPr>
      <w:r w:rsidRPr="006C75A2">
        <w:rPr>
          <w:color w:val="000000"/>
          <w:sz w:val="24"/>
          <w:szCs w:val="24"/>
        </w:rPr>
        <w:t>3</w:t>
      </w:r>
      <w:r w:rsidR="0018619F">
        <w:rPr>
          <w:color w:val="000000"/>
          <w:sz w:val="24"/>
          <w:szCs w:val="24"/>
        </w:rPr>
        <w:t>.2</w:t>
      </w:r>
      <w:r w:rsidR="00991A2D">
        <w:rPr>
          <w:color w:val="000000"/>
          <w:sz w:val="24"/>
          <w:szCs w:val="24"/>
        </w:rPr>
        <w:t>.4</w:t>
      </w:r>
      <w:r w:rsidR="00667C3D" w:rsidRPr="006C75A2">
        <w:rPr>
          <w:color w:val="000000"/>
          <w:sz w:val="24"/>
          <w:szCs w:val="24"/>
        </w:rPr>
        <w:t xml:space="preserve">. </w:t>
      </w:r>
      <w:r w:rsidR="00C660D0" w:rsidRPr="006C75A2">
        <w:rPr>
          <w:color w:val="000000"/>
          <w:sz w:val="24"/>
          <w:szCs w:val="24"/>
        </w:rPr>
        <w:t xml:space="preserve">Paslaugų teikėjui pareikalavus, </w:t>
      </w:r>
      <w:r w:rsidR="00667C3D" w:rsidRPr="006C75A2">
        <w:rPr>
          <w:color w:val="000000"/>
          <w:sz w:val="24"/>
          <w:szCs w:val="24"/>
        </w:rPr>
        <w:t xml:space="preserve">sumokėti 0,02 procento dydžio delspinigius nuo </w:t>
      </w:r>
      <w:r w:rsidR="00C660D0" w:rsidRPr="006C75A2">
        <w:rPr>
          <w:color w:val="000000"/>
          <w:sz w:val="24"/>
          <w:szCs w:val="24"/>
        </w:rPr>
        <w:t>neapmokėtos</w:t>
      </w:r>
      <w:r w:rsidR="005F58F6" w:rsidRPr="006C75A2">
        <w:rPr>
          <w:color w:val="000000"/>
          <w:sz w:val="24"/>
          <w:szCs w:val="24"/>
        </w:rPr>
        <w:t xml:space="preserve"> </w:t>
      </w:r>
      <w:r w:rsidR="00667C3D" w:rsidRPr="006C75A2">
        <w:rPr>
          <w:color w:val="000000"/>
          <w:sz w:val="24"/>
          <w:szCs w:val="24"/>
        </w:rPr>
        <w:t>paslaugų teikimo kainos už kiekvieną uždelstą kalendorinę dieną</w:t>
      </w:r>
      <w:r w:rsidR="00C660D0" w:rsidRPr="006C75A2">
        <w:rPr>
          <w:color w:val="000000"/>
          <w:sz w:val="24"/>
          <w:szCs w:val="24"/>
        </w:rPr>
        <w:t>,</w:t>
      </w:r>
      <w:r w:rsidR="00C660D0" w:rsidRPr="006C75A2">
        <w:rPr>
          <w:color w:val="000000"/>
        </w:rPr>
        <w:t xml:space="preserve"> </w:t>
      </w:r>
      <w:r w:rsidR="00C660D0" w:rsidRPr="006C75A2">
        <w:rPr>
          <w:color w:val="000000"/>
          <w:sz w:val="24"/>
          <w:szCs w:val="24"/>
        </w:rPr>
        <w:t>jei už suteiktas pa</w:t>
      </w:r>
      <w:r w:rsidR="00AD4A39">
        <w:rPr>
          <w:color w:val="000000"/>
          <w:sz w:val="24"/>
          <w:szCs w:val="24"/>
        </w:rPr>
        <w:t>slaugas nesumokama Sutarties 2.3</w:t>
      </w:r>
      <w:r w:rsidR="00C660D0" w:rsidRPr="006C75A2">
        <w:rPr>
          <w:color w:val="000000"/>
          <w:sz w:val="24"/>
          <w:szCs w:val="24"/>
        </w:rPr>
        <w:t xml:space="preserve"> </w:t>
      </w:r>
      <w:r w:rsidR="00AD4A39">
        <w:rPr>
          <w:color w:val="000000"/>
          <w:sz w:val="24"/>
          <w:szCs w:val="24"/>
        </w:rPr>
        <w:t>pa</w:t>
      </w:r>
      <w:r w:rsidR="00C660D0" w:rsidRPr="006C75A2">
        <w:rPr>
          <w:color w:val="000000"/>
          <w:sz w:val="24"/>
          <w:szCs w:val="24"/>
        </w:rPr>
        <w:t>punkt</w:t>
      </w:r>
      <w:r w:rsidR="00AD4A39">
        <w:rPr>
          <w:color w:val="000000"/>
          <w:sz w:val="24"/>
          <w:szCs w:val="24"/>
        </w:rPr>
        <w:t>yj</w:t>
      </w:r>
      <w:r w:rsidR="00C660D0" w:rsidRPr="006C75A2">
        <w:rPr>
          <w:color w:val="000000"/>
          <w:sz w:val="24"/>
          <w:szCs w:val="24"/>
        </w:rPr>
        <w:t>e numatyta tvarka</w:t>
      </w:r>
      <w:r w:rsidR="00644B3D" w:rsidRPr="00A56005">
        <w:rPr>
          <w:color w:val="000000"/>
          <w:sz w:val="24"/>
          <w:szCs w:val="24"/>
        </w:rPr>
        <w:t>.</w:t>
      </w:r>
      <w:r w:rsidR="006453B6" w:rsidRPr="00A56005">
        <w:rPr>
          <w:color w:val="000000"/>
          <w:sz w:val="24"/>
          <w:szCs w:val="24"/>
        </w:rPr>
        <w:t xml:space="preserve"> Delspinigių sumokėjimas neatleidžia Šalių nuo pareigos vykdyti šioje Sutar</w:t>
      </w:r>
      <w:r w:rsidR="00AD4A39">
        <w:rPr>
          <w:color w:val="000000"/>
          <w:sz w:val="24"/>
          <w:szCs w:val="24"/>
        </w:rPr>
        <w:t>tyje prisiimtus įsipareigojimus</w:t>
      </w:r>
      <w:r w:rsidR="00781AFE">
        <w:rPr>
          <w:color w:val="000000"/>
          <w:sz w:val="24"/>
          <w:szCs w:val="24"/>
        </w:rPr>
        <w:t>;</w:t>
      </w:r>
    </w:p>
    <w:p w14:paraId="38F594AA" w14:textId="3571F109" w:rsidR="00AA24FE" w:rsidRDefault="0018619F" w:rsidP="00AA24FE">
      <w:pPr>
        <w:pStyle w:val="Tekstoblokas"/>
        <w:tabs>
          <w:tab w:val="clear" w:pos="1080"/>
        </w:tabs>
        <w:spacing w:after="0"/>
        <w:ind w:left="0" w:right="0" w:firstLine="0"/>
        <w:rPr>
          <w:bCs/>
          <w:iCs/>
          <w:color w:val="000000"/>
          <w:szCs w:val="24"/>
        </w:rPr>
      </w:pPr>
      <w:r>
        <w:rPr>
          <w:color w:val="000000"/>
          <w:szCs w:val="24"/>
        </w:rPr>
        <w:t>3.2</w:t>
      </w:r>
      <w:r w:rsidR="00991A2D">
        <w:rPr>
          <w:color w:val="000000"/>
          <w:szCs w:val="24"/>
        </w:rPr>
        <w:t>.5</w:t>
      </w:r>
      <w:r w:rsidR="00AA24FE" w:rsidRPr="00A56005">
        <w:rPr>
          <w:color w:val="000000"/>
          <w:szCs w:val="24"/>
        </w:rPr>
        <w:t>. Pateik</w:t>
      </w:r>
      <w:r w:rsidR="005634EE" w:rsidRPr="00A56005">
        <w:rPr>
          <w:color w:val="000000"/>
          <w:szCs w:val="24"/>
        </w:rPr>
        <w:t>ti</w:t>
      </w:r>
      <w:r w:rsidR="00AA24FE" w:rsidRPr="00A56005">
        <w:rPr>
          <w:color w:val="000000"/>
          <w:szCs w:val="24"/>
        </w:rPr>
        <w:t xml:space="preserve"> </w:t>
      </w:r>
      <w:r w:rsidR="00AA24FE" w:rsidRPr="00A56005">
        <w:rPr>
          <w:bCs/>
          <w:iCs/>
          <w:color w:val="000000"/>
          <w:szCs w:val="24"/>
        </w:rPr>
        <w:t>Paslaugų teikėjui a</w:t>
      </w:r>
      <w:r w:rsidR="00AA24FE" w:rsidRPr="00A56005">
        <w:rPr>
          <w:color w:val="000000"/>
          <w:szCs w:val="24"/>
        </w:rPr>
        <w:t xml:space="preserve">ktą apie padarytą žalą </w:t>
      </w:r>
      <w:r w:rsidR="00AA24FE" w:rsidRPr="00A56005">
        <w:rPr>
          <w:bCs/>
          <w:iCs/>
          <w:color w:val="000000"/>
          <w:szCs w:val="24"/>
        </w:rPr>
        <w:t xml:space="preserve">per </w:t>
      </w:r>
      <w:r w:rsidR="001400A2">
        <w:rPr>
          <w:bCs/>
          <w:iCs/>
          <w:color w:val="000000"/>
          <w:szCs w:val="24"/>
        </w:rPr>
        <w:t>20</w:t>
      </w:r>
      <w:r w:rsidR="001400A2" w:rsidRPr="00A56005">
        <w:rPr>
          <w:bCs/>
          <w:iCs/>
          <w:color w:val="000000"/>
          <w:szCs w:val="24"/>
        </w:rPr>
        <w:t xml:space="preserve"> (</w:t>
      </w:r>
      <w:r w:rsidR="001400A2">
        <w:rPr>
          <w:bCs/>
          <w:iCs/>
          <w:color w:val="000000"/>
          <w:szCs w:val="24"/>
        </w:rPr>
        <w:t>dvidešimt</w:t>
      </w:r>
      <w:r w:rsidR="001400A2" w:rsidRPr="00A56005">
        <w:rPr>
          <w:bCs/>
          <w:iCs/>
          <w:color w:val="000000"/>
          <w:szCs w:val="24"/>
        </w:rPr>
        <w:t xml:space="preserve">) </w:t>
      </w:r>
      <w:r w:rsidR="00AA24FE" w:rsidRPr="00A56005">
        <w:rPr>
          <w:bCs/>
          <w:iCs/>
          <w:color w:val="000000"/>
          <w:szCs w:val="24"/>
        </w:rPr>
        <w:t xml:space="preserve">darbo </w:t>
      </w:r>
      <w:r w:rsidR="001400A2" w:rsidRPr="00A56005">
        <w:rPr>
          <w:bCs/>
          <w:iCs/>
          <w:color w:val="000000"/>
          <w:szCs w:val="24"/>
        </w:rPr>
        <w:t>dien</w:t>
      </w:r>
      <w:r w:rsidR="001400A2">
        <w:rPr>
          <w:bCs/>
          <w:iCs/>
          <w:color w:val="000000"/>
          <w:szCs w:val="24"/>
        </w:rPr>
        <w:t>ų</w:t>
      </w:r>
      <w:r w:rsidR="001400A2" w:rsidRPr="00A56005">
        <w:rPr>
          <w:bCs/>
          <w:iCs/>
          <w:color w:val="000000"/>
          <w:szCs w:val="24"/>
        </w:rPr>
        <w:t xml:space="preserve"> </w:t>
      </w:r>
      <w:r w:rsidR="00AA24FE" w:rsidRPr="00A56005">
        <w:rPr>
          <w:bCs/>
          <w:iCs/>
          <w:color w:val="000000"/>
          <w:szCs w:val="24"/>
        </w:rPr>
        <w:t>nuo žalos atsiradimo nustatymo dienos</w:t>
      </w:r>
      <w:r w:rsidR="00781AFE">
        <w:rPr>
          <w:bCs/>
          <w:iCs/>
          <w:color w:val="000000"/>
          <w:szCs w:val="24"/>
        </w:rPr>
        <w:t>;</w:t>
      </w:r>
    </w:p>
    <w:p w14:paraId="645220E6" w14:textId="185A66B1" w:rsidR="00F46BA2" w:rsidRPr="007D4DD9" w:rsidRDefault="00F46BA2" w:rsidP="000969A3">
      <w:pPr>
        <w:pStyle w:val="Tekstoblokas"/>
        <w:tabs>
          <w:tab w:val="clear" w:pos="1080"/>
        </w:tabs>
        <w:spacing w:after="0"/>
        <w:ind w:left="0" w:right="0" w:firstLine="0"/>
        <w:rPr>
          <w:bCs/>
          <w:iCs/>
          <w:color w:val="000000"/>
          <w:szCs w:val="24"/>
        </w:rPr>
      </w:pPr>
      <w:r w:rsidRPr="00D44F04">
        <w:rPr>
          <w:bCs/>
          <w:iCs/>
          <w:color w:val="000000"/>
          <w:szCs w:val="24"/>
        </w:rPr>
        <w:t xml:space="preserve">3.2.6. </w:t>
      </w:r>
      <w:r w:rsidRPr="00D44F04">
        <w:rPr>
          <w:szCs w:val="24"/>
          <w:lang w:eastAsia="en-US"/>
        </w:rPr>
        <w:t>Ne vėliau kaip per 3 darbo dienas nuo Sutarties 3.1.1</w:t>
      </w:r>
      <w:r w:rsidR="00945B18">
        <w:rPr>
          <w:szCs w:val="24"/>
          <w:lang w:eastAsia="en-US"/>
        </w:rPr>
        <w:t>5</w:t>
      </w:r>
      <w:r w:rsidRPr="00D44F04">
        <w:rPr>
          <w:szCs w:val="24"/>
          <w:lang w:eastAsia="en-US"/>
        </w:rPr>
        <w:t xml:space="preserve"> papunktyje nurodytos informacijos gavimo raštu, informuoti subteikėjus apie tiesioginio atsiskaitymo galimybę, o subteikėjas, norėdamas pasinaudoti tokia galimybe, raštu pateikia prašymą </w:t>
      </w:r>
      <w:r w:rsidR="00E0071B" w:rsidRPr="00D44F04">
        <w:rPr>
          <w:szCs w:val="24"/>
          <w:lang w:eastAsia="en-US"/>
        </w:rPr>
        <w:t>Paslaugų p</w:t>
      </w:r>
      <w:r w:rsidRPr="00D44F04">
        <w:rPr>
          <w:szCs w:val="24"/>
          <w:lang w:eastAsia="en-US"/>
        </w:rPr>
        <w:t>irkėjui per 3 darbo dienas.</w:t>
      </w:r>
    </w:p>
    <w:p w14:paraId="20FFFB2D" w14:textId="77777777" w:rsidR="00563232" w:rsidRDefault="00563232" w:rsidP="00AA24FE">
      <w:pPr>
        <w:pStyle w:val="Tekstoblokas"/>
        <w:tabs>
          <w:tab w:val="clear" w:pos="1080"/>
        </w:tabs>
        <w:spacing w:after="0"/>
        <w:ind w:left="0" w:right="0" w:firstLine="0"/>
        <w:rPr>
          <w:color w:val="000000"/>
          <w:szCs w:val="24"/>
        </w:rPr>
      </w:pPr>
    </w:p>
    <w:p w14:paraId="38F594AC" w14:textId="28E24449" w:rsidR="00C9631C" w:rsidRDefault="0018619F" w:rsidP="00C9631C">
      <w:pPr>
        <w:pStyle w:val="Tekstoblokas"/>
        <w:spacing w:after="0"/>
        <w:ind w:left="0" w:right="0" w:firstLine="0"/>
        <w:rPr>
          <w:b/>
          <w:color w:val="000000"/>
          <w:szCs w:val="24"/>
        </w:rPr>
      </w:pPr>
      <w:r>
        <w:rPr>
          <w:b/>
          <w:color w:val="000000"/>
          <w:szCs w:val="24"/>
        </w:rPr>
        <w:t>3.3</w:t>
      </w:r>
      <w:r w:rsidR="00C9631C" w:rsidRPr="00C9631C">
        <w:rPr>
          <w:b/>
          <w:color w:val="000000"/>
          <w:szCs w:val="24"/>
        </w:rPr>
        <w:t>.</w:t>
      </w:r>
      <w:r w:rsidR="00C9631C">
        <w:rPr>
          <w:color w:val="000000"/>
          <w:szCs w:val="24"/>
        </w:rPr>
        <w:t xml:space="preserve"> </w:t>
      </w:r>
      <w:r w:rsidR="00C9631C" w:rsidRPr="00C9631C">
        <w:rPr>
          <w:b/>
          <w:color w:val="000000"/>
          <w:szCs w:val="24"/>
        </w:rPr>
        <w:t>Paslau</w:t>
      </w:r>
      <w:r w:rsidR="00426A64">
        <w:rPr>
          <w:b/>
          <w:color w:val="000000"/>
          <w:szCs w:val="24"/>
        </w:rPr>
        <w:t>gų pir</w:t>
      </w:r>
      <w:r w:rsidR="00C9631C" w:rsidRPr="00C9631C">
        <w:rPr>
          <w:b/>
          <w:color w:val="000000"/>
          <w:szCs w:val="24"/>
        </w:rPr>
        <w:t>kėjas Sutarties galiojimo laikotarpiu turi teisę:</w:t>
      </w:r>
    </w:p>
    <w:p w14:paraId="38F594AD" w14:textId="3A756657" w:rsidR="00C9631C" w:rsidRDefault="0018619F" w:rsidP="00C9631C">
      <w:pPr>
        <w:tabs>
          <w:tab w:val="left" w:pos="0"/>
        </w:tabs>
        <w:ind w:right="49"/>
        <w:jc w:val="both"/>
        <w:rPr>
          <w:rFonts w:eastAsia="Calibri"/>
          <w:color w:val="000000"/>
          <w:sz w:val="24"/>
          <w:szCs w:val="24"/>
        </w:rPr>
      </w:pPr>
      <w:r>
        <w:rPr>
          <w:color w:val="000000"/>
          <w:sz w:val="24"/>
          <w:szCs w:val="24"/>
        </w:rPr>
        <w:t>3.3</w:t>
      </w:r>
      <w:r w:rsidR="00C9631C" w:rsidRPr="00C9631C">
        <w:rPr>
          <w:color w:val="000000"/>
          <w:sz w:val="24"/>
          <w:szCs w:val="24"/>
        </w:rPr>
        <w:t xml:space="preserve">.1. </w:t>
      </w:r>
      <w:r w:rsidR="00C9631C" w:rsidRPr="00C9631C">
        <w:rPr>
          <w:rFonts w:eastAsia="Calibri"/>
          <w:color w:val="000000"/>
          <w:sz w:val="24"/>
          <w:szCs w:val="24"/>
        </w:rPr>
        <w:t>Paprašyti raštu pagrįsti prašomos informacijos ir</w:t>
      </w:r>
      <w:r w:rsidR="00AA7840">
        <w:rPr>
          <w:rFonts w:eastAsia="Calibri"/>
          <w:color w:val="000000"/>
          <w:sz w:val="24"/>
          <w:szCs w:val="24"/>
        </w:rPr>
        <w:t xml:space="preserve"> </w:t>
      </w:r>
      <w:r w:rsidR="00C9631C" w:rsidRPr="00C9631C">
        <w:rPr>
          <w:rFonts w:eastAsia="Calibri"/>
          <w:color w:val="000000"/>
          <w:sz w:val="24"/>
          <w:szCs w:val="24"/>
        </w:rPr>
        <w:t>/</w:t>
      </w:r>
      <w:r w:rsidR="00AA7840">
        <w:rPr>
          <w:rFonts w:eastAsia="Calibri"/>
          <w:color w:val="000000"/>
          <w:sz w:val="24"/>
          <w:szCs w:val="24"/>
        </w:rPr>
        <w:t xml:space="preserve"> </w:t>
      </w:r>
      <w:r w:rsidR="00C9631C" w:rsidRPr="00C9631C">
        <w:rPr>
          <w:rFonts w:eastAsia="Calibri"/>
          <w:color w:val="000000"/>
          <w:sz w:val="24"/>
          <w:szCs w:val="24"/>
        </w:rPr>
        <w:t>ar dokumentų, nurodytų Sutarties</w:t>
      </w:r>
      <w:r>
        <w:rPr>
          <w:rFonts w:eastAsia="Calibri"/>
          <w:color w:val="000000"/>
          <w:sz w:val="24"/>
          <w:szCs w:val="24"/>
        </w:rPr>
        <w:t xml:space="preserve"> 3.2</w:t>
      </w:r>
      <w:r w:rsidR="00E84195">
        <w:rPr>
          <w:rFonts w:eastAsia="Calibri"/>
          <w:color w:val="000000"/>
          <w:sz w:val="24"/>
          <w:szCs w:val="24"/>
        </w:rPr>
        <w:t>.1 papunktyje, reikalingumą</w:t>
      </w:r>
      <w:r w:rsidR="00F22AF2">
        <w:rPr>
          <w:rFonts w:eastAsia="Calibri"/>
          <w:color w:val="000000"/>
          <w:sz w:val="24"/>
          <w:szCs w:val="24"/>
        </w:rPr>
        <w:t>;</w:t>
      </w:r>
    </w:p>
    <w:p w14:paraId="38F594AE" w14:textId="129F49CF" w:rsidR="00C9631C" w:rsidRPr="00C9631C" w:rsidRDefault="0018619F" w:rsidP="00C9631C">
      <w:pPr>
        <w:tabs>
          <w:tab w:val="left" w:pos="0"/>
        </w:tabs>
        <w:ind w:right="49"/>
        <w:jc w:val="both"/>
        <w:rPr>
          <w:rFonts w:eastAsia="Calibri"/>
          <w:color w:val="000000"/>
          <w:sz w:val="24"/>
          <w:szCs w:val="24"/>
        </w:rPr>
      </w:pPr>
      <w:r>
        <w:rPr>
          <w:rFonts w:eastAsia="Calibri"/>
          <w:color w:val="000000"/>
          <w:sz w:val="24"/>
          <w:szCs w:val="24"/>
        </w:rPr>
        <w:lastRenderedPageBreak/>
        <w:t>3.3</w:t>
      </w:r>
      <w:r w:rsidR="00C9631C">
        <w:rPr>
          <w:rFonts w:eastAsia="Calibri"/>
          <w:color w:val="000000"/>
          <w:sz w:val="24"/>
          <w:szCs w:val="24"/>
        </w:rPr>
        <w:t xml:space="preserve">.2. </w:t>
      </w:r>
      <w:r w:rsidR="00C9631C" w:rsidRPr="00C9631C">
        <w:rPr>
          <w:rFonts w:eastAsia="Calibri"/>
          <w:color w:val="000000"/>
          <w:sz w:val="24"/>
          <w:szCs w:val="24"/>
        </w:rPr>
        <w:t>Jei Sutarties vykdymo metu Sutarties įvykdymo užtikrinimą išdavęs juridinis asmuo (garantas, laiduotojas) negali įvykdyti savo įsipareigojimų, raštu pare</w:t>
      </w:r>
      <w:r w:rsidR="00EC08A4">
        <w:rPr>
          <w:rFonts w:eastAsia="Calibri"/>
          <w:color w:val="000000"/>
          <w:sz w:val="24"/>
          <w:szCs w:val="24"/>
        </w:rPr>
        <w:t>ikalauti Paslaugų teikėjo per 15 (penkiolika</w:t>
      </w:r>
      <w:r w:rsidR="00C9631C" w:rsidRPr="00C9631C">
        <w:rPr>
          <w:rFonts w:eastAsia="Calibri"/>
          <w:color w:val="000000"/>
          <w:sz w:val="24"/>
          <w:szCs w:val="24"/>
        </w:rPr>
        <w:t xml:space="preserve">) </w:t>
      </w:r>
      <w:r w:rsidR="001C790E">
        <w:rPr>
          <w:rFonts w:eastAsia="Calibri"/>
          <w:color w:val="000000"/>
          <w:sz w:val="24"/>
          <w:szCs w:val="24"/>
        </w:rPr>
        <w:t xml:space="preserve">kalendorinių </w:t>
      </w:r>
      <w:r w:rsidR="00C9631C" w:rsidRPr="00C9631C">
        <w:rPr>
          <w:rFonts w:eastAsia="Calibri"/>
          <w:color w:val="000000"/>
          <w:sz w:val="24"/>
          <w:szCs w:val="24"/>
        </w:rPr>
        <w:t>dienų pateikti naują Sutarties įvykdymo užtikrinimą, tokiomis pačiomis sąlygomis kaip ir ankstesnysis. Jei Paslaugų teikėjas nepateikia naujo Sutarties įvykdymo užtikrinimo, Paslaugų pirkėj</w:t>
      </w:r>
      <w:r w:rsidR="00E84195">
        <w:rPr>
          <w:rFonts w:eastAsia="Calibri"/>
          <w:color w:val="000000"/>
          <w:sz w:val="24"/>
          <w:szCs w:val="24"/>
        </w:rPr>
        <w:t>as turi teisę nutraukti Sutartį</w:t>
      </w:r>
      <w:r w:rsidR="00F22AF2">
        <w:rPr>
          <w:rFonts w:eastAsia="Calibri"/>
          <w:color w:val="000000"/>
          <w:sz w:val="24"/>
          <w:szCs w:val="24"/>
        </w:rPr>
        <w:t>;</w:t>
      </w:r>
    </w:p>
    <w:p w14:paraId="38F594AF" w14:textId="7886DBD5" w:rsidR="00C9631C" w:rsidRDefault="0018619F" w:rsidP="00C9631C">
      <w:pPr>
        <w:tabs>
          <w:tab w:val="left" w:pos="0"/>
        </w:tabs>
        <w:ind w:right="49"/>
        <w:jc w:val="both"/>
        <w:rPr>
          <w:rFonts w:eastAsia="Calibri"/>
          <w:color w:val="000000"/>
          <w:sz w:val="24"/>
          <w:szCs w:val="24"/>
        </w:rPr>
      </w:pPr>
      <w:r>
        <w:rPr>
          <w:rFonts w:eastAsia="Calibri"/>
          <w:color w:val="000000"/>
          <w:sz w:val="24"/>
          <w:szCs w:val="24"/>
        </w:rPr>
        <w:t>3.3</w:t>
      </w:r>
      <w:r w:rsidR="00C9631C">
        <w:rPr>
          <w:rFonts w:eastAsia="Calibri"/>
          <w:color w:val="000000"/>
          <w:sz w:val="24"/>
          <w:szCs w:val="24"/>
        </w:rPr>
        <w:t xml:space="preserve">.3. </w:t>
      </w:r>
      <w:r w:rsidR="00AE4F45" w:rsidRPr="00AE4F45">
        <w:rPr>
          <w:rFonts w:eastAsia="Calibri"/>
          <w:color w:val="000000"/>
          <w:sz w:val="24"/>
          <w:szCs w:val="24"/>
        </w:rPr>
        <w:t>Dalyvauti Paslaugų teikėjui ir/ar subteikėjui teikiant paslaugas stebėjimo ir (ar) priežiūros tiksl</w:t>
      </w:r>
      <w:r w:rsidR="00F22AF2">
        <w:rPr>
          <w:rFonts w:eastAsia="Calibri"/>
          <w:color w:val="000000"/>
          <w:sz w:val="24"/>
          <w:szCs w:val="24"/>
        </w:rPr>
        <w:t>u;</w:t>
      </w:r>
    </w:p>
    <w:p w14:paraId="4C35071D" w14:textId="3F5C08A7" w:rsidR="00CC1953" w:rsidRPr="000969A3" w:rsidRDefault="00CC1953" w:rsidP="00CC1953">
      <w:pPr>
        <w:tabs>
          <w:tab w:val="left" w:pos="0"/>
        </w:tabs>
        <w:suppressAutoHyphens/>
        <w:ind w:right="191"/>
        <w:jc w:val="both"/>
        <w:rPr>
          <w:sz w:val="24"/>
          <w:szCs w:val="24"/>
        </w:rPr>
      </w:pPr>
      <w:r w:rsidRPr="000969A3">
        <w:rPr>
          <w:rFonts w:eastAsia="Calibri"/>
          <w:color w:val="000000"/>
          <w:sz w:val="24"/>
          <w:szCs w:val="24"/>
        </w:rPr>
        <w:t>3.3.</w:t>
      </w:r>
      <w:r w:rsidR="000826C2">
        <w:rPr>
          <w:rFonts w:eastAsia="Calibri"/>
          <w:color w:val="000000"/>
          <w:sz w:val="24"/>
          <w:szCs w:val="24"/>
        </w:rPr>
        <w:t>4</w:t>
      </w:r>
      <w:r w:rsidRPr="000969A3">
        <w:rPr>
          <w:rFonts w:eastAsia="Calibri"/>
          <w:color w:val="000000"/>
          <w:sz w:val="24"/>
          <w:szCs w:val="24"/>
        </w:rPr>
        <w:t>. T</w:t>
      </w:r>
      <w:r w:rsidRPr="000969A3">
        <w:rPr>
          <w:sz w:val="24"/>
          <w:szCs w:val="24"/>
        </w:rPr>
        <w:t>iesiogiai atsiskaityti su subteikėjais. Tokio atsiskaitymo tvarka nustatoma trišalėje sutartyje,</w:t>
      </w:r>
      <w:r w:rsidR="003F6225">
        <w:rPr>
          <w:sz w:val="24"/>
          <w:szCs w:val="24"/>
        </w:rPr>
        <w:t xml:space="preserve"> </w:t>
      </w:r>
      <w:r w:rsidRPr="000969A3">
        <w:rPr>
          <w:sz w:val="24"/>
          <w:szCs w:val="24"/>
        </w:rPr>
        <w:t>kurią sudaro P</w:t>
      </w:r>
      <w:r w:rsidR="00D77B90">
        <w:rPr>
          <w:sz w:val="24"/>
          <w:szCs w:val="24"/>
        </w:rPr>
        <w:t>aslaugų</w:t>
      </w:r>
      <w:r w:rsidRPr="000969A3">
        <w:rPr>
          <w:sz w:val="24"/>
          <w:szCs w:val="24"/>
        </w:rPr>
        <w:t xml:space="preserve"> pirkėjas, P</w:t>
      </w:r>
      <w:r w:rsidR="00D77B90">
        <w:rPr>
          <w:sz w:val="24"/>
          <w:szCs w:val="24"/>
        </w:rPr>
        <w:t>aslaugų</w:t>
      </w:r>
      <w:r w:rsidRPr="000969A3">
        <w:rPr>
          <w:sz w:val="24"/>
          <w:szCs w:val="24"/>
        </w:rPr>
        <w:t xml:space="preserve"> teikėjas ir jo subteikėjas (-ai).</w:t>
      </w:r>
      <w:r w:rsidRPr="000969A3">
        <w:rPr>
          <w:rStyle w:val="FootnoteAnchor"/>
          <w:sz w:val="24"/>
          <w:szCs w:val="24"/>
        </w:rPr>
        <w:t xml:space="preserve"> </w:t>
      </w:r>
    </w:p>
    <w:p w14:paraId="38F594B0" w14:textId="77777777" w:rsidR="00C9631C" w:rsidRPr="00A56005" w:rsidRDefault="00C9631C" w:rsidP="00C9631C">
      <w:pPr>
        <w:pStyle w:val="Tekstoblokas"/>
        <w:tabs>
          <w:tab w:val="clear" w:pos="1080"/>
        </w:tabs>
        <w:spacing w:after="0"/>
        <w:ind w:left="0" w:right="0" w:firstLine="0"/>
        <w:rPr>
          <w:color w:val="000000"/>
          <w:szCs w:val="24"/>
        </w:rPr>
      </w:pPr>
    </w:p>
    <w:p w14:paraId="064B66B6" w14:textId="63DCE227" w:rsidR="00811D72" w:rsidRPr="00C9631C" w:rsidRDefault="00811D72" w:rsidP="00811D72">
      <w:pPr>
        <w:tabs>
          <w:tab w:val="left" w:pos="0"/>
        </w:tabs>
        <w:ind w:right="49"/>
        <w:jc w:val="both"/>
        <w:rPr>
          <w:rFonts w:eastAsia="Calibri"/>
          <w:b/>
          <w:color w:val="000000"/>
          <w:sz w:val="24"/>
          <w:szCs w:val="24"/>
        </w:rPr>
      </w:pPr>
      <w:r w:rsidRPr="00A56005">
        <w:rPr>
          <w:b/>
          <w:color w:val="000000"/>
          <w:sz w:val="24"/>
          <w:szCs w:val="24"/>
        </w:rPr>
        <w:t>3</w:t>
      </w:r>
      <w:r w:rsidR="0016792C">
        <w:rPr>
          <w:b/>
          <w:color w:val="000000"/>
          <w:sz w:val="24"/>
          <w:szCs w:val="24"/>
        </w:rPr>
        <w:t>.4</w:t>
      </w:r>
      <w:r w:rsidRPr="00A56005">
        <w:rPr>
          <w:b/>
          <w:color w:val="000000"/>
          <w:sz w:val="24"/>
          <w:szCs w:val="24"/>
        </w:rPr>
        <w:t xml:space="preserve">. </w:t>
      </w:r>
      <w:r w:rsidRPr="00C9631C">
        <w:rPr>
          <w:rFonts w:eastAsia="Calibri"/>
          <w:b/>
          <w:color w:val="000000"/>
          <w:sz w:val="24"/>
          <w:szCs w:val="24"/>
        </w:rPr>
        <w:t>Paslaugų teikėjas Sutarties galiojimo laikotarpiu turi teisę:</w:t>
      </w:r>
    </w:p>
    <w:p w14:paraId="15B01A8D" w14:textId="7778E38B"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sidRPr="00C9631C">
        <w:rPr>
          <w:rFonts w:eastAsia="Calibri"/>
          <w:color w:val="000000"/>
          <w:sz w:val="24"/>
          <w:szCs w:val="24"/>
        </w:rPr>
        <w:t>.1. Gavęs Paslaugų pirkėjo sutikimą, pakeisti ar įtraukti naujus specialistus</w:t>
      </w:r>
      <w:r w:rsidR="00811D72">
        <w:rPr>
          <w:rFonts w:eastAsia="Calibri"/>
          <w:color w:val="000000"/>
          <w:sz w:val="24"/>
          <w:szCs w:val="24"/>
        </w:rPr>
        <w:t xml:space="preserve">, išvardytus Sutarties </w:t>
      </w:r>
      <w:r w:rsidR="001B5023">
        <w:rPr>
          <w:rFonts w:eastAsia="Calibri"/>
          <w:color w:val="000000"/>
          <w:sz w:val="24"/>
          <w:szCs w:val="24"/>
        </w:rPr>
        <w:t>4</w:t>
      </w:r>
      <w:r w:rsidR="00811D72">
        <w:rPr>
          <w:rFonts w:eastAsia="Calibri"/>
          <w:color w:val="000000"/>
          <w:sz w:val="24"/>
          <w:szCs w:val="24"/>
        </w:rPr>
        <w:t xml:space="preserve"> priede</w:t>
      </w:r>
      <w:r w:rsidR="00C13C0E">
        <w:rPr>
          <w:rFonts w:eastAsia="Calibri"/>
          <w:color w:val="000000"/>
          <w:sz w:val="24"/>
          <w:szCs w:val="24"/>
        </w:rPr>
        <w:t>.</w:t>
      </w:r>
      <w:r w:rsidR="00811D72" w:rsidRPr="00C9631C">
        <w:rPr>
          <w:rFonts w:eastAsia="Calibri"/>
          <w:color w:val="000000"/>
          <w:sz w:val="24"/>
          <w:szCs w:val="24"/>
        </w:rPr>
        <w:t xml:space="preserv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r w:rsidR="00F22AF2">
        <w:rPr>
          <w:rFonts w:eastAsia="Calibri"/>
          <w:color w:val="000000"/>
          <w:sz w:val="24"/>
          <w:szCs w:val="24"/>
        </w:rPr>
        <w:t>;</w:t>
      </w:r>
    </w:p>
    <w:p w14:paraId="1FF7632C" w14:textId="67471F5A" w:rsidR="00811D72" w:rsidRPr="00C9631C" w:rsidRDefault="0016792C" w:rsidP="00811D72">
      <w:pPr>
        <w:tabs>
          <w:tab w:val="left" w:pos="0"/>
        </w:tabs>
        <w:ind w:right="49"/>
        <w:jc w:val="both"/>
        <w:rPr>
          <w:rFonts w:eastAsia="Calibri"/>
          <w:color w:val="000000"/>
          <w:sz w:val="24"/>
          <w:szCs w:val="24"/>
        </w:rPr>
      </w:pPr>
      <w:r w:rsidRPr="00940916">
        <w:rPr>
          <w:rFonts w:eastAsia="Calibri"/>
          <w:color w:val="000000"/>
          <w:sz w:val="24"/>
          <w:szCs w:val="24"/>
        </w:rPr>
        <w:t>3.4</w:t>
      </w:r>
      <w:r w:rsidR="00811D72" w:rsidRPr="00940916">
        <w:rPr>
          <w:rFonts w:eastAsia="Calibri"/>
          <w:color w:val="000000"/>
          <w:sz w:val="24"/>
          <w:szCs w:val="24"/>
        </w:rPr>
        <w:t xml:space="preserve">.2. Gavęs Paslaugų pirkėjo sutikimą, pakeisti subteikėjus, išvardytus Sutarties </w:t>
      </w:r>
      <w:r w:rsidR="001B5023">
        <w:rPr>
          <w:rFonts w:eastAsia="Calibri"/>
          <w:color w:val="000000"/>
          <w:sz w:val="24"/>
          <w:szCs w:val="24"/>
        </w:rPr>
        <w:t>4</w:t>
      </w:r>
      <w:r w:rsidR="00811D72" w:rsidRPr="00940916">
        <w:rPr>
          <w:rFonts w:eastAsia="Calibri"/>
          <w:color w:val="000000"/>
          <w:sz w:val="24"/>
          <w:szCs w:val="24"/>
        </w:rPr>
        <w:t xml:space="preserve"> priede, jeigu:</w:t>
      </w:r>
      <w:r w:rsidR="00A5344E" w:rsidRPr="00940916">
        <w:rPr>
          <w:rStyle w:val="Puslapioinaosnuoroda"/>
          <w:rFonts w:eastAsia="Calibri"/>
          <w:color w:val="000000"/>
          <w:sz w:val="24"/>
          <w:szCs w:val="24"/>
        </w:rPr>
        <w:t xml:space="preserve"> </w:t>
      </w:r>
    </w:p>
    <w:p w14:paraId="70A4618D" w14:textId="73DB6A6B"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sidRPr="00C9631C">
        <w:rPr>
          <w:rFonts w:eastAsia="Calibri"/>
          <w:color w:val="000000"/>
          <w:sz w:val="24"/>
          <w:szCs w:val="24"/>
        </w:rPr>
        <w:t>.2.1. Sutarties vykdymo metu subteikėjas Paslaugų teikėjui nevykdo, ne</w:t>
      </w:r>
      <w:r w:rsidR="00811D72">
        <w:rPr>
          <w:rFonts w:eastAsia="Calibri"/>
          <w:color w:val="000000"/>
          <w:sz w:val="24"/>
          <w:szCs w:val="24"/>
        </w:rPr>
        <w:t>tinkamai vykdo įsipareigojimus;</w:t>
      </w:r>
    </w:p>
    <w:p w14:paraId="6D3F64DE" w14:textId="4A1BFC08"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sidRPr="00C9631C">
        <w:rPr>
          <w:rFonts w:eastAsia="Calibri"/>
          <w:color w:val="000000"/>
          <w:sz w:val="24"/>
          <w:szCs w:val="24"/>
        </w:rPr>
        <w:t xml:space="preserve">.2.2. gauti pagrįsti skundai dėl subteikėjo </w:t>
      </w:r>
      <w:r w:rsidR="00811D72">
        <w:rPr>
          <w:rFonts w:eastAsia="Calibri"/>
          <w:color w:val="000000"/>
          <w:sz w:val="24"/>
          <w:szCs w:val="24"/>
        </w:rPr>
        <w:t>netinkamo p</w:t>
      </w:r>
      <w:r w:rsidR="00811D72" w:rsidRPr="00C9631C">
        <w:rPr>
          <w:rFonts w:eastAsia="Calibri"/>
          <w:color w:val="000000"/>
          <w:sz w:val="24"/>
          <w:szCs w:val="24"/>
        </w:rPr>
        <w:t>aslaugų teikimo;</w:t>
      </w:r>
    </w:p>
    <w:p w14:paraId="2C7E6F2E" w14:textId="57F7F752" w:rsidR="00D23AA0" w:rsidRPr="00940916"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Pr>
          <w:rFonts w:eastAsia="Calibri"/>
          <w:color w:val="000000"/>
          <w:sz w:val="24"/>
          <w:szCs w:val="24"/>
        </w:rPr>
        <w:t>.2.3. subt</w:t>
      </w:r>
      <w:r w:rsidR="00811D72" w:rsidRPr="00C9631C">
        <w:rPr>
          <w:rFonts w:eastAsia="Calibri"/>
          <w:color w:val="000000"/>
          <w:sz w:val="24"/>
          <w:szCs w:val="24"/>
        </w:rPr>
        <w:t>e</w:t>
      </w:r>
      <w:r w:rsidR="00811D72">
        <w:rPr>
          <w:rFonts w:eastAsia="Calibri"/>
          <w:color w:val="000000"/>
          <w:sz w:val="24"/>
          <w:szCs w:val="24"/>
        </w:rPr>
        <w:t>i</w:t>
      </w:r>
      <w:r w:rsidR="00811D72" w:rsidRPr="00C9631C">
        <w:rPr>
          <w:rFonts w:eastAsia="Calibri"/>
          <w:color w:val="000000"/>
          <w:sz w:val="24"/>
          <w:szCs w:val="24"/>
        </w:rPr>
        <w:t xml:space="preserve">kėjas nepajėgus vykdyti įsipareigojimų Paslaugų teikėjui dėl iškeltos restruktūrizavimo, bankroto bylos, bankroto proceso vykdymo ne teismo tvarka, inicijuotos priverstinio likvidavimo ar susitarimo su kreditoriais </w:t>
      </w:r>
      <w:r w:rsidR="00811D72" w:rsidRPr="00940916">
        <w:rPr>
          <w:rFonts w:eastAsia="Calibri"/>
          <w:color w:val="000000"/>
          <w:sz w:val="24"/>
          <w:szCs w:val="24"/>
        </w:rPr>
        <w:t>procedūros arba jiems vykdomų analogiškų procedūrų</w:t>
      </w:r>
      <w:r w:rsidR="001C7A2A">
        <w:rPr>
          <w:rFonts w:eastAsia="Calibri"/>
          <w:color w:val="000000"/>
          <w:sz w:val="24"/>
          <w:szCs w:val="24"/>
        </w:rPr>
        <w:t>;</w:t>
      </w:r>
    </w:p>
    <w:p w14:paraId="05499C01" w14:textId="4E73BD3E" w:rsidR="00811D72" w:rsidRDefault="00A10D63" w:rsidP="000969A3">
      <w:pPr>
        <w:tabs>
          <w:tab w:val="left" w:pos="0"/>
        </w:tabs>
        <w:ind w:right="49"/>
        <w:jc w:val="both"/>
        <w:rPr>
          <w:b/>
          <w:color w:val="000000"/>
          <w:sz w:val="24"/>
          <w:szCs w:val="24"/>
        </w:rPr>
      </w:pPr>
      <w:r w:rsidRPr="00940916">
        <w:rPr>
          <w:rFonts w:eastAsia="Calibri"/>
          <w:color w:val="000000"/>
          <w:sz w:val="24"/>
          <w:szCs w:val="24"/>
        </w:rPr>
        <w:t>3.4.</w:t>
      </w:r>
      <w:r w:rsidR="00D23AA0" w:rsidRPr="00940916">
        <w:rPr>
          <w:rFonts w:eastAsia="Calibri"/>
          <w:color w:val="000000"/>
          <w:sz w:val="24"/>
          <w:szCs w:val="24"/>
        </w:rPr>
        <w:t>3</w:t>
      </w:r>
      <w:r w:rsidRPr="00940916">
        <w:rPr>
          <w:rFonts w:eastAsia="Calibri"/>
          <w:color w:val="000000"/>
          <w:sz w:val="24"/>
          <w:szCs w:val="24"/>
        </w:rPr>
        <w:t xml:space="preserve">. </w:t>
      </w:r>
      <w:r w:rsidR="00811D72" w:rsidRPr="00940916">
        <w:rPr>
          <w:rFonts w:eastAsia="Calibri"/>
          <w:color w:val="000000"/>
          <w:sz w:val="24"/>
          <w:szCs w:val="24"/>
        </w:rPr>
        <w:t xml:space="preserve">Apie poreikį pakeisti subteikėją Paslaugų teikėjas iš anksto raštu turi informuoti Paslaugų pirkėją, nurodydamas subteikėjų pakeitimo priežastis ir būsimus subteikėjus. Pasitelkdamas ir vėliau keisdamas subteikėjus Paslaugų teikėjas turi užtikrinti, kad subteikėjų kvalifikacija yra tinkama, jie yra pajėgūs ir kompetentingi tinkamam jiems pavestų užduočių vykdymui. </w:t>
      </w:r>
      <w:r w:rsidR="00811D72" w:rsidRPr="00940916">
        <w:rPr>
          <w:color w:val="000000"/>
          <w:sz w:val="24"/>
          <w:szCs w:val="24"/>
        </w:rPr>
        <w:t xml:space="preserve">Pakeisti subteikėjai privalo būti ne žemesnės kvalifikacijos ir ne mažesnės patirties, kaip subteikėjai, nurodyti Paslaugų teikėjo pasiūlyme. </w:t>
      </w:r>
      <w:r w:rsidR="00811D72" w:rsidRPr="00940916">
        <w:rPr>
          <w:rFonts w:eastAsia="Calibri"/>
          <w:color w:val="000000"/>
          <w:sz w:val="24"/>
          <w:szCs w:val="24"/>
        </w:rPr>
        <w:t>Prieš duodamas sutikimą keisti subteikėjus, Paslaugų pirkėjas turi teisę patikrinti naujų, Paslaugų teikėjo pasiūlyme nenurodytų, subteikėjų kvalifikaciją. Subteikėjų keitimas įforminamas Sutarties Šalių pasirašomu susitarimu, kuris tampa neatskiriama Sutarties dalimi.</w:t>
      </w:r>
    </w:p>
    <w:p w14:paraId="24E52865" w14:textId="77777777" w:rsidR="00811D72" w:rsidRDefault="00811D72" w:rsidP="00F4094B">
      <w:pPr>
        <w:jc w:val="both"/>
        <w:rPr>
          <w:color w:val="000000"/>
          <w:sz w:val="24"/>
          <w:szCs w:val="24"/>
        </w:rPr>
      </w:pPr>
    </w:p>
    <w:p w14:paraId="38F594B1" w14:textId="7A4C2C3B" w:rsidR="00A6410E" w:rsidRPr="00A56005" w:rsidRDefault="00426A8C" w:rsidP="00F4094B">
      <w:pPr>
        <w:jc w:val="both"/>
        <w:rPr>
          <w:color w:val="000000"/>
          <w:sz w:val="24"/>
          <w:szCs w:val="24"/>
        </w:rPr>
      </w:pPr>
      <w:r w:rsidRPr="00856024">
        <w:rPr>
          <w:b/>
          <w:bCs/>
          <w:color w:val="000000"/>
          <w:sz w:val="24"/>
          <w:szCs w:val="24"/>
        </w:rPr>
        <w:t>3</w:t>
      </w:r>
      <w:r w:rsidR="00F4094B" w:rsidRPr="00856024">
        <w:rPr>
          <w:b/>
          <w:bCs/>
          <w:color w:val="000000"/>
          <w:sz w:val="24"/>
          <w:szCs w:val="24"/>
        </w:rPr>
        <w:t>.</w:t>
      </w:r>
      <w:r w:rsidR="00AE4F45" w:rsidRPr="00856024">
        <w:rPr>
          <w:b/>
          <w:bCs/>
          <w:color w:val="000000"/>
          <w:sz w:val="24"/>
          <w:szCs w:val="24"/>
        </w:rPr>
        <w:t>5</w:t>
      </w:r>
      <w:r w:rsidR="00F4094B" w:rsidRPr="00856024">
        <w:rPr>
          <w:b/>
          <w:bCs/>
          <w:color w:val="000000"/>
          <w:sz w:val="24"/>
          <w:szCs w:val="24"/>
        </w:rPr>
        <w:t xml:space="preserve">. </w:t>
      </w:r>
      <w:r w:rsidR="00A6410E" w:rsidRPr="00856024">
        <w:rPr>
          <w:b/>
          <w:bCs/>
          <w:color w:val="000000"/>
          <w:sz w:val="24"/>
          <w:szCs w:val="24"/>
        </w:rPr>
        <w:t>Paslaugų teikėjas ir Paslaugų pirkėjas sutinka, kad</w:t>
      </w:r>
      <w:r w:rsidR="00A6410E" w:rsidRPr="00A56005">
        <w:rPr>
          <w:color w:val="000000"/>
          <w:sz w:val="24"/>
          <w:szCs w:val="24"/>
        </w:rPr>
        <w:t>:</w:t>
      </w:r>
    </w:p>
    <w:p w14:paraId="38F594B2" w14:textId="355D16CC" w:rsidR="00BF33AB" w:rsidRPr="00A56005" w:rsidRDefault="00A6410E" w:rsidP="00315B13">
      <w:pPr>
        <w:jc w:val="both"/>
        <w:rPr>
          <w:rFonts w:eastAsia="Calibri"/>
          <w:sz w:val="24"/>
          <w:szCs w:val="24"/>
          <w:lang w:eastAsia="en-US"/>
        </w:rPr>
      </w:pPr>
      <w:r w:rsidRPr="00A56005">
        <w:rPr>
          <w:color w:val="000000"/>
          <w:sz w:val="24"/>
          <w:szCs w:val="24"/>
        </w:rPr>
        <w:t>3.</w:t>
      </w:r>
      <w:r w:rsidR="001C790E">
        <w:rPr>
          <w:color w:val="000000"/>
          <w:sz w:val="24"/>
          <w:szCs w:val="24"/>
        </w:rPr>
        <w:t>5</w:t>
      </w:r>
      <w:r w:rsidRPr="00A56005">
        <w:rPr>
          <w:color w:val="000000"/>
          <w:sz w:val="24"/>
          <w:szCs w:val="24"/>
        </w:rPr>
        <w:t xml:space="preserve">.1. </w:t>
      </w:r>
      <w:r w:rsidR="00F4094B" w:rsidRPr="00A56005">
        <w:rPr>
          <w:color w:val="000000"/>
          <w:sz w:val="24"/>
          <w:szCs w:val="24"/>
        </w:rPr>
        <w:t>Vis</w:t>
      </w:r>
      <w:r w:rsidR="00426A8C" w:rsidRPr="00A56005">
        <w:rPr>
          <w:color w:val="000000"/>
          <w:sz w:val="24"/>
          <w:szCs w:val="24"/>
        </w:rPr>
        <w:t>os Paslaugų teikėjo turtinės teisės į paslaugų teikimo metu sukurtus kūrinius</w:t>
      </w:r>
      <w:r w:rsidR="00F4094B" w:rsidRPr="00A56005">
        <w:rPr>
          <w:color w:val="000000"/>
          <w:sz w:val="24"/>
          <w:szCs w:val="24"/>
        </w:rPr>
        <w:t xml:space="preserve"> nuo </w:t>
      </w:r>
      <w:r w:rsidR="00426A8C" w:rsidRPr="00A56005">
        <w:rPr>
          <w:color w:val="000000"/>
          <w:sz w:val="24"/>
          <w:szCs w:val="24"/>
        </w:rPr>
        <w:t xml:space="preserve">Paslaugų teikimo vykdymo ataskaitos pasirašymo </w:t>
      </w:r>
      <w:r w:rsidR="00F4094B" w:rsidRPr="00A56005">
        <w:rPr>
          <w:color w:val="000000"/>
          <w:sz w:val="24"/>
          <w:szCs w:val="24"/>
        </w:rPr>
        <w:t xml:space="preserve">momento </w:t>
      </w:r>
      <w:r w:rsidR="00F4094B" w:rsidRPr="00971675">
        <w:rPr>
          <w:color w:val="000000"/>
          <w:sz w:val="24"/>
          <w:szCs w:val="24"/>
        </w:rPr>
        <w:t xml:space="preserve">perleidžiamos </w:t>
      </w:r>
      <w:r w:rsidR="001449A5" w:rsidRPr="00971675">
        <w:rPr>
          <w:color w:val="000000"/>
          <w:sz w:val="24"/>
          <w:szCs w:val="24"/>
        </w:rPr>
        <w:t>Paslaugų pirkėjui</w:t>
      </w:r>
      <w:r w:rsidR="00F4094B" w:rsidRPr="00A56005">
        <w:rPr>
          <w:color w:val="000000"/>
          <w:sz w:val="24"/>
          <w:szCs w:val="24"/>
        </w:rPr>
        <w:t>.</w:t>
      </w:r>
      <w:r w:rsidRPr="00A56005">
        <w:rPr>
          <w:color w:val="000000"/>
          <w:sz w:val="24"/>
          <w:szCs w:val="24"/>
        </w:rPr>
        <w:t xml:space="preserve"> Paslaugų pirkėjas, būdamas Paslaugų teikėjo turtinių teisių į kūrinius perėmėju, turi teisę atitinkamai perleisti autoriaus turtines teises tretiesiems asmenims.</w:t>
      </w:r>
      <w:r w:rsidR="005202F2" w:rsidRPr="00A56005">
        <w:rPr>
          <w:rFonts w:ascii="Calibri" w:eastAsia="Calibri" w:hAnsi="Calibri" w:cs="Calibri"/>
          <w:sz w:val="22"/>
          <w:szCs w:val="22"/>
          <w:lang w:eastAsia="en-US"/>
        </w:rPr>
        <w:t xml:space="preserve"> </w:t>
      </w:r>
      <w:r w:rsidR="005202F2" w:rsidRPr="00636FD3">
        <w:rPr>
          <w:rFonts w:eastAsia="Calibri"/>
          <w:sz w:val="24"/>
          <w:szCs w:val="24"/>
          <w:lang w:eastAsia="en-US"/>
        </w:rPr>
        <w:t>Paslaugų teikimo metu sukurti kūriniai</w:t>
      </w:r>
      <w:r w:rsidR="002A0C74" w:rsidRPr="00636FD3">
        <w:rPr>
          <w:rFonts w:eastAsia="Calibri"/>
          <w:sz w:val="24"/>
          <w:szCs w:val="24"/>
          <w:lang w:eastAsia="en-US"/>
        </w:rPr>
        <w:t xml:space="preserve"> yra Paslaugų pirkėjo nuosavybė</w:t>
      </w:r>
      <w:r w:rsidR="002A0C74">
        <w:rPr>
          <w:rFonts w:eastAsia="Calibri"/>
          <w:sz w:val="24"/>
          <w:szCs w:val="24"/>
          <w:lang w:eastAsia="en-US"/>
        </w:rPr>
        <w:t>;</w:t>
      </w:r>
    </w:p>
    <w:p w14:paraId="38F594B3" w14:textId="77777777" w:rsidR="00A6410E" w:rsidRPr="00A56005" w:rsidRDefault="00426A8C" w:rsidP="00315B13">
      <w:pPr>
        <w:jc w:val="both"/>
        <w:rPr>
          <w:color w:val="000000"/>
          <w:sz w:val="24"/>
          <w:szCs w:val="24"/>
        </w:rPr>
      </w:pPr>
      <w:r w:rsidRPr="00A56005">
        <w:rPr>
          <w:color w:val="000000"/>
          <w:sz w:val="24"/>
          <w:szCs w:val="24"/>
        </w:rPr>
        <w:t>3</w:t>
      </w:r>
      <w:r w:rsidR="00F4094B" w:rsidRPr="00A56005">
        <w:rPr>
          <w:color w:val="000000"/>
          <w:sz w:val="24"/>
          <w:szCs w:val="24"/>
        </w:rPr>
        <w:t>.</w:t>
      </w:r>
      <w:r w:rsidR="001C790E">
        <w:rPr>
          <w:color w:val="000000"/>
          <w:sz w:val="24"/>
          <w:szCs w:val="24"/>
        </w:rPr>
        <w:t>5</w:t>
      </w:r>
      <w:r w:rsidR="00F4094B" w:rsidRPr="00A56005">
        <w:rPr>
          <w:color w:val="000000"/>
          <w:sz w:val="24"/>
          <w:szCs w:val="24"/>
        </w:rPr>
        <w:t>.</w:t>
      </w:r>
      <w:r w:rsidR="00A6410E" w:rsidRPr="00A56005">
        <w:rPr>
          <w:color w:val="000000"/>
          <w:sz w:val="24"/>
          <w:szCs w:val="24"/>
        </w:rPr>
        <w:t>2.</w:t>
      </w:r>
      <w:r w:rsidR="00517EB3" w:rsidRPr="00A56005">
        <w:rPr>
          <w:color w:val="000000"/>
          <w:sz w:val="24"/>
          <w:szCs w:val="24"/>
        </w:rPr>
        <w:t xml:space="preserve"> </w:t>
      </w:r>
      <w:r w:rsidR="00A6410E" w:rsidRPr="00A56005">
        <w:rPr>
          <w:color w:val="000000"/>
          <w:sz w:val="24"/>
          <w:szCs w:val="24"/>
        </w:rPr>
        <w:t>A</w:t>
      </w:r>
      <w:r w:rsidR="00517EB3" w:rsidRPr="00A56005">
        <w:rPr>
          <w:color w:val="000000"/>
          <w:sz w:val="24"/>
          <w:szCs w:val="24"/>
        </w:rPr>
        <w:t xml:space="preserve">utorinis atlyginimas už </w:t>
      </w:r>
      <w:r w:rsidR="00A6410E" w:rsidRPr="00A56005">
        <w:rPr>
          <w:color w:val="000000"/>
          <w:sz w:val="24"/>
          <w:szCs w:val="24"/>
        </w:rPr>
        <w:t xml:space="preserve">paslaugų teikimo metu </w:t>
      </w:r>
      <w:r w:rsidR="00517EB3" w:rsidRPr="00A56005">
        <w:rPr>
          <w:color w:val="000000"/>
          <w:sz w:val="24"/>
          <w:szCs w:val="24"/>
        </w:rPr>
        <w:t>sukurtus kūrinius</w:t>
      </w:r>
      <w:r w:rsidR="00A6410E" w:rsidRPr="00A56005">
        <w:rPr>
          <w:color w:val="000000"/>
          <w:sz w:val="24"/>
          <w:szCs w:val="24"/>
        </w:rPr>
        <w:t xml:space="preserve"> </w:t>
      </w:r>
      <w:r w:rsidR="00517EB3" w:rsidRPr="00A56005">
        <w:rPr>
          <w:color w:val="000000"/>
          <w:sz w:val="24"/>
          <w:szCs w:val="24"/>
        </w:rPr>
        <w:t xml:space="preserve">yra įskaičiuojamas į bendrą </w:t>
      </w:r>
      <w:r w:rsidR="003E5B4A" w:rsidRPr="00A56005">
        <w:rPr>
          <w:color w:val="000000"/>
          <w:sz w:val="24"/>
          <w:szCs w:val="24"/>
        </w:rPr>
        <w:t>paslaugų teikimo</w:t>
      </w:r>
      <w:r w:rsidR="002A0C74">
        <w:rPr>
          <w:color w:val="000000"/>
          <w:sz w:val="24"/>
          <w:szCs w:val="24"/>
        </w:rPr>
        <w:t xml:space="preserve"> kainą;</w:t>
      </w:r>
    </w:p>
    <w:p w14:paraId="38F594B4" w14:textId="77777777" w:rsidR="002778A2" w:rsidRPr="00A56005" w:rsidRDefault="00426A8C" w:rsidP="00F4094B">
      <w:pPr>
        <w:jc w:val="both"/>
        <w:rPr>
          <w:color w:val="000000"/>
          <w:sz w:val="24"/>
          <w:szCs w:val="24"/>
        </w:rPr>
      </w:pPr>
      <w:r w:rsidRPr="00A56005">
        <w:rPr>
          <w:color w:val="000000"/>
          <w:sz w:val="24"/>
          <w:szCs w:val="24"/>
        </w:rPr>
        <w:t>3</w:t>
      </w:r>
      <w:r w:rsidR="00FC71C4" w:rsidRPr="00A56005">
        <w:rPr>
          <w:color w:val="000000"/>
          <w:sz w:val="24"/>
          <w:szCs w:val="24"/>
        </w:rPr>
        <w:t>.</w:t>
      </w:r>
      <w:r w:rsidR="001C790E">
        <w:rPr>
          <w:color w:val="000000"/>
          <w:sz w:val="24"/>
          <w:szCs w:val="24"/>
        </w:rPr>
        <w:t>5</w:t>
      </w:r>
      <w:r w:rsidR="00FC71C4" w:rsidRPr="00A56005">
        <w:rPr>
          <w:color w:val="000000"/>
          <w:sz w:val="24"/>
          <w:szCs w:val="24"/>
        </w:rPr>
        <w:t>.</w:t>
      </w:r>
      <w:r w:rsidR="00A6410E" w:rsidRPr="00A56005">
        <w:rPr>
          <w:color w:val="000000"/>
          <w:sz w:val="24"/>
          <w:szCs w:val="24"/>
        </w:rPr>
        <w:t>3.</w:t>
      </w:r>
      <w:r w:rsidR="00467C0B" w:rsidRPr="00A56005">
        <w:rPr>
          <w:color w:val="000000"/>
          <w:sz w:val="24"/>
          <w:szCs w:val="24"/>
        </w:rPr>
        <w:t xml:space="preserve"> </w:t>
      </w:r>
      <w:r w:rsidRPr="00A56005">
        <w:rPr>
          <w:color w:val="000000"/>
          <w:sz w:val="24"/>
          <w:szCs w:val="24"/>
        </w:rPr>
        <w:t xml:space="preserve">Paslaugų teikėjo </w:t>
      </w:r>
      <w:r w:rsidR="00467C0B" w:rsidRPr="00A56005">
        <w:rPr>
          <w:color w:val="000000"/>
          <w:sz w:val="24"/>
          <w:szCs w:val="24"/>
        </w:rPr>
        <w:t xml:space="preserve">asmeninės neturtinės teisės į kūrinius, </w:t>
      </w:r>
      <w:r w:rsidR="002778A2" w:rsidRPr="00A56005">
        <w:rPr>
          <w:color w:val="000000"/>
          <w:sz w:val="24"/>
          <w:szCs w:val="24"/>
        </w:rPr>
        <w:t>sukurtus</w:t>
      </w:r>
      <w:r w:rsidR="00467C0B" w:rsidRPr="00A56005">
        <w:rPr>
          <w:color w:val="000000"/>
          <w:sz w:val="24"/>
          <w:szCs w:val="24"/>
        </w:rPr>
        <w:t xml:space="preserve"> </w:t>
      </w:r>
      <w:r w:rsidR="002778A2" w:rsidRPr="00A56005">
        <w:rPr>
          <w:color w:val="000000"/>
          <w:sz w:val="24"/>
          <w:szCs w:val="24"/>
        </w:rPr>
        <w:t>paslaugų pagal šią Sutartį teikimo metu</w:t>
      </w:r>
      <w:r w:rsidR="00467C0B" w:rsidRPr="00A56005">
        <w:rPr>
          <w:color w:val="000000"/>
          <w:sz w:val="24"/>
          <w:szCs w:val="24"/>
        </w:rPr>
        <w:t xml:space="preserve">, </w:t>
      </w:r>
      <w:r w:rsidR="00B06726" w:rsidRPr="00A56005">
        <w:rPr>
          <w:color w:val="000000"/>
          <w:sz w:val="24"/>
          <w:szCs w:val="24"/>
        </w:rPr>
        <w:t>Paslaugų pirkėjui</w:t>
      </w:r>
      <w:r w:rsidR="002A0C74">
        <w:rPr>
          <w:color w:val="000000"/>
          <w:sz w:val="24"/>
          <w:szCs w:val="24"/>
        </w:rPr>
        <w:t xml:space="preserve"> neperleidžiamos;</w:t>
      </w:r>
      <w:r w:rsidR="00467C0B" w:rsidRPr="00A56005">
        <w:rPr>
          <w:color w:val="000000"/>
          <w:sz w:val="24"/>
          <w:szCs w:val="24"/>
        </w:rPr>
        <w:t xml:space="preserve"> </w:t>
      </w:r>
    </w:p>
    <w:p w14:paraId="38F594B5" w14:textId="223249AB" w:rsidR="00FC71C4" w:rsidRPr="00A56005" w:rsidRDefault="00A6410E" w:rsidP="00F4094B">
      <w:pPr>
        <w:jc w:val="both"/>
        <w:rPr>
          <w:color w:val="000000"/>
          <w:sz w:val="24"/>
          <w:szCs w:val="24"/>
        </w:rPr>
      </w:pPr>
      <w:r w:rsidRPr="00A56005">
        <w:rPr>
          <w:color w:val="000000"/>
          <w:sz w:val="24"/>
          <w:szCs w:val="24"/>
        </w:rPr>
        <w:t>3.</w:t>
      </w:r>
      <w:r w:rsidR="001C790E">
        <w:rPr>
          <w:color w:val="000000"/>
          <w:sz w:val="24"/>
          <w:szCs w:val="24"/>
        </w:rPr>
        <w:t>5</w:t>
      </w:r>
      <w:r w:rsidRPr="00A56005">
        <w:rPr>
          <w:color w:val="000000"/>
          <w:sz w:val="24"/>
          <w:szCs w:val="24"/>
        </w:rPr>
        <w:t xml:space="preserve">.4. </w:t>
      </w:r>
      <w:r w:rsidR="00B06726" w:rsidRPr="00A56005">
        <w:rPr>
          <w:color w:val="000000"/>
          <w:sz w:val="24"/>
          <w:szCs w:val="24"/>
        </w:rPr>
        <w:t>Paslaugų pirkėjas</w:t>
      </w:r>
      <w:r w:rsidR="00467C0B" w:rsidRPr="00A56005">
        <w:rPr>
          <w:color w:val="000000"/>
          <w:sz w:val="24"/>
          <w:szCs w:val="24"/>
        </w:rPr>
        <w:t xml:space="preserve">, naudodamas perduotus kūrinius, neprivalo nurodyti informacijos, žyminčios </w:t>
      </w:r>
      <w:r w:rsidR="00426A8C" w:rsidRPr="00A56005">
        <w:rPr>
          <w:color w:val="000000"/>
          <w:sz w:val="24"/>
          <w:szCs w:val="24"/>
        </w:rPr>
        <w:t>Paslaugų teikėjo</w:t>
      </w:r>
      <w:r w:rsidR="00467C0B" w:rsidRPr="00A56005">
        <w:rPr>
          <w:color w:val="000000"/>
          <w:sz w:val="24"/>
          <w:szCs w:val="24"/>
        </w:rPr>
        <w:t xml:space="preserve"> ar jo teisių perėmėjo teisių apsaugą.</w:t>
      </w:r>
    </w:p>
    <w:p w14:paraId="38F594B8" w14:textId="77777777" w:rsidR="00A25FE5" w:rsidRPr="00A56005" w:rsidRDefault="00A25FE5" w:rsidP="0002409D">
      <w:pPr>
        <w:jc w:val="both"/>
        <w:rPr>
          <w:sz w:val="24"/>
          <w:szCs w:val="24"/>
          <w:lang w:eastAsia="en-US"/>
        </w:rPr>
      </w:pPr>
    </w:p>
    <w:p w14:paraId="38F594B9" w14:textId="77777777" w:rsidR="00C807C3" w:rsidRPr="00A56005" w:rsidRDefault="00C807C3" w:rsidP="00073098">
      <w:pPr>
        <w:numPr>
          <w:ilvl w:val="0"/>
          <w:numId w:val="5"/>
        </w:numPr>
        <w:jc w:val="center"/>
        <w:rPr>
          <w:b/>
          <w:sz w:val="24"/>
          <w:szCs w:val="24"/>
        </w:rPr>
      </w:pPr>
      <w:r w:rsidRPr="00A56005">
        <w:rPr>
          <w:b/>
          <w:sz w:val="24"/>
          <w:szCs w:val="24"/>
        </w:rPr>
        <w:t>NENUGALIMA JĖGA (</w:t>
      </w:r>
      <w:r w:rsidRPr="004C1B28">
        <w:rPr>
          <w:b/>
          <w:i/>
          <w:iCs/>
          <w:sz w:val="24"/>
          <w:szCs w:val="24"/>
        </w:rPr>
        <w:t>FORCE MAJEURE</w:t>
      </w:r>
      <w:r w:rsidRPr="00A56005">
        <w:rPr>
          <w:b/>
          <w:sz w:val="24"/>
          <w:szCs w:val="24"/>
        </w:rPr>
        <w:t>)</w:t>
      </w:r>
    </w:p>
    <w:p w14:paraId="38F594BA" w14:textId="77777777" w:rsidR="00073098" w:rsidRPr="00A56005" w:rsidRDefault="00073098" w:rsidP="00073098">
      <w:pPr>
        <w:ind w:left="720"/>
        <w:rPr>
          <w:b/>
          <w:sz w:val="24"/>
          <w:szCs w:val="24"/>
        </w:rPr>
      </w:pPr>
    </w:p>
    <w:p w14:paraId="38F594BB" w14:textId="3638E674" w:rsidR="00D63574" w:rsidRPr="00A56005"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.1</w:t>
      </w:r>
      <w:r w:rsidR="00D63574" w:rsidRPr="00A56005">
        <w:rPr>
          <w:sz w:val="24"/>
          <w:lang w:eastAsia="en-US"/>
        </w:rPr>
        <w:t xml:space="preserve">. Atsiradus </w:t>
      </w:r>
      <w:r w:rsidR="00D63574" w:rsidRPr="00A56005">
        <w:rPr>
          <w:i/>
          <w:sz w:val="24"/>
          <w:lang w:eastAsia="en-US"/>
        </w:rPr>
        <w:t>force majeure</w:t>
      </w:r>
      <w:r w:rsidR="00D63574" w:rsidRPr="00A56005">
        <w:rPr>
          <w:sz w:val="24"/>
          <w:lang w:eastAsia="en-US"/>
        </w:rPr>
        <w:t xml:space="preserve"> aplinkybėm</w:t>
      </w:r>
      <w:r w:rsidR="00E94394">
        <w:rPr>
          <w:sz w:val="24"/>
          <w:lang w:eastAsia="en-US"/>
        </w:rPr>
        <w:t>s, kurių negalima nei  numatyti arba išvengti,</w:t>
      </w:r>
      <w:r w:rsidR="00D63574" w:rsidRPr="00A56005">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A56005">
        <w:rPr>
          <w:i/>
          <w:sz w:val="24"/>
          <w:lang w:eastAsia="en-US"/>
        </w:rPr>
        <w:t>force majeure</w:t>
      </w:r>
      <w:r w:rsidR="00D63574" w:rsidRPr="00A56005">
        <w:rPr>
          <w:sz w:val="24"/>
          <w:lang w:eastAsia="en-US"/>
        </w:rPr>
        <w:t xml:space="preserve">) aplinkybėms </w:t>
      </w:r>
      <w:r w:rsidR="00D63574" w:rsidRPr="00A56005">
        <w:rPr>
          <w:sz w:val="24"/>
          <w:lang w:eastAsia="en-US"/>
        </w:rPr>
        <w:lastRenderedPageBreak/>
        <w:t xml:space="preserve">taisyklių, patvirtintų Lietuvos Respublikos Vyriausybės 1996 m. liepos 15 d. nutarimu Nr. 840 </w:t>
      </w:r>
      <w:r w:rsidR="00CB0E8A">
        <w:rPr>
          <w:sz w:val="24"/>
          <w:lang w:eastAsia="en-US"/>
        </w:rPr>
        <w:t>„</w:t>
      </w:r>
      <w:r w:rsidR="00CB0E8A" w:rsidRPr="00CB0E8A">
        <w:rPr>
          <w:sz w:val="24"/>
          <w:lang w:eastAsia="en-US"/>
        </w:rPr>
        <w:t>Dėl Atleidimo nuo atsakomybės esant nenugalimos jėgos (force majeure) apli</w:t>
      </w:r>
      <w:r w:rsidR="00CB0E8A">
        <w:rPr>
          <w:sz w:val="24"/>
          <w:lang w:eastAsia="en-US"/>
        </w:rPr>
        <w:t>nkybėms taisyklių patvirtinimo“</w:t>
      </w:r>
      <w:r w:rsidR="00425374">
        <w:rPr>
          <w:sz w:val="24"/>
          <w:lang w:eastAsia="en-US"/>
        </w:rPr>
        <w:t>,</w:t>
      </w:r>
      <w:r w:rsidR="00D63574" w:rsidRPr="00A56005">
        <w:rPr>
          <w:color w:val="000000"/>
          <w:sz w:val="24"/>
          <w:lang w:eastAsia="en-US"/>
        </w:rPr>
        <w:t xml:space="preserve"> ir</w:t>
      </w:r>
      <w:r w:rsidR="00D63574" w:rsidRPr="00A56005">
        <w:rPr>
          <w:sz w:val="24"/>
          <w:lang w:eastAsia="en-US"/>
        </w:rPr>
        <w:t xml:space="preserve"> vadovaujantis Lietuvos Respublikos civilinio </w:t>
      </w:r>
      <w:r w:rsidR="00D63574" w:rsidRPr="00A56005">
        <w:rPr>
          <w:color w:val="000000"/>
          <w:sz w:val="24"/>
          <w:lang w:eastAsia="en-US"/>
        </w:rPr>
        <w:t>kodekso 6.212</w:t>
      </w:r>
      <w:r w:rsidR="00D63574" w:rsidRPr="00A56005">
        <w:rPr>
          <w:sz w:val="24"/>
          <w:lang w:eastAsia="en-US"/>
        </w:rPr>
        <w:t>, 6.253 straipsnių nu</w:t>
      </w:r>
      <w:r w:rsidR="00067549" w:rsidRPr="00A56005">
        <w:rPr>
          <w:sz w:val="24"/>
          <w:lang w:eastAsia="en-US"/>
        </w:rPr>
        <w:t>ostatomis bei Lietuvos Respublikos Vyriausybės 1997 m. kovo 13 d. nutarimu Nr. 222 „Dėl nenugalimos jėgos (</w:t>
      </w:r>
      <w:r w:rsidR="00067549" w:rsidRPr="00A56005">
        <w:rPr>
          <w:i/>
          <w:sz w:val="24"/>
          <w:lang w:eastAsia="en-US"/>
        </w:rPr>
        <w:t>force majeure</w:t>
      </w:r>
      <w:r w:rsidR="00067549" w:rsidRPr="00A56005">
        <w:rPr>
          <w:sz w:val="24"/>
          <w:lang w:eastAsia="en-US"/>
        </w:rPr>
        <w:t xml:space="preserve">) aplinkybes liudijančių pažymų išdavimo tvarkos </w:t>
      </w:r>
      <w:r w:rsidR="006F6EF2">
        <w:rPr>
          <w:sz w:val="24"/>
          <w:lang w:eastAsia="en-US"/>
        </w:rPr>
        <w:t xml:space="preserve">aprašo </w:t>
      </w:r>
      <w:r w:rsidR="00067549" w:rsidRPr="00A56005">
        <w:rPr>
          <w:sz w:val="24"/>
          <w:lang w:eastAsia="en-US"/>
        </w:rPr>
        <w:t>patvirtinimo“.</w:t>
      </w:r>
    </w:p>
    <w:p w14:paraId="38F594BC" w14:textId="77777777" w:rsidR="00706F86"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.2</w:t>
      </w:r>
      <w:r w:rsidR="00D63574" w:rsidRPr="00A56005">
        <w:rPr>
          <w:sz w:val="24"/>
          <w:lang w:eastAsia="en-US"/>
        </w:rPr>
        <w:t>. Šalis, prašanti atleisti nuo atsakomybės, sužinojusi apie</w:t>
      </w:r>
      <w:r w:rsidR="00D63574" w:rsidRPr="00D63574">
        <w:rPr>
          <w:sz w:val="24"/>
          <w:lang w:eastAsia="en-US"/>
        </w:rPr>
        <w:t xml:space="preserve"> </w:t>
      </w:r>
      <w:r w:rsidR="00D63574" w:rsidRPr="00D63574">
        <w:rPr>
          <w:i/>
          <w:sz w:val="24"/>
          <w:lang w:eastAsia="en-US"/>
        </w:rPr>
        <w:t>force majeure</w:t>
      </w:r>
      <w:r w:rsidR="00D63574" w:rsidRPr="00D63574">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Default="00706F86" w:rsidP="00D63574">
      <w:pPr>
        <w:tabs>
          <w:tab w:val="num" w:pos="1080"/>
        </w:tabs>
        <w:jc w:val="both"/>
        <w:rPr>
          <w:sz w:val="24"/>
          <w:lang w:eastAsia="en-US"/>
        </w:rPr>
      </w:pPr>
      <w:r>
        <w:rPr>
          <w:sz w:val="24"/>
          <w:lang w:eastAsia="en-US"/>
        </w:rPr>
        <w:t xml:space="preserve">4.3. </w:t>
      </w:r>
      <w:r w:rsidR="00D63574" w:rsidRPr="00D63574">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Default="000C482A" w:rsidP="000C482A">
      <w:pPr>
        <w:suppressAutoHyphens/>
        <w:ind w:left="720"/>
        <w:jc w:val="center"/>
        <w:rPr>
          <w:b/>
          <w:sz w:val="24"/>
          <w:szCs w:val="24"/>
        </w:rPr>
      </w:pPr>
    </w:p>
    <w:p w14:paraId="38F594BF" w14:textId="77777777" w:rsidR="00C807C3" w:rsidRDefault="000C482A" w:rsidP="000C482A">
      <w:pPr>
        <w:suppressAutoHyphens/>
        <w:ind w:left="720"/>
        <w:jc w:val="center"/>
        <w:rPr>
          <w:b/>
          <w:sz w:val="24"/>
          <w:szCs w:val="24"/>
        </w:rPr>
      </w:pPr>
      <w:r>
        <w:rPr>
          <w:b/>
          <w:sz w:val="24"/>
          <w:szCs w:val="24"/>
        </w:rPr>
        <w:t xml:space="preserve">5. </w:t>
      </w:r>
      <w:r w:rsidR="00C807C3" w:rsidRPr="00C807C3">
        <w:rPr>
          <w:b/>
          <w:sz w:val="24"/>
          <w:szCs w:val="24"/>
        </w:rPr>
        <w:t>GINČŲ SPRENDIMO TVARKA</w:t>
      </w:r>
    </w:p>
    <w:p w14:paraId="38F594C0" w14:textId="77777777" w:rsidR="00615899" w:rsidRDefault="00615899" w:rsidP="00615899">
      <w:pPr>
        <w:suppressAutoHyphens/>
        <w:ind w:left="720"/>
        <w:rPr>
          <w:b/>
          <w:sz w:val="24"/>
          <w:szCs w:val="24"/>
        </w:rPr>
      </w:pPr>
    </w:p>
    <w:p w14:paraId="38F594C1" w14:textId="77777777" w:rsidR="00615899" w:rsidRPr="006C75A2" w:rsidRDefault="00615899" w:rsidP="00615899">
      <w:pPr>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6482D652" w14:textId="77777777" w:rsidR="00F52069" w:rsidRDefault="00615899" w:rsidP="00A97E7B">
      <w:pPr>
        <w:jc w:val="both"/>
        <w:rPr>
          <w:color w:val="000000"/>
          <w:sz w:val="24"/>
          <w:szCs w:val="24"/>
          <w:lang w:eastAsia="en-US"/>
        </w:rPr>
      </w:pPr>
      <w:r w:rsidRPr="006C75A2">
        <w:rPr>
          <w:color w:val="000000"/>
          <w:sz w:val="24"/>
          <w:szCs w:val="24"/>
          <w:lang w:eastAsia="en-US"/>
        </w:rPr>
        <w:t xml:space="preserve">5.2. Jei ginčo nepavyksta išspręsti derybomis per </w:t>
      </w:r>
      <w:r w:rsidR="001400A2">
        <w:rPr>
          <w:color w:val="000000"/>
          <w:sz w:val="24"/>
          <w:szCs w:val="24"/>
          <w:lang w:eastAsia="en-US"/>
        </w:rPr>
        <w:t>20</w:t>
      </w:r>
      <w:r w:rsidR="001400A2" w:rsidRPr="006C75A2">
        <w:rPr>
          <w:color w:val="000000"/>
          <w:sz w:val="24"/>
          <w:szCs w:val="24"/>
          <w:lang w:eastAsia="en-US"/>
        </w:rPr>
        <w:t xml:space="preserve"> (</w:t>
      </w:r>
      <w:r w:rsidR="001400A2">
        <w:rPr>
          <w:color w:val="000000"/>
          <w:sz w:val="24"/>
          <w:szCs w:val="24"/>
          <w:lang w:eastAsia="en-US"/>
        </w:rPr>
        <w:t>dvidešimt</w:t>
      </w:r>
      <w:r w:rsidR="001400A2" w:rsidRPr="006C75A2">
        <w:rPr>
          <w:color w:val="000000"/>
          <w:sz w:val="24"/>
          <w:szCs w:val="24"/>
          <w:lang w:eastAsia="en-US"/>
        </w:rPr>
        <w:t xml:space="preserve">) </w:t>
      </w:r>
      <w:r w:rsidRPr="006C75A2">
        <w:rPr>
          <w:color w:val="000000"/>
          <w:sz w:val="24"/>
          <w:szCs w:val="24"/>
          <w:lang w:eastAsia="en-US"/>
        </w:rPr>
        <w:t>darbo dienų, jis sprendžiamas vadovaujantis Lietuvos Respublikos teisės aktų nustatyta tvarka teisme pagal Paslaugų pirkėjo buveinės vietą.</w:t>
      </w:r>
    </w:p>
    <w:p w14:paraId="7CA2CD5C" w14:textId="77777777" w:rsidR="00F52069" w:rsidRDefault="00F52069" w:rsidP="00A97E7B">
      <w:pPr>
        <w:jc w:val="both"/>
        <w:rPr>
          <w:color w:val="000000"/>
          <w:sz w:val="24"/>
          <w:szCs w:val="24"/>
          <w:lang w:eastAsia="en-US"/>
        </w:rPr>
      </w:pPr>
    </w:p>
    <w:p w14:paraId="38F594C4" w14:textId="3EE5455D" w:rsidR="00615899" w:rsidRPr="00F52069" w:rsidRDefault="00E27AD8" w:rsidP="00F52069">
      <w:pPr>
        <w:suppressAutoHyphens/>
        <w:ind w:left="720"/>
        <w:jc w:val="center"/>
        <w:rPr>
          <w:b/>
          <w:sz w:val="24"/>
          <w:szCs w:val="24"/>
        </w:rPr>
      </w:pPr>
      <w:r w:rsidRPr="00F52069">
        <w:rPr>
          <w:b/>
          <w:sz w:val="24"/>
          <w:szCs w:val="24"/>
        </w:rPr>
        <w:t xml:space="preserve">6. </w:t>
      </w:r>
      <w:r w:rsidR="00615899" w:rsidRPr="00F52069">
        <w:rPr>
          <w:b/>
          <w:sz w:val="24"/>
          <w:szCs w:val="24"/>
        </w:rPr>
        <w:t>SUTARTIES NUTRAUKIMAS</w:t>
      </w:r>
    </w:p>
    <w:p w14:paraId="38F594C5" w14:textId="77777777" w:rsidR="00073098" w:rsidRPr="006C75A2" w:rsidRDefault="00073098" w:rsidP="00073098">
      <w:pPr>
        <w:suppressAutoHyphens/>
        <w:ind w:left="720"/>
        <w:rPr>
          <w:b/>
          <w:color w:val="000000"/>
          <w:sz w:val="24"/>
          <w:szCs w:val="24"/>
        </w:rPr>
      </w:pPr>
    </w:p>
    <w:p w14:paraId="38F594C6" w14:textId="21BC18CC" w:rsidR="00435B34" w:rsidRPr="00A56005" w:rsidRDefault="00615899" w:rsidP="00615899">
      <w:pPr>
        <w:jc w:val="both"/>
        <w:rPr>
          <w:color w:val="000000"/>
          <w:sz w:val="24"/>
          <w:szCs w:val="24"/>
        </w:rPr>
      </w:pPr>
      <w:r w:rsidRPr="006C75A2">
        <w:rPr>
          <w:color w:val="000000"/>
          <w:sz w:val="24"/>
          <w:szCs w:val="24"/>
        </w:rPr>
        <w:t xml:space="preserve">6.1. Paslaugų pirkėjas turi teisę vienašališkai nutraukti Sutartį prieš </w:t>
      </w:r>
      <w:r w:rsidR="00740CBB">
        <w:rPr>
          <w:color w:val="000000"/>
          <w:sz w:val="24"/>
          <w:szCs w:val="24"/>
        </w:rPr>
        <w:t xml:space="preserve">30 (trisdešimt) </w:t>
      </w:r>
      <w:r w:rsidRPr="006C75A2">
        <w:rPr>
          <w:color w:val="000000"/>
          <w:sz w:val="24"/>
          <w:szCs w:val="24"/>
        </w:rPr>
        <w:t xml:space="preserve">kalendorinių dienų raštu </w:t>
      </w:r>
      <w:r w:rsidRPr="00A56005">
        <w:rPr>
          <w:color w:val="000000"/>
          <w:sz w:val="24"/>
          <w:szCs w:val="24"/>
        </w:rPr>
        <w:t>pranešęs apie tai Paslaugų teikėjui, jeigu</w:t>
      </w:r>
      <w:r w:rsidR="00435B34" w:rsidRPr="00A56005">
        <w:rPr>
          <w:color w:val="000000"/>
          <w:sz w:val="24"/>
          <w:szCs w:val="24"/>
        </w:rPr>
        <w:t>:</w:t>
      </w:r>
    </w:p>
    <w:p w14:paraId="38F594C7" w14:textId="6D301A1B" w:rsidR="00615899" w:rsidRPr="00D128F5" w:rsidRDefault="00435B34" w:rsidP="00615899">
      <w:pPr>
        <w:jc w:val="both"/>
        <w:rPr>
          <w:color w:val="000000"/>
          <w:sz w:val="24"/>
          <w:szCs w:val="24"/>
        </w:rPr>
      </w:pPr>
      <w:r w:rsidRPr="00D128F5">
        <w:rPr>
          <w:color w:val="000000"/>
          <w:sz w:val="24"/>
          <w:szCs w:val="24"/>
        </w:rPr>
        <w:t xml:space="preserve">6.1.1. </w:t>
      </w:r>
      <w:r w:rsidR="006E51C0">
        <w:rPr>
          <w:color w:val="000000"/>
          <w:sz w:val="24"/>
          <w:szCs w:val="24"/>
        </w:rPr>
        <w:t>Paslaugų teikėjas</w:t>
      </w:r>
      <w:r w:rsidR="00615899" w:rsidRPr="00D128F5">
        <w:rPr>
          <w:color w:val="000000"/>
          <w:sz w:val="24"/>
          <w:szCs w:val="24"/>
        </w:rPr>
        <w:t xml:space="preserve"> nevykdo arba netinkamai vykdo Sutartyje nurodytus įsipareigojimus;</w:t>
      </w:r>
    </w:p>
    <w:p w14:paraId="38F594C8" w14:textId="7C5CB4F7" w:rsidR="00435B34" w:rsidRPr="00D128F5" w:rsidRDefault="00435B34" w:rsidP="00D128F5">
      <w:pPr>
        <w:jc w:val="both"/>
        <w:rPr>
          <w:color w:val="000000"/>
          <w:sz w:val="24"/>
          <w:szCs w:val="24"/>
        </w:rPr>
      </w:pPr>
      <w:r w:rsidRPr="00D128F5">
        <w:rPr>
          <w:sz w:val="24"/>
          <w:szCs w:val="24"/>
        </w:rPr>
        <w:t xml:space="preserve">6.1.2. </w:t>
      </w:r>
      <w:r w:rsidR="00D128F5" w:rsidRPr="00D128F5">
        <w:rPr>
          <w:color w:val="000000"/>
          <w:sz w:val="24"/>
          <w:szCs w:val="24"/>
        </w:rPr>
        <w:t xml:space="preserve">Paslaugų teikėjas sudaro </w:t>
      </w:r>
      <w:proofErr w:type="spellStart"/>
      <w:r w:rsidR="00D128F5" w:rsidRPr="00D128F5">
        <w:rPr>
          <w:color w:val="000000"/>
          <w:sz w:val="24"/>
          <w:szCs w:val="24"/>
        </w:rPr>
        <w:t>subteikimo</w:t>
      </w:r>
      <w:proofErr w:type="spellEnd"/>
      <w:r w:rsidR="00D128F5" w:rsidRPr="00D128F5">
        <w:rPr>
          <w:color w:val="000000"/>
          <w:sz w:val="24"/>
          <w:szCs w:val="24"/>
        </w:rPr>
        <w:t xml:space="preserve"> sutart</w:t>
      </w:r>
      <w:r w:rsidR="00D128F5">
        <w:rPr>
          <w:color w:val="000000"/>
          <w:sz w:val="24"/>
          <w:szCs w:val="24"/>
        </w:rPr>
        <w:t>į</w:t>
      </w:r>
      <w:r w:rsidR="006F65D2">
        <w:rPr>
          <w:color w:val="000000"/>
          <w:sz w:val="24"/>
          <w:szCs w:val="24"/>
        </w:rPr>
        <w:t xml:space="preserve">, pakeičia Sutarties </w:t>
      </w:r>
      <w:r w:rsidR="001B5023">
        <w:rPr>
          <w:color w:val="000000"/>
          <w:sz w:val="24"/>
          <w:szCs w:val="24"/>
        </w:rPr>
        <w:t>4</w:t>
      </w:r>
      <w:r w:rsidR="006F65D2">
        <w:rPr>
          <w:color w:val="000000"/>
          <w:sz w:val="24"/>
          <w:szCs w:val="24"/>
        </w:rPr>
        <w:t xml:space="preserve"> priede nurodytus subteikėjus ar specialistus</w:t>
      </w:r>
      <w:r w:rsidR="00D128F5">
        <w:rPr>
          <w:color w:val="000000"/>
          <w:sz w:val="24"/>
          <w:szCs w:val="24"/>
        </w:rPr>
        <w:t xml:space="preserve"> be Paslaugų pirkėjo sutikimo;</w:t>
      </w:r>
    </w:p>
    <w:p w14:paraId="38F594C9" w14:textId="77777777" w:rsidR="00435B34" w:rsidRDefault="00435B34" w:rsidP="00435B34">
      <w:pPr>
        <w:jc w:val="both"/>
        <w:rPr>
          <w:color w:val="000000"/>
          <w:sz w:val="24"/>
          <w:szCs w:val="24"/>
        </w:rPr>
      </w:pPr>
      <w:r w:rsidRPr="00D128F5">
        <w:rPr>
          <w:color w:val="000000"/>
          <w:sz w:val="24"/>
          <w:szCs w:val="24"/>
        </w:rPr>
        <w:t xml:space="preserve">6.1.3. Paslaugų teikėjas įsiteisėjusiu kompetentingos institucijos ar teismo sprendimu yra pripažintas kaltu dėl profesinio pažeidimo, sukčiavimo, korupcijos, pinigų plovimo, dalyvavimo nusikalstamoje </w:t>
      </w:r>
      <w:r w:rsidRPr="00B67814">
        <w:rPr>
          <w:color w:val="000000"/>
          <w:sz w:val="24"/>
          <w:szCs w:val="24"/>
        </w:rPr>
        <w:t>organizacijoje</w:t>
      </w:r>
      <w:r w:rsidR="001F3A90" w:rsidRPr="00B67814">
        <w:rPr>
          <w:color w:val="000000"/>
          <w:sz w:val="24"/>
          <w:szCs w:val="24"/>
        </w:rPr>
        <w:t xml:space="preserve"> </w:t>
      </w:r>
      <w:r w:rsidR="001F3A90" w:rsidRPr="00B67814">
        <w:rPr>
          <w:sz w:val="24"/>
          <w:szCs w:val="24"/>
        </w:rPr>
        <w:t>arba kai Paslaugų teikėjas netenka licencijos, akreditavimo ar kitų leidimų, kurie yra būtini jo veiklai vykdyti</w:t>
      </w:r>
      <w:r w:rsidRPr="00B67814">
        <w:rPr>
          <w:color w:val="000000"/>
          <w:sz w:val="24"/>
          <w:szCs w:val="24"/>
        </w:rPr>
        <w:t>;</w:t>
      </w:r>
    </w:p>
    <w:p w14:paraId="65A461F3" w14:textId="0597845A" w:rsidR="009B2117" w:rsidRPr="009B2117" w:rsidRDefault="009B2117" w:rsidP="009B2117">
      <w:pPr>
        <w:jc w:val="both"/>
        <w:rPr>
          <w:color w:val="000000"/>
          <w:sz w:val="24"/>
          <w:szCs w:val="24"/>
        </w:rPr>
      </w:pPr>
      <w:r w:rsidRPr="0074411A">
        <w:rPr>
          <w:color w:val="000000"/>
          <w:sz w:val="24"/>
          <w:szCs w:val="24"/>
        </w:rPr>
        <w:t>6.1.4.</w:t>
      </w:r>
      <w:r>
        <w:rPr>
          <w:color w:val="000000"/>
          <w:sz w:val="24"/>
          <w:szCs w:val="24"/>
        </w:rPr>
        <w:t xml:space="preserve"> </w:t>
      </w:r>
      <w:r w:rsidRPr="009B2117">
        <w:rPr>
          <w:color w:val="000000"/>
          <w:sz w:val="24"/>
          <w:szCs w:val="24"/>
        </w:rPr>
        <w:t xml:space="preserve">Centrinėje viešųjų pirkimų informacinėje sistemoje apie </w:t>
      </w:r>
      <w:r>
        <w:rPr>
          <w:color w:val="000000"/>
          <w:sz w:val="24"/>
          <w:szCs w:val="24"/>
        </w:rPr>
        <w:t>Paslaugų tei</w:t>
      </w:r>
      <w:r w:rsidRPr="009B2117">
        <w:rPr>
          <w:color w:val="000000"/>
          <w:sz w:val="24"/>
          <w:szCs w:val="24"/>
        </w:rPr>
        <w:t>kėją paskelbiama Lietuvos Respublikos viešųjų pirkimų įstatymo 91 straipsnyje nurodyta informacija;</w:t>
      </w:r>
    </w:p>
    <w:p w14:paraId="6E4E9E1C" w14:textId="228A7988" w:rsidR="009B2117" w:rsidRPr="009B2117" w:rsidRDefault="009B2117" w:rsidP="009B2117">
      <w:pPr>
        <w:jc w:val="both"/>
        <w:rPr>
          <w:color w:val="000000"/>
          <w:sz w:val="24"/>
          <w:szCs w:val="24"/>
        </w:rPr>
      </w:pPr>
      <w:r w:rsidRPr="0074411A">
        <w:rPr>
          <w:color w:val="000000"/>
          <w:sz w:val="24"/>
          <w:szCs w:val="24"/>
        </w:rPr>
        <w:t>6.1.5.</w:t>
      </w:r>
      <w:r w:rsidRPr="00676D5D">
        <w:rPr>
          <w:color w:val="000000"/>
          <w:sz w:val="24"/>
          <w:szCs w:val="24"/>
        </w:rPr>
        <w:t xml:space="preserve"> Sutartis buvo</w:t>
      </w:r>
      <w:r w:rsidRPr="009B2117">
        <w:rPr>
          <w:color w:val="000000"/>
          <w:sz w:val="24"/>
          <w:szCs w:val="24"/>
        </w:rPr>
        <w:t xml:space="preserve"> pakeista pažeidžiant Lietuvos Respublikos viešųjų pirkimų įstatymo 89 straipsnį;</w:t>
      </w:r>
    </w:p>
    <w:p w14:paraId="013C4AF4" w14:textId="64EC87D2" w:rsidR="00D36A92" w:rsidRDefault="00441033" w:rsidP="00D128F5">
      <w:pPr>
        <w:jc w:val="both"/>
        <w:rPr>
          <w:color w:val="000000"/>
          <w:sz w:val="24"/>
          <w:szCs w:val="24"/>
        </w:rPr>
      </w:pPr>
      <w:r>
        <w:rPr>
          <w:color w:val="000000"/>
          <w:sz w:val="24"/>
          <w:szCs w:val="24"/>
        </w:rPr>
        <w:t>6</w:t>
      </w:r>
      <w:r w:rsidR="009B2117" w:rsidRPr="009B2117">
        <w:rPr>
          <w:color w:val="000000"/>
          <w:sz w:val="24"/>
          <w:szCs w:val="24"/>
        </w:rPr>
        <w:t xml:space="preserve">.1.6. </w:t>
      </w:r>
      <w:r w:rsidR="00096813">
        <w:rPr>
          <w:color w:val="000000"/>
          <w:sz w:val="24"/>
          <w:szCs w:val="24"/>
        </w:rPr>
        <w:t>P</w:t>
      </w:r>
      <w:r w:rsidR="009B2117" w:rsidRPr="009B2117">
        <w:rPr>
          <w:color w:val="000000"/>
          <w:sz w:val="24"/>
          <w:szCs w:val="24"/>
        </w:rPr>
        <w:t>aaiškėj</w:t>
      </w:r>
      <w:r w:rsidR="00937AEF">
        <w:rPr>
          <w:color w:val="000000"/>
          <w:sz w:val="24"/>
          <w:szCs w:val="24"/>
        </w:rPr>
        <w:t>a</w:t>
      </w:r>
      <w:r w:rsidR="009B2117" w:rsidRPr="009B2117">
        <w:rPr>
          <w:color w:val="000000"/>
          <w:sz w:val="24"/>
          <w:szCs w:val="24"/>
        </w:rPr>
        <w:t xml:space="preserve">, kad </w:t>
      </w:r>
      <w:r w:rsidR="009B2117">
        <w:rPr>
          <w:color w:val="000000"/>
          <w:sz w:val="24"/>
          <w:szCs w:val="24"/>
        </w:rPr>
        <w:t>Paslaugų tei</w:t>
      </w:r>
      <w:r w:rsidR="009B2117" w:rsidRPr="009B2117">
        <w:rPr>
          <w:color w:val="000000"/>
          <w:sz w:val="24"/>
          <w:szCs w:val="24"/>
        </w:rPr>
        <w:t>kėjas turėjo būti pašalintas iš pirkimo procedūros pagal Lietuvos Respublikos viešųjų pirkimų įstatymo 46 straipsnio 1 dalį</w:t>
      </w:r>
      <w:r w:rsidR="00937AEF">
        <w:rPr>
          <w:color w:val="000000"/>
          <w:sz w:val="24"/>
          <w:szCs w:val="24"/>
        </w:rPr>
        <w:t>;</w:t>
      </w:r>
    </w:p>
    <w:p w14:paraId="049801B3" w14:textId="28631B5F" w:rsidR="00556386" w:rsidRDefault="00556386" w:rsidP="00D128F5">
      <w:pPr>
        <w:jc w:val="both"/>
        <w:rPr>
          <w:color w:val="000000"/>
          <w:sz w:val="24"/>
          <w:szCs w:val="24"/>
        </w:rPr>
      </w:pPr>
      <w:r>
        <w:rPr>
          <w:color w:val="000000"/>
          <w:sz w:val="24"/>
          <w:szCs w:val="24"/>
        </w:rPr>
        <w:t xml:space="preserve">6.1.7. </w:t>
      </w:r>
      <w:r w:rsidR="00DB1D95">
        <w:rPr>
          <w:color w:val="000000"/>
          <w:sz w:val="24"/>
          <w:szCs w:val="24"/>
        </w:rPr>
        <w:t>P</w:t>
      </w:r>
      <w:r w:rsidRPr="00FD00EF">
        <w:rPr>
          <w:color w:val="000000"/>
          <w:sz w:val="24"/>
          <w:szCs w:val="24"/>
        </w:rPr>
        <w:t>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color w:val="000000"/>
          <w:sz w:val="24"/>
          <w:szCs w:val="24"/>
        </w:rPr>
        <w:t>;</w:t>
      </w:r>
    </w:p>
    <w:p w14:paraId="548DD552" w14:textId="0398B280" w:rsidR="00ED0683" w:rsidRPr="00406A9D" w:rsidRDefault="00ED0683" w:rsidP="00ED0683">
      <w:pPr>
        <w:jc w:val="both"/>
        <w:rPr>
          <w:color w:val="000000"/>
          <w:sz w:val="24"/>
          <w:szCs w:val="24"/>
          <w:shd w:val="clear" w:color="auto" w:fill="FFFFFF"/>
        </w:rPr>
      </w:pPr>
      <w:r w:rsidRPr="00406A9D">
        <w:rPr>
          <w:color w:val="000000"/>
          <w:sz w:val="24"/>
          <w:szCs w:val="24"/>
        </w:rPr>
        <w:t>6.1.8. P</w:t>
      </w:r>
      <w:r w:rsidRPr="00406A9D">
        <w:rPr>
          <w:sz w:val="24"/>
          <w:szCs w:val="24"/>
        </w:rPr>
        <w:t xml:space="preserve">aaiškėja </w:t>
      </w:r>
      <w:r w:rsidRPr="00406A9D">
        <w:rPr>
          <w:color w:val="000000"/>
          <w:sz w:val="24"/>
          <w:szCs w:val="24"/>
        </w:rPr>
        <w:t xml:space="preserve">Lietuvos Respublikos viešųjų pirkimų įstatymo </w:t>
      </w:r>
      <w:hyperlink r:id="rId28" w:tooltip="Techninė specifikacija (str. 37)" w:history="1">
        <w:r w:rsidRPr="00406A9D">
          <w:rPr>
            <w:color w:val="000000"/>
            <w:sz w:val="24"/>
            <w:szCs w:val="24"/>
            <w:shd w:val="clear" w:color="auto" w:fill="FFFFFF"/>
          </w:rPr>
          <w:t>37</w:t>
        </w:r>
      </w:hyperlink>
      <w:r w:rsidRPr="00406A9D">
        <w:rPr>
          <w:color w:val="000000"/>
          <w:sz w:val="24"/>
          <w:szCs w:val="24"/>
          <w:shd w:val="clear" w:color="auto" w:fill="FFFFFF"/>
        </w:rPr>
        <w:t> straipsnio 9 dalyje, </w:t>
      </w:r>
      <w:hyperlink r:id="rId29" w:tooltip="Tiekėjo ir jo pateiktos paraiškos ir pasiūlymo vertinimo bendrieji principai (str. 45)" w:history="1">
        <w:r w:rsidRPr="00406A9D">
          <w:rPr>
            <w:color w:val="000000"/>
            <w:sz w:val="24"/>
            <w:szCs w:val="24"/>
            <w:shd w:val="clear" w:color="auto" w:fill="FFFFFF"/>
          </w:rPr>
          <w:t>45</w:t>
        </w:r>
      </w:hyperlink>
      <w:r w:rsidRPr="00406A9D">
        <w:rPr>
          <w:color w:val="000000"/>
          <w:sz w:val="24"/>
          <w:szCs w:val="24"/>
          <w:shd w:val="clear" w:color="auto" w:fill="FFFFFF"/>
        </w:rPr>
        <w:t> straipsnio 2</w:t>
      </w:r>
      <w:r w:rsidRPr="00406A9D">
        <w:rPr>
          <w:color w:val="000000"/>
          <w:sz w:val="24"/>
          <w:szCs w:val="24"/>
          <w:shd w:val="clear" w:color="auto" w:fill="FFFFFF"/>
          <w:vertAlign w:val="superscript"/>
        </w:rPr>
        <w:t>1</w:t>
      </w:r>
      <w:r w:rsidRPr="00406A9D">
        <w:rPr>
          <w:color w:val="000000"/>
          <w:sz w:val="24"/>
          <w:szCs w:val="24"/>
          <w:shd w:val="clear" w:color="auto" w:fill="FFFFFF"/>
        </w:rPr>
        <w:t> dalyje ir (ar) 47 straipsnio 9 dalyje nurodytos aplinkybės.</w:t>
      </w:r>
    </w:p>
    <w:p w14:paraId="6155FAC8" w14:textId="429F9888" w:rsidR="006763AF" w:rsidRDefault="008F2052" w:rsidP="00D128F5">
      <w:pPr>
        <w:jc w:val="both"/>
        <w:rPr>
          <w:color w:val="000000"/>
          <w:sz w:val="24"/>
          <w:szCs w:val="24"/>
        </w:rPr>
      </w:pPr>
      <w:r w:rsidRPr="00D712CF">
        <w:rPr>
          <w:color w:val="000000"/>
          <w:sz w:val="24"/>
          <w:szCs w:val="24"/>
        </w:rPr>
        <w:t>6.2</w:t>
      </w:r>
      <w:r w:rsidR="00EB1BBB">
        <w:rPr>
          <w:color w:val="000000"/>
          <w:sz w:val="24"/>
          <w:szCs w:val="24"/>
        </w:rPr>
        <w:t>.</w:t>
      </w:r>
      <w:r w:rsidRPr="00D712CF">
        <w:rPr>
          <w:color w:val="000000"/>
          <w:sz w:val="24"/>
          <w:szCs w:val="24"/>
        </w:rPr>
        <w:t xml:space="preserve"> </w:t>
      </w:r>
      <w:r w:rsidRPr="008F2052">
        <w:rPr>
          <w:color w:val="000000"/>
          <w:sz w:val="24"/>
          <w:szCs w:val="24"/>
        </w:rPr>
        <w:t xml:space="preserve"> </w:t>
      </w:r>
      <w:r w:rsidRPr="00A56005">
        <w:rPr>
          <w:color w:val="000000"/>
          <w:sz w:val="24"/>
          <w:szCs w:val="24"/>
        </w:rPr>
        <w:t xml:space="preserve">Paslaugų pirkėjas turi teisę vienašališkai nutraukti Sutartį </w:t>
      </w:r>
      <w:r w:rsidR="005C2C23">
        <w:rPr>
          <w:color w:val="000000"/>
          <w:sz w:val="24"/>
          <w:szCs w:val="24"/>
        </w:rPr>
        <w:t xml:space="preserve">prieš 3 </w:t>
      </w:r>
      <w:r w:rsidR="005C2C23" w:rsidRPr="006C75A2">
        <w:rPr>
          <w:color w:val="000000"/>
          <w:sz w:val="24"/>
          <w:szCs w:val="24"/>
        </w:rPr>
        <w:t>kalendorin</w:t>
      </w:r>
      <w:r w:rsidR="005C2C23">
        <w:rPr>
          <w:color w:val="000000"/>
          <w:sz w:val="24"/>
          <w:szCs w:val="24"/>
        </w:rPr>
        <w:t>es</w:t>
      </w:r>
      <w:r w:rsidR="005C2C23" w:rsidRPr="006C75A2">
        <w:rPr>
          <w:color w:val="000000"/>
          <w:sz w:val="24"/>
          <w:szCs w:val="24"/>
        </w:rPr>
        <w:t xml:space="preserve"> dien</w:t>
      </w:r>
      <w:r w:rsidR="005C2C23">
        <w:rPr>
          <w:color w:val="000000"/>
          <w:sz w:val="24"/>
          <w:szCs w:val="24"/>
        </w:rPr>
        <w:t>as</w:t>
      </w:r>
      <w:r w:rsidR="005C2C23" w:rsidRPr="006C75A2">
        <w:rPr>
          <w:color w:val="000000"/>
          <w:sz w:val="24"/>
          <w:szCs w:val="24"/>
        </w:rPr>
        <w:t xml:space="preserve"> raštu </w:t>
      </w:r>
      <w:r w:rsidR="005C2C23" w:rsidRPr="00A56005">
        <w:rPr>
          <w:color w:val="000000"/>
          <w:sz w:val="24"/>
          <w:szCs w:val="24"/>
        </w:rPr>
        <w:t>pranešęs apie tai Paslaugų teikėjui</w:t>
      </w:r>
      <w:r w:rsidR="00C22833">
        <w:rPr>
          <w:color w:val="000000"/>
          <w:sz w:val="24"/>
          <w:szCs w:val="24"/>
        </w:rPr>
        <w:t>, jeigu</w:t>
      </w:r>
      <w:r>
        <w:rPr>
          <w:color w:val="000000"/>
          <w:sz w:val="24"/>
          <w:szCs w:val="24"/>
        </w:rPr>
        <w:t>:</w:t>
      </w:r>
    </w:p>
    <w:p w14:paraId="1B1F0E98" w14:textId="70595272" w:rsidR="006763AF" w:rsidRDefault="008F2052" w:rsidP="00D128F5">
      <w:pPr>
        <w:jc w:val="both"/>
        <w:rPr>
          <w:color w:val="000000"/>
          <w:sz w:val="24"/>
          <w:szCs w:val="24"/>
        </w:rPr>
      </w:pPr>
      <w:r>
        <w:rPr>
          <w:color w:val="000000"/>
          <w:sz w:val="24"/>
          <w:szCs w:val="24"/>
        </w:rPr>
        <w:t>6.2.1.</w:t>
      </w:r>
      <w:r w:rsidRPr="00A56005">
        <w:rPr>
          <w:color w:val="000000"/>
          <w:sz w:val="24"/>
          <w:szCs w:val="24"/>
        </w:rPr>
        <w:t xml:space="preserve"> Sutarties įvykdymo užtikrinimą išdavęs subjektas (garantas, laiduotojas) negali įvykdyti savo įsipareigojimų ir Paslaugų teikėjas, Paslaugų pirkėjui rašt</w:t>
      </w:r>
      <w:r>
        <w:rPr>
          <w:color w:val="000000"/>
          <w:sz w:val="24"/>
          <w:szCs w:val="24"/>
        </w:rPr>
        <w:t>u pareikalavus, per 15 (penkiolika</w:t>
      </w:r>
      <w:r w:rsidRPr="00A56005">
        <w:rPr>
          <w:color w:val="000000"/>
          <w:sz w:val="24"/>
          <w:szCs w:val="24"/>
        </w:rPr>
        <w:t xml:space="preserve">) </w:t>
      </w:r>
      <w:r>
        <w:rPr>
          <w:color w:val="000000"/>
          <w:sz w:val="24"/>
          <w:szCs w:val="24"/>
        </w:rPr>
        <w:t xml:space="preserve">kalendorinių </w:t>
      </w:r>
      <w:r w:rsidRPr="00A56005">
        <w:rPr>
          <w:color w:val="000000"/>
          <w:sz w:val="24"/>
          <w:szCs w:val="24"/>
        </w:rPr>
        <w:t>dienų nepateikė naujo Sutarties įvykdymo užtikrinimo tokiomis pačiomis sąlygomis kaip ir ankstesnysis</w:t>
      </w:r>
      <w:r>
        <w:rPr>
          <w:color w:val="000000"/>
          <w:sz w:val="24"/>
          <w:szCs w:val="24"/>
        </w:rPr>
        <w:t xml:space="preserve"> kaip nurodyta </w:t>
      </w:r>
      <w:r w:rsidRPr="00971CCF">
        <w:rPr>
          <w:color w:val="000000"/>
          <w:sz w:val="24"/>
          <w:szCs w:val="24"/>
        </w:rPr>
        <w:t>Sutarties 3.3.2 papunktyje</w:t>
      </w:r>
      <w:r w:rsidR="0000773C">
        <w:rPr>
          <w:color w:val="000000"/>
          <w:sz w:val="24"/>
          <w:szCs w:val="24"/>
        </w:rPr>
        <w:t>;</w:t>
      </w:r>
      <w:r w:rsidR="00A77A6A">
        <w:rPr>
          <w:color w:val="000000"/>
          <w:sz w:val="24"/>
          <w:szCs w:val="24"/>
        </w:rPr>
        <w:t xml:space="preserve"> </w:t>
      </w:r>
    </w:p>
    <w:p w14:paraId="0B2E4A8F" w14:textId="1BF9DE29" w:rsidR="00520763" w:rsidRDefault="00D36A92" w:rsidP="00A27BE5">
      <w:pPr>
        <w:jc w:val="both"/>
        <w:rPr>
          <w:color w:val="000000"/>
          <w:sz w:val="24"/>
          <w:szCs w:val="24"/>
        </w:rPr>
      </w:pPr>
      <w:r w:rsidRPr="0074411A">
        <w:rPr>
          <w:color w:val="000000"/>
          <w:sz w:val="24"/>
          <w:szCs w:val="24"/>
          <w:shd w:val="clear" w:color="auto" w:fill="FFFFFF"/>
        </w:rPr>
        <w:lastRenderedPageBreak/>
        <w:t>6.2.</w:t>
      </w:r>
      <w:r w:rsidR="00937AEF" w:rsidRPr="0074411A">
        <w:rPr>
          <w:color w:val="000000"/>
          <w:sz w:val="24"/>
          <w:szCs w:val="24"/>
          <w:shd w:val="clear" w:color="auto" w:fill="FFFFFF"/>
        </w:rPr>
        <w:t>2</w:t>
      </w:r>
      <w:r w:rsidRPr="0074411A">
        <w:rPr>
          <w:color w:val="000000"/>
          <w:sz w:val="24"/>
          <w:szCs w:val="24"/>
          <w:shd w:val="clear" w:color="auto" w:fill="FFFFFF"/>
        </w:rPr>
        <w:t>.</w:t>
      </w:r>
      <w:r w:rsidRPr="009D301B">
        <w:rPr>
          <w:color w:val="000000"/>
          <w:sz w:val="24"/>
          <w:szCs w:val="24"/>
          <w:shd w:val="clear" w:color="auto" w:fill="FFFFFF"/>
        </w:rPr>
        <w:t xml:space="preserve"> </w:t>
      </w:r>
      <w:r w:rsidR="00F944EB" w:rsidRPr="009D301B">
        <w:rPr>
          <w:color w:val="000000"/>
          <w:sz w:val="24"/>
          <w:szCs w:val="24"/>
          <w:shd w:val="clear" w:color="auto" w:fill="FFFFFF"/>
        </w:rPr>
        <w:t>Paslaugų teikėjas bankrutuoja</w:t>
      </w:r>
      <w:r w:rsidR="000E4B08" w:rsidRPr="009D301B">
        <w:rPr>
          <w:color w:val="000000"/>
          <w:sz w:val="24"/>
          <w:szCs w:val="24"/>
          <w:shd w:val="clear" w:color="auto" w:fill="FFFFFF"/>
        </w:rPr>
        <w:t xml:space="preserve"> arba yra likviduojamas, sustabdo ūkin</w:t>
      </w:r>
      <w:r w:rsidR="000E4B08">
        <w:rPr>
          <w:color w:val="000000"/>
          <w:sz w:val="24"/>
          <w:szCs w:val="24"/>
          <w:shd w:val="clear" w:color="auto" w:fill="FFFFFF"/>
        </w:rPr>
        <w:t>ę veiklą arba įstatymuose ir kituose teisės aktuose numatyta tvarka susidaro analogiška situacija</w:t>
      </w:r>
      <w:r w:rsidR="008626AB">
        <w:rPr>
          <w:color w:val="000000"/>
          <w:sz w:val="24"/>
          <w:szCs w:val="24"/>
          <w:shd w:val="clear" w:color="auto" w:fill="FFFFFF"/>
        </w:rPr>
        <w:t>.</w:t>
      </w:r>
    </w:p>
    <w:p w14:paraId="7E7881DC" w14:textId="339AB1E9" w:rsidR="003137AD" w:rsidRDefault="00D128F5" w:rsidP="00ED0838">
      <w:pPr>
        <w:pStyle w:val="Pagrindinistekstas"/>
        <w:rPr>
          <w:color w:val="000000"/>
          <w:sz w:val="24"/>
          <w:szCs w:val="24"/>
        </w:rPr>
      </w:pPr>
      <w:r>
        <w:rPr>
          <w:color w:val="000000"/>
          <w:sz w:val="24"/>
          <w:szCs w:val="24"/>
        </w:rPr>
        <w:t xml:space="preserve">6.3. </w:t>
      </w:r>
      <w:r w:rsidR="00ED0838" w:rsidRPr="00D128F5">
        <w:rPr>
          <w:sz w:val="24"/>
          <w:szCs w:val="24"/>
        </w:rPr>
        <w:t xml:space="preserve">Pažeidimus, </w:t>
      </w:r>
      <w:r w:rsidR="00ED0838" w:rsidRPr="00937AEF">
        <w:rPr>
          <w:sz w:val="24"/>
          <w:szCs w:val="24"/>
        </w:rPr>
        <w:t>nurodytus Sutarties 6.1.</w:t>
      </w:r>
      <w:r w:rsidR="00E43CDA" w:rsidRPr="00937AEF">
        <w:rPr>
          <w:sz w:val="24"/>
          <w:szCs w:val="24"/>
        </w:rPr>
        <w:t xml:space="preserve"> </w:t>
      </w:r>
      <w:r w:rsidR="00937AEF">
        <w:rPr>
          <w:sz w:val="24"/>
          <w:szCs w:val="24"/>
        </w:rPr>
        <w:t xml:space="preserve">ir </w:t>
      </w:r>
      <w:r w:rsidR="00E43CDA" w:rsidRPr="00937AEF">
        <w:rPr>
          <w:sz w:val="24"/>
          <w:szCs w:val="24"/>
        </w:rPr>
        <w:t>6.2.</w:t>
      </w:r>
      <w:r w:rsidR="000232B5" w:rsidRPr="00937AEF">
        <w:rPr>
          <w:sz w:val="24"/>
          <w:szCs w:val="24"/>
        </w:rPr>
        <w:t xml:space="preserve"> </w:t>
      </w:r>
      <w:r w:rsidR="00ED0838" w:rsidRPr="00937AEF">
        <w:rPr>
          <w:sz w:val="24"/>
          <w:szCs w:val="24"/>
        </w:rPr>
        <w:t>papunkčiuose</w:t>
      </w:r>
      <w:r w:rsidR="00ED0838">
        <w:rPr>
          <w:sz w:val="24"/>
          <w:szCs w:val="24"/>
        </w:rPr>
        <w:t>, Š</w:t>
      </w:r>
      <w:r w:rsidR="00ED0838" w:rsidRPr="00D128F5">
        <w:rPr>
          <w:sz w:val="24"/>
          <w:szCs w:val="24"/>
        </w:rPr>
        <w:t>al</w:t>
      </w:r>
      <w:r w:rsidR="00ED0838">
        <w:rPr>
          <w:sz w:val="24"/>
          <w:szCs w:val="24"/>
        </w:rPr>
        <w:t>ys susitaria laikyti esminiais S</w:t>
      </w:r>
      <w:r w:rsidR="00ED0838" w:rsidRPr="00D128F5">
        <w:rPr>
          <w:sz w:val="24"/>
          <w:szCs w:val="24"/>
        </w:rPr>
        <w:t>utarties pažeidimais, nepriklausom</w:t>
      </w:r>
      <w:r w:rsidR="00ED0838">
        <w:rPr>
          <w:sz w:val="24"/>
          <w:szCs w:val="24"/>
        </w:rPr>
        <w:t>ai nuo to, ar šiais pagrindais S</w:t>
      </w:r>
      <w:r w:rsidR="00ED0838" w:rsidRPr="00D128F5">
        <w:rPr>
          <w:sz w:val="24"/>
          <w:szCs w:val="24"/>
        </w:rPr>
        <w:t>utartis nutraukiama, ar ne.</w:t>
      </w:r>
      <w:r w:rsidR="00ED0838" w:rsidRPr="009F1567">
        <w:rPr>
          <w:rFonts w:eastAsia="Calibri"/>
          <w:color w:val="000000"/>
          <w:sz w:val="24"/>
          <w:szCs w:val="24"/>
        </w:rPr>
        <w:t xml:space="preserve"> </w:t>
      </w:r>
      <w:r w:rsidR="00ED0838" w:rsidRPr="007E4252">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324781CC" w:rsidR="003D64C5" w:rsidRPr="004511FB" w:rsidRDefault="003137AD" w:rsidP="00ED0838">
      <w:pPr>
        <w:pStyle w:val="Pagrindinistekstas"/>
        <w:rPr>
          <w:color w:val="FF0000"/>
          <w:sz w:val="24"/>
          <w:szCs w:val="24"/>
        </w:rPr>
      </w:pPr>
      <w:r>
        <w:rPr>
          <w:color w:val="000000"/>
          <w:sz w:val="24"/>
          <w:szCs w:val="24"/>
        </w:rPr>
        <w:t xml:space="preserve">6.4. </w:t>
      </w:r>
      <w:r w:rsidR="00ED0838" w:rsidRPr="007E4252">
        <w:rPr>
          <w:color w:val="000000"/>
          <w:sz w:val="24"/>
          <w:szCs w:val="24"/>
        </w:rPr>
        <w:t xml:space="preserve">Šalis, </w:t>
      </w:r>
      <w:r w:rsidR="004E1E40" w:rsidRPr="0088624E">
        <w:rPr>
          <w:color w:val="000000"/>
          <w:sz w:val="24"/>
          <w:szCs w:val="24"/>
        </w:rPr>
        <w:t>Sutarties 6.1.1.</w:t>
      </w:r>
      <w:r w:rsidR="0088624E" w:rsidRPr="0088624E">
        <w:rPr>
          <w:color w:val="000000"/>
          <w:sz w:val="24"/>
          <w:szCs w:val="24"/>
        </w:rPr>
        <w:t xml:space="preserve"> ir </w:t>
      </w:r>
      <w:r w:rsidR="004E1E40" w:rsidRPr="0088624E">
        <w:rPr>
          <w:color w:val="000000"/>
          <w:sz w:val="24"/>
          <w:szCs w:val="24"/>
        </w:rPr>
        <w:t>6.1.</w:t>
      </w:r>
      <w:r w:rsidR="0007366E" w:rsidRPr="0088624E">
        <w:rPr>
          <w:color w:val="000000"/>
          <w:sz w:val="24"/>
          <w:szCs w:val="24"/>
        </w:rPr>
        <w:t>2.</w:t>
      </w:r>
      <w:r w:rsidR="004E1E40" w:rsidRPr="0088624E">
        <w:rPr>
          <w:color w:val="000000"/>
          <w:sz w:val="24"/>
          <w:szCs w:val="24"/>
        </w:rPr>
        <w:t xml:space="preserve"> </w:t>
      </w:r>
      <w:r w:rsidR="00246D32">
        <w:rPr>
          <w:color w:val="000000"/>
          <w:sz w:val="24"/>
          <w:szCs w:val="24"/>
        </w:rPr>
        <w:t xml:space="preserve">papunkčiuose </w:t>
      </w:r>
      <w:r w:rsidR="004E1E40" w:rsidRPr="0088624E">
        <w:rPr>
          <w:color w:val="000000"/>
          <w:sz w:val="24"/>
          <w:szCs w:val="24"/>
        </w:rPr>
        <w:t>nurodytais atvejai</w:t>
      </w:r>
      <w:r w:rsidR="004E4B1E" w:rsidRPr="0088624E">
        <w:rPr>
          <w:color w:val="000000"/>
          <w:sz w:val="24"/>
          <w:szCs w:val="24"/>
        </w:rPr>
        <w:t>s</w:t>
      </w:r>
      <w:r w:rsidR="004E1E40">
        <w:rPr>
          <w:color w:val="000000"/>
          <w:sz w:val="24"/>
          <w:szCs w:val="24"/>
        </w:rPr>
        <w:t xml:space="preserve">, </w:t>
      </w:r>
      <w:r w:rsidR="00ED0838" w:rsidRPr="007E4252">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38F594CC" w14:textId="52AD14BC" w:rsidR="00ED0838" w:rsidRPr="00ED0838" w:rsidRDefault="003D64C5" w:rsidP="00ED0838">
      <w:pPr>
        <w:pStyle w:val="Pagrindinistekstas"/>
        <w:rPr>
          <w:color w:val="000000"/>
          <w:sz w:val="24"/>
          <w:szCs w:val="24"/>
        </w:rPr>
      </w:pPr>
      <w:r>
        <w:rPr>
          <w:color w:val="000000"/>
          <w:sz w:val="24"/>
          <w:szCs w:val="24"/>
        </w:rPr>
        <w:t xml:space="preserve">6.5. </w:t>
      </w:r>
      <w:r w:rsidR="00ED0838" w:rsidRPr="007E4252">
        <w:rPr>
          <w:color w:val="000000"/>
          <w:sz w:val="24"/>
          <w:szCs w:val="24"/>
        </w:rPr>
        <w:t>Pranešimas apie Sutarties nutr</w:t>
      </w:r>
      <w:r w:rsidR="00426A64">
        <w:rPr>
          <w:color w:val="000000"/>
          <w:sz w:val="24"/>
          <w:szCs w:val="24"/>
        </w:rPr>
        <w:t xml:space="preserve">aukimą laikomas pateiktu </w:t>
      </w:r>
      <w:r w:rsidR="00DB1B73" w:rsidRPr="007E4252">
        <w:rPr>
          <w:color w:val="000000"/>
          <w:sz w:val="24"/>
          <w:szCs w:val="24"/>
        </w:rPr>
        <w:t>kitą darbo dieną</w:t>
      </w:r>
      <w:r w:rsidR="00F6664C">
        <w:rPr>
          <w:color w:val="000000"/>
          <w:sz w:val="24"/>
          <w:szCs w:val="24"/>
        </w:rPr>
        <w:t>,</w:t>
      </w:r>
      <w:r w:rsidR="00DB1B73" w:rsidRPr="007E4252">
        <w:rPr>
          <w:color w:val="000000"/>
          <w:sz w:val="24"/>
          <w:szCs w:val="24"/>
        </w:rPr>
        <w:t xml:space="preserve"> po </w:t>
      </w:r>
      <w:r w:rsidR="00F6664C">
        <w:rPr>
          <w:color w:val="000000"/>
          <w:sz w:val="24"/>
          <w:szCs w:val="24"/>
        </w:rPr>
        <w:t xml:space="preserve">pranešimo elektroniniu paštu išsiuntimo </w:t>
      </w:r>
      <w:r w:rsidR="00426A64">
        <w:rPr>
          <w:color w:val="000000"/>
          <w:sz w:val="24"/>
          <w:szCs w:val="24"/>
        </w:rPr>
        <w:t>kitai Š</w:t>
      </w:r>
      <w:r w:rsidR="00ED0838" w:rsidRPr="007E4252">
        <w:rPr>
          <w:color w:val="000000"/>
          <w:sz w:val="24"/>
          <w:szCs w:val="24"/>
        </w:rPr>
        <w:t>aliai</w:t>
      </w:r>
      <w:r w:rsidR="009627E2">
        <w:rPr>
          <w:color w:val="000000"/>
          <w:sz w:val="24"/>
          <w:szCs w:val="24"/>
        </w:rPr>
        <w:t>.</w:t>
      </w:r>
    </w:p>
    <w:p w14:paraId="38F594CD" w14:textId="0288AD27" w:rsidR="00ED0838" w:rsidRPr="00ED0838" w:rsidRDefault="00ED0838" w:rsidP="00435B34">
      <w:pPr>
        <w:jc w:val="both"/>
        <w:rPr>
          <w:sz w:val="24"/>
          <w:szCs w:val="24"/>
          <w:lang w:eastAsia="en-US"/>
        </w:rPr>
      </w:pPr>
      <w:r>
        <w:rPr>
          <w:sz w:val="24"/>
          <w:szCs w:val="24"/>
          <w:lang w:eastAsia="en-US"/>
        </w:rPr>
        <w:t>6.</w:t>
      </w:r>
      <w:r w:rsidR="003D64C5">
        <w:rPr>
          <w:sz w:val="24"/>
          <w:szCs w:val="24"/>
          <w:lang w:eastAsia="en-US"/>
        </w:rPr>
        <w:t>6</w:t>
      </w:r>
      <w:r>
        <w:rPr>
          <w:sz w:val="24"/>
          <w:szCs w:val="24"/>
          <w:lang w:eastAsia="en-US"/>
        </w:rPr>
        <w:t xml:space="preserve">. </w:t>
      </w:r>
      <w:r w:rsidRPr="009F1567">
        <w:rPr>
          <w:sz w:val="24"/>
          <w:szCs w:val="24"/>
          <w:lang w:eastAsia="en-US"/>
        </w:rPr>
        <w:t>Nutraukus Sutartį dėl esminių Sutarties pažeidimų, Paslaugų pirkėjas vykdo Lietuvos Respubl</w:t>
      </w:r>
      <w:r w:rsidR="00971CCF">
        <w:rPr>
          <w:sz w:val="24"/>
          <w:szCs w:val="24"/>
          <w:lang w:eastAsia="en-US"/>
        </w:rPr>
        <w:t xml:space="preserve">ikos viešųjų pirkimų įstatymo 91 </w:t>
      </w:r>
      <w:r w:rsidRPr="009F1567">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A56005" w:rsidRDefault="00ED0838" w:rsidP="004A42FB">
      <w:pPr>
        <w:pStyle w:val="Pagrindinistekstas"/>
        <w:rPr>
          <w:rFonts w:eastAsia="Calibri"/>
          <w:color w:val="000000"/>
          <w:sz w:val="24"/>
          <w:szCs w:val="24"/>
        </w:rPr>
      </w:pPr>
      <w:r>
        <w:rPr>
          <w:color w:val="000000"/>
          <w:sz w:val="24"/>
          <w:szCs w:val="24"/>
        </w:rPr>
        <w:t>6.</w:t>
      </w:r>
      <w:r w:rsidR="003D64C5">
        <w:rPr>
          <w:color w:val="000000"/>
          <w:sz w:val="24"/>
          <w:szCs w:val="24"/>
        </w:rPr>
        <w:t>7</w:t>
      </w:r>
      <w:r w:rsidR="00E11724">
        <w:rPr>
          <w:color w:val="000000"/>
          <w:sz w:val="24"/>
          <w:szCs w:val="24"/>
        </w:rPr>
        <w:t xml:space="preserve">. </w:t>
      </w:r>
      <w:r w:rsidR="00615899" w:rsidRPr="00A56005">
        <w:rPr>
          <w:color w:val="000000"/>
          <w:sz w:val="24"/>
          <w:szCs w:val="24"/>
        </w:rPr>
        <w:t>Sutartis gali būti nutraukta r</w:t>
      </w:r>
      <w:r w:rsidR="00971CCF">
        <w:rPr>
          <w:color w:val="000000"/>
          <w:sz w:val="24"/>
          <w:szCs w:val="24"/>
        </w:rPr>
        <w:t>aštišku abiejų Šalių susitarimu</w:t>
      </w:r>
      <w:r w:rsidR="0055404F" w:rsidRPr="00A56005">
        <w:rPr>
          <w:rFonts w:eastAsia="Calibri"/>
          <w:color w:val="000000"/>
          <w:sz w:val="24"/>
          <w:szCs w:val="24"/>
        </w:rPr>
        <w:t>.</w:t>
      </w:r>
    </w:p>
    <w:p w14:paraId="38F594CF" w14:textId="0E85FC6C" w:rsidR="00435B34" w:rsidRPr="00A56005" w:rsidRDefault="00435B34" w:rsidP="004A42FB">
      <w:pPr>
        <w:pStyle w:val="Pagrindinistekstas"/>
        <w:rPr>
          <w:rFonts w:eastAsia="Calibri"/>
          <w:color w:val="000000"/>
          <w:sz w:val="24"/>
          <w:szCs w:val="24"/>
        </w:rPr>
      </w:pPr>
      <w:r w:rsidRPr="00A56005">
        <w:rPr>
          <w:rFonts w:eastAsia="Calibri"/>
          <w:color w:val="000000"/>
          <w:sz w:val="24"/>
          <w:szCs w:val="24"/>
        </w:rPr>
        <w:t>6.</w:t>
      </w:r>
      <w:r w:rsidR="003D64C5">
        <w:rPr>
          <w:rFonts w:eastAsia="Calibri"/>
          <w:color w:val="000000"/>
          <w:sz w:val="24"/>
          <w:szCs w:val="24"/>
        </w:rPr>
        <w:t>8</w:t>
      </w:r>
      <w:r w:rsidRPr="00A56005">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4F0DA491" w:rsidR="00866409" w:rsidRPr="00A56005" w:rsidRDefault="00ED0838" w:rsidP="00866409">
      <w:pPr>
        <w:pStyle w:val="Pagrindinistekstas"/>
        <w:rPr>
          <w:color w:val="000000"/>
          <w:sz w:val="24"/>
          <w:szCs w:val="24"/>
        </w:rPr>
      </w:pPr>
      <w:r>
        <w:rPr>
          <w:color w:val="000000"/>
          <w:sz w:val="24"/>
          <w:szCs w:val="24"/>
        </w:rPr>
        <w:t>6.</w:t>
      </w:r>
      <w:r w:rsidR="003D64C5">
        <w:rPr>
          <w:color w:val="000000"/>
          <w:sz w:val="24"/>
          <w:szCs w:val="24"/>
        </w:rPr>
        <w:t>9</w:t>
      </w:r>
      <w:r w:rsidR="00866409" w:rsidRPr="00A56005">
        <w:rPr>
          <w:color w:val="000000"/>
          <w:sz w:val="24"/>
          <w:szCs w:val="24"/>
        </w:rPr>
        <w:t>.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r w:rsidR="00A711BF">
        <w:rPr>
          <w:color w:val="000000"/>
          <w:sz w:val="24"/>
          <w:szCs w:val="24"/>
        </w:rPr>
        <w:t xml:space="preserve"> Jei </w:t>
      </w:r>
      <w:r w:rsidR="00A711BF" w:rsidRPr="00A711BF">
        <w:rPr>
          <w:color w:val="000000"/>
          <w:sz w:val="24"/>
          <w:szCs w:val="24"/>
        </w:rPr>
        <w:t>Pas</w:t>
      </w:r>
      <w:r w:rsidR="004374DB">
        <w:rPr>
          <w:color w:val="000000"/>
          <w:sz w:val="24"/>
          <w:szCs w:val="24"/>
        </w:rPr>
        <w:t xml:space="preserve">laugų </w:t>
      </w:r>
      <w:r w:rsidR="00722EF6">
        <w:rPr>
          <w:color w:val="000000"/>
          <w:sz w:val="24"/>
          <w:szCs w:val="24"/>
        </w:rPr>
        <w:t>pirkėjo patirtų</w:t>
      </w:r>
      <w:r w:rsidR="004374DB">
        <w:rPr>
          <w:color w:val="000000"/>
          <w:sz w:val="24"/>
          <w:szCs w:val="24"/>
        </w:rPr>
        <w:t xml:space="preserve"> nuostolių suma</w:t>
      </w:r>
      <w:r w:rsidR="00A711BF" w:rsidRPr="00A711BF">
        <w:rPr>
          <w:color w:val="000000"/>
          <w:sz w:val="24"/>
          <w:szCs w:val="24"/>
        </w:rPr>
        <w:t xml:space="preserve"> </w:t>
      </w:r>
      <w:r w:rsidR="00A711BF">
        <w:rPr>
          <w:color w:val="000000"/>
          <w:sz w:val="24"/>
          <w:szCs w:val="24"/>
        </w:rPr>
        <w:t xml:space="preserve">viršija </w:t>
      </w:r>
      <w:r w:rsidR="00A711BF" w:rsidRPr="00A711BF">
        <w:rPr>
          <w:color w:val="000000"/>
          <w:sz w:val="24"/>
          <w:szCs w:val="24"/>
        </w:rPr>
        <w:t>Sutarties įvykdymo užtikrinimo sumą</w:t>
      </w:r>
      <w:r w:rsidR="00A711BF">
        <w:rPr>
          <w:color w:val="000000"/>
          <w:sz w:val="24"/>
          <w:szCs w:val="24"/>
        </w:rPr>
        <w:t xml:space="preserve">, Paslaugų teikėjas privalo atlyginti </w:t>
      </w:r>
      <w:r w:rsidR="004374DB">
        <w:rPr>
          <w:color w:val="000000"/>
          <w:sz w:val="24"/>
          <w:szCs w:val="24"/>
        </w:rPr>
        <w:t xml:space="preserve">nuostolių sumą, viršijančią </w:t>
      </w:r>
      <w:r w:rsidR="004374DB" w:rsidRPr="004374DB">
        <w:rPr>
          <w:color w:val="000000"/>
          <w:sz w:val="24"/>
          <w:szCs w:val="24"/>
        </w:rPr>
        <w:t>Sutarties įvykdymo užtikrinimo sumą</w:t>
      </w:r>
      <w:r w:rsidR="00A711BF">
        <w:rPr>
          <w:color w:val="000000"/>
          <w:sz w:val="24"/>
          <w:szCs w:val="24"/>
        </w:rPr>
        <w:t>.</w:t>
      </w:r>
    </w:p>
    <w:p w14:paraId="08957ED5" w14:textId="46DA2822" w:rsidR="0074411A" w:rsidRDefault="00EF22D6" w:rsidP="00866409">
      <w:pPr>
        <w:pStyle w:val="Pagrindinistekstas"/>
        <w:rPr>
          <w:color w:val="000000"/>
          <w:sz w:val="24"/>
          <w:szCs w:val="24"/>
        </w:rPr>
      </w:pPr>
      <w:r w:rsidRPr="00A56005">
        <w:rPr>
          <w:color w:val="000000"/>
          <w:sz w:val="24"/>
          <w:szCs w:val="24"/>
        </w:rPr>
        <w:t>6</w:t>
      </w:r>
      <w:r w:rsidR="00ED0838">
        <w:rPr>
          <w:color w:val="000000"/>
          <w:sz w:val="24"/>
          <w:szCs w:val="24"/>
        </w:rPr>
        <w:t>.</w:t>
      </w:r>
      <w:r w:rsidR="003D64C5">
        <w:rPr>
          <w:color w:val="000000"/>
          <w:sz w:val="24"/>
          <w:szCs w:val="24"/>
        </w:rPr>
        <w:t>10</w:t>
      </w:r>
      <w:r w:rsidR="002327F0" w:rsidRPr="00A56005">
        <w:rPr>
          <w:color w:val="000000"/>
          <w:sz w:val="24"/>
          <w:szCs w:val="24"/>
        </w:rPr>
        <w:t xml:space="preserve">. </w:t>
      </w:r>
      <w:r w:rsidR="00866409" w:rsidRPr="00A56005">
        <w:rPr>
          <w:color w:val="000000"/>
          <w:sz w:val="24"/>
          <w:szCs w:val="24"/>
        </w:rPr>
        <w:t xml:space="preserve">Sutartį nutraukus dėl </w:t>
      </w:r>
      <w:r w:rsidRPr="00A56005">
        <w:rPr>
          <w:color w:val="000000"/>
          <w:sz w:val="24"/>
          <w:szCs w:val="24"/>
        </w:rPr>
        <w:t>Paslaugų tei</w:t>
      </w:r>
      <w:r w:rsidR="00866409" w:rsidRPr="00A56005">
        <w:rPr>
          <w:color w:val="000000"/>
          <w:sz w:val="24"/>
          <w:szCs w:val="24"/>
        </w:rPr>
        <w:t>kėjo kaltės, be jam prikla</w:t>
      </w:r>
      <w:r w:rsidRPr="00A56005">
        <w:rPr>
          <w:color w:val="000000"/>
          <w:sz w:val="24"/>
          <w:szCs w:val="24"/>
        </w:rPr>
        <w:t xml:space="preserve">usančio atlyginimo už </w:t>
      </w:r>
      <w:r w:rsidR="000B3A75" w:rsidRPr="00A56005">
        <w:rPr>
          <w:color w:val="000000"/>
          <w:sz w:val="24"/>
          <w:szCs w:val="24"/>
        </w:rPr>
        <w:t>suteiktas</w:t>
      </w:r>
      <w:r w:rsidRPr="00A56005">
        <w:rPr>
          <w:color w:val="000000"/>
          <w:sz w:val="24"/>
          <w:szCs w:val="24"/>
        </w:rPr>
        <w:t xml:space="preserve"> p</w:t>
      </w:r>
      <w:r w:rsidR="00866409" w:rsidRPr="00A56005">
        <w:rPr>
          <w:color w:val="000000"/>
          <w:sz w:val="24"/>
          <w:szCs w:val="24"/>
        </w:rPr>
        <w:t xml:space="preserve">aslaugas, </w:t>
      </w:r>
      <w:r w:rsidRPr="00A56005">
        <w:rPr>
          <w:color w:val="000000"/>
          <w:sz w:val="24"/>
          <w:szCs w:val="24"/>
        </w:rPr>
        <w:t>Paslaugų tei</w:t>
      </w:r>
      <w:r w:rsidR="00866409" w:rsidRPr="00A56005">
        <w:rPr>
          <w:color w:val="000000"/>
          <w:sz w:val="24"/>
          <w:szCs w:val="24"/>
        </w:rPr>
        <w:t>kėjas neturi teisės į kokių nors patirtų nuostolių ar žalos kompensaciją.</w:t>
      </w:r>
    </w:p>
    <w:p w14:paraId="67D96DD0" w14:textId="77777777" w:rsidR="005400DF" w:rsidRPr="0074411A" w:rsidRDefault="005400DF" w:rsidP="00866409">
      <w:pPr>
        <w:pStyle w:val="Pagrindinistekstas"/>
        <w:rPr>
          <w:color w:val="000000"/>
          <w:sz w:val="24"/>
          <w:szCs w:val="24"/>
        </w:rPr>
      </w:pPr>
    </w:p>
    <w:p w14:paraId="38F594D3" w14:textId="77777777" w:rsidR="00BF33AB" w:rsidRPr="00A56005" w:rsidRDefault="00D63574" w:rsidP="00F54E9D">
      <w:pPr>
        <w:numPr>
          <w:ilvl w:val="0"/>
          <w:numId w:val="8"/>
        </w:numPr>
        <w:jc w:val="center"/>
        <w:rPr>
          <w:b/>
          <w:color w:val="000000"/>
          <w:sz w:val="24"/>
          <w:szCs w:val="24"/>
        </w:rPr>
      </w:pPr>
      <w:r w:rsidRPr="00A56005">
        <w:rPr>
          <w:b/>
          <w:color w:val="000000"/>
          <w:sz w:val="24"/>
          <w:szCs w:val="24"/>
        </w:rPr>
        <w:t>KITOS SĄLYGOS</w:t>
      </w:r>
    </w:p>
    <w:p w14:paraId="38F594D4" w14:textId="77777777" w:rsidR="00073098" w:rsidRPr="006C75A2" w:rsidRDefault="00073098" w:rsidP="00073098">
      <w:pPr>
        <w:ind w:left="720"/>
        <w:rPr>
          <w:b/>
          <w:color w:val="000000"/>
          <w:sz w:val="24"/>
          <w:szCs w:val="24"/>
        </w:rPr>
      </w:pPr>
    </w:p>
    <w:p w14:paraId="092CF44D" w14:textId="4363D725" w:rsidR="00F13D50" w:rsidRPr="004C49F4" w:rsidRDefault="00615899" w:rsidP="00F13D50">
      <w:pPr>
        <w:jc w:val="both"/>
        <w:rPr>
          <w:color w:val="000000"/>
          <w:sz w:val="24"/>
          <w:lang w:eastAsia="en-US"/>
        </w:rPr>
      </w:pPr>
      <w:r w:rsidRPr="004C49F4">
        <w:rPr>
          <w:color w:val="000000"/>
          <w:sz w:val="24"/>
          <w:szCs w:val="24"/>
        </w:rPr>
        <w:t>7</w:t>
      </w:r>
      <w:r w:rsidR="00347756" w:rsidRPr="004C49F4">
        <w:rPr>
          <w:color w:val="000000"/>
          <w:sz w:val="24"/>
          <w:szCs w:val="24"/>
        </w:rPr>
        <w:t>.1</w:t>
      </w:r>
      <w:r w:rsidR="00517859" w:rsidRPr="004C49F4">
        <w:rPr>
          <w:color w:val="000000"/>
          <w:sz w:val="24"/>
          <w:szCs w:val="24"/>
        </w:rPr>
        <w:t xml:space="preserve">. </w:t>
      </w:r>
      <w:r w:rsidR="000E36BD" w:rsidRPr="004C49F4">
        <w:rPr>
          <w:color w:val="000000"/>
          <w:sz w:val="24"/>
          <w:lang w:eastAsia="en-US"/>
        </w:rPr>
        <w:t xml:space="preserve">Sutartis įsigalioja nuo </w:t>
      </w:r>
      <w:r w:rsidR="0091643A" w:rsidRPr="004C49F4">
        <w:rPr>
          <w:color w:val="000000"/>
          <w:sz w:val="24"/>
          <w:lang w:eastAsia="en-US"/>
        </w:rPr>
        <w:t xml:space="preserve">Sutarties pasirašymo </w:t>
      </w:r>
      <w:r w:rsidR="00577074" w:rsidRPr="004C49F4">
        <w:rPr>
          <w:color w:val="000000"/>
          <w:sz w:val="24"/>
          <w:lang w:eastAsia="en-US"/>
        </w:rPr>
        <w:t xml:space="preserve">dienos </w:t>
      </w:r>
      <w:r w:rsidR="0091643A" w:rsidRPr="004C49F4">
        <w:rPr>
          <w:color w:val="000000"/>
          <w:sz w:val="24"/>
          <w:lang w:eastAsia="en-US"/>
        </w:rPr>
        <w:t>ir</w:t>
      </w:r>
      <w:r w:rsidR="00117B67" w:rsidRPr="004C49F4">
        <w:rPr>
          <w:color w:val="000000"/>
          <w:sz w:val="24"/>
          <w:lang w:eastAsia="en-US"/>
        </w:rPr>
        <w:t xml:space="preserve"> </w:t>
      </w:r>
      <w:r w:rsidR="000E36BD" w:rsidRPr="004C49F4">
        <w:rPr>
          <w:color w:val="000000"/>
          <w:sz w:val="24"/>
          <w:lang w:eastAsia="en-US"/>
        </w:rPr>
        <w:t>Sutarties įvykdymo užtikrinimą patvirtinančio dokumento pateikimo Paslaugų pirkėjui dienos</w:t>
      </w:r>
      <w:r w:rsidR="00117B67" w:rsidRPr="004C49F4">
        <w:rPr>
          <w:color w:val="000000"/>
          <w:sz w:val="24"/>
          <w:lang w:eastAsia="en-US"/>
        </w:rPr>
        <w:t xml:space="preserve"> </w:t>
      </w:r>
      <w:r w:rsidR="000E36BD" w:rsidRPr="004C49F4">
        <w:rPr>
          <w:color w:val="000000"/>
          <w:sz w:val="24"/>
          <w:lang w:eastAsia="en-US"/>
        </w:rPr>
        <w:t>ir galioja</w:t>
      </w:r>
      <w:r w:rsidR="00D134B6" w:rsidRPr="004C49F4">
        <w:rPr>
          <w:color w:val="000000"/>
          <w:sz w:val="24"/>
          <w:lang w:eastAsia="en-US"/>
        </w:rPr>
        <w:t xml:space="preserve"> </w:t>
      </w:r>
      <w:r w:rsidR="008F1C45" w:rsidRPr="004C49F4">
        <w:rPr>
          <w:color w:val="000000"/>
          <w:sz w:val="24"/>
          <w:lang w:eastAsia="en-US"/>
        </w:rPr>
        <w:t>iki visiško sut</w:t>
      </w:r>
      <w:r w:rsidR="007C1470" w:rsidRPr="004C49F4">
        <w:rPr>
          <w:color w:val="000000"/>
          <w:sz w:val="24"/>
          <w:lang w:eastAsia="en-US"/>
        </w:rPr>
        <w:t>artinių įsipareigojimų įvykdymo</w:t>
      </w:r>
      <w:r w:rsidR="00D134B6" w:rsidRPr="004C49F4">
        <w:rPr>
          <w:color w:val="000000"/>
          <w:sz w:val="24"/>
          <w:lang w:eastAsia="en-US"/>
        </w:rPr>
        <w:t>.</w:t>
      </w:r>
      <w:r w:rsidR="000E36BD" w:rsidRPr="004C49F4">
        <w:rPr>
          <w:color w:val="000000"/>
          <w:sz w:val="24"/>
          <w:lang w:eastAsia="en-US"/>
        </w:rPr>
        <w:t xml:space="preserve"> </w:t>
      </w:r>
    </w:p>
    <w:p w14:paraId="38F594D8" w14:textId="3CA54DFD" w:rsidR="00517859"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433214">
        <w:rPr>
          <w:color w:val="000000"/>
          <w:sz w:val="24"/>
          <w:szCs w:val="24"/>
        </w:rPr>
        <w:t>2</w:t>
      </w:r>
      <w:r w:rsidR="00517859" w:rsidRPr="00A56005">
        <w:rPr>
          <w:color w:val="000000"/>
          <w:sz w:val="24"/>
          <w:szCs w:val="24"/>
        </w:rPr>
        <w:t>. Sutarties sąlygos Sutarties galiojimo laikotarpiu gali būti keičiamos</w:t>
      </w:r>
      <w:r w:rsidR="001400A2">
        <w:rPr>
          <w:color w:val="000000"/>
          <w:sz w:val="24"/>
          <w:szCs w:val="24"/>
        </w:rPr>
        <w:t xml:space="preserve"> </w:t>
      </w:r>
      <w:r w:rsidR="001400A2" w:rsidRPr="00A56005">
        <w:rPr>
          <w:color w:val="000000"/>
          <w:sz w:val="24"/>
          <w:szCs w:val="24"/>
        </w:rPr>
        <w:t>Lietuvos Respu</w:t>
      </w:r>
      <w:r w:rsidR="001400A2">
        <w:rPr>
          <w:color w:val="000000"/>
          <w:sz w:val="24"/>
          <w:szCs w:val="24"/>
        </w:rPr>
        <w:t>blikos viešųjų pirkimų įstatymo 89</w:t>
      </w:r>
      <w:r w:rsidR="001400A2" w:rsidRPr="00A56005">
        <w:rPr>
          <w:color w:val="000000"/>
          <w:sz w:val="24"/>
          <w:szCs w:val="24"/>
        </w:rPr>
        <w:t xml:space="preserve"> straipsnyje</w:t>
      </w:r>
      <w:r w:rsidR="001400A2">
        <w:rPr>
          <w:color w:val="000000"/>
          <w:sz w:val="24"/>
          <w:szCs w:val="24"/>
        </w:rPr>
        <w:t xml:space="preserve"> nustatyta tvarka</w:t>
      </w:r>
      <w:r w:rsidR="001057E5">
        <w:rPr>
          <w:color w:val="000000"/>
          <w:sz w:val="24"/>
          <w:szCs w:val="24"/>
        </w:rPr>
        <w:t>.</w:t>
      </w:r>
      <w:r w:rsidR="00517859" w:rsidRPr="00A56005">
        <w:rPr>
          <w:color w:val="000000"/>
          <w:sz w:val="24"/>
          <w:szCs w:val="24"/>
        </w:rPr>
        <w:t xml:space="preserve"> Sutarties </w:t>
      </w:r>
      <w:r w:rsidR="001057E5" w:rsidRPr="00A56005">
        <w:rPr>
          <w:color w:val="000000"/>
          <w:sz w:val="24"/>
          <w:szCs w:val="24"/>
        </w:rPr>
        <w:t>sąlyg</w:t>
      </w:r>
      <w:r w:rsidR="001057E5">
        <w:rPr>
          <w:color w:val="000000"/>
          <w:sz w:val="24"/>
          <w:szCs w:val="24"/>
        </w:rPr>
        <w:t>ų pakeitimas</w:t>
      </w:r>
      <w:r w:rsidR="00517859" w:rsidRPr="00A56005">
        <w:rPr>
          <w:color w:val="000000"/>
          <w:sz w:val="24"/>
          <w:szCs w:val="24"/>
        </w:rPr>
        <w:t xml:space="preserve">, </w:t>
      </w:r>
      <w:r w:rsidR="001057E5">
        <w:rPr>
          <w:color w:val="000000"/>
          <w:sz w:val="24"/>
          <w:szCs w:val="24"/>
        </w:rPr>
        <w:t>negali</w:t>
      </w:r>
      <w:r w:rsidR="00517859" w:rsidRPr="00A56005">
        <w:rPr>
          <w:color w:val="000000"/>
          <w:sz w:val="24"/>
          <w:szCs w:val="24"/>
        </w:rPr>
        <w:t xml:space="preserve"> pažeisti Lietuvos Respu</w:t>
      </w:r>
      <w:r w:rsidR="002109F3">
        <w:rPr>
          <w:color w:val="000000"/>
          <w:sz w:val="24"/>
          <w:szCs w:val="24"/>
        </w:rPr>
        <w:t>blikos viešųjų pirkimų įstatymo</w:t>
      </w:r>
      <w:r w:rsidR="00557095">
        <w:rPr>
          <w:color w:val="000000"/>
          <w:sz w:val="24"/>
          <w:szCs w:val="24"/>
        </w:rPr>
        <w:t xml:space="preserve"> 17</w:t>
      </w:r>
      <w:r w:rsidR="00517859" w:rsidRPr="00A56005">
        <w:rPr>
          <w:color w:val="000000"/>
          <w:sz w:val="24"/>
          <w:szCs w:val="24"/>
        </w:rPr>
        <w:t xml:space="preserve"> straipsnyje </w:t>
      </w:r>
      <w:r w:rsidR="001057E5" w:rsidRPr="00A56005">
        <w:rPr>
          <w:color w:val="000000"/>
          <w:sz w:val="24"/>
          <w:szCs w:val="24"/>
        </w:rPr>
        <w:t>nustatyt</w:t>
      </w:r>
      <w:r w:rsidR="001057E5">
        <w:rPr>
          <w:color w:val="000000"/>
          <w:sz w:val="24"/>
          <w:szCs w:val="24"/>
        </w:rPr>
        <w:t>ų</w:t>
      </w:r>
      <w:r w:rsidR="001057E5" w:rsidRPr="00A56005">
        <w:rPr>
          <w:color w:val="000000"/>
          <w:sz w:val="24"/>
          <w:szCs w:val="24"/>
        </w:rPr>
        <w:t xml:space="preserve"> princip</w:t>
      </w:r>
      <w:r w:rsidR="001057E5">
        <w:rPr>
          <w:color w:val="000000"/>
          <w:sz w:val="24"/>
          <w:szCs w:val="24"/>
        </w:rPr>
        <w:t>ų</w:t>
      </w:r>
      <w:r w:rsidR="001057E5" w:rsidRPr="00A56005">
        <w:rPr>
          <w:color w:val="000000"/>
          <w:sz w:val="24"/>
          <w:szCs w:val="24"/>
        </w:rPr>
        <w:t xml:space="preserve"> </w:t>
      </w:r>
      <w:r w:rsidR="00517859" w:rsidRPr="00A56005">
        <w:rPr>
          <w:color w:val="000000"/>
          <w:sz w:val="24"/>
          <w:szCs w:val="24"/>
        </w:rPr>
        <w:t xml:space="preserve">ir </w:t>
      </w:r>
      <w:r w:rsidR="001057E5" w:rsidRPr="00A56005">
        <w:rPr>
          <w:color w:val="000000"/>
          <w:sz w:val="24"/>
          <w:szCs w:val="24"/>
        </w:rPr>
        <w:t>tiksl</w:t>
      </w:r>
      <w:r w:rsidR="001057E5">
        <w:rPr>
          <w:color w:val="000000"/>
          <w:sz w:val="24"/>
          <w:szCs w:val="24"/>
        </w:rPr>
        <w:t>ų</w:t>
      </w:r>
      <w:r w:rsidR="00B75568">
        <w:rPr>
          <w:color w:val="000000"/>
          <w:sz w:val="24"/>
          <w:szCs w:val="24"/>
        </w:rPr>
        <w:t xml:space="preserve">. </w:t>
      </w:r>
      <w:r w:rsidR="00B75568" w:rsidRPr="00B75568">
        <w:rPr>
          <w:color w:val="000000"/>
          <w:sz w:val="24"/>
          <w:szCs w:val="24"/>
        </w:rPr>
        <w:t>Sutarties sąlygos keičiamos rašytiniu Šalių susitarimu, kuris tampa neatskiriama Sutarties dalimi.</w:t>
      </w:r>
    </w:p>
    <w:p w14:paraId="38F594D9" w14:textId="05A98254" w:rsidR="00347756"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433214">
        <w:rPr>
          <w:color w:val="000000"/>
          <w:sz w:val="24"/>
          <w:szCs w:val="24"/>
        </w:rPr>
        <w:t>3</w:t>
      </w:r>
      <w:r w:rsidR="00347756" w:rsidRPr="00A56005">
        <w:rPr>
          <w:color w:val="000000"/>
          <w:sz w:val="24"/>
          <w:szCs w:val="24"/>
        </w:rPr>
        <w:t>. Už Sutarties įsipareigojimų nevykdymą arba netinkamą vykdymą Sutarties Šalys atsako pagal Lietuvos Respublikoje galiojančius teisės aktus.</w:t>
      </w:r>
    </w:p>
    <w:p w14:paraId="38F594DA" w14:textId="14EA9FA0" w:rsidR="00E77320" w:rsidRPr="00A56005" w:rsidRDefault="00615899" w:rsidP="00C43EEE">
      <w:pPr>
        <w:jc w:val="both"/>
        <w:rPr>
          <w:color w:val="000000"/>
          <w:sz w:val="24"/>
          <w:szCs w:val="24"/>
        </w:rPr>
      </w:pPr>
      <w:r w:rsidRPr="00A56005">
        <w:rPr>
          <w:color w:val="000000"/>
          <w:sz w:val="24"/>
          <w:szCs w:val="24"/>
        </w:rPr>
        <w:t>7</w:t>
      </w:r>
      <w:r w:rsidR="00347756" w:rsidRPr="00A56005">
        <w:rPr>
          <w:color w:val="000000"/>
          <w:sz w:val="24"/>
          <w:szCs w:val="24"/>
        </w:rPr>
        <w:t>.</w:t>
      </w:r>
      <w:r w:rsidR="00433214">
        <w:rPr>
          <w:color w:val="000000"/>
          <w:sz w:val="24"/>
          <w:szCs w:val="24"/>
        </w:rPr>
        <w:t>4</w:t>
      </w:r>
      <w:r w:rsidR="00CE796C" w:rsidRPr="00A56005">
        <w:rPr>
          <w:color w:val="000000"/>
          <w:sz w:val="24"/>
          <w:szCs w:val="24"/>
        </w:rPr>
        <w:t>. Sutarties Šalys įsiparei</w:t>
      </w:r>
      <w:r w:rsidR="00347756" w:rsidRPr="00A56005">
        <w:rPr>
          <w:color w:val="000000"/>
          <w:sz w:val="24"/>
          <w:szCs w:val="24"/>
        </w:rPr>
        <w:t xml:space="preserve">goja ne vėliau kaip per </w:t>
      </w:r>
      <w:r w:rsidR="001057E5">
        <w:rPr>
          <w:color w:val="000000"/>
          <w:sz w:val="24"/>
          <w:szCs w:val="24"/>
        </w:rPr>
        <w:t>5</w:t>
      </w:r>
      <w:r w:rsidR="001057E5" w:rsidRPr="00A56005">
        <w:rPr>
          <w:color w:val="000000"/>
          <w:sz w:val="24"/>
          <w:szCs w:val="24"/>
        </w:rPr>
        <w:t xml:space="preserve"> (</w:t>
      </w:r>
      <w:r w:rsidR="001057E5">
        <w:rPr>
          <w:color w:val="000000"/>
          <w:sz w:val="24"/>
          <w:szCs w:val="24"/>
        </w:rPr>
        <w:t>penkias</w:t>
      </w:r>
      <w:r w:rsidR="001057E5" w:rsidRPr="00A56005">
        <w:rPr>
          <w:color w:val="000000"/>
          <w:sz w:val="24"/>
          <w:szCs w:val="24"/>
        </w:rPr>
        <w:t xml:space="preserve">) </w:t>
      </w:r>
      <w:r w:rsidR="00CE796C" w:rsidRPr="00A56005">
        <w:rPr>
          <w:color w:val="000000"/>
          <w:sz w:val="24"/>
          <w:szCs w:val="24"/>
        </w:rPr>
        <w:t>darbo dienas informuoti viena kitą apie Šalių rekvizitų, bankų atsiskaitomųjų sąskaitų numerių pasikeitimus</w:t>
      </w:r>
      <w:r w:rsidR="00780E04">
        <w:rPr>
          <w:color w:val="000000"/>
          <w:sz w:val="24"/>
          <w:szCs w:val="24"/>
        </w:rPr>
        <w:t xml:space="preserve">, </w:t>
      </w:r>
      <w:r w:rsidR="00780E04" w:rsidRPr="00780E04">
        <w:rPr>
          <w:color w:val="000000"/>
          <w:sz w:val="24"/>
          <w:szCs w:val="24"/>
        </w:rPr>
        <w:t>nekeičiant Sutarties rašytiniu Šalių susitarimu, o informuojant kitą Šalį apie pranešimo dėl minėtų pasikeitimų gavimą</w:t>
      </w:r>
      <w:r w:rsidR="00CE796C" w:rsidRPr="00A56005">
        <w:rPr>
          <w:color w:val="000000"/>
          <w:sz w:val="24"/>
          <w:szCs w:val="24"/>
        </w:rPr>
        <w:t>.</w:t>
      </w:r>
      <w:r w:rsidR="00517859" w:rsidRPr="00A56005">
        <w:rPr>
          <w:sz w:val="24"/>
          <w:szCs w:val="24"/>
        </w:rPr>
        <w:t xml:space="preserve"> </w:t>
      </w:r>
      <w:r w:rsidR="00517859" w:rsidRPr="00A56005">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1CDF1E43" w:rsidR="00A01F27" w:rsidRPr="00A01F27" w:rsidRDefault="00615899" w:rsidP="009C72E1">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433214">
        <w:rPr>
          <w:color w:val="000000"/>
          <w:sz w:val="24"/>
          <w:szCs w:val="24"/>
        </w:rPr>
        <w:t>5</w:t>
      </w:r>
      <w:r w:rsidR="00E77320" w:rsidRPr="00A56005">
        <w:rPr>
          <w:color w:val="000000"/>
          <w:sz w:val="24"/>
          <w:szCs w:val="24"/>
        </w:rPr>
        <w:t>. Paslaugų pirkėjas p</w:t>
      </w:r>
      <w:r w:rsidR="00E77320" w:rsidRPr="00A56005">
        <w:rPr>
          <w:color w:val="000000"/>
          <w:sz w:val="24"/>
          <w:szCs w:val="24"/>
          <w:lang w:eastAsia="ar-SA"/>
        </w:rPr>
        <w:t xml:space="preserve">askiria kontaktiniu asmeniu, atsakingu už Sutarties vykdymą ir turinčiu teisę pasirašyti Paslaugų teikimo vykdymo ataskaitą </w:t>
      </w:r>
      <w:r w:rsidR="009C72E1" w:rsidRPr="009C72E1">
        <w:rPr>
          <w:color w:val="000000"/>
          <w:sz w:val="24"/>
          <w:szCs w:val="24"/>
          <w:lang w:eastAsia="ar-SA"/>
        </w:rPr>
        <w:t xml:space="preserve">Veiklos finansų valdymo ir kontrolės skyriaus vedėja Aistė Linkienė, tel.: +370 658 95633 , el. paštas: </w:t>
      </w:r>
      <w:hyperlink r:id="rId30" w:history="1">
        <w:r w:rsidR="009C72E1" w:rsidRPr="00145408">
          <w:rPr>
            <w:rStyle w:val="Hipersaitas"/>
            <w:sz w:val="24"/>
            <w:szCs w:val="24"/>
            <w:lang w:eastAsia="ar-SA"/>
          </w:rPr>
          <w:t>aiste.linkiene@uzt.lt</w:t>
        </w:r>
      </w:hyperlink>
      <w:r w:rsidR="009C72E1">
        <w:rPr>
          <w:color w:val="000000"/>
          <w:sz w:val="24"/>
          <w:szCs w:val="24"/>
          <w:lang w:eastAsia="ar-SA"/>
        </w:rPr>
        <w:t xml:space="preserve"> </w:t>
      </w:r>
      <w:r w:rsidR="00E77320" w:rsidRPr="00A56005">
        <w:rPr>
          <w:color w:val="000000"/>
          <w:sz w:val="24"/>
          <w:szCs w:val="24"/>
          <w:lang w:eastAsia="ar-SA"/>
        </w:rPr>
        <w:t>.</w:t>
      </w:r>
      <w:r w:rsidR="00A01F27" w:rsidRPr="00A01F27">
        <w:rPr>
          <w:color w:val="000000"/>
          <w:sz w:val="24"/>
          <w:szCs w:val="24"/>
          <w:lang w:eastAsia="ar-SA"/>
        </w:rPr>
        <w:t xml:space="preserve"> </w:t>
      </w:r>
      <w:r w:rsidR="00A01F27">
        <w:rPr>
          <w:color w:val="000000"/>
          <w:sz w:val="24"/>
          <w:szCs w:val="24"/>
          <w:lang w:eastAsia="ar-SA"/>
        </w:rPr>
        <w:t>Paslaugų p</w:t>
      </w:r>
      <w:r w:rsidR="00A01F27" w:rsidRPr="00A01F27">
        <w:rPr>
          <w:color w:val="000000"/>
          <w:sz w:val="24"/>
          <w:szCs w:val="24"/>
          <w:lang w:eastAsia="ar-SA"/>
        </w:rPr>
        <w:t xml:space="preserve">irkėjas už Sutarties ir jos pakeitimų paskelbimą pagal Lietuvos Respublikos viešųjų pirkimų įstatymo 86 straipsnio 9 dalies </w:t>
      </w:r>
      <w:r w:rsidR="00A01F27" w:rsidRPr="00A01F27">
        <w:rPr>
          <w:color w:val="000000"/>
          <w:sz w:val="24"/>
          <w:szCs w:val="24"/>
          <w:lang w:eastAsia="ar-SA"/>
        </w:rPr>
        <w:lastRenderedPageBreak/>
        <w:t xml:space="preserve">nuostatas skiria </w:t>
      </w:r>
      <w:r w:rsidR="009C1669">
        <w:rPr>
          <w:color w:val="000000"/>
          <w:sz w:val="24"/>
          <w:szCs w:val="24"/>
          <w:lang w:eastAsia="ar-SA"/>
        </w:rPr>
        <w:t xml:space="preserve">viešųjų pirkimų </w:t>
      </w:r>
      <w:r w:rsidR="0064096A">
        <w:rPr>
          <w:color w:val="000000"/>
          <w:sz w:val="24"/>
          <w:szCs w:val="24"/>
          <w:lang w:eastAsia="ar-SA"/>
        </w:rPr>
        <w:t xml:space="preserve">skyriaus vyriausiąją </w:t>
      </w:r>
      <w:r w:rsidR="009C1669">
        <w:rPr>
          <w:color w:val="000000"/>
          <w:sz w:val="24"/>
          <w:szCs w:val="24"/>
          <w:lang w:eastAsia="ar-SA"/>
        </w:rPr>
        <w:t xml:space="preserve">specialistę Indrę </w:t>
      </w:r>
      <w:proofErr w:type="spellStart"/>
      <w:r w:rsidR="009C1669">
        <w:rPr>
          <w:color w:val="000000"/>
          <w:sz w:val="24"/>
          <w:szCs w:val="24"/>
          <w:lang w:eastAsia="ar-SA"/>
        </w:rPr>
        <w:t>Lučauskienę</w:t>
      </w:r>
      <w:proofErr w:type="spellEnd"/>
      <w:r w:rsidR="00A01F27" w:rsidRPr="00A01F27">
        <w:rPr>
          <w:color w:val="000000"/>
          <w:sz w:val="24"/>
          <w:szCs w:val="24"/>
          <w:lang w:eastAsia="ar-SA"/>
        </w:rPr>
        <w:t xml:space="preserve">, tel.: </w:t>
      </w:r>
      <w:r w:rsidR="00435F8F">
        <w:rPr>
          <w:color w:val="000000"/>
          <w:sz w:val="24"/>
          <w:szCs w:val="24"/>
          <w:lang w:eastAsia="ar-SA"/>
        </w:rPr>
        <w:t>+370</w:t>
      </w:r>
      <w:r w:rsidR="00435F8F" w:rsidRPr="00435F8F">
        <w:rPr>
          <w:rFonts w:ascii="Arial" w:hAnsi="Arial" w:cs="Arial"/>
          <w:color w:val="404040"/>
        </w:rPr>
        <w:t xml:space="preserve"> </w:t>
      </w:r>
      <w:r w:rsidR="00435F8F" w:rsidRPr="00435F8F">
        <w:rPr>
          <w:color w:val="000000"/>
          <w:sz w:val="24"/>
          <w:szCs w:val="24"/>
          <w:lang w:eastAsia="ar-SA"/>
        </w:rPr>
        <w:t>658 78654</w:t>
      </w:r>
      <w:r w:rsidR="00A01F27" w:rsidRPr="00A01F27">
        <w:rPr>
          <w:color w:val="000000"/>
          <w:sz w:val="24"/>
          <w:szCs w:val="24"/>
          <w:lang w:eastAsia="ar-SA"/>
        </w:rPr>
        <w:t xml:space="preserve">, el. paštas: </w:t>
      </w:r>
      <w:hyperlink r:id="rId31" w:history="1">
        <w:r w:rsidR="00585EBC" w:rsidRPr="00145408">
          <w:rPr>
            <w:rStyle w:val="Hipersaitas"/>
            <w:sz w:val="24"/>
            <w:szCs w:val="24"/>
            <w:lang w:eastAsia="ar-SA"/>
          </w:rPr>
          <w:t>indre.lucauskiene</w:t>
        </w:r>
        <w:r w:rsidR="00585EBC" w:rsidRPr="00145408">
          <w:rPr>
            <w:rStyle w:val="Hipersaitas"/>
            <w:sz w:val="24"/>
            <w:szCs w:val="24"/>
            <w:lang w:val="en-US" w:eastAsia="ar-SA"/>
          </w:rPr>
          <w:t>@uzt.lt</w:t>
        </w:r>
      </w:hyperlink>
      <w:r w:rsidR="00585EBC">
        <w:rPr>
          <w:color w:val="000000"/>
          <w:sz w:val="24"/>
          <w:szCs w:val="24"/>
          <w:lang w:val="en-US" w:eastAsia="ar-SA"/>
        </w:rPr>
        <w:t xml:space="preserve"> </w:t>
      </w:r>
    </w:p>
    <w:p w14:paraId="38F594E0" w14:textId="275DBEAD" w:rsidR="00E77320" w:rsidRDefault="00A06C05" w:rsidP="00585EBC">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433214">
        <w:rPr>
          <w:color w:val="000000"/>
          <w:sz w:val="24"/>
          <w:szCs w:val="24"/>
        </w:rPr>
        <w:t>6</w:t>
      </w:r>
      <w:r w:rsidR="00E77320" w:rsidRPr="00A56005">
        <w:rPr>
          <w:color w:val="000000"/>
          <w:sz w:val="24"/>
          <w:szCs w:val="24"/>
        </w:rPr>
        <w:t>. Paslaugų teikėjas p</w:t>
      </w:r>
      <w:r w:rsidR="00E77320" w:rsidRPr="00A56005">
        <w:rPr>
          <w:color w:val="000000"/>
          <w:sz w:val="24"/>
          <w:szCs w:val="24"/>
          <w:lang w:eastAsia="ar-SA"/>
        </w:rPr>
        <w:t xml:space="preserve">askiria kontaktiniu asmeniu, atsakingu už Sutarties vykdymą ir turinčiu teisę pasirašyti Paslaugų teikimo vykdymo ataskaitą </w:t>
      </w:r>
      <w:r w:rsidR="00441B12">
        <w:rPr>
          <w:color w:val="000000"/>
          <w:sz w:val="24"/>
          <w:szCs w:val="24"/>
          <w:lang w:eastAsia="ar-SA"/>
        </w:rPr>
        <w:t>operacijų valdymo vadovę</w:t>
      </w:r>
      <w:r w:rsidR="00AD2880">
        <w:rPr>
          <w:color w:val="000000"/>
          <w:sz w:val="24"/>
          <w:szCs w:val="24"/>
          <w:lang w:eastAsia="ar-SA"/>
        </w:rPr>
        <w:t xml:space="preserve"> Rūtą </w:t>
      </w:r>
      <w:proofErr w:type="spellStart"/>
      <w:r w:rsidR="00AD2880">
        <w:rPr>
          <w:color w:val="000000"/>
          <w:sz w:val="24"/>
          <w:szCs w:val="24"/>
          <w:lang w:eastAsia="ar-SA"/>
        </w:rPr>
        <w:t>Žiurienę</w:t>
      </w:r>
      <w:proofErr w:type="spellEnd"/>
      <w:r w:rsidR="00AD2880">
        <w:rPr>
          <w:color w:val="000000"/>
          <w:sz w:val="24"/>
          <w:szCs w:val="24"/>
          <w:lang w:eastAsia="ar-SA"/>
        </w:rPr>
        <w:t xml:space="preserve">, tel.: +370 52107767, </w:t>
      </w:r>
      <w:proofErr w:type="spellStart"/>
      <w:r w:rsidR="00AD2880">
        <w:rPr>
          <w:color w:val="000000"/>
          <w:sz w:val="24"/>
          <w:szCs w:val="24"/>
          <w:lang w:eastAsia="ar-SA"/>
        </w:rPr>
        <w:t>el.paštas</w:t>
      </w:r>
      <w:proofErr w:type="spellEnd"/>
      <w:r w:rsidR="00AD2880">
        <w:rPr>
          <w:color w:val="000000"/>
          <w:sz w:val="24"/>
          <w:szCs w:val="24"/>
          <w:lang w:eastAsia="ar-SA"/>
        </w:rPr>
        <w:t xml:space="preserve">.: </w:t>
      </w:r>
      <w:hyperlink r:id="rId32" w:history="1">
        <w:r w:rsidR="00585EBC" w:rsidRPr="00145408">
          <w:rPr>
            <w:rStyle w:val="Hipersaitas"/>
            <w:sz w:val="24"/>
            <w:szCs w:val="24"/>
            <w:lang w:eastAsia="ar-SA"/>
          </w:rPr>
          <w:t>Ruta.ziuriene@labbis.lt</w:t>
        </w:r>
      </w:hyperlink>
      <w:r w:rsidR="00585EBC">
        <w:rPr>
          <w:color w:val="000000"/>
          <w:sz w:val="24"/>
          <w:szCs w:val="24"/>
          <w:lang w:eastAsia="ar-SA"/>
        </w:rPr>
        <w:t xml:space="preserve"> </w:t>
      </w:r>
    </w:p>
    <w:p w14:paraId="4DCE37BE" w14:textId="0850CA44" w:rsidR="005276BD"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433214">
        <w:rPr>
          <w:color w:val="000000"/>
          <w:sz w:val="24"/>
          <w:szCs w:val="24"/>
          <w:lang w:eastAsia="ar-SA"/>
        </w:rPr>
        <w:t>7</w:t>
      </w:r>
      <w:r w:rsidR="00085B6B">
        <w:rPr>
          <w:color w:val="000000"/>
          <w:sz w:val="24"/>
          <w:szCs w:val="24"/>
          <w:lang w:eastAsia="ar-SA"/>
        </w:rPr>
        <w:t>.</w:t>
      </w:r>
      <w:r w:rsidR="00085B6B">
        <w:rPr>
          <w:color w:val="000000"/>
          <w:sz w:val="24"/>
          <w:szCs w:val="24"/>
          <w:lang w:eastAsia="ar-SA"/>
        </w:rPr>
        <w:tab/>
      </w:r>
      <w:r w:rsidR="005276BD" w:rsidRPr="005276BD">
        <w:rPr>
          <w:color w:val="000000"/>
          <w:sz w:val="24"/>
          <w:szCs w:val="24"/>
          <w:lang w:eastAsia="ar-SA"/>
        </w:rPr>
        <w:t xml:space="preserve">Apie kontaktinių asmenų pasikeitimą Šalys įsipareigoja ne vėliau kaip per 5 (penkias) darbo dienas informuoti viena kitą elektroniniu paštu, nurodytu Sutarties </w:t>
      </w:r>
      <w:r w:rsidR="005276BD">
        <w:rPr>
          <w:color w:val="000000"/>
          <w:sz w:val="24"/>
          <w:szCs w:val="24"/>
          <w:lang w:eastAsia="ar-SA"/>
        </w:rPr>
        <w:t>9</w:t>
      </w:r>
      <w:r w:rsidR="005276BD" w:rsidRPr="005276BD">
        <w:rPr>
          <w:color w:val="000000"/>
          <w:sz w:val="24"/>
          <w:szCs w:val="24"/>
          <w:lang w:eastAsia="ar-SA"/>
        </w:rPr>
        <w:t xml:space="preserve"> dalyje, nekeičiant Sutarties rašytiniu Šalių susitarimu, o informuojant kitą Šalį apie pranešimo dėl kontaktinių asmenų pasikeitimą gavimą</w:t>
      </w:r>
      <w:r w:rsidR="005276BD">
        <w:rPr>
          <w:color w:val="000000"/>
          <w:sz w:val="24"/>
          <w:szCs w:val="24"/>
          <w:lang w:eastAsia="ar-SA"/>
        </w:rPr>
        <w:t>.</w:t>
      </w:r>
    </w:p>
    <w:p w14:paraId="38F594E1" w14:textId="3685EE5E" w:rsidR="00694C0B" w:rsidRPr="00694C0B" w:rsidRDefault="005276BD" w:rsidP="002109F3">
      <w:pPr>
        <w:tabs>
          <w:tab w:val="left" w:pos="426"/>
        </w:tabs>
        <w:jc w:val="both"/>
        <w:outlineLvl w:val="0"/>
        <w:rPr>
          <w:color w:val="000000"/>
          <w:sz w:val="24"/>
          <w:szCs w:val="24"/>
          <w:lang w:eastAsia="ar-SA"/>
        </w:rPr>
      </w:pPr>
      <w:r>
        <w:rPr>
          <w:color w:val="000000"/>
          <w:sz w:val="24"/>
          <w:szCs w:val="24"/>
          <w:lang w:eastAsia="ar-SA"/>
        </w:rPr>
        <w:t>7.</w:t>
      </w:r>
      <w:r w:rsidR="00433214">
        <w:rPr>
          <w:color w:val="000000"/>
          <w:sz w:val="24"/>
          <w:szCs w:val="24"/>
          <w:lang w:eastAsia="ar-SA"/>
        </w:rPr>
        <w:t>8</w:t>
      </w:r>
      <w:r>
        <w:rPr>
          <w:color w:val="000000"/>
          <w:sz w:val="24"/>
          <w:szCs w:val="24"/>
          <w:lang w:eastAsia="ar-SA"/>
        </w:rPr>
        <w:t xml:space="preserve">. </w:t>
      </w:r>
      <w:r w:rsidR="00085B6B">
        <w:rPr>
          <w:color w:val="000000"/>
          <w:sz w:val="24"/>
          <w:szCs w:val="24"/>
          <w:lang w:eastAsia="ar-SA"/>
        </w:rPr>
        <w:t>Visi Paslaugų tei</w:t>
      </w:r>
      <w:r w:rsidR="00694C0B" w:rsidRPr="00694C0B">
        <w:rPr>
          <w:color w:val="000000"/>
          <w:sz w:val="24"/>
          <w:szCs w:val="24"/>
          <w:lang w:eastAsia="ar-SA"/>
        </w:rPr>
        <w:t xml:space="preserve">kėjo </w:t>
      </w:r>
      <w:r w:rsidR="00A9480A">
        <w:rPr>
          <w:color w:val="000000"/>
          <w:sz w:val="24"/>
          <w:szCs w:val="24"/>
          <w:lang w:eastAsia="ar-SA"/>
        </w:rPr>
        <w:t>specialistai</w:t>
      </w:r>
      <w:r w:rsidR="00694C0B" w:rsidRPr="00694C0B">
        <w:rPr>
          <w:color w:val="000000"/>
          <w:sz w:val="24"/>
          <w:szCs w:val="24"/>
          <w:lang w:eastAsia="ar-SA"/>
        </w:rPr>
        <w:t>, įtraukti į Sutarties vykdymą, prieš pradėdami teikti paslaugas, privalo pasirašyti konfidencialumo pasižadėjimą ir originalą pateikti Paslaugų pirkėjui. Jei Sut</w:t>
      </w:r>
      <w:r w:rsidR="00085B6B">
        <w:rPr>
          <w:color w:val="000000"/>
          <w:sz w:val="24"/>
          <w:szCs w:val="24"/>
          <w:lang w:eastAsia="ar-SA"/>
        </w:rPr>
        <w:t>arties vykdymo metu Paslaugų tei</w:t>
      </w:r>
      <w:r w:rsidR="00694C0B" w:rsidRPr="00694C0B">
        <w:rPr>
          <w:color w:val="000000"/>
          <w:sz w:val="24"/>
          <w:szCs w:val="24"/>
          <w:lang w:eastAsia="ar-SA"/>
        </w:rPr>
        <w:t xml:space="preserve">kėjas įtrauks naujus </w:t>
      </w:r>
      <w:r w:rsidR="00A9480A">
        <w:rPr>
          <w:color w:val="000000"/>
          <w:sz w:val="24"/>
          <w:szCs w:val="24"/>
          <w:lang w:eastAsia="ar-SA"/>
        </w:rPr>
        <w:t>specialistus</w:t>
      </w:r>
      <w:r w:rsidR="00694C0B" w:rsidRPr="00694C0B">
        <w:rPr>
          <w:color w:val="000000"/>
          <w:sz w:val="24"/>
          <w:szCs w:val="24"/>
          <w:lang w:eastAsia="ar-SA"/>
        </w:rPr>
        <w:t>, jie privalo pasirašyti konfidencialumo pasižadėjimą ir originalą pateikti Paslaugų pirkėjui iki prade</w:t>
      </w:r>
      <w:r w:rsidR="00482DBD">
        <w:rPr>
          <w:color w:val="000000"/>
          <w:sz w:val="24"/>
          <w:szCs w:val="24"/>
          <w:lang w:eastAsia="ar-SA"/>
        </w:rPr>
        <w:t>dant teikti paslaugas, susijusia</w:t>
      </w:r>
      <w:r w:rsidR="00694C0B" w:rsidRPr="00694C0B">
        <w:rPr>
          <w:color w:val="000000"/>
          <w:sz w:val="24"/>
          <w:szCs w:val="24"/>
          <w:lang w:eastAsia="ar-SA"/>
        </w:rPr>
        <w:t xml:space="preserve">s su </w:t>
      </w:r>
      <w:r w:rsidR="00482DBD">
        <w:rPr>
          <w:color w:val="000000"/>
          <w:sz w:val="24"/>
          <w:szCs w:val="24"/>
          <w:lang w:eastAsia="ar-SA"/>
        </w:rPr>
        <w:t>S</w:t>
      </w:r>
      <w:r w:rsidR="00694C0B" w:rsidRPr="00694C0B">
        <w:rPr>
          <w:color w:val="000000"/>
          <w:sz w:val="24"/>
          <w:szCs w:val="24"/>
          <w:lang w:eastAsia="ar-SA"/>
        </w:rPr>
        <w:t>utarties vykdymu.</w:t>
      </w:r>
    </w:p>
    <w:p w14:paraId="38F594E2" w14:textId="23E96EB0" w:rsidR="00694C0B" w:rsidRPr="00A56005"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433214">
        <w:rPr>
          <w:color w:val="000000"/>
          <w:sz w:val="24"/>
          <w:szCs w:val="24"/>
          <w:lang w:eastAsia="ar-SA"/>
        </w:rPr>
        <w:t>9</w:t>
      </w:r>
      <w:r w:rsidRPr="00694C0B">
        <w:rPr>
          <w:color w:val="000000"/>
          <w:sz w:val="24"/>
          <w:szCs w:val="24"/>
          <w:lang w:eastAsia="ar-SA"/>
        </w:rPr>
        <w:t>.</w:t>
      </w:r>
      <w:r w:rsidRPr="00694C0B">
        <w:rPr>
          <w:color w:val="000000"/>
          <w:sz w:val="24"/>
          <w:szCs w:val="24"/>
          <w:lang w:eastAsia="ar-SA"/>
        </w:rPr>
        <w:tab/>
        <w:t>Perkamų paslaugų kokybė turi atitikti tuos kokybės reikalavimus, parametrus ir sąlygas, kurie nurodyti techniniuose dokumentuose.</w:t>
      </w:r>
    </w:p>
    <w:p w14:paraId="38F594E3" w14:textId="11176A30" w:rsidR="00CE796C" w:rsidRPr="00A56005" w:rsidRDefault="00615899" w:rsidP="00694C0B">
      <w:pPr>
        <w:suppressAutoHyphens/>
        <w:jc w:val="both"/>
        <w:rPr>
          <w:sz w:val="24"/>
          <w:szCs w:val="24"/>
        </w:rPr>
      </w:pPr>
      <w:r w:rsidRPr="00A56005">
        <w:rPr>
          <w:sz w:val="24"/>
          <w:szCs w:val="24"/>
        </w:rPr>
        <w:t>7</w:t>
      </w:r>
      <w:r w:rsidR="00920C80" w:rsidRPr="00A56005">
        <w:rPr>
          <w:sz w:val="24"/>
          <w:szCs w:val="24"/>
        </w:rPr>
        <w:t>.</w:t>
      </w:r>
      <w:r w:rsidR="00F650A1">
        <w:rPr>
          <w:sz w:val="24"/>
          <w:szCs w:val="24"/>
        </w:rPr>
        <w:t>1</w:t>
      </w:r>
      <w:r w:rsidR="00433214">
        <w:rPr>
          <w:sz w:val="24"/>
          <w:szCs w:val="24"/>
        </w:rPr>
        <w:t>0</w:t>
      </w:r>
      <w:r w:rsidR="00CE796C" w:rsidRPr="00406A9D">
        <w:rPr>
          <w:sz w:val="32"/>
          <w:szCs w:val="32"/>
        </w:rPr>
        <w:t xml:space="preserve">. </w:t>
      </w:r>
      <w:r w:rsidR="00F275AD" w:rsidRPr="009A7BBF">
        <w:rPr>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vienu egzemplioriumi Šalių atstovams pasirašius elektroniniu ir (ar) mobiliu parašu.  </w:t>
      </w:r>
      <w:r w:rsidR="001C5B21" w:rsidRPr="001C5B21">
        <w:rPr>
          <w:sz w:val="24"/>
          <w:szCs w:val="24"/>
          <w:lang w:eastAsia="en-US"/>
        </w:rPr>
        <w:t xml:space="preserve">  </w:t>
      </w:r>
    </w:p>
    <w:p w14:paraId="38F594E4" w14:textId="4688243E" w:rsidR="00E27AD8" w:rsidRPr="00A56005" w:rsidRDefault="00615899" w:rsidP="00694C0B">
      <w:pPr>
        <w:jc w:val="both"/>
        <w:rPr>
          <w:sz w:val="24"/>
          <w:szCs w:val="24"/>
          <w:lang w:eastAsia="en-US"/>
        </w:rPr>
      </w:pPr>
      <w:r w:rsidRPr="00A56005">
        <w:rPr>
          <w:sz w:val="24"/>
          <w:szCs w:val="24"/>
          <w:lang w:eastAsia="en-US"/>
        </w:rPr>
        <w:t>7</w:t>
      </w:r>
      <w:r w:rsidR="00920C80" w:rsidRPr="00A56005">
        <w:rPr>
          <w:sz w:val="24"/>
          <w:szCs w:val="24"/>
          <w:lang w:eastAsia="en-US"/>
        </w:rPr>
        <w:t>.</w:t>
      </w:r>
      <w:r w:rsidR="00F650A1">
        <w:rPr>
          <w:sz w:val="24"/>
          <w:szCs w:val="24"/>
          <w:lang w:eastAsia="en-US"/>
        </w:rPr>
        <w:t>1</w:t>
      </w:r>
      <w:r w:rsidR="00433214">
        <w:rPr>
          <w:sz w:val="24"/>
          <w:szCs w:val="24"/>
          <w:lang w:eastAsia="en-US"/>
        </w:rPr>
        <w:t>1</w:t>
      </w:r>
      <w:r w:rsidR="00CE796C" w:rsidRPr="00A56005">
        <w:rPr>
          <w:sz w:val="24"/>
          <w:szCs w:val="24"/>
          <w:lang w:eastAsia="en-US"/>
        </w:rPr>
        <w:t xml:space="preserve">. </w:t>
      </w:r>
      <w:r w:rsidR="00424BF3">
        <w:rPr>
          <w:color w:val="000000"/>
          <w:sz w:val="24"/>
          <w:szCs w:val="24"/>
        </w:rPr>
        <w:t>V</w:t>
      </w:r>
      <w:r w:rsidR="005E02C2" w:rsidRPr="00A56005">
        <w:rPr>
          <w:color w:val="000000"/>
          <w:sz w:val="24"/>
          <w:szCs w:val="24"/>
        </w:rPr>
        <w:t xml:space="preserve">ykdant šią Sutartį gauta informacija yra konfidenciali </w:t>
      </w:r>
      <w:r w:rsidR="00E27AD8" w:rsidRPr="00A56005">
        <w:rPr>
          <w:sz w:val="24"/>
          <w:szCs w:val="24"/>
          <w:lang w:eastAsia="en-US"/>
        </w:rPr>
        <w:t>ir negali būti perduot</w:t>
      </w:r>
      <w:r w:rsidR="00071644">
        <w:rPr>
          <w:sz w:val="24"/>
          <w:szCs w:val="24"/>
          <w:lang w:eastAsia="en-US"/>
        </w:rPr>
        <w:t>a</w:t>
      </w:r>
      <w:r w:rsidR="00CE796C" w:rsidRPr="00A56005">
        <w:rPr>
          <w:sz w:val="24"/>
          <w:szCs w:val="24"/>
          <w:lang w:eastAsia="en-US"/>
        </w:rPr>
        <w:t xml:space="preserve"> tretiesiems asmenims be kurios </w:t>
      </w:r>
      <w:r w:rsidR="005C637D" w:rsidRPr="00A56005">
        <w:rPr>
          <w:sz w:val="24"/>
          <w:szCs w:val="24"/>
          <w:lang w:eastAsia="en-US"/>
        </w:rPr>
        <w:t>nors iš Šalių raštiško sutikimo, išskyrus teisės aktų numatytus atvejus.</w:t>
      </w:r>
    </w:p>
    <w:p w14:paraId="38F594E5" w14:textId="73A4C8BE" w:rsidR="00E27AD8" w:rsidRPr="00A56005" w:rsidRDefault="00E27AD8" w:rsidP="00E27AD8">
      <w:pPr>
        <w:jc w:val="both"/>
        <w:rPr>
          <w:sz w:val="24"/>
          <w:szCs w:val="24"/>
          <w:lang w:eastAsia="en-US"/>
        </w:rPr>
      </w:pPr>
      <w:r w:rsidRPr="00A56005">
        <w:rPr>
          <w:sz w:val="24"/>
          <w:szCs w:val="24"/>
          <w:lang w:eastAsia="en-US"/>
        </w:rPr>
        <w:t>7.1</w:t>
      </w:r>
      <w:r w:rsidR="00433214">
        <w:rPr>
          <w:sz w:val="24"/>
          <w:szCs w:val="24"/>
          <w:lang w:eastAsia="en-US"/>
        </w:rPr>
        <w:t>2</w:t>
      </w:r>
      <w:r w:rsidRPr="00A56005">
        <w:rPr>
          <w:sz w:val="24"/>
          <w:szCs w:val="24"/>
          <w:lang w:eastAsia="en-US"/>
        </w:rPr>
        <w:t>. Nė viena Šalis neturi teisės perleisti visų arba dalies teisių ir pareigų pagal šią Sutartį jokiai trečiajai šaliai be išankstinio raštiško kitos Šalies sutikimo.</w:t>
      </w:r>
    </w:p>
    <w:p w14:paraId="38F594E6" w14:textId="1B7791E8" w:rsidR="00E27AD8" w:rsidRPr="00D41DE3" w:rsidRDefault="00E27AD8" w:rsidP="00E27AD8">
      <w:pPr>
        <w:jc w:val="both"/>
        <w:rPr>
          <w:rFonts w:ascii="Tahoma" w:hAnsi="Tahoma" w:cs="Tahoma"/>
          <w:sz w:val="24"/>
          <w:szCs w:val="24"/>
        </w:rPr>
      </w:pPr>
      <w:r w:rsidRPr="00A56005">
        <w:rPr>
          <w:sz w:val="24"/>
          <w:szCs w:val="24"/>
        </w:rPr>
        <w:t>7.1</w:t>
      </w:r>
      <w:r w:rsidR="00433214">
        <w:rPr>
          <w:sz w:val="24"/>
          <w:szCs w:val="24"/>
        </w:rPr>
        <w:t>3</w:t>
      </w:r>
      <w:r w:rsidRPr="00A56005">
        <w:rPr>
          <w:sz w:val="24"/>
          <w:szCs w:val="24"/>
        </w:rPr>
        <w:t>. Jei bet kuri šios Sutarties nuostata tampa ar pripažįstama visiškai ar iš dalies negaliojančia, tai neturi įtakos kitų Sutarties nuostatų galiojimui.</w:t>
      </w:r>
    </w:p>
    <w:p w14:paraId="38F594E7" w14:textId="5EBAFB1F" w:rsidR="00BF33AB" w:rsidRPr="00D41DE3" w:rsidRDefault="00E27AD8" w:rsidP="008F2698">
      <w:pPr>
        <w:jc w:val="both"/>
        <w:rPr>
          <w:rFonts w:ascii="Tahoma" w:hAnsi="Tahoma" w:cs="Tahoma"/>
          <w:sz w:val="24"/>
          <w:szCs w:val="24"/>
        </w:rPr>
      </w:pPr>
      <w:r w:rsidRPr="00A56005">
        <w:rPr>
          <w:sz w:val="24"/>
          <w:szCs w:val="24"/>
        </w:rPr>
        <w:t>7.1</w:t>
      </w:r>
      <w:r w:rsidR="00433214">
        <w:rPr>
          <w:sz w:val="24"/>
          <w:szCs w:val="24"/>
        </w:rPr>
        <w:t>4</w:t>
      </w:r>
      <w:r w:rsidRPr="00A56005">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58522C1D" w:rsidR="00517859" w:rsidRDefault="00615899" w:rsidP="008F2698">
      <w:pPr>
        <w:jc w:val="both"/>
        <w:rPr>
          <w:sz w:val="24"/>
          <w:szCs w:val="24"/>
          <w:lang w:eastAsia="en-US"/>
        </w:rPr>
      </w:pPr>
      <w:r w:rsidRPr="00A56005">
        <w:rPr>
          <w:sz w:val="24"/>
          <w:szCs w:val="24"/>
          <w:lang w:eastAsia="en-US"/>
        </w:rPr>
        <w:t>7</w:t>
      </w:r>
      <w:r w:rsidR="00E77320" w:rsidRPr="00A56005">
        <w:rPr>
          <w:sz w:val="24"/>
          <w:szCs w:val="24"/>
          <w:lang w:eastAsia="en-US"/>
        </w:rPr>
        <w:t>.</w:t>
      </w:r>
      <w:r w:rsidR="00E27AD8" w:rsidRPr="00A56005">
        <w:rPr>
          <w:sz w:val="24"/>
          <w:szCs w:val="24"/>
          <w:lang w:eastAsia="en-US"/>
        </w:rPr>
        <w:t>1</w:t>
      </w:r>
      <w:r w:rsidR="00433214">
        <w:rPr>
          <w:sz w:val="24"/>
          <w:szCs w:val="24"/>
          <w:lang w:eastAsia="en-US"/>
        </w:rPr>
        <w:t>5</w:t>
      </w:r>
      <w:r w:rsidR="00E27AD8" w:rsidRPr="00A56005">
        <w:rPr>
          <w:sz w:val="24"/>
          <w:szCs w:val="24"/>
          <w:lang w:eastAsia="en-US"/>
        </w:rPr>
        <w:t xml:space="preserve">. </w:t>
      </w:r>
      <w:r w:rsidR="00517859" w:rsidRPr="00A56005">
        <w:rPr>
          <w:sz w:val="24"/>
          <w:szCs w:val="24"/>
          <w:lang w:eastAsia="en-US"/>
        </w:rPr>
        <w:t>Be šių Sutarties sąlygų, jai taikomos ir Lietuvos Respublikos teisės aktuose numatytos tokios rūšies sutarčių sąlygos.</w:t>
      </w:r>
    </w:p>
    <w:p w14:paraId="6265B702" w14:textId="03C80110" w:rsidR="00BE1F69" w:rsidRDefault="00BE1F69" w:rsidP="00BE1F69">
      <w:pPr>
        <w:contextualSpacing/>
        <w:jc w:val="both"/>
        <w:rPr>
          <w:b/>
          <w:sz w:val="24"/>
          <w:szCs w:val="24"/>
        </w:rPr>
      </w:pPr>
      <w:r w:rsidRPr="00DE6DB4">
        <w:rPr>
          <w:sz w:val="24"/>
          <w:szCs w:val="24"/>
        </w:rPr>
        <w:t>7.1</w:t>
      </w:r>
      <w:r w:rsidR="00433214">
        <w:rPr>
          <w:sz w:val="24"/>
          <w:szCs w:val="24"/>
        </w:rPr>
        <w:t>6</w:t>
      </w:r>
      <w:r w:rsidRPr="00DE6DB4">
        <w:rPr>
          <w:sz w:val="24"/>
          <w:szCs w:val="24"/>
        </w:rPr>
        <w:t xml:space="preserve">. Sutarties vykdymo metu asmens duomenys bus tvarkomi vadovaujantis 2016 m. balandžio 27 d. </w:t>
      </w:r>
      <w:r w:rsidRPr="00FA132D">
        <w:rPr>
          <w:sz w:val="24"/>
          <w:szCs w:val="24"/>
        </w:rPr>
        <w:t>Europos Parlamento ir Tarybos reglamentu (ES) 2016/679 dėl fizinių asmenų apsaugos tvarkant asmens duomenis ir dėl laisvo tokių duomenų judėjimo ir kuriuo panaikinama Direktyva 95/46/EB. Paslaugų teikėjas, vadovaujantis Reglamentu</w:t>
      </w:r>
      <w:r w:rsidR="00E61A77">
        <w:rPr>
          <w:sz w:val="24"/>
          <w:szCs w:val="24"/>
        </w:rPr>
        <w:t xml:space="preserve"> </w:t>
      </w:r>
      <w:r w:rsidR="00FC642E" w:rsidRPr="00FA132D">
        <w:rPr>
          <w:sz w:val="24"/>
          <w:szCs w:val="24"/>
        </w:rPr>
        <w:t>(ES) 2016/679</w:t>
      </w:r>
      <w:r w:rsidRPr="00FA132D">
        <w:rPr>
          <w:sz w:val="24"/>
          <w:szCs w:val="24"/>
        </w:rPr>
        <w:t xml:space="preserve">, bus laikomas </w:t>
      </w:r>
      <w:r w:rsidRPr="00DE6DB4">
        <w:rPr>
          <w:sz w:val="24"/>
          <w:szCs w:val="24"/>
        </w:rPr>
        <w:t>duomenų tvarkytoju, todėl iki faktinės asmens duomenų tvarkymo pradžios tarp Šalių turės būti pasirašomas Asmens duomenų tvarkymo susitarimas, Reglamento</w:t>
      </w:r>
      <w:r w:rsidR="00E61A77">
        <w:rPr>
          <w:sz w:val="24"/>
          <w:szCs w:val="24"/>
        </w:rPr>
        <w:t xml:space="preserve"> </w:t>
      </w:r>
      <w:r w:rsidR="00E61A77" w:rsidRPr="00FA132D">
        <w:rPr>
          <w:sz w:val="24"/>
          <w:szCs w:val="24"/>
        </w:rPr>
        <w:t xml:space="preserve">(ES) 2016/679 </w:t>
      </w:r>
      <w:r w:rsidRPr="00DE6DB4">
        <w:rPr>
          <w:sz w:val="24"/>
          <w:szCs w:val="24"/>
        </w:rPr>
        <w:t>28 straipsnio 3 dalies nuostatoms įgyvendinti.</w:t>
      </w:r>
    </w:p>
    <w:p w14:paraId="38F594EA" w14:textId="77777777" w:rsidR="00A21139" w:rsidRDefault="00A21139" w:rsidP="008F2698">
      <w:pPr>
        <w:jc w:val="both"/>
        <w:rPr>
          <w:sz w:val="24"/>
          <w:szCs w:val="24"/>
          <w:lang w:eastAsia="en-US"/>
        </w:rPr>
      </w:pPr>
    </w:p>
    <w:p w14:paraId="38F594EB" w14:textId="77777777" w:rsidR="00073098" w:rsidRDefault="00BF33AB" w:rsidP="00E27AD8">
      <w:pPr>
        <w:numPr>
          <w:ilvl w:val="0"/>
          <w:numId w:val="7"/>
        </w:numPr>
        <w:jc w:val="center"/>
        <w:rPr>
          <w:b/>
          <w:sz w:val="24"/>
          <w:szCs w:val="24"/>
        </w:rPr>
      </w:pPr>
      <w:r w:rsidRPr="00BB5C45">
        <w:rPr>
          <w:b/>
          <w:sz w:val="24"/>
          <w:szCs w:val="24"/>
        </w:rPr>
        <w:t>PRIEDAI</w:t>
      </w:r>
    </w:p>
    <w:p w14:paraId="38F594EC" w14:textId="77777777" w:rsidR="00E52FAF" w:rsidRPr="00E27AD8" w:rsidRDefault="00E52FAF" w:rsidP="00E52FAF">
      <w:pPr>
        <w:ind w:left="720"/>
        <w:rPr>
          <w:b/>
          <w:sz w:val="24"/>
          <w:szCs w:val="24"/>
        </w:rPr>
      </w:pPr>
    </w:p>
    <w:p w14:paraId="38F594ED" w14:textId="77777777" w:rsidR="00DB5544" w:rsidRPr="00A56005" w:rsidRDefault="00615899" w:rsidP="00DB5544">
      <w:pPr>
        <w:pStyle w:val="Tekstoblokas"/>
        <w:tabs>
          <w:tab w:val="clear" w:pos="1080"/>
        </w:tabs>
        <w:spacing w:after="0"/>
        <w:ind w:left="0" w:right="0" w:firstLine="0"/>
        <w:rPr>
          <w:szCs w:val="24"/>
        </w:rPr>
      </w:pPr>
      <w:r>
        <w:rPr>
          <w:szCs w:val="24"/>
        </w:rPr>
        <w:t>8</w:t>
      </w:r>
      <w:r w:rsidR="00DB5544" w:rsidRPr="00DB5544">
        <w:rPr>
          <w:szCs w:val="24"/>
        </w:rPr>
        <w:t xml:space="preserve">.1. Sutarties priedai yra </w:t>
      </w:r>
      <w:r w:rsidR="00DB5544" w:rsidRPr="00A56005">
        <w:rPr>
          <w:szCs w:val="24"/>
        </w:rPr>
        <w:t>neatskiriama šios Sutarties dalis:</w:t>
      </w:r>
    </w:p>
    <w:p w14:paraId="38F594EE" w14:textId="47095991" w:rsidR="00DB5544" w:rsidRPr="00A56005" w:rsidRDefault="00615899" w:rsidP="00DB5544">
      <w:pPr>
        <w:suppressAutoHyphens/>
        <w:jc w:val="both"/>
        <w:rPr>
          <w:sz w:val="24"/>
        </w:rPr>
      </w:pPr>
      <w:r w:rsidRPr="00A56005">
        <w:rPr>
          <w:sz w:val="24"/>
        </w:rPr>
        <w:t>8</w:t>
      </w:r>
      <w:r w:rsidR="00DB5544" w:rsidRPr="00A56005">
        <w:rPr>
          <w:sz w:val="24"/>
        </w:rPr>
        <w:t xml:space="preserve">.1.1. 1 priedas. Techninė specifikacija, </w:t>
      </w:r>
      <w:r w:rsidR="009609E2">
        <w:rPr>
          <w:sz w:val="24"/>
        </w:rPr>
        <w:t>12</w:t>
      </w:r>
      <w:r w:rsidR="00DB5544" w:rsidRPr="00A56005">
        <w:rPr>
          <w:sz w:val="24"/>
        </w:rPr>
        <w:t xml:space="preserve"> lap</w:t>
      </w:r>
      <w:r w:rsidR="009609E2">
        <w:rPr>
          <w:sz w:val="24"/>
        </w:rPr>
        <w:t>ų</w:t>
      </w:r>
      <w:r w:rsidR="00DB5544" w:rsidRPr="00A56005">
        <w:rPr>
          <w:sz w:val="24"/>
        </w:rPr>
        <w:t>;</w:t>
      </w:r>
    </w:p>
    <w:p w14:paraId="38F594EF" w14:textId="47E6D2AD" w:rsidR="00DB5544" w:rsidRPr="00A56005" w:rsidRDefault="00615899" w:rsidP="00DB5544">
      <w:pPr>
        <w:suppressAutoHyphens/>
        <w:jc w:val="both"/>
        <w:rPr>
          <w:sz w:val="24"/>
          <w:szCs w:val="24"/>
        </w:rPr>
      </w:pPr>
      <w:r w:rsidRPr="00A56005">
        <w:rPr>
          <w:sz w:val="24"/>
        </w:rPr>
        <w:t>8</w:t>
      </w:r>
      <w:r w:rsidR="00DB5544" w:rsidRPr="00A56005">
        <w:rPr>
          <w:sz w:val="24"/>
        </w:rPr>
        <w:t xml:space="preserve">.1.2. 2 priedas. Paslaugų teikimo kainos </w:t>
      </w:r>
      <w:r w:rsidR="001057E5">
        <w:rPr>
          <w:sz w:val="24"/>
        </w:rPr>
        <w:t>išdėstymas</w:t>
      </w:r>
      <w:r w:rsidR="00DB5544" w:rsidRPr="00A56005">
        <w:rPr>
          <w:sz w:val="24"/>
        </w:rPr>
        <w:t xml:space="preserve">, </w:t>
      </w:r>
      <w:r w:rsidR="009C31A1">
        <w:rPr>
          <w:sz w:val="24"/>
        </w:rPr>
        <w:t>1</w:t>
      </w:r>
      <w:r w:rsidR="00DB5544" w:rsidRPr="00A56005">
        <w:rPr>
          <w:sz w:val="24"/>
        </w:rPr>
        <w:t xml:space="preserve"> lapa</w:t>
      </w:r>
      <w:r w:rsidR="009C31A1">
        <w:rPr>
          <w:sz w:val="24"/>
        </w:rPr>
        <w:t>s</w:t>
      </w:r>
      <w:r w:rsidR="00DB5544" w:rsidRPr="00A56005">
        <w:rPr>
          <w:sz w:val="24"/>
        </w:rPr>
        <w:t>;</w:t>
      </w:r>
    </w:p>
    <w:p w14:paraId="38F594F0" w14:textId="236C2D3B" w:rsidR="00DB5544" w:rsidRPr="00A56005" w:rsidRDefault="00615899" w:rsidP="00DB5544">
      <w:pPr>
        <w:jc w:val="both"/>
        <w:rPr>
          <w:sz w:val="24"/>
          <w:szCs w:val="24"/>
          <w:lang w:eastAsia="en-US"/>
        </w:rPr>
      </w:pPr>
      <w:r w:rsidRPr="00A56005">
        <w:rPr>
          <w:sz w:val="24"/>
          <w:szCs w:val="24"/>
          <w:lang w:eastAsia="en-US"/>
        </w:rPr>
        <w:t>8</w:t>
      </w:r>
      <w:r w:rsidR="00DB5544" w:rsidRPr="00A56005">
        <w:rPr>
          <w:sz w:val="24"/>
          <w:szCs w:val="24"/>
          <w:lang w:eastAsia="en-US"/>
        </w:rPr>
        <w:t>.1.</w:t>
      </w:r>
      <w:r w:rsidR="007D1845" w:rsidRPr="00A56005">
        <w:rPr>
          <w:sz w:val="24"/>
          <w:szCs w:val="24"/>
          <w:lang w:eastAsia="en-US"/>
        </w:rPr>
        <w:t>3</w:t>
      </w:r>
      <w:r w:rsidR="00DB5544" w:rsidRPr="00A56005">
        <w:rPr>
          <w:sz w:val="24"/>
          <w:szCs w:val="24"/>
          <w:lang w:eastAsia="en-US"/>
        </w:rPr>
        <w:t>. 3 pri</w:t>
      </w:r>
      <w:r w:rsidR="00A46C9B">
        <w:rPr>
          <w:sz w:val="24"/>
          <w:szCs w:val="24"/>
          <w:lang w:eastAsia="en-US"/>
        </w:rPr>
        <w:t>e</w:t>
      </w:r>
      <w:r w:rsidR="00DB5544" w:rsidRPr="00A56005">
        <w:rPr>
          <w:sz w:val="24"/>
          <w:szCs w:val="24"/>
          <w:lang w:eastAsia="en-US"/>
        </w:rPr>
        <w:t xml:space="preserve">das. </w:t>
      </w:r>
      <w:r w:rsidR="00DB5544" w:rsidRPr="00A56005">
        <w:rPr>
          <w:color w:val="000000"/>
          <w:sz w:val="24"/>
          <w:szCs w:val="24"/>
          <w:lang w:eastAsia="en-US"/>
        </w:rPr>
        <w:t>Paslaugų teikimo vykdymo ataskaitos forma</w:t>
      </w:r>
      <w:r w:rsidR="00DB5544" w:rsidRPr="00A56005">
        <w:rPr>
          <w:sz w:val="24"/>
          <w:szCs w:val="24"/>
          <w:lang w:eastAsia="en-US"/>
        </w:rPr>
        <w:t>, 1 lapa</w:t>
      </w:r>
      <w:r w:rsidR="0017725E">
        <w:rPr>
          <w:sz w:val="24"/>
          <w:szCs w:val="24"/>
          <w:lang w:eastAsia="en-US"/>
        </w:rPr>
        <w:t>s</w:t>
      </w:r>
      <w:r w:rsidR="00DB5544" w:rsidRPr="00A56005">
        <w:rPr>
          <w:sz w:val="24"/>
          <w:szCs w:val="24"/>
          <w:lang w:eastAsia="en-US"/>
        </w:rPr>
        <w:t>;</w:t>
      </w:r>
    </w:p>
    <w:p w14:paraId="38F594F2" w14:textId="0056FD11" w:rsidR="0002614E" w:rsidRDefault="0002614E" w:rsidP="00DB5544">
      <w:pPr>
        <w:jc w:val="both"/>
        <w:rPr>
          <w:sz w:val="24"/>
          <w:szCs w:val="24"/>
        </w:rPr>
      </w:pPr>
      <w:r w:rsidRPr="00A56005">
        <w:rPr>
          <w:sz w:val="24"/>
          <w:szCs w:val="24"/>
          <w:lang w:eastAsia="en-US"/>
        </w:rPr>
        <w:t>8.1.</w:t>
      </w:r>
      <w:r w:rsidR="00FD160A">
        <w:rPr>
          <w:sz w:val="24"/>
          <w:szCs w:val="24"/>
          <w:lang w:eastAsia="en-US"/>
        </w:rPr>
        <w:t>4</w:t>
      </w:r>
      <w:r w:rsidRPr="00A56005">
        <w:rPr>
          <w:sz w:val="24"/>
          <w:szCs w:val="24"/>
          <w:lang w:eastAsia="en-US"/>
        </w:rPr>
        <w:t xml:space="preserve">. </w:t>
      </w:r>
      <w:r w:rsidR="001B5023">
        <w:rPr>
          <w:sz w:val="24"/>
          <w:szCs w:val="24"/>
          <w:lang w:eastAsia="en-US"/>
        </w:rPr>
        <w:t>4</w:t>
      </w:r>
      <w:r w:rsidRPr="00A56005">
        <w:rPr>
          <w:sz w:val="24"/>
          <w:szCs w:val="24"/>
          <w:lang w:eastAsia="en-US"/>
        </w:rPr>
        <w:t xml:space="preserve"> priedas.</w:t>
      </w:r>
      <w:r w:rsidR="00D56AE4" w:rsidRPr="00D56AE4">
        <w:rPr>
          <w:sz w:val="24"/>
          <w:szCs w:val="24"/>
          <w:lang w:eastAsia="en-US"/>
        </w:rPr>
        <w:t xml:space="preserve"> S</w:t>
      </w:r>
      <w:r w:rsidR="0016792C">
        <w:rPr>
          <w:sz w:val="24"/>
          <w:szCs w:val="24"/>
          <w:lang w:eastAsia="en-US"/>
        </w:rPr>
        <w:t xml:space="preserve">ubteikėjų </w:t>
      </w:r>
      <w:r w:rsidR="00D56AE4" w:rsidRPr="00D56AE4">
        <w:rPr>
          <w:sz w:val="24"/>
          <w:szCs w:val="24"/>
          <w:lang w:eastAsia="en-US"/>
        </w:rPr>
        <w:t>sąrašas</w:t>
      </w:r>
      <w:r w:rsidRPr="00A56005">
        <w:rPr>
          <w:sz w:val="24"/>
          <w:szCs w:val="24"/>
          <w:lang w:eastAsia="en-US"/>
        </w:rPr>
        <w:t xml:space="preserve">, </w:t>
      </w:r>
      <w:r w:rsidR="009C31A1">
        <w:rPr>
          <w:sz w:val="24"/>
          <w:szCs w:val="24"/>
          <w:lang w:eastAsia="en-US"/>
        </w:rPr>
        <w:t>1</w:t>
      </w:r>
      <w:r w:rsidRPr="00A56005">
        <w:rPr>
          <w:sz w:val="24"/>
          <w:szCs w:val="24"/>
          <w:lang w:eastAsia="en-US"/>
        </w:rPr>
        <w:t xml:space="preserve"> lapa</w:t>
      </w:r>
      <w:r w:rsidR="009C31A1">
        <w:rPr>
          <w:sz w:val="24"/>
          <w:szCs w:val="24"/>
          <w:lang w:eastAsia="en-US"/>
        </w:rPr>
        <w:t>s</w:t>
      </w:r>
      <w:r w:rsidRPr="00A56005">
        <w:rPr>
          <w:sz w:val="24"/>
          <w:szCs w:val="24"/>
          <w:lang w:eastAsia="en-US"/>
        </w:rPr>
        <w:t>.</w:t>
      </w:r>
      <w:r w:rsidR="00DD3867" w:rsidRPr="00DD3867">
        <w:rPr>
          <w:rStyle w:val="Puslapioinaosnuoroda"/>
          <w:sz w:val="24"/>
          <w:szCs w:val="24"/>
        </w:rPr>
        <w:t xml:space="preserve"> </w:t>
      </w:r>
    </w:p>
    <w:p w14:paraId="38F594F3" w14:textId="77777777" w:rsidR="00DF2E0A" w:rsidRPr="00A56005" w:rsidRDefault="00DF2E0A" w:rsidP="00DB5544">
      <w:pPr>
        <w:jc w:val="both"/>
        <w:rPr>
          <w:sz w:val="24"/>
          <w:szCs w:val="24"/>
          <w:lang w:eastAsia="en-US"/>
        </w:rPr>
      </w:pPr>
    </w:p>
    <w:p w14:paraId="38F594F4" w14:textId="77777777" w:rsidR="00AF6080" w:rsidRPr="00A56005" w:rsidRDefault="00AF6080" w:rsidP="00DB5544">
      <w:pPr>
        <w:pStyle w:val="Tekstoblokas"/>
        <w:tabs>
          <w:tab w:val="clear" w:pos="1080"/>
        </w:tabs>
        <w:spacing w:after="0"/>
        <w:ind w:left="0" w:right="0" w:firstLine="0"/>
        <w:rPr>
          <w:szCs w:val="24"/>
        </w:rPr>
      </w:pPr>
    </w:p>
    <w:p w14:paraId="38F594F5" w14:textId="77777777" w:rsidR="002412D1" w:rsidRDefault="00615899" w:rsidP="0039605D">
      <w:pPr>
        <w:jc w:val="center"/>
        <w:rPr>
          <w:b/>
          <w:sz w:val="24"/>
          <w:szCs w:val="24"/>
        </w:rPr>
      </w:pPr>
      <w:r w:rsidRPr="00A56005">
        <w:rPr>
          <w:b/>
          <w:sz w:val="24"/>
          <w:szCs w:val="24"/>
        </w:rPr>
        <w:t>9</w:t>
      </w:r>
      <w:r w:rsidR="00762C2F" w:rsidRPr="00A56005">
        <w:rPr>
          <w:b/>
          <w:sz w:val="24"/>
          <w:szCs w:val="24"/>
        </w:rPr>
        <w:t>.  ŠALIŲ ADRESAI IR REKVIZITAI</w:t>
      </w:r>
    </w:p>
    <w:p w14:paraId="38F594F6" w14:textId="77777777" w:rsidR="00F87397" w:rsidRDefault="00F87397" w:rsidP="0039605D">
      <w:pPr>
        <w:jc w:val="center"/>
        <w:rPr>
          <w:b/>
          <w:sz w:val="24"/>
          <w:szCs w:val="24"/>
        </w:rPr>
      </w:pPr>
    </w:p>
    <w:p w14:paraId="37016D90" w14:textId="77777777" w:rsidR="00FD160A" w:rsidRDefault="00FD160A" w:rsidP="0039605D">
      <w:pPr>
        <w:jc w:val="center"/>
        <w:rPr>
          <w:b/>
          <w:sz w:val="24"/>
          <w:szCs w:val="24"/>
        </w:rPr>
      </w:pPr>
    </w:p>
    <w:tbl>
      <w:tblPr>
        <w:tblW w:w="9493" w:type="dxa"/>
        <w:tblLook w:val="0000" w:firstRow="0" w:lastRow="0" w:firstColumn="0" w:lastColumn="0" w:noHBand="0" w:noVBand="0"/>
      </w:tblPr>
      <w:tblGrid>
        <w:gridCol w:w="4978"/>
        <w:gridCol w:w="4515"/>
      </w:tblGrid>
      <w:tr w:rsidR="00FD160A" w:rsidRPr="00211FBE" w14:paraId="091AC2B9" w14:textId="77777777" w:rsidTr="009609E2">
        <w:trPr>
          <w:trHeight w:val="224"/>
        </w:trPr>
        <w:tc>
          <w:tcPr>
            <w:tcW w:w="4978" w:type="dxa"/>
          </w:tcPr>
          <w:p w14:paraId="3C224CB0" w14:textId="77777777" w:rsidR="00FD160A" w:rsidRPr="00211FBE" w:rsidRDefault="00FD160A" w:rsidP="00BC119F">
            <w:pPr>
              <w:jc w:val="both"/>
              <w:rPr>
                <w:b/>
                <w:sz w:val="24"/>
                <w:szCs w:val="24"/>
                <w:lang w:eastAsia="en-US"/>
              </w:rPr>
            </w:pPr>
            <w:r w:rsidRPr="00211FBE">
              <w:rPr>
                <w:b/>
                <w:sz w:val="24"/>
                <w:szCs w:val="24"/>
                <w:lang w:eastAsia="en-US"/>
              </w:rPr>
              <w:t>PASLAUGŲ PIRKĖJAS</w:t>
            </w:r>
            <w:r w:rsidRPr="00211FBE">
              <w:rPr>
                <w:b/>
                <w:sz w:val="24"/>
                <w:szCs w:val="24"/>
                <w:lang w:eastAsia="en-US"/>
              </w:rPr>
              <w:tab/>
            </w:r>
          </w:p>
        </w:tc>
        <w:tc>
          <w:tcPr>
            <w:tcW w:w="4515" w:type="dxa"/>
          </w:tcPr>
          <w:p w14:paraId="0AE4DDB9" w14:textId="77777777" w:rsidR="00FD160A" w:rsidRPr="00211FBE" w:rsidRDefault="00FD160A" w:rsidP="00BC119F">
            <w:pPr>
              <w:jc w:val="both"/>
              <w:rPr>
                <w:b/>
                <w:color w:val="000000"/>
                <w:sz w:val="24"/>
                <w:lang w:eastAsia="en-US"/>
              </w:rPr>
            </w:pPr>
            <w:r w:rsidRPr="00211FBE">
              <w:rPr>
                <w:b/>
                <w:color w:val="000000"/>
                <w:sz w:val="24"/>
                <w:szCs w:val="24"/>
                <w:lang w:eastAsia="en-US"/>
              </w:rPr>
              <w:t>PASLAUGŲ TEIKĖJAS</w:t>
            </w:r>
          </w:p>
        </w:tc>
      </w:tr>
      <w:tr w:rsidR="00C53C29" w:rsidRPr="00211FBE" w14:paraId="12BF034D" w14:textId="77777777" w:rsidTr="009609E2">
        <w:trPr>
          <w:trHeight w:val="224"/>
        </w:trPr>
        <w:tc>
          <w:tcPr>
            <w:tcW w:w="4978" w:type="dxa"/>
          </w:tcPr>
          <w:p w14:paraId="62ACF5BE" w14:textId="77777777" w:rsidR="00C53C29" w:rsidRPr="00211FBE" w:rsidRDefault="00C53C29" w:rsidP="00C53C29">
            <w:pPr>
              <w:jc w:val="both"/>
              <w:rPr>
                <w:b/>
                <w:sz w:val="24"/>
                <w:szCs w:val="24"/>
                <w:lang w:eastAsia="en-US"/>
              </w:rPr>
            </w:pPr>
            <w:r w:rsidRPr="00211FBE">
              <w:rPr>
                <w:b/>
                <w:color w:val="000000"/>
                <w:sz w:val="24"/>
                <w:szCs w:val="24"/>
              </w:rPr>
              <w:t>Užimtumo tarnyba prie Lietuvos Respublikos socialinės apsaugos ir darbo ministerijos</w:t>
            </w:r>
            <w:r w:rsidRPr="00211FBE">
              <w:rPr>
                <w:b/>
                <w:sz w:val="24"/>
                <w:szCs w:val="24"/>
                <w:lang w:eastAsia="en-US"/>
              </w:rPr>
              <w:t xml:space="preserve"> </w:t>
            </w:r>
          </w:p>
        </w:tc>
        <w:tc>
          <w:tcPr>
            <w:tcW w:w="4515" w:type="dxa"/>
          </w:tcPr>
          <w:p w14:paraId="205C5F41" w14:textId="0914AA96" w:rsidR="00C53C29" w:rsidRPr="00C53C29" w:rsidRDefault="00C53C29" w:rsidP="00C53C29">
            <w:pPr>
              <w:jc w:val="both"/>
              <w:rPr>
                <w:b/>
                <w:bCs/>
                <w:sz w:val="24"/>
                <w:szCs w:val="24"/>
                <w:lang w:eastAsia="en-US"/>
              </w:rPr>
            </w:pPr>
            <w:r w:rsidRPr="00C53C29">
              <w:rPr>
                <w:b/>
                <w:bCs/>
                <w:sz w:val="24"/>
                <w:szCs w:val="24"/>
              </w:rPr>
              <w:t>UAB „</w:t>
            </w:r>
            <w:proofErr w:type="spellStart"/>
            <w:r w:rsidRPr="00C53C29">
              <w:rPr>
                <w:b/>
                <w:bCs/>
                <w:sz w:val="24"/>
                <w:szCs w:val="24"/>
              </w:rPr>
              <w:t>Logas</w:t>
            </w:r>
            <w:proofErr w:type="spellEnd"/>
            <w:r w:rsidRPr="00C53C29">
              <w:rPr>
                <w:b/>
                <w:bCs/>
                <w:sz w:val="24"/>
                <w:szCs w:val="24"/>
              </w:rPr>
              <w:t xml:space="preserve"> line“</w:t>
            </w:r>
          </w:p>
        </w:tc>
      </w:tr>
      <w:tr w:rsidR="00C53C29" w:rsidRPr="00211FBE" w14:paraId="43129136" w14:textId="77777777" w:rsidTr="009609E2">
        <w:trPr>
          <w:trHeight w:val="109"/>
        </w:trPr>
        <w:tc>
          <w:tcPr>
            <w:tcW w:w="4978" w:type="dxa"/>
          </w:tcPr>
          <w:p w14:paraId="44EE6DC6" w14:textId="127FC9EF" w:rsidR="00C53C29" w:rsidRPr="00211FBE" w:rsidRDefault="00C53C29" w:rsidP="00C53C29">
            <w:pPr>
              <w:jc w:val="both"/>
              <w:rPr>
                <w:sz w:val="24"/>
                <w:szCs w:val="24"/>
                <w:lang w:eastAsia="en-US"/>
              </w:rPr>
            </w:pPr>
            <w:r>
              <w:rPr>
                <w:sz w:val="24"/>
                <w:szCs w:val="24"/>
              </w:rPr>
              <w:t>A. Vivulskio g. 13, LT-03162,</w:t>
            </w:r>
            <w:r w:rsidRPr="00211FBE">
              <w:rPr>
                <w:sz w:val="24"/>
                <w:szCs w:val="24"/>
              </w:rPr>
              <w:t xml:space="preserve"> Vilnius</w:t>
            </w:r>
          </w:p>
        </w:tc>
        <w:tc>
          <w:tcPr>
            <w:tcW w:w="4515" w:type="dxa"/>
          </w:tcPr>
          <w:p w14:paraId="09F625BE" w14:textId="294AAFE7" w:rsidR="00C53C29" w:rsidRPr="005013C7" w:rsidRDefault="00C53C29" w:rsidP="00C53C29">
            <w:pPr>
              <w:jc w:val="both"/>
              <w:rPr>
                <w:sz w:val="24"/>
                <w:szCs w:val="24"/>
                <w:lang w:eastAsia="en-US"/>
              </w:rPr>
            </w:pPr>
            <w:proofErr w:type="spellStart"/>
            <w:r w:rsidRPr="005013C7">
              <w:rPr>
                <w:sz w:val="24"/>
                <w:szCs w:val="24"/>
              </w:rPr>
              <w:t>A.Goštauto</w:t>
            </w:r>
            <w:proofErr w:type="spellEnd"/>
            <w:r w:rsidRPr="005013C7">
              <w:rPr>
                <w:sz w:val="24"/>
                <w:szCs w:val="24"/>
              </w:rPr>
              <w:t xml:space="preserve"> g. 40B, LT-03163, Vilnius</w:t>
            </w:r>
          </w:p>
        </w:tc>
      </w:tr>
      <w:tr w:rsidR="00C53C29" w:rsidRPr="00211FBE" w14:paraId="6432EDD8" w14:textId="77777777" w:rsidTr="009609E2">
        <w:trPr>
          <w:trHeight w:val="109"/>
        </w:trPr>
        <w:tc>
          <w:tcPr>
            <w:tcW w:w="4978" w:type="dxa"/>
          </w:tcPr>
          <w:p w14:paraId="3A599E62" w14:textId="77777777" w:rsidR="00C53C29" w:rsidRPr="00211FBE" w:rsidRDefault="00C53C29" w:rsidP="00C53C29">
            <w:pPr>
              <w:jc w:val="both"/>
              <w:rPr>
                <w:sz w:val="24"/>
                <w:szCs w:val="24"/>
                <w:lang w:eastAsia="en-US"/>
              </w:rPr>
            </w:pPr>
            <w:r w:rsidRPr="00211FBE">
              <w:rPr>
                <w:sz w:val="24"/>
                <w:szCs w:val="24"/>
              </w:rPr>
              <w:t>Juridinio asmens kodas 190766619</w:t>
            </w:r>
          </w:p>
        </w:tc>
        <w:tc>
          <w:tcPr>
            <w:tcW w:w="4515" w:type="dxa"/>
          </w:tcPr>
          <w:p w14:paraId="1B1DE04F" w14:textId="7496B68E" w:rsidR="00C53C29" w:rsidRPr="005013C7" w:rsidRDefault="00C53C29" w:rsidP="00C53C29">
            <w:pPr>
              <w:jc w:val="both"/>
              <w:rPr>
                <w:sz w:val="24"/>
                <w:szCs w:val="24"/>
                <w:lang w:eastAsia="en-US"/>
              </w:rPr>
            </w:pPr>
            <w:r w:rsidRPr="005013C7">
              <w:rPr>
                <w:sz w:val="24"/>
                <w:szCs w:val="24"/>
              </w:rPr>
              <w:t>Įmonės kodas 305410910</w:t>
            </w:r>
          </w:p>
        </w:tc>
      </w:tr>
      <w:tr w:rsidR="00C53C29" w:rsidRPr="00211FBE" w14:paraId="52D1506A" w14:textId="77777777" w:rsidTr="009609E2">
        <w:trPr>
          <w:trHeight w:val="115"/>
        </w:trPr>
        <w:tc>
          <w:tcPr>
            <w:tcW w:w="4978" w:type="dxa"/>
          </w:tcPr>
          <w:p w14:paraId="10DB6BB0" w14:textId="7817402F" w:rsidR="00C53C29" w:rsidRPr="00211FBE" w:rsidRDefault="00C53C29" w:rsidP="00C53C29">
            <w:pPr>
              <w:jc w:val="both"/>
              <w:rPr>
                <w:sz w:val="24"/>
                <w:szCs w:val="24"/>
                <w:lang w:eastAsia="en-US"/>
              </w:rPr>
            </w:pPr>
            <w:r w:rsidRPr="00211FBE">
              <w:rPr>
                <w:sz w:val="24"/>
                <w:szCs w:val="24"/>
              </w:rPr>
              <w:t xml:space="preserve">Tel. </w:t>
            </w:r>
            <w:r>
              <w:rPr>
                <w:sz w:val="24"/>
                <w:szCs w:val="24"/>
              </w:rPr>
              <w:t>+370</w:t>
            </w:r>
            <w:r w:rsidRPr="00211FBE">
              <w:rPr>
                <w:sz w:val="24"/>
                <w:szCs w:val="24"/>
              </w:rPr>
              <w:t xml:space="preserve"> </w:t>
            </w:r>
            <w:r>
              <w:rPr>
                <w:sz w:val="24"/>
                <w:szCs w:val="24"/>
              </w:rPr>
              <w:t>700</w:t>
            </w:r>
            <w:r w:rsidRPr="00211FBE">
              <w:rPr>
                <w:sz w:val="24"/>
                <w:szCs w:val="24"/>
              </w:rPr>
              <w:t xml:space="preserve"> </w:t>
            </w:r>
            <w:r>
              <w:rPr>
                <w:sz w:val="24"/>
                <w:szCs w:val="24"/>
              </w:rPr>
              <w:t>79 244</w:t>
            </w:r>
          </w:p>
        </w:tc>
        <w:tc>
          <w:tcPr>
            <w:tcW w:w="4515" w:type="dxa"/>
          </w:tcPr>
          <w:p w14:paraId="4CBEE7D9" w14:textId="097ACB97" w:rsidR="00C53C29" w:rsidRPr="005013C7" w:rsidRDefault="00C53C29" w:rsidP="00C53C29">
            <w:pPr>
              <w:jc w:val="both"/>
              <w:rPr>
                <w:sz w:val="24"/>
                <w:szCs w:val="24"/>
                <w:lang w:eastAsia="en-US"/>
              </w:rPr>
            </w:pPr>
            <w:r w:rsidRPr="005013C7">
              <w:rPr>
                <w:sz w:val="24"/>
                <w:szCs w:val="24"/>
              </w:rPr>
              <w:t xml:space="preserve">Tel. </w:t>
            </w:r>
            <w:r w:rsidR="007237AA">
              <w:rPr>
                <w:sz w:val="24"/>
                <w:szCs w:val="24"/>
              </w:rPr>
              <w:t>+370</w:t>
            </w:r>
            <w:r w:rsidRPr="005013C7">
              <w:rPr>
                <w:sz w:val="24"/>
                <w:szCs w:val="24"/>
              </w:rPr>
              <w:t>(5) 2107767</w:t>
            </w:r>
          </w:p>
        </w:tc>
      </w:tr>
      <w:tr w:rsidR="00C53C29" w:rsidRPr="00211FBE" w14:paraId="676A3E35" w14:textId="77777777" w:rsidTr="009609E2">
        <w:trPr>
          <w:trHeight w:val="109"/>
        </w:trPr>
        <w:tc>
          <w:tcPr>
            <w:tcW w:w="4978" w:type="dxa"/>
          </w:tcPr>
          <w:p w14:paraId="4306D184" w14:textId="77777777" w:rsidR="00C53C29" w:rsidRPr="007D0542" w:rsidRDefault="00C53C29" w:rsidP="00C53C29">
            <w:pPr>
              <w:jc w:val="both"/>
              <w:rPr>
                <w:sz w:val="24"/>
                <w:szCs w:val="24"/>
                <w:lang w:eastAsia="en-US"/>
              </w:rPr>
            </w:pPr>
            <w:r w:rsidRPr="00211FBE">
              <w:rPr>
                <w:sz w:val="24"/>
                <w:szCs w:val="24"/>
              </w:rPr>
              <w:t>El. p.</w:t>
            </w:r>
            <w:r>
              <w:rPr>
                <w:sz w:val="24"/>
                <w:szCs w:val="24"/>
              </w:rPr>
              <w:t xml:space="preserve"> </w:t>
            </w:r>
            <w:hyperlink r:id="rId33" w:history="1">
              <w:r w:rsidRPr="002B51C5">
                <w:rPr>
                  <w:rStyle w:val="Hipersaitas"/>
                  <w:sz w:val="24"/>
                  <w:szCs w:val="24"/>
                </w:rPr>
                <w:t>info</w:t>
              </w:r>
              <w:r w:rsidRPr="002A08D2">
                <w:rPr>
                  <w:rStyle w:val="Hipersaitas"/>
                  <w:sz w:val="24"/>
                  <w:szCs w:val="24"/>
                  <w:lang w:val="pt-BR"/>
                </w:rPr>
                <w:t>@</w:t>
              </w:r>
              <w:proofErr w:type="spellStart"/>
              <w:r w:rsidRPr="002B51C5">
                <w:rPr>
                  <w:rStyle w:val="Hipersaitas"/>
                  <w:sz w:val="24"/>
                  <w:szCs w:val="24"/>
                </w:rPr>
                <w:t>uzt.lt</w:t>
              </w:r>
              <w:proofErr w:type="spellEnd"/>
            </w:hyperlink>
            <w:r>
              <w:rPr>
                <w:sz w:val="24"/>
                <w:szCs w:val="24"/>
              </w:rPr>
              <w:t xml:space="preserve"> </w:t>
            </w:r>
          </w:p>
        </w:tc>
        <w:tc>
          <w:tcPr>
            <w:tcW w:w="4515" w:type="dxa"/>
          </w:tcPr>
          <w:p w14:paraId="77A09B14" w14:textId="71D43CBA" w:rsidR="00C53C29" w:rsidRPr="005013C7" w:rsidRDefault="00C53C29" w:rsidP="00C53C29">
            <w:pPr>
              <w:jc w:val="both"/>
              <w:rPr>
                <w:sz w:val="24"/>
                <w:szCs w:val="24"/>
                <w:lang w:eastAsia="en-US"/>
              </w:rPr>
            </w:pPr>
            <w:proofErr w:type="spellStart"/>
            <w:r w:rsidRPr="005013C7">
              <w:rPr>
                <w:sz w:val="24"/>
                <w:szCs w:val="24"/>
              </w:rPr>
              <w:t>El.p</w:t>
            </w:r>
            <w:proofErr w:type="spellEnd"/>
            <w:r w:rsidRPr="005013C7">
              <w:rPr>
                <w:sz w:val="24"/>
                <w:szCs w:val="24"/>
              </w:rPr>
              <w:t>. info@logasline.lt</w:t>
            </w:r>
          </w:p>
        </w:tc>
      </w:tr>
      <w:tr w:rsidR="00C53C29" w:rsidRPr="00211FBE" w14:paraId="46535BE0" w14:textId="77777777" w:rsidTr="009609E2">
        <w:trPr>
          <w:trHeight w:val="115"/>
        </w:trPr>
        <w:tc>
          <w:tcPr>
            <w:tcW w:w="4978" w:type="dxa"/>
          </w:tcPr>
          <w:p w14:paraId="71E15F7A" w14:textId="77777777" w:rsidR="00C53C29" w:rsidRPr="00211FBE" w:rsidRDefault="00C53C29" w:rsidP="00C53C29">
            <w:pPr>
              <w:jc w:val="both"/>
              <w:rPr>
                <w:sz w:val="24"/>
                <w:szCs w:val="24"/>
                <w:lang w:eastAsia="en-US"/>
              </w:rPr>
            </w:pPr>
            <w:r w:rsidRPr="00211FBE">
              <w:rPr>
                <w:sz w:val="24"/>
                <w:szCs w:val="24"/>
              </w:rPr>
              <w:t xml:space="preserve">Sąskaitos Nr.: </w:t>
            </w:r>
            <w:r w:rsidRPr="007D0542">
              <w:rPr>
                <w:sz w:val="24"/>
                <w:szCs w:val="24"/>
              </w:rPr>
              <w:t>LT16 4040 0636 1000 1033</w:t>
            </w:r>
          </w:p>
        </w:tc>
        <w:tc>
          <w:tcPr>
            <w:tcW w:w="4515" w:type="dxa"/>
          </w:tcPr>
          <w:p w14:paraId="6E18BE8F" w14:textId="7814913B" w:rsidR="00C53C29" w:rsidRPr="005013C7" w:rsidRDefault="001B284E" w:rsidP="00C53C29">
            <w:pPr>
              <w:jc w:val="both"/>
              <w:rPr>
                <w:sz w:val="24"/>
                <w:szCs w:val="24"/>
                <w:lang w:eastAsia="en-US"/>
              </w:rPr>
            </w:pPr>
            <w:r w:rsidRPr="005013C7">
              <w:rPr>
                <w:sz w:val="24"/>
                <w:szCs w:val="24"/>
                <w:lang w:eastAsia="en-US"/>
              </w:rPr>
              <w:t>Sąskaitos Nr.: LT494010051005322583</w:t>
            </w:r>
          </w:p>
        </w:tc>
      </w:tr>
      <w:tr w:rsidR="00C53C29" w:rsidRPr="00211FBE" w14:paraId="3A62E08F" w14:textId="77777777" w:rsidTr="009609E2">
        <w:trPr>
          <w:trHeight w:val="109"/>
        </w:trPr>
        <w:tc>
          <w:tcPr>
            <w:tcW w:w="4978" w:type="dxa"/>
          </w:tcPr>
          <w:p w14:paraId="06F877D2" w14:textId="77777777" w:rsidR="00C53C29" w:rsidRPr="00211FBE" w:rsidRDefault="00C53C29" w:rsidP="00C53C29">
            <w:pPr>
              <w:jc w:val="both"/>
              <w:rPr>
                <w:sz w:val="24"/>
                <w:szCs w:val="24"/>
                <w:lang w:eastAsia="en-US"/>
              </w:rPr>
            </w:pPr>
            <w:r w:rsidRPr="007D0542">
              <w:rPr>
                <w:sz w:val="24"/>
                <w:szCs w:val="24"/>
              </w:rPr>
              <w:t>LR Finansų ministerija, finansų įstaigos kodas 40400</w:t>
            </w:r>
          </w:p>
        </w:tc>
        <w:tc>
          <w:tcPr>
            <w:tcW w:w="4515" w:type="dxa"/>
          </w:tcPr>
          <w:p w14:paraId="051965CB" w14:textId="33A6338F" w:rsidR="00C53C29" w:rsidRPr="005013C7" w:rsidRDefault="003953C9" w:rsidP="00C53C29">
            <w:pPr>
              <w:jc w:val="both"/>
              <w:rPr>
                <w:sz w:val="24"/>
                <w:szCs w:val="24"/>
                <w:lang w:eastAsia="en-US"/>
              </w:rPr>
            </w:pPr>
            <w:proofErr w:type="spellStart"/>
            <w:r w:rsidRPr="005013C7">
              <w:rPr>
                <w:sz w:val="24"/>
                <w:szCs w:val="24"/>
                <w:lang w:eastAsia="en-US"/>
              </w:rPr>
              <w:t>Luminor</w:t>
            </w:r>
            <w:proofErr w:type="spellEnd"/>
            <w:r w:rsidRPr="005013C7">
              <w:rPr>
                <w:sz w:val="24"/>
                <w:szCs w:val="24"/>
                <w:lang w:eastAsia="en-US"/>
              </w:rPr>
              <w:t xml:space="preserve"> Bankas AS</w:t>
            </w:r>
          </w:p>
        </w:tc>
      </w:tr>
      <w:tr w:rsidR="00C53C29" w:rsidRPr="00211FBE" w14:paraId="46BF20FE" w14:textId="77777777" w:rsidTr="009609E2">
        <w:trPr>
          <w:trHeight w:val="109"/>
        </w:trPr>
        <w:tc>
          <w:tcPr>
            <w:tcW w:w="4978" w:type="dxa"/>
          </w:tcPr>
          <w:p w14:paraId="7E4D902F" w14:textId="77777777" w:rsidR="00C53C29" w:rsidRPr="00211FBE" w:rsidRDefault="00C53C29" w:rsidP="00C53C29">
            <w:pPr>
              <w:jc w:val="both"/>
              <w:rPr>
                <w:sz w:val="24"/>
                <w:szCs w:val="24"/>
                <w:lang w:eastAsia="en-US"/>
              </w:rPr>
            </w:pPr>
          </w:p>
        </w:tc>
        <w:tc>
          <w:tcPr>
            <w:tcW w:w="4515" w:type="dxa"/>
          </w:tcPr>
          <w:p w14:paraId="00A14ACC" w14:textId="77777777" w:rsidR="00C53C29" w:rsidRPr="00211FBE" w:rsidRDefault="00C53C29" w:rsidP="00C53C29">
            <w:pPr>
              <w:jc w:val="both"/>
              <w:rPr>
                <w:sz w:val="24"/>
                <w:szCs w:val="24"/>
                <w:lang w:eastAsia="en-US"/>
              </w:rPr>
            </w:pPr>
          </w:p>
        </w:tc>
      </w:tr>
      <w:tr w:rsidR="00C53C29" w:rsidRPr="00211FBE" w14:paraId="0BB7C852" w14:textId="77777777" w:rsidTr="009609E2">
        <w:trPr>
          <w:trHeight w:val="339"/>
        </w:trPr>
        <w:tc>
          <w:tcPr>
            <w:tcW w:w="4978" w:type="dxa"/>
          </w:tcPr>
          <w:p w14:paraId="05FD90D2" w14:textId="1621F26F" w:rsidR="00004913" w:rsidRDefault="002C34D4" w:rsidP="00C53C29">
            <w:pPr>
              <w:ind w:right="432"/>
              <w:rPr>
                <w:b/>
                <w:sz w:val="24"/>
                <w:lang w:eastAsia="en-US"/>
              </w:rPr>
            </w:pPr>
            <w:r>
              <w:rPr>
                <w:b/>
                <w:sz w:val="24"/>
                <w:lang w:eastAsia="en-US"/>
              </w:rPr>
              <w:t>Direktoriaus pavaduotojas</w:t>
            </w:r>
            <w:r w:rsidR="00004913">
              <w:rPr>
                <w:b/>
                <w:sz w:val="24"/>
                <w:lang w:eastAsia="en-US"/>
              </w:rPr>
              <w:t xml:space="preserve"> </w:t>
            </w:r>
          </w:p>
          <w:p w14:paraId="010DB229" w14:textId="629F4097" w:rsidR="006F23FF" w:rsidRDefault="006F23FF" w:rsidP="00C53C29">
            <w:pPr>
              <w:ind w:right="432"/>
              <w:rPr>
                <w:b/>
                <w:sz w:val="24"/>
                <w:lang w:eastAsia="en-US"/>
              </w:rPr>
            </w:pPr>
            <w:r>
              <w:rPr>
                <w:b/>
                <w:sz w:val="24"/>
                <w:lang w:eastAsia="en-US"/>
              </w:rPr>
              <w:t>Laikinai vykdantis direktoriaus funkcijas</w:t>
            </w:r>
          </w:p>
          <w:p w14:paraId="10DA04BC" w14:textId="6A38F802" w:rsidR="00C53C29" w:rsidRPr="00211FBE" w:rsidRDefault="002C34D4" w:rsidP="00C53C29">
            <w:pPr>
              <w:ind w:right="432"/>
              <w:rPr>
                <w:b/>
                <w:sz w:val="24"/>
                <w:lang w:eastAsia="en-US"/>
              </w:rPr>
            </w:pPr>
            <w:r>
              <w:rPr>
                <w:b/>
                <w:sz w:val="24"/>
                <w:lang w:eastAsia="en-US"/>
              </w:rPr>
              <w:t>Gytis Darulis</w:t>
            </w:r>
          </w:p>
          <w:p w14:paraId="16F46BE7" w14:textId="77777777" w:rsidR="00C53C29" w:rsidRPr="00211FBE" w:rsidRDefault="00C53C29" w:rsidP="00C53C29">
            <w:pPr>
              <w:ind w:right="432"/>
              <w:rPr>
                <w:b/>
                <w:sz w:val="24"/>
                <w:lang w:eastAsia="en-US"/>
              </w:rPr>
            </w:pPr>
          </w:p>
          <w:p w14:paraId="39DC3AF6" w14:textId="77777777" w:rsidR="00C53C29" w:rsidRPr="00211FBE" w:rsidRDefault="00C53C29" w:rsidP="00C53C29">
            <w:pPr>
              <w:ind w:right="432"/>
              <w:rPr>
                <w:b/>
                <w:sz w:val="24"/>
                <w:szCs w:val="24"/>
                <w:lang w:eastAsia="en-US"/>
              </w:rPr>
            </w:pPr>
            <w:r w:rsidRPr="00211FBE">
              <w:rPr>
                <w:b/>
                <w:sz w:val="24"/>
                <w:lang w:eastAsia="en-US"/>
              </w:rPr>
              <w:t>A.V.</w:t>
            </w:r>
          </w:p>
        </w:tc>
        <w:tc>
          <w:tcPr>
            <w:tcW w:w="4515" w:type="dxa"/>
          </w:tcPr>
          <w:p w14:paraId="50EE9E55" w14:textId="77777777" w:rsidR="00C53C29" w:rsidRDefault="00004913" w:rsidP="00C53C29">
            <w:pPr>
              <w:jc w:val="both"/>
              <w:rPr>
                <w:b/>
                <w:sz w:val="24"/>
                <w:szCs w:val="24"/>
                <w:lang w:eastAsia="en-US"/>
              </w:rPr>
            </w:pPr>
            <w:r>
              <w:rPr>
                <w:b/>
                <w:sz w:val="24"/>
                <w:szCs w:val="24"/>
                <w:lang w:eastAsia="en-US"/>
              </w:rPr>
              <w:t xml:space="preserve">Direktorė </w:t>
            </w:r>
          </w:p>
          <w:p w14:paraId="29E77B75" w14:textId="77777777" w:rsidR="00004913" w:rsidRDefault="00004913" w:rsidP="00C53C29">
            <w:pPr>
              <w:jc w:val="both"/>
              <w:rPr>
                <w:b/>
                <w:sz w:val="24"/>
                <w:szCs w:val="24"/>
                <w:lang w:eastAsia="en-US"/>
              </w:rPr>
            </w:pPr>
            <w:r>
              <w:rPr>
                <w:b/>
                <w:sz w:val="24"/>
                <w:szCs w:val="24"/>
                <w:lang w:eastAsia="en-US"/>
              </w:rPr>
              <w:t>Jolita Pundienė</w:t>
            </w:r>
          </w:p>
          <w:p w14:paraId="088ED688" w14:textId="77777777" w:rsidR="00004913" w:rsidRDefault="00004913" w:rsidP="00C53C29">
            <w:pPr>
              <w:jc w:val="both"/>
              <w:rPr>
                <w:b/>
                <w:sz w:val="24"/>
                <w:szCs w:val="24"/>
                <w:lang w:eastAsia="en-US"/>
              </w:rPr>
            </w:pPr>
          </w:p>
          <w:p w14:paraId="5247132F" w14:textId="4AB5920D" w:rsidR="00004913" w:rsidRPr="00211FBE" w:rsidRDefault="00004913" w:rsidP="00C53C29">
            <w:pPr>
              <w:jc w:val="both"/>
              <w:rPr>
                <w:b/>
                <w:sz w:val="24"/>
                <w:szCs w:val="24"/>
                <w:lang w:eastAsia="en-US"/>
              </w:rPr>
            </w:pPr>
            <w:r>
              <w:rPr>
                <w:b/>
                <w:sz w:val="24"/>
                <w:szCs w:val="24"/>
                <w:lang w:eastAsia="en-US"/>
              </w:rPr>
              <w:t>A.V.</w:t>
            </w:r>
          </w:p>
        </w:tc>
      </w:tr>
    </w:tbl>
    <w:p w14:paraId="24634AA0" w14:textId="77777777" w:rsidR="00FD160A" w:rsidRDefault="00FD160A" w:rsidP="0039605D">
      <w:pPr>
        <w:jc w:val="center"/>
        <w:rPr>
          <w:b/>
          <w:sz w:val="24"/>
          <w:szCs w:val="24"/>
        </w:rPr>
      </w:pPr>
    </w:p>
    <w:p w14:paraId="01D382CC" w14:textId="418CF801" w:rsidR="00393933" w:rsidRDefault="00D218A4" w:rsidP="00393933">
      <w:pPr>
        <w:pStyle w:val="Antrat2"/>
        <w:numPr>
          <w:ilvl w:val="0"/>
          <w:numId w:val="0"/>
        </w:numPr>
        <w:ind w:left="3168" w:right="-441" w:firstLine="720"/>
        <w:jc w:val="center"/>
        <w:rPr>
          <w:szCs w:val="24"/>
        </w:rPr>
      </w:pPr>
      <w:r>
        <w:rPr>
          <w:szCs w:val="24"/>
        </w:rPr>
        <w:br w:type="page"/>
      </w:r>
      <w:r w:rsidR="00693A1F">
        <w:rPr>
          <w:szCs w:val="24"/>
        </w:rPr>
        <w:lastRenderedPageBreak/>
        <w:t>20</w:t>
      </w:r>
      <w:r w:rsidR="00D84B80">
        <w:rPr>
          <w:szCs w:val="24"/>
        </w:rPr>
        <w:t>25</w:t>
      </w:r>
      <w:r w:rsidR="00E76743">
        <w:rPr>
          <w:szCs w:val="24"/>
        </w:rPr>
        <w:t>-____-_</w:t>
      </w:r>
      <w:r w:rsidR="004C49F4">
        <w:rPr>
          <w:szCs w:val="24"/>
        </w:rPr>
        <w:t>B</w:t>
      </w:r>
      <w:r w:rsidR="004C49F4" w:rsidRPr="004C49F4">
        <w:rPr>
          <w:szCs w:val="24"/>
        </w:rPr>
        <w:t>onus sistemos</w:t>
      </w:r>
      <w:r w:rsidR="00393933">
        <w:rPr>
          <w:szCs w:val="24"/>
        </w:rPr>
        <w:t xml:space="preserve"> </w:t>
      </w:r>
      <w:r w:rsidR="004C49F4" w:rsidRPr="004C49F4">
        <w:rPr>
          <w:szCs w:val="24"/>
        </w:rPr>
        <w:t>konsultavimo</w:t>
      </w:r>
      <w:r w:rsidR="00393933">
        <w:rPr>
          <w:szCs w:val="24"/>
        </w:rPr>
        <w:t>,</w:t>
      </w:r>
    </w:p>
    <w:p w14:paraId="3CC65534" w14:textId="16154F68" w:rsidR="004C49F4" w:rsidRDefault="00393933" w:rsidP="00393933">
      <w:pPr>
        <w:pStyle w:val="Antrat2"/>
        <w:numPr>
          <w:ilvl w:val="0"/>
          <w:numId w:val="0"/>
        </w:numPr>
        <w:ind w:left="3168" w:right="-441" w:firstLine="720"/>
        <w:rPr>
          <w:szCs w:val="24"/>
        </w:rPr>
      </w:pPr>
      <w:r>
        <w:rPr>
          <w:szCs w:val="24"/>
        </w:rPr>
        <w:t xml:space="preserve">                   </w:t>
      </w:r>
      <w:r w:rsidRPr="004C49F4">
        <w:rPr>
          <w:szCs w:val="24"/>
        </w:rPr>
        <w:t xml:space="preserve">priežiūros </w:t>
      </w:r>
      <w:r w:rsidR="004C49F4" w:rsidRPr="004C49F4">
        <w:rPr>
          <w:szCs w:val="24"/>
        </w:rPr>
        <w:t xml:space="preserve">ir vystymo paslaugų viešojo </w:t>
      </w:r>
    </w:p>
    <w:p w14:paraId="38F5951C" w14:textId="2A190376" w:rsidR="00E76743" w:rsidRDefault="004C49F4" w:rsidP="004C49F4">
      <w:pPr>
        <w:pStyle w:val="Antrat2"/>
        <w:numPr>
          <w:ilvl w:val="0"/>
          <w:numId w:val="0"/>
        </w:numPr>
        <w:ind w:left="3168" w:right="-441" w:firstLine="720"/>
        <w:jc w:val="center"/>
        <w:rPr>
          <w:szCs w:val="24"/>
        </w:rPr>
      </w:pPr>
      <w:r>
        <w:rPr>
          <w:szCs w:val="24"/>
        </w:rPr>
        <w:t xml:space="preserve">            </w:t>
      </w:r>
      <w:r w:rsidRPr="004C49F4">
        <w:rPr>
          <w:szCs w:val="24"/>
        </w:rPr>
        <w:t>pirkimo-pardavimo sutarti</w:t>
      </w:r>
      <w:r>
        <w:rPr>
          <w:szCs w:val="24"/>
        </w:rPr>
        <w:t>es</w:t>
      </w:r>
      <w:r w:rsidRPr="004C49F4">
        <w:rPr>
          <w:szCs w:val="24"/>
        </w:rPr>
        <w:t xml:space="preserve"> </w:t>
      </w:r>
      <w:r>
        <w:rPr>
          <w:szCs w:val="24"/>
        </w:rPr>
        <w:t>N</w:t>
      </w:r>
      <w:r w:rsidRPr="004C49F4">
        <w:rPr>
          <w:szCs w:val="24"/>
        </w:rPr>
        <w:t>r</w:t>
      </w:r>
      <w:r>
        <w:rPr>
          <w:szCs w:val="24"/>
        </w:rPr>
        <w:t xml:space="preserve">. </w:t>
      </w:r>
      <w:r w:rsidR="00E76743" w:rsidRPr="00BB5C45">
        <w:rPr>
          <w:szCs w:val="24"/>
        </w:rPr>
        <w:t>_______</w:t>
      </w:r>
      <w:r w:rsidR="002D6880">
        <w:rPr>
          <w:szCs w:val="24"/>
        </w:rPr>
        <w:t xml:space="preserve"> / </w:t>
      </w:r>
      <w:r w:rsidR="00E76743" w:rsidRPr="00BB5C45">
        <w:rPr>
          <w:szCs w:val="24"/>
        </w:rPr>
        <w:t>______</w:t>
      </w:r>
    </w:p>
    <w:p w14:paraId="38F5951D" w14:textId="3C5E560D" w:rsidR="00E76743" w:rsidRPr="00BB5C45" w:rsidRDefault="00341D82" w:rsidP="00341D82">
      <w:pPr>
        <w:pStyle w:val="Antrat2"/>
        <w:numPr>
          <w:ilvl w:val="0"/>
          <w:numId w:val="0"/>
        </w:numPr>
        <w:ind w:left="1124" w:right="-441" w:firstLine="720"/>
        <w:rPr>
          <w:szCs w:val="24"/>
        </w:rPr>
      </w:pPr>
      <w:r>
        <w:rPr>
          <w:szCs w:val="24"/>
        </w:rPr>
        <w:t xml:space="preserve">                                                     </w:t>
      </w:r>
      <w:r w:rsidR="00E76743">
        <w:rPr>
          <w:szCs w:val="24"/>
        </w:rPr>
        <w:t xml:space="preserve">1 </w:t>
      </w:r>
      <w:r w:rsidR="00E76743" w:rsidRPr="00BB5C45">
        <w:rPr>
          <w:szCs w:val="24"/>
        </w:rPr>
        <w:t>priedas</w:t>
      </w:r>
    </w:p>
    <w:p w14:paraId="38F5951E" w14:textId="77777777" w:rsidR="0035021C" w:rsidRPr="0035021C" w:rsidRDefault="0035021C" w:rsidP="00DB37CF">
      <w:pPr>
        <w:rPr>
          <w:sz w:val="24"/>
          <w:szCs w:val="24"/>
        </w:rPr>
      </w:pPr>
    </w:p>
    <w:p w14:paraId="38F5951F" w14:textId="77777777" w:rsidR="0035021C" w:rsidRPr="0035021C" w:rsidRDefault="0035021C" w:rsidP="00BB705D">
      <w:pPr>
        <w:rPr>
          <w:sz w:val="24"/>
          <w:szCs w:val="24"/>
        </w:rPr>
      </w:pPr>
    </w:p>
    <w:p w14:paraId="567CCBC9" w14:textId="77777777" w:rsidR="00D84B80" w:rsidRPr="00D84B80" w:rsidRDefault="00D84B80" w:rsidP="00D84B80">
      <w:pPr>
        <w:jc w:val="center"/>
        <w:rPr>
          <w:b/>
          <w:sz w:val="24"/>
        </w:rPr>
      </w:pPr>
      <w:r w:rsidRPr="00D84B80">
        <w:rPr>
          <w:b/>
          <w:sz w:val="24"/>
          <w:szCs w:val="24"/>
          <w:lang w:eastAsia="en-US"/>
        </w:rPr>
        <w:t>BONUS SISTEMOS</w:t>
      </w:r>
      <w:r w:rsidRPr="00D84B80" w:rsidDel="00ED3E0A">
        <w:rPr>
          <w:b/>
          <w:sz w:val="24"/>
          <w:szCs w:val="24"/>
          <w:lang w:eastAsia="en-US"/>
        </w:rPr>
        <w:t xml:space="preserve"> </w:t>
      </w:r>
      <w:r w:rsidRPr="00D84B80">
        <w:rPr>
          <w:b/>
          <w:sz w:val="24"/>
          <w:szCs w:val="24"/>
          <w:lang w:eastAsia="en-US"/>
        </w:rPr>
        <w:t>PRIEŽIŪROS, KONSULTAVIMO IR VYSTYMO PASLAUGŲ</w:t>
      </w:r>
      <w:r w:rsidRPr="00D84B80">
        <w:rPr>
          <w:rFonts w:eastAsia="Calibri"/>
          <w:b/>
          <w:szCs w:val="24"/>
        </w:rPr>
        <w:t xml:space="preserve"> </w:t>
      </w:r>
      <w:r w:rsidRPr="00D84B80">
        <w:rPr>
          <w:rFonts w:eastAsia="Calibri"/>
          <w:b/>
          <w:sz w:val="24"/>
          <w:szCs w:val="32"/>
        </w:rPr>
        <w:t>VIEŠOJO</w:t>
      </w:r>
      <w:r w:rsidRPr="00D84B80">
        <w:rPr>
          <w:rFonts w:eastAsia="Calibri"/>
          <w:b/>
          <w:szCs w:val="24"/>
        </w:rPr>
        <w:t xml:space="preserve"> </w:t>
      </w:r>
      <w:r w:rsidRPr="00D84B80">
        <w:rPr>
          <w:b/>
          <w:sz w:val="24"/>
        </w:rPr>
        <w:t>PIRKIMO TECHNINĖ SPECIFIKACIJA</w:t>
      </w:r>
    </w:p>
    <w:p w14:paraId="0CA2C892" w14:textId="77777777" w:rsidR="00D84B80" w:rsidRPr="00D84B80" w:rsidRDefault="00D84B80" w:rsidP="00D84B80">
      <w:pPr>
        <w:rPr>
          <w:sz w:val="24"/>
        </w:rPr>
      </w:pPr>
    </w:p>
    <w:p w14:paraId="5BF547C1" w14:textId="77777777" w:rsidR="00D84B80" w:rsidRPr="00D84B80" w:rsidRDefault="00D84B80" w:rsidP="00D84B80">
      <w:pPr>
        <w:spacing w:line="360" w:lineRule="auto"/>
        <w:jc w:val="center"/>
        <w:rPr>
          <w:b/>
          <w:sz w:val="28"/>
          <w:szCs w:val="24"/>
        </w:rPr>
      </w:pPr>
      <w:r w:rsidRPr="00D84B80">
        <w:rPr>
          <w:b/>
          <w:sz w:val="28"/>
          <w:szCs w:val="24"/>
        </w:rPr>
        <w:t>Techniniai reikalavimai</w:t>
      </w:r>
    </w:p>
    <w:p w14:paraId="6BCE9239" w14:textId="77777777" w:rsidR="00D84B80" w:rsidRPr="00D84B80" w:rsidRDefault="00D84B80" w:rsidP="00D84B80">
      <w:pPr>
        <w:spacing w:line="360" w:lineRule="auto"/>
        <w:ind w:left="426"/>
        <w:contextualSpacing/>
        <w:jc w:val="center"/>
        <w:rPr>
          <w:b/>
          <w:sz w:val="24"/>
          <w:szCs w:val="24"/>
        </w:rPr>
      </w:pPr>
      <w:r w:rsidRPr="00D84B80">
        <w:rPr>
          <w:b/>
          <w:sz w:val="24"/>
          <w:szCs w:val="24"/>
        </w:rPr>
        <w:t>Bendri reikalavimai</w:t>
      </w:r>
    </w:p>
    <w:p w14:paraId="6ECC901D" w14:textId="77777777" w:rsidR="00D84B80" w:rsidRPr="00D84B80" w:rsidRDefault="00D84B80" w:rsidP="00D84B80">
      <w:pPr>
        <w:spacing w:line="360" w:lineRule="auto"/>
        <w:ind w:left="426"/>
        <w:contextualSpacing/>
        <w:jc w:val="center"/>
        <w:rPr>
          <w:b/>
          <w:sz w:val="24"/>
          <w:szCs w:val="24"/>
        </w:rPr>
      </w:pPr>
    </w:p>
    <w:p w14:paraId="38C188AB"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Šiame techninių sąlygų apraše naudojamos sąvokos:</w:t>
      </w:r>
    </w:p>
    <w:p w14:paraId="73A4E3C1" w14:textId="77777777" w:rsidR="00D84B80" w:rsidRPr="00D84B80" w:rsidRDefault="00D84B80" w:rsidP="00D84B80">
      <w:pPr>
        <w:numPr>
          <w:ilvl w:val="1"/>
          <w:numId w:val="15"/>
        </w:numPr>
        <w:spacing w:line="360" w:lineRule="auto"/>
        <w:ind w:left="0" w:firstLine="709"/>
        <w:contextualSpacing/>
        <w:jc w:val="both"/>
        <w:rPr>
          <w:sz w:val="24"/>
          <w:szCs w:val="24"/>
        </w:rPr>
      </w:pPr>
      <w:r w:rsidRPr="00D84B80">
        <w:rPr>
          <w:sz w:val="24"/>
          <w:szCs w:val="24"/>
        </w:rPr>
        <w:t>Užsakovas – Užimtumo tarnyba prie Lietuvos Respublikos socialinės apsaugos ir darbo ministerijos (toliau – Užimtumo tarnyba).</w:t>
      </w:r>
    </w:p>
    <w:p w14:paraId="17C268F0" w14:textId="77777777" w:rsidR="00D84B80" w:rsidRPr="00D84B80" w:rsidRDefault="00D84B80" w:rsidP="00D84B80">
      <w:pPr>
        <w:numPr>
          <w:ilvl w:val="1"/>
          <w:numId w:val="15"/>
        </w:numPr>
        <w:spacing w:line="360" w:lineRule="auto"/>
        <w:ind w:left="0" w:firstLine="709"/>
        <w:contextualSpacing/>
        <w:jc w:val="both"/>
        <w:rPr>
          <w:sz w:val="24"/>
          <w:szCs w:val="24"/>
        </w:rPr>
      </w:pPr>
      <w:r w:rsidRPr="00D84B80">
        <w:rPr>
          <w:sz w:val="24"/>
          <w:szCs w:val="24"/>
        </w:rPr>
        <w:t>Tiekėjas – sistemos priežiūrą teikianti įmonė.</w:t>
      </w:r>
    </w:p>
    <w:p w14:paraId="1840828D"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Personalo valdymo ir darbo užmokesčio skaičiavimo sistema BONUS (toliau –BONUS), kurią sudaro moduliai: Darbo laiko apskaita, Darbo užmokestis, Savitarna, Personalas, Ataskaitos. Pirkimo objektas – (I) BONUS  priežiūros, (II) BONUS konsultavimo ir (III) BONUS vystymo ir kitos paslaugos.</w:t>
      </w:r>
    </w:p>
    <w:p w14:paraId="7DDD1A02"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Techninėje specifikacijoje naudojamos sąvokos ir trumpiniai: </w:t>
      </w:r>
    </w:p>
    <w:p w14:paraId="263BC72C" w14:textId="77777777" w:rsidR="00D84B80" w:rsidRPr="00D84B80" w:rsidRDefault="00D84B80" w:rsidP="00D84B80">
      <w:pPr>
        <w:suppressAutoHyphens/>
        <w:spacing w:line="360" w:lineRule="auto"/>
        <w:ind w:firstLine="709"/>
        <w:contextualSpacing/>
        <w:rPr>
          <w:lang w:eastAsia="ar-SA"/>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5670"/>
      </w:tblGrid>
      <w:tr w:rsidR="00D84B80" w:rsidRPr="00D84B80" w14:paraId="21BCC672" w14:textId="77777777" w:rsidTr="00132984">
        <w:tc>
          <w:tcPr>
            <w:tcW w:w="2806" w:type="dxa"/>
            <w:shd w:val="clear" w:color="auto" w:fill="auto"/>
            <w:vAlign w:val="center"/>
          </w:tcPr>
          <w:p w14:paraId="5E54B3FB" w14:textId="77777777" w:rsidR="00D84B80" w:rsidRPr="00D84B80" w:rsidRDefault="00D84B80" w:rsidP="00D84B80">
            <w:pPr>
              <w:spacing w:line="360" w:lineRule="auto"/>
              <w:rPr>
                <w:b/>
                <w:sz w:val="24"/>
                <w:szCs w:val="24"/>
              </w:rPr>
            </w:pPr>
            <w:r w:rsidRPr="00D84B80">
              <w:rPr>
                <w:b/>
                <w:sz w:val="24"/>
                <w:szCs w:val="24"/>
              </w:rPr>
              <w:t>Naudojamas trumpinys</w:t>
            </w:r>
          </w:p>
        </w:tc>
        <w:tc>
          <w:tcPr>
            <w:tcW w:w="5670" w:type="dxa"/>
            <w:shd w:val="clear" w:color="auto" w:fill="auto"/>
            <w:vAlign w:val="center"/>
          </w:tcPr>
          <w:p w14:paraId="72898B95" w14:textId="77777777" w:rsidR="00D84B80" w:rsidRPr="00D84B80" w:rsidRDefault="00D84B80" w:rsidP="00D84B80">
            <w:pPr>
              <w:spacing w:line="360" w:lineRule="auto"/>
              <w:rPr>
                <w:b/>
                <w:sz w:val="24"/>
                <w:szCs w:val="24"/>
              </w:rPr>
            </w:pPr>
            <w:r w:rsidRPr="00D84B80">
              <w:rPr>
                <w:b/>
                <w:sz w:val="24"/>
                <w:szCs w:val="24"/>
              </w:rPr>
              <w:t>Aprašymas</w:t>
            </w:r>
          </w:p>
        </w:tc>
      </w:tr>
      <w:tr w:rsidR="00D84B80" w:rsidRPr="00D84B80" w14:paraId="66074B46" w14:textId="77777777" w:rsidTr="00132984">
        <w:tc>
          <w:tcPr>
            <w:tcW w:w="2806" w:type="dxa"/>
            <w:shd w:val="clear" w:color="auto" w:fill="auto"/>
            <w:vAlign w:val="center"/>
          </w:tcPr>
          <w:p w14:paraId="6215CBDE" w14:textId="77777777" w:rsidR="00D84B80" w:rsidRPr="00D84B80" w:rsidRDefault="00D84B80" w:rsidP="00D84B80">
            <w:pPr>
              <w:spacing w:line="360" w:lineRule="auto"/>
              <w:rPr>
                <w:sz w:val="24"/>
                <w:szCs w:val="24"/>
              </w:rPr>
            </w:pPr>
            <w:r w:rsidRPr="00D84B80">
              <w:rPr>
                <w:sz w:val="24"/>
                <w:szCs w:val="24"/>
              </w:rPr>
              <w:t xml:space="preserve">Užsakovas </w:t>
            </w:r>
          </w:p>
        </w:tc>
        <w:tc>
          <w:tcPr>
            <w:tcW w:w="5670" w:type="dxa"/>
            <w:shd w:val="clear" w:color="auto" w:fill="auto"/>
          </w:tcPr>
          <w:p w14:paraId="793AF649" w14:textId="77777777" w:rsidR="00D84B80" w:rsidRPr="00D84B80" w:rsidRDefault="00D84B80" w:rsidP="00D84B80">
            <w:pPr>
              <w:spacing w:line="360" w:lineRule="auto"/>
              <w:rPr>
                <w:sz w:val="24"/>
                <w:szCs w:val="24"/>
              </w:rPr>
            </w:pPr>
            <w:r w:rsidRPr="00D84B80">
              <w:rPr>
                <w:sz w:val="24"/>
                <w:szCs w:val="24"/>
              </w:rPr>
              <w:t>Užimtumo tarnyba prie Lietuvos Respublikos socialinės apsaugos ir darbo ministerijos (toliau – UŽT)</w:t>
            </w:r>
          </w:p>
        </w:tc>
      </w:tr>
      <w:tr w:rsidR="00D84B80" w:rsidRPr="00D84B80" w14:paraId="6EDD4DC6" w14:textId="77777777" w:rsidTr="00132984">
        <w:tc>
          <w:tcPr>
            <w:tcW w:w="2806" w:type="dxa"/>
            <w:shd w:val="clear" w:color="auto" w:fill="auto"/>
            <w:vAlign w:val="center"/>
          </w:tcPr>
          <w:p w14:paraId="40DFA6E7" w14:textId="77777777" w:rsidR="00D84B80" w:rsidRPr="00D84B80" w:rsidRDefault="00D84B80" w:rsidP="00D84B80">
            <w:pPr>
              <w:spacing w:line="360" w:lineRule="auto"/>
              <w:rPr>
                <w:sz w:val="24"/>
                <w:szCs w:val="24"/>
              </w:rPr>
            </w:pPr>
            <w:r w:rsidRPr="00D84B80">
              <w:rPr>
                <w:sz w:val="24"/>
                <w:szCs w:val="24"/>
              </w:rPr>
              <w:t>Klaida</w:t>
            </w:r>
          </w:p>
        </w:tc>
        <w:tc>
          <w:tcPr>
            <w:tcW w:w="5670" w:type="dxa"/>
            <w:shd w:val="clear" w:color="auto" w:fill="auto"/>
          </w:tcPr>
          <w:p w14:paraId="5F12CA07" w14:textId="77777777" w:rsidR="00D84B80" w:rsidRPr="00D84B80" w:rsidRDefault="00D84B80" w:rsidP="00D84B80">
            <w:pPr>
              <w:spacing w:line="360" w:lineRule="auto"/>
              <w:rPr>
                <w:sz w:val="24"/>
                <w:szCs w:val="24"/>
              </w:rPr>
            </w:pPr>
            <w:r w:rsidRPr="00D84B80">
              <w:rPr>
                <w:sz w:val="24"/>
                <w:szCs w:val="24"/>
              </w:rPr>
              <w:t>BONUS darbo sutrikimas, dėl kurio visai arba iš dalies neįmanoma atlikti tam tikrų funkcijų arba šios funkcijos pateikiami rezultatai yra klaidingi.</w:t>
            </w:r>
          </w:p>
        </w:tc>
      </w:tr>
      <w:tr w:rsidR="00D84B80" w:rsidRPr="00D84B80" w14:paraId="0F4E83DC" w14:textId="77777777" w:rsidTr="00132984">
        <w:tc>
          <w:tcPr>
            <w:tcW w:w="2806" w:type="dxa"/>
            <w:shd w:val="clear" w:color="auto" w:fill="auto"/>
            <w:vAlign w:val="center"/>
          </w:tcPr>
          <w:p w14:paraId="3AFD9FF6" w14:textId="77777777" w:rsidR="00D84B80" w:rsidRPr="00D84B80" w:rsidRDefault="00D84B80" w:rsidP="00D84B80">
            <w:pPr>
              <w:spacing w:line="360" w:lineRule="auto"/>
              <w:rPr>
                <w:sz w:val="24"/>
                <w:szCs w:val="24"/>
              </w:rPr>
            </w:pPr>
            <w:r w:rsidRPr="00D84B80">
              <w:rPr>
                <w:sz w:val="24"/>
                <w:szCs w:val="24"/>
              </w:rPr>
              <w:t xml:space="preserve">Reakcijos laikas </w:t>
            </w:r>
          </w:p>
        </w:tc>
        <w:tc>
          <w:tcPr>
            <w:tcW w:w="5670" w:type="dxa"/>
            <w:shd w:val="clear" w:color="auto" w:fill="auto"/>
          </w:tcPr>
          <w:p w14:paraId="2EEE8419" w14:textId="77777777" w:rsidR="00D84B80" w:rsidRPr="00D84B80" w:rsidRDefault="00D84B80" w:rsidP="00D84B80">
            <w:pPr>
              <w:spacing w:line="360" w:lineRule="auto"/>
              <w:rPr>
                <w:sz w:val="24"/>
                <w:szCs w:val="24"/>
              </w:rPr>
            </w:pPr>
            <w:r w:rsidRPr="00D84B80">
              <w:rPr>
                <w:sz w:val="24"/>
                <w:szCs w:val="24"/>
              </w:rPr>
              <w:t>Tai laikas nuo momento, kai Užsakovas praneša Tiekėjui apie incidentą, iki laiko momento, kai Tiekėjas realiai pradeda sutrikimo šalinimo darbus, prieš tai patvirtinęs informacijos apie incidentą gavimą (</w:t>
            </w:r>
            <w:proofErr w:type="spellStart"/>
            <w:r w:rsidRPr="00D84B80">
              <w:rPr>
                <w:sz w:val="24"/>
                <w:szCs w:val="24"/>
              </w:rPr>
              <w:t>t.y</w:t>
            </w:r>
            <w:proofErr w:type="spellEnd"/>
            <w:r w:rsidRPr="00D84B80">
              <w:rPr>
                <w:sz w:val="24"/>
                <w:szCs w:val="24"/>
              </w:rPr>
              <w:t>. laikas iki pirmo komentaro Tiekėjo klientų aptarnavimo sistemoje).</w:t>
            </w:r>
          </w:p>
        </w:tc>
      </w:tr>
      <w:tr w:rsidR="00D84B80" w:rsidRPr="00D84B80" w14:paraId="284073AD" w14:textId="77777777" w:rsidTr="00132984">
        <w:tc>
          <w:tcPr>
            <w:tcW w:w="2806" w:type="dxa"/>
            <w:shd w:val="clear" w:color="auto" w:fill="auto"/>
            <w:vAlign w:val="center"/>
          </w:tcPr>
          <w:p w14:paraId="52253B0E" w14:textId="77777777" w:rsidR="00D84B80" w:rsidRPr="00D84B80" w:rsidRDefault="00D84B80" w:rsidP="00D84B80">
            <w:pPr>
              <w:spacing w:line="360" w:lineRule="auto"/>
              <w:rPr>
                <w:sz w:val="24"/>
                <w:szCs w:val="24"/>
              </w:rPr>
            </w:pPr>
            <w:r w:rsidRPr="00D84B80">
              <w:rPr>
                <w:sz w:val="24"/>
                <w:szCs w:val="24"/>
              </w:rPr>
              <w:lastRenderedPageBreak/>
              <w:t>Sprendimo laikas</w:t>
            </w:r>
          </w:p>
        </w:tc>
        <w:tc>
          <w:tcPr>
            <w:tcW w:w="5670" w:type="dxa"/>
            <w:shd w:val="clear" w:color="auto" w:fill="auto"/>
          </w:tcPr>
          <w:p w14:paraId="79576166" w14:textId="77777777" w:rsidR="00D84B80" w:rsidRPr="00D84B80" w:rsidRDefault="00D84B80" w:rsidP="00D84B80">
            <w:pPr>
              <w:spacing w:line="360" w:lineRule="auto"/>
              <w:rPr>
                <w:sz w:val="24"/>
                <w:szCs w:val="24"/>
              </w:rPr>
            </w:pPr>
            <w:r w:rsidRPr="00D84B80">
              <w:rPr>
                <w:sz w:val="24"/>
                <w:szCs w:val="24"/>
              </w:rPr>
              <w:t xml:space="preserve">Tai laikas nuo momento, kai baigėsi Reakcijos laikas iki momento, kai sistema atstatyta į būseną, buvusią prieš incidentą (klaida ištaisyta), ir incidento pašalinimo faktas užfiksuotas Tiekėjo klientų aptarnavimo sistemoje (angl. </w:t>
            </w:r>
            <w:proofErr w:type="spellStart"/>
            <w:r w:rsidRPr="00D84B80">
              <w:rPr>
                <w:sz w:val="24"/>
                <w:szCs w:val="24"/>
              </w:rPr>
              <w:t>Help</w:t>
            </w:r>
            <w:proofErr w:type="spellEnd"/>
            <w:r w:rsidRPr="00D84B80">
              <w:rPr>
                <w:sz w:val="24"/>
                <w:szCs w:val="24"/>
              </w:rPr>
              <w:t xml:space="preserve"> </w:t>
            </w:r>
            <w:proofErr w:type="spellStart"/>
            <w:r w:rsidRPr="00D84B80">
              <w:rPr>
                <w:sz w:val="24"/>
                <w:szCs w:val="24"/>
              </w:rPr>
              <w:t>Desk</w:t>
            </w:r>
            <w:proofErr w:type="spellEnd"/>
            <w:r w:rsidRPr="00D84B80">
              <w:rPr>
                <w:sz w:val="24"/>
                <w:szCs w:val="24"/>
              </w:rPr>
              <w:t>).</w:t>
            </w:r>
          </w:p>
        </w:tc>
      </w:tr>
      <w:tr w:rsidR="00D84B80" w:rsidRPr="00D84B80" w14:paraId="0512227F" w14:textId="77777777" w:rsidTr="00132984">
        <w:tc>
          <w:tcPr>
            <w:tcW w:w="2806" w:type="dxa"/>
            <w:shd w:val="clear" w:color="auto" w:fill="auto"/>
            <w:vAlign w:val="center"/>
          </w:tcPr>
          <w:p w14:paraId="4BA283CC" w14:textId="77777777" w:rsidR="00D84B80" w:rsidRPr="00D84B80" w:rsidRDefault="00D84B80" w:rsidP="00D84B80">
            <w:pPr>
              <w:spacing w:line="360" w:lineRule="auto"/>
              <w:rPr>
                <w:sz w:val="24"/>
                <w:szCs w:val="24"/>
              </w:rPr>
            </w:pPr>
            <w:r w:rsidRPr="00D84B80">
              <w:rPr>
                <w:sz w:val="24"/>
                <w:szCs w:val="24"/>
              </w:rPr>
              <w:t>Klientų aptarnavimo sistema</w:t>
            </w:r>
          </w:p>
        </w:tc>
        <w:tc>
          <w:tcPr>
            <w:tcW w:w="5670" w:type="dxa"/>
            <w:shd w:val="clear" w:color="auto" w:fill="auto"/>
          </w:tcPr>
          <w:p w14:paraId="34A6FBAE" w14:textId="77777777" w:rsidR="00D84B80" w:rsidRPr="00D84B80" w:rsidRDefault="00D84B80" w:rsidP="00D84B80">
            <w:pPr>
              <w:spacing w:line="360" w:lineRule="auto"/>
              <w:rPr>
                <w:sz w:val="24"/>
                <w:szCs w:val="24"/>
              </w:rPr>
            </w:pPr>
            <w:r w:rsidRPr="00D84B80">
              <w:rPr>
                <w:sz w:val="24"/>
                <w:szCs w:val="24"/>
              </w:rPr>
              <w:t xml:space="preserve">Tiekėjo turima sistema, skirta Užsakovo pastebėtų BONUS problemų, klausimų, klaidų ar trikdžių bei BONUS vystymo, konsultavimo paslaugų užsakymų registravimui ir stebėsenai. </w:t>
            </w:r>
          </w:p>
        </w:tc>
      </w:tr>
      <w:tr w:rsidR="00D84B80" w:rsidRPr="00D84B80" w14:paraId="6BCBE14A" w14:textId="77777777" w:rsidTr="00132984">
        <w:tc>
          <w:tcPr>
            <w:tcW w:w="2806" w:type="dxa"/>
            <w:shd w:val="clear" w:color="auto" w:fill="auto"/>
            <w:vAlign w:val="center"/>
          </w:tcPr>
          <w:p w14:paraId="23C22546" w14:textId="77777777" w:rsidR="00D84B80" w:rsidRPr="00D84B80" w:rsidRDefault="00D84B80" w:rsidP="00D84B80">
            <w:pPr>
              <w:spacing w:line="360" w:lineRule="auto"/>
              <w:rPr>
                <w:sz w:val="24"/>
                <w:szCs w:val="24"/>
              </w:rPr>
            </w:pPr>
            <w:r w:rsidRPr="00D84B80">
              <w:rPr>
                <w:sz w:val="24"/>
                <w:szCs w:val="24"/>
              </w:rPr>
              <w:t>Pranešimas</w:t>
            </w:r>
          </w:p>
        </w:tc>
        <w:tc>
          <w:tcPr>
            <w:tcW w:w="5670" w:type="dxa"/>
            <w:shd w:val="clear" w:color="auto" w:fill="auto"/>
          </w:tcPr>
          <w:p w14:paraId="6A1CBEAD" w14:textId="77777777" w:rsidR="00D84B80" w:rsidRPr="00D84B80" w:rsidRDefault="00D84B80" w:rsidP="00D84B80">
            <w:pPr>
              <w:spacing w:line="360" w:lineRule="auto"/>
              <w:rPr>
                <w:sz w:val="24"/>
                <w:szCs w:val="24"/>
              </w:rPr>
            </w:pPr>
            <w:r w:rsidRPr="00D84B80">
              <w:rPr>
                <w:sz w:val="24"/>
                <w:szCs w:val="24"/>
              </w:rPr>
              <w:t>Problema, klausimas, klaida ar trikdis, pastebėtas Užsakovo eksploatuojant sistemą BONUS.</w:t>
            </w:r>
          </w:p>
        </w:tc>
      </w:tr>
      <w:tr w:rsidR="00D84B80" w:rsidRPr="00D84B80" w14:paraId="291EC2AC" w14:textId="77777777" w:rsidTr="00132984">
        <w:tc>
          <w:tcPr>
            <w:tcW w:w="2806" w:type="dxa"/>
            <w:shd w:val="clear" w:color="auto" w:fill="auto"/>
            <w:vAlign w:val="center"/>
          </w:tcPr>
          <w:p w14:paraId="078ECA0C" w14:textId="77777777" w:rsidR="00D84B80" w:rsidRPr="00D84B80" w:rsidRDefault="00D84B80" w:rsidP="00D84B80">
            <w:pPr>
              <w:spacing w:line="360" w:lineRule="auto"/>
              <w:rPr>
                <w:sz w:val="24"/>
                <w:szCs w:val="24"/>
              </w:rPr>
            </w:pPr>
            <w:r w:rsidRPr="00D84B80">
              <w:rPr>
                <w:sz w:val="24"/>
                <w:szCs w:val="24"/>
              </w:rPr>
              <w:t>Tiekėjas</w:t>
            </w:r>
          </w:p>
        </w:tc>
        <w:tc>
          <w:tcPr>
            <w:tcW w:w="5670" w:type="dxa"/>
            <w:shd w:val="clear" w:color="auto" w:fill="auto"/>
          </w:tcPr>
          <w:p w14:paraId="0BE9F312" w14:textId="77777777" w:rsidR="00D84B80" w:rsidRPr="00D84B80" w:rsidRDefault="00D84B80" w:rsidP="00D84B80">
            <w:pPr>
              <w:spacing w:line="360" w:lineRule="auto"/>
              <w:rPr>
                <w:sz w:val="24"/>
                <w:szCs w:val="24"/>
              </w:rPr>
            </w:pPr>
            <w:r w:rsidRPr="00D84B80">
              <w:rPr>
                <w:sz w:val="24"/>
                <w:szCs w:val="24"/>
              </w:rPr>
              <w:t>BONUS priežiūros, konsultavimo ir vystymo paslaugas teikianti įmonė</w:t>
            </w:r>
          </w:p>
        </w:tc>
      </w:tr>
      <w:tr w:rsidR="00D84B80" w:rsidRPr="00D84B80" w14:paraId="1E644748" w14:textId="77777777" w:rsidTr="00132984">
        <w:tc>
          <w:tcPr>
            <w:tcW w:w="2806" w:type="dxa"/>
            <w:shd w:val="clear" w:color="auto" w:fill="auto"/>
            <w:vAlign w:val="center"/>
          </w:tcPr>
          <w:p w14:paraId="1C1EFEC1" w14:textId="77777777" w:rsidR="00D84B80" w:rsidRPr="00D84B80" w:rsidRDefault="00D84B80" w:rsidP="00D84B80">
            <w:pPr>
              <w:spacing w:line="360" w:lineRule="auto"/>
              <w:rPr>
                <w:sz w:val="24"/>
                <w:szCs w:val="24"/>
              </w:rPr>
            </w:pPr>
            <w:r w:rsidRPr="00D84B80">
              <w:rPr>
                <w:sz w:val="24"/>
                <w:szCs w:val="24"/>
              </w:rPr>
              <w:t>BDAR</w:t>
            </w:r>
          </w:p>
        </w:tc>
        <w:tc>
          <w:tcPr>
            <w:tcW w:w="5670" w:type="dxa"/>
            <w:shd w:val="clear" w:color="auto" w:fill="auto"/>
          </w:tcPr>
          <w:p w14:paraId="6C1FE36A" w14:textId="77777777" w:rsidR="00D84B80" w:rsidRPr="00D84B80" w:rsidRDefault="00D84B80" w:rsidP="00D84B80">
            <w:pPr>
              <w:spacing w:line="360" w:lineRule="auto"/>
              <w:rPr>
                <w:sz w:val="24"/>
                <w:szCs w:val="24"/>
                <w:lang w:val="en-US"/>
              </w:rPr>
            </w:pPr>
            <w:r w:rsidRPr="00D84B80">
              <w:rPr>
                <w:sz w:val="24"/>
                <w:szCs w:val="24"/>
              </w:rPr>
              <w:t>Bendrasis duomenų apsaugos reglamentas</w:t>
            </w:r>
          </w:p>
        </w:tc>
      </w:tr>
      <w:tr w:rsidR="00D84B80" w:rsidRPr="00D84B80" w14:paraId="102C842B" w14:textId="77777777" w:rsidTr="00132984">
        <w:tc>
          <w:tcPr>
            <w:tcW w:w="2806" w:type="dxa"/>
            <w:shd w:val="clear" w:color="auto" w:fill="auto"/>
            <w:vAlign w:val="center"/>
          </w:tcPr>
          <w:p w14:paraId="080F4CAF" w14:textId="77777777" w:rsidR="00D84B80" w:rsidRPr="00D84B80" w:rsidRDefault="00D84B80" w:rsidP="00D84B80">
            <w:pPr>
              <w:spacing w:line="360" w:lineRule="auto"/>
              <w:rPr>
                <w:sz w:val="24"/>
                <w:szCs w:val="24"/>
              </w:rPr>
            </w:pPr>
            <w:r w:rsidRPr="00D84B80">
              <w:rPr>
                <w:sz w:val="24"/>
                <w:szCs w:val="24"/>
              </w:rPr>
              <w:t>MS SQL</w:t>
            </w:r>
          </w:p>
        </w:tc>
        <w:tc>
          <w:tcPr>
            <w:tcW w:w="5670" w:type="dxa"/>
            <w:shd w:val="clear" w:color="auto" w:fill="auto"/>
          </w:tcPr>
          <w:p w14:paraId="4DFD798A" w14:textId="77777777" w:rsidR="00D84B80" w:rsidRPr="00D84B80" w:rsidRDefault="00D84B80" w:rsidP="00D84B80">
            <w:pPr>
              <w:spacing w:line="360" w:lineRule="auto"/>
              <w:rPr>
                <w:sz w:val="24"/>
                <w:szCs w:val="24"/>
              </w:rPr>
            </w:pPr>
            <w:r w:rsidRPr="00D84B80">
              <w:rPr>
                <w:sz w:val="24"/>
                <w:szCs w:val="24"/>
              </w:rPr>
              <w:t>Microsoft struktūrizuota užklausų kalba</w:t>
            </w:r>
          </w:p>
        </w:tc>
      </w:tr>
      <w:tr w:rsidR="00D84B80" w:rsidRPr="00D84B80" w14:paraId="528747EE" w14:textId="77777777" w:rsidTr="00132984">
        <w:tc>
          <w:tcPr>
            <w:tcW w:w="2806" w:type="dxa"/>
            <w:shd w:val="clear" w:color="auto" w:fill="auto"/>
            <w:vAlign w:val="center"/>
          </w:tcPr>
          <w:p w14:paraId="16D721B7" w14:textId="77777777" w:rsidR="00D84B80" w:rsidRPr="00D84B80" w:rsidRDefault="00D84B80" w:rsidP="00D84B80">
            <w:pPr>
              <w:spacing w:line="360" w:lineRule="auto"/>
              <w:rPr>
                <w:sz w:val="24"/>
                <w:szCs w:val="24"/>
              </w:rPr>
            </w:pPr>
            <w:r w:rsidRPr="00D84B80">
              <w:rPr>
                <w:sz w:val="24"/>
                <w:szCs w:val="24"/>
              </w:rPr>
              <w:t>VATARAS</w:t>
            </w:r>
          </w:p>
        </w:tc>
        <w:tc>
          <w:tcPr>
            <w:tcW w:w="5670" w:type="dxa"/>
            <w:shd w:val="clear" w:color="auto" w:fill="auto"/>
          </w:tcPr>
          <w:p w14:paraId="563536E1" w14:textId="77777777" w:rsidR="00D84B80" w:rsidRPr="00D84B80" w:rsidRDefault="00D84B80" w:rsidP="00D84B80">
            <w:pPr>
              <w:spacing w:line="360" w:lineRule="auto"/>
              <w:rPr>
                <w:sz w:val="24"/>
                <w:szCs w:val="24"/>
              </w:rPr>
            </w:pPr>
            <w:r w:rsidRPr="00D84B80">
              <w:rPr>
                <w:sz w:val="24"/>
                <w:szCs w:val="24"/>
              </w:rPr>
              <w:t>Valstybės tarnautojų registras</w:t>
            </w:r>
          </w:p>
        </w:tc>
      </w:tr>
      <w:tr w:rsidR="00D84B80" w:rsidRPr="00D84B80" w14:paraId="66DA9B63" w14:textId="77777777" w:rsidTr="00132984">
        <w:tc>
          <w:tcPr>
            <w:tcW w:w="2806" w:type="dxa"/>
            <w:shd w:val="clear" w:color="auto" w:fill="auto"/>
            <w:vAlign w:val="center"/>
          </w:tcPr>
          <w:p w14:paraId="2ADF4868" w14:textId="77777777" w:rsidR="00D84B80" w:rsidRPr="00D84B80" w:rsidRDefault="00D84B80" w:rsidP="00D84B80">
            <w:pPr>
              <w:spacing w:line="360" w:lineRule="auto"/>
              <w:rPr>
                <w:sz w:val="24"/>
                <w:szCs w:val="24"/>
              </w:rPr>
            </w:pPr>
            <w:r w:rsidRPr="00D84B80">
              <w:rPr>
                <w:sz w:val="24"/>
                <w:szCs w:val="24"/>
              </w:rPr>
              <w:t>HTTP</w:t>
            </w:r>
          </w:p>
        </w:tc>
        <w:tc>
          <w:tcPr>
            <w:tcW w:w="5670" w:type="dxa"/>
            <w:shd w:val="clear" w:color="auto" w:fill="auto"/>
          </w:tcPr>
          <w:p w14:paraId="52E99A8B" w14:textId="77777777" w:rsidR="00D84B80" w:rsidRPr="00D84B80" w:rsidRDefault="00D84B80" w:rsidP="00D84B80">
            <w:pPr>
              <w:spacing w:line="360" w:lineRule="auto"/>
              <w:rPr>
                <w:sz w:val="24"/>
                <w:szCs w:val="24"/>
              </w:rPr>
            </w:pPr>
            <w:r w:rsidRPr="00D84B80">
              <w:rPr>
                <w:sz w:val="24"/>
                <w:szCs w:val="24"/>
              </w:rPr>
              <w:t xml:space="preserve">Informacijos pasauliniame tinkle (WWW) perdavimo, pasiekimo ir pateikimo metodas (angl. – </w:t>
            </w:r>
            <w:proofErr w:type="spellStart"/>
            <w:r w:rsidRPr="00D84B80">
              <w:rPr>
                <w:i/>
                <w:sz w:val="24"/>
                <w:szCs w:val="24"/>
              </w:rPr>
              <w:t>HyperText</w:t>
            </w:r>
            <w:proofErr w:type="spellEnd"/>
            <w:r w:rsidRPr="00D84B80">
              <w:rPr>
                <w:i/>
                <w:sz w:val="24"/>
                <w:szCs w:val="24"/>
              </w:rPr>
              <w:t xml:space="preserve"> </w:t>
            </w:r>
            <w:proofErr w:type="spellStart"/>
            <w:r w:rsidRPr="00D84B80">
              <w:rPr>
                <w:i/>
                <w:sz w:val="24"/>
                <w:szCs w:val="24"/>
              </w:rPr>
              <w:t>Transfer</w:t>
            </w:r>
            <w:proofErr w:type="spellEnd"/>
            <w:r w:rsidRPr="00D84B80">
              <w:rPr>
                <w:i/>
                <w:sz w:val="24"/>
                <w:szCs w:val="24"/>
              </w:rPr>
              <w:t xml:space="preserve"> </w:t>
            </w:r>
            <w:proofErr w:type="spellStart"/>
            <w:r w:rsidRPr="00D84B80">
              <w:rPr>
                <w:i/>
                <w:sz w:val="24"/>
                <w:szCs w:val="24"/>
              </w:rPr>
              <w:t>Protocol</w:t>
            </w:r>
            <w:proofErr w:type="spellEnd"/>
            <w:r w:rsidRPr="00D84B80">
              <w:rPr>
                <w:sz w:val="24"/>
                <w:szCs w:val="24"/>
              </w:rPr>
              <w:t>)</w:t>
            </w:r>
          </w:p>
        </w:tc>
      </w:tr>
      <w:tr w:rsidR="00D84B80" w:rsidRPr="00D84B80" w14:paraId="7AEADFF8" w14:textId="77777777" w:rsidTr="00132984">
        <w:tc>
          <w:tcPr>
            <w:tcW w:w="2806" w:type="dxa"/>
            <w:shd w:val="clear" w:color="auto" w:fill="auto"/>
            <w:vAlign w:val="center"/>
          </w:tcPr>
          <w:p w14:paraId="6B881D72" w14:textId="77777777" w:rsidR="00D84B80" w:rsidRPr="00D84B80" w:rsidRDefault="00D84B80" w:rsidP="00D84B80">
            <w:pPr>
              <w:spacing w:line="360" w:lineRule="auto"/>
              <w:rPr>
                <w:sz w:val="24"/>
                <w:szCs w:val="24"/>
              </w:rPr>
            </w:pPr>
            <w:r w:rsidRPr="00D84B80">
              <w:rPr>
                <w:sz w:val="24"/>
                <w:szCs w:val="24"/>
              </w:rPr>
              <w:t>SAP GUI</w:t>
            </w:r>
          </w:p>
        </w:tc>
        <w:tc>
          <w:tcPr>
            <w:tcW w:w="5670" w:type="dxa"/>
            <w:shd w:val="clear" w:color="auto" w:fill="auto"/>
          </w:tcPr>
          <w:p w14:paraId="5FDEA19D" w14:textId="77777777" w:rsidR="00D84B80" w:rsidRPr="00D84B80" w:rsidRDefault="00D84B80" w:rsidP="00D84B80">
            <w:pPr>
              <w:spacing w:line="360" w:lineRule="auto"/>
              <w:rPr>
                <w:sz w:val="24"/>
                <w:szCs w:val="24"/>
              </w:rPr>
            </w:pPr>
            <w:r w:rsidRPr="00D84B80">
              <w:rPr>
                <w:sz w:val="24"/>
                <w:szCs w:val="24"/>
              </w:rPr>
              <w:t>Taikomosios programinės įrangos vartotojo grafinė sąsaja</w:t>
            </w:r>
          </w:p>
        </w:tc>
      </w:tr>
    </w:tbl>
    <w:p w14:paraId="1F9F286E" w14:textId="77777777" w:rsidR="00D84B80" w:rsidRPr="00D84B80" w:rsidRDefault="00D84B80" w:rsidP="00D84B80">
      <w:pPr>
        <w:spacing w:line="360" w:lineRule="auto"/>
        <w:ind w:left="426"/>
        <w:contextualSpacing/>
        <w:jc w:val="both"/>
        <w:rPr>
          <w:sz w:val="24"/>
          <w:szCs w:val="24"/>
        </w:rPr>
      </w:pPr>
    </w:p>
    <w:p w14:paraId="37DEB6D7"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Sistema BONUS yra įdiegta Užimtumo tarnybos serveriuose. Visi BONUS moduliai veikia kaip vieninga informacinė sistema ir sistema palaiko centralizuotą duomenų modelį, t. y. visų BONUS modulių duomenys yra laikomi vienoje MS SQL duomenų bazėje.</w:t>
      </w:r>
    </w:p>
    <w:p w14:paraId="76191664"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Naudotojų sąsaja su Bonus realizuota kaip MS Windows aplikacija. BONUS realizuotos sąsajos su VATARAS;</w:t>
      </w:r>
    </w:p>
    <w:p w14:paraId="3B7CF4B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BONUS atnaujinimų ir ištaisytų veikimo klaidų testavimas atliekamas BONUS testavimo aplinkoje.</w:t>
      </w:r>
    </w:p>
    <w:p w14:paraId="43C3CF3E" w14:textId="77777777" w:rsidR="00D84B80" w:rsidRPr="00D84B80" w:rsidRDefault="00D84B80" w:rsidP="00D84B80">
      <w:pPr>
        <w:spacing w:line="360" w:lineRule="auto"/>
        <w:jc w:val="center"/>
        <w:rPr>
          <w:b/>
          <w:sz w:val="24"/>
          <w:szCs w:val="24"/>
        </w:rPr>
      </w:pPr>
    </w:p>
    <w:p w14:paraId="49F2460E" w14:textId="77777777" w:rsidR="00D84B80" w:rsidRPr="00D84B80" w:rsidRDefault="00D84B80" w:rsidP="00D84B80">
      <w:pPr>
        <w:spacing w:line="360" w:lineRule="auto"/>
        <w:jc w:val="center"/>
        <w:rPr>
          <w:b/>
          <w:sz w:val="24"/>
          <w:szCs w:val="24"/>
        </w:rPr>
      </w:pPr>
    </w:p>
    <w:p w14:paraId="6E765A54" w14:textId="77777777" w:rsidR="00D84B80" w:rsidRPr="00D84B80" w:rsidRDefault="00D84B80" w:rsidP="00D84B80">
      <w:pPr>
        <w:spacing w:line="360" w:lineRule="auto"/>
        <w:jc w:val="center"/>
        <w:rPr>
          <w:b/>
          <w:sz w:val="24"/>
          <w:szCs w:val="24"/>
        </w:rPr>
      </w:pPr>
    </w:p>
    <w:p w14:paraId="4D744126" w14:textId="77777777" w:rsidR="00D84B80" w:rsidRPr="00D84B80" w:rsidRDefault="00D84B80" w:rsidP="00D84B80">
      <w:pPr>
        <w:spacing w:line="360" w:lineRule="auto"/>
        <w:jc w:val="center"/>
        <w:rPr>
          <w:b/>
          <w:sz w:val="24"/>
          <w:szCs w:val="24"/>
        </w:rPr>
      </w:pPr>
    </w:p>
    <w:p w14:paraId="7FF439B9" w14:textId="77777777" w:rsidR="00D84B80" w:rsidRPr="00D84B80" w:rsidRDefault="00D84B80" w:rsidP="00D84B80">
      <w:pPr>
        <w:spacing w:line="360" w:lineRule="auto"/>
        <w:jc w:val="center"/>
        <w:rPr>
          <w:b/>
          <w:sz w:val="24"/>
          <w:szCs w:val="24"/>
        </w:rPr>
      </w:pPr>
    </w:p>
    <w:p w14:paraId="57577620" w14:textId="77777777" w:rsidR="00D84B80" w:rsidRPr="00D84B80" w:rsidRDefault="00D84B80" w:rsidP="00D84B80">
      <w:pPr>
        <w:spacing w:line="360" w:lineRule="auto"/>
        <w:jc w:val="center"/>
        <w:rPr>
          <w:b/>
          <w:sz w:val="24"/>
          <w:szCs w:val="24"/>
        </w:rPr>
      </w:pPr>
    </w:p>
    <w:p w14:paraId="515B96A5" w14:textId="77777777" w:rsidR="00D84B80" w:rsidRPr="00D84B80" w:rsidRDefault="00D84B80" w:rsidP="00D84B80">
      <w:pPr>
        <w:spacing w:line="360" w:lineRule="auto"/>
        <w:jc w:val="center"/>
        <w:rPr>
          <w:b/>
          <w:sz w:val="24"/>
          <w:szCs w:val="24"/>
        </w:rPr>
      </w:pPr>
    </w:p>
    <w:p w14:paraId="41AF1CCC" w14:textId="77777777" w:rsidR="00D84B80" w:rsidRPr="00D84B80" w:rsidRDefault="00D84B80" w:rsidP="00D84B80">
      <w:pPr>
        <w:spacing w:line="360" w:lineRule="auto"/>
        <w:ind w:left="426"/>
        <w:contextualSpacing/>
        <w:jc w:val="center"/>
        <w:rPr>
          <w:b/>
          <w:sz w:val="24"/>
          <w:szCs w:val="24"/>
        </w:rPr>
      </w:pPr>
      <w:r w:rsidRPr="00D84B80">
        <w:rPr>
          <w:b/>
          <w:sz w:val="24"/>
          <w:szCs w:val="24"/>
        </w:rPr>
        <w:t>I BONUS priežiūra</w:t>
      </w:r>
    </w:p>
    <w:p w14:paraId="75F08450" w14:textId="77777777" w:rsidR="00D84B80" w:rsidRPr="00D84B80" w:rsidRDefault="00D84B80" w:rsidP="00D84B80">
      <w:pPr>
        <w:spacing w:line="360" w:lineRule="auto"/>
        <w:ind w:left="426"/>
        <w:contextualSpacing/>
        <w:jc w:val="center"/>
        <w:rPr>
          <w:b/>
          <w:sz w:val="24"/>
          <w:szCs w:val="24"/>
        </w:rPr>
      </w:pPr>
    </w:p>
    <w:p w14:paraId="2710F8D6"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Priežiūros paslaugų sąrašas:</w:t>
      </w:r>
    </w:p>
    <w:p w14:paraId="5126E250"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 xml:space="preserve">BONUS sistemos naujų versijų pateikimas (be įdiegimo ir duomenų tvarkymo ir konfigūravimo paslaugų) dėl: </w:t>
      </w:r>
    </w:p>
    <w:p w14:paraId="5BC4F638" w14:textId="77777777" w:rsidR="00D84B80" w:rsidRPr="00D84B80" w:rsidRDefault="00D84B80" w:rsidP="00D84B80">
      <w:pPr>
        <w:numPr>
          <w:ilvl w:val="0"/>
          <w:numId w:val="14"/>
        </w:numPr>
        <w:tabs>
          <w:tab w:val="left" w:pos="993"/>
        </w:tabs>
        <w:spacing w:line="360" w:lineRule="auto"/>
        <w:ind w:left="0" w:firstLine="709"/>
        <w:contextualSpacing/>
        <w:jc w:val="both"/>
        <w:rPr>
          <w:sz w:val="24"/>
          <w:szCs w:val="24"/>
        </w:rPr>
      </w:pPr>
      <w:r w:rsidRPr="00D84B80">
        <w:rPr>
          <w:sz w:val="24"/>
          <w:szCs w:val="24"/>
        </w:rPr>
        <w:t xml:space="preserve">LR įstatymų pasikeitimo (versijos ribose); </w:t>
      </w:r>
    </w:p>
    <w:p w14:paraId="2E26B669" w14:textId="77777777" w:rsidR="00D84B80" w:rsidRPr="00D84B80" w:rsidRDefault="00D84B80" w:rsidP="00D84B80">
      <w:pPr>
        <w:numPr>
          <w:ilvl w:val="0"/>
          <w:numId w:val="14"/>
        </w:numPr>
        <w:tabs>
          <w:tab w:val="left" w:pos="993"/>
        </w:tabs>
        <w:spacing w:line="360" w:lineRule="auto"/>
        <w:ind w:left="0" w:firstLine="709"/>
        <w:contextualSpacing/>
        <w:jc w:val="both"/>
        <w:rPr>
          <w:sz w:val="24"/>
          <w:szCs w:val="24"/>
        </w:rPr>
      </w:pPr>
      <w:r w:rsidRPr="00D84B80">
        <w:rPr>
          <w:sz w:val="24"/>
          <w:szCs w:val="24"/>
        </w:rPr>
        <w:t xml:space="preserve">Gamintojo BONUS sistemos patobulinimo; </w:t>
      </w:r>
    </w:p>
    <w:p w14:paraId="1E309B7C" w14:textId="77777777" w:rsidR="00D84B80" w:rsidRPr="00D84B80" w:rsidRDefault="00D84B80" w:rsidP="00D84B80">
      <w:pPr>
        <w:numPr>
          <w:ilvl w:val="0"/>
          <w:numId w:val="14"/>
        </w:numPr>
        <w:tabs>
          <w:tab w:val="left" w:pos="993"/>
        </w:tabs>
        <w:spacing w:line="360" w:lineRule="auto"/>
        <w:ind w:left="0" w:firstLine="709"/>
        <w:contextualSpacing/>
        <w:jc w:val="both"/>
        <w:rPr>
          <w:sz w:val="24"/>
          <w:szCs w:val="24"/>
        </w:rPr>
      </w:pPr>
      <w:r w:rsidRPr="00D84B80">
        <w:rPr>
          <w:sz w:val="24"/>
          <w:szCs w:val="24"/>
        </w:rPr>
        <w:t xml:space="preserve">Gamintojo atnaujintų  BONUS sistemos versijų, susijusių su klaidų taisymu išleidimo. </w:t>
      </w:r>
    </w:p>
    <w:p w14:paraId="49C9A682" w14:textId="77777777" w:rsidR="00D84B80" w:rsidRPr="00D84B80" w:rsidRDefault="00D84B80" w:rsidP="00D84B80">
      <w:pPr>
        <w:numPr>
          <w:ilvl w:val="0"/>
          <w:numId w:val="14"/>
        </w:numPr>
        <w:tabs>
          <w:tab w:val="left" w:pos="993"/>
        </w:tabs>
        <w:spacing w:line="360" w:lineRule="auto"/>
        <w:ind w:left="0" w:firstLine="709"/>
        <w:contextualSpacing/>
        <w:jc w:val="both"/>
        <w:rPr>
          <w:sz w:val="24"/>
          <w:szCs w:val="24"/>
        </w:rPr>
      </w:pPr>
      <w:r w:rsidRPr="00D84B80">
        <w:rPr>
          <w:sz w:val="24"/>
          <w:szCs w:val="24"/>
        </w:rPr>
        <w:t>BONUS sistemos suderinamumo užtikrinimo su aplinka (operacine sistema), kurioje ji veikia, kai BONUS laikoma BONUS gamintojo rekomenduojamoje aplinkoje.</w:t>
      </w:r>
    </w:p>
    <w:p w14:paraId="5805A77C"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BONUS Sistemos klaidų, apimančių kodo, dizaino ir verslo logikos klaidas, taisymas, kai šios klaidos yra taisomos ne naujos versijos išleidimo būdu.</w:t>
      </w:r>
    </w:p>
    <w:p w14:paraId="6BF72D37"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garantuoja, kad priežiūros laikotarpiu Užsakovas turės naujausią informacinės sistemos versiją su visomis tos versijos funkcijomis.</w:t>
      </w:r>
    </w:p>
    <w:p w14:paraId="048E89C6"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Tiekėjas įsipareigoja išlaikyti turimą BONUS funkcionalumą arba pakeisti jį ne blogesniu analogišku. </w:t>
      </w:r>
    </w:p>
    <w:p w14:paraId="6B482EE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BONUS priežiūros paslaugos apima:</w:t>
      </w:r>
    </w:p>
    <w:p w14:paraId="4B3BE959"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BONUS funkcionalumo ir nepertraukiamo darbo užtikrinimą, kai tai tiesiogiai priklauso nuo Tiekėjo;</w:t>
      </w:r>
    </w:p>
    <w:p w14:paraId="5473D35F"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BONUS testavimo aplinkos funkcionalumo palaikymą;</w:t>
      </w:r>
    </w:p>
    <w:p w14:paraId="7A80CDC2"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BONUS ar atskirų jos dalių programinės įrangos visų tipų klaidų šalinimą;</w:t>
      </w:r>
    </w:p>
    <w:p w14:paraId="3A627B0C" w14:textId="77777777" w:rsidR="00D84B80" w:rsidRPr="00D84B80" w:rsidRDefault="00D84B80" w:rsidP="00D84B80">
      <w:pPr>
        <w:numPr>
          <w:ilvl w:val="1"/>
          <w:numId w:val="13"/>
        </w:numPr>
        <w:tabs>
          <w:tab w:val="left" w:pos="993"/>
        </w:tabs>
        <w:spacing w:line="360" w:lineRule="auto"/>
        <w:ind w:left="0" w:firstLine="709"/>
        <w:contextualSpacing/>
        <w:jc w:val="both"/>
        <w:rPr>
          <w:sz w:val="24"/>
          <w:szCs w:val="24"/>
        </w:rPr>
      </w:pPr>
      <w:r w:rsidRPr="00D84B80">
        <w:rPr>
          <w:sz w:val="24"/>
          <w:szCs w:val="24"/>
        </w:rPr>
        <w:t>BONUS programinės įrangos darbingumo atstatymą visiško ar dalinio BONUS funkcionavimo sutrikimo atvejais, dėl klaidų programinėje įrangoje, ir dėl klaidų, atsiradusių  duomenų praradimų ir netikslumų duomenyse (pvz., techniškai sugadinti įrašai duomenų bazėje, nekorektiškai suformuotas įrašo (-ų) turinys ir pan.).</w:t>
      </w:r>
    </w:p>
    <w:p w14:paraId="6F1740A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Jei keičiama BONUS duomenų struktūra, susijusi su programinės įrangos pataisymu ar keitimu, Tiekėjas duomenų struktūros pakeitimus atlieka tik suderinęs su Užsakovu ir turi padaryti duomenų bazių kopiją prieš diegiant pakeitimus.</w:t>
      </w:r>
    </w:p>
    <w:p w14:paraId="6A18BAA2"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lastRenderedPageBreak/>
        <w:t>Priežiūros paslaugos turi būti teikiamos šios techninės specifikacijos 2 punkte išvardytų palaikomų objektų esamam funkcionalumui, iki paslaugų viešojo pirkimo-pardavimo sutarties įsigaliojimo sukurtam papildomam funkcionalumui ir naujai sukurtam funkcionalumui, paslaugų teikėjui teikiant BONUS vystymo paslaugas.</w:t>
      </w:r>
    </w:p>
    <w:p w14:paraId="51BCC2E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Nauja programinės įrangos versija, pasikeitus Lietuvos Respublikos teisės aktams, turi būti pateikta ne vėliau kaip per 30 dienų, jeigu teisės aktas nereikalauja ankstesnio jo taikymo. Nauja programinės įrangos versija turi apimti visus susijusius pakeitimus ir leisti tiksliai ir korektiškai naudoti programinę įrangą pagal jos paskirtį ir užtikrinti integraciją su kitomis informacinėmis sistemomis, esamų integracijų realizacijos apimtyje (pvz. Viešojo sektoriaus finansinės apskaitos bendrasis posistemis ir kt.).</w:t>
      </w:r>
    </w:p>
    <w:p w14:paraId="518CE60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Programinės įrangos naujinimus atlieka Tiekėjas, tik tuomet kai su Užsakovu suderina diegimo laiką, trukmę ir turinį. Naujinimai atliekami aptarnavimo paslaugų apimtyje pagal valandinį įkainį.</w:t>
      </w:r>
    </w:p>
    <w:p w14:paraId="2561DF3B" w14:textId="77777777" w:rsidR="00D84B80" w:rsidRPr="00D84B80" w:rsidRDefault="00D84B80" w:rsidP="00D84B80">
      <w:pPr>
        <w:spacing w:line="360" w:lineRule="auto"/>
        <w:rPr>
          <w:sz w:val="24"/>
          <w:szCs w:val="24"/>
        </w:rPr>
      </w:pPr>
      <w:r w:rsidRPr="00D84B80">
        <w:rPr>
          <w:sz w:val="24"/>
          <w:szCs w:val="24"/>
        </w:rPr>
        <w:t>Jeigu BONUS naujos versijos diegimo metu dėl Tiekėjo kaltės duomenys yra sugadinami ar prarandami, ar bet kaip kitaip jiems yra pakenkiama, Tiekėjas savo sąskaita privalo juos atstatyti ne vėliau kaip per 5 (penkias) darbo dienas arba per su Užsakovu suderintą laiką.</w:t>
      </w:r>
    </w:p>
    <w:p w14:paraId="36BDACDB" w14:textId="77777777" w:rsidR="00D84B80" w:rsidRPr="00D84B80" w:rsidRDefault="00D84B80" w:rsidP="00D84B80">
      <w:pPr>
        <w:spacing w:line="360" w:lineRule="auto"/>
        <w:jc w:val="center"/>
        <w:rPr>
          <w:sz w:val="24"/>
          <w:szCs w:val="24"/>
        </w:rPr>
      </w:pPr>
    </w:p>
    <w:p w14:paraId="259D1FE8" w14:textId="77777777" w:rsidR="00D84B80" w:rsidRPr="00D84B80" w:rsidRDefault="00D84B80" w:rsidP="00D84B80">
      <w:pPr>
        <w:spacing w:line="360" w:lineRule="auto"/>
        <w:jc w:val="center"/>
        <w:rPr>
          <w:b/>
          <w:sz w:val="24"/>
          <w:szCs w:val="24"/>
        </w:rPr>
      </w:pPr>
    </w:p>
    <w:p w14:paraId="17DDD2A9" w14:textId="77777777" w:rsidR="00D84B80" w:rsidRPr="00D84B80" w:rsidRDefault="00D84B80" w:rsidP="00D84B80">
      <w:pPr>
        <w:spacing w:line="360" w:lineRule="auto"/>
        <w:jc w:val="center"/>
        <w:rPr>
          <w:b/>
          <w:sz w:val="24"/>
          <w:szCs w:val="24"/>
        </w:rPr>
      </w:pPr>
      <w:r w:rsidRPr="00D84B80">
        <w:rPr>
          <w:b/>
          <w:sz w:val="24"/>
          <w:szCs w:val="24"/>
        </w:rPr>
        <w:t>II BONUS konsultavimas</w:t>
      </w:r>
    </w:p>
    <w:p w14:paraId="33E76CE5" w14:textId="77777777" w:rsidR="00D84B80" w:rsidRPr="00D84B80" w:rsidRDefault="00D84B80" w:rsidP="00D84B80">
      <w:pPr>
        <w:spacing w:line="360" w:lineRule="auto"/>
        <w:jc w:val="center"/>
        <w:rPr>
          <w:b/>
          <w:sz w:val="24"/>
          <w:szCs w:val="24"/>
        </w:rPr>
      </w:pPr>
    </w:p>
    <w:p w14:paraId="50495C51"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Konsultavimo paslaugos teikiamos Tiekėjo prižiūrimos informacinės sistemos administravimo (programinių ir techninių komponenčių, iš kurių yra sudarytos sistemos ir visų integracinių sąsajų), eksploatavimo, modifikavimų siūlymų, naudotinų technologinių sprendimų, klausimais.</w:t>
      </w:r>
    </w:p>
    <w:p w14:paraId="29676213"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Konsultavimo paslaugų sąrašas:</w:t>
      </w:r>
    </w:p>
    <w:p w14:paraId="7E2A33C9"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Konsultavimo paslaugos nuotoliniu būdu – Užsakovo darbuotojų konsultacijos  prisijungus prie BONUS sistemos ar darbuotojo darbo vietos.</w:t>
      </w:r>
    </w:p>
    <w:p w14:paraId="3411B1C3"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Konsultacijos telefonu – Užsakovo darbuotojų konsultacijos neprisijungus prie BONUS sistemos ar darbuotojo darbo vietos.</w:t>
      </w:r>
    </w:p>
    <w:p w14:paraId="25DD568A"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BONUS sistemos naujinimo paslaugos – Užsakovui atnaujinama informacinė sistema (instaliuojama nauja sistemos BONUS versija) dėl teisės aktų pasikeitimų ar dėl naujesnės versijos patobulinimų, ir kai naujinimas atliekamas Teikėjo iniciatyva arba periodiškai pagal iš anksto suderintą grafiką.</w:t>
      </w:r>
    </w:p>
    <w:p w14:paraId="374DB7A9"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lastRenderedPageBreak/>
        <w:t>BONUS sistemos testavimo paslaugos – programinės įrangos testavimo paslaugos siekiant išsiaiškinti galimus sutrikimus. Vykdoma Tiekėjo aplinkoje, prieš atliekant naujinimo darbus Užsakovo aplinkoje.</w:t>
      </w:r>
    </w:p>
    <w:p w14:paraId="3B8BABD5"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Duomenų tikrinimas ir tvarkymas (duomenų korektiškumas ar pan.) – Užsakovo prašymu tikrinami duomenys ieškant problemos duomenyse, koreguojami duomenys sistemoje dėl Užsakovo nekorektiškų veiksmų. Jeigu tikrinimo metu paaiškėja, kad duomenys nekorektiški dėl Sutarties vykdymo metu atsiradusių sisteminių klaidų, tai vertinama kaip palaikymo paslauga. </w:t>
      </w:r>
    </w:p>
    <w:p w14:paraId="784BD142"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Konfigūravimas dėl įstatymų pasikeitimų – Užsakovo naudojamų parametrų ar duomenų konfigūravimas sąlygotas LR teisės aktų pasikeitimo, kas neapima sisteminių kompiuterių programinės įrangos pakeitimų. </w:t>
      </w:r>
    </w:p>
    <w:p w14:paraId="0FA7CABD"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SLA ataskaita – BONUS aptarnavimo paslaugų ataskaitos teikiamos kas mėnesį. Kiekvienoje ataskaitoje minimaliai turi būti teikiama informacija: teiktos konsultacijos tema, kokiu būdu (telefonu ar per pranešimų valdymo sistemą), kada, ir kiek laiko buvo skirta konsultacijai.</w:t>
      </w:r>
    </w:p>
    <w:p w14:paraId="33196E9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turi teikti konsultavimo paslaugas BONUS eksploatavimo klausimais telefonu, arba aptarnavimo paslaugas užsakant per Tiekėjo klientų aptarnavimo sistemą.</w:t>
      </w:r>
    </w:p>
    <w:p w14:paraId="71B40D43"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Konsultacijos telefonu turi būti teikiamos Užsakovo oficialiai patvirtintu darbo laiku darbo dienomis.</w:t>
      </w:r>
    </w:p>
    <w:p w14:paraId="236DB9F4"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BONUS sistemos naudotojų konsultavimo paslaugos užsakomos Tiekėjo klientų aptarnavimo sistemoje ar pateiktos el. paštu, kai nėra galimybės pateikti klientų aptarnavimo sistemoje, turi būti suteiktos ne vėliau kaip per  1 lentelėje nurodytą laiką, skaičiuojant nuo užsakymo konsultacijai pateikimo arba kitu, su Užsakovu suderintu laiku. </w:t>
      </w:r>
    </w:p>
    <w:p w14:paraId="43838DCC"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Skubios konsultavimo paslaugos, apmokamos pagal dvigubą tarifą. Skubios konsultacijos, turi būti suteikiamos ne vėliau kaip per 3 darbo valandas, </w:t>
      </w:r>
      <w:r w:rsidRPr="00D84B80">
        <w:rPr>
          <w:b/>
          <w:bCs/>
          <w:sz w:val="24"/>
          <w:szCs w:val="24"/>
        </w:rPr>
        <w:t>jei objektyviai įmanoma per tokį laiką suteikti</w:t>
      </w:r>
      <w:r w:rsidRPr="00D84B80">
        <w:rPr>
          <w:sz w:val="24"/>
          <w:szCs w:val="24"/>
        </w:rPr>
        <w:t xml:space="preserve">. </w:t>
      </w:r>
    </w:p>
    <w:p w14:paraId="28E3A1E1"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esant poreikiui, konsultuodamas BONUS sistemos naudotojus telefonu ar elektroniniu paštu, gali prisijungti nuotolinio prisijungimo priemonėmis prie Užsakovo darbo vietos, kuriai užsakyta konsultacija. Nuotoliniam prisijungimui turi būti gautas konsultuojamo darbuotojo sutikimas.</w:t>
      </w:r>
    </w:p>
    <w:p w14:paraId="3FC5F54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BONUS sistemos naudotojų konsultavimo paslaugų trukmės skaičiavimo tvarka:</w:t>
      </w:r>
    </w:p>
    <w:p w14:paraId="285E8127"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 xml:space="preserve">BONUS sistemos naudotojų konsultavimui panaudotos valandos pradedamos skaičiuoti nuo Tiekėjo atstovo, kuris teiks konsultaciją, realios konsultacijos pradžios arba prisijungimo prie Užsakovo nurodytos darbo vietos laiko; </w:t>
      </w:r>
    </w:p>
    <w:p w14:paraId="4C8D7408"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lastRenderedPageBreak/>
        <w:t xml:space="preserve">BONUS naudotojų konsultavimo paslaugų trukmę Tiekėjas klientų aptarnavimo sistemoje fiksuoja Tiekėjas, o Užsakovo naudotojai patvirtina tai atsakingam už paslaugų teikimo sutartį atstovui; </w:t>
      </w:r>
    </w:p>
    <w:p w14:paraId="69A93FF4"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jei konsultacija nebaigiama, ji tęsiama kitą darbo dieną su Tiekėju suderintu laiku;</w:t>
      </w:r>
    </w:p>
    <w:p w14:paraId="1D0766CF"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BONUS sistemos naudotojų konsultavimo paslaugų trukmė, fiksuojama Tiekėjo klientų aptarnavimo sistemoje, skaičiuojama valandomis. Trukmė gali būti apvalinama, bet ne didesniu nei 15 min. tikslumu.</w:t>
      </w:r>
    </w:p>
    <w:p w14:paraId="3FFFCDA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Užsakovui palaikymo mokesčio apimtyje turi teikti konsultacijas:</w:t>
      </w:r>
    </w:p>
    <w:p w14:paraId="5381007E"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dėl BONUS programinės įrangos klaidų šalinimo;</w:t>
      </w:r>
    </w:p>
    <w:p w14:paraId="16FCBB8A"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dėl BONUS sutrikimų, klaidų ar neveikimo, kai tai įvyksta dėl Tiekėjo kaltės;</w:t>
      </w:r>
    </w:p>
    <w:p w14:paraId="78B367D5" w14:textId="77777777" w:rsidR="00D84B80" w:rsidRPr="00D84B80" w:rsidRDefault="00D84B80" w:rsidP="00D84B80">
      <w:pPr>
        <w:numPr>
          <w:ilvl w:val="1"/>
          <w:numId w:val="13"/>
        </w:numPr>
        <w:spacing w:after="160" w:line="360" w:lineRule="auto"/>
        <w:ind w:left="0" w:firstLine="709"/>
        <w:contextualSpacing/>
        <w:jc w:val="both"/>
        <w:rPr>
          <w:sz w:val="24"/>
          <w:szCs w:val="24"/>
        </w:rPr>
      </w:pPr>
      <w:r w:rsidRPr="00D84B80">
        <w:rPr>
          <w:sz w:val="24"/>
          <w:szCs w:val="24"/>
        </w:rPr>
        <w:t>dėl klientų aptarnavimo sistemos naudojimo.</w:t>
      </w:r>
    </w:p>
    <w:p w14:paraId="15A35A41"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BONUS sistemos naudotojų konsultavimo paslaugos bendra BONUS naudotojų konsultavimo paslaugų apimtis negali būti didesnė nei 100 valandų per 18 mėnesių. </w:t>
      </w:r>
    </w:p>
    <w:p w14:paraId="36CA3D77"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įsipareigoja atnaujinti programinę įrangą pasikeitus Lietuvos Respublikos teisės aktams ar Europos Sąjungos direktyvoms, programos standartinio funkcionalumo ribose atitinkančią galiojančius teisės aktus ir tinkamai atliekančią savo funkcijas.</w:t>
      </w:r>
    </w:p>
    <w:p w14:paraId="07A4CD82"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Konsultavimo paslaugų apimtys per mėnesį nėra ribojamos, jos teikiamos pagal valandinį įkainį.</w:t>
      </w:r>
    </w:p>
    <w:p w14:paraId="586CAE72"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Incidentų šalinimas turi būti pradedamas per nustatytą reagavimo į pranešimą apie sistemos sutrikimą laiką (reakcijos laikas) ir atliktas per nustatytą incidento pašalinimo laiką.</w:t>
      </w:r>
    </w:p>
    <w:p w14:paraId="5C6D2A6C"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Reakcijos laikas ir incidento pašalinimo laikas priklauso nuo incidento tipo, kuris nustatomas pagal incidento įtaką Užsakovo veiklai.</w:t>
      </w:r>
    </w:p>
    <w:p w14:paraId="6301575C"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įsipareigoja reaguoti į sutrikimus ir juos pašalinti laiku. Sutrikimų šalinimo laikai:</w:t>
      </w:r>
    </w:p>
    <w:p w14:paraId="4581545D" w14:textId="77777777" w:rsidR="00D84B80" w:rsidRPr="00D84B80" w:rsidRDefault="00D84B80" w:rsidP="00D84B80">
      <w:pPr>
        <w:spacing w:line="360" w:lineRule="auto"/>
        <w:jc w:val="both"/>
        <w:rPr>
          <w:i/>
          <w:iCs/>
          <w:sz w:val="24"/>
          <w:szCs w:val="24"/>
        </w:rPr>
      </w:pPr>
      <w:r w:rsidRPr="00D84B80">
        <w:rPr>
          <w:i/>
          <w:iCs/>
          <w:sz w:val="24"/>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0"/>
        <w:gridCol w:w="6780"/>
        <w:gridCol w:w="996"/>
        <w:gridCol w:w="996"/>
      </w:tblGrid>
      <w:tr w:rsidR="00D84B80" w:rsidRPr="00D84B80" w14:paraId="621CE695" w14:textId="77777777" w:rsidTr="00132984">
        <w:trPr>
          <w:trHeight w:val="170"/>
          <w:jc w:val="center"/>
        </w:trPr>
        <w:tc>
          <w:tcPr>
            <w:tcW w:w="1129" w:type="dxa"/>
            <w:shd w:val="clear" w:color="auto" w:fill="auto"/>
            <w:vAlign w:val="center"/>
            <w:hideMark/>
          </w:tcPr>
          <w:p w14:paraId="0D8E5BDD" w14:textId="77777777" w:rsidR="00D84B80" w:rsidRPr="00D84B80" w:rsidRDefault="00D84B80" w:rsidP="00D84B80">
            <w:pPr>
              <w:spacing w:line="360" w:lineRule="auto"/>
              <w:ind w:left="66"/>
              <w:jc w:val="center"/>
              <w:rPr>
                <w:b/>
                <w:bCs/>
              </w:rPr>
            </w:pPr>
            <w:r w:rsidRPr="00D84B80">
              <w:rPr>
                <w:b/>
                <w:bCs/>
              </w:rPr>
              <w:t>Incidento tipas</w:t>
            </w:r>
          </w:p>
        </w:tc>
        <w:tc>
          <w:tcPr>
            <w:tcW w:w="6437" w:type="dxa"/>
            <w:shd w:val="clear" w:color="auto" w:fill="auto"/>
            <w:vAlign w:val="center"/>
            <w:hideMark/>
          </w:tcPr>
          <w:p w14:paraId="2966EC3A" w14:textId="77777777" w:rsidR="00D84B80" w:rsidRPr="00D84B80" w:rsidRDefault="00D84B80" w:rsidP="00D84B80">
            <w:pPr>
              <w:spacing w:line="360" w:lineRule="auto"/>
              <w:ind w:left="66"/>
              <w:jc w:val="center"/>
              <w:rPr>
                <w:b/>
                <w:bCs/>
              </w:rPr>
            </w:pPr>
            <w:r w:rsidRPr="00D84B80">
              <w:rPr>
                <w:b/>
                <w:bCs/>
              </w:rPr>
              <w:t>Poveikio aprašymas</w:t>
            </w:r>
          </w:p>
        </w:tc>
        <w:tc>
          <w:tcPr>
            <w:tcW w:w="946" w:type="dxa"/>
            <w:shd w:val="clear" w:color="auto" w:fill="auto"/>
            <w:vAlign w:val="center"/>
            <w:hideMark/>
          </w:tcPr>
          <w:p w14:paraId="6C8136B9" w14:textId="77777777" w:rsidR="00D84B80" w:rsidRPr="00D84B80" w:rsidRDefault="00D84B80" w:rsidP="00D84B80">
            <w:pPr>
              <w:spacing w:line="360" w:lineRule="auto"/>
              <w:ind w:left="66"/>
              <w:jc w:val="center"/>
              <w:rPr>
                <w:b/>
                <w:bCs/>
              </w:rPr>
            </w:pPr>
            <w:r w:rsidRPr="00D84B80">
              <w:rPr>
                <w:b/>
                <w:bCs/>
              </w:rPr>
              <w:t>Reakcijos laikas darbo val.</w:t>
            </w:r>
          </w:p>
        </w:tc>
        <w:tc>
          <w:tcPr>
            <w:tcW w:w="946" w:type="dxa"/>
          </w:tcPr>
          <w:p w14:paraId="341D4640" w14:textId="77777777" w:rsidR="00D84B80" w:rsidRPr="00D84B80" w:rsidRDefault="00D84B80" w:rsidP="00D84B80">
            <w:pPr>
              <w:spacing w:line="360" w:lineRule="auto"/>
              <w:ind w:left="66"/>
              <w:jc w:val="center"/>
              <w:rPr>
                <w:b/>
                <w:bCs/>
              </w:rPr>
            </w:pPr>
            <w:r w:rsidRPr="00D84B80">
              <w:rPr>
                <w:b/>
                <w:bCs/>
              </w:rPr>
              <w:t>Sprendimo laikas darbo val.</w:t>
            </w:r>
          </w:p>
        </w:tc>
      </w:tr>
      <w:tr w:rsidR="00D84B80" w:rsidRPr="00D84B80" w14:paraId="42C5CA73" w14:textId="77777777" w:rsidTr="00132984">
        <w:trPr>
          <w:trHeight w:val="170"/>
          <w:jc w:val="center"/>
        </w:trPr>
        <w:tc>
          <w:tcPr>
            <w:tcW w:w="1129" w:type="dxa"/>
            <w:shd w:val="clear" w:color="auto" w:fill="auto"/>
            <w:vAlign w:val="center"/>
            <w:hideMark/>
          </w:tcPr>
          <w:p w14:paraId="09C6BA19" w14:textId="77777777" w:rsidR="00D84B80" w:rsidRPr="00D84B80" w:rsidRDefault="00D84B80" w:rsidP="00D84B80">
            <w:pPr>
              <w:spacing w:line="360" w:lineRule="auto"/>
              <w:jc w:val="both"/>
              <w:rPr>
                <w:b/>
                <w:bCs/>
              </w:rPr>
            </w:pPr>
            <w:r w:rsidRPr="00D84B80">
              <w:rPr>
                <w:b/>
                <w:bCs/>
              </w:rPr>
              <w:t>Kritinis</w:t>
            </w:r>
          </w:p>
        </w:tc>
        <w:tc>
          <w:tcPr>
            <w:tcW w:w="6437" w:type="dxa"/>
            <w:shd w:val="clear" w:color="auto" w:fill="auto"/>
            <w:vAlign w:val="center"/>
            <w:hideMark/>
          </w:tcPr>
          <w:p w14:paraId="27DE0E00" w14:textId="77777777" w:rsidR="00D84B80" w:rsidRPr="00D84B80" w:rsidRDefault="00D84B80" w:rsidP="00D84B80">
            <w:pPr>
              <w:spacing w:line="360" w:lineRule="auto"/>
              <w:jc w:val="both"/>
            </w:pPr>
            <w:r w:rsidRPr="00D84B80">
              <w:t>Kritinio lygio incidentą nusako šios charakteristikos:</w:t>
            </w:r>
          </w:p>
          <w:p w14:paraId="0CCBE354" w14:textId="77777777" w:rsidR="00D84B80" w:rsidRPr="00D84B80" w:rsidRDefault="00D84B80" w:rsidP="00D84B80">
            <w:pPr>
              <w:numPr>
                <w:ilvl w:val="0"/>
                <w:numId w:val="14"/>
              </w:numPr>
              <w:spacing w:line="360" w:lineRule="auto"/>
              <w:ind w:left="318"/>
              <w:jc w:val="both"/>
            </w:pPr>
            <w:r w:rsidRPr="00D84B80">
              <w:t>Klaidingai veikia sistemos komponentė, kritiškai įtakojanti teisės aktuose nustatytus veiklos procesus, ir nėra kitų problemos išsprendimo galimybių;</w:t>
            </w:r>
          </w:p>
          <w:p w14:paraId="04DCD261" w14:textId="77777777" w:rsidR="00D84B80" w:rsidRPr="00D84B80" w:rsidRDefault="00D84B80" w:rsidP="00D84B80">
            <w:pPr>
              <w:numPr>
                <w:ilvl w:val="0"/>
                <w:numId w:val="14"/>
              </w:numPr>
              <w:spacing w:line="360" w:lineRule="auto"/>
              <w:ind w:left="318"/>
              <w:jc w:val="both"/>
            </w:pPr>
            <w:r w:rsidRPr="00D84B80">
              <w:t xml:space="preserve">Sistema arba kritinis jos funkcionalumas neveikia; </w:t>
            </w:r>
          </w:p>
          <w:p w14:paraId="267F83F2" w14:textId="77777777" w:rsidR="00D84B80" w:rsidRPr="00D84B80" w:rsidRDefault="00D84B80" w:rsidP="00D84B80">
            <w:pPr>
              <w:numPr>
                <w:ilvl w:val="0"/>
                <w:numId w:val="14"/>
              </w:numPr>
              <w:spacing w:line="360" w:lineRule="auto"/>
              <w:ind w:left="318"/>
              <w:jc w:val="both"/>
            </w:pPr>
            <w:r w:rsidRPr="00D84B80">
              <w:lastRenderedPageBreak/>
              <w:t xml:space="preserve">Užfiksuotas duomenų praradimas arba duomenų sugadinimas </w:t>
            </w:r>
            <w:r w:rsidRPr="00D84B80">
              <w:rPr>
                <w:color w:val="000000"/>
              </w:rPr>
              <w:t>ir Klientas dėl to negali tęsti savo veiklos</w:t>
            </w:r>
            <w:r w:rsidRPr="00D84B80">
              <w:t>;</w:t>
            </w:r>
          </w:p>
          <w:p w14:paraId="04F590F1" w14:textId="77777777" w:rsidR="00D84B80" w:rsidRPr="00D84B80" w:rsidRDefault="00D84B80" w:rsidP="00D84B80">
            <w:pPr>
              <w:numPr>
                <w:ilvl w:val="0"/>
                <w:numId w:val="14"/>
              </w:numPr>
              <w:spacing w:line="360" w:lineRule="auto"/>
              <w:ind w:left="318"/>
              <w:jc w:val="both"/>
            </w:pPr>
            <w:r w:rsidRPr="00D84B80">
              <w:t>Užsakovas negali tęsti veiklos.</w:t>
            </w:r>
          </w:p>
        </w:tc>
        <w:tc>
          <w:tcPr>
            <w:tcW w:w="946" w:type="dxa"/>
            <w:shd w:val="clear" w:color="auto" w:fill="auto"/>
            <w:vAlign w:val="center"/>
            <w:hideMark/>
          </w:tcPr>
          <w:p w14:paraId="5BC61F9A" w14:textId="77777777" w:rsidR="00D84B80" w:rsidRPr="00D84B80" w:rsidRDefault="00D84B80" w:rsidP="00D84B80">
            <w:pPr>
              <w:spacing w:line="360" w:lineRule="auto"/>
              <w:ind w:left="66"/>
              <w:jc w:val="center"/>
            </w:pPr>
            <w:r w:rsidRPr="00D84B80">
              <w:lastRenderedPageBreak/>
              <w:t>1</w:t>
            </w:r>
          </w:p>
        </w:tc>
        <w:tc>
          <w:tcPr>
            <w:tcW w:w="946" w:type="dxa"/>
            <w:vAlign w:val="center"/>
          </w:tcPr>
          <w:p w14:paraId="5AB73DAC" w14:textId="77777777" w:rsidR="00D84B80" w:rsidRPr="00D84B80" w:rsidRDefault="00D84B80" w:rsidP="00D84B80">
            <w:pPr>
              <w:spacing w:line="360" w:lineRule="auto"/>
              <w:ind w:left="66"/>
              <w:jc w:val="center"/>
            </w:pPr>
            <w:r w:rsidRPr="00D84B80">
              <w:t>4</w:t>
            </w:r>
          </w:p>
        </w:tc>
      </w:tr>
      <w:tr w:rsidR="00D84B80" w:rsidRPr="00D84B80" w14:paraId="37B57010" w14:textId="77777777" w:rsidTr="00132984">
        <w:trPr>
          <w:trHeight w:val="170"/>
          <w:jc w:val="center"/>
        </w:trPr>
        <w:tc>
          <w:tcPr>
            <w:tcW w:w="1129" w:type="dxa"/>
            <w:shd w:val="clear" w:color="auto" w:fill="auto"/>
            <w:vAlign w:val="center"/>
            <w:hideMark/>
          </w:tcPr>
          <w:p w14:paraId="38F464E3" w14:textId="77777777" w:rsidR="00D84B80" w:rsidRPr="00D84B80" w:rsidRDefault="00D84B80" w:rsidP="00D84B80">
            <w:pPr>
              <w:spacing w:line="360" w:lineRule="auto"/>
              <w:jc w:val="both"/>
              <w:rPr>
                <w:b/>
                <w:bCs/>
              </w:rPr>
            </w:pPr>
            <w:r w:rsidRPr="00D84B80">
              <w:rPr>
                <w:b/>
                <w:bCs/>
              </w:rPr>
              <w:t>Svarbus</w:t>
            </w:r>
          </w:p>
        </w:tc>
        <w:tc>
          <w:tcPr>
            <w:tcW w:w="6437" w:type="dxa"/>
            <w:shd w:val="clear" w:color="auto" w:fill="auto"/>
            <w:vAlign w:val="center"/>
            <w:hideMark/>
          </w:tcPr>
          <w:p w14:paraId="12CF1A68" w14:textId="77777777" w:rsidR="00D84B80" w:rsidRPr="00D84B80" w:rsidRDefault="00D84B80" w:rsidP="00D84B80">
            <w:pPr>
              <w:spacing w:line="360" w:lineRule="auto"/>
              <w:jc w:val="both"/>
            </w:pPr>
            <w:r w:rsidRPr="00D84B80">
              <w:t>Svarbaus lygio incidentą nusako šios charakteristikos:</w:t>
            </w:r>
          </w:p>
          <w:p w14:paraId="2E34B544" w14:textId="77777777" w:rsidR="00D84B80" w:rsidRPr="00D84B80" w:rsidRDefault="00D84B80" w:rsidP="00D84B80">
            <w:pPr>
              <w:numPr>
                <w:ilvl w:val="0"/>
                <w:numId w:val="14"/>
              </w:numPr>
              <w:spacing w:line="360" w:lineRule="auto"/>
              <w:ind w:left="318"/>
              <w:jc w:val="both"/>
            </w:pPr>
            <w:r w:rsidRPr="00D84B80">
              <w:t>Dalis BONUS funkcionalumo neveikia arba duoda klaidingą rezultatą ir nėra alternatyvus funkcionalumas/kelias klaidos apėjimui;</w:t>
            </w:r>
          </w:p>
          <w:p w14:paraId="371AAEFF" w14:textId="77777777" w:rsidR="00D84B80" w:rsidRPr="00D84B80" w:rsidRDefault="00D84B80" w:rsidP="00D84B80">
            <w:pPr>
              <w:numPr>
                <w:ilvl w:val="0"/>
                <w:numId w:val="14"/>
              </w:numPr>
              <w:spacing w:line="360" w:lineRule="auto"/>
              <w:ind w:left="318"/>
              <w:jc w:val="both"/>
            </w:pPr>
            <w:r w:rsidRPr="00D84B80">
              <w:t>Užfiksuotas duomenų praradimas arba duomenų sugadinimas.</w:t>
            </w:r>
          </w:p>
        </w:tc>
        <w:tc>
          <w:tcPr>
            <w:tcW w:w="946" w:type="dxa"/>
            <w:shd w:val="clear" w:color="auto" w:fill="auto"/>
            <w:vAlign w:val="center"/>
            <w:hideMark/>
          </w:tcPr>
          <w:p w14:paraId="15B83672" w14:textId="77777777" w:rsidR="00D84B80" w:rsidRPr="00D84B80" w:rsidRDefault="00D84B80" w:rsidP="00D84B80">
            <w:pPr>
              <w:spacing w:line="360" w:lineRule="auto"/>
              <w:ind w:left="66"/>
              <w:jc w:val="center"/>
            </w:pPr>
            <w:r w:rsidRPr="00D84B80">
              <w:t>2</w:t>
            </w:r>
          </w:p>
        </w:tc>
        <w:tc>
          <w:tcPr>
            <w:tcW w:w="946" w:type="dxa"/>
            <w:vAlign w:val="center"/>
          </w:tcPr>
          <w:p w14:paraId="570D63AB" w14:textId="77777777" w:rsidR="00D84B80" w:rsidRPr="00D84B80" w:rsidRDefault="00D84B80" w:rsidP="00D84B80">
            <w:pPr>
              <w:spacing w:line="360" w:lineRule="auto"/>
              <w:ind w:left="66"/>
              <w:jc w:val="center"/>
            </w:pPr>
            <w:r w:rsidRPr="00D84B80">
              <w:t>8</w:t>
            </w:r>
          </w:p>
        </w:tc>
      </w:tr>
      <w:tr w:rsidR="00D84B80" w:rsidRPr="00D84B80" w14:paraId="562E6D7E" w14:textId="77777777" w:rsidTr="00132984">
        <w:trPr>
          <w:trHeight w:val="170"/>
          <w:jc w:val="center"/>
        </w:trPr>
        <w:tc>
          <w:tcPr>
            <w:tcW w:w="1129" w:type="dxa"/>
            <w:shd w:val="clear" w:color="auto" w:fill="auto"/>
            <w:vAlign w:val="center"/>
            <w:hideMark/>
          </w:tcPr>
          <w:p w14:paraId="4698E097" w14:textId="77777777" w:rsidR="00D84B80" w:rsidRPr="00D84B80" w:rsidRDefault="00D84B80" w:rsidP="00D84B80">
            <w:pPr>
              <w:spacing w:line="360" w:lineRule="auto"/>
              <w:jc w:val="both"/>
              <w:rPr>
                <w:b/>
                <w:bCs/>
              </w:rPr>
            </w:pPr>
            <w:r w:rsidRPr="00D84B80">
              <w:rPr>
                <w:b/>
                <w:bCs/>
              </w:rPr>
              <w:t>Minimalus</w:t>
            </w:r>
          </w:p>
        </w:tc>
        <w:tc>
          <w:tcPr>
            <w:tcW w:w="6437" w:type="dxa"/>
            <w:shd w:val="clear" w:color="auto" w:fill="auto"/>
            <w:vAlign w:val="center"/>
            <w:hideMark/>
          </w:tcPr>
          <w:p w14:paraId="71ECE555" w14:textId="77777777" w:rsidR="00D84B80" w:rsidRPr="00D84B80" w:rsidRDefault="00D84B80" w:rsidP="00D84B80">
            <w:pPr>
              <w:spacing w:line="360" w:lineRule="auto"/>
              <w:ind w:left="66"/>
              <w:jc w:val="both"/>
            </w:pPr>
            <w:r w:rsidRPr="00D84B80">
              <w:t>Minimalaus poveikio incidentą nusako šios charakteristikos:</w:t>
            </w:r>
          </w:p>
          <w:p w14:paraId="2826DDF9" w14:textId="77777777" w:rsidR="00D84B80" w:rsidRPr="00D84B80" w:rsidRDefault="00D84B80" w:rsidP="00D84B80">
            <w:pPr>
              <w:numPr>
                <w:ilvl w:val="0"/>
                <w:numId w:val="14"/>
              </w:numPr>
              <w:spacing w:line="360" w:lineRule="auto"/>
              <w:ind w:left="318"/>
              <w:jc w:val="both"/>
            </w:pPr>
            <w:r w:rsidRPr="00D84B80">
              <w:t>Klaidos pranešimas yra BONUS, tačiau yra alternatyvus funkcionalumas/kelias klaidos apėjimui;</w:t>
            </w:r>
          </w:p>
          <w:p w14:paraId="761E691A" w14:textId="77777777" w:rsidR="00D84B80" w:rsidRPr="00D84B80" w:rsidRDefault="00D84B80" w:rsidP="00D84B80">
            <w:pPr>
              <w:numPr>
                <w:ilvl w:val="0"/>
                <w:numId w:val="14"/>
              </w:numPr>
              <w:spacing w:line="360" w:lineRule="auto"/>
              <w:ind w:left="318"/>
              <w:jc w:val="both"/>
            </w:pPr>
            <w:r w:rsidRPr="00D84B80">
              <w:t>Neteisinga BONUS veiksena nedaranti poveikio kitų funkcijų veikimui ir neįtakojantis rezultatų teisingumo;</w:t>
            </w:r>
          </w:p>
          <w:p w14:paraId="07B30DE0" w14:textId="77777777" w:rsidR="00D84B80" w:rsidRPr="00D84B80" w:rsidRDefault="00D84B80" w:rsidP="00D84B80">
            <w:pPr>
              <w:spacing w:line="360" w:lineRule="auto"/>
              <w:ind w:left="318"/>
              <w:jc w:val="both"/>
            </w:pPr>
          </w:p>
        </w:tc>
        <w:tc>
          <w:tcPr>
            <w:tcW w:w="946" w:type="dxa"/>
            <w:shd w:val="clear" w:color="auto" w:fill="auto"/>
            <w:vAlign w:val="center"/>
            <w:hideMark/>
          </w:tcPr>
          <w:p w14:paraId="7B27EE90" w14:textId="77777777" w:rsidR="00D84B80" w:rsidRPr="00D84B80" w:rsidRDefault="00D84B80" w:rsidP="00D84B80">
            <w:pPr>
              <w:spacing w:line="360" w:lineRule="auto"/>
              <w:ind w:left="66"/>
              <w:jc w:val="center"/>
            </w:pPr>
            <w:r w:rsidRPr="00D84B80">
              <w:t>2</w:t>
            </w:r>
          </w:p>
        </w:tc>
        <w:tc>
          <w:tcPr>
            <w:tcW w:w="946" w:type="dxa"/>
            <w:vAlign w:val="center"/>
          </w:tcPr>
          <w:p w14:paraId="45F80040" w14:textId="77777777" w:rsidR="00D84B80" w:rsidRPr="00D84B80" w:rsidRDefault="00D84B80" w:rsidP="00D84B80">
            <w:pPr>
              <w:spacing w:line="360" w:lineRule="auto"/>
              <w:ind w:left="66"/>
              <w:jc w:val="center"/>
            </w:pPr>
            <w:r w:rsidRPr="00D84B80">
              <w:t>24</w:t>
            </w:r>
          </w:p>
        </w:tc>
      </w:tr>
      <w:tr w:rsidR="00D84B80" w:rsidRPr="00D84B80" w14:paraId="5C8B85CB" w14:textId="77777777" w:rsidTr="00132984">
        <w:trPr>
          <w:trHeight w:val="170"/>
          <w:jc w:val="center"/>
        </w:trPr>
        <w:tc>
          <w:tcPr>
            <w:tcW w:w="1129" w:type="dxa"/>
            <w:shd w:val="clear" w:color="auto" w:fill="auto"/>
            <w:vAlign w:val="center"/>
            <w:hideMark/>
          </w:tcPr>
          <w:p w14:paraId="4E2B573C" w14:textId="77777777" w:rsidR="00D84B80" w:rsidRPr="00D84B80" w:rsidRDefault="00D84B80" w:rsidP="00D84B80">
            <w:pPr>
              <w:spacing w:line="360" w:lineRule="auto"/>
              <w:jc w:val="both"/>
              <w:rPr>
                <w:b/>
                <w:bCs/>
              </w:rPr>
            </w:pPr>
            <w:r w:rsidRPr="00D84B80">
              <w:rPr>
                <w:b/>
                <w:bCs/>
              </w:rPr>
              <w:t>Nominalus</w:t>
            </w:r>
          </w:p>
        </w:tc>
        <w:tc>
          <w:tcPr>
            <w:tcW w:w="6437" w:type="dxa"/>
            <w:shd w:val="clear" w:color="auto" w:fill="auto"/>
            <w:vAlign w:val="center"/>
            <w:hideMark/>
          </w:tcPr>
          <w:p w14:paraId="6FBE782E" w14:textId="77777777" w:rsidR="00D84B80" w:rsidRPr="00D84B80" w:rsidRDefault="00D84B80" w:rsidP="00D84B80">
            <w:pPr>
              <w:spacing w:line="360" w:lineRule="auto"/>
              <w:ind w:left="66"/>
              <w:jc w:val="both"/>
            </w:pPr>
            <w:r w:rsidRPr="00D84B80">
              <w:t>Nominalaus poveikio problemą nusako šios charakteristikos:</w:t>
            </w:r>
          </w:p>
          <w:p w14:paraId="79155F50" w14:textId="77777777" w:rsidR="00D84B80" w:rsidRPr="00D84B80" w:rsidRDefault="00D84B80" w:rsidP="00D84B80">
            <w:pPr>
              <w:numPr>
                <w:ilvl w:val="0"/>
                <w:numId w:val="14"/>
              </w:numPr>
              <w:spacing w:line="360" w:lineRule="auto"/>
              <w:ind w:left="318"/>
              <w:jc w:val="both"/>
            </w:pPr>
            <w:r w:rsidRPr="00D84B80">
              <w:t>Klausimas dėl BONUS funkcionalumo ir konfigūracijos.</w:t>
            </w:r>
          </w:p>
          <w:p w14:paraId="43F681C3" w14:textId="77777777" w:rsidR="00D84B80" w:rsidRPr="00D84B80" w:rsidRDefault="00D84B80" w:rsidP="00D84B80">
            <w:pPr>
              <w:numPr>
                <w:ilvl w:val="0"/>
                <w:numId w:val="14"/>
              </w:numPr>
              <w:spacing w:line="360" w:lineRule="auto"/>
              <w:ind w:left="318"/>
              <w:jc w:val="both"/>
            </w:pPr>
            <w:r w:rsidRPr="00D84B80">
              <w:t>Klausimas ar poreikis BONUS vystymui ar kito tipo paslaugoms;</w:t>
            </w:r>
          </w:p>
          <w:p w14:paraId="62DCFFDD" w14:textId="77777777" w:rsidR="00D84B80" w:rsidRPr="00D84B80" w:rsidRDefault="00D84B80" w:rsidP="00D84B80">
            <w:pPr>
              <w:numPr>
                <w:ilvl w:val="0"/>
                <w:numId w:val="14"/>
              </w:numPr>
              <w:spacing w:line="360" w:lineRule="auto"/>
              <w:ind w:left="318"/>
              <w:jc w:val="both"/>
              <w:rPr>
                <w:u w:val="single"/>
              </w:rPr>
            </w:pPr>
            <w:r w:rsidRPr="00D84B80">
              <w:t>BONUS sistemos patobulinimo užklausa.</w:t>
            </w:r>
          </w:p>
        </w:tc>
        <w:tc>
          <w:tcPr>
            <w:tcW w:w="946" w:type="dxa"/>
            <w:shd w:val="clear" w:color="auto" w:fill="auto"/>
            <w:vAlign w:val="center"/>
            <w:hideMark/>
          </w:tcPr>
          <w:p w14:paraId="53509BF3" w14:textId="77777777" w:rsidR="00D84B80" w:rsidRPr="00D84B80" w:rsidRDefault="00D84B80" w:rsidP="00D84B80">
            <w:pPr>
              <w:spacing w:line="360" w:lineRule="auto"/>
              <w:ind w:left="66"/>
              <w:jc w:val="center"/>
            </w:pPr>
            <w:r w:rsidRPr="00D84B80">
              <w:t>16</w:t>
            </w:r>
          </w:p>
        </w:tc>
        <w:tc>
          <w:tcPr>
            <w:tcW w:w="946" w:type="dxa"/>
            <w:vAlign w:val="center"/>
          </w:tcPr>
          <w:p w14:paraId="567B8AE0" w14:textId="77777777" w:rsidR="00D84B80" w:rsidRPr="00D84B80" w:rsidRDefault="00D84B80" w:rsidP="00D84B80">
            <w:pPr>
              <w:spacing w:line="360" w:lineRule="auto"/>
              <w:ind w:left="66"/>
              <w:jc w:val="center"/>
            </w:pPr>
            <w:r w:rsidRPr="00D84B80">
              <w:t>48</w:t>
            </w:r>
          </w:p>
        </w:tc>
      </w:tr>
    </w:tbl>
    <w:p w14:paraId="6F98B574" w14:textId="77777777" w:rsidR="00D84B80" w:rsidRPr="00D84B80" w:rsidRDefault="00D84B80" w:rsidP="00D84B80">
      <w:pPr>
        <w:spacing w:line="360" w:lineRule="auto"/>
        <w:ind w:left="66"/>
        <w:jc w:val="both"/>
        <w:rPr>
          <w:sz w:val="24"/>
          <w:szCs w:val="24"/>
        </w:rPr>
      </w:pPr>
    </w:p>
    <w:p w14:paraId="507614E2" w14:textId="77777777" w:rsidR="00D84B80" w:rsidRPr="00D84B80" w:rsidRDefault="00D84B80" w:rsidP="00D84B80">
      <w:pPr>
        <w:numPr>
          <w:ilvl w:val="0"/>
          <w:numId w:val="13"/>
        </w:numPr>
        <w:spacing w:after="160" w:line="360" w:lineRule="auto"/>
        <w:ind w:left="0" w:firstLine="709"/>
        <w:contextualSpacing/>
        <w:jc w:val="both"/>
        <w:rPr>
          <w:sz w:val="24"/>
          <w:szCs w:val="24"/>
        </w:rPr>
      </w:pPr>
      <w:r w:rsidRPr="00D84B80">
        <w:rPr>
          <w:sz w:val="24"/>
          <w:szCs w:val="24"/>
        </w:rPr>
        <w:t>Jeigu esamoje BONUS versijoje klaidos pašalinti neįmanoma, turi būti pateikta nauja BONUS versija su klaidos ištaisymu. Nauja programinės įrangos versija turi apimti pilną eksploatuojamos BONUS funkcionalumą, įskaitant naują funkcionalumą, sukurtą šio pirkimo apimtyje.</w:t>
      </w:r>
    </w:p>
    <w:p w14:paraId="5D0BF1C0" w14:textId="77777777" w:rsidR="00D84B80" w:rsidRPr="00D84B80" w:rsidRDefault="00D84B80" w:rsidP="00D84B80">
      <w:pPr>
        <w:numPr>
          <w:ilvl w:val="0"/>
          <w:numId w:val="13"/>
        </w:numPr>
        <w:spacing w:after="160" w:line="360" w:lineRule="auto"/>
        <w:ind w:left="0" w:firstLine="709"/>
        <w:contextualSpacing/>
        <w:jc w:val="both"/>
        <w:rPr>
          <w:sz w:val="24"/>
          <w:szCs w:val="24"/>
        </w:rPr>
      </w:pPr>
      <w:r w:rsidRPr="00D84B80">
        <w:rPr>
          <w:sz w:val="24"/>
          <w:szCs w:val="24"/>
        </w:rPr>
        <w:t>Į BONUS sprendimo laiką neįskaičiuojamas laikas, kai Tiekėjas negali vykdyti sutrikimo šalinimo dėl nuo Tiekėjo nepriklausančių aplinkybių (pvz. Užsakovo būtinų atlikti veiksmų sutrikimui pašalinti ir pan.). Apie tokius būtinus atlikti veiksmus ir aplinkybes Tiekėjas turi informuoti Užsakovą.</w:t>
      </w:r>
    </w:p>
    <w:p w14:paraId="2E462FD0" w14:textId="77777777" w:rsidR="00D84B80" w:rsidRPr="00D84B80" w:rsidRDefault="00D84B80" w:rsidP="00D84B80">
      <w:pPr>
        <w:numPr>
          <w:ilvl w:val="0"/>
          <w:numId w:val="13"/>
        </w:numPr>
        <w:spacing w:after="160" w:line="360" w:lineRule="auto"/>
        <w:ind w:left="0" w:firstLine="709"/>
        <w:contextualSpacing/>
        <w:jc w:val="both"/>
        <w:rPr>
          <w:sz w:val="24"/>
          <w:szCs w:val="24"/>
        </w:rPr>
      </w:pPr>
      <w:r w:rsidRPr="00D84B80">
        <w:rPr>
          <w:sz w:val="24"/>
          <w:szCs w:val="24"/>
        </w:rPr>
        <w:t>Jeigu BONUS klaidų neįmanoma pašalinti per šios techninės specifikacijos 1 lentelėje nustatytą sprendimo laiką, Tiekėjas privalo apie tai informuoti Užsakovo įgaliotą asmenį, pateikti ir suderinti su juo sprendimo planą ir naują sprendimo laiką.</w:t>
      </w:r>
    </w:p>
    <w:p w14:paraId="55A508F7" w14:textId="77777777" w:rsidR="00D84B80" w:rsidRPr="00D84B80" w:rsidRDefault="00D84B80" w:rsidP="00D84B80">
      <w:pPr>
        <w:numPr>
          <w:ilvl w:val="0"/>
          <w:numId w:val="13"/>
        </w:numPr>
        <w:spacing w:after="160" w:line="360" w:lineRule="auto"/>
        <w:ind w:left="0" w:firstLine="709"/>
        <w:contextualSpacing/>
        <w:jc w:val="both"/>
        <w:rPr>
          <w:sz w:val="24"/>
          <w:szCs w:val="24"/>
        </w:rPr>
      </w:pPr>
      <w:r w:rsidRPr="00D84B80">
        <w:rPr>
          <w:sz w:val="24"/>
          <w:szCs w:val="24"/>
        </w:rPr>
        <w:t>Tiekėjo pagrįstas prašymas pratęsti sprendimo laiką gali būti teikiamas ne daugiau kaip 2 kartus per kalendorinį mėnesį. Prašymas pratęsti sprendimo laiką pateikiamas iki nustatyto sprendimo laiko pabaigos. Daugiau nei antrą kartą pateiktas prašymas per mėnesį pratęsti sprendimo laiką Užsakovo bus traktuojamas kaip sutartinių įsipareigojimų nesilaikymas. Tiekėjui dėl savo kaltės nesilaikant šios techninės specifikacijos 1 lentelėje nustatyto reakcijos bei sprendimo laiko, atitinkamai mokami Sutartyje nurodyto dydžio delspinigiai Sutartyje nustatyta tvarka.</w:t>
      </w:r>
    </w:p>
    <w:p w14:paraId="3755D3BB" w14:textId="77777777" w:rsidR="00D84B80" w:rsidRPr="00D84B80" w:rsidRDefault="00D84B80" w:rsidP="00D84B80">
      <w:pPr>
        <w:numPr>
          <w:ilvl w:val="0"/>
          <w:numId w:val="13"/>
        </w:numPr>
        <w:spacing w:after="160" w:line="360" w:lineRule="auto"/>
        <w:ind w:left="0" w:firstLine="709"/>
        <w:contextualSpacing/>
        <w:jc w:val="both"/>
        <w:rPr>
          <w:sz w:val="24"/>
          <w:szCs w:val="24"/>
        </w:rPr>
      </w:pPr>
      <w:r w:rsidRPr="00D84B80">
        <w:rPr>
          <w:sz w:val="24"/>
          <w:szCs w:val="24"/>
        </w:rPr>
        <w:t>Jeigu sprendimo terminas pratęsiamas dėl ne nuo Tiekėjo priklausančių aplinkybių (pvz., Užsakovui būtinų atlikti veiksmų sutrikimui pašalinti ir pan.), netesybos netaikomos.</w:t>
      </w:r>
    </w:p>
    <w:p w14:paraId="72A88B44"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lastRenderedPageBreak/>
        <w:t xml:space="preserve">Atlikęs darbus, Tiekėjas klientų aptarnavimo sistemoje informuoja Užsakovą apie atliktus darbus ir suderina naujos programinės įrangos ar jos dalies atnaujintos versijos diegimą BONUS testavimo aplinkoje. Realizuotų pakeitimų naujoje versijoje aprašymas yra skelbiamas Klientų aptarnavimo sistemoje (angl. </w:t>
      </w:r>
      <w:proofErr w:type="spellStart"/>
      <w:r w:rsidRPr="00D84B80">
        <w:rPr>
          <w:sz w:val="24"/>
          <w:szCs w:val="24"/>
        </w:rPr>
        <w:t>Help</w:t>
      </w:r>
      <w:proofErr w:type="spellEnd"/>
      <w:r w:rsidRPr="00D84B80">
        <w:rPr>
          <w:sz w:val="24"/>
          <w:szCs w:val="24"/>
        </w:rPr>
        <w:t xml:space="preserve"> </w:t>
      </w:r>
      <w:proofErr w:type="spellStart"/>
      <w:r w:rsidRPr="00D84B80">
        <w:rPr>
          <w:sz w:val="24"/>
          <w:szCs w:val="24"/>
        </w:rPr>
        <w:t>Desk</w:t>
      </w:r>
      <w:proofErr w:type="spellEnd"/>
      <w:r w:rsidRPr="00D84B80">
        <w:rPr>
          <w:sz w:val="24"/>
          <w:szCs w:val="24"/>
        </w:rPr>
        <w:t>).</w:t>
      </w:r>
    </w:p>
    <w:p w14:paraId="46F3A3D8"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Užsakovas, gavęs Tiekėjo pranešimą apie atliktus darbus, BONUS testavimo aplinkoje kartu su Tiekėju išbando programinės įrangos veikimą ir pastebėtas klaidas registruoja Klientų aptarnavimo sistemoje (angl. </w:t>
      </w:r>
      <w:proofErr w:type="spellStart"/>
      <w:r w:rsidRPr="00D84B80">
        <w:rPr>
          <w:sz w:val="24"/>
          <w:szCs w:val="24"/>
        </w:rPr>
        <w:t>Help</w:t>
      </w:r>
      <w:proofErr w:type="spellEnd"/>
      <w:r w:rsidRPr="00D84B80">
        <w:rPr>
          <w:sz w:val="24"/>
          <w:szCs w:val="24"/>
        </w:rPr>
        <w:t xml:space="preserve"> </w:t>
      </w:r>
      <w:proofErr w:type="spellStart"/>
      <w:r w:rsidRPr="00D84B80">
        <w:rPr>
          <w:sz w:val="24"/>
          <w:szCs w:val="24"/>
        </w:rPr>
        <w:t>Desk</w:t>
      </w:r>
      <w:proofErr w:type="spellEnd"/>
      <w:r w:rsidRPr="00D84B80">
        <w:rPr>
          <w:sz w:val="24"/>
          <w:szCs w:val="24"/>
        </w:rPr>
        <w:t>). BONUS testavimo aplinkoje Užsakovui patvirtinus, kad sutrikimas pašalintas ir galima diegti į BONUS gamybinę aplinką, su Užsakovo įgaliotu atstovu suderinamas diegimo laikas ir pakeitimai įdiegiami į BONUS gamybinę aplinką.</w:t>
      </w:r>
    </w:p>
    <w:p w14:paraId="0BE15DEE"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Konsultavimo paslaugos teikiamos nuotoliniu būdu arba Užsakovo patalpose. Užsakovas sudarys galimybę Tiekėjo įgaliotiems asmenis prisijungti prie techninės įrangos.</w:t>
      </w:r>
    </w:p>
    <w:p w14:paraId="5FDD195F"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sistemos vartotojų skaičius nėra ribojamas.</w:t>
      </w:r>
    </w:p>
    <w:p w14:paraId="40234E4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Tiekėjo Klientų aptarnavimo sistemoje turi būti galimybė Užsakovui registruoti užklausas (24x7x365) internetu (savitarnos interneto svetainė). </w:t>
      </w:r>
    </w:p>
    <w:p w14:paraId="257E711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Turi būti galimybė prisiskambinti Klientų aptarnavimo skyriui darbo dienomis nuo 8:00 iki 17:00 val. ir skambučiai į kurį nebūtų apmokestinami padidintu tarifu.</w:t>
      </w:r>
    </w:p>
    <w:p w14:paraId="7EC5C99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sistema turi užtikrinti galimybę Užsakovo įgaliotiems naudotojams registruoti incidentus, problemas sutrikimus bei gedimus susijusius su paslaugos teikimu ir stebėti jų būseną.</w:t>
      </w:r>
    </w:p>
    <w:p w14:paraId="04D362D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sistema turi užtikrinti registruojant incidentus, problemas, sutrikimus, gedimus bei keičiantis jų statusui atsakingų Užsakovo įgaliotų naudotojų informavimą žinute elektroniniu paštu.</w:t>
      </w:r>
    </w:p>
    <w:p w14:paraId="3C83F347"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sistema turi užtikrinti automatinį Užsakovo įgaliotų naudotojų informavimą elektroniniu paštu apie pranešimo užregistravimą pagalbos sistemoje jei apie jį buvo pranešta ne internetu.</w:t>
      </w:r>
    </w:p>
    <w:p w14:paraId="2D18B978"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sistema turi užtikrinti Užsakovo įgaliotiems naudotojams gauti ataskaitas įvairiais pjūviais (registracijos ir uždarymo laiką, produktą, incidento tipą, incidento aprašymą, būseną, pranešimo autorių).</w:t>
      </w:r>
    </w:p>
    <w:p w14:paraId="288FFFCB" w14:textId="77777777" w:rsidR="00D84B80" w:rsidRPr="00D84B80" w:rsidRDefault="00D84B80" w:rsidP="00D84B80">
      <w:pPr>
        <w:spacing w:after="160" w:line="259" w:lineRule="auto"/>
        <w:rPr>
          <w:sz w:val="24"/>
          <w:szCs w:val="24"/>
        </w:rPr>
      </w:pPr>
      <w:r w:rsidRPr="00D84B80">
        <w:rPr>
          <w:sz w:val="24"/>
          <w:szCs w:val="24"/>
        </w:rPr>
        <w:br w:type="page"/>
      </w:r>
    </w:p>
    <w:p w14:paraId="3754E85C" w14:textId="77777777" w:rsidR="00D84B80" w:rsidRPr="00D84B80" w:rsidRDefault="00D84B80" w:rsidP="00D84B80">
      <w:pPr>
        <w:spacing w:line="360" w:lineRule="auto"/>
        <w:ind w:left="709"/>
        <w:contextualSpacing/>
        <w:jc w:val="both"/>
        <w:rPr>
          <w:sz w:val="24"/>
          <w:szCs w:val="24"/>
        </w:rPr>
      </w:pPr>
    </w:p>
    <w:p w14:paraId="4F62F48D" w14:textId="77777777" w:rsidR="00D84B80" w:rsidRPr="00D84B80" w:rsidRDefault="00D84B80" w:rsidP="00D84B80">
      <w:pPr>
        <w:spacing w:line="360" w:lineRule="auto"/>
        <w:ind w:left="426"/>
        <w:contextualSpacing/>
        <w:rPr>
          <w:sz w:val="24"/>
          <w:szCs w:val="24"/>
        </w:rPr>
      </w:pPr>
    </w:p>
    <w:p w14:paraId="224CAAFA" w14:textId="77777777" w:rsidR="00D84B80" w:rsidRPr="00D84B80" w:rsidRDefault="00D84B80" w:rsidP="00D84B80">
      <w:pPr>
        <w:spacing w:line="360" w:lineRule="auto"/>
        <w:ind w:left="426"/>
        <w:contextualSpacing/>
        <w:jc w:val="center"/>
        <w:rPr>
          <w:b/>
          <w:sz w:val="24"/>
          <w:szCs w:val="24"/>
        </w:rPr>
      </w:pPr>
      <w:bookmarkStart w:id="2" w:name="_Hlk68798341"/>
      <w:r w:rsidRPr="00D84B80">
        <w:rPr>
          <w:b/>
          <w:sz w:val="24"/>
          <w:szCs w:val="24"/>
        </w:rPr>
        <w:t>III BONUS vystymas ir kitos paslaugos</w:t>
      </w:r>
    </w:p>
    <w:p w14:paraId="724805EB" w14:textId="77777777" w:rsidR="00D84B80" w:rsidRPr="00D84B80" w:rsidRDefault="00D84B80" w:rsidP="00D84B80">
      <w:pPr>
        <w:spacing w:line="360" w:lineRule="auto"/>
        <w:ind w:left="426"/>
        <w:contextualSpacing/>
        <w:jc w:val="center"/>
        <w:rPr>
          <w:b/>
          <w:sz w:val="24"/>
          <w:szCs w:val="24"/>
        </w:rPr>
      </w:pPr>
    </w:p>
    <w:bookmarkEnd w:id="2"/>
    <w:p w14:paraId="5018050D"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BONUS vystymo ir kitų paslaugų sąrašas:</w:t>
      </w:r>
    </w:p>
    <w:p w14:paraId="4486A727"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Diegimo/Konfigūravimo darbai – Užsakovo prašymu atliekami diegimo/konfigūravimo darbai tokie kaip pvz.: instaliuojama papildoma darbo vieta, koreguojamos vartotojų ataskaitos, sukuriami ar koreguojami esami šablonai, koreguojamos formulės, atliekami kiti programos konfigūravimo darbai pagal užsakovo poreikį, keičiami esami sistemos nustatymai, keičiami sistemos parametrai dėl infrastuktūros ar trečių šalių sistemų pakeitimų. Diegimo/konfigūravimo darbai neapima darbų kai jų neįmanoma atlikti sistemos priemonėmis.</w:t>
      </w:r>
    </w:p>
    <w:p w14:paraId="7CC75E6D"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Greitaveikos testavimas - Užsakovo prašymu atliekami sistemos greitaveikos testavimo darbai siekiant patikrinti sistemos standartinės greitaveikos parametrus ne dėl BONUS sistemos sutrikimų (PVZ.: pasikeitus infrastruktūros parametrams).</w:t>
      </w:r>
    </w:p>
    <w:p w14:paraId="077E84F2"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Mokymo paslaugos – Užsakovo prašymu atliekami mokymai. Mokymai gali būti atliekami tiek suderintu laiku nuotolinėmis priemonėmis. </w:t>
      </w:r>
    </w:p>
    <w:p w14:paraId="1BBEE972"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Sistemos modernizavimo, vystymo paslaugos – Užsakovo prašymu atliekami BONUS modernizavimo darbai sukuriant papildomas funkcijas, modulius, veiksmus, ataskaitas ar kitaip programavimo priemonėmis keičiant/papildant esamą funkcionalumą ar kita. Sistemos modernizavimas ir vystymas taip pat gali apimti poreikio projektavimą, prototipo kūrimą. </w:t>
      </w:r>
    </w:p>
    <w:p w14:paraId="060E705E"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Analizės paslaugos (projektų valdymas, analizė, pradinė analizė, pasiūlymo rengimo paslaugos) - Užsakovo prašymu atliekamos poreikio ar esamos situacijos analizės paslaugos. Priklausomai nuo Užsakovo poreikio analizės rezultatas gali būti dokumentuojamas. </w:t>
      </w:r>
    </w:p>
    <w:p w14:paraId="72F9713B"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Sistemos testavimas - Sistema testuojama po naujo funkcionalumo įdiegimo/konfigūravimo, ar papildomo Užsakovo poreikio įgyvendinimo Užsakovo aplinkoje.</w:t>
      </w:r>
    </w:p>
    <w:p w14:paraId="6679CF48"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Informacijos teikimas ir bendradarbiavimas taikant BDAR – Užsakovo prašymu atliekami veiksmai susiję su duomenų apsaugos reglamento taikymu. Šie darbai gali būti prilyginami analizės paslaugoms, tačiau turinys yra susiję su BDAR taikymu. </w:t>
      </w:r>
    </w:p>
    <w:p w14:paraId="6A11D7E4"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Infrastruktūros saugumo auditas dėl BDAR taikymo – Užsakovo prašymu atliekamas esamos BONUS sistemos ar susijusių veiksnių auditas dėl BDAR taikymo. Audito rezultatas yra dokumentas nurodantis audito išvadas ir jei būtina rekomendacijas.</w:t>
      </w:r>
    </w:p>
    <w:p w14:paraId="499444C2"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Duomenų nuasmeninimas – Užsakovo prašymu atliekami veiksmai susiję su BONUS sistemoje kaupiamais duomenimis, kuriuose asmenų informaciją reikia nuasmeninti ar kitaip koduoti.</w:t>
      </w:r>
    </w:p>
    <w:p w14:paraId="581E94C7"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lastRenderedPageBreak/>
        <w:t>Trečiųjų šalių konsultavimo paslaugos – konsultavimo paslaugos susijusios su BONUS sistema ar su sistema susijusiomis komponentėmis, kuomet konsultacija teikiama ne BONUS darbuotojams, o trečioms šalims.</w:t>
      </w:r>
    </w:p>
    <w:p w14:paraId="283E6904"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Atsiradus poreikiui, iš anksto suderinti Užsakovo atstovai, gali užsakyti BONUS vystymo darbus.</w:t>
      </w:r>
    </w:p>
    <w:p w14:paraId="7D4F864E"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Papildomos paslaugos užsakomos be papildomo sutarties priedo. Papildomos paslaugos užsakymas laikomas patvirtintu gavus nedviprasmišką Užsakovo atstovų komentarą Klientų aptarnavimo sistemoje.</w:t>
      </w:r>
    </w:p>
    <w:p w14:paraId="6EE065F4"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BONUS vystymo paslaugas apima: </w:t>
      </w:r>
    </w:p>
    <w:p w14:paraId="31B43927"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naujo funkcionalumo (naudotojo sąsajos funkcijų, duomenų apdorojimo funkcijų, duomenų bazės objektų, ataskaitų, žiniatinklio paslaugų, kitų integracinių sąsajų ir naujų BONUS funkcijų) kūrimas; </w:t>
      </w:r>
    </w:p>
    <w:p w14:paraId="6A015C37"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esamo funkcionalumo bei integracinių sąsajų su kitomis Užimtumo tarnybos vidaus informacinėmis sistemomis ar kitomis išorinėmis informacinėmis sistemomis keitimas; </w:t>
      </w:r>
    </w:p>
    <w:p w14:paraId="513B9C05"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dizaino, logikos, duomenų struktūros keitimas, keičiant esamą ar sukuriant naują funkcionalumą;</w:t>
      </w:r>
    </w:p>
    <w:p w14:paraId="76DD5730"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sukurtų dokumentų šablonų koregavimas ir naujų šablonų kūrimas;</w:t>
      </w:r>
    </w:p>
    <w:p w14:paraId="2466B171"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esamų ataskaitų tobulinimas;</w:t>
      </w:r>
    </w:p>
    <w:p w14:paraId="12B21033"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naujų ataskaitų kūrimas;</w:t>
      </w:r>
    </w:p>
    <w:p w14:paraId="54242754"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BONUS pritaikymą Europos Sąjungos fondų lėšomis finansuojamų projektų (toliau –Projektas) finansų valdymui ir apskaitai;</w:t>
      </w:r>
    </w:p>
    <w:p w14:paraId="0A05A134" w14:textId="77777777" w:rsidR="00D84B80" w:rsidRPr="00D84B80" w:rsidRDefault="00D84B80" w:rsidP="00D84B80">
      <w:pPr>
        <w:numPr>
          <w:ilvl w:val="1"/>
          <w:numId w:val="13"/>
        </w:numPr>
        <w:spacing w:line="360" w:lineRule="auto"/>
        <w:ind w:left="0" w:firstLine="709"/>
        <w:contextualSpacing/>
        <w:jc w:val="both"/>
        <w:rPr>
          <w:sz w:val="24"/>
          <w:szCs w:val="24"/>
        </w:rPr>
      </w:pPr>
      <w:r w:rsidRPr="00D84B80">
        <w:rPr>
          <w:sz w:val="24"/>
          <w:szCs w:val="24"/>
        </w:rPr>
        <w:t xml:space="preserve">kiti su BONUS funkcionavimu susiję vystymo ir konfigūravimo darbai. </w:t>
      </w:r>
    </w:p>
    <w:p w14:paraId="1505F9A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Užsakovo įgaliotas atsakingas darbuotojas registruoja BONUS vystymo paslaugų poreikį Tiekėjo klientų aptarnavimo sistemoje;</w:t>
      </w:r>
    </w:p>
    <w:p w14:paraId="2146F9CC"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Tiekėjui atlikus vystymo darbų analizę, su Tiekėjo įgaliotu atstovu suderinama preliminari pakeitimų įgyvendinimo apimtis valandomis.</w:t>
      </w:r>
    </w:p>
    <w:p w14:paraId="3AE9CC32"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Tiekėjui realizuojant BONUS vystymo darbus ir pagal faktinę darbų apimtį nustačius, kad bus viršyta su Užsakovu suderinta preliminari užsakymo įgyvendinimo apimtis valandomis, Užsakovo įgaliotam atstovui Tiekėjas raštu pateikia atnaujintą darbų apimties įvertinimą su vertinimo pokyčių pagrindimu. Užsakovui pritarus naujai vystymo darbų apimčiai, užpildomas patikslintas užsakymo lapas su aktualia darbų apimtimi.</w:t>
      </w:r>
    </w:p>
    <w:p w14:paraId="364B5FC6"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BONUS vystymo paslaugų teikimo metu sukurto ar patobulinto funkcionalumo testavimą atlieka Tiekėjas BONUS testavimo aplinkoje. Atlikęs testavimą, Tiekėjas informuoja Užsakovą, kad </w:t>
      </w:r>
      <w:r w:rsidRPr="00D84B80">
        <w:rPr>
          <w:sz w:val="24"/>
          <w:szCs w:val="24"/>
        </w:rPr>
        <w:lastRenderedPageBreak/>
        <w:t xml:space="preserve">galima testuoti pakeitimus </w:t>
      </w:r>
      <w:proofErr w:type="spellStart"/>
      <w:r w:rsidRPr="00D84B80">
        <w:rPr>
          <w:sz w:val="24"/>
          <w:szCs w:val="24"/>
        </w:rPr>
        <w:t>testinėje</w:t>
      </w:r>
      <w:proofErr w:type="spellEnd"/>
      <w:r w:rsidRPr="00D84B80">
        <w:rPr>
          <w:sz w:val="24"/>
          <w:szCs w:val="24"/>
        </w:rPr>
        <w:t xml:space="preserve"> aplinkoje. Naujai sukurtą ar patobulintą funkcionalumą Tiekėjas diegia į gamybinę aplinką tik po to, kai Užsakovas, patikrinęs testavimo aplinkoje naujojo ar patobulinto funkcionalumo veikimą, patvirtina, kad jis atitinka užsakymo reikalavimus ir kad naujai sukurtas ar patobulintas funkcionalumas veikia be klaidų.</w:t>
      </w:r>
    </w:p>
    <w:p w14:paraId="04A5FEF5"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turi užtikrinti BONUS esančių duomenų saugumą BONUS vystymo paslaugų diegimo metu.</w:t>
      </w:r>
    </w:p>
    <w:p w14:paraId="6F32B02D"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Jeigu BONUS vystymo paslaugų diegimo metu dėl Tiekėjo kaltės BONUS esantys duomenys kaip nors sugadinami ar prarandami, ar bet kaip kitaip jiems yra pakenkta, Tiekėjas privalo juos atstatyti savo sąskaita per 5 (penkias) darbo dienas arba per kitą šalių sutartą laiką. </w:t>
      </w:r>
    </w:p>
    <w:p w14:paraId="069DB0E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BONUS turi būti užtikrintas istorinės (ankstesnių laikotarpių nustatymų išsaugojimas) informacijos išsaugojimas, keičiant ataskaitų nustatymus pagal galiojančius teisės aktus jei tai yra būtina pagal galiojančius teisės aktus. Šis reikalavimas netaikomas ataskaitoms, jeigu pagal teisės aktus yra numatyta nauja atitinkamos ataskaitos aktuali (galiojanti) versija. </w:t>
      </w:r>
      <w:proofErr w:type="spellStart"/>
      <w:r w:rsidRPr="00D84B80">
        <w:rPr>
          <w:sz w:val="24"/>
          <w:szCs w:val="24"/>
        </w:rPr>
        <w:t>t.y</w:t>
      </w:r>
      <w:proofErr w:type="spellEnd"/>
      <w:r w:rsidRPr="00D84B80">
        <w:rPr>
          <w:sz w:val="24"/>
          <w:szCs w:val="24"/>
        </w:rPr>
        <w:t>. kai negaliojanti ataskaita pagal teisės aktus keičiama į naują galiojančią ataskaitą, negaliojančios ataskaitos istorinės informacijos išsaugojimas nėra vykdomas.</w:t>
      </w:r>
    </w:p>
    <w:p w14:paraId="6A974508"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atlikęs BONUS pakeitimus arba sukūręs naują BONUS funkcionalumą, turi atnaujinti BONUS naudotojų ir administratorių vadovus klientų aptarnavimo sistemoje.</w:t>
      </w:r>
    </w:p>
    <w:p w14:paraId="484044EF"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Tiekėjas atliktus BONUS pakeitimus turi aprašyti (dokumentuoti) ir pateikti visus atnaujintus BONUS techninius dokumentus arba juos skelbti Klientų aptarnavimo sistemoje. </w:t>
      </w:r>
    </w:p>
    <w:p w14:paraId="64A1566B"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BONUS vystymo paslaugos turi būti teikiamos pagal Užsakovo poreikį. Maksimali BONUS vystymo darbų apimtis 500 valandų per 18 mėnesių.</w:t>
      </w:r>
    </w:p>
    <w:p w14:paraId="1C7D3FA8" w14:textId="77777777" w:rsidR="00D84B80" w:rsidRPr="00D84B80" w:rsidRDefault="00D84B80" w:rsidP="00D84B80">
      <w:pPr>
        <w:spacing w:line="360" w:lineRule="auto"/>
        <w:ind w:left="426"/>
        <w:contextualSpacing/>
        <w:jc w:val="both"/>
        <w:rPr>
          <w:sz w:val="24"/>
          <w:szCs w:val="24"/>
        </w:rPr>
      </w:pPr>
    </w:p>
    <w:p w14:paraId="0BFFE262" w14:textId="77777777" w:rsidR="00D84B80" w:rsidRPr="00D84B80" w:rsidRDefault="00D84B80" w:rsidP="00D84B80">
      <w:pPr>
        <w:ind w:left="720"/>
        <w:contextualSpacing/>
        <w:jc w:val="center"/>
        <w:rPr>
          <w:b/>
          <w:sz w:val="24"/>
          <w:szCs w:val="24"/>
        </w:rPr>
      </w:pPr>
      <w:r w:rsidRPr="00D84B80">
        <w:rPr>
          <w:b/>
          <w:sz w:val="24"/>
          <w:szCs w:val="24"/>
        </w:rPr>
        <w:t>IV Reikalavimai Tiekėjo klientų aptarnavimo sistemai</w:t>
      </w:r>
    </w:p>
    <w:p w14:paraId="729C6E9D" w14:textId="77777777" w:rsidR="00D84B80" w:rsidRPr="00D84B80" w:rsidRDefault="00D84B80" w:rsidP="00D84B80">
      <w:pPr>
        <w:ind w:left="720"/>
        <w:contextualSpacing/>
        <w:jc w:val="center"/>
        <w:rPr>
          <w:b/>
          <w:sz w:val="24"/>
          <w:szCs w:val="24"/>
        </w:rPr>
      </w:pPr>
    </w:p>
    <w:p w14:paraId="764C72E5" w14:textId="77777777" w:rsidR="00D84B80" w:rsidRPr="00D84B80" w:rsidRDefault="00D84B80" w:rsidP="00D84B80">
      <w:pPr>
        <w:rPr>
          <w:bCs/>
          <w:sz w:val="24"/>
          <w:szCs w:val="24"/>
        </w:rPr>
      </w:pPr>
    </w:p>
    <w:p w14:paraId="6DE0B0C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Klientų aptarnavimo sistema privalo būti realizuota remiantis ITIL (angl. </w:t>
      </w:r>
      <w:proofErr w:type="spellStart"/>
      <w:r w:rsidRPr="00D84B80">
        <w:rPr>
          <w:sz w:val="24"/>
          <w:szCs w:val="24"/>
        </w:rPr>
        <w:t>Information</w:t>
      </w:r>
      <w:proofErr w:type="spellEnd"/>
      <w:r w:rsidRPr="00D84B80">
        <w:rPr>
          <w:sz w:val="24"/>
          <w:szCs w:val="24"/>
        </w:rPr>
        <w:t xml:space="preserve"> </w:t>
      </w:r>
      <w:proofErr w:type="spellStart"/>
      <w:r w:rsidRPr="00D84B80">
        <w:rPr>
          <w:sz w:val="24"/>
          <w:szCs w:val="24"/>
        </w:rPr>
        <w:t>technology</w:t>
      </w:r>
      <w:proofErr w:type="spellEnd"/>
      <w:r w:rsidRPr="00D84B80">
        <w:rPr>
          <w:sz w:val="24"/>
          <w:szCs w:val="24"/>
        </w:rPr>
        <w:t xml:space="preserve"> </w:t>
      </w:r>
      <w:proofErr w:type="spellStart"/>
      <w:r w:rsidRPr="00D84B80">
        <w:rPr>
          <w:sz w:val="24"/>
          <w:szCs w:val="24"/>
        </w:rPr>
        <w:t>infrastructure</w:t>
      </w:r>
      <w:proofErr w:type="spellEnd"/>
      <w:r w:rsidRPr="00D84B80">
        <w:rPr>
          <w:sz w:val="24"/>
          <w:szCs w:val="24"/>
        </w:rPr>
        <w:t xml:space="preserve"> </w:t>
      </w:r>
      <w:proofErr w:type="spellStart"/>
      <w:r w:rsidRPr="00D84B80">
        <w:rPr>
          <w:sz w:val="24"/>
          <w:szCs w:val="24"/>
        </w:rPr>
        <w:t>library</w:t>
      </w:r>
      <w:proofErr w:type="spellEnd"/>
      <w:r w:rsidRPr="00D84B80">
        <w:rPr>
          <w:sz w:val="24"/>
          <w:szCs w:val="24"/>
        </w:rPr>
        <w:t>) arba lygiaverte metodologija ir turi būti prieinama per Tiekėjo interneto svetainę.</w:t>
      </w:r>
    </w:p>
    <w:p w14:paraId="5FE9B5CD"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Visi sutrikimai, problemos ir užsakomos paslaugos turi būti valdomi naudojant Klientų aptarnavimo sistemą, kuri realizuota vieno langelio principu, užtikrinant Užsakovo kreipinių valdymą.</w:t>
      </w:r>
    </w:p>
    <w:p w14:paraId="23F063A6"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 xml:space="preserve">Registruoti pranešimai Klientų aptarnavimo sistemoje turi būti uždaromi, tik gavus Užsakovo patvirtinimą, kad problema išspręsta ir galima uždaryti pranešimą. </w:t>
      </w:r>
    </w:p>
    <w:p w14:paraId="582B998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turi spręsti problemas registruotas Klientų aptarnavimo sistemoje, neturi būti formalaus atsirašymo, kad problema sprendžiama.</w:t>
      </w:r>
    </w:p>
    <w:p w14:paraId="1BAE32DA"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lastRenderedPageBreak/>
        <w:t>Užsakovo įgaliotiems darbuotojams turi būti suteikta galimybė Klientų aptarnavimo sistemoje gauti informaciją apie visų registruotų sutrikimų, prašymų pakeitimams bei konsultacijoms eigą ir būseną, informaciją apie jų įvykdymą.</w:t>
      </w:r>
    </w:p>
    <w:p w14:paraId="04E1A85F"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Registruojant sutrikimus, problemas, pakeitimus ir keičiantis jų statusui turi būti užtikrintas Užsakovo informavimas elektroninio pašto žinute.</w:t>
      </w:r>
    </w:p>
    <w:p w14:paraId="6004E973"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Klientų aptarnavimo sistemos svetainėje turi būti užtikrinta galimybė Užsakovui gauti ataskaitas savarankiškai.</w:t>
      </w:r>
    </w:p>
    <w:p w14:paraId="377CCFAC"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turi apmokyti Užsakovo įgaliotus atstovus naudotis klientų aptarnavimo sistema ir užtikrinti nemokamą konsultavimą, susijusį su šios sistemos naudojimusi.</w:t>
      </w:r>
    </w:p>
    <w:p w14:paraId="4A37CCBB" w14:textId="77777777" w:rsidR="00D84B80" w:rsidRPr="00D84B80" w:rsidRDefault="00D84B80" w:rsidP="00D84B80">
      <w:pPr>
        <w:spacing w:line="360" w:lineRule="auto"/>
        <w:ind w:left="360"/>
        <w:contextualSpacing/>
        <w:jc w:val="both"/>
        <w:rPr>
          <w:sz w:val="24"/>
          <w:szCs w:val="24"/>
        </w:rPr>
      </w:pPr>
    </w:p>
    <w:p w14:paraId="59B5F434" w14:textId="77777777" w:rsidR="00D84B80" w:rsidRPr="00D84B80" w:rsidRDefault="00D84B80" w:rsidP="00D84B80">
      <w:pPr>
        <w:spacing w:line="360" w:lineRule="auto"/>
        <w:jc w:val="center"/>
        <w:rPr>
          <w:b/>
          <w:sz w:val="24"/>
          <w:szCs w:val="24"/>
        </w:rPr>
      </w:pPr>
      <w:r w:rsidRPr="00D84B80">
        <w:rPr>
          <w:b/>
          <w:sz w:val="24"/>
          <w:szCs w:val="24"/>
        </w:rPr>
        <w:t>V Kiti reikalavimai</w:t>
      </w:r>
    </w:p>
    <w:p w14:paraId="346659AA" w14:textId="77777777" w:rsidR="00D84B80" w:rsidRPr="00D84B80" w:rsidRDefault="00D84B80" w:rsidP="00D84B80">
      <w:pPr>
        <w:spacing w:line="360" w:lineRule="auto"/>
        <w:jc w:val="center"/>
        <w:rPr>
          <w:b/>
          <w:sz w:val="24"/>
          <w:szCs w:val="24"/>
        </w:rPr>
      </w:pPr>
    </w:p>
    <w:p w14:paraId="558AA260"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sz w:val="24"/>
          <w:szCs w:val="24"/>
        </w:rPr>
        <w:t>Tiekėjas negali perduoti ar kitaip perleisti savo įsipareigojimų ar Užsakovo duomenų tretiesiems asmenims be Užsakovo raštiško sutikimo.</w:t>
      </w:r>
    </w:p>
    <w:p w14:paraId="428431FD" w14:textId="77777777" w:rsidR="00D84B80" w:rsidRPr="00D84B80" w:rsidRDefault="00D84B80" w:rsidP="00D84B80">
      <w:pPr>
        <w:numPr>
          <w:ilvl w:val="0"/>
          <w:numId w:val="13"/>
        </w:numPr>
        <w:spacing w:line="360" w:lineRule="auto"/>
        <w:ind w:left="0" w:firstLine="709"/>
        <w:contextualSpacing/>
        <w:jc w:val="both"/>
        <w:rPr>
          <w:sz w:val="24"/>
          <w:szCs w:val="24"/>
        </w:rPr>
      </w:pPr>
      <w:r w:rsidRPr="00D84B80">
        <w:rPr>
          <w:rFonts w:eastAsia="Calibri"/>
          <w:kern w:val="2"/>
          <w:sz w:val="24"/>
          <w:szCs w:val="24"/>
          <w14:ligatures w14:val="standardContextual"/>
        </w:rPr>
        <w:t>Siūlomos paslaugos atitinka nustatytus ir aplinkos ministro įsakymu patvirtintus minimalius aplinkos apsaugos kriterijus: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p w14:paraId="38F59521" w14:textId="647E8D13" w:rsidR="004A796D" w:rsidRPr="004A796D" w:rsidRDefault="00D84B80" w:rsidP="00D84B80">
      <w:pPr>
        <w:tabs>
          <w:tab w:val="left" w:pos="5245"/>
        </w:tabs>
        <w:ind w:firstLine="720"/>
        <w:jc w:val="center"/>
        <w:rPr>
          <w:b/>
          <w:color w:val="000000"/>
          <w:sz w:val="24"/>
          <w:szCs w:val="24"/>
          <w:lang w:eastAsia="en-US"/>
        </w:rPr>
      </w:pPr>
      <w:r w:rsidRPr="00D84B80">
        <w:rPr>
          <w:sz w:val="24"/>
          <w:szCs w:val="24"/>
        </w:rPr>
        <w:t>____</w:t>
      </w:r>
    </w:p>
    <w:p w14:paraId="38F59523" w14:textId="77777777" w:rsidR="004A796D" w:rsidRPr="004A796D" w:rsidRDefault="00B637DB" w:rsidP="004A796D">
      <w:pPr>
        <w:tabs>
          <w:tab w:val="left" w:pos="5245"/>
        </w:tabs>
        <w:jc w:val="center"/>
        <w:rPr>
          <w:color w:val="000000"/>
          <w:sz w:val="24"/>
          <w:szCs w:val="24"/>
          <w:lang w:eastAsia="en-US"/>
        </w:rPr>
      </w:pPr>
      <w:r>
        <w:rPr>
          <w:color w:val="000000"/>
          <w:sz w:val="24"/>
          <w:szCs w:val="24"/>
          <w:lang w:eastAsia="en-US"/>
        </w:rPr>
        <w:t>___________________</w:t>
      </w:r>
    </w:p>
    <w:p w14:paraId="38F59524" w14:textId="77777777" w:rsidR="0029228E" w:rsidRDefault="00A400B8" w:rsidP="00A400B8">
      <w:pPr>
        <w:pStyle w:val="Antrat2"/>
        <w:numPr>
          <w:ilvl w:val="0"/>
          <w:numId w:val="0"/>
        </w:numPr>
        <w:ind w:right="-441"/>
        <w:rPr>
          <w:szCs w:val="24"/>
        </w:rPr>
      </w:pPr>
      <w:r>
        <w:rPr>
          <w:szCs w:val="24"/>
        </w:rPr>
        <w:t xml:space="preserve">                              </w:t>
      </w:r>
    </w:p>
    <w:p w14:paraId="38F59525" w14:textId="77777777" w:rsidR="0029228E" w:rsidRDefault="0029228E" w:rsidP="00C92D3F">
      <w:pPr>
        <w:pStyle w:val="Antrat2"/>
        <w:numPr>
          <w:ilvl w:val="0"/>
          <w:numId w:val="0"/>
        </w:numPr>
        <w:ind w:left="5328" w:right="-441" w:firstLine="432"/>
        <w:rPr>
          <w:szCs w:val="24"/>
        </w:rPr>
      </w:pPr>
    </w:p>
    <w:p w14:paraId="703A16B1" w14:textId="77777777" w:rsidR="00554742" w:rsidRDefault="00554742" w:rsidP="00554742"/>
    <w:p w14:paraId="40055CF0" w14:textId="77777777" w:rsidR="00554742" w:rsidRDefault="00554742" w:rsidP="00554742"/>
    <w:p w14:paraId="188C403C" w14:textId="77777777" w:rsidR="00554742" w:rsidRDefault="00554742" w:rsidP="00554742"/>
    <w:p w14:paraId="3CB0CFB0" w14:textId="77777777" w:rsidR="00554742" w:rsidRDefault="00554742" w:rsidP="00554742"/>
    <w:p w14:paraId="69A8B56E" w14:textId="77777777" w:rsidR="00554742" w:rsidRDefault="00554742" w:rsidP="00554742"/>
    <w:p w14:paraId="623FD1D3" w14:textId="77777777" w:rsidR="00554742" w:rsidRDefault="00554742" w:rsidP="00554742"/>
    <w:p w14:paraId="49816AC4" w14:textId="77777777" w:rsidR="00554742" w:rsidRDefault="00554742" w:rsidP="00554742"/>
    <w:p w14:paraId="162C617F" w14:textId="77777777" w:rsidR="00554742" w:rsidRDefault="00554742" w:rsidP="00554742"/>
    <w:p w14:paraId="3ADC02ED" w14:textId="77777777" w:rsidR="00554742" w:rsidRDefault="00554742" w:rsidP="00554742"/>
    <w:p w14:paraId="4B8EA672" w14:textId="77777777" w:rsidR="00554742" w:rsidRDefault="00554742" w:rsidP="00554742"/>
    <w:p w14:paraId="64C7EF3B" w14:textId="77777777" w:rsidR="00554742" w:rsidRDefault="00554742" w:rsidP="00554742"/>
    <w:p w14:paraId="482E9C28" w14:textId="77777777" w:rsidR="00554742" w:rsidRPr="00554742" w:rsidRDefault="00554742" w:rsidP="00554742"/>
    <w:p w14:paraId="5E67FDD4" w14:textId="6272B541" w:rsidR="006B77EC" w:rsidRPr="006B77EC" w:rsidRDefault="006B77EC" w:rsidP="006B77EC">
      <w:pPr>
        <w:pStyle w:val="Antrat2"/>
        <w:numPr>
          <w:ilvl w:val="0"/>
          <w:numId w:val="0"/>
        </w:numPr>
        <w:ind w:left="5040" w:right="-441"/>
        <w:rPr>
          <w:szCs w:val="24"/>
        </w:rPr>
      </w:pPr>
      <w:r w:rsidRPr="006B77EC">
        <w:rPr>
          <w:szCs w:val="24"/>
        </w:rPr>
        <w:lastRenderedPageBreak/>
        <w:t>20</w:t>
      </w:r>
      <w:r w:rsidR="009C31A1">
        <w:rPr>
          <w:szCs w:val="24"/>
        </w:rPr>
        <w:t>25</w:t>
      </w:r>
      <w:r w:rsidRPr="006B77EC">
        <w:rPr>
          <w:szCs w:val="24"/>
        </w:rPr>
        <w:t>-____-_Bonus sistemos konsultavimo,</w:t>
      </w:r>
    </w:p>
    <w:p w14:paraId="5681A06E" w14:textId="259AA832" w:rsidR="006B77EC" w:rsidRPr="006B77EC" w:rsidRDefault="006B77EC" w:rsidP="006B77EC">
      <w:pPr>
        <w:pStyle w:val="Antrat2"/>
        <w:numPr>
          <w:ilvl w:val="0"/>
          <w:numId w:val="0"/>
        </w:numPr>
        <w:ind w:left="4320" w:right="-441" w:firstLine="720"/>
        <w:rPr>
          <w:szCs w:val="24"/>
        </w:rPr>
      </w:pPr>
      <w:r w:rsidRPr="006B77EC">
        <w:rPr>
          <w:szCs w:val="24"/>
        </w:rPr>
        <w:t xml:space="preserve">priežiūros ir vystymo paslaugų viešojo </w:t>
      </w:r>
    </w:p>
    <w:p w14:paraId="38DA32EA" w14:textId="1CA6D24F" w:rsidR="006B77EC" w:rsidRDefault="006B77EC" w:rsidP="006B77EC">
      <w:pPr>
        <w:pStyle w:val="Antrat2"/>
        <w:numPr>
          <w:ilvl w:val="0"/>
          <w:numId w:val="0"/>
        </w:numPr>
        <w:ind w:left="4320" w:right="-441" w:firstLine="720"/>
        <w:rPr>
          <w:szCs w:val="24"/>
        </w:rPr>
      </w:pPr>
      <w:r w:rsidRPr="006B77EC">
        <w:rPr>
          <w:szCs w:val="24"/>
        </w:rPr>
        <w:t>pirkimo-pardavimo sutarties Nr. _______ / ______</w:t>
      </w:r>
    </w:p>
    <w:p w14:paraId="38F59528" w14:textId="1999B5A5" w:rsidR="00E76743" w:rsidRPr="00BB5C45" w:rsidRDefault="00341D82" w:rsidP="00341D82">
      <w:pPr>
        <w:pStyle w:val="Antrat2"/>
        <w:numPr>
          <w:ilvl w:val="0"/>
          <w:numId w:val="0"/>
        </w:numPr>
        <w:ind w:left="4320" w:right="-441" w:firstLine="720"/>
        <w:rPr>
          <w:szCs w:val="24"/>
        </w:rPr>
      </w:pPr>
      <w:r>
        <w:rPr>
          <w:szCs w:val="24"/>
        </w:rPr>
        <w:t xml:space="preserve"> </w:t>
      </w:r>
      <w:r w:rsidR="00E76743">
        <w:rPr>
          <w:szCs w:val="24"/>
        </w:rPr>
        <w:t xml:space="preserve">2 </w:t>
      </w:r>
      <w:r w:rsidR="00E76743" w:rsidRPr="00BB5C45">
        <w:rPr>
          <w:szCs w:val="24"/>
        </w:rPr>
        <w:t>pri</w:t>
      </w:r>
      <w:r w:rsidR="00554742">
        <w:rPr>
          <w:szCs w:val="24"/>
        </w:rPr>
        <w:t>e</w:t>
      </w:r>
      <w:r w:rsidR="00E76743" w:rsidRPr="00BB5C45">
        <w:rPr>
          <w:szCs w:val="24"/>
        </w:rPr>
        <w:t>das</w:t>
      </w:r>
    </w:p>
    <w:p w14:paraId="35F16F28" w14:textId="627E8A0B" w:rsidR="00352F4F" w:rsidRDefault="00352F4F" w:rsidP="00FC1CE3">
      <w:pPr>
        <w:ind w:right="-441"/>
        <w:jc w:val="center"/>
        <w:rPr>
          <w:b/>
          <w:sz w:val="24"/>
          <w:szCs w:val="24"/>
        </w:rPr>
      </w:pPr>
    </w:p>
    <w:p w14:paraId="2B82C55A" w14:textId="77777777" w:rsidR="005227D5" w:rsidRDefault="005227D5" w:rsidP="00FC1CE3">
      <w:pPr>
        <w:ind w:right="-441"/>
        <w:jc w:val="center"/>
        <w:rPr>
          <w:b/>
          <w:sz w:val="24"/>
          <w:szCs w:val="24"/>
        </w:rPr>
      </w:pPr>
    </w:p>
    <w:p w14:paraId="38F5952B" w14:textId="30EAC0F3" w:rsidR="00E13303" w:rsidRPr="00E13303" w:rsidRDefault="00E13303" w:rsidP="00E13303">
      <w:pPr>
        <w:jc w:val="center"/>
        <w:rPr>
          <w:b/>
          <w:sz w:val="24"/>
          <w:szCs w:val="24"/>
          <w:lang w:eastAsia="en-US"/>
        </w:rPr>
      </w:pPr>
      <w:r>
        <w:rPr>
          <w:b/>
          <w:sz w:val="24"/>
          <w:szCs w:val="24"/>
          <w:lang w:eastAsia="en-US"/>
        </w:rPr>
        <w:t xml:space="preserve">PASLAUGŲ TEIKIMO </w:t>
      </w:r>
      <w:r w:rsidRPr="00E13303">
        <w:rPr>
          <w:b/>
          <w:sz w:val="24"/>
          <w:szCs w:val="24"/>
          <w:lang w:eastAsia="en-US"/>
        </w:rPr>
        <w:t xml:space="preserve">KAINOS </w:t>
      </w:r>
      <w:r w:rsidR="00FC1CE3">
        <w:rPr>
          <w:b/>
          <w:sz w:val="24"/>
          <w:szCs w:val="24"/>
          <w:lang w:eastAsia="en-US"/>
        </w:rPr>
        <w:t>IŠDĖSTYMAS</w:t>
      </w:r>
    </w:p>
    <w:p w14:paraId="38F5952C" w14:textId="4C12C948" w:rsidR="00E13303" w:rsidRPr="00E13303" w:rsidRDefault="00E13303" w:rsidP="00E13303">
      <w:pPr>
        <w:ind w:firstLine="720"/>
        <w:jc w:val="center"/>
        <w:rPr>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65"/>
        <w:gridCol w:w="1044"/>
        <w:gridCol w:w="1749"/>
        <w:gridCol w:w="1610"/>
        <w:gridCol w:w="10"/>
        <w:gridCol w:w="2184"/>
        <w:gridCol w:w="10"/>
      </w:tblGrid>
      <w:tr w:rsidR="00682389" w:rsidRPr="00682389" w14:paraId="12637E58" w14:textId="77777777" w:rsidTr="00132984">
        <w:trPr>
          <w:gridAfter w:val="1"/>
          <w:wAfter w:w="5" w:type="pct"/>
        </w:trPr>
        <w:tc>
          <w:tcPr>
            <w:tcW w:w="296" w:type="pct"/>
            <w:shd w:val="clear" w:color="auto" w:fill="D9D9D9"/>
            <w:vAlign w:val="center"/>
          </w:tcPr>
          <w:p w14:paraId="4E29AEF9" w14:textId="77777777" w:rsidR="00682389" w:rsidRPr="00682389" w:rsidRDefault="00682389" w:rsidP="00682389">
            <w:pPr>
              <w:jc w:val="center"/>
              <w:rPr>
                <w:b/>
                <w:bCs/>
                <w:sz w:val="24"/>
                <w:szCs w:val="24"/>
                <w:lang w:eastAsia="en-US"/>
              </w:rPr>
            </w:pPr>
            <w:r w:rsidRPr="00682389">
              <w:rPr>
                <w:b/>
                <w:bCs/>
                <w:sz w:val="24"/>
                <w:szCs w:val="24"/>
                <w:lang w:eastAsia="en-US"/>
              </w:rPr>
              <w:t>Eil. Nr.</w:t>
            </w:r>
          </w:p>
        </w:tc>
        <w:tc>
          <w:tcPr>
            <w:tcW w:w="1388" w:type="pct"/>
            <w:shd w:val="clear" w:color="auto" w:fill="D9D9D9"/>
            <w:vAlign w:val="center"/>
          </w:tcPr>
          <w:p w14:paraId="302A676A" w14:textId="77777777" w:rsidR="00682389" w:rsidRPr="00682389" w:rsidRDefault="00682389" w:rsidP="00682389">
            <w:pPr>
              <w:ind w:firstLine="34"/>
              <w:jc w:val="center"/>
              <w:rPr>
                <w:b/>
                <w:bCs/>
                <w:sz w:val="24"/>
                <w:szCs w:val="24"/>
                <w:lang w:eastAsia="en-US"/>
              </w:rPr>
            </w:pPr>
            <w:r w:rsidRPr="00682389">
              <w:rPr>
                <w:b/>
                <w:bCs/>
                <w:sz w:val="24"/>
                <w:szCs w:val="24"/>
                <w:lang w:eastAsia="en-US"/>
              </w:rPr>
              <w:t>Pavadinimas</w:t>
            </w:r>
          </w:p>
        </w:tc>
        <w:tc>
          <w:tcPr>
            <w:tcW w:w="524" w:type="pct"/>
            <w:shd w:val="clear" w:color="auto" w:fill="D9D9D9"/>
            <w:vAlign w:val="center"/>
          </w:tcPr>
          <w:p w14:paraId="65CE28FE" w14:textId="77777777" w:rsidR="00682389" w:rsidRPr="00682389" w:rsidRDefault="00682389" w:rsidP="00682389">
            <w:pPr>
              <w:jc w:val="center"/>
              <w:rPr>
                <w:b/>
                <w:sz w:val="24"/>
                <w:szCs w:val="24"/>
                <w:lang w:eastAsia="en-US"/>
              </w:rPr>
            </w:pPr>
            <w:r w:rsidRPr="00682389">
              <w:rPr>
                <w:b/>
                <w:sz w:val="24"/>
                <w:szCs w:val="24"/>
                <w:lang w:eastAsia="en-US"/>
              </w:rPr>
              <w:t>Mato vnt.</w:t>
            </w:r>
          </w:p>
        </w:tc>
        <w:tc>
          <w:tcPr>
            <w:tcW w:w="878" w:type="pct"/>
            <w:shd w:val="clear" w:color="auto" w:fill="D9D9D9"/>
            <w:vAlign w:val="center"/>
          </w:tcPr>
          <w:p w14:paraId="31079029" w14:textId="77777777" w:rsidR="00682389" w:rsidRPr="00682389" w:rsidRDefault="00682389" w:rsidP="00682389">
            <w:pPr>
              <w:jc w:val="center"/>
              <w:rPr>
                <w:b/>
                <w:sz w:val="24"/>
                <w:szCs w:val="24"/>
                <w:lang w:eastAsia="en-US"/>
              </w:rPr>
            </w:pPr>
            <w:r w:rsidRPr="00682389">
              <w:rPr>
                <w:b/>
                <w:sz w:val="24"/>
                <w:szCs w:val="24"/>
                <w:lang w:eastAsia="en-US"/>
              </w:rPr>
              <w:t>Maksimalus kiekis</w:t>
            </w:r>
          </w:p>
        </w:tc>
        <w:tc>
          <w:tcPr>
            <w:tcW w:w="808" w:type="pct"/>
            <w:shd w:val="clear" w:color="auto" w:fill="D9D9D9"/>
            <w:vAlign w:val="center"/>
          </w:tcPr>
          <w:p w14:paraId="0A32405A" w14:textId="77777777" w:rsidR="00682389" w:rsidRPr="00682389" w:rsidRDefault="00682389" w:rsidP="00682389">
            <w:pPr>
              <w:jc w:val="center"/>
              <w:rPr>
                <w:b/>
                <w:sz w:val="24"/>
                <w:szCs w:val="24"/>
                <w:lang w:eastAsia="en-US"/>
              </w:rPr>
            </w:pPr>
            <w:r w:rsidRPr="00682389">
              <w:rPr>
                <w:b/>
                <w:sz w:val="24"/>
                <w:szCs w:val="24"/>
                <w:lang w:eastAsia="en-US"/>
              </w:rPr>
              <w:t>Įkainis, EUR be PVM</w:t>
            </w:r>
          </w:p>
        </w:tc>
        <w:tc>
          <w:tcPr>
            <w:tcW w:w="1101" w:type="pct"/>
            <w:gridSpan w:val="2"/>
            <w:shd w:val="clear" w:color="auto" w:fill="D9D9D9"/>
            <w:vAlign w:val="center"/>
          </w:tcPr>
          <w:p w14:paraId="44DB6CCD" w14:textId="77777777" w:rsidR="00682389" w:rsidRPr="00682389" w:rsidRDefault="00682389" w:rsidP="00682389">
            <w:pPr>
              <w:jc w:val="center"/>
              <w:rPr>
                <w:b/>
                <w:sz w:val="24"/>
                <w:szCs w:val="24"/>
                <w:lang w:eastAsia="en-US"/>
              </w:rPr>
            </w:pPr>
            <w:r w:rsidRPr="00682389">
              <w:rPr>
                <w:b/>
                <w:sz w:val="24"/>
                <w:szCs w:val="24"/>
                <w:lang w:eastAsia="en-US"/>
              </w:rPr>
              <w:t>Bendra pasiūlymo kaina EUR be PVM</w:t>
            </w:r>
          </w:p>
          <w:p w14:paraId="30E9BF7A" w14:textId="77777777" w:rsidR="00682389" w:rsidRPr="00682389" w:rsidRDefault="00682389" w:rsidP="00682389">
            <w:pPr>
              <w:jc w:val="center"/>
              <w:rPr>
                <w:b/>
                <w:sz w:val="24"/>
                <w:szCs w:val="24"/>
                <w:lang w:eastAsia="en-US"/>
              </w:rPr>
            </w:pPr>
            <w:r w:rsidRPr="00682389">
              <w:rPr>
                <w:b/>
                <w:sz w:val="24"/>
                <w:szCs w:val="24"/>
                <w:lang w:eastAsia="en-US"/>
              </w:rPr>
              <w:t>(4*5)</w:t>
            </w:r>
          </w:p>
        </w:tc>
      </w:tr>
      <w:tr w:rsidR="00682389" w:rsidRPr="00682389" w14:paraId="091F48C5" w14:textId="77777777" w:rsidTr="00132984">
        <w:trPr>
          <w:gridAfter w:val="1"/>
          <w:wAfter w:w="5" w:type="pct"/>
        </w:trPr>
        <w:tc>
          <w:tcPr>
            <w:tcW w:w="296" w:type="pct"/>
            <w:shd w:val="clear" w:color="auto" w:fill="D9D9D9"/>
            <w:vAlign w:val="center"/>
          </w:tcPr>
          <w:p w14:paraId="0DF2B357" w14:textId="77777777" w:rsidR="00682389" w:rsidRPr="00682389" w:rsidRDefault="00682389" w:rsidP="00682389">
            <w:pPr>
              <w:jc w:val="center"/>
              <w:rPr>
                <w:b/>
                <w:lang w:eastAsia="en-US"/>
              </w:rPr>
            </w:pPr>
            <w:r w:rsidRPr="00682389">
              <w:rPr>
                <w:b/>
                <w:lang w:eastAsia="en-US"/>
              </w:rPr>
              <w:t>1</w:t>
            </w:r>
          </w:p>
        </w:tc>
        <w:tc>
          <w:tcPr>
            <w:tcW w:w="1388" w:type="pct"/>
            <w:shd w:val="clear" w:color="auto" w:fill="D9D9D9"/>
            <w:vAlign w:val="center"/>
          </w:tcPr>
          <w:p w14:paraId="32D6BB04" w14:textId="77777777" w:rsidR="00682389" w:rsidRPr="00682389" w:rsidRDefault="00682389" w:rsidP="00682389">
            <w:pPr>
              <w:jc w:val="center"/>
              <w:rPr>
                <w:b/>
                <w:lang w:eastAsia="en-US"/>
              </w:rPr>
            </w:pPr>
            <w:r w:rsidRPr="00682389">
              <w:rPr>
                <w:b/>
                <w:lang w:eastAsia="en-US"/>
              </w:rPr>
              <w:t>2</w:t>
            </w:r>
          </w:p>
        </w:tc>
        <w:tc>
          <w:tcPr>
            <w:tcW w:w="524" w:type="pct"/>
            <w:shd w:val="clear" w:color="auto" w:fill="D9D9D9"/>
          </w:tcPr>
          <w:p w14:paraId="72D15AF2" w14:textId="77777777" w:rsidR="00682389" w:rsidRPr="00682389" w:rsidRDefault="00682389" w:rsidP="00682389">
            <w:pPr>
              <w:jc w:val="center"/>
              <w:rPr>
                <w:b/>
                <w:lang w:val="en-US" w:eastAsia="en-US"/>
              </w:rPr>
            </w:pPr>
            <w:r w:rsidRPr="00682389">
              <w:rPr>
                <w:b/>
                <w:lang w:val="en-US" w:eastAsia="en-US"/>
              </w:rPr>
              <w:t>3</w:t>
            </w:r>
          </w:p>
        </w:tc>
        <w:tc>
          <w:tcPr>
            <w:tcW w:w="878" w:type="pct"/>
            <w:tcBorders>
              <w:bottom w:val="single" w:sz="4" w:space="0" w:color="auto"/>
            </w:tcBorders>
            <w:shd w:val="clear" w:color="auto" w:fill="D9D9D9"/>
          </w:tcPr>
          <w:p w14:paraId="649AF597" w14:textId="77777777" w:rsidR="00682389" w:rsidRPr="00682389" w:rsidRDefault="00682389" w:rsidP="00682389">
            <w:pPr>
              <w:jc w:val="center"/>
              <w:rPr>
                <w:b/>
                <w:lang w:eastAsia="en-US"/>
              </w:rPr>
            </w:pPr>
            <w:r w:rsidRPr="00682389">
              <w:rPr>
                <w:b/>
                <w:lang w:eastAsia="en-US"/>
              </w:rPr>
              <w:t>4</w:t>
            </w:r>
          </w:p>
        </w:tc>
        <w:tc>
          <w:tcPr>
            <w:tcW w:w="808" w:type="pct"/>
            <w:tcBorders>
              <w:bottom w:val="single" w:sz="4" w:space="0" w:color="auto"/>
            </w:tcBorders>
            <w:shd w:val="clear" w:color="auto" w:fill="D9D9D9"/>
            <w:vAlign w:val="center"/>
          </w:tcPr>
          <w:p w14:paraId="27CC8F7A" w14:textId="77777777" w:rsidR="00682389" w:rsidRPr="00682389" w:rsidRDefault="00682389" w:rsidP="00682389">
            <w:pPr>
              <w:jc w:val="center"/>
              <w:rPr>
                <w:b/>
                <w:lang w:eastAsia="en-US"/>
              </w:rPr>
            </w:pPr>
            <w:r w:rsidRPr="00682389">
              <w:rPr>
                <w:b/>
                <w:lang w:eastAsia="en-US"/>
              </w:rPr>
              <w:t>5</w:t>
            </w:r>
          </w:p>
        </w:tc>
        <w:tc>
          <w:tcPr>
            <w:tcW w:w="1101" w:type="pct"/>
            <w:gridSpan w:val="2"/>
            <w:tcBorders>
              <w:bottom w:val="single" w:sz="4" w:space="0" w:color="auto"/>
            </w:tcBorders>
            <w:shd w:val="clear" w:color="auto" w:fill="D9D9D9"/>
          </w:tcPr>
          <w:p w14:paraId="6DA90B31" w14:textId="77777777" w:rsidR="00682389" w:rsidRPr="00682389" w:rsidRDefault="00682389" w:rsidP="00682389">
            <w:pPr>
              <w:jc w:val="center"/>
              <w:rPr>
                <w:b/>
                <w:lang w:eastAsia="en-US"/>
              </w:rPr>
            </w:pPr>
            <w:r w:rsidRPr="00682389">
              <w:rPr>
                <w:b/>
                <w:lang w:eastAsia="en-US"/>
              </w:rPr>
              <w:t>6</w:t>
            </w:r>
          </w:p>
        </w:tc>
      </w:tr>
      <w:tr w:rsidR="00682389" w:rsidRPr="00682389" w14:paraId="344E0842" w14:textId="77777777" w:rsidTr="00132984">
        <w:trPr>
          <w:gridAfter w:val="1"/>
          <w:wAfter w:w="5" w:type="pct"/>
          <w:trHeight w:val="833"/>
        </w:trPr>
        <w:tc>
          <w:tcPr>
            <w:tcW w:w="296" w:type="pct"/>
            <w:vAlign w:val="center"/>
          </w:tcPr>
          <w:p w14:paraId="10376BAF" w14:textId="77777777" w:rsidR="00682389" w:rsidRPr="00682389" w:rsidRDefault="00682389" w:rsidP="00682389">
            <w:pPr>
              <w:jc w:val="center"/>
              <w:rPr>
                <w:sz w:val="24"/>
                <w:szCs w:val="24"/>
                <w:lang w:eastAsia="en-US"/>
              </w:rPr>
            </w:pPr>
            <w:r w:rsidRPr="00682389">
              <w:rPr>
                <w:sz w:val="24"/>
                <w:szCs w:val="24"/>
                <w:lang w:eastAsia="en-US"/>
              </w:rPr>
              <w:t>1.</w:t>
            </w:r>
          </w:p>
        </w:tc>
        <w:tc>
          <w:tcPr>
            <w:tcW w:w="1388" w:type="pct"/>
            <w:tcBorders>
              <w:top w:val="single" w:sz="4" w:space="0" w:color="auto"/>
              <w:left w:val="single" w:sz="4" w:space="0" w:color="auto"/>
              <w:bottom w:val="single" w:sz="4" w:space="0" w:color="auto"/>
              <w:right w:val="single" w:sz="4" w:space="0" w:color="auto"/>
            </w:tcBorders>
          </w:tcPr>
          <w:p w14:paraId="392AE24E" w14:textId="77777777" w:rsidR="00682389" w:rsidRPr="00682389" w:rsidRDefault="00682389" w:rsidP="00682389">
            <w:pPr>
              <w:tabs>
                <w:tab w:val="left" w:pos="0"/>
                <w:tab w:val="left" w:pos="142"/>
                <w:tab w:val="left" w:pos="284"/>
              </w:tabs>
              <w:suppressAutoHyphens/>
              <w:autoSpaceDN w:val="0"/>
              <w:textAlignment w:val="baseline"/>
              <w:rPr>
                <w:sz w:val="24"/>
                <w:szCs w:val="24"/>
                <w:lang w:eastAsia="en-US"/>
              </w:rPr>
            </w:pPr>
            <w:r w:rsidRPr="00682389">
              <w:rPr>
                <w:sz w:val="24"/>
                <w:lang w:eastAsia="en-US"/>
              </w:rPr>
              <w:t>Bonus sistemos naudotojų konsultavimo paslaugos</w:t>
            </w:r>
          </w:p>
        </w:tc>
        <w:tc>
          <w:tcPr>
            <w:tcW w:w="524" w:type="pct"/>
            <w:tcBorders>
              <w:top w:val="single" w:sz="4" w:space="0" w:color="auto"/>
              <w:left w:val="single" w:sz="4" w:space="0" w:color="auto"/>
              <w:bottom w:val="single" w:sz="4" w:space="0" w:color="auto"/>
              <w:right w:val="single" w:sz="4" w:space="0" w:color="auto"/>
            </w:tcBorders>
            <w:vAlign w:val="center"/>
          </w:tcPr>
          <w:p w14:paraId="3D3899FC" w14:textId="77777777" w:rsidR="00682389" w:rsidRPr="00682389" w:rsidRDefault="00682389" w:rsidP="00682389">
            <w:pPr>
              <w:jc w:val="center"/>
              <w:rPr>
                <w:sz w:val="24"/>
                <w:szCs w:val="24"/>
                <w:lang w:eastAsia="en-US"/>
              </w:rPr>
            </w:pPr>
            <w:r w:rsidRPr="00682389">
              <w:rPr>
                <w:sz w:val="24"/>
                <w:szCs w:val="24"/>
                <w:lang w:eastAsia="en-US"/>
              </w:rPr>
              <w:t>Val.</w:t>
            </w:r>
          </w:p>
        </w:tc>
        <w:tc>
          <w:tcPr>
            <w:tcW w:w="878" w:type="pct"/>
            <w:tcBorders>
              <w:top w:val="single" w:sz="4" w:space="0" w:color="auto"/>
              <w:left w:val="single" w:sz="4" w:space="0" w:color="auto"/>
              <w:bottom w:val="single" w:sz="4" w:space="0" w:color="auto"/>
            </w:tcBorders>
            <w:vAlign w:val="center"/>
          </w:tcPr>
          <w:p w14:paraId="3F78359C" w14:textId="77777777" w:rsidR="00682389" w:rsidRPr="00682389" w:rsidRDefault="00682389" w:rsidP="00682389">
            <w:pPr>
              <w:jc w:val="center"/>
              <w:rPr>
                <w:sz w:val="24"/>
                <w:szCs w:val="24"/>
                <w:lang w:eastAsia="en-US"/>
              </w:rPr>
            </w:pPr>
            <w:r w:rsidRPr="00682389">
              <w:rPr>
                <w:sz w:val="24"/>
                <w:szCs w:val="24"/>
                <w:lang w:eastAsia="en-US"/>
              </w:rPr>
              <w:t>100</w:t>
            </w:r>
          </w:p>
        </w:tc>
        <w:tc>
          <w:tcPr>
            <w:tcW w:w="808" w:type="pct"/>
            <w:tcBorders>
              <w:bottom w:val="single" w:sz="4" w:space="0" w:color="auto"/>
            </w:tcBorders>
            <w:vAlign w:val="center"/>
          </w:tcPr>
          <w:p w14:paraId="01AD6C14" w14:textId="77777777" w:rsidR="00682389" w:rsidRPr="00682389" w:rsidRDefault="00682389" w:rsidP="00682389">
            <w:pPr>
              <w:jc w:val="center"/>
              <w:rPr>
                <w:sz w:val="24"/>
                <w:szCs w:val="24"/>
                <w:lang w:eastAsia="en-US"/>
              </w:rPr>
            </w:pPr>
            <w:r w:rsidRPr="00682389">
              <w:rPr>
                <w:sz w:val="24"/>
                <w:szCs w:val="24"/>
                <w:lang w:eastAsia="en-US"/>
              </w:rPr>
              <w:t>60,00</w:t>
            </w:r>
          </w:p>
        </w:tc>
        <w:tc>
          <w:tcPr>
            <w:tcW w:w="1101" w:type="pct"/>
            <w:gridSpan w:val="2"/>
            <w:tcBorders>
              <w:bottom w:val="single" w:sz="4" w:space="0" w:color="auto"/>
            </w:tcBorders>
            <w:vAlign w:val="center"/>
          </w:tcPr>
          <w:p w14:paraId="7517FCE6" w14:textId="77777777" w:rsidR="00682389" w:rsidRPr="00682389" w:rsidRDefault="00682389" w:rsidP="00682389">
            <w:pPr>
              <w:jc w:val="center"/>
              <w:rPr>
                <w:sz w:val="24"/>
                <w:szCs w:val="24"/>
                <w:lang w:eastAsia="en-US"/>
              </w:rPr>
            </w:pPr>
            <w:r w:rsidRPr="00682389">
              <w:rPr>
                <w:sz w:val="24"/>
                <w:szCs w:val="24"/>
                <w:lang w:eastAsia="en-US"/>
              </w:rPr>
              <w:t>6000,00</w:t>
            </w:r>
          </w:p>
        </w:tc>
      </w:tr>
      <w:tr w:rsidR="00682389" w:rsidRPr="00682389" w14:paraId="5F5AA153" w14:textId="77777777" w:rsidTr="00132984">
        <w:trPr>
          <w:gridAfter w:val="1"/>
          <w:wAfter w:w="5" w:type="pct"/>
          <w:trHeight w:val="833"/>
        </w:trPr>
        <w:tc>
          <w:tcPr>
            <w:tcW w:w="296" w:type="pct"/>
            <w:vAlign w:val="center"/>
          </w:tcPr>
          <w:p w14:paraId="309F8A65" w14:textId="77777777" w:rsidR="00682389" w:rsidRPr="00682389" w:rsidRDefault="00682389" w:rsidP="00682389">
            <w:pPr>
              <w:jc w:val="center"/>
              <w:rPr>
                <w:sz w:val="24"/>
                <w:szCs w:val="24"/>
                <w:lang w:eastAsia="en-US"/>
              </w:rPr>
            </w:pPr>
            <w:r w:rsidRPr="00682389">
              <w:rPr>
                <w:sz w:val="24"/>
                <w:szCs w:val="24"/>
                <w:lang w:eastAsia="en-US"/>
              </w:rPr>
              <w:t>2.</w:t>
            </w:r>
          </w:p>
        </w:tc>
        <w:tc>
          <w:tcPr>
            <w:tcW w:w="1388" w:type="pct"/>
            <w:tcBorders>
              <w:top w:val="single" w:sz="4" w:space="0" w:color="auto"/>
              <w:left w:val="single" w:sz="4" w:space="0" w:color="auto"/>
              <w:bottom w:val="single" w:sz="4" w:space="0" w:color="auto"/>
              <w:right w:val="single" w:sz="4" w:space="0" w:color="auto"/>
            </w:tcBorders>
          </w:tcPr>
          <w:p w14:paraId="738D03EE" w14:textId="77777777" w:rsidR="00682389" w:rsidRPr="00682389" w:rsidRDefault="00682389" w:rsidP="00682389">
            <w:pPr>
              <w:tabs>
                <w:tab w:val="left" w:pos="0"/>
                <w:tab w:val="left" w:pos="142"/>
                <w:tab w:val="left" w:pos="284"/>
              </w:tabs>
              <w:suppressAutoHyphens/>
              <w:autoSpaceDN w:val="0"/>
              <w:textAlignment w:val="baseline"/>
              <w:rPr>
                <w:sz w:val="24"/>
                <w:szCs w:val="24"/>
                <w:lang w:eastAsia="en-US"/>
              </w:rPr>
            </w:pPr>
            <w:r w:rsidRPr="00682389">
              <w:rPr>
                <w:sz w:val="24"/>
                <w:lang w:eastAsia="en-US"/>
              </w:rPr>
              <w:t>Bonus sistemos priežiūros paslaugos</w:t>
            </w:r>
          </w:p>
        </w:tc>
        <w:tc>
          <w:tcPr>
            <w:tcW w:w="524" w:type="pct"/>
            <w:tcBorders>
              <w:top w:val="single" w:sz="4" w:space="0" w:color="auto"/>
              <w:left w:val="single" w:sz="4" w:space="0" w:color="auto"/>
              <w:bottom w:val="single" w:sz="4" w:space="0" w:color="auto"/>
              <w:right w:val="single" w:sz="4" w:space="0" w:color="auto"/>
            </w:tcBorders>
            <w:vAlign w:val="center"/>
          </w:tcPr>
          <w:p w14:paraId="03DCA6FE" w14:textId="77777777" w:rsidR="00682389" w:rsidRPr="00682389" w:rsidRDefault="00682389" w:rsidP="00682389">
            <w:pPr>
              <w:jc w:val="center"/>
              <w:rPr>
                <w:sz w:val="24"/>
                <w:szCs w:val="24"/>
                <w:lang w:eastAsia="en-US"/>
              </w:rPr>
            </w:pPr>
            <w:r w:rsidRPr="00682389">
              <w:rPr>
                <w:sz w:val="24"/>
                <w:szCs w:val="24"/>
                <w:lang w:eastAsia="en-US"/>
              </w:rPr>
              <w:t>Mėn.</w:t>
            </w:r>
          </w:p>
        </w:tc>
        <w:tc>
          <w:tcPr>
            <w:tcW w:w="878" w:type="pct"/>
            <w:tcBorders>
              <w:top w:val="single" w:sz="4" w:space="0" w:color="auto"/>
              <w:left w:val="single" w:sz="4" w:space="0" w:color="auto"/>
              <w:bottom w:val="single" w:sz="4" w:space="0" w:color="auto"/>
            </w:tcBorders>
            <w:vAlign w:val="center"/>
          </w:tcPr>
          <w:p w14:paraId="42FF168B" w14:textId="77777777" w:rsidR="00682389" w:rsidRPr="00682389" w:rsidRDefault="00682389" w:rsidP="00682389">
            <w:pPr>
              <w:jc w:val="center"/>
              <w:rPr>
                <w:sz w:val="24"/>
                <w:szCs w:val="24"/>
                <w:lang w:eastAsia="en-US"/>
              </w:rPr>
            </w:pPr>
            <w:r w:rsidRPr="00682389">
              <w:rPr>
                <w:sz w:val="24"/>
                <w:szCs w:val="24"/>
                <w:lang w:eastAsia="en-US"/>
              </w:rPr>
              <w:t>18</w:t>
            </w:r>
          </w:p>
        </w:tc>
        <w:tc>
          <w:tcPr>
            <w:tcW w:w="808" w:type="pct"/>
            <w:tcBorders>
              <w:bottom w:val="single" w:sz="4" w:space="0" w:color="auto"/>
            </w:tcBorders>
            <w:vAlign w:val="center"/>
          </w:tcPr>
          <w:p w14:paraId="4F10BC25" w14:textId="77777777" w:rsidR="00682389" w:rsidRPr="00682389" w:rsidRDefault="00682389" w:rsidP="00682389">
            <w:pPr>
              <w:jc w:val="center"/>
              <w:rPr>
                <w:sz w:val="24"/>
                <w:szCs w:val="24"/>
                <w:lang w:eastAsia="en-US"/>
              </w:rPr>
            </w:pPr>
            <w:r w:rsidRPr="00682389">
              <w:rPr>
                <w:sz w:val="24"/>
                <w:szCs w:val="24"/>
                <w:lang w:eastAsia="en-US"/>
              </w:rPr>
              <w:t>3 120,00</w:t>
            </w:r>
          </w:p>
        </w:tc>
        <w:tc>
          <w:tcPr>
            <w:tcW w:w="1101" w:type="pct"/>
            <w:gridSpan w:val="2"/>
            <w:tcBorders>
              <w:bottom w:val="single" w:sz="4" w:space="0" w:color="auto"/>
            </w:tcBorders>
            <w:vAlign w:val="center"/>
          </w:tcPr>
          <w:p w14:paraId="500EB5A0" w14:textId="77777777" w:rsidR="00682389" w:rsidRPr="00682389" w:rsidRDefault="00682389" w:rsidP="00682389">
            <w:pPr>
              <w:jc w:val="center"/>
              <w:rPr>
                <w:sz w:val="24"/>
                <w:szCs w:val="24"/>
                <w:lang w:eastAsia="en-US"/>
              </w:rPr>
            </w:pPr>
            <w:r w:rsidRPr="00682389">
              <w:rPr>
                <w:sz w:val="24"/>
                <w:szCs w:val="24"/>
                <w:lang w:eastAsia="en-US"/>
              </w:rPr>
              <w:t>56160,00</w:t>
            </w:r>
          </w:p>
        </w:tc>
      </w:tr>
      <w:tr w:rsidR="00682389" w:rsidRPr="00682389" w14:paraId="0BF3F2DB" w14:textId="77777777" w:rsidTr="00132984">
        <w:trPr>
          <w:gridAfter w:val="1"/>
          <w:wAfter w:w="5" w:type="pct"/>
          <w:trHeight w:val="833"/>
        </w:trPr>
        <w:tc>
          <w:tcPr>
            <w:tcW w:w="296" w:type="pct"/>
            <w:vAlign w:val="center"/>
          </w:tcPr>
          <w:p w14:paraId="32EBE411" w14:textId="77777777" w:rsidR="00682389" w:rsidRPr="00682389" w:rsidRDefault="00682389" w:rsidP="00682389">
            <w:pPr>
              <w:jc w:val="center"/>
              <w:rPr>
                <w:sz w:val="24"/>
                <w:szCs w:val="24"/>
                <w:lang w:eastAsia="en-US"/>
              </w:rPr>
            </w:pPr>
            <w:r w:rsidRPr="00682389">
              <w:rPr>
                <w:sz w:val="24"/>
                <w:szCs w:val="24"/>
                <w:lang w:eastAsia="en-US"/>
              </w:rPr>
              <w:t>3.</w:t>
            </w:r>
          </w:p>
        </w:tc>
        <w:tc>
          <w:tcPr>
            <w:tcW w:w="1388" w:type="pct"/>
            <w:tcBorders>
              <w:top w:val="single" w:sz="4" w:space="0" w:color="auto"/>
              <w:left w:val="single" w:sz="4" w:space="0" w:color="auto"/>
              <w:bottom w:val="single" w:sz="4" w:space="0" w:color="auto"/>
              <w:right w:val="single" w:sz="4" w:space="0" w:color="auto"/>
            </w:tcBorders>
          </w:tcPr>
          <w:p w14:paraId="1E991DC5" w14:textId="77777777" w:rsidR="00682389" w:rsidRPr="00682389" w:rsidRDefault="00682389" w:rsidP="00682389">
            <w:pPr>
              <w:tabs>
                <w:tab w:val="left" w:pos="0"/>
                <w:tab w:val="left" w:pos="142"/>
                <w:tab w:val="left" w:pos="284"/>
              </w:tabs>
              <w:suppressAutoHyphens/>
              <w:autoSpaceDN w:val="0"/>
              <w:textAlignment w:val="baseline"/>
              <w:rPr>
                <w:sz w:val="24"/>
                <w:szCs w:val="24"/>
                <w:lang w:eastAsia="en-US"/>
              </w:rPr>
            </w:pPr>
            <w:r w:rsidRPr="00682389">
              <w:rPr>
                <w:sz w:val="24"/>
                <w:lang w:eastAsia="en-US"/>
              </w:rPr>
              <w:t>Bonus sistemos vystymo ir kitos paslaugos</w:t>
            </w:r>
          </w:p>
        </w:tc>
        <w:tc>
          <w:tcPr>
            <w:tcW w:w="524" w:type="pct"/>
            <w:tcBorders>
              <w:top w:val="single" w:sz="4" w:space="0" w:color="auto"/>
              <w:left w:val="single" w:sz="4" w:space="0" w:color="auto"/>
              <w:bottom w:val="single" w:sz="4" w:space="0" w:color="auto"/>
              <w:right w:val="single" w:sz="4" w:space="0" w:color="auto"/>
            </w:tcBorders>
            <w:vAlign w:val="center"/>
          </w:tcPr>
          <w:p w14:paraId="7317CDE1" w14:textId="77777777" w:rsidR="00682389" w:rsidRPr="00682389" w:rsidRDefault="00682389" w:rsidP="00682389">
            <w:pPr>
              <w:jc w:val="center"/>
              <w:rPr>
                <w:sz w:val="24"/>
                <w:szCs w:val="24"/>
                <w:lang w:eastAsia="en-US"/>
              </w:rPr>
            </w:pPr>
            <w:r w:rsidRPr="00682389">
              <w:rPr>
                <w:sz w:val="24"/>
                <w:szCs w:val="24"/>
                <w:lang w:eastAsia="en-US"/>
              </w:rPr>
              <w:t xml:space="preserve">Val. </w:t>
            </w:r>
          </w:p>
        </w:tc>
        <w:tc>
          <w:tcPr>
            <w:tcW w:w="878" w:type="pct"/>
            <w:tcBorders>
              <w:top w:val="single" w:sz="4" w:space="0" w:color="auto"/>
              <w:left w:val="single" w:sz="4" w:space="0" w:color="auto"/>
              <w:bottom w:val="single" w:sz="4" w:space="0" w:color="auto"/>
            </w:tcBorders>
            <w:vAlign w:val="center"/>
          </w:tcPr>
          <w:p w14:paraId="73421D3B" w14:textId="77777777" w:rsidR="00682389" w:rsidRPr="00682389" w:rsidRDefault="00682389" w:rsidP="00682389">
            <w:pPr>
              <w:jc w:val="center"/>
              <w:rPr>
                <w:sz w:val="24"/>
                <w:szCs w:val="24"/>
                <w:lang w:eastAsia="en-US"/>
              </w:rPr>
            </w:pPr>
            <w:r w:rsidRPr="00682389">
              <w:rPr>
                <w:sz w:val="24"/>
                <w:szCs w:val="24"/>
                <w:lang w:eastAsia="en-US"/>
              </w:rPr>
              <w:t>500</w:t>
            </w:r>
          </w:p>
        </w:tc>
        <w:tc>
          <w:tcPr>
            <w:tcW w:w="808" w:type="pct"/>
            <w:tcBorders>
              <w:bottom w:val="single" w:sz="4" w:space="0" w:color="auto"/>
            </w:tcBorders>
            <w:vAlign w:val="center"/>
          </w:tcPr>
          <w:p w14:paraId="4A68613C" w14:textId="77777777" w:rsidR="00682389" w:rsidRPr="00682389" w:rsidRDefault="00682389" w:rsidP="00682389">
            <w:pPr>
              <w:jc w:val="center"/>
              <w:rPr>
                <w:sz w:val="24"/>
                <w:szCs w:val="24"/>
                <w:lang w:eastAsia="en-US"/>
              </w:rPr>
            </w:pPr>
            <w:r w:rsidRPr="00682389">
              <w:rPr>
                <w:sz w:val="24"/>
                <w:szCs w:val="24"/>
                <w:lang w:eastAsia="en-US"/>
              </w:rPr>
              <w:t>60,00</w:t>
            </w:r>
          </w:p>
        </w:tc>
        <w:tc>
          <w:tcPr>
            <w:tcW w:w="1101" w:type="pct"/>
            <w:gridSpan w:val="2"/>
            <w:tcBorders>
              <w:bottom w:val="single" w:sz="4" w:space="0" w:color="auto"/>
            </w:tcBorders>
            <w:vAlign w:val="center"/>
          </w:tcPr>
          <w:p w14:paraId="21671DEE" w14:textId="77777777" w:rsidR="00682389" w:rsidRPr="00682389" w:rsidRDefault="00682389" w:rsidP="00682389">
            <w:pPr>
              <w:jc w:val="center"/>
              <w:rPr>
                <w:sz w:val="24"/>
                <w:szCs w:val="24"/>
                <w:lang w:eastAsia="en-US"/>
              </w:rPr>
            </w:pPr>
            <w:r w:rsidRPr="00682389">
              <w:rPr>
                <w:sz w:val="24"/>
                <w:szCs w:val="24"/>
                <w:lang w:eastAsia="en-US"/>
              </w:rPr>
              <w:t>30000,00</w:t>
            </w:r>
          </w:p>
        </w:tc>
      </w:tr>
      <w:tr w:rsidR="00682389" w:rsidRPr="00682389" w14:paraId="78442C4D" w14:textId="77777777" w:rsidTr="00132984">
        <w:trPr>
          <w:trHeight w:val="340"/>
        </w:trPr>
        <w:tc>
          <w:tcPr>
            <w:tcW w:w="296" w:type="pct"/>
            <w:tcBorders>
              <w:right w:val="single" w:sz="4" w:space="0" w:color="auto"/>
            </w:tcBorders>
            <w:vAlign w:val="center"/>
          </w:tcPr>
          <w:p w14:paraId="28B8624C" w14:textId="77777777" w:rsidR="00682389" w:rsidRPr="00682389" w:rsidRDefault="00682389" w:rsidP="00682389">
            <w:pPr>
              <w:jc w:val="center"/>
              <w:rPr>
                <w:sz w:val="24"/>
                <w:szCs w:val="24"/>
                <w:lang w:eastAsia="en-US"/>
              </w:rPr>
            </w:pPr>
          </w:p>
        </w:tc>
        <w:tc>
          <w:tcPr>
            <w:tcW w:w="3603" w:type="pct"/>
            <w:gridSpan w:val="5"/>
            <w:tcBorders>
              <w:left w:val="single" w:sz="4" w:space="0" w:color="auto"/>
              <w:right w:val="single" w:sz="4" w:space="0" w:color="auto"/>
            </w:tcBorders>
            <w:vAlign w:val="center"/>
          </w:tcPr>
          <w:p w14:paraId="449FD3ED" w14:textId="77777777" w:rsidR="00682389" w:rsidRPr="00682389" w:rsidRDefault="00682389" w:rsidP="00682389">
            <w:pPr>
              <w:jc w:val="right"/>
              <w:rPr>
                <w:b/>
                <w:sz w:val="24"/>
                <w:szCs w:val="24"/>
                <w:lang w:eastAsia="en-US"/>
              </w:rPr>
            </w:pPr>
            <w:r w:rsidRPr="00682389">
              <w:rPr>
                <w:b/>
                <w:sz w:val="24"/>
                <w:szCs w:val="24"/>
                <w:lang w:eastAsia="en-US"/>
              </w:rPr>
              <w:t>Iš jų 21 proc. PVM</w:t>
            </w:r>
          </w:p>
        </w:tc>
        <w:tc>
          <w:tcPr>
            <w:tcW w:w="1101" w:type="pct"/>
            <w:gridSpan w:val="2"/>
            <w:tcBorders>
              <w:left w:val="single" w:sz="4" w:space="0" w:color="auto"/>
              <w:right w:val="single" w:sz="4" w:space="0" w:color="auto"/>
            </w:tcBorders>
            <w:vAlign w:val="center"/>
          </w:tcPr>
          <w:p w14:paraId="42920E87" w14:textId="77777777" w:rsidR="00682389" w:rsidRPr="00682389" w:rsidRDefault="00682389" w:rsidP="00682389">
            <w:pPr>
              <w:jc w:val="right"/>
              <w:rPr>
                <w:b/>
                <w:sz w:val="24"/>
                <w:szCs w:val="24"/>
                <w:lang w:eastAsia="en-US"/>
              </w:rPr>
            </w:pPr>
            <w:r w:rsidRPr="00682389">
              <w:rPr>
                <w:b/>
                <w:sz w:val="24"/>
                <w:szCs w:val="24"/>
                <w:lang w:eastAsia="en-US"/>
              </w:rPr>
              <w:t>19353,60</w:t>
            </w:r>
          </w:p>
        </w:tc>
      </w:tr>
      <w:tr w:rsidR="00682389" w:rsidRPr="00682389" w14:paraId="26B2A51C" w14:textId="77777777" w:rsidTr="00132984">
        <w:trPr>
          <w:trHeight w:val="340"/>
        </w:trPr>
        <w:tc>
          <w:tcPr>
            <w:tcW w:w="296" w:type="pct"/>
            <w:tcBorders>
              <w:right w:val="single" w:sz="4" w:space="0" w:color="auto"/>
            </w:tcBorders>
            <w:vAlign w:val="center"/>
          </w:tcPr>
          <w:p w14:paraId="6A648F50" w14:textId="77777777" w:rsidR="00682389" w:rsidRPr="00682389" w:rsidRDefault="00682389" w:rsidP="00682389">
            <w:pPr>
              <w:jc w:val="center"/>
              <w:rPr>
                <w:sz w:val="24"/>
                <w:szCs w:val="24"/>
                <w:lang w:eastAsia="en-US"/>
              </w:rPr>
            </w:pPr>
          </w:p>
        </w:tc>
        <w:tc>
          <w:tcPr>
            <w:tcW w:w="3603" w:type="pct"/>
            <w:gridSpan w:val="5"/>
            <w:tcBorders>
              <w:left w:val="single" w:sz="4" w:space="0" w:color="auto"/>
              <w:right w:val="single" w:sz="4" w:space="0" w:color="auto"/>
            </w:tcBorders>
            <w:vAlign w:val="center"/>
          </w:tcPr>
          <w:p w14:paraId="2EDAEE51" w14:textId="77777777" w:rsidR="00682389" w:rsidRPr="00682389" w:rsidRDefault="00682389" w:rsidP="00682389">
            <w:pPr>
              <w:jc w:val="right"/>
              <w:rPr>
                <w:b/>
                <w:sz w:val="24"/>
                <w:szCs w:val="24"/>
                <w:lang w:eastAsia="en-US"/>
              </w:rPr>
            </w:pPr>
            <w:r w:rsidRPr="00682389">
              <w:rPr>
                <w:b/>
                <w:sz w:val="24"/>
                <w:szCs w:val="24"/>
                <w:lang w:eastAsia="en-US"/>
              </w:rPr>
              <w:t>Visa pasiūlymo kaina, Eur be PVM</w:t>
            </w:r>
          </w:p>
        </w:tc>
        <w:tc>
          <w:tcPr>
            <w:tcW w:w="1101" w:type="pct"/>
            <w:gridSpan w:val="2"/>
            <w:tcBorders>
              <w:left w:val="single" w:sz="4" w:space="0" w:color="auto"/>
              <w:right w:val="single" w:sz="4" w:space="0" w:color="auto"/>
            </w:tcBorders>
            <w:vAlign w:val="center"/>
          </w:tcPr>
          <w:p w14:paraId="1FF575BD" w14:textId="77777777" w:rsidR="00682389" w:rsidRPr="00682389" w:rsidRDefault="00682389" w:rsidP="00682389">
            <w:pPr>
              <w:jc w:val="right"/>
              <w:rPr>
                <w:b/>
                <w:sz w:val="24"/>
                <w:szCs w:val="24"/>
                <w:lang w:eastAsia="en-US"/>
              </w:rPr>
            </w:pPr>
            <w:r w:rsidRPr="00682389">
              <w:rPr>
                <w:b/>
                <w:sz w:val="24"/>
                <w:szCs w:val="24"/>
                <w:lang w:eastAsia="en-US"/>
              </w:rPr>
              <w:t>92160,00</w:t>
            </w:r>
          </w:p>
        </w:tc>
      </w:tr>
    </w:tbl>
    <w:p w14:paraId="2E74E7A8" w14:textId="77777777" w:rsidR="00682389" w:rsidRPr="00682389" w:rsidRDefault="00682389" w:rsidP="00682389">
      <w:pPr>
        <w:jc w:val="both"/>
        <w:rPr>
          <w:sz w:val="24"/>
          <w:szCs w:val="24"/>
          <w:lang w:eastAsia="en-US"/>
        </w:rPr>
      </w:pPr>
    </w:p>
    <w:p w14:paraId="55E7F29E" w14:textId="77777777" w:rsidR="00682389" w:rsidRPr="00682389" w:rsidRDefault="00682389" w:rsidP="00682389">
      <w:pPr>
        <w:widowControl w:val="0"/>
        <w:tabs>
          <w:tab w:val="left" w:pos="570"/>
        </w:tabs>
        <w:ind w:firstLine="709"/>
        <w:jc w:val="both"/>
        <w:rPr>
          <w:sz w:val="24"/>
          <w:szCs w:val="24"/>
          <w:lang w:eastAsia="en-US"/>
        </w:rPr>
      </w:pPr>
      <w:r w:rsidRPr="00682389">
        <w:rPr>
          <w:b/>
          <w:sz w:val="24"/>
          <w:szCs w:val="24"/>
          <w:lang w:eastAsia="en-US"/>
        </w:rPr>
        <w:t>*</w:t>
      </w:r>
      <w:r w:rsidRPr="00682389">
        <w:rPr>
          <w:sz w:val="24"/>
          <w:szCs w:val="24"/>
          <w:lang w:eastAsia="en-US"/>
        </w:rPr>
        <w:t>Į šią sumą įeina visos išlaidos ir visi mokesčiai, taip pat ir 21 proc. PVM.</w:t>
      </w:r>
    </w:p>
    <w:p w14:paraId="3E538864" w14:textId="77777777" w:rsidR="00682389" w:rsidRPr="00682389" w:rsidRDefault="00682389" w:rsidP="00682389">
      <w:pPr>
        <w:tabs>
          <w:tab w:val="left" w:pos="567"/>
        </w:tabs>
        <w:spacing w:line="276" w:lineRule="auto"/>
        <w:ind w:firstLine="709"/>
        <w:jc w:val="both"/>
        <w:rPr>
          <w:b/>
          <w:sz w:val="24"/>
          <w:szCs w:val="24"/>
          <w:lang w:eastAsia="en-US"/>
        </w:rPr>
      </w:pPr>
      <w:bookmarkStart w:id="3" w:name="_Hlk21918435"/>
    </w:p>
    <w:p w14:paraId="25A43ADF" w14:textId="77777777" w:rsidR="00682389" w:rsidRPr="00682389" w:rsidRDefault="00682389" w:rsidP="00682389">
      <w:pPr>
        <w:tabs>
          <w:tab w:val="left" w:pos="567"/>
        </w:tabs>
        <w:spacing w:line="276" w:lineRule="auto"/>
        <w:ind w:firstLine="709"/>
        <w:jc w:val="both"/>
        <w:rPr>
          <w:b/>
          <w:color w:val="000000"/>
          <w:sz w:val="24"/>
          <w:lang w:eastAsia="en-US"/>
        </w:rPr>
      </w:pPr>
      <w:r w:rsidRPr="00682389">
        <w:rPr>
          <w:b/>
          <w:sz w:val="24"/>
          <w:szCs w:val="24"/>
          <w:lang w:eastAsia="en-US"/>
        </w:rPr>
        <w:t>Visa pasiūlymo kaina,</w:t>
      </w:r>
      <w:r w:rsidRPr="00682389">
        <w:rPr>
          <w:sz w:val="24"/>
          <w:szCs w:val="24"/>
          <w:lang w:eastAsia="en-US"/>
        </w:rPr>
        <w:t xml:space="preserve"> </w:t>
      </w:r>
      <w:r w:rsidRPr="00682389">
        <w:rPr>
          <w:b/>
          <w:sz w:val="24"/>
          <w:szCs w:val="24"/>
          <w:lang w:eastAsia="en-US"/>
        </w:rPr>
        <w:t xml:space="preserve">Eur su PVM* </w:t>
      </w:r>
      <w:r w:rsidRPr="00682389">
        <w:rPr>
          <w:sz w:val="24"/>
          <w:szCs w:val="24"/>
          <w:lang w:eastAsia="en-US"/>
        </w:rPr>
        <w:t xml:space="preserve">– 111513,60 </w:t>
      </w:r>
      <w:r w:rsidRPr="00682389">
        <w:rPr>
          <w:i/>
          <w:sz w:val="24"/>
          <w:szCs w:val="24"/>
          <w:lang w:eastAsia="en-US"/>
        </w:rPr>
        <w:t>(šimtas vienuolika tūkstančių penki šimtai trylika ir šešiasdešimt centų)</w:t>
      </w:r>
      <w:bookmarkEnd w:id="3"/>
    </w:p>
    <w:p w14:paraId="00D5788C" w14:textId="2B832C49" w:rsidR="0033361C" w:rsidRDefault="0033361C" w:rsidP="00693A1F">
      <w:pPr>
        <w:ind w:firstLine="720"/>
        <w:jc w:val="center"/>
        <w:rPr>
          <w:b/>
          <w:sz w:val="24"/>
          <w:szCs w:val="24"/>
          <w:lang w:eastAsia="en-US"/>
        </w:rPr>
      </w:pPr>
    </w:p>
    <w:p w14:paraId="38F5952F" w14:textId="5BB31911" w:rsidR="00E13303" w:rsidRPr="00693A1F" w:rsidRDefault="00B637DB" w:rsidP="00693A1F">
      <w:pPr>
        <w:ind w:firstLine="720"/>
        <w:jc w:val="center"/>
        <w:rPr>
          <w:b/>
          <w:sz w:val="24"/>
          <w:szCs w:val="24"/>
          <w:lang w:eastAsia="en-US"/>
        </w:rPr>
      </w:pPr>
      <w:r>
        <w:rPr>
          <w:b/>
          <w:sz w:val="24"/>
          <w:szCs w:val="24"/>
          <w:lang w:eastAsia="en-US"/>
        </w:rPr>
        <w:t>___________________</w:t>
      </w:r>
    </w:p>
    <w:p w14:paraId="2CA937A7" w14:textId="77777777" w:rsidR="001057E5" w:rsidRDefault="001057E5" w:rsidP="001057E5">
      <w:pPr>
        <w:pStyle w:val="Antrat2"/>
        <w:numPr>
          <w:ilvl w:val="0"/>
          <w:numId w:val="0"/>
        </w:numPr>
        <w:ind w:right="-441"/>
        <w:rPr>
          <w:szCs w:val="24"/>
        </w:rPr>
      </w:pPr>
      <w:r>
        <w:rPr>
          <w:szCs w:val="24"/>
        </w:rPr>
        <w:t xml:space="preserve">                              </w:t>
      </w:r>
    </w:p>
    <w:p w14:paraId="38F59530" w14:textId="1A6178F5" w:rsidR="00E13303" w:rsidRDefault="00E13303" w:rsidP="00693A1F">
      <w:pPr>
        <w:ind w:right="-441"/>
        <w:rPr>
          <w:b/>
          <w:sz w:val="24"/>
          <w:szCs w:val="24"/>
          <w:lang w:val="es-ES"/>
        </w:rPr>
      </w:pPr>
    </w:p>
    <w:p w14:paraId="38F59531" w14:textId="77777777" w:rsidR="00B637DB" w:rsidRDefault="00B637DB" w:rsidP="00693A1F">
      <w:pPr>
        <w:ind w:right="-441"/>
        <w:rPr>
          <w:b/>
          <w:sz w:val="24"/>
          <w:szCs w:val="24"/>
          <w:lang w:val="es-ES"/>
        </w:rPr>
      </w:pPr>
    </w:p>
    <w:p w14:paraId="592A75B4" w14:textId="77777777" w:rsidR="00554742" w:rsidRDefault="00E13303" w:rsidP="001A6B26">
      <w:pPr>
        <w:pStyle w:val="Antrat2"/>
        <w:numPr>
          <w:ilvl w:val="0"/>
          <w:numId w:val="0"/>
        </w:numPr>
        <w:ind w:left="3888" w:right="-441"/>
        <w:rPr>
          <w:szCs w:val="24"/>
        </w:rPr>
      </w:pPr>
      <w:r>
        <w:rPr>
          <w:szCs w:val="24"/>
        </w:rPr>
        <w:t xml:space="preserve">     </w:t>
      </w:r>
      <w:r w:rsidR="00693A1F">
        <w:rPr>
          <w:szCs w:val="24"/>
        </w:rPr>
        <w:t xml:space="preserve">                     </w:t>
      </w:r>
    </w:p>
    <w:p w14:paraId="07AD2C13" w14:textId="77777777" w:rsidR="00554742" w:rsidRDefault="00554742" w:rsidP="001A6B26">
      <w:pPr>
        <w:pStyle w:val="Antrat2"/>
        <w:numPr>
          <w:ilvl w:val="0"/>
          <w:numId w:val="0"/>
        </w:numPr>
        <w:ind w:left="3888" w:right="-441"/>
        <w:rPr>
          <w:szCs w:val="24"/>
        </w:rPr>
      </w:pPr>
    </w:p>
    <w:p w14:paraId="73BA7A5F" w14:textId="77777777" w:rsidR="00554742" w:rsidRDefault="00554742" w:rsidP="001A6B26">
      <w:pPr>
        <w:pStyle w:val="Antrat2"/>
        <w:numPr>
          <w:ilvl w:val="0"/>
          <w:numId w:val="0"/>
        </w:numPr>
        <w:ind w:left="3888" w:right="-441"/>
        <w:rPr>
          <w:szCs w:val="24"/>
        </w:rPr>
      </w:pPr>
    </w:p>
    <w:p w14:paraId="0DDB5AF5" w14:textId="77777777" w:rsidR="00554742" w:rsidRDefault="00554742" w:rsidP="001A6B26">
      <w:pPr>
        <w:pStyle w:val="Antrat2"/>
        <w:numPr>
          <w:ilvl w:val="0"/>
          <w:numId w:val="0"/>
        </w:numPr>
        <w:ind w:left="3888" w:right="-441"/>
        <w:rPr>
          <w:szCs w:val="24"/>
        </w:rPr>
      </w:pPr>
    </w:p>
    <w:p w14:paraId="49131C85" w14:textId="77777777" w:rsidR="00554742" w:rsidRDefault="00554742" w:rsidP="001A6B26">
      <w:pPr>
        <w:pStyle w:val="Antrat2"/>
        <w:numPr>
          <w:ilvl w:val="0"/>
          <w:numId w:val="0"/>
        </w:numPr>
        <w:ind w:left="3888" w:right="-441"/>
        <w:rPr>
          <w:szCs w:val="24"/>
        </w:rPr>
      </w:pPr>
    </w:p>
    <w:p w14:paraId="35BCB8A8" w14:textId="77777777" w:rsidR="00554742" w:rsidRDefault="00554742" w:rsidP="001A6B26">
      <w:pPr>
        <w:pStyle w:val="Antrat2"/>
        <w:numPr>
          <w:ilvl w:val="0"/>
          <w:numId w:val="0"/>
        </w:numPr>
        <w:ind w:left="3888" w:right="-441"/>
        <w:rPr>
          <w:szCs w:val="24"/>
        </w:rPr>
      </w:pPr>
    </w:p>
    <w:p w14:paraId="6A87DB70" w14:textId="77777777" w:rsidR="00554742" w:rsidRDefault="00554742" w:rsidP="001A6B26">
      <w:pPr>
        <w:pStyle w:val="Antrat2"/>
        <w:numPr>
          <w:ilvl w:val="0"/>
          <w:numId w:val="0"/>
        </w:numPr>
        <w:ind w:left="3888" w:right="-441"/>
        <w:rPr>
          <w:szCs w:val="24"/>
        </w:rPr>
      </w:pPr>
    </w:p>
    <w:p w14:paraId="36E25950" w14:textId="77777777" w:rsidR="00554742" w:rsidRDefault="00554742" w:rsidP="001A6B26">
      <w:pPr>
        <w:pStyle w:val="Antrat2"/>
        <w:numPr>
          <w:ilvl w:val="0"/>
          <w:numId w:val="0"/>
        </w:numPr>
        <w:ind w:left="3888" w:right="-441"/>
        <w:rPr>
          <w:szCs w:val="24"/>
        </w:rPr>
      </w:pPr>
    </w:p>
    <w:p w14:paraId="3A7AB037" w14:textId="77777777" w:rsidR="00554742" w:rsidRDefault="00554742" w:rsidP="001A6B26">
      <w:pPr>
        <w:pStyle w:val="Antrat2"/>
        <w:numPr>
          <w:ilvl w:val="0"/>
          <w:numId w:val="0"/>
        </w:numPr>
        <w:ind w:left="3888" w:right="-441"/>
        <w:rPr>
          <w:szCs w:val="24"/>
        </w:rPr>
      </w:pPr>
    </w:p>
    <w:p w14:paraId="610B1A64" w14:textId="77777777" w:rsidR="00554742" w:rsidRDefault="00554742" w:rsidP="001A6B26">
      <w:pPr>
        <w:pStyle w:val="Antrat2"/>
        <w:numPr>
          <w:ilvl w:val="0"/>
          <w:numId w:val="0"/>
        </w:numPr>
        <w:ind w:left="3888" w:right="-441"/>
        <w:rPr>
          <w:szCs w:val="24"/>
        </w:rPr>
      </w:pPr>
    </w:p>
    <w:p w14:paraId="62BD4A2F" w14:textId="77777777" w:rsidR="00554742" w:rsidRDefault="00554742" w:rsidP="001A6B26">
      <w:pPr>
        <w:pStyle w:val="Antrat2"/>
        <w:numPr>
          <w:ilvl w:val="0"/>
          <w:numId w:val="0"/>
        </w:numPr>
        <w:ind w:left="3888" w:right="-441"/>
        <w:rPr>
          <w:szCs w:val="24"/>
        </w:rPr>
      </w:pPr>
    </w:p>
    <w:p w14:paraId="64518759" w14:textId="77777777" w:rsidR="00554742" w:rsidRDefault="00554742" w:rsidP="001A6B26">
      <w:pPr>
        <w:pStyle w:val="Antrat2"/>
        <w:numPr>
          <w:ilvl w:val="0"/>
          <w:numId w:val="0"/>
        </w:numPr>
        <w:ind w:left="3888" w:right="-441"/>
        <w:rPr>
          <w:szCs w:val="24"/>
        </w:rPr>
      </w:pPr>
    </w:p>
    <w:p w14:paraId="098C3D4D" w14:textId="77777777" w:rsidR="00554742" w:rsidRDefault="00554742" w:rsidP="001A6B26">
      <w:pPr>
        <w:pStyle w:val="Antrat2"/>
        <w:numPr>
          <w:ilvl w:val="0"/>
          <w:numId w:val="0"/>
        </w:numPr>
        <w:ind w:left="3888" w:right="-441"/>
        <w:rPr>
          <w:szCs w:val="24"/>
        </w:rPr>
      </w:pPr>
    </w:p>
    <w:p w14:paraId="5F6A489F" w14:textId="77777777" w:rsidR="00554742" w:rsidRDefault="00554742" w:rsidP="001A6B26">
      <w:pPr>
        <w:pStyle w:val="Antrat2"/>
        <w:numPr>
          <w:ilvl w:val="0"/>
          <w:numId w:val="0"/>
        </w:numPr>
        <w:ind w:left="3888" w:right="-441"/>
        <w:rPr>
          <w:szCs w:val="24"/>
        </w:rPr>
      </w:pPr>
    </w:p>
    <w:p w14:paraId="7ECEFB9D" w14:textId="053C42FB" w:rsidR="006B77EC" w:rsidRDefault="00341D82" w:rsidP="006B77EC">
      <w:pPr>
        <w:pStyle w:val="Antrat2"/>
        <w:numPr>
          <w:ilvl w:val="0"/>
          <w:numId w:val="0"/>
        </w:numPr>
        <w:ind w:left="3168" w:right="-441" w:firstLine="720"/>
        <w:jc w:val="center"/>
        <w:rPr>
          <w:szCs w:val="24"/>
        </w:rPr>
      </w:pPr>
      <w:r>
        <w:rPr>
          <w:szCs w:val="24"/>
        </w:rPr>
        <w:lastRenderedPageBreak/>
        <w:t>20</w:t>
      </w:r>
      <w:r w:rsidR="009C31A1">
        <w:rPr>
          <w:szCs w:val="24"/>
        </w:rPr>
        <w:t>25</w:t>
      </w:r>
      <w:r>
        <w:rPr>
          <w:szCs w:val="24"/>
        </w:rPr>
        <w:t>-____-_B</w:t>
      </w:r>
      <w:r w:rsidRPr="004C49F4">
        <w:rPr>
          <w:szCs w:val="24"/>
        </w:rPr>
        <w:t>onus sistemos konsultavimo</w:t>
      </w:r>
      <w:r w:rsidR="006B77EC">
        <w:rPr>
          <w:szCs w:val="24"/>
        </w:rPr>
        <w:t>,</w:t>
      </w:r>
      <w:r w:rsidRPr="004C49F4">
        <w:rPr>
          <w:szCs w:val="24"/>
        </w:rPr>
        <w:t xml:space="preserve"> </w:t>
      </w:r>
    </w:p>
    <w:p w14:paraId="5A92D93E" w14:textId="652B8E14" w:rsidR="00341D82" w:rsidRDefault="006B77EC" w:rsidP="006B77EC">
      <w:pPr>
        <w:pStyle w:val="Antrat2"/>
        <w:numPr>
          <w:ilvl w:val="0"/>
          <w:numId w:val="0"/>
        </w:numPr>
        <w:ind w:left="3168" w:right="-441" w:firstLine="720"/>
        <w:rPr>
          <w:szCs w:val="24"/>
        </w:rPr>
      </w:pPr>
      <w:r>
        <w:rPr>
          <w:szCs w:val="24"/>
        </w:rPr>
        <w:t xml:space="preserve">                   p</w:t>
      </w:r>
      <w:r w:rsidRPr="004C49F4">
        <w:rPr>
          <w:szCs w:val="24"/>
        </w:rPr>
        <w:t>riežiūros</w:t>
      </w:r>
      <w:r>
        <w:rPr>
          <w:szCs w:val="24"/>
        </w:rPr>
        <w:t xml:space="preserve"> </w:t>
      </w:r>
      <w:r w:rsidR="00341D82" w:rsidRPr="004C49F4">
        <w:rPr>
          <w:szCs w:val="24"/>
        </w:rPr>
        <w:t xml:space="preserve">ir vystymo paslaugų viešojo </w:t>
      </w:r>
    </w:p>
    <w:p w14:paraId="4B98569A" w14:textId="54A3EC53" w:rsidR="00341D82" w:rsidRDefault="00341D82" w:rsidP="00341D82">
      <w:pPr>
        <w:pStyle w:val="Antrat2"/>
        <w:numPr>
          <w:ilvl w:val="0"/>
          <w:numId w:val="0"/>
        </w:numPr>
        <w:ind w:left="3168" w:right="-441" w:firstLine="720"/>
        <w:jc w:val="center"/>
        <w:rPr>
          <w:szCs w:val="24"/>
        </w:rPr>
      </w:pPr>
      <w:r>
        <w:rPr>
          <w:szCs w:val="24"/>
        </w:rPr>
        <w:t xml:space="preserve">           </w:t>
      </w:r>
      <w:r w:rsidRPr="004C49F4">
        <w:rPr>
          <w:szCs w:val="24"/>
        </w:rPr>
        <w:t>pirkimo-pardavimo sutarti</w:t>
      </w:r>
      <w:r>
        <w:rPr>
          <w:szCs w:val="24"/>
        </w:rPr>
        <w:t>es</w:t>
      </w:r>
      <w:r w:rsidRPr="004C49F4">
        <w:rPr>
          <w:szCs w:val="24"/>
        </w:rPr>
        <w:t xml:space="preserve"> </w:t>
      </w:r>
      <w:r>
        <w:rPr>
          <w:szCs w:val="24"/>
        </w:rPr>
        <w:t>N</w:t>
      </w:r>
      <w:r w:rsidRPr="004C49F4">
        <w:rPr>
          <w:szCs w:val="24"/>
        </w:rPr>
        <w:t>r</w:t>
      </w:r>
      <w:r>
        <w:rPr>
          <w:szCs w:val="24"/>
        </w:rPr>
        <w:t xml:space="preserve">. </w:t>
      </w:r>
      <w:r w:rsidRPr="00BB5C45">
        <w:rPr>
          <w:szCs w:val="24"/>
        </w:rPr>
        <w:t>_______</w:t>
      </w:r>
      <w:r>
        <w:rPr>
          <w:szCs w:val="24"/>
        </w:rPr>
        <w:t xml:space="preserve"> / </w:t>
      </w:r>
      <w:r w:rsidRPr="00BB5C45">
        <w:rPr>
          <w:szCs w:val="24"/>
        </w:rPr>
        <w:t>______</w:t>
      </w:r>
    </w:p>
    <w:p w14:paraId="38F59534" w14:textId="442B8DE3" w:rsidR="00E13303" w:rsidRPr="00BB5C45" w:rsidRDefault="00341D82" w:rsidP="00341D82">
      <w:pPr>
        <w:pStyle w:val="Antrat2"/>
        <w:numPr>
          <w:ilvl w:val="0"/>
          <w:numId w:val="0"/>
        </w:numPr>
        <w:ind w:left="3168" w:right="-441" w:firstLine="720"/>
        <w:rPr>
          <w:szCs w:val="24"/>
        </w:rPr>
      </w:pPr>
      <w:r>
        <w:rPr>
          <w:szCs w:val="24"/>
        </w:rPr>
        <w:t xml:space="preserve">                    </w:t>
      </w:r>
      <w:r w:rsidR="00E13303">
        <w:rPr>
          <w:szCs w:val="24"/>
        </w:rPr>
        <w:t xml:space="preserve">3 </w:t>
      </w:r>
      <w:r w:rsidR="00E13303" w:rsidRPr="00BB5C45">
        <w:rPr>
          <w:szCs w:val="24"/>
        </w:rPr>
        <w:t>priedas</w:t>
      </w:r>
    </w:p>
    <w:p w14:paraId="38F59535" w14:textId="77777777" w:rsidR="00E13303" w:rsidRPr="00693A1F" w:rsidRDefault="00E13303" w:rsidP="00E13303">
      <w:pPr>
        <w:ind w:right="-441"/>
        <w:jc w:val="center"/>
        <w:rPr>
          <w:b/>
          <w:sz w:val="24"/>
          <w:szCs w:val="24"/>
          <w:lang w:val="es-ES"/>
        </w:rPr>
      </w:pPr>
    </w:p>
    <w:p w14:paraId="38F59536" w14:textId="286B076A" w:rsidR="00E13303" w:rsidRPr="00693A1F" w:rsidRDefault="00E13303" w:rsidP="00E13303">
      <w:pPr>
        <w:ind w:right="-441"/>
        <w:jc w:val="center"/>
        <w:rPr>
          <w:b/>
          <w:sz w:val="24"/>
          <w:szCs w:val="24"/>
        </w:rPr>
      </w:pPr>
      <w:r w:rsidRPr="00693A1F">
        <w:rPr>
          <w:b/>
          <w:sz w:val="24"/>
          <w:szCs w:val="24"/>
        </w:rPr>
        <w:t xml:space="preserve">(Paslaugų teikimo vykdymo ataskaitos </w:t>
      </w:r>
      <w:r w:rsidR="001057E5">
        <w:rPr>
          <w:b/>
          <w:sz w:val="24"/>
          <w:szCs w:val="24"/>
        </w:rPr>
        <w:t xml:space="preserve">pavyzdinė </w:t>
      </w:r>
      <w:r w:rsidRPr="00693A1F">
        <w:rPr>
          <w:b/>
          <w:sz w:val="24"/>
          <w:szCs w:val="24"/>
        </w:rPr>
        <w:t>forma)</w:t>
      </w:r>
    </w:p>
    <w:p w14:paraId="38F59537" w14:textId="77777777" w:rsidR="00E13303" w:rsidRPr="00693A1F" w:rsidRDefault="00E13303" w:rsidP="00E13303">
      <w:pPr>
        <w:ind w:right="-441"/>
        <w:jc w:val="center"/>
        <w:rPr>
          <w:b/>
          <w:sz w:val="24"/>
          <w:szCs w:val="24"/>
        </w:rPr>
      </w:pPr>
    </w:p>
    <w:p w14:paraId="38F59538" w14:textId="5436FF1E" w:rsidR="00E76743" w:rsidRPr="00693A1F" w:rsidRDefault="00E76743" w:rsidP="00E76743">
      <w:pPr>
        <w:ind w:right="-441"/>
        <w:jc w:val="center"/>
        <w:rPr>
          <w:b/>
          <w:sz w:val="24"/>
          <w:szCs w:val="24"/>
        </w:rPr>
      </w:pPr>
      <w:r w:rsidRPr="00693A1F">
        <w:rPr>
          <w:b/>
          <w:sz w:val="24"/>
          <w:szCs w:val="24"/>
          <w:lang w:val="es-ES"/>
        </w:rPr>
        <w:t xml:space="preserve">PASLAUGŲ TEIKIMO VYKDYMO ATASKAITA NR. </w:t>
      </w:r>
      <w:r w:rsidRPr="00693A1F">
        <w:rPr>
          <w:b/>
          <w:sz w:val="24"/>
          <w:szCs w:val="24"/>
        </w:rPr>
        <w:t>_____</w:t>
      </w:r>
    </w:p>
    <w:p w14:paraId="38F59539" w14:textId="77777777" w:rsidR="00E76743" w:rsidRPr="00693A1F" w:rsidRDefault="00E76743" w:rsidP="00E76743">
      <w:pPr>
        <w:ind w:right="-441"/>
        <w:jc w:val="center"/>
        <w:rPr>
          <w:sz w:val="24"/>
          <w:szCs w:val="24"/>
        </w:rPr>
      </w:pPr>
    </w:p>
    <w:p w14:paraId="38F5953A" w14:textId="77777777" w:rsidR="00E76743" w:rsidRPr="00693A1F" w:rsidRDefault="00E76743" w:rsidP="00E76743">
      <w:pPr>
        <w:ind w:right="-441"/>
        <w:jc w:val="center"/>
        <w:rPr>
          <w:sz w:val="24"/>
          <w:szCs w:val="24"/>
        </w:rPr>
      </w:pPr>
      <w:r w:rsidRPr="00693A1F">
        <w:rPr>
          <w:sz w:val="24"/>
          <w:szCs w:val="24"/>
        </w:rPr>
        <w:t>20___m. __________ ___ d.</w:t>
      </w:r>
    </w:p>
    <w:p w14:paraId="38F5953B" w14:textId="77777777" w:rsidR="00E76743" w:rsidRPr="00693A1F" w:rsidRDefault="00E76743" w:rsidP="00E76743">
      <w:pPr>
        <w:ind w:right="-441"/>
        <w:jc w:val="center"/>
        <w:rPr>
          <w:sz w:val="24"/>
          <w:szCs w:val="24"/>
        </w:rPr>
      </w:pPr>
      <w:r w:rsidRPr="00693A1F">
        <w:rPr>
          <w:sz w:val="24"/>
          <w:szCs w:val="24"/>
        </w:rPr>
        <w:t>Vilnius</w:t>
      </w:r>
    </w:p>
    <w:p w14:paraId="38F5953C" w14:textId="77777777" w:rsidR="00E76743" w:rsidRPr="00693A1F" w:rsidRDefault="00E76743" w:rsidP="00E76743">
      <w:pPr>
        <w:spacing w:line="360" w:lineRule="auto"/>
        <w:ind w:right="-441"/>
        <w:jc w:val="both"/>
        <w:rPr>
          <w:b/>
          <w:sz w:val="24"/>
          <w:szCs w:val="24"/>
        </w:rPr>
      </w:pPr>
      <w:r w:rsidRPr="00693A1F">
        <w:rPr>
          <w:b/>
          <w:sz w:val="24"/>
          <w:szCs w:val="24"/>
        </w:rPr>
        <w:t xml:space="preserve">     </w:t>
      </w:r>
    </w:p>
    <w:p w14:paraId="38F5953D"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w:t>
      </w:r>
      <w:proofErr w:type="spellStart"/>
      <w:r w:rsidR="00E13303" w:rsidRPr="00693A1F">
        <w:rPr>
          <w:sz w:val="24"/>
          <w:szCs w:val="24"/>
          <w:lang w:eastAsia="en-US"/>
        </w:rPr>
        <w:t>a</w:t>
      </w:r>
      <w:r w:rsidRPr="00693A1F">
        <w:rPr>
          <w:sz w:val="24"/>
          <w:szCs w:val="24"/>
          <w:lang w:eastAsia="en-US"/>
        </w:rPr>
        <w:t>s</w:t>
      </w:r>
      <w:proofErr w:type="spellEnd"/>
      <w:r w:rsidR="00E13303" w:rsidRPr="00693A1F">
        <w:rPr>
          <w:sz w:val="24"/>
          <w:szCs w:val="24"/>
          <w:lang w:eastAsia="en-US"/>
        </w:rPr>
        <w:t>)</w:t>
      </w:r>
      <w:r w:rsidRPr="00693A1F">
        <w:rPr>
          <w:sz w:val="24"/>
          <w:szCs w:val="24"/>
          <w:lang w:eastAsia="en-US"/>
        </w:rPr>
        <w:t xml:space="preserve"> </w:t>
      </w:r>
    </w:p>
    <w:p w14:paraId="38F5953E"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38F5953F"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38F59540"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38F59541" w14:textId="77777777" w:rsidR="002567F7" w:rsidRPr="00693A1F" w:rsidRDefault="00E76743" w:rsidP="00E76743">
      <w:pPr>
        <w:jc w:val="both"/>
        <w:rPr>
          <w:sz w:val="24"/>
          <w:szCs w:val="24"/>
          <w:lang w:eastAsia="en-US"/>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_______</w:t>
      </w:r>
      <w:r w:rsidR="002567F7" w:rsidRPr="00693A1F">
        <w:rPr>
          <w:sz w:val="24"/>
          <w:szCs w:val="24"/>
          <w:lang w:eastAsia="en-US"/>
        </w:rPr>
        <w:t>__________</w:t>
      </w:r>
      <w:r w:rsidR="007E58D2">
        <w:rPr>
          <w:sz w:val="24"/>
          <w:szCs w:val="24"/>
          <w:lang w:eastAsia="en-US"/>
        </w:rPr>
        <w:t xml:space="preserve"> </w:t>
      </w:r>
      <w:r w:rsidR="002567F7" w:rsidRPr="00693A1F">
        <w:rPr>
          <w:sz w:val="24"/>
          <w:szCs w:val="24"/>
          <w:lang w:eastAsia="en-US"/>
        </w:rPr>
        <w:t>p</w:t>
      </w:r>
      <w:r w:rsidRPr="00693A1F">
        <w:rPr>
          <w:sz w:val="24"/>
          <w:szCs w:val="24"/>
          <w:lang w:eastAsia="en-US"/>
        </w:rPr>
        <w:t xml:space="preserve">aslaugų </w:t>
      </w:r>
      <w:r w:rsidR="007E58D2">
        <w:rPr>
          <w:sz w:val="24"/>
          <w:szCs w:val="24"/>
          <w:lang w:eastAsia="en-US"/>
        </w:rPr>
        <w:t>viešojo</w:t>
      </w:r>
      <w:r w:rsidR="00E13303" w:rsidRPr="00693A1F">
        <w:rPr>
          <w:sz w:val="24"/>
          <w:szCs w:val="24"/>
          <w:lang w:eastAsia="en-US"/>
        </w:rPr>
        <w:t xml:space="preserve"> pirkimo</w:t>
      </w:r>
      <w:r w:rsidR="007E58D2">
        <w:rPr>
          <w:sz w:val="24"/>
          <w:szCs w:val="24"/>
          <w:lang w:eastAsia="en-US"/>
        </w:rPr>
        <w:t>-pardavimo</w:t>
      </w:r>
      <w:r w:rsidRPr="00693A1F">
        <w:rPr>
          <w:sz w:val="24"/>
          <w:szCs w:val="24"/>
          <w:lang w:eastAsia="en-US"/>
        </w:rPr>
        <w:t xml:space="preserve"> </w:t>
      </w:r>
    </w:p>
    <w:p w14:paraId="38F59542" w14:textId="77777777" w:rsidR="002567F7" w:rsidRPr="00693A1F" w:rsidRDefault="002567F7" w:rsidP="002567F7">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38F59543" w14:textId="77777777" w:rsidR="00E76743" w:rsidRPr="006A4E0F" w:rsidRDefault="007E58D2" w:rsidP="00E76743">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00E76743" w:rsidRPr="00693A1F">
        <w:rPr>
          <w:sz w:val="24"/>
          <w:szCs w:val="24"/>
          <w:lang w:eastAsia="en-US"/>
        </w:rPr>
        <w:t>Nr. _____</w:t>
      </w:r>
      <w:r>
        <w:rPr>
          <w:sz w:val="24"/>
          <w:szCs w:val="24"/>
          <w:lang w:eastAsia="en-US"/>
        </w:rPr>
        <w:t>/</w:t>
      </w:r>
      <w:r w:rsidR="00E76743" w:rsidRPr="00693A1F">
        <w:rPr>
          <w:sz w:val="24"/>
          <w:szCs w:val="24"/>
          <w:lang w:eastAsia="en-US"/>
        </w:rPr>
        <w:t>______, suteikė paslaugas</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 susijusius </w:t>
      </w:r>
      <w:r w:rsidR="002557D1" w:rsidRPr="006A4E0F">
        <w:rPr>
          <w:sz w:val="24"/>
          <w:szCs w:val="24"/>
          <w:lang w:eastAsia="en-US"/>
        </w:rPr>
        <w:t>dokumentus ir medžiagą</w:t>
      </w:r>
      <w:r w:rsidR="002567F7" w:rsidRPr="006A4E0F">
        <w:rPr>
          <w:sz w:val="24"/>
          <w:szCs w:val="24"/>
          <w:lang w:eastAsia="en-US"/>
        </w:rPr>
        <w:t xml:space="preserve"> Paslaugų pirkėjui</w:t>
      </w:r>
      <w:r w:rsidR="00E76743" w:rsidRPr="006A4E0F">
        <w:rPr>
          <w:sz w:val="24"/>
          <w:szCs w:val="24"/>
          <w:lang w:eastAsia="en-US"/>
        </w:rPr>
        <w:t>.</w:t>
      </w:r>
    </w:p>
    <w:p w14:paraId="398B491B" w14:textId="77777777" w:rsidR="003F3C76" w:rsidRDefault="003F3C76" w:rsidP="003B268C">
      <w:pPr>
        <w:ind w:firstLine="720"/>
        <w:jc w:val="both"/>
        <w:rPr>
          <w:b/>
          <w:bCs/>
          <w:sz w:val="24"/>
          <w:szCs w:val="24"/>
          <w:lang w:eastAsia="en-US"/>
        </w:rPr>
      </w:pPr>
    </w:p>
    <w:p w14:paraId="38F5954B" w14:textId="6B8DCA00" w:rsidR="00840751" w:rsidRPr="003B268C" w:rsidRDefault="00840751" w:rsidP="003B268C">
      <w:pPr>
        <w:ind w:firstLine="720"/>
        <w:jc w:val="both"/>
        <w:rPr>
          <w:sz w:val="24"/>
          <w:szCs w:val="24"/>
          <w:vertAlign w:val="superscript"/>
          <w:lang w:eastAsia="en-US"/>
        </w:rPr>
      </w:pPr>
      <w:r w:rsidRPr="00693A1F">
        <w:rPr>
          <w:b/>
          <w:sz w:val="24"/>
          <w:szCs w:val="24"/>
          <w:lang w:eastAsia="en-US"/>
        </w:rPr>
        <w:t>Paslaugų pirkėjas</w:t>
      </w:r>
      <w:r w:rsidRPr="00693A1F">
        <w:rPr>
          <w:sz w:val="24"/>
          <w:szCs w:val="24"/>
          <w:lang w:eastAsia="en-US"/>
        </w:rPr>
        <w:t xml:space="preserve"> – </w:t>
      </w:r>
      <w:r w:rsidR="003B268C" w:rsidRPr="003B268C">
        <w:rPr>
          <w:sz w:val="24"/>
          <w:szCs w:val="24"/>
          <w:lang w:eastAsia="en-US"/>
        </w:rPr>
        <w:t xml:space="preserve">Užimtumo tarnyba prie Lietuvos Respublikos socialinės apsaugos ir darbo ministerijos </w:t>
      </w: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p>
    <w:p w14:paraId="38F5954C" w14:textId="77777777" w:rsidR="00693A1F" w:rsidRDefault="00693A1F" w:rsidP="00E76743">
      <w:pPr>
        <w:ind w:firstLine="720"/>
        <w:jc w:val="both"/>
        <w:rPr>
          <w:sz w:val="24"/>
          <w:szCs w:val="24"/>
          <w:lang w:eastAsia="en-US"/>
        </w:rPr>
      </w:pPr>
    </w:p>
    <w:p w14:paraId="38F5954D"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38F5954E"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38F5954F"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38F59550"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38F59551" w14:textId="77777777" w:rsidR="00E76743" w:rsidRPr="007E58D2" w:rsidRDefault="00E76743" w:rsidP="00693A1F">
      <w:pPr>
        <w:ind w:right="-441"/>
        <w:jc w:val="both"/>
        <w:rPr>
          <w:sz w:val="16"/>
          <w:szCs w:val="16"/>
        </w:rPr>
      </w:pPr>
    </w:p>
    <w:p w14:paraId="38F59552" w14:textId="77777777" w:rsidR="00E76743" w:rsidRPr="00693A1F" w:rsidRDefault="00E76743" w:rsidP="00E76743">
      <w:pPr>
        <w:ind w:right="-441"/>
        <w:jc w:val="both"/>
        <w:rPr>
          <w:sz w:val="24"/>
          <w:szCs w:val="24"/>
        </w:rPr>
      </w:pPr>
    </w:p>
    <w:p w14:paraId="38F59553"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38F59554" w14:textId="77777777" w:rsidR="00E76743" w:rsidRPr="00693A1F" w:rsidRDefault="00E76743" w:rsidP="00E76743">
      <w:pPr>
        <w:keepLines/>
        <w:tabs>
          <w:tab w:val="left" w:pos="5812"/>
        </w:tabs>
        <w:jc w:val="both"/>
        <w:rPr>
          <w:b/>
          <w:sz w:val="24"/>
          <w:szCs w:val="24"/>
          <w:lang w:eastAsia="en-US"/>
        </w:rPr>
      </w:pPr>
    </w:p>
    <w:p w14:paraId="38F5955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38F5955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38F59557"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8" w14:textId="77777777" w:rsidR="00E76743" w:rsidRPr="00693A1F" w:rsidRDefault="00E76743" w:rsidP="00E76743">
      <w:pPr>
        <w:jc w:val="both"/>
        <w:rPr>
          <w:sz w:val="24"/>
          <w:szCs w:val="24"/>
          <w:lang w:eastAsia="en-US"/>
        </w:rPr>
      </w:pPr>
    </w:p>
    <w:p w14:paraId="38F59559" w14:textId="77777777" w:rsidR="00E76743" w:rsidRPr="00693A1F" w:rsidRDefault="00E76743" w:rsidP="00E76743">
      <w:pPr>
        <w:jc w:val="both"/>
        <w:rPr>
          <w:sz w:val="24"/>
          <w:szCs w:val="24"/>
          <w:lang w:eastAsia="en-US"/>
        </w:rPr>
      </w:pPr>
    </w:p>
    <w:p w14:paraId="38F5955A"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38F5955B" w14:textId="77777777" w:rsidR="00E76743" w:rsidRPr="00693A1F" w:rsidRDefault="00E76743" w:rsidP="00E76743">
      <w:pPr>
        <w:jc w:val="both"/>
        <w:rPr>
          <w:b/>
          <w:color w:val="FF0000"/>
          <w:sz w:val="24"/>
          <w:szCs w:val="24"/>
          <w:lang w:eastAsia="en-US"/>
        </w:rPr>
      </w:pPr>
    </w:p>
    <w:p w14:paraId="38F5955C"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38F5955D"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38F5955E"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F" w14:textId="77777777" w:rsidR="00E76743" w:rsidRPr="00BB5C45" w:rsidRDefault="00E76743" w:rsidP="00E76743">
      <w:pPr>
        <w:ind w:left="7920" w:firstLine="720"/>
        <w:rPr>
          <w:sz w:val="24"/>
          <w:szCs w:val="24"/>
        </w:rPr>
      </w:pPr>
    </w:p>
    <w:p w14:paraId="38F59560" w14:textId="77777777" w:rsidR="00E76743" w:rsidRDefault="00693A1F" w:rsidP="00693A1F">
      <w:pPr>
        <w:pStyle w:val="Antrat2"/>
        <w:numPr>
          <w:ilvl w:val="0"/>
          <w:numId w:val="0"/>
        </w:numPr>
        <w:jc w:val="center"/>
        <w:rPr>
          <w:szCs w:val="24"/>
        </w:rPr>
      </w:pPr>
      <w:r>
        <w:rPr>
          <w:szCs w:val="24"/>
        </w:rPr>
        <w:t>_________________</w:t>
      </w:r>
    </w:p>
    <w:p w14:paraId="38F59561" w14:textId="77777777" w:rsidR="0065792E" w:rsidRDefault="0065792E" w:rsidP="0065792E"/>
    <w:p w14:paraId="69E1D27F" w14:textId="77777777" w:rsidR="003F3C76" w:rsidRDefault="003F3C76" w:rsidP="0065792E"/>
    <w:p w14:paraId="3B7910FD" w14:textId="77777777" w:rsidR="003F3C76" w:rsidRDefault="003F3C76" w:rsidP="0065792E"/>
    <w:p w14:paraId="0A1EEAC5" w14:textId="77777777" w:rsidR="003F3C76" w:rsidRDefault="003F3C76" w:rsidP="0065792E"/>
    <w:p w14:paraId="16EEBD2C" w14:textId="77777777" w:rsidR="003F3C76" w:rsidRDefault="003F3C76" w:rsidP="0065792E"/>
    <w:p w14:paraId="18267789" w14:textId="77777777" w:rsidR="003F3C76" w:rsidRDefault="003F3C76" w:rsidP="0065792E"/>
    <w:p w14:paraId="38F59564" w14:textId="77777777" w:rsidR="001A6B26" w:rsidRDefault="001A6B26" w:rsidP="00554742">
      <w:pPr>
        <w:autoSpaceDE w:val="0"/>
        <w:autoSpaceDN w:val="0"/>
        <w:adjustRightInd w:val="0"/>
        <w:rPr>
          <w:sz w:val="24"/>
          <w:lang w:eastAsia="en-US"/>
        </w:rPr>
      </w:pPr>
    </w:p>
    <w:p w14:paraId="38F5956E" w14:textId="77777777" w:rsidR="001A6B26" w:rsidRDefault="001A6B26" w:rsidP="0035618F">
      <w:pPr>
        <w:autoSpaceDE w:val="0"/>
        <w:autoSpaceDN w:val="0"/>
        <w:adjustRightInd w:val="0"/>
        <w:ind w:left="5245"/>
        <w:rPr>
          <w:sz w:val="24"/>
          <w:lang w:eastAsia="en-US"/>
        </w:rPr>
      </w:pPr>
    </w:p>
    <w:p w14:paraId="316EA489" w14:textId="20A203A3" w:rsidR="006B77EC" w:rsidRDefault="00341D82" w:rsidP="006B77EC">
      <w:pPr>
        <w:pStyle w:val="Antrat2"/>
        <w:numPr>
          <w:ilvl w:val="0"/>
          <w:numId w:val="0"/>
        </w:numPr>
        <w:ind w:left="3168" w:right="-441" w:firstLine="720"/>
        <w:jc w:val="center"/>
        <w:rPr>
          <w:szCs w:val="24"/>
        </w:rPr>
      </w:pPr>
      <w:r>
        <w:rPr>
          <w:szCs w:val="24"/>
        </w:rPr>
        <w:t>20</w:t>
      </w:r>
      <w:r w:rsidR="009C31A1">
        <w:rPr>
          <w:szCs w:val="24"/>
        </w:rPr>
        <w:t>25</w:t>
      </w:r>
      <w:r>
        <w:rPr>
          <w:szCs w:val="24"/>
        </w:rPr>
        <w:t>-____-_B</w:t>
      </w:r>
      <w:r w:rsidRPr="004C49F4">
        <w:rPr>
          <w:szCs w:val="24"/>
        </w:rPr>
        <w:t>onus sistemos konsultavimo</w:t>
      </w:r>
      <w:r w:rsidR="006B77EC">
        <w:rPr>
          <w:szCs w:val="24"/>
        </w:rPr>
        <w:t>,</w:t>
      </w:r>
    </w:p>
    <w:p w14:paraId="02869F6C" w14:textId="538233D1" w:rsidR="00341D82" w:rsidRDefault="006B77EC" w:rsidP="006B77EC">
      <w:pPr>
        <w:pStyle w:val="Antrat2"/>
        <w:numPr>
          <w:ilvl w:val="0"/>
          <w:numId w:val="0"/>
        </w:numPr>
        <w:ind w:left="3168" w:right="-441" w:firstLine="720"/>
        <w:rPr>
          <w:szCs w:val="24"/>
        </w:rPr>
      </w:pPr>
      <w:r>
        <w:rPr>
          <w:szCs w:val="24"/>
        </w:rPr>
        <w:t xml:space="preserve">                   p</w:t>
      </w:r>
      <w:r w:rsidRPr="004C49F4">
        <w:rPr>
          <w:szCs w:val="24"/>
        </w:rPr>
        <w:t>riežiūros</w:t>
      </w:r>
      <w:r>
        <w:rPr>
          <w:szCs w:val="24"/>
        </w:rPr>
        <w:t xml:space="preserve"> </w:t>
      </w:r>
      <w:r w:rsidR="00341D82" w:rsidRPr="004C49F4">
        <w:rPr>
          <w:szCs w:val="24"/>
        </w:rPr>
        <w:t xml:space="preserve">ir vystymo paslaugų viešojo </w:t>
      </w:r>
    </w:p>
    <w:p w14:paraId="019E9C80" w14:textId="4590055A" w:rsidR="00341D82" w:rsidRDefault="00341D82" w:rsidP="00341D82">
      <w:pPr>
        <w:pStyle w:val="Antrat2"/>
        <w:numPr>
          <w:ilvl w:val="0"/>
          <w:numId w:val="0"/>
        </w:numPr>
        <w:ind w:left="3168" w:right="-441" w:firstLine="720"/>
        <w:jc w:val="center"/>
        <w:rPr>
          <w:szCs w:val="24"/>
        </w:rPr>
      </w:pPr>
      <w:r>
        <w:rPr>
          <w:szCs w:val="24"/>
        </w:rPr>
        <w:t xml:space="preserve">            </w:t>
      </w:r>
      <w:r w:rsidRPr="004C49F4">
        <w:rPr>
          <w:szCs w:val="24"/>
        </w:rPr>
        <w:t>pirkimo-pardavimo sutarti</w:t>
      </w:r>
      <w:r>
        <w:rPr>
          <w:szCs w:val="24"/>
        </w:rPr>
        <w:t>es</w:t>
      </w:r>
      <w:r w:rsidRPr="004C49F4">
        <w:rPr>
          <w:szCs w:val="24"/>
        </w:rPr>
        <w:t xml:space="preserve"> </w:t>
      </w:r>
      <w:r>
        <w:rPr>
          <w:szCs w:val="24"/>
        </w:rPr>
        <w:t>N</w:t>
      </w:r>
      <w:r w:rsidRPr="004C49F4">
        <w:rPr>
          <w:szCs w:val="24"/>
        </w:rPr>
        <w:t>r</w:t>
      </w:r>
      <w:r>
        <w:rPr>
          <w:szCs w:val="24"/>
        </w:rPr>
        <w:t xml:space="preserve">. </w:t>
      </w:r>
      <w:r w:rsidRPr="00BB5C45">
        <w:rPr>
          <w:szCs w:val="24"/>
        </w:rPr>
        <w:t>_______</w:t>
      </w:r>
      <w:r>
        <w:rPr>
          <w:szCs w:val="24"/>
        </w:rPr>
        <w:t xml:space="preserve"> / </w:t>
      </w:r>
      <w:r w:rsidRPr="00BB5C45">
        <w:rPr>
          <w:szCs w:val="24"/>
        </w:rPr>
        <w:t>______</w:t>
      </w:r>
    </w:p>
    <w:p w14:paraId="38F59571" w14:textId="62E4763D" w:rsidR="0035618F" w:rsidRPr="00A56005" w:rsidRDefault="00341D82" w:rsidP="00341D82">
      <w:pPr>
        <w:autoSpaceDE w:val="0"/>
        <w:autoSpaceDN w:val="0"/>
        <w:adjustRightInd w:val="0"/>
        <w:rPr>
          <w:sz w:val="24"/>
          <w:lang w:eastAsia="en-US"/>
        </w:rPr>
      </w:pPr>
      <w:r>
        <w:rPr>
          <w:sz w:val="24"/>
          <w:lang w:eastAsia="en-US"/>
        </w:rPr>
        <w:t xml:space="preserve">                                                                                     </w:t>
      </w:r>
      <w:r w:rsidR="001B5023">
        <w:rPr>
          <w:sz w:val="24"/>
          <w:lang w:eastAsia="en-US"/>
        </w:rPr>
        <w:t>4</w:t>
      </w:r>
      <w:r w:rsidR="0035618F" w:rsidRPr="00A56005">
        <w:rPr>
          <w:sz w:val="24"/>
          <w:lang w:eastAsia="en-US"/>
        </w:rPr>
        <w:t xml:space="preserve"> priedas</w:t>
      </w:r>
    </w:p>
    <w:p w14:paraId="38F59572" w14:textId="77777777" w:rsidR="0035618F" w:rsidRDefault="0035618F" w:rsidP="00AD59F2">
      <w:pPr>
        <w:jc w:val="center"/>
        <w:rPr>
          <w:b/>
          <w:sz w:val="24"/>
          <w:lang w:eastAsia="en-US"/>
        </w:rPr>
      </w:pPr>
    </w:p>
    <w:p w14:paraId="38F59573" w14:textId="77777777" w:rsidR="0035618F" w:rsidRDefault="0035618F" w:rsidP="00AD59F2">
      <w:pPr>
        <w:jc w:val="center"/>
        <w:rPr>
          <w:b/>
          <w:sz w:val="24"/>
          <w:lang w:eastAsia="en-US"/>
        </w:rPr>
      </w:pPr>
    </w:p>
    <w:p w14:paraId="38F59574" w14:textId="027255F7" w:rsidR="0035618F" w:rsidRDefault="00EC4B59" w:rsidP="00AD59F2">
      <w:pPr>
        <w:jc w:val="center"/>
        <w:rPr>
          <w:b/>
          <w:sz w:val="24"/>
          <w:lang w:eastAsia="en-US"/>
        </w:rPr>
      </w:pPr>
      <w:r>
        <w:rPr>
          <w:b/>
          <w:sz w:val="24"/>
          <w:lang w:eastAsia="en-US"/>
        </w:rPr>
        <w:t xml:space="preserve">SUBTEIKĖJŲ </w:t>
      </w:r>
      <w:r w:rsidR="0035618F">
        <w:rPr>
          <w:b/>
          <w:sz w:val="24"/>
          <w:lang w:eastAsia="en-US"/>
        </w:rPr>
        <w:t>SĄRAŠAS</w:t>
      </w:r>
    </w:p>
    <w:p w14:paraId="38F59575" w14:textId="77777777" w:rsidR="0035618F" w:rsidRDefault="0035618F" w:rsidP="00AD59F2">
      <w:pPr>
        <w:jc w:val="center"/>
        <w:rPr>
          <w:b/>
          <w:sz w:val="24"/>
          <w:lang w:eastAsia="en-US"/>
        </w:rPr>
      </w:pPr>
    </w:p>
    <w:p w14:paraId="33AED720" w14:textId="77777777" w:rsidR="009C31A1" w:rsidRDefault="009C31A1" w:rsidP="009C31A1">
      <w:pPr>
        <w:jc w:val="center"/>
        <w:rPr>
          <w:b/>
          <w:sz w:val="24"/>
          <w:lang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124"/>
        <w:gridCol w:w="3321"/>
        <w:gridCol w:w="2797"/>
      </w:tblGrid>
      <w:tr w:rsidR="009C31A1" w:rsidRPr="0091477D" w14:paraId="567FA55C" w14:textId="77777777" w:rsidTr="00132984">
        <w:trPr>
          <w:trHeight w:val="459"/>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FB0BA" w14:textId="77777777" w:rsidR="009C31A1" w:rsidRPr="0091477D" w:rsidRDefault="009C31A1" w:rsidP="00132984">
            <w:pPr>
              <w:jc w:val="center"/>
              <w:rPr>
                <w:bCs/>
                <w:sz w:val="24"/>
                <w:szCs w:val="24"/>
                <w:lang w:eastAsia="en-US"/>
              </w:rPr>
            </w:pPr>
            <w:r w:rsidRPr="0091477D">
              <w:rPr>
                <w:bCs/>
                <w:sz w:val="24"/>
                <w:szCs w:val="24"/>
                <w:lang w:eastAsia="en-US"/>
              </w:rPr>
              <w:t>Eil. Nr.</w:t>
            </w:r>
          </w:p>
        </w:tc>
        <w:tc>
          <w:tcPr>
            <w:tcW w:w="31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ABC210" w14:textId="77777777" w:rsidR="009C31A1" w:rsidRPr="0091477D" w:rsidRDefault="009C31A1" w:rsidP="00132984">
            <w:pPr>
              <w:jc w:val="center"/>
              <w:rPr>
                <w:bCs/>
                <w:sz w:val="24"/>
                <w:szCs w:val="24"/>
                <w:lang w:eastAsia="en-US"/>
              </w:rPr>
            </w:pPr>
            <w:r w:rsidRPr="0091477D">
              <w:rPr>
                <w:spacing w:val="-4"/>
                <w:sz w:val="24"/>
                <w:szCs w:val="24"/>
                <w:lang w:eastAsia="en-US"/>
              </w:rPr>
              <w:t xml:space="preserve">Subtiekėjų </w:t>
            </w:r>
            <w:r w:rsidRPr="0091477D">
              <w:rPr>
                <w:sz w:val="24"/>
                <w:szCs w:val="24"/>
                <w:lang w:eastAsia="en-US"/>
              </w:rPr>
              <w:t>pavadinima</w:t>
            </w:r>
            <w:r>
              <w:rPr>
                <w:sz w:val="24"/>
                <w:szCs w:val="24"/>
                <w:lang w:eastAsia="en-US"/>
              </w:rPr>
              <w:t>i</w:t>
            </w:r>
          </w:p>
        </w:tc>
        <w:tc>
          <w:tcPr>
            <w:tcW w:w="3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40A845" w14:textId="77777777" w:rsidR="009C31A1" w:rsidRPr="0091477D" w:rsidRDefault="009C31A1" w:rsidP="00132984">
            <w:pPr>
              <w:jc w:val="center"/>
              <w:rPr>
                <w:bCs/>
                <w:sz w:val="24"/>
                <w:szCs w:val="24"/>
                <w:lang w:eastAsia="en-US"/>
              </w:rPr>
            </w:pPr>
            <w:r w:rsidRPr="0091477D">
              <w:rPr>
                <w:sz w:val="24"/>
                <w:szCs w:val="24"/>
                <w:lang w:eastAsia="en-US"/>
              </w:rPr>
              <w:t>Pirkimo sutarties dalis, kuriai subtiekėjas pasitelkiamas</w:t>
            </w:r>
          </w:p>
        </w:tc>
        <w:tc>
          <w:tcPr>
            <w:tcW w:w="2797" w:type="dxa"/>
            <w:tcBorders>
              <w:top w:val="single" w:sz="4" w:space="0" w:color="auto"/>
              <w:left w:val="single" w:sz="4" w:space="0" w:color="auto"/>
              <w:bottom w:val="single" w:sz="4" w:space="0" w:color="auto"/>
              <w:right w:val="single" w:sz="4" w:space="0" w:color="auto"/>
            </w:tcBorders>
            <w:shd w:val="clear" w:color="auto" w:fill="D9D9D9"/>
          </w:tcPr>
          <w:p w14:paraId="51842B58" w14:textId="77777777" w:rsidR="009C31A1" w:rsidRPr="0091477D" w:rsidRDefault="009C31A1" w:rsidP="00132984">
            <w:pPr>
              <w:jc w:val="center"/>
              <w:rPr>
                <w:sz w:val="24"/>
                <w:szCs w:val="24"/>
                <w:lang w:eastAsia="en-US"/>
              </w:rPr>
            </w:pPr>
            <w:r>
              <w:rPr>
                <w:sz w:val="24"/>
                <w:szCs w:val="24"/>
                <w:lang w:eastAsia="en-US"/>
              </w:rPr>
              <w:t>Pirkimo sutarties vykdyme kvalifikacija nesirems</w:t>
            </w:r>
          </w:p>
        </w:tc>
      </w:tr>
      <w:tr w:rsidR="009C31A1" w:rsidRPr="0091477D" w14:paraId="691BA4D6" w14:textId="77777777" w:rsidTr="00132984">
        <w:trPr>
          <w:trHeight w:val="270"/>
        </w:trPr>
        <w:tc>
          <w:tcPr>
            <w:tcW w:w="720" w:type="dxa"/>
            <w:tcBorders>
              <w:top w:val="single" w:sz="4" w:space="0" w:color="auto"/>
              <w:left w:val="single" w:sz="4" w:space="0" w:color="auto"/>
              <w:bottom w:val="single" w:sz="4" w:space="0" w:color="auto"/>
              <w:right w:val="single" w:sz="4" w:space="0" w:color="auto"/>
            </w:tcBorders>
          </w:tcPr>
          <w:p w14:paraId="79F7A4D1" w14:textId="77777777" w:rsidR="009C31A1" w:rsidRPr="0091477D" w:rsidRDefault="009C31A1" w:rsidP="00132984">
            <w:pPr>
              <w:jc w:val="both"/>
              <w:rPr>
                <w:bCs/>
                <w:sz w:val="24"/>
                <w:szCs w:val="24"/>
                <w:lang w:eastAsia="en-US"/>
              </w:rPr>
            </w:pPr>
            <w:r w:rsidRPr="0091477D">
              <w:rPr>
                <w:bCs/>
                <w:sz w:val="24"/>
                <w:szCs w:val="24"/>
                <w:lang w:eastAsia="en-US"/>
              </w:rPr>
              <w:t>1.</w:t>
            </w:r>
          </w:p>
        </w:tc>
        <w:tc>
          <w:tcPr>
            <w:tcW w:w="3124" w:type="dxa"/>
            <w:tcBorders>
              <w:top w:val="single" w:sz="4" w:space="0" w:color="auto"/>
              <w:left w:val="single" w:sz="4" w:space="0" w:color="auto"/>
              <w:bottom w:val="single" w:sz="4" w:space="0" w:color="auto"/>
              <w:right w:val="single" w:sz="4" w:space="0" w:color="auto"/>
            </w:tcBorders>
          </w:tcPr>
          <w:p w14:paraId="2C7AE36F" w14:textId="77777777" w:rsidR="009C31A1" w:rsidRPr="0091477D" w:rsidRDefault="009C31A1" w:rsidP="00132984">
            <w:pPr>
              <w:jc w:val="both"/>
              <w:rPr>
                <w:bCs/>
                <w:sz w:val="24"/>
                <w:szCs w:val="24"/>
                <w:lang w:eastAsia="en-US"/>
              </w:rPr>
            </w:pPr>
            <w:r>
              <w:rPr>
                <w:bCs/>
                <w:sz w:val="24"/>
                <w:szCs w:val="24"/>
                <w:lang w:eastAsia="en-US"/>
              </w:rPr>
              <w:t>UAB „</w:t>
            </w:r>
            <w:proofErr w:type="spellStart"/>
            <w:r>
              <w:rPr>
                <w:bCs/>
                <w:sz w:val="24"/>
                <w:szCs w:val="24"/>
                <w:lang w:eastAsia="en-US"/>
              </w:rPr>
              <w:t>Prokodas</w:t>
            </w:r>
            <w:proofErr w:type="spellEnd"/>
            <w:r>
              <w:rPr>
                <w:bCs/>
                <w:sz w:val="24"/>
                <w:szCs w:val="24"/>
                <w:lang w:eastAsia="en-US"/>
              </w:rPr>
              <w:t>“</w:t>
            </w:r>
          </w:p>
        </w:tc>
        <w:tc>
          <w:tcPr>
            <w:tcW w:w="3321" w:type="dxa"/>
            <w:tcBorders>
              <w:top w:val="single" w:sz="4" w:space="0" w:color="auto"/>
              <w:left w:val="single" w:sz="4" w:space="0" w:color="auto"/>
              <w:bottom w:val="single" w:sz="4" w:space="0" w:color="auto"/>
              <w:right w:val="single" w:sz="4" w:space="0" w:color="auto"/>
            </w:tcBorders>
          </w:tcPr>
          <w:p w14:paraId="0173D665" w14:textId="77777777" w:rsidR="009C31A1" w:rsidRPr="0091477D" w:rsidRDefault="009C31A1" w:rsidP="00132984">
            <w:pPr>
              <w:jc w:val="both"/>
              <w:rPr>
                <w:bCs/>
                <w:sz w:val="24"/>
                <w:szCs w:val="24"/>
                <w:lang w:eastAsia="en-US"/>
              </w:rPr>
            </w:pPr>
            <w:r>
              <w:rPr>
                <w:bCs/>
                <w:sz w:val="24"/>
                <w:szCs w:val="24"/>
                <w:lang w:eastAsia="en-US"/>
              </w:rPr>
              <w:t>Programavimo paslaugos</w:t>
            </w:r>
          </w:p>
        </w:tc>
        <w:tc>
          <w:tcPr>
            <w:tcW w:w="2797" w:type="dxa"/>
            <w:tcBorders>
              <w:top w:val="single" w:sz="4" w:space="0" w:color="auto"/>
              <w:left w:val="single" w:sz="4" w:space="0" w:color="auto"/>
              <w:bottom w:val="single" w:sz="4" w:space="0" w:color="auto"/>
              <w:right w:val="single" w:sz="4" w:space="0" w:color="auto"/>
            </w:tcBorders>
          </w:tcPr>
          <w:p w14:paraId="53F49597" w14:textId="77777777" w:rsidR="009C31A1" w:rsidRPr="0091477D" w:rsidRDefault="009C31A1" w:rsidP="00132984">
            <w:pPr>
              <w:jc w:val="both"/>
              <w:rPr>
                <w:bCs/>
                <w:sz w:val="24"/>
                <w:szCs w:val="24"/>
                <w:lang w:eastAsia="en-US"/>
              </w:rPr>
            </w:pPr>
            <w:r>
              <w:rPr>
                <w:bCs/>
                <w:sz w:val="24"/>
                <w:szCs w:val="24"/>
                <w:lang w:eastAsia="en-US"/>
              </w:rPr>
              <w:t>Kvalifikacija nesirems</w:t>
            </w:r>
          </w:p>
        </w:tc>
      </w:tr>
      <w:tr w:rsidR="009C31A1" w:rsidRPr="0091477D" w14:paraId="6E1D4AB4" w14:textId="77777777" w:rsidTr="00132984">
        <w:trPr>
          <w:trHeight w:val="270"/>
        </w:trPr>
        <w:tc>
          <w:tcPr>
            <w:tcW w:w="720" w:type="dxa"/>
            <w:tcBorders>
              <w:top w:val="single" w:sz="4" w:space="0" w:color="auto"/>
              <w:left w:val="single" w:sz="4" w:space="0" w:color="auto"/>
              <w:bottom w:val="single" w:sz="4" w:space="0" w:color="auto"/>
              <w:right w:val="single" w:sz="4" w:space="0" w:color="auto"/>
            </w:tcBorders>
          </w:tcPr>
          <w:p w14:paraId="648F8905" w14:textId="77777777" w:rsidR="009C31A1" w:rsidRPr="0091477D" w:rsidRDefault="009C31A1" w:rsidP="00132984">
            <w:pPr>
              <w:jc w:val="both"/>
              <w:rPr>
                <w:bCs/>
                <w:sz w:val="24"/>
                <w:szCs w:val="24"/>
                <w:lang w:eastAsia="en-US"/>
              </w:rPr>
            </w:pPr>
            <w:r w:rsidRPr="0091477D">
              <w:rPr>
                <w:bCs/>
                <w:sz w:val="24"/>
                <w:szCs w:val="24"/>
                <w:lang w:eastAsia="en-US"/>
              </w:rPr>
              <w:t>2.</w:t>
            </w:r>
          </w:p>
        </w:tc>
        <w:tc>
          <w:tcPr>
            <w:tcW w:w="3124" w:type="dxa"/>
            <w:tcBorders>
              <w:top w:val="single" w:sz="4" w:space="0" w:color="auto"/>
              <w:left w:val="single" w:sz="4" w:space="0" w:color="auto"/>
              <w:bottom w:val="single" w:sz="4" w:space="0" w:color="auto"/>
              <w:right w:val="single" w:sz="4" w:space="0" w:color="auto"/>
            </w:tcBorders>
          </w:tcPr>
          <w:p w14:paraId="71887881" w14:textId="77777777" w:rsidR="009C31A1" w:rsidRPr="0091477D" w:rsidRDefault="009C31A1" w:rsidP="00132984">
            <w:pPr>
              <w:jc w:val="both"/>
              <w:rPr>
                <w:bCs/>
                <w:sz w:val="24"/>
                <w:szCs w:val="24"/>
                <w:lang w:eastAsia="en-US"/>
              </w:rPr>
            </w:pPr>
            <w:r>
              <w:rPr>
                <w:bCs/>
                <w:sz w:val="24"/>
                <w:szCs w:val="24"/>
                <w:lang w:eastAsia="en-US"/>
              </w:rPr>
              <w:t>UAB „</w:t>
            </w:r>
            <w:proofErr w:type="spellStart"/>
            <w:r>
              <w:rPr>
                <w:bCs/>
                <w:sz w:val="24"/>
                <w:szCs w:val="24"/>
                <w:lang w:eastAsia="en-US"/>
              </w:rPr>
              <w:t>Logos</w:t>
            </w:r>
            <w:proofErr w:type="spellEnd"/>
            <w:r>
              <w:rPr>
                <w:bCs/>
                <w:sz w:val="24"/>
                <w:szCs w:val="24"/>
                <w:lang w:eastAsia="en-US"/>
              </w:rPr>
              <w:t xml:space="preserve"> data“</w:t>
            </w:r>
          </w:p>
        </w:tc>
        <w:tc>
          <w:tcPr>
            <w:tcW w:w="3321" w:type="dxa"/>
            <w:tcBorders>
              <w:top w:val="single" w:sz="4" w:space="0" w:color="auto"/>
              <w:left w:val="single" w:sz="4" w:space="0" w:color="auto"/>
              <w:bottom w:val="single" w:sz="4" w:space="0" w:color="auto"/>
              <w:right w:val="single" w:sz="4" w:space="0" w:color="auto"/>
            </w:tcBorders>
          </w:tcPr>
          <w:p w14:paraId="1B83D817" w14:textId="77777777" w:rsidR="009C31A1" w:rsidRPr="0091477D" w:rsidRDefault="009C31A1" w:rsidP="00132984">
            <w:pPr>
              <w:jc w:val="both"/>
              <w:rPr>
                <w:bCs/>
                <w:sz w:val="24"/>
                <w:szCs w:val="24"/>
                <w:lang w:eastAsia="en-US"/>
              </w:rPr>
            </w:pPr>
            <w:r>
              <w:rPr>
                <w:bCs/>
                <w:sz w:val="24"/>
                <w:szCs w:val="24"/>
                <w:lang w:eastAsia="en-US"/>
              </w:rPr>
              <w:t>Dalis vystymo ir kitų paslaugų</w:t>
            </w:r>
          </w:p>
        </w:tc>
        <w:tc>
          <w:tcPr>
            <w:tcW w:w="2797" w:type="dxa"/>
            <w:tcBorders>
              <w:top w:val="single" w:sz="4" w:space="0" w:color="auto"/>
              <w:left w:val="single" w:sz="4" w:space="0" w:color="auto"/>
              <w:bottom w:val="single" w:sz="4" w:space="0" w:color="auto"/>
              <w:right w:val="single" w:sz="4" w:space="0" w:color="auto"/>
            </w:tcBorders>
          </w:tcPr>
          <w:p w14:paraId="2C059B23" w14:textId="77777777" w:rsidR="009C31A1" w:rsidRPr="0091477D" w:rsidRDefault="009C31A1" w:rsidP="00132984">
            <w:pPr>
              <w:jc w:val="both"/>
              <w:rPr>
                <w:bCs/>
                <w:sz w:val="24"/>
                <w:szCs w:val="24"/>
                <w:lang w:eastAsia="en-US"/>
              </w:rPr>
            </w:pPr>
            <w:r>
              <w:rPr>
                <w:bCs/>
                <w:sz w:val="24"/>
                <w:szCs w:val="24"/>
                <w:lang w:eastAsia="en-US"/>
              </w:rPr>
              <w:t>Kvalifikacija nesirems</w:t>
            </w:r>
          </w:p>
        </w:tc>
      </w:tr>
      <w:tr w:rsidR="009C31A1" w:rsidRPr="0091477D" w14:paraId="66ED3694" w14:textId="77777777" w:rsidTr="00132984">
        <w:trPr>
          <w:trHeight w:val="270"/>
        </w:trPr>
        <w:tc>
          <w:tcPr>
            <w:tcW w:w="720" w:type="dxa"/>
            <w:tcBorders>
              <w:top w:val="single" w:sz="4" w:space="0" w:color="auto"/>
              <w:left w:val="single" w:sz="4" w:space="0" w:color="auto"/>
              <w:bottom w:val="single" w:sz="4" w:space="0" w:color="auto"/>
              <w:right w:val="single" w:sz="4" w:space="0" w:color="auto"/>
            </w:tcBorders>
          </w:tcPr>
          <w:p w14:paraId="74C7D60C" w14:textId="77777777" w:rsidR="009C31A1" w:rsidRPr="0091477D" w:rsidRDefault="009C31A1" w:rsidP="00132984">
            <w:pPr>
              <w:jc w:val="both"/>
              <w:rPr>
                <w:bCs/>
                <w:sz w:val="24"/>
                <w:szCs w:val="24"/>
                <w:lang w:eastAsia="en-US"/>
              </w:rPr>
            </w:pPr>
            <w:r>
              <w:rPr>
                <w:bCs/>
                <w:sz w:val="24"/>
                <w:szCs w:val="24"/>
                <w:lang w:eastAsia="en-US"/>
              </w:rPr>
              <w:t>3.</w:t>
            </w:r>
          </w:p>
        </w:tc>
        <w:tc>
          <w:tcPr>
            <w:tcW w:w="3124" w:type="dxa"/>
            <w:tcBorders>
              <w:top w:val="single" w:sz="4" w:space="0" w:color="auto"/>
              <w:left w:val="single" w:sz="4" w:space="0" w:color="auto"/>
              <w:bottom w:val="single" w:sz="4" w:space="0" w:color="auto"/>
              <w:right w:val="single" w:sz="4" w:space="0" w:color="auto"/>
            </w:tcBorders>
          </w:tcPr>
          <w:p w14:paraId="316B7189" w14:textId="77777777" w:rsidR="009C31A1" w:rsidRPr="0091477D" w:rsidRDefault="009C31A1" w:rsidP="00132984">
            <w:pPr>
              <w:jc w:val="both"/>
              <w:rPr>
                <w:bCs/>
                <w:sz w:val="24"/>
                <w:szCs w:val="24"/>
                <w:lang w:eastAsia="en-US"/>
              </w:rPr>
            </w:pPr>
            <w:r>
              <w:rPr>
                <w:bCs/>
                <w:sz w:val="24"/>
                <w:szCs w:val="24"/>
                <w:lang w:eastAsia="en-US"/>
              </w:rPr>
              <w:t>UAB „</w:t>
            </w:r>
            <w:proofErr w:type="spellStart"/>
            <w:r>
              <w:rPr>
                <w:bCs/>
                <w:sz w:val="24"/>
                <w:szCs w:val="24"/>
                <w:lang w:eastAsia="en-US"/>
              </w:rPr>
              <w:t>Infomedia</w:t>
            </w:r>
            <w:proofErr w:type="spellEnd"/>
            <w:r>
              <w:rPr>
                <w:bCs/>
                <w:sz w:val="24"/>
                <w:szCs w:val="24"/>
                <w:lang w:eastAsia="en-US"/>
              </w:rPr>
              <w:t>“</w:t>
            </w:r>
          </w:p>
        </w:tc>
        <w:tc>
          <w:tcPr>
            <w:tcW w:w="3321" w:type="dxa"/>
            <w:tcBorders>
              <w:top w:val="single" w:sz="4" w:space="0" w:color="auto"/>
              <w:left w:val="single" w:sz="4" w:space="0" w:color="auto"/>
              <w:bottom w:val="single" w:sz="4" w:space="0" w:color="auto"/>
              <w:right w:val="single" w:sz="4" w:space="0" w:color="auto"/>
            </w:tcBorders>
          </w:tcPr>
          <w:p w14:paraId="01EF7342" w14:textId="77777777" w:rsidR="009C31A1" w:rsidRPr="0091477D" w:rsidRDefault="009C31A1" w:rsidP="00132984">
            <w:pPr>
              <w:jc w:val="both"/>
              <w:rPr>
                <w:bCs/>
                <w:sz w:val="24"/>
                <w:szCs w:val="24"/>
                <w:lang w:eastAsia="en-US"/>
              </w:rPr>
            </w:pPr>
            <w:r>
              <w:rPr>
                <w:bCs/>
                <w:sz w:val="24"/>
                <w:szCs w:val="24"/>
                <w:lang w:eastAsia="en-US"/>
              </w:rPr>
              <w:t>Atsakymo į skambučius paslaugos</w:t>
            </w:r>
          </w:p>
        </w:tc>
        <w:tc>
          <w:tcPr>
            <w:tcW w:w="2797" w:type="dxa"/>
            <w:tcBorders>
              <w:top w:val="single" w:sz="4" w:space="0" w:color="auto"/>
              <w:left w:val="single" w:sz="4" w:space="0" w:color="auto"/>
              <w:bottom w:val="single" w:sz="4" w:space="0" w:color="auto"/>
              <w:right w:val="single" w:sz="4" w:space="0" w:color="auto"/>
            </w:tcBorders>
          </w:tcPr>
          <w:p w14:paraId="5A256053" w14:textId="77777777" w:rsidR="009C31A1" w:rsidRPr="0091477D" w:rsidRDefault="009C31A1" w:rsidP="00132984">
            <w:pPr>
              <w:jc w:val="both"/>
              <w:rPr>
                <w:bCs/>
                <w:sz w:val="24"/>
                <w:szCs w:val="24"/>
                <w:lang w:eastAsia="en-US"/>
              </w:rPr>
            </w:pPr>
            <w:r>
              <w:rPr>
                <w:bCs/>
                <w:sz w:val="24"/>
                <w:szCs w:val="24"/>
                <w:lang w:eastAsia="en-US"/>
              </w:rPr>
              <w:t>Kvalifikacija nesirems</w:t>
            </w:r>
          </w:p>
        </w:tc>
      </w:tr>
    </w:tbl>
    <w:p w14:paraId="38F59577" w14:textId="11521761" w:rsidR="0035618F" w:rsidRDefault="0035618F" w:rsidP="00E339EF">
      <w:pPr>
        <w:rPr>
          <w:b/>
          <w:sz w:val="24"/>
          <w:lang w:eastAsia="en-US"/>
        </w:rPr>
      </w:pPr>
    </w:p>
    <w:p w14:paraId="38F59578" w14:textId="23730464" w:rsidR="0035618F" w:rsidRDefault="009D18A9" w:rsidP="00AD59F2">
      <w:pPr>
        <w:jc w:val="center"/>
        <w:rPr>
          <w:b/>
          <w:sz w:val="24"/>
          <w:lang w:eastAsia="en-US"/>
        </w:rPr>
      </w:pPr>
      <w:r>
        <w:rPr>
          <w:b/>
          <w:sz w:val="24"/>
          <w:lang w:eastAsia="en-US"/>
        </w:rPr>
        <w:t>___________________</w:t>
      </w:r>
    </w:p>
    <w:p w14:paraId="0E7C32CB" w14:textId="247CA801" w:rsidR="00897B70" w:rsidRDefault="00897B70" w:rsidP="00AD59F2">
      <w:pPr>
        <w:jc w:val="center"/>
        <w:rPr>
          <w:b/>
          <w:sz w:val="24"/>
          <w:lang w:eastAsia="en-US"/>
        </w:rPr>
      </w:pPr>
    </w:p>
    <w:p w14:paraId="5D460641" w14:textId="626AC7EC" w:rsidR="00897B70" w:rsidRDefault="00897B70" w:rsidP="00AD59F2">
      <w:pPr>
        <w:jc w:val="center"/>
        <w:rPr>
          <w:b/>
          <w:sz w:val="24"/>
          <w:lang w:eastAsia="en-US"/>
        </w:rPr>
      </w:pPr>
    </w:p>
    <w:p w14:paraId="3584A08C" w14:textId="3C0FDF58" w:rsidR="00897B70" w:rsidRDefault="00897B70" w:rsidP="00AD59F2">
      <w:pPr>
        <w:jc w:val="center"/>
        <w:rPr>
          <w:b/>
          <w:sz w:val="24"/>
          <w:lang w:eastAsia="en-US"/>
        </w:rPr>
      </w:pPr>
    </w:p>
    <w:p w14:paraId="47F80D8F" w14:textId="122CF195" w:rsidR="00897B70" w:rsidRDefault="00897B70" w:rsidP="00AD59F2">
      <w:pPr>
        <w:jc w:val="center"/>
        <w:rPr>
          <w:b/>
          <w:sz w:val="24"/>
          <w:lang w:eastAsia="en-US"/>
        </w:rPr>
      </w:pPr>
    </w:p>
    <w:p w14:paraId="4C286777" w14:textId="77777777" w:rsidR="00897B70" w:rsidRPr="00AD59F2" w:rsidRDefault="00897B70" w:rsidP="00AD59F2">
      <w:pPr>
        <w:jc w:val="center"/>
        <w:rPr>
          <w:b/>
          <w:sz w:val="24"/>
          <w:lang w:eastAsia="en-US"/>
        </w:rPr>
      </w:pPr>
    </w:p>
    <w:sectPr w:rsidR="00897B70" w:rsidRPr="00AD59F2" w:rsidSect="00F958B5">
      <w:headerReference w:type="even" r:id="rId34"/>
      <w:headerReference w:type="default" r:id="rId35"/>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9273" w14:textId="77777777" w:rsidR="007F50DD" w:rsidRDefault="007F50DD">
      <w:r>
        <w:separator/>
      </w:r>
    </w:p>
  </w:endnote>
  <w:endnote w:type="continuationSeparator" w:id="0">
    <w:p w14:paraId="7F180DA7" w14:textId="77777777" w:rsidR="007F50DD" w:rsidRDefault="007F50DD">
      <w:r>
        <w:continuationSeparator/>
      </w:r>
    </w:p>
  </w:endnote>
  <w:endnote w:type="continuationNotice" w:id="1">
    <w:p w14:paraId="5A272DB9" w14:textId="77777777" w:rsidR="007F50DD" w:rsidRDefault="007F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5582" w14:textId="77777777" w:rsidR="007F50DD" w:rsidRDefault="007F50DD">
      <w:r>
        <w:separator/>
      </w:r>
    </w:p>
  </w:footnote>
  <w:footnote w:type="continuationSeparator" w:id="0">
    <w:p w14:paraId="0EEFBBA6" w14:textId="77777777" w:rsidR="007F50DD" w:rsidRDefault="007F50DD">
      <w:r>
        <w:continuationSeparator/>
      </w:r>
    </w:p>
  </w:footnote>
  <w:footnote w:type="continuationNotice" w:id="1">
    <w:p w14:paraId="494D946C" w14:textId="77777777" w:rsidR="007F50DD" w:rsidRDefault="007F50DD"/>
  </w:footnote>
  <w:footnote w:id="2">
    <w:p w14:paraId="6C41DE0A" w14:textId="1F6D1EB0" w:rsidR="005242B1" w:rsidRDefault="005242B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multilevel"/>
    <w:tmpl w:val="389C4668"/>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224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7E52FD"/>
    <w:multiLevelType w:val="hybridMultilevel"/>
    <w:tmpl w:val="79A06938"/>
    <w:lvl w:ilvl="0" w:tplc="AC5CB746">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14"/>
  </w:num>
  <w:num w:numId="2" w16cid:durableId="644050618">
    <w:abstractNumId w:val="12"/>
  </w:num>
  <w:num w:numId="3" w16cid:durableId="1691369601">
    <w:abstractNumId w:val="9"/>
  </w:num>
  <w:num w:numId="4" w16cid:durableId="696782472">
    <w:abstractNumId w:val="3"/>
  </w:num>
  <w:num w:numId="5" w16cid:durableId="2068256660">
    <w:abstractNumId w:val="2"/>
  </w:num>
  <w:num w:numId="6" w16cid:durableId="1187449650">
    <w:abstractNumId w:val="13"/>
  </w:num>
  <w:num w:numId="7" w16cid:durableId="2022471010">
    <w:abstractNumId w:val="1"/>
  </w:num>
  <w:num w:numId="8" w16cid:durableId="547454319">
    <w:abstractNumId w:val="0"/>
  </w:num>
  <w:num w:numId="9" w16cid:durableId="1060665202">
    <w:abstractNumId w:val="8"/>
  </w:num>
  <w:num w:numId="10" w16cid:durableId="1338844801">
    <w:abstractNumId w:val="11"/>
  </w:num>
  <w:num w:numId="11" w16cid:durableId="2074037146">
    <w:abstractNumId w:val="10"/>
  </w:num>
  <w:num w:numId="12" w16cid:durableId="708189568">
    <w:abstractNumId w:val="7"/>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8759">
    <w:abstractNumId w:val="4"/>
  </w:num>
  <w:num w:numId="14" w16cid:durableId="1372264309">
    <w:abstractNumId w:val="6"/>
  </w:num>
  <w:num w:numId="15" w16cid:durableId="1337657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9D9"/>
    <w:rsid w:val="00000B30"/>
    <w:rsid w:val="00001DAC"/>
    <w:rsid w:val="0000344E"/>
    <w:rsid w:val="00004913"/>
    <w:rsid w:val="00004985"/>
    <w:rsid w:val="0000773C"/>
    <w:rsid w:val="00010443"/>
    <w:rsid w:val="0001064A"/>
    <w:rsid w:val="00011EFF"/>
    <w:rsid w:val="000126A5"/>
    <w:rsid w:val="00012A8D"/>
    <w:rsid w:val="00014292"/>
    <w:rsid w:val="000148EB"/>
    <w:rsid w:val="000149C1"/>
    <w:rsid w:val="00014BD5"/>
    <w:rsid w:val="00014C8D"/>
    <w:rsid w:val="00015CFB"/>
    <w:rsid w:val="00016301"/>
    <w:rsid w:val="00016717"/>
    <w:rsid w:val="000175E1"/>
    <w:rsid w:val="000218F4"/>
    <w:rsid w:val="00021DD2"/>
    <w:rsid w:val="00022EB1"/>
    <w:rsid w:val="000232B5"/>
    <w:rsid w:val="00023741"/>
    <w:rsid w:val="0002409D"/>
    <w:rsid w:val="0002410D"/>
    <w:rsid w:val="0002458A"/>
    <w:rsid w:val="0002614E"/>
    <w:rsid w:val="00026778"/>
    <w:rsid w:val="00026E68"/>
    <w:rsid w:val="000302DA"/>
    <w:rsid w:val="00031366"/>
    <w:rsid w:val="00031C69"/>
    <w:rsid w:val="00034167"/>
    <w:rsid w:val="00034C44"/>
    <w:rsid w:val="00034EB3"/>
    <w:rsid w:val="00034EB8"/>
    <w:rsid w:val="00035E33"/>
    <w:rsid w:val="00037553"/>
    <w:rsid w:val="00037A2B"/>
    <w:rsid w:val="00041653"/>
    <w:rsid w:val="000417FB"/>
    <w:rsid w:val="0004263A"/>
    <w:rsid w:val="00043092"/>
    <w:rsid w:val="000434EE"/>
    <w:rsid w:val="000465BE"/>
    <w:rsid w:val="00046739"/>
    <w:rsid w:val="00046C4A"/>
    <w:rsid w:val="0004746C"/>
    <w:rsid w:val="00050695"/>
    <w:rsid w:val="00050711"/>
    <w:rsid w:val="000530A5"/>
    <w:rsid w:val="0005413A"/>
    <w:rsid w:val="00057343"/>
    <w:rsid w:val="0005778F"/>
    <w:rsid w:val="00057A57"/>
    <w:rsid w:val="00057CFE"/>
    <w:rsid w:val="00057DC1"/>
    <w:rsid w:val="00057F42"/>
    <w:rsid w:val="00060700"/>
    <w:rsid w:val="00061B49"/>
    <w:rsid w:val="00061DA9"/>
    <w:rsid w:val="00063BC6"/>
    <w:rsid w:val="000641A4"/>
    <w:rsid w:val="000665BA"/>
    <w:rsid w:val="00067284"/>
    <w:rsid w:val="00067549"/>
    <w:rsid w:val="00067798"/>
    <w:rsid w:val="00071644"/>
    <w:rsid w:val="00071C9A"/>
    <w:rsid w:val="00072D83"/>
    <w:rsid w:val="00072FF6"/>
    <w:rsid w:val="00073098"/>
    <w:rsid w:val="0007356A"/>
    <w:rsid w:val="0007366E"/>
    <w:rsid w:val="000740BC"/>
    <w:rsid w:val="00075C48"/>
    <w:rsid w:val="00081E53"/>
    <w:rsid w:val="000826C2"/>
    <w:rsid w:val="00083824"/>
    <w:rsid w:val="00083D1A"/>
    <w:rsid w:val="000849CE"/>
    <w:rsid w:val="00085B6B"/>
    <w:rsid w:val="00086DBD"/>
    <w:rsid w:val="0009235A"/>
    <w:rsid w:val="00094637"/>
    <w:rsid w:val="00096813"/>
    <w:rsid w:val="000969A3"/>
    <w:rsid w:val="00096B95"/>
    <w:rsid w:val="000A02D6"/>
    <w:rsid w:val="000A0529"/>
    <w:rsid w:val="000A1BCE"/>
    <w:rsid w:val="000A1BF7"/>
    <w:rsid w:val="000A4814"/>
    <w:rsid w:val="000A4AE4"/>
    <w:rsid w:val="000A4E33"/>
    <w:rsid w:val="000A54B2"/>
    <w:rsid w:val="000A747F"/>
    <w:rsid w:val="000A7487"/>
    <w:rsid w:val="000B1718"/>
    <w:rsid w:val="000B1F54"/>
    <w:rsid w:val="000B2411"/>
    <w:rsid w:val="000B2C07"/>
    <w:rsid w:val="000B33FD"/>
    <w:rsid w:val="000B3491"/>
    <w:rsid w:val="000B37AF"/>
    <w:rsid w:val="000B3A75"/>
    <w:rsid w:val="000B4719"/>
    <w:rsid w:val="000B622A"/>
    <w:rsid w:val="000B70AB"/>
    <w:rsid w:val="000B778D"/>
    <w:rsid w:val="000C1B72"/>
    <w:rsid w:val="000C2678"/>
    <w:rsid w:val="000C482A"/>
    <w:rsid w:val="000C4CA1"/>
    <w:rsid w:val="000C550B"/>
    <w:rsid w:val="000C5EB3"/>
    <w:rsid w:val="000C7C62"/>
    <w:rsid w:val="000C7F5D"/>
    <w:rsid w:val="000D0097"/>
    <w:rsid w:val="000D05AB"/>
    <w:rsid w:val="000D0A6E"/>
    <w:rsid w:val="000D475C"/>
    <w:rsid w:val="000D65A1"/>
    <w:rsid w:val="000E0D10"/>
    <w:rsid w:val="000E0F67"/>
    <w:rsid w:val="000E1546"/>
    <w:rsid w:val="000E1B32"/>
    <w:rsid w:val="000E3418"/>
    <w:rsid w:val="000E3639"/>
    <w:rsid w:val="000E36BD"/>
    <w:rsid w:val="000E3DBC"/>
    <w:rsid w:val="000E4B08"/>
    <w:rsid w:val="000E4D43"/>
    <w:rsid w:val="000E69A8"/>
    <w:rsid w:val="000E7905"/>
    <w:rsid w:val="000E7E5B"/>
    <w:rsid w:val="000F062B"/>
    <w:rsid w:val="000F062C"/>
    <w:rsid w:val="000F10AD"/>
    <w:rsid w:val="000F191E"/>
    <w:rsid w:val="000F26A5"/>
    <w:rsid w:val="000F313B"/>
    <w:rsid w:val="000F32D1"/>
    <w:rsid w:val="000F751B"/>
    <w:rsid w:val="000F7DC8"/>
    <w:rsid w:val="00100189"/>
    <w:rsid w:val="00100EBF"/>
    <w:rsid w:val="001012D0"/>
    <w:rsid w:val="00101A98"/>
    <w:rsid w:val="00102623"/>
    <w:rsid w:val="001057E5"/>
    <w:rsid w:val="0010589A"/>
    <w:rsid w:val="001074C3"/>
    <w:rsid w:val="00110EFB"/>
    <w:rsid w:val="00111E50"/>
    <w:rsid w:val="001122CC"/>
    <w:rsid w:val="00113C59"/>
    <w:rsid w:val="00113FC2"/>
    <w:rsid w:val="00114C4A"/>
    <w:rsid w:val="00116D35"/>
    <w:rsid w:val="00117B67"/>
    <w:rsid w:val="001205C1"/>
    <w:rsid w:val="001218ED"/>
    <w:rsid w:val="00121D79"/>
    <w:rsid w:val="00122AA6"/>
    <w:rsid w:val="00123416"/>
    <w:rsid w:val="00123A09"/>
    <w:rsid w:val="00127051"/>
    <w:rsid w:val="001330C7"/>
    <w:rsid w:val="001338B7"/>
    <w:rsid w:val="001343C7"/>
    <w:rsid w:val="00135D43"/>
    <w:rsid w:val="00137A6A"/>
    <w:rsid w:val="00137D15"/>
    <w:rsid w:val="001400A2"/>
    <w:rsid w:val="001413C2"/>
    <w:rsid w:val="001413FA"/>
    <w:rsid w:val="001419E6"/>
    <w:rsid w:val="001448CA"/>
    <w:rsid w:val="001449A5"/>
    <w:rsid w:val="00145690"/>
    <w:rsid w:val="00145EFD"/>
    <w:rsid w:val="00150C86"/>
    <w:rsid w:val="00154213"/>
    <w:rsid w:val="001551AB"/>
    <w:rsid w:val="001551D5"/>
    <w:rsid w:val="00155D3D"/>
    <w:rsid w:val="001565CB"/>
    <w:rsid w:val="00156ABE"/>
    <w:rsid w:val="00162529"/>
    <w:rsid w:val="001629FA"/>
    <w:rsid w:val="00163159"/>
    <w:rsid w:val="001646B2"/>
    <w:rsid w:val="001647BF"/>
    <w:rsid w:val="00164A53"/>
    <w:rsid w:val="00164D5B"/>
    <w:rsid w:val="0016636E"/>
    <w:rsid w:val="001665C8"/>
    <w:rsid w:val="00166E13"/>
    <w:rsid w:val="0016773A"/>
    <w:rsid w:val="0016792C"/>
    <w:rsid w:val="00167CA6"/>
    <w:rsid w:val="00167EEA"/>
    <w:rsid w:val="00171346"/>
    <w:rsid w:val="0017171F"/>
    <w:rsid w:val="00172868"/>
    <w:rsid w:val="00172872"/>
    <w:rsid w:val="00172AF4"/>
    <w:rsid w:val="00172D33"/>
    <w:rsid w:val="00174811"/>
    <w:rsid w:val="001756AA"/>
    <w:rsid w:val="001764D1"/>
    <w:rsid w:val="00176B54"/>
    <w:rsid w:val="0017725E"/>
    <w:rsid w:val="001775D3"/>
    <w:rsid w:val="0017779C"/>
    <w:rsid w:val="001822E1"/>
    <w:rsid w:val="001836D6"/>
    <w:rsid w:val="0018386E"/>
    <w:rsid w:val="00185AD1"/>
    <w:rsid w:val="0018619F"/>
    <w:rsid w:val="00191117"/>
    <w:rsid w:val="001954A5"/>
    <w:rsid w:val="00196112"/>
    <w:rsid w:val="001979F8"/>
    <w:rsid w:val="001A0508"/>
    <w:rsid w:val="001A0BB7"/>
    <w:rsid w:val="001A15E3"/>
    <w:rsid w:val="001A2650"/>
    <w:rsid w:val="001A351A"/>
    <w:rsid w:val="001A39A7"/>
    <w:rsid w:val="001A3BD3"/>
    <w:rsid w:val="001A4E64"/>
    <w:rsid w:val="001A4EAB"/>
    <w:rsid w:val="001A6B26"/>
    <w:rsid w:val="001B1102"/>
    <w:rsid w:val="001B1B53"/>
    <w:rsid w:val="001B1F4B"/>
    <w:rsid w:val="001B20CF"/>
    <w:rsid w:val="001B284E"/>
    <w:rsid w:val="001B4B8D"/>
    <w:rsid w:val="001B5023"/>
    <w:rsid w:val="001B544C"/>
    <w:rsid w:val="001C0568"/>
    <w:rsid w:val="001C1B11"/>
    <w:rsid w:val="001C20C1"/>
    <w:rsid w:val="001C2E08"/>
    <w:rsid w:val="001C4F11"/>
    <w:rsid w:val="001C536E"/>
    <w:rsid w:val="001C5B21"/>
    <w:rsid w:val="001C5C93"/>
    <w:rsid w:val="001C5F18"/>
    <w:rsid w:val="001C790E"/>
    <w:rsid w:val="001C7A2A"/>
    <w:rsid w:val="001D056C"/>
    <w:rsid w:val="001D27F8"/>
    <w:rsid w:val="001D37F2"/>
    <w:rsid w:val="001D55D2"/>
    <w:rsid w:val="001E015D"/>
    <w:rsid w:val="001E198E"/>
    <w:rsid w:val="001E2C0E"/>
    <w:rsid w:val="001E353D"/>
    <w:rsid w:val="001E388A"/>
    <w:rsid w:val="001E4552"/>
    <w:rsid w:val="001E7266"/>
    <w:rsid w:val="001E7818"/>
    <w:rsid w:val="001F22C4"/>
    <w:rsid w:val="001F2DB5"/>
    <w:rsid w:val="001F369E"/>
    <w:rsid w:val="001F3A90"/>
    <w:rsid w:val="001F44BE"/>
    <w:rsid w:val="001F4F1F"/>
    <w:rsid w:val="001F5394"/>
    <w:rsid w:val="001F53CD"/>
    <w:rsid w:val="001F56D4"/>
    <w:rsid w:val="001F6D9D"/>
    <w:rsid w:val="00200679"/>
    <w:rsid w:val="002015E7"/>
    <w:rsid w:val="00202144"/>
    <w:rsid w:val="00203609"/>
    <w:rsid w:val="002050F4"/>
    <w:rsid w:val="00205B80"/>
    <w:rsid w:val="00206DAC"/>
    <w:rsid w:val="00207C7F"/>
    <w:rsid w:val="00210278"/>
    <w:rsid w:val="002109F3"/>
    <w:rsid w:val="002134B6"/>
    <w:rsid w:val="00214B94"/>
    <w:rsid w:val="0021582E"/>
    <w:rsid w:val="00216469"/>
    <w:rsid w:val="00216EF8"/>
    <w:rsid w:val="002172B2"/>
    <w:rsid w:val="00217DFC"/>
    <w:rsid w:val="0022098F"/>
    <w:rsid w:val="00220AD1"/>
    <w:rsid w:val="002221C8"/>
    <w:rsid w:val="00223BAB"/>
    <w:rsid w:val="002244AA"/>
    <w:rsid w:val="00225B1D"/>
    <w:rsid w:val="00226C82"/>
    <w:rsid w:val="00227217"/>
    <w:rsid w:val="0023104C"/>
    <w:rsid w:val="002327F0"/>
    <w:rsid w:val="0023599E"/>
    <w:rsid w:val="00235B17"/>
    <w:rsid w:val="00236D82"/>
    <w:rsid w:val="00237490"/>
    <w:rsid w:val="0024021F"/>
    <w:rsid w:val="00240323"/>
    <w:rsid w:val="002412D1"/>
    <w:rsid w:val="002435E8"/>
    <w:rsid w:val="002446B4"/>
    <w:rsid w:val="0024475C"/>
    <w:rsid w:val="00244C57"/>
    <w:rsid w:val="00244CD8"/>
    <w:rsid w:val="00245C54"/>
    <w:rsid w:val="002460E5"/>
    <w:rsid w:val="00246D32"/>
    <w:rsid w:val="00247F64"/>
    <w:rsid w:val="00251529"/>
    <w:rsid w:val="002526FA"/>
    <w:rsid w:val="00253108"/>
    <w:rsid w:val="002557D1"/>
    <w:rsid w:val="00255C61"/>
    <w:rsid w:val="002567F7"/>
    <w:rsid w:val="002602DA"/>
    <w:rsid w:val="00260D5F"/>
    <w:rsid w:val="0026102D"/>
    <w:rsid w:val="002610AA"/>
    <w:rsid w:val="002627B7"/>
    <w:rsid w:val="00262CAC"/>
    <w:rsid w:val="00263315"/>
    <w:rsid w:val="00263609"/>
    <w:rsid w:val="00263CAE"/>
    <w:rsid w:val="002647FA"/>
    <w:rsid w:val="00265046"/>
    <w:rsid w:val="002653B8"/>
    <w:rsid w:val="0026571D"/>
    <w:rsid w:val="00266DEF"/>
    <w:rsid w:val="00273C7D"/>
    <w:rsid w:val="00273CD9"/>
    <w:rsid w:val="00274379"/>
    <w:rsid w:val="00275FBF"/>
    <w:rsid w:val="002770D0"/>
    <w:rsid w:val="002778A2"/>
    <w:rsid w:val="00277FB5"/>
    <w:rsid w:val="00281867"/>
    <w:rsid w:val="00282277"/>
    <w:rsid w:val="00282C7C"/>
    <w:rsid w:val="00283495"/>
    <w:rsid w:val="002855A6"/>
    <w:rsid w:val="0028569E"/>
    <w:rsid w:val="002870A2"/>
    <w:rsid w:val="00287EE2"/>
    <w:rsid w:val="00290CC6"/>
    <w:rsid w:val="00290F21"/>
    <w:rsid w:val="0029177D"/>
    <w:rsid w:val="0029225E"/>
    <w:rsid w:val="0029228E"/>
    <w:rsid w:val="00294034"/>
    <w:rsid w:val="00297CDA"/>
    <w:rsid w:val="002A08D2"/>
    <w:rsid w:val="002A0C74"/>
    <w:rsid w:val="002A0D2B"/>
    <w:rsid w:val="002A3C41"/>
    <w:rsid w:val="002A6B8A"/>
    <w:rsid w:val="002A6EBC"/>
    <w:rsid w:val="002B08D9"/>
    <w:rsid w:val="002B2591"/>
    <w:rsid w:val="002B2C77"/>
    <w:rsid w:val="002B3777"/>
    <w:rsid w:val="002B4A7B"/>
    <w:rsid w:val="002B4E53"/>
    <w:rsid w:val="002B5464"/>
    <w:rsid w:val="002B70E9"/>
    <w:rsid w:val="002B7E93"/>
    <w:rsid w:val="002B7F66"/>
    <w:rsid w:val="002C01D5"/>
    <w:rsid w:val="002C1E96"/>
    <w:rsid w:val="002C1F33"/>
    <w:rsid w:val="002C2023"/>
    <w:rsid w:val="002C289E"/>
    <w:rsid w:val="002C2A9D"/>
    <w:rsid w:val="002C31C3"/>
    <w:rsid w:val="002C34D4"/>
    <w:rsid w:val="002C4455"/>
    <w:rsid w:val="002C563E"/>
    <w:rsid w:val="002D0E78"/>
    <w:rsid w:val="002D1066"/>
    <w:rsid w:val="002D1776"/>
    <w:rsid w:val="002D17B2"/>
    <w:rsid w:val="002D1FD0"/>
    <w:rsid w:val="002D306D"/>
    <w:rsid w:val="002D61E7"/>
    <w:rsid w:val="002D672C"/>
    <w:rsid w:val="002D6880"/>
    <w:rsid w:val="002D76D3"/>
    <w:rsid w:val="002E0268"/>
    <w:rsid w:val="002E029D"/>
    <w:rsid w:val="002E17B4"/>
    <w:rsid w:val="002E2097"/>
    <w:rsid w:val="002E252F"/>
    <w:rsid w:val="002E7D45"/>
    <w:rsid w:val="002F4C07"/>
    <w:rsid w:val="002F4DD1"/>
    <w:rsid w:val="002F6093"/>
    <w:rsid w:val="002F7878"/>
    <w:rsid w:val="002F79A5"/>
    <w:rsid w:val="002F7A14"/>
    <w:rsid w:val="00300014"/>
    <w:rsid w:val="003001B1"/>
    <w:rsid w:val="003009A7"/>
    <w:rsid w:val="00301C3C"/>
    <w:rsid w:val="00301E0D"/>
    <w:rsid w:val="00303A67"/>
    <w:rsid w:val="00304C26"/>
    <w:rsid w:val="00305E52"/>
    <w:rsid w:val="00306337"/>
    <w:rsid w:val="00307D3D"/>
    <w:rsid w:val="00307E54"/>
    <w:rsid w:val="003122E7"/>
    <w:rsid w:val="003137AD"/>
    <w:rsid w:val="003142D5"/>
    <w:rsid w:val="00314B08"/>
    <w:rsid w:val="00315B13"/>
    <w:rsid w:val="00315DD7"/>
    <w:rsid w:val="003163D0"/>
    <w:rsid w:val="00317324"/>
    <w:rsid w:val="00320010"/>
    <w:rsid w:val="003213AF"/>
    <w:rsid w:val="00322F1A"/>
    <w:rsid w:val="003238FE"/>
    <w:rsid w:val="00324982"/>
    <w:rsid w:val="00327A53"/>
    <w:rsid w:val="00327CE1"/>
    <w:rsid w:val="00330B85"/>
    <w:rsid w:val="00330D19"/>
    <w:rsid w:val="0033361C"/>
    <w:rsid w:val="00333E4C"/>
    <w:rsid w:val="00334677"/>
    <w:rsid w:val="0033760E"/>
    <w:rsid w:val="0033760F"/>
    <w:rsid w:val="003376DE"/>
    <w:rsid w:val="00341610"/>
    <w:rsid w:val="00341D82"/>
    <w:rsid w:val="003434F1"/>
    <w:rsid w:val="00343FA2"/>
    <w:rsid w:val="00344735"/>
    <w:rsid w:val="00344B14"/>
    <w:rsid w:val="00344F3E"/>
    <w:rsid w:val="00347756"/>
    <w:rsid w:val="003478D0"/>
    <w:rsid w:val="0035021C"/>
    <w:rsid w:val="003507AB"/>
    <w:rsid w:val="00351F39"/>
    <w:rsid w:val="00352F4F"/>
    <w:rsid w:val="003546B8"/>
    <w:rsid w:val="00355B34"/>
    <w:rsid w:val="0035618F"/>
    <w:rsid w:val="00356987"/>
    <w:rsid w:val="00357537"/>
    <w:rsid w:val="00361D9F"/>
    <w:rsid w:val="00361EEC"/>
    <w:rsid w:val="00363A12"/>
    <w:rsid w:val="0036421F"/>
    <w:rsid w:val="00364E12"/>
    <w:rsid w:val="00366759"/>
    <w:rsid w:val="00366CF5"/>
    <w:rsid w:val="00366D0B"/>
    <w:rsid w:val="00371A5B"/>
    <w:rsid w:val="003722F1"/>
    <w:rsid w:val="003726B3"/>
    <w:rsid w:val="00373D2A"/>
    <w:rsid w:val="003744BC"/>
    <w:rsid w:val="003750BB"/>
    <w:rsid w:val="00376BD1"/>
    <w:rsid w:val="00381E5E"/>
    <w:rsid w:val="0038276B"/>
    <w:rsid w:val="00382F6E"/>
    <w:rsid w:val="00383DBD"/>
    <w:rsid w:val="00383DFF"/>
    <w:rsid w:val="00385211"/>
    <w:rsid w:val="00386D79"/>
    <w:rsid w:val="00387EA3"/>
    <w:rsid w:val="003909D0"/>
    <w:rsid w:val="003925DF"/>
    <w:rsid w:val="003934D0"/>
    <w:rsid w:val="00393933"/>
    <w:rsid w:val="003953C9"/>
    <w:rsid w:val="0039605D"/>
    <w:rsid w:val="00396285"/>
    <w:rsid w:val="00397186"/>
    <w:rsid w:val="003A0268"/>
    <w:rsid w:val="003A12A0"/>
    <w:rsid w:val="003A3B9D"/>
    <w:rsid w:val="003A4C4A"/>
    <w:rsid w:val="003A5921"/>
    <w:rsid w:val="003A5F46"/>
    <w:rsid w:val="003A5F55"/>
    <w:rsid w:val="003A73FC"/>
    <w:rsid w:val="003A7E3C"/>
    <w:rsid w:val="003B12AC"/>
    <w:rsid w:val="003B1819"/>
    <w:rsid w:val="003B268C"/>
    <w:rsid w:val="003B26ED"/>
    <w:rsid w:val="003B2899"/>
    <w:rsid w:val="003B488B"/>
    <w:rsid w:val="003B4BCA"/>
    <w:rsid w:val="003B50C5"/>
    <w:rsid w:val="003B610B"/>
    <w:rsid w:val="003B73EE"/>
    <w:rsid w:val="003C0607"/>
    <w:rsid w:val="003C073F"/>
    <w:rsid w:val="003C1A2B"/>
    <w:rsid w:val="003C2A6D"/>
    <w:rsid w:val="003C399A"/>
    <w:rsid w:val="003C3EC7"/>
    <w:rsid w:val="003C4E36"/>
    <w:rsid w:val="003C4EFC"/>
    <w:rsid w:val="003C5DE2"/>
    <w:rsid w:val="003D0698"/>
    <w:rsid w:val="003D06DB"/>
    <w:rsid w:val="003D565E"/>
    <w:rsid w:val="003D64C5"/>
    <w:rsid w:val="003E04C4"/>
    <w:rsid w:val="003E0ADF"/>
    <w:rsid w:val="003E0CB7"/>
    <w:rsid w:val="003E27FD"/>
    <w:rsid w:val="003E5B4A"/>
    <w:rsid w:val="003E5CED"/>
    <w:rsid w:val="003E6910"/>
    <w:rsid w:val="003E7C08"/>
    <w:rsid w:val="003F0A03"/>
    <w:rsid w:val="003F1E70"/>
    <w:rsid w:val="003F22DB"/>
    <w:rsid w:val="003F3C76"/>
    <w:rsid w:val="003F4CE2"/>
    <w:rsid w:val="003F6225"/>
    <w:rsid w:val="003F7033"/>
    <w:rsid w:val="004008FF"/>
    <w:rsid w:val="00400D2A"/>
    <w:rsid w:val="004017ED"/>
    <w:rsid w:val="00401ADB"/>
    <w:rsid w:val="00401DCF"/>
    <w:rsid w:val="00403B47"/>
    <w:rsid w:val="00403B4A"/>
    <w:rsid w:val="00405A7C"/>
    <w:rsid w:val="00406A0E"/>
    <w:rsid w:val="00406A9D"/>
    <w:rsid w:val="004078A1"/>
    <w:rsid w:val="00407966"/>
    <w:rsid w:val="00407BF1"/>
    <w:rsid w:val="00410E91"/>
    <w:rsid w:val="00411E49"/>
    <w:rsid w:val="0041206A"/>
    <w:rsid w:val="00412E68"/>
    <w:rsid w:val="00415340"/>
    <w:rsid w:val="00415358"/>
    <w:rsid w:val="0042006A"/>
    <w:rsid w:val="00420728"/>
    <w:rsid w:val="004218C1"/>
    <w:rsid w:val="00421B50"/>
    <w:rsid w:val="004243CE"/>
    <w:rsid w:val="00424BF3"/>
    <w:rsid w:val="00425374"/>
    <w:rsid w:val="00425FF8"/>
    <w:rsid w:val="00426A64"/>
    <w:rsid w:val="00426A8C"/>
    <w:rsid w:val="00427E35"/>
    <w:rsid w:val="004302EA"/>
    <w:rsid w:val="00432E85"/>
    <w:rsid w:val="00433214"/>
    <w:rsid w:val="00435B34"/>
    <w:rsid w:val="00435F8F"/>
    <w:rsid w:val="00436F8E"/>
    <w:rsid w:val="004372A6"/>
    <w:rsid w:val="004374DB"/>
    <w:rsid w:val="004409DF"/>
    <w:rsid w:val="00440A87"/>
    <w:rsid w:val="00441033"/>
    <w:rsid w:val="00441882"/>
    <w:rsid w:val="00441A68"/>
    <w:rsid w:val="00441B12"/>
    <w:rsid w:val="004455F5"/>
    <w:rsid w:val="00445FA5"/>
    <w:rsid w:val="004467D8"/>
    <w:rsid w:val="00447DEA"/>
    <w:rsid w:val="004511FB"/>
    <w:rsid w:val="004513CD"/>
    <w:rsid w:val="0045198E"/>
    <w:rsid w:val="00454AC6"/>
    <w:rsid w:val="00460672"/>
    <w:rsid w:val="00461D45"/>
    <w:rsid w:val="00462D1D"/>
    <w:rsid w:val="004640F1"/>
    <w:rsid w:val="0046588E"/>
    <w:rsid w:val="00466653"/>
    <w:rsid w:val="00466DA8"/>
    <w:rsid w:val="004672AB"/>
    <w:rsid w:val="00467BCD"/>
    <w:rsid w:val="00467C0B"/>
    <w:rsid w:val="00472626"/>
    <w:rsid w:val="00475820"/>
    <w:rsid w:val="00475AF3"/>
    <w:rsid w:val="00475B25"/>
    <w:rsid w:val="0047727A"/>
    <w:rsid w:val="00477DC0"/>
    <w:rsid w:val="004819D0"/>
    <w:rsid w:val="00482832"/>
    <w:rsid w:val="00482DBD"/>
    <w:rsid w:val="0048361D"/>
    <w:rsid w:val="00486BC0"/>
    <w:rsid w:val="00487BF3"/>
    <w:rsid w:val="00487E5F"/>
    <w:rsid w:val="004936FE"/>
    <w:rsid w:val="00493E00"/>
    <w:rsid w:val="004955B7"/>
    <w:rsid w:val="0049681C"/>
    <w:rsid w:val="0049759D"/>
    <w:rsid w:val="00497AAF"/>
    <w:rsid w:val="00497FF8"/>
    <w:rsid w:val="004A42FB"/>
    <w:rsid w:val="004A6378"/>
    <w:rsid w:val="004A796D"/>
    <w:rsid w:val="004B1093"/>
    <w:rsid w:val="004B1817"/>
    <w:rsid w:val="004B3534"/>
    <w:rsid w:val="004B6403"/>
    <w:rsid w:val="004B6703"/>
    <w:rsid w:val="004B7B16"/>
    <w:rsid w:val="004B7B80"/>
    <w:rsid w:val="004B7B8B"/>
    <w:rsid w:val="004C08D1"/>
    <w:rsid w:val="004C0C75"/>
    <w:rsid w:val="004C0DF3"/>
    <w:rsid w:val="004C17B6"/>
    <w:rsid w:val="004C1B28"/>
    <w:rsid w:val="004C22AD"/>
    <w:rsid w:val="004C2B9A"/>
    <w:rsid w:val="004C2F70"/>
    <w:rsid w:val="004C3F43"/>
    <w:rsid w:val="004C489D"/>
    <w:rsid w:val="004C49F4"/>
    <w:rsid w:val="004C54C5"/>
    <w:rsid w:val="004C567F"/>
    <w:rsid w:val="004C6B3D"/>
    <w:rsid w:val="004C7586"/>
    <w:rsid w:val="004D0FA7"/>
    <w:rsid w:val="004D4170"/>
    <w:rsid w:val="004D49DA"/>
    <w:rsid w:val="004D5D7A"/>
    <w:rsid w:val="004D6972"/>
    <w:rsid w:val="004E0840"/>
    <w:rsid w:val="004E1395"/>
    <w:rsid w:val="004E1E40"/>
    <w:rsid w:val="004E2170"/>
    <w:rsid w:val="004E23C9"/>
    <w:rsid w:val="004E344E"/>
    <w:rsid w:val="004E499D"/>
    <w:rsid w:val="004E4B1E"/>
    <w:rsid w:val="004E4C56"/>
    <w:rsid w:val="004E4C70"/>
    <w:rsid w:val="004E73C6"/>
    <w:rsid w:val="004E77D9"/>
    <w:rsid w:val="004F016E"/>
    <w:rsid w:val="004F1F54"/>
    <w:rsid w:val="004F2002"/>
    <w:rsid w:val="004F39C1"/>
    <w:rsid w:val="004F3D55"/>
    <w:rsid w:val="004F50CC"/>
    <w:rsid w:val="004F62AD"/>
    <w:rsid w:val="004F62F3"/>
    <w:rsid w:val="004F7EB8"/>
    <w:rsid w:val="00500D33"/>
    <w:rsid w:val="005013C7"/>
    <w:rsid w:val="005030F1"/>
    <w:rsid w:val="00504C61"/>
    <w:rsid w:val="00505BF5"/>
    <w:rsid w:val="00506580"/>
    <w:rsid w:val="0050711D"/>
    <w:rsid w:val="0050722C"/>
    <w:rsid w:val="005078D7"/>
    <w:rsid w:val="00511A5C"/>
    <w:rsid w:val="00513737"/>
    <w:rsid w:val="00513CB5"/>
    <w:rsid w:val="005140FA"/>
    <w:rsid w:val="0051411E"/>
    <w:rsid w:val="00514837"/>
    <w:rsid w:val="00517859"/>
    <w:rsid w:val="00517D3D"/>
    <w:rsid w:val="00517EB3"/>
    <w:rsid w:val="005202F2"/>
    <w:rsid w:val="00520763"/>
    <w:rsid w:val="00520938"/>
    <w:rsid w:val="005227D5"/>
    <w:rsid w:val="00523078"/>
    <w:rsid w:val="005242B1"/>
    <w:rsid w:val="0052496C"/>
    <w:rsid w:val="00524E6E"/>
    <w:rsid w:val="005258CD"/>
    <w:rsid w:val="005258E7"/>
    <w:rsid w:val="00525CF6"/>
    <w:rsid w:val="00526378"/>
    <w:rsid w:val="00526CC1"/>
    <w:rsid w:val="005276BD"/>
    <w:rsid w:val="00530FCE"/>
    <w:rsid w:val="00533475"/>
    <w:rsid w:val="005339E9"/>
    <w:rsid w:val="005344BD"/>
    <w:rsid w:val="005367D1"/>
    <w:rsid w:val="00536A17"/>
    <w:rsid w:val="005400DF"/>
    <w:rsid w:val="00540835"/>
    <w:rsid w:val="00542009"/>
    <w:rsid w:val="0054372F"/>
    <w:rsid w:val="0054492D"/>
    <w:rsid w:val="005449EC"/>
    <w:rsid w:val="00546EB3"/>
    <w:rsid w:val="005479F0"/>
    <w:rsid w:val="00547E41"/>
    <w:rsid w:val="005504CE"/>
    <w:rsid w:val="00550932"/>
    <w:rsid w:val="0055217D"/>
    <w:rsid w:val="0055234F"/>
    <w:rsid w:val="00552711"/>
    <w:rsid w:val="005530B0"/>
    <w:rsid w:val="0055404F"/>
    <w:rsid w:val="00554742"/>
    <w:rsid w:val="005550FE"/>
    <w:rsid w:val="005558CC"/>
    <w:rsid w:val="00556386"/>
    <w:rsid w:val="00557095"/>
    <w:rsid w:val="005578D2"/>
    <w:rsid w:val="00563232"/>
    <w:rsid w:val="005634EE"/>
    <w:rsid w:val="00563BC4"/>
    <w:rsid w:val="00565765"/>
    <w:rsid w:val="00567202"/>
    <w:rsid w:val="0057132C"/>
    <w:rsid w:val="005719B9"/>
    <w:rsid w:val="00571E2F"/>
    <w:rsid w:val="00571F11"/>
    <w:rsid w:val="00572993"/>
    <w:rsid w:val="0057400B"/>
    <w:rsid w:val="005740D6"/>
    <w:rsid w:val="0057496A"/>
    <w:rsid w:val="00576340"/>
    <w:rsid w:val="005768CE"/>
    <w:rsid w:val="00576B44"/>
    <w:rsid w:val="0057700A"/>
    <w:rsid w:val="00577074"/>
    <w:rsid w:val="00577114"/>
    <w:rsid w:val="0058222C"/>
    <w:rsid w:val="005838CE"/>
    <w:rsid w:val="00585EBC"/>
    <w:rsid w:val="005867FE"/>
    <w:rsid w:val="005966E5"/>
    <w:rsid w:val="005A0DF7"/>
    <w:rsid w:val="005A5576"/>
    <w:rsid w:val="005A5C00"/>
    <w:rsid w:val="005A6117"/>
    <w:rsid w:val="005B1341"/>
    <w:rsid w:val="005B4188"/>
    <w:rsid w:val="005B59D5"/>
    <w:rsid w:val="005B5FD6"/>
    <w:rsid w:val="005B63AB"/>
    <w:rsid w:val="005B6D43"/>
    <w:rsid w:val="005C0CC9"/>
    <w:rsid w:val="005C159E"/>
    <w:rsid w:val="005C2C23"/>
    <w:rsid w:val="005C312B"/>
    <w:rsid w:val="005C36FD"/>
    <w:rsid w:val="005C4066"/>
    <w:rsid w:val="005C4A73"/>
    <w:rsid w:val="005C637D"/>
    <w:rsid w:val="005C7513"/>
    <w:rsid w:val="005D0926"/>
    <w:rsid w:val="005D273B"/>
    <w:rsid w:val="005D3B22"/>
    <w:rsid w:val="005D4A4F"/>
    <w:rsid w:val="005D6ED5"/>
    <w:rsid w:val="005D74A2"/>
    <w:rsid w:val="005D78B9"/>
    <w:rsid w:val="005D7ABA"/>
    <w:rsid w:val="005D7F25"/>
    <w:rsid w:val="005E02C2"/>
    <w:rsid w:val="005E04DE"/>
    <w:rsid w:val="005E0896"/>
    <w:rsid w:val="005E0E02"/>
    <w:rsid w:val="005E0F30"/>
    <w:rsid w:val="005E0F8D"/>
    <w:rsid w:val="005E1A91"/>
    <w:rsid w:val="005E2129"/>
    <w:rsid w:val="005E2C09"/>
    <w:rsid w:val="005E5703"/>
    <w:rsid w:val="005E5D59"/>
    <w:rsid w:val="005F0640"/>
    <w:rsid w:val="005F1361"/>
    <w:rsid w:val="005F1D80"/>
    <w:rsid w:val="005F2A50"/>
    <w:rsid w:val="005F4DF4"/>
    <w:rsid w:val="005F58F6"/>
    <w:rsid w:val="005F7909"/>
    <w:rsid w:val="006000BE"/>
    <w:rsid w:val="006004FD"/>
    <w:rsid w:val="006036E6"/>
    <w:rsid w:val="006039C1"/>
    <w:rsid w:val="00604D02"/>
    <w:rsid w:val="00605269"/>
    <w:rsid w:val="00605B0C"/>
    <w:rsid w:val="0060606A"/>
    <w:rsid w:val="00606117"/>
    <w:rsid w:val="00606A63"/>
    <w:rsid w:val="00607B22"/>
    <w:rsid w:val="0061056B"/>
    <w:rsid w:val="006126C8"/>
    <w:rsid w:val="00615899"/>
    <w:rsid w:val="00620070"/>
    <w:rsid w:val="00620E76"/>
    <w:rsid w:val="00622C84"/>
    <w:rsid w:val="00624B67"/>
    <w:rsid w:val="00631F04"/>
    <w:rsid w:val="006320FB"/>
    <w:rsid w:val="00632CD6"/>
    <w:rsid w:val="006342D7"/>
    <w:rsid w:val="006345B3"/>
    <w:rsid w:val="00634859"/>
    <w:rsid w:val="00634862"/>
    <w:rsid w:val="00634BCB"/>
    <w:rsid w:val="006365C1"/>
    <w:rsid w:val="00636FD3"/>
    <w:rsid w:val="00637B4C"/>
    <w:rsid w:val="0064096A"/>
    <w:rsid w:val="00642FB7"/>
    <w:rsid w:val="00643618"/>
    <w:rsid w:val="00644B3D"/>
    <w:rsid w:val="006453B6"/>
    <w:rsid w:val="00646720"/>
    <w:rsid w:val="0065082C"/>
    <w:rsid w:val="00650D32"/>
    <w:rsid w:val="00651186"/>
    <w:rsid w:val="0065509D"/>
    <w:rsid w:val="0065792E"/>
    <w:rsid w:val="006579E6"/>
    <w:rsid w:val="006605DC"/>
    <w:rsid w:val="006632E7"/>
    <w:rsid w:val="00663574"/>
    <w:rsid w:val="0066522F"/>
    <w:rsid w:val="006655B1"/>
    <w:rsid w:val="00665A0C"/>
    <w:rsid w:val="00665B52"/>
    <w:rsid w:val="00667C3D"/>
    <w:rsid w:val="00670E8F"/>
    <w:rsid w:val="00671249"/>
    <w:rsid w:val="006716D7"/>
    <w:rsid w:val="0067322C"/>
    <w:rsid w:val="00673E76"/>
    <w:rsid w:val="006745AB"/>
    <w:rsid w:val="006763AF"/>
    <w:rsid w:val="00676564"/>
    <w:rsid w:val="00676D5D"/>
    <w:rsid w:val="006803B3"/>
    <w:rsid w:val="00682389"/>
    <w:rsid w:val="006846ED"/>
    <w:rsid w:val="00684FB1"/>
    <w:rsid w:val="00685471"/>
    <w:rsid w:val="00685EA4"/>
    <w:rsid w:val="00685FF3"/>
    <w:rsid w:val="00687539"/>
    <w:rsid w:val="006909E8"/>
    <w:rsid w:val="00690ED3"/>
    <w:rsid w:val="0069129C"/>
    <w:rsid w:val="006926BB"/>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4E0F"/>
    <w:rsid w:val="006A53DC"/>
    <w:rsid w:val="006B0956"/>
    <w:rsid w:val="006B1C4C"/>
    <w:rsid w:val="006B32A7"/>
    <w:rsid w:val="006B77EC"/>
    <w:rsid w:val="006C003F"/>
    <w:rsid w:val="006C0AD6"/>
    <w:rsid w:val="006C0F98"/>
    <w:rsid w:val="006C1777"/>
    <w:rsid w:val="006C19B4"/>
    <w:rsid w:val="006C1DF0"/>
    <w:rsid w:val="006C2C5B"/>
    <w:rsid w:val="006C2CFF"/>
    <w:rsid w:val="006C31F6"/>
    <w:rsid w:val="006C4779"/>
    <w:rsid w:val="006C5DE5"/>
    <w:rsid w:val="006C64EC"/>
    <w:rsid w:val="006C6DFA"/>
    <w:rsid w:val="006C7572"/>
    <w:rsid w:val="006C7576"/>
    <w:rsid w:val="006C75A2"/>
    <w:rsid w:val="006D013D"/>
    <w:rsid w:val="006D0BAA"/>
    <w:rsid w:val="006D50E5"/>
    <w:rsid w:val="006D653A"/>
    <w:rsid w:val="006D6FA3"/>
    <w:rsid w:val="006D7FE4"/>
    <w:rsid w:val="006E0164"/>
    <w:rsid w:val="006E0472"/>
    <w:rsid w:val="006E0CC5"/>
    <w:rsid w:val="006E246D"/>
    <w:rsid w:val="006E2BAD"/>
    <w:rsid w:val="006E47A0"/>
    <w:rsid w:val="006E51C0"/>
    <w:rsid w:val="006E54D6"/>
    <w:rsid w:val="006E6504"/>
    <w:rsid w:val="006E71C3"/>
    <w:rsid w:val="006E75BD"/>
    <w:rsid w:val="006F03B1"/>
    <w:rsid w:val="006F04B9"/>
    <w:rsid w:val="006F1BF7"/>
    <w:rsid w:val="006F23FF"/>
    <w:rsid w:val="006F263C"/>
    <w:rsid w:val="006F33BF"/>
    <w:rsid w:val="006F6243"/>
    <w:rsid w:val="006F65D2"/>
    <w:rsid w:val="006F6EF2"/>
    <w:rsid w:val="00701D33"/>
    <w:rsid w:val="00701DD6"/>
    <w:rsid w:val="00701F6E"/>
    <w:rsid w:val="00701FE1"/>
    <w:rsid w:val="00702927"/>
    <w:rsid w:val="00702CA3"/>
    <w:rsid w:val="00704B06"/>
    <w:rsid w:val="00706F86"/>
    <w:rsid w:val="00712725"/>
    <w:rsid w:val="007131E0"/>
    <w:rsid w:val="00714565"/>
    <w:rsid w:val="00714F80"/>
    <w:rsid w:val="00716434"/>
    <w:rsid w:val="00716EA1"/>
    <w:rsid w:val="00720979"/>
    <w:rsid w:val="007210BE"/>
    <w:rsid w:val="007213FD"/>
    <w:rsid w:val="007216F2"/>
    <w:rsid w:val="00721E01"/>
    <w:rsid w:val="007222E1"/>
    <w:rsid w:val="00722BB9"/>
    <w:rsid w:val="00722EF6"/>
    <w:rsid w:val="007237AA"/>
    <w:rsid w:val="00723B9E"/>
    <w:rsid w:val="00723DA1"/>
    <w:rsid w:val="00725A73"/>
    <w:rsid w:val="00725C05"/>
    <w:rsid w:val="0072639D"/>
    <w:rsid w:val="0072696E"/>
    <w:rsid w:val="00726A7C"/>
    <w:rsid w:val="00727C7E"/>
    <w:rsid w:val="00731CBA"/>
    <w:rsid w:val="0073318A"/>
    <w:rsid w:val="007342BD"/>
    <w:rsid w:val="00735BCA"/>
    <w:rsid w:val="0073648B"/>
    <w:rsid w:val="00737F1A"/>
    <w:rsid w:val="0074007D"/>
    <w:rsid w:val="00740CBB"/>
    <w:rsid w:val="007435B8"/>
    <w:rsid w:val="0074411A"/>
    <w:rsid w:val="00744384"/>
    <w:rsid w:val="0074509C"/>
    <w:rsid w:val="00745574"/>
    <w:rsid w:val="007455FD"/>
    <w:rsid w:val="00750F1A"/>
    <w:rsid w:val="00751D3F"/>
    <w:rsid w:val="00754C4C"/>
    <w:rsid w:val="00755D8B"/>
    <w:rsid w:val="00756D51"/>
    <w:rsid w:val="00760835"/>
    <w:rsid w:val="00762C2F"/>
    <w:rsid w:val="00764131"/>
    <w:rsid w:val="00774FA1"/>
    <w:rsid w:val="00776773"/>
    <w:rsid w:val="00780E04"/>
    <w:rsid w:val="0078101B"/>
    <w:rsid w:val="00781AFE"/>
    <w:rsid w:val="00781DB3"/>
    <w:rsid w:val="00783E95"/>
    <w:rsid w:val="00785C58"/>
    <w:rsid w:val="007860BB"/>
    <w:rsid w:val="00787A6E"/>
    <w:rsid w:val="00787B3A"/>
    <w:rsid w:val="00791941"/>
    <w:rsid w:val="0079213A"/>
    <w:rsid w:val="00792661"/>
    <w:rsid w:val="00792A5E"/>
    <w:rsid w:val="0079315E"/>
    <w:rsid w:val="007935FA"/>
    <w:rsid w:val="007936D0"/>
    <w:rsid w:val="00793DFB"/>
    <w:rsid w:val="00796952"/>
    <w:rsid w:val="00796C8B"/>
    <w:rsid w:val="00797536"/>
    <w:rsid w:val="00797B58"/>
    <w:rsid w:val="00797DEA"/>
    <w:rsid w:val="007A1862"/>
    <w:rsid w:val="007A350F"/>
    <w:rsid w:val="007A3837"/>
    <w:rsid w:val="007A45B4"/>
    <w:rsid w:val="007A4AEE"/>
    <w:rsid w:val="007A646A"/>
    <w:rsid w:val="007B0C45"/>
    <w:rsid w:val="007B1053"/>
    <w:rsid w:val="007B1710"/>
    <w:rsid w:val="007B2701"/>
    <w:rsid w:val="007B279F"/>
    <w:rsid w:val="007B341E"/>
    <w:rsid w:val="007B348D"/>
    <w:rsid w:val="007B3706"/>
    <w:rsid w:val="007B444A"/>
    <w:rsid w:val="007B5BF2"/>
    <w:rsid w:val="007C11A1"/>
    <w:rsid w:val="007C1470"/>
    <w:rsid w:val="007C3430"/>
    <w:rsid w:val="007C4122"/>
    <w:rsid w:val="007C4CF2"/>
    <w:rsid w:val="007C5AE9"/>
    <w:rsid w:val="007C65E0"/>
    <w:rsid w:val="007C7F4A"/>
    <w:rsid w:val="007D14EF"/>
    <w:rsid w:val="007D1845"/>
    <w:rsid w:val="007D1A62"/>
    <w:rsid w:val="007D5963"/>
    <w:rsid w:val="007D668D"/>
    <w:rsid w:val="007D7CE2"/>
    <w:rsid w:val="007D7EB0"/>
    <w:rsid w:val="007E0534"/>
    <w:rsid w:val="007E0EA3"/>
    <w:rsid w:val="007E24C1"/>
    <w:rsid w:val="007E2F7A"/>
    <w:rsid w:val="007E2FA1"/>
    <w:rsid w:val="007E3070"/>
    <w:rsid w:val="007E4252"/>
    <w:rsid w:val="007E4CF5"/>
    <w:rsid w:val="007E58D2"/>
    <w:rsid w:val="007E5D2E"/>
    <w:rsid w:val="007E616B"/>
    <w:rsid w:val="007E61B3"/>
    <w:rsid w:val="007E6367"/>
    <w:rsid w:val="007E6856"/>
    <w:rsid w:val="007E6CA7"/>
    <w:rsid w:val="007E7600"/>
    <w:rsid w:val="007E7A4F"/>
    <w:rsid w:val="007E7D27"/>
    <w:rsid w:val="007F15F2"/>
    <w:rsid w:val="007F2972"/>
    <w:rsid w:val="007F3A19"/>
    <w:rsid w:val="007F436D"/>
    <w:rsid w:val="007F50DD"/>
    <w:rsid w:val="007F50FD"/>
    <w:rsid w:val="007F63FA"/>
    <w:rsid w:val="007F79C1"/>
    <w:rsid w:val="00801DE3"/>
    <w:rsid w:val="00803752"/>
    <w:rsid w:val="0080578F"/>
    <w:rsid w:val="008070BB"/>
    <w:rsid w:val="00807F31"/>
    <w:rsid w:val="00810A6D"/>
    <w:rsid w:val="00811D72"/>
    <w:rsid w:val="008150ED"/>
    <w:rsid w:val="00817201"/>
    <w:rsid w:val="00820164"/>
    <w:rsid w:val="00821A7C"/>
    <w:rsid w:val="00823040"/>
    <w:rsid w:val="00823C3E"/>
    <w:rsid w:val="008240D7"/>
    <w:rsid w:val="008241FF"/>
    <w:rsid w:val="0082555E"/>
    <w:rsid w:val="00826E24"/>
    <w:rsid w:val="00827F43"/>
    <w:rsid w:val="00832C03"/>
    <w:rsid w:val="00832DCA"/>
    <w:rsid w:val="00833545"/>
    <w:rsid w:val="00833D14"/>
    <w:rsid w:val="00834979"/>
    <w:rsid w:val="00835D6B"/>
    <w:rsid w:val="00837273"/>
    <w:rsid w:val="00837FA2"/>
    <w:rsid w:val="00840751"/>
    <w:rsid w:val="0084123A"/>
    <w:rsid w:val="00842605"/>
    <w:rsid w:val="00843361"/>
    <w:rsid w:val="008461FB"/>
    <w:rsid w:val="008477F1"/>
    <w:rsid w:val="00852BEF"/>
    <w:rsid w:val="00853B8E"/>
    <w:rsid w:val="00854A29"/>
    <w:rsid w:val="00854CB9"/>
    <w:rsid w:val="00855DBB"/>
    <w:rsid w:val="00856024"/>
    <w:rsid w:val="0085618C"/>
    <w:rsid w:val="00857941"/>
    <w:rsid w:val="00860ADA"/>
    <w:rsid w:val="008623DC"/>
    <w:rsid w:val="0086267E"/>
    <w:rsid w:val="008626AB"/>
    <w:rsid w:val="00862704"/>
    <w:rsid w:val="0086524E"/>
    <w:rsid w:val="0086548B"/>
    <w:rsid w:val="00866409"/>
    <w:rsid w:val="00867FB8"/>
    <w:rsid w:val="00870573"/>
    <w:rsid w:val="00870F7C"/>
    <w:rsid w:val="00873599"/>
    <w:rsid w:val="00873775"/>
    <w:rsid w:val="00874D8A"/>
    <w:rsid w:val="00874DA1"/>
    <w:rsid w:val="0087520E"/>
    <w:rsid w:val="00875D09"/>
    <w:rsid w:val="008761FD"/>
    <w:rsid w:val="00876B34"/>
    <w:rsid w:val="008778B7"/>
    <w:rsid w:val="008836F4"/>
    <w:rsid w:val="0088450B"/>
    <w:rsid w:val="00884579"/>
    <w:rsid w:val="00885033"/>
    <w:rsid w:val="00885157"/>
    <w:rsid w:val="00885FD2"/>
    <w:rsid w:val="0088624E"/>
    <w:rsid w:val="00886CAA"/>
    <w:rsid w:val="0088711D"/>
    <w:rsid w:val="0089012C"/>
    <w:rsid w:val="0089156E"/>
    <w:rsid w:val="008920BC"/>
    <w:rsid w:val="00893B07"/>
    <w:rsid w:val="008940A3"/>
    <w:rsid w:val="00894410"/>
    <w:rsid w:val="00895FF1"/>
    <w:rsid w:val="008979AB"/>
    <w:rsid w:val="00897B70"/>
    <w:rsid w:val="008A09F9"/>
    <w:rsid w:val="008A1960"/>
    <w:rsid w:val="008A2086"/>
    <w:rsid w:val="008A445C"/>
    <w:rsid w:val="008A5999"/>
    <w:rsid w:val="008A6286"/>
    <w:rsid w:val="008B1A5E"/>
    <w:rsid w:val="008B2F36"/>
    <w:rsid w:val="008B4520"/>
    <w:rsid w:val="008B5329"/>
    <w:rsid w:val="008B6C26"/>
    <w:rsid w:val="008B6EB7"/>
    <w:rsid w:val="008B7512"/>
    <w:rsid w:val="008B79E0"/>
    <w:rsid w:val="008B7C1F"/>
    <w:rsid w:val="008C046E"/>
    <w:rsid w:val="008C05D1"/>
    <w:rsid w:val="008C0A2B"/>
    <w:rsid w:val="008C0AA6"/>
    <w:rsid w:val="008C1543"/>
    <w:rsid w:val="008C184B"/>
    <w:rsid w:val="008C3161"/>
    <w:rsid w:val="008C62F7"/>
    <w:rsid w:val="008C734D"/>
    <w:rsid w:val="008C7CA7"/>
    <w:rsid w:val="008D2334"/>
    <w:rsid w:val="008D3AD6"/>
    <w:rsid w:val="008D3BB4"/>
    <w:rsid w:val="008D4DA8"/>
    <w:rsid w:val="008D5080"/>
    <w:rsid w:val="008D65AC"/>
    <w:rsid w:val="008D78A2"/>
    <w:rsid w:val="008E04F9"/>
    <w:rsid w:val="008E0953"/>
    <w:rsid w:val="008E4944"/>
    <w:rsid w:val="008E6AA7"/>
    <w:rsid w:val="008E72D5"/>
    <w:rsid w:val="008E74A5"/>
    <w:rsid w:val="008E7D80"/>
    <w:rsid w:val="008F0346"/>
    <w:rsid w:val="008F090B"/>
    <w:rsid w:val="008F0CAC"/>
    <w:rsid w:val="008F10BB"/>
    <w:rsid w:val="008F1102"/>
    <w:rsid w:val="008F1C45"/>
    <w:rsid w:val="008F2052"/>
    <w:rsid w:val="008F2698"/>
    <w:rsid w:val="008F33F7"/>
    <w:rsid w:val="008F6800"/>
    <w:rsid w:val="008F7A11"/>
    <w:rsid w:val="008F7DBA"/>
    <w:rsid w:val="009014C0"/>
    <w:rsid w:val="0090611A"/>
    <w:rsid w:val="0090660D"/>
    <w:rsid w:val="00907529"/>
    <w:rsid w:val="009158C9"/>
    <w:rsid w:val="009159FA"/>
    <w:rsid w:val="00915F57"/>
    <w:rsid w:val="0091643A"/>
    <w:rsid w:val="00916A0E"/>
    <w:rsid w:val="00920C3B"/>
    <w:rsid w:val="00920C80"/>
    <w:rsid w:val="00920F9F"/>
    <w:rsid w:val="009231BE"/>
    <w:rsid w:val="0092555E"/>
    <w:rsid w:val="009255C4"/>
    <w:rsid w:val="009259AD"/>
    <w:rsid w:val="0093084F"/>
    <w:rsid w:val="00930A80"/>
    <w:rsid w:val="00930A8D"/>
    <w:rsid w:val="009319A9"/>
    <w:rsid w:val="00932F3E"/>
    <w:rsid w:val="00933843"/>
    <w:rsid w:val="0093419F"/>
    <w:rsid w:val="00934686"/>
    <w:rsid w:val="00936176"/>
    <w:rsid w:val="00936AB3"/>
    <w:rsid w:val="00937AEF"/>
    <w:rsid w:val="00940916"/>
    <w:rsid w:val="009409F1"/>
    <w:rsid w:val="009420F6"/>
    <w:rsid w:val="00942421"/>
    <w:rsid w:val="009430C9"/>
    <w:rsid w:val="00943DE8"/>
    <w:rsid w:val="00944D4E"/>
    <w:rsid w:val="0094589D"/>
    <w:rsid w:val="00945B18"/>
    <w:rsid w:val="00946385"/>
    <w:rsid w:val="00946DC4"/>
    <w:rsid w:val="009513F0"/>
    <w:rsid w:val="0095247F"/>
    <w:rsid w:val="00953D9F"/>
    <w:rsid w:val="0095443C"/>
    <w:rsid w:val="00955472"/>
    <w:rsid w:val="00955D5D"/>
    <w:rsid w:val="009560E8"/>
    <w:rsid w:val="00956311"/>
    <w:rsid w:val="00957C70"/>
    <w:rsid w:val="009605C5"/>
    <w:rsid w:val="009609E2"/>
    <w:rsid w:val="009611C5"/>
    <w:rsid w:val="0096221D"/>
    <w:rsid w:val="009627E2"/>
    <w:rsid w:val="00962F6B"/>
    <w:rsid w:val="00964DE5"/>
    <w:rsid w:val="00970FE0"/>
    <w:rsid w:val="00971675"/>
    <w:rsid w:val="00971CCF"/>
    <w:rsid w:val="009722FC"/>
    <w:rsid w:val="009728C8"/>
    <w:rsid w:val="00972ACF"/>
    <w:rsid w:val="00973969"/>
    <w:rsid w:val="009741F1"/>
    <w:rsid w:val="00974D99"/>
    <w:rsid w:val="0097522B"/>
    <w:rsid w:val="0098137E"/>
    <w:rsid w:val="00982F06"/>
    <w:rsid w:val="00984BE7"/>
    <w:rsid w:val="00990645"/>
    <w:rsid w:val="00991A2D"/>
    <w:rsid w:val="009925DD"/>
    <w:rsid w:val="009958A1"/>
    <w:rsid w:val="009959B9"/>
    <w:rsid w:val="00997469"/>
    <w:rsid w:val="00997616"/>
    <w:rsid w:val="009A006F"/>
    <w:rsid w:val="009A31EB"/>
    <w:rsid w:val="009A3539"/>
    <w:rsid w:val="009A4393"/>
    <w:rsid w:val="009A7BBF"/>
    <w:rsid w:val="009A7FF5"/>
    <w:rsid w:val="009B094E"/>
    <w:rsid w:val="009B2117"/>
    <w:rsid w:val="009B285C"/>
    <w:rsid w:val="009B32DE"/>
    <w:rsid w:val="009B3D81"/>
    <w:rsid w:val="009B42AC"/>
    <w:rsid w:val="009B44D6"/>
    <w:rsid w:val="009B4689"/>
    <w:rsid w:val="009B5D34"/>
    <w:rsid w:val="009C1669"/>
    <w:rsid w:val="009C31A1"/>
    <w:rsid w:val="009C6E93"/>
    <w:rsid w:val="009C72E1"/>
    <w:rsid w:val="009C737A"/>
    <w:rsid w:val="009D0EE0"/>
    <w:rsid w:val="009D11AE"/>
    <w:rsid w:val="009D1325"/>
    <w:rsid w:val="009D18A9"/>
    <w:rsid w:val="009D19AB"/>
    <w:rsid w:val="009D2A24"/>
    <w:rsid w:val="009D2A62"/>
    <w:rsid w:val="009D301B"/>
    <w:rsid w:val="009D6774"/>
    <w:rsid w:val="009D6F0B"/>
    <w:rsid w:val="009E03F2"/>
    <w:rsid w:val="009E1756"/>
    <w:rsid w:val="009E1A2E"/>
    <w:rsid w:val="009E2B2F"/>
    <w:rsid w:val="009E3AAD"/>
    <w:rsid w:val="009E501A"/>
    <w:rsid w:val="009E563B"/>
    <w:rsid w:val="009E6F83"/>
    <w:rsid w:val="009F0D03"/>
    <w:rsid w:val="009F1567"/>
    <w:rsid w:val="009F17A2"/>
    <w:rsid w:val="009F2544"/>
    <w:rsid w:val="00A01F27"/>
    <w:rsid w:val="00A0246A"/>
    <w:rsid w:val="00A02779"/>
    <w:rsid w:val="00A04AD3"/>
    <w:rsid w:val="00A06C05"/>
    <w:rsid w:val="00A071B0"/>
    <w:rsid w:val="00A0729B"/>
    <w:rsid w:val="00A0752B"/>
    <w:rsid w:val="00A10D63"/>
    <w:rsid w:val="00A135E1"/>
    <w:rsid w:val="00A16DE6"/>
    <w:rsid w:val="00A1706F"/>
    <w:rsid w:val="00A17E08"/>
    <w:rsid w:val="00A20144"/>
    <w:rsid w:val="00A21139"/>
    <w:rsid w:val="00A23B28"/>
    <w:rsid w:val="00A248AB"/>
    <w:rsid w:val="00A24DCD"/>
    <w:rsid w:val="00A25021"/>
    <w:rsid w:val="00A25FE5"/>
    <w:rsid w:val="00A26662"/>
    <w:rsid w:val="00A27BE5"/>
    <w:rsid w:val="00A3344E"/>
    <w:rsid w:val="00A33471"/>
    <w:rsid w:val="00A3348C"/>
    <w:rsid w:val="00A33D13"/>
    <w:rsid w:val="00A35294"/>
    <w:rsid w:val="00A35B5E"/>
    <w:rsid w:val="00A36D98"/>
    <w:rsid w:val="00A37893"/>
    <w:rsid w:val="00A400B8"/>
    <w:rsid w:val="00A417E4"/>
    <w:rsid w:val="00A41B0F"/>
    <w:rsid w:val="00A46C9B"/>
    <w:rsid w:val="00A51508"/>
    <w:rsid w:val="00A5344E"/>
    <w:rsid w:val="00A56005"/>
    <w:rsid w:val="00A5751B"/>
    <w:rsid w:val="00A57A2F"/>
    <w:rsid w:val="00A60A78"/>
    <w:rsid w:val="00A6410E"/>
    <w:rsid w:val="00A64400"/>
    <w:rsid w:val="00A711BF"/>
    <w:rsid w:val="00A72FB9"/>
    <w:rsid w:val="00A73473"/>
    <w:rsid w:val="00A75204"/>
    <w:rsid w:val="00A75417"/>
    <w:rsid w:val="00A75B40"/>
    <w:rsid w:val="00A764F2"/>
    <w:rsid w:val="00A76CF0"/>
    <w:rsid w:val="00A77A6A"/>
    <w:rsid w:val="00A8266F"/>
    <w:rsid w:val="00A82EB4"/>
    <w:rsid w:val="00A836FC"/>
    <w:rsid w:val="00A83835"/>
    <w:rsid w:val="00A8541E"/>
    <w:rsid w:val="00A861F1"/>
    <w:rsid w:val="00A86362"/>
    <w:rsid w:val="00A864DD"/>
    <w:rsid w:val="00A86886"/>
    <w:rsid w:val="00A87A51"/>
    <w:rsid w:val="00A913E9"/>
    <w:rsid w:val="00A91F04"/>
    <w:rsid w:val="00A929A4"/>
    <w:rsid w:val="00A9480A"/>
    <w:rsid w:val="00A95FAE"/>
    <w:rsid w:val="00A96B9A"/>
    <w:rsid w:val="00A97E7B"/>
    <w:rsid w:val="00AA0042"/>
    <w:rsid w:val="00AA24FE"/>
    <w:rsid w:val="00AA2645"/>
    <w:rsid w:val="00AA28A3"/>
    <w:rsid w:val="00AA3B83"/>
    <w:rsid w:val="00AA3E03"/>
    <w:rsid w:val="00AA4FBC"/>
    <w:rsid w:val="00AA62F9"/>
    <w:rsid w:val="00AA71B0"/>
    <w:rsid w:val="00AA7840"/>
    <w:rsid w:val="00AA7DEC"/>
    <w:rsid w:val="00AB1840"/>
    <w:rsid w:val="00AB42A5"/>
    <w:rsid w:val="00AB4DAA"/>
    <w:rsid w:val="00AB599E"/>
    <w:rsid w:val="00AB6617"/>
    <w:rsid w:val="00AB7A8F"/>
    <w:rsid w:val="00AB7B69"/>
    <w:rsid w:val="00AC370F"/>
    <w:rsid w:val="00AC3B0B"/>
    <w:rsid w:val="00AC679D"/>
    <w:rsid w:val="00AC7E44"/>
    <w:rsid w:val="00AD04E9"/>
    <w:rsid w:val="00AD08B0"/>
    <w:rsid w:val="00AD180E"/>
    <w:rsid w:val="00AD2880"/>
    <w:rsid w:val="00AD30C8"/>
    <w:rsid w:val="00AD4A39"/>
    <w:rsid w:val="00AD59F2"/>
    <w:rsid w:val="00AD696F"/>
    <w:rsid w:val="00AE3139"/>
    <w:rsid w:val="00AE4F45"/>
    <w:rsid w:val="00AE6A43"/>
    <w:rsid w:val="00AE7755"/>
    <w:rsid w:val="00AF45A5"/>
    <w:rsid w:val="00AF5143"/>
    <w:rsid w:val="00AF54E6"/>
    <w:rsid w:val="00AF6080"/>
    <w:rsid w:val="00AF6D3B"/>
    <w:rsid w:val="00AF73F0"/>
    <w:rsid w:val="00B00AB6"/>
    <w:rsid w:val="00B01962"/>
    <w:rsid w:val="00B01B2E"/>
    <w:rsid w:val="00B03E5E"/>
    <w:rsid w:val="00B0450E"/>
    <w:rsid w:val="00B0485F"/>
    <w:rsid w:val="00B048DE"/>
    <w:rsid w:val="00B06726"/>
    <w:rsid w:val="00B10F36"/>
    <w:rsid w:val="00B13249"/>
    <w:rsid w:val="00B13509"/>
    <w:rsid w:val="00B1713A"/>
    <w:rsid w:val="00B23149"/>
    <w:rsid w:val="00B241BA"/>
    <w:rsid w:val="00B30B6E"/>
    <w:rsid w:val="00B32BDB"/>
    <w:rsid w:val="00B3406A"/>
    <w:rsid w:val="00B34279"/>
    <w:rsid w:val="00B349CB"/>
    <w:rsid w:val="00B36CA5"/>
    <w:rsid w:val="00B41785"/>
    <w:rsid w:val="00B43070"/>
    <w:rsid w:val="00B45E94"/>
    <w:rsid w:val="00B45F9C"/>
    <w:rsid w:val="00B45FE3"/>
    <w:rsid w:val="00B46761"/>
    <w:rsid w:val="00B471F1"/>
    <w:rsid w:val="00B47BE1"/>
    <w:rsid w:val="00B506EA"/>
    <w:rsid w:val="00B535A9"/>
    <w:rsid w:val="00B558D9"/>
    <w:rsid w:val="00B564F0"/>
    <w:rsid w:val="00B56C63"/>
    <w:rsid w:val="00B577DC"/>
    <w:rsid w:val="00B607B5"/>
    <w:rsid w:val="00B6201B"/>
    <w:rsid w:val="00B623D2"/>
    <w:rsid w:val="00B637DB"/>
    <w:rsid w:val="00B639FB"/>
    <w:rsid w:val="00B63EFA"/>
    <w:rsid w:val="00B6450A"/>
    <w:rsid w:val="00B64CCE"/>
    <w:rsid w:val="00B65CE6"/>
    <w:rsid w:val="00B66047"/>
    <w:rsid w:val="00B66458"/>
    <w:rsid w:val="00B66EC3"/>
    <w:rsid w:val="00B67814"/>
    <w:rsid w:val="00B67A5B"/>
    <w:rsid w:val="00B73012"/>
    <w:rsid w:val="00B73038"/>
    <w:rsid w:val="00B739C5"/>
    <w:rsid w:val="00B73FEE"/>
    <w:rsid w:val="00B747EE"/>
    <w:rsid w:val="00B74BBA"/>
    <w:rsid w:val="00B74E55"/>
    <w:rsid w:val="00B75568"/>
    <w:rsid w:val="00B75C9E"/>
    <w:rsid w:val="00B76493"/>
    <w:rsid w:val="00B82A3F"/>
    <w:rsid w:val="00B83970"/>
    <w:rsid w:val="00B84980"/>
    <w:rsid w:val="00B867A9"/>
    <w:rsid w:val="00B91D24"/>
    <w:rsid w:val="00B94434"/>
    <w:rsid w:val="00B94842"/>
    <w:rsid w:val="00B953B5"/>
    <w:rsid w:val="00B962AC"/>
    <w:rsid w:val="00B97991"/>
    <w:rsid w:val="00BA147B"/>
    <w:rsid w:val="00BA20B6"/>
    <w:rsid w:val="00BA2422"/>
    <w:rsid w:val="00BA287C"/>
    <w:rsid w:val="00BA4F05"/>
    <w:rsid w:val="00BA5463"/>
    <w:rsid w:val="00BA59B1"/>
    <w:rsid w:val="00BA5FA2"/>
    <w:rsid w:val="00BA6678"/>
    <w:rsid w:val="00BA7BBC"/>
    <w:rsid w:val="00BB0F33"/>
    <w:rsid w:val="00BB124D"/>
    <w:rsid w:val="00BB244B"/>
    <w:rsid w:val="00BB3718"/>
    <w:rsid w:val="00BB58D5"/>
    <w:rsid w:val="00BB705D"/>
    <w:rsid w:val="00BB7BF7"/>
    <w:rsid w:val="00BC0975"/>
    <w:rsid w:val="00BC0F79"/>
    <w:rsid w:val="00BC2207"/>
    <w:rsid w:val="00BC2731"/>
    <w:rsid w:val="00BC34FB"/>
    <w:rsid w:val="00BC3833"/>
    <w:rsid w:val="00BC3F18"/>
    <w:rsid w:val="00BC4131"/>
    <w:rsid w:val="00BC44B3"/>
    <w:rsid w:val="00BC481B"/>
    <w:rsid w:val="00BC61CB"/>
    <w:rsid w:val="00BC66B0"/>
    <w:rsid w:val="00BC7072"/>
    <w:rsid w:val="00BD0F30"/>
    <w:rsid w:val="00BD2AFB"/>
    <w:rsid w:val="00BD2C38"/>
    <w:rsid w:val="00BD566A"/>
    <w:rsid w:val="00BD59CC"/>
    <w:rsid w:val="00BD6173"/>
    <w:rsid w:val="00BD70F6"/>
    <w:rsid w:val="00BE1F69"/>
    <w:rsid w:val="00BE279B"/>
    <w:rsid w:val="00BE2A03"/>
    <w:rsid w:val="00BE302C"/>
    <w:rsid w:val="00BE31E9"/>
    <w:rsid w:val="00BE5AB0"/>
    <w:rsid w:val="00BE61CF"/>
    <w:rsid w:val="00BE6C5B"/>
    <w:rsid w:val="00BE793B"/>
    <w:rsid w:val="00BF00F5"/>
    <w:rsid w:val="00BF0540"/>
    <w:rsid w:val="00BF07CC"/>
    <w:rsid w:val="00BF1B86"/>
    <w:rsid w:val="00BF1DD8"/>
    <w:rsid w:val="00BF26E4"/>
    <w:rsid w:val="00BF2BA4"/>
    <w:rsid w:val="00BF33AB"/>
    <w:rsid w:val="00BF3474"/>
    <w:rsid w:val="00BF39B1"/>
    <w:rsid w:val="00BF636E"/>
    <w:rsid w:val="00BF6A19"/>
    <w:rsid w:val="00C0091F"/>
    <w:rsid w:val="00C01DFF"/>
    <w:rsid w:val="00C03B71"/>
    <w:rsid w:val="00C04337"/>
    <w:rsid w:val="00C0521E"/>
    <w:rsid w:val="00C119F4"/>
    <w:rsid w:val="00C1227A"/>
    <w:rsid w:val="00C13653"/>
    <w:rsid w:val="00C13C0E"/>
    <w:rsid w:val="00C14F88"/>
    <w:rsid w:val="00C1501E"/>
    <w:rsid w:val="00C15330"/>
    <w:rsid w:val="00C15D05"/>
    <w:rsid w:val="00C16969"/>
    <w:rsid w:val="00C17275"/>
    <w:rsid w:val="00C17594"/>
    <w:rsid w:val="00C20F92"/>
    <w:rsid w:val="00C21183"/>
    <w:rsid w:val="00C2131A"/>
    <w:rsid w:val="00C222B1"/>
    <w:rsid w:val="00C22833"/>
    <w:rsid w:val="00C236AC"/>
    <w:rsid w:val="00C24E39"/>
    <w:rsid w:val="00C3576B"/>
    <w:rsid w:val="00C35822"/>
    <w:rsid w:val="00C36463"/>
    <w:rsid w:val="00C3683E"/>
    <w:rsid w:val="00C37F8F"/>
    <w:rsid w:val="00C4085F"/>
    <w:rsid w:val="00C41A7C"/>
    <w:rsid w:val="00C43EEE"/>
    <w:rsid w:val="00C449FC"/>
    <w:rsid w:val="00C46C46"/>
    <w:rsid w:val="00C47131"/>
    <w:rsid w:val="00C47365"/>
    <w:rsid w:val="00C5079B"/>
    <w:rsid w:val="00C52CDD"/>
    <w:rsid w:val="00C53C29"/>
    <w:rsid w:val="00C5406D"/>
    <w:rsid w:val="00C558F4"/>
    <w:rsid w:val="00C55AB4"/>
    <w:rsid w:val="00C56A72"/>
    <w:rsid w:val="00C5754E"/>
    <w:rsid w:val="00C61AEC"/>
    <w:rsid w:val="00C62129"/>
    <w:rsid w:val="00C62457"/>
    <w:rsid w:val="00C624B8"/>
    <w:rsid w:val="00C62B04"/>
    <w:rsid w:val="00C6397C"/>
    <w:rsid w:val="00C63BB0"/>
    <w:rsid w:val="00C641BA"/>
    <w:rsid w:val="00C64259"/>
    <w:rsid w:val="00C6489A"/>
    <w:rsid w:val="00C64A29"/>
    <w:rsid w:val="00C660D0"/>
    <w:rsid w:val="00C707CB"/>
    <w:rsid w:val="00C71267"/>
    <w:rsid w:val="00C73029"/>
    <w:rsid w:val="00C73BF2"/>
    <w:rsid w:val="00C75150"/>
    <w:rsid w:val="00C75D3F"/>
    <w:rsid w:val="00C76566"/>
    <w:rsid w:val="00C807C3"/>
    <w:rsid w:val="00C8122E"/>
    <w:rsid w:val="00C8197A"/>
    <w:rsid w:val="00C8249D"/>
    <w:rsid w:val="00C8275A"/>
    <w:rsid w:val="00C82BB2"/>
    <w:rsid w:val="00C831C2"/>
    <w:rsid w:val="00C83CBB"/>
    <w:rsid w:val="00C846E4"/>
    <w:rsid w:val="00C84EB8"/>
    <w:rsid w:val="00C85BEF"/>
    <w:rsid w:val="00C868F7"/>
    <w:rsid w:val="00C87130"/>
    <w:rsid w:val="00C877B6"/>
    <w:rsid w:val="00C914FE"/>
    <w:rsid w:val="00C91EBA"/>
    <w:rsid w:val="00C92D3F"/>
    <w:rsid w:val="00C93F7A"/>
    <w:rsid w:val="00C94652"/>
    <w:rsid w:val="00C9631C"/>
    <w:rsid w:val="00C963D4"/>
    <w:rsid w:val="00C9667A"/>
    <w:rsid w:val="00C97147"/>
    <w:rsid w:val="00C972A6"/>
    <w:rsid w:val="00CA1341"/>
    <w:rsid w:val="00CA35F7"/>
    <w:rsid w:val="00CA6DDF"/>
    <w:rsid w:val="00CB02CE"/>
    <w:rsid w:val="00CB0E8A"/>
    <w:rsid w:val="00CB2614"/>
    <w:rsid w:val="00CB435D"/>
    <w:rsid w:val="00CB533D"/>
    <w:rsid w:val="00CB5E52"/>
    <w:rsid w:val="00CB7ABC"/>
    <w:rsid w:val="00CB7BF6"/>
    <w:rsid w:val="00CB7EB9"/>
    <w:rsid w:val="00CC01E4"/>
    <w:rsid w:val="00CC051A"/>
    <w:rsid w:val="00CC0E33"/>
    <w:rsid w:val="00CC1953"/>
    <w:rsid w:val="00CC253E"/>
    <w:rsid w:val="00CC2AD2"/>
    <w:rsid w:val="00CC2DE7"/>
    <w:rsid w:val="00CC5EA5"/>
    <w:rsid w:val="00CD142B"/>
    <w:rsid w:val="00CE0FE3"/>
    <w:rsid w:val="00CE1766"/>
    <w:rsid w:val="00CE1BB3"/>
    <w:rsid w:val="00CE4325"/>
    <w:rsid w:val="00CE4E5D"/>
    <w:rsid w:val="00CE6798"/>
    <w:rsid w:val="00CE68F8"/>
    <w:rsid w:val="00CE6A2D"/>
    <w:rsid w:val="00CE6E53"/>
    <w:rsid w:val="00CE796C"/>
    <w:rsid w:val="00CF1277"/>
    <w:rsid w:val="00CF1611"/>
    <w:rsid w:val="00CF179B"/>
    <w:rsid w:val="00CF313E"/>
    <w:rsid w:val="00CF65D2"/>
    <w:rsid w:val="00CF7191"/>
    <w:rsid w:val="00D0148C"/>
    <w:rsid w:val="00D03880"/>
    <w:rsid w:val="00D04175"/>
    <w:rsid w:val="00D04324"/>
    <w:rsid w:val="00D043CE"/>
    <w:rsid w:val="00D04EA2"/>
    <w:rsid w:val="00D05FC7"/>
    <w:rsid w:val="00D066C5"/>
    <w:rsid w:val="00D06B40"/>
    <w:rsid w:val="00D1009A"/>
    <w:rsid w:val="00D1166E"/>
    <w:rsid w:val="00D125E5"/>
    <w:rsid w:val="00D128F5"/>
    <w:rsid w:val="00D134B6"/>
    <w:rsid w:val="00D1530D"/>
    <w:rsid w:val="00D1646A"/>
    <w:rsid w:val="00D200F4"/>
    <w:rsid w:val="00D218A4"/>
    <w:rsid w:val="00D21FFC"/>
    <w:rsid w:val="00D22E4F"/>
    <w:rsid w:val="00D236E6"/>
    <w:rsid w:val="00D238B3"/>
    <w:rsid w:val="00D23990"/>
    <w:rsid w:val="00D23AA0"/>
    <w:rsid w:val="00D24887"/>
    <w:rsid w:val="00D255B6"/>
    <w:rsid w:val="00D25E54"/>
    <w:rsid w:val="00D26A2F"/>
    <w:rsid w:val="00D30CD9"/>
    <w:rsid w:val="00D312E8"/>
    <w:rsid w:val="00D32344"/>
    <w:rsid w:val="00D324CF"/>
    <w:rsid w:val="00D335DB"/>
    <w:rsid w:val="00D35F54"/>
    <w:rsid w:val="00D36232"/>
    <w:rsid w:val="00D3692C"/>
    <w:rsid w:val="00D36A92"/>
    <w:rsid w:val="00D36D8C"/>
    <w:rsid w:val="00D413EF"/>
    <w:rsid w:val="00D41C20"/>
    <w:rsid w:val="00D41DE3"/>
    <w:rsid w:val="00D44F04"/>
    <w:rsid w:val="00D463F8"/>
    <w:rsid w:val="00D50362"/>
    <w:rsid w:val="00D50B61"/>
    <w:rsid w:val="00D537FE"/>
    <w:rsid w:val="00D53ABF"/>
    <w:rsid w:val="00D5621A"/>
    <w:rsid w:val="00D56AE4"/>
    <w:rsid w:val="00D57827"/>
    <w:rsid w:val="00D6078B"/>
    <w:rsid w:val="00D614BD"/>
    <w:rsid w:val="00D63211"/>
    <w:rsid w:val="00D63574"/>
    <w:rsid w:val="00D64578"/>
    <w:rsid w:val="00D648A7"/>
    <w:rsid w:val="00D655D4"/>
    <w:rsid w:val="00D66E13"/>
    <w:rsid w:val="00D67E08"/>
    <w:rsid w:val="00D70DEC"/>
    <w:rsid w:val="00D71101"/>
    <w:rsid w:val="00D712CF"/>
    <w:rsid w:val="00D7170B"/>
    <w:rsid w:val="00D71CCD"/>
    <w:rsid w:val="00D7230A"/>
    <w:rsid w:val="00D72A0D"/>
    <w:rsid w:val="00D736F9"/>
    <w:rsid w:val="00D76DA8"/>
    <w:rsid w:val="00D77778"/>
    <w:rsid w:val="00D77B4F"/>
    <w:rsid w:val="00D77B90"/>
    <w:rsid w:val="00D80A80"/>
    <w:rsid w:val="00D80A94"/>
    <w:rsid w:val="00D80DAA"/>
    <w:rsid w:val="00D84121"/>
    <w:rsid w:val="00D84772"/>
    <w:rsid w:val="00D84B80"/>
    <w:rsid w:val="00D857B5"/>
    <w:rsid w:val="00D85DFD"/>
    <w:rsid w:val="00D85F83"/>
    <w:rsid w:val="00D87553"/>
    <w:rsid w:val="00D90708"/>
    <w:rsid w:val="00D91579"/>
    <w:rsid w:val="00D91C40"/>
    <w:rsid w:val="00D92D60"/>
    <w:rsid w:val="00D930CC"/>
    <w:rsid w:val="00D933AF"/>
    <w:rsid w:val="00D93AA4"/>
    <w:rsid w:val="00D970DB"/>
    <w:rsid w:val="00DA2141"/>
    <w:rsid w:val="00DA28BB"/>
    <w:rsid w:val="00DA2B98"/>
    <w:rsid w:val="00DA2C0C"/>
    <w:rsid w:val="00DA3857"/>
    <w:rsid w:val="00DA4D31"/>
    <w:rsid w:val="00DA5FB7"/>
    <w:rsid w:val="00DA61C2"/>
    <w:rsid w:val="00DB037C"/>
    <w:rsid w:val="00DB1B73"/>
    <w:rsid w:val="00DB1D95"/>
    <w:rsid w:val="00DB3198"/>
    <w:rsid w:val="00DB37CF"/>
    <w:rsid w:val="00DB5544"/>
    <w:rsid w:val="00DB60EC"/>
    <w:rsid w:val="00DB65F9"/>
    <w:rsid w:val="00DB70F8"/>
    <w:rsid w:val="00DB7A95"/>
    <w:rsid w:val="00DB7B4C"/>
    <w:rsid w:val="00DC0BCF"/>
    <w:rsid w:val="00DC197A"/>
    <w:rsid w:val="00DC2D5D"/>
    <w:rsid w:val="00DC413A"/>
    <w:rsid w:val="00DC7FD1"/>
    <w:rsid w:val="00DD25DA"/>
    <w:rsid w:val="00DD2FAC"/>
    <w:rsid w:val="00DD3867"/>
    <w:rsid w:val="00DD429B"/>
    <w:rsid w:val="00DD54EF"/>
    <w:rsid w:val="00DD562F"/>
    <w:rsid w:val="00DD5CD3"/>
    <w:rsid w:val="00DD673F"/>
    <w:rsid w:val="00DD7037"/>
    <w:rsid w:val="00DD7304"/>
    <w:rsid w:val="00DE16C8"/>
    <w:rsid w:val="00DE21D3"/>
    <w:rsid w:val="00DE3148"/>
    <w:rsid w:val="00DE457E"/>
    <w:rsid w:val="00DE5390"/>
    <w:rsid w:val="00DE54EF"/>
    <w:rsid w:val="00DE65E1"/>
    <w:rsid w:val="00DE6D2C"/>
    <w:rsid w:val="00DE6DB4"/>
    <w:rsid w:val="00DF0642"/>
    <w:rsid w:val="00DF107C"/>
    <w:rsid w:val="00DF18E7"/>
    <w:rsid w:val="00DF197D"/>
    <w:rsid w:val="00DF2E0A"/>
    <w:rsid w:val="00DF3216"/>
    <w:rsid w:val="00DF69BF"/>
    <w:rsid w:val="00DF73AA"/>
    <w:rsid w:val="00DF7D60"/>
    <w:rsid w:val="00E0071B"/>
    <w:rsid w:val="00E015CA"/>
    <w:rsid w:val="00E05859"/>
    <w:rsid w:val="00E06593"/>
    <w:rsid w:val="00E07530"/>
    <w:rsid w:val="00E1110D"/>
    <w:rsid w:val="00E11724"/>
    <w:rsid w:val="00E127B2"/>
    <w:rsid w:val="00E12E7C"/>
    <w:rsid w:val="00E13303"/>
    <w:rsid w:val="00E14020"/>
    <w:rsid w:val="00E15209"/>
    <w:rsid w:val="00E15B0C"/>
    <w:rsid w:val="00E168EA"/>
    <w:rsid w:val="00E22C7B"/>
    <w:rsid w:val="00E233F6"/>
    <w:rsid w:val="00E23837"/>
    <w:rsid w:val="00E24BAC"/>
    <w:rsid w:val="00E25CAF"/>
    <w:rsid w:val="00E27AD8"/>
    <w:rsid w:val="00E33562"/>
    <w:rsid w:val="00E339EF"/>
    <w:rsid w:val="00E36514"/>
    <w:rsid w:val="00E4036E"/>
    <w:rsid w:val="00E42317"/>
    <w:rsid w:val="00E42E7D"/>
    <w:rsid w:val="00E43649"/>
    <w:rsid w:val="00E43CDA"/>
    <w:rsid w:val="00E44D08"/>
    <w:rsid w:val="00E450BD"/>
    <w:rsid w:val="00E4702D"/>
    <w:rsid w:val="00E471B4"/>
    <w:rsid w:val="00E4725B"/>
    <w:rsid w:val="00E4776D"/>
    <w:rsid w:val="00E50A7F"/>
    <w:rsid w:val="00E51E92"/>
    <w:rsid w:val="00E52472"/>
    <w:rsid w:val="00E527C3"/>
    <w:rsid w:val="00E52FAF"/>
    <w:rsid w:val="00E55F8E"/>
    <w:rsid w:val="00E6019E"/>
    <w:rsid w:val="00E60248"/>
    <w:rsid w:val="00E61902"/>
    <w:rsid w:val="00E61A77"/>
    <w:rsid w:val="00E620BB"/>
    <w:rsid w:val="00E63546"/>
    <w:rsid w:val="00E6772E"/>
    <w:rsid w:val="00E67AB1"/>
    <w:rsid w:val="00E67E1D"/>
    <w:rsid w:val="00E701CC"/>
    <w:rsid w:val="00E72F90"/>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3DCA"/>
    <w:rsid w:val="00E94394"/>
    <w:rsid w:val="00E96923"/>
    <w:rsid w:val="00EA1C6C"/>
    <w:rsid w:val="00EA20BB"/>
    <w:rsid w:val="00EA2678"/>
    <w:rsid w:val="00EA2BE2"/>
    <w:rsid w:val="00EA4AD0"/>
    <w:rsid w:val="00EA7045"/>
    <w:rsid w:val="00EA7FB9"/>
    <w:rsid w:val="00EB1BBB"/>
    <w:rsid w:val="00EB2B1F"/>
    <w:rsid w:val="00EB6EAB"/>
    <w:rsid w:val="00EB768B"/>
    <w:rsid w:val="00EB7A8D"/>
    <w:rsid w:val="00EB7F76"/>
    <w:rsid w:val="00EC08A4"/>
    <w:rsid w:val="00EC4B59"/>
    <w:rsid w:val="00EC4F6D"/>
    <w:rsid w:val="00EC5E63"/>
    <w:rsid w:val="00EC66DB"/>
    <w:rsid w:val="00EC7375"/>
    <w:rsid w:val="00EC7544"/>
    <w:rsid w:val="00ED0683"/>
    <w:rsid w:val="00ED0793"/>
    <w:rsid w:val="00ED0838"/>
    <w:rsid w:val="00ED19D3"/>
    <w:rsid w:val="00ED261C"/>
    <w:rsid w:val="00ED2ACF"/>
    <w:rsid w:val="00ED40C0"/>
    <w:rsid w:val="00ED43E6"/>
    <w:rsid w:val="00ED5B8E"/>
    <w:rsid w:val="00ED7FEE"/>
    <w:rsid w:val="00EE0AD7"/>
    <w:rsid w:val="00EE1C35"/>
    <w:rsid w:val="00EE297E"/>
    <w:rsid w:val="00EE2E3F"/>
    <w:rsid w:val="00EE32D7"/>
    <w:rsid w:val="00EE6B92"/>
    <w:rsid w:val="00EF045C"/>
    <w:rsid w:val="00EF22D6"/>
    <w:rsid w:val="00EF5250"/>
    <w:rsid w:val="00F00798"/>
    <w:rsid w:val="00F022D5"/>
    <w:rsid w:val="00F04A11"/>
    <w:rsid w:val="00F05971"/>
    <w:rsid w:val="00F05C95"/>
    <w:rsid w:val="00F05F86"/>
    <w:rsid w:val="00F06F0C"/>
    <w:rsid w:val="00F12807"/>
    <w:rsid w:val="00F13D50"/>
    <w:rsid w:val="00F14727"/>
    <w:rsid w:val="00F14D20"/>
    <w:rsid w:val="00F1630C"/>
    <w:rsid w:val="00F17399"/>
    <w:rsid w:val="00F17CFC"/>
    <w:rsid w:val="00F209D1"/>
    <w:rsid w:val="00F214E4"/>
    <w:rsid w:val="00F22AF2"/>
    <w:rsid w:val="00F267F1"/>
    <w:rsid w:val="00F26CB5"/>
    <w:rsid w:val="00F275AD"/>
    <w:rsid w:val="00F27657"/>
    <w:rsid w:val="00F3043B"/>
    <w:rsid w:val="00F30544"/>
    <w:rsid w:val="00F307E6"/>
    <w:rsid w:val="00F32BFC"/>
    <w:rsid w:val="00F33906"/>
    <w:rsid w:val="00F33E9C"/>
    <w:rsid w:val="00F36438"/>
    <w:rsid w:val="00F36F39"/>
    <w:rsid w:val="00F4094B"/>
    <w:rsid w:val="00F40D81"/>
    <w:rsid w:val="00F42396"/>
    <w:rsid w:val="00F425D9"/>
    <w:rsid w:val="00F42E4D"/>
    <w:rsid w:val="00F435A6"/>
    <w:rsid w:val="00F443E5"/>
    <w:rsid w:val="00F44FCA"/>
    <w:rsid w:val="00F453D4"/>
    <w:rsid w:val="00F46BA2"/>
    <w:rsid w:val="00F52069"/>
    <w:rsid w:val="00F54C11"/>
    <w:rsid w:val="00F54E9D"/>
    <w:rsid w:val="00F5531B"/>
    <w:rsid w:val="00F5537D"/>
    <w:rsid w:val="00F55E89"/>
    <w:rsid w:val="00F570B8"/>
    <w:rsid w:val="00F6070B"/>
    <w:rsid w:val="00F61C64"/>
    <w:rsid w:val="00F62ED2"/>
    <w:rsid w:val="00F650A1"/>
    <w:rsid w:val="00F65A5F"/>
    <w:rsid w:val="00F65E54"/>
    <w:rsid w:val="00F6664C"/>
    <w:rsid w:val="00F73FD1"/>
    <w:rsid w:val="00F74168"/>
    <w:rsid w:val="00F74828"/>
    <w:rsid w:val="00F76AAA"/>
    <w:rsid w:val="00F777B2"/>
    <w:rsid w:val="00F86628"/>
    <w:rsid w:val="00F866F7"/>
    <w:rsid w:val="00F86AD6"/>
    <w:rsid w:val="00F87397"/>
    <w:rsid w:val="00F90EEB"/>
    <w:rsid w:val="00F91251"/>
    <w:rsid w:val="00F91883"/>
    <w:rsid w:val="00F91FD5"/>
    <w:rsid w:val="00F9211E"/>
    <w:rsid w:val="00F922F2"/>
    <w:rsid w:val="00F92A61"/>
    <w:rsid w:val="00F944A7"/>
    <w:rsid w:val="00F944EB"/>
    <w:rsid w:val="00F94804"/>
    <w:rsid w:val="00F958B5"/>
    <w:rsid w:val="00F960A8"/>
    <w:rsid w:val="00F96341"/>
    <w:rsid w:val="00F97809"/>
    <w:rsid w:val="00FA0B8D"/>
    <w:rsid w:val="00FA132D"/>
    <w:rsid w:val="00FA16B6"/>
    <w:rsid w:val="00FA278C"/>
    <w:rsid w:val="00FA2B7A"/>
    <w:rsid w:val="00FA33AC"/>
    <w:rsid w:val="00FA37AB"/>
    <w:rsid w:val="00FA43CB"/>
    <w:rsid w:val="00FA670C"/>
    <w:rsid w:val="00FA7E4E"/>
    <w:rsid w:val="00FB01D7"/>
    <w:rsid w:val="00FB4772"/>
    <w:rsid w:val="00FB4FDB"/>
    <w:rsid w:val="00FB53C6"/>
    <w:rsid w:val="00FB6926"/>
    <w:rsid w:val="00FC0598"/>
    <w:rsid w:val="00FC1CE3"/>
    <w:rsid w:val="00FC1FAA"/>
    <w:rsid w:val="00FC28DD"/>
    <w:rsid w:val="00FC4F7E"/>
    <w:rsid w:val="00FC642E"/>
    <w:rsid w:val="00FC71C4"/>
    <w:rsid w:val="00FC7E65"/>
    <w:rsid w:val="00FD00EF"/>
    <w:rsid w:val="00FD0800"/>
    <w:rsid w:val="00FD0DE2"/>
    <w:rsid w:val="00FD160A"/>
    <w:rsid w:val="00FD1A96"/>
    <w:rsid w:val="00FD2703"/>
    <w:rsid w:val="00FD36E7"/>
    <w:rsid w:val="00FD6120"/>
    <w:rsid w:val="00FD6159"/>
    <w:rsid w:val="00FD6CBD"/>
    <w:rsid w:val="00FD7F0A"/>
    <w:rsid w:val="00FE0649"/>
    <w:rsid w:val="00FE1BD5"/>
    <w:rsid w:val="00FE1E6A"/>
    <w:rsid w:val="00FE33F8"/>
    <w:rsid w:val="00FE4768"/>
    <w:rsid w:val="00FE5FEE"/>
    <w:rsid w:val="00FF03A6"/>
    <w:rsid w:val="00FF0AEF"/>
    <w:rsid w:val="00FF0CC2"/>
    <w:rsid w:val="00FF6692"/>
    <w:rsid w:val="00FF7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character" w:customStyle="1" w:styleId="ng-scope">
    <w:name w:val="ng-scope"/>
    <w:basedOn w:val="Numatytasispastraiposriftas"/>
    <w:rsid w:val="001E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25D07.76FDBB60" TargetMode="External"/><Relationship Id="rId26" Type="http://schemas.openxmlformats.org/officeDocument/2006/relationships/hyperlink" Target="javascript:OL('40606','37')" TargetMode="External"/><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25D07.76FDBB60" TargetMode="External"/><Relationship Id="rId17" Type="http://schemas.openxmlformats.org/officeDocument/2006/relationships/image" Target="media/image4.png"/><Relationship Id="rId25" Type="http://schemas.openxmlformats.org/officeDocument/2006/relationships/hyperlink" Target="mailto:saskaitos@uzt.lt" TargetMode="External"/><Relationship Id="rId33" Type="http://schemas.openxmlformats.org/officeDocument/2006/relationships/hyperlink" Target="mailto:info@uzt.lt" TargetMode="External"/><Relationship Id="rId2" Type="http://schemas.openxmlformats.org/officeDocument/2006/relationships/customXml" Target="../customXml/item2.xml"/><Relationship Id="rId16" Type="http://schemas.openxmlformats.org/officeDocument/2006/relationships/image" Target="cid:image003.png@01D25D07.76FDBB60" TargetMode="External"/><Relationship Id="rId20" Type="http://schemas.openxmlformats.org/officeDocument/2006/relationships/image" Target="cid:image005.png@01D25D07.76FDBB60" TargetMode="External"/><Relationship Id="rId29" Type="http://schemas.openxmlformats.org/officeDocument/2006/relationships/hyperlink" Target="javascript:OL('40606','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7.png@01D25D07.76FDBB60" TargetMode="External"/><Relationship Id="rId32" Type="http://schemas.openxmlformats.org/officeDocument/2006/relationships/hyperlink" Target="mailto:Ruta.ziuriene@labbis.l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javascript:OL('40606','37')"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indre.lucauskiene@uz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25D07.76FDBB60" TargetMode="External"/><Relationship Id="rId22" Type="http://schemas.openxmlformats.org/officeDocument/2006/relationships/image" Target="cid:image006.png@01D25D07.76FDBB60" TargetMode="External"/><Relationship Id="rId27" Type="http://schemas.openxmlformats.org/officeDocument/2006/relationships/hyperlink" Target="javascript:OL('40606','45')" TargetMode="External"/><Relationship Id="rId30" Type="http://schemas.openxmlformats.org/officeDocument/2006/relationships/hyperlink" Target="mailto:aiste.linkiene@uzt.l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894161-62b8-4c20-8f2b-998bf50acd64" xsi:nil="true"/>
    <lcf76f155ced4ddcb4097134ff3c332f xmlns="4876ce97-d341-4623-a991-4a363f354e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5F0DE92800C94D8CE0BD754B2FC8C4" ma:contentTypeVersion="18" ma:contentTypeDescription="Create a new document." ma:contentTypeScope="" ma:versionID="1ca71e15f815bf8fb5cf818492d2e9f4">
  <xsd:schema xmlns:xsd="http://www.w3.org/2001/XMLSchema" xmlns:xs="http://www.w3.org/2001/XMLSchema" xmlns:p="http://schemas.microsoft.com/office/2006/metadata/properties" xmlns:ns2="4876ce97-d341-4623-a991-4a363f354e3c" xmlns:ns3="a0894161-62b8-4c20-8f2b-998bf50acd64" targetNamespace="http://schemas.microsoft.com/office/2006/metadata/properties" ma:root="true" ma:fieldsID="01828eac88602aeb8598f5f615d1fe87" ns2:_="" ns3:_="">
    <xsd:import namespace="4876ce97-d341-4623-a991-4a363f354e3c"/>
    <xsd:import namespace="a0894161-62b8-4c20-8f2b-998bf50acd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6ce97-d341-4623-a991-4a363f354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94161-62b8-4c20-8f2b-998bf50ac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7eeab7-88a3-4721-9ff5-44de34784ddf}" ma:internalName="TaxCatchAll" ma:showField="CatchAllData" ma:web="a0894161-62b8-4c20-8f2b-998bf50ac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 ds:uri="a0894161-62b8-4c20-8f2b-998bf50acd64"/>
    <ds:schemaRef ds:uri="4876ce97-d341-4623-a991-4a363f354e3c"/>
  </ds:schemaRefs>
</ds:datastoreItem>
</file>

<file path=customXml/itemProps2.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3.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customXml/itemProps4.xml><?xml version="1.0" encoding="utf-8"?>
<ds:datastoreItem xmlns:ds="http://schemas.openxmlformats.org/officeDocument/2006/customXml" ds:itemID="{56CF5AB7-6F89-46EF-817F-039D8820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6ce97-d341-4623-a991-4a363f354e3c"/>
    <ds:schemaRef ds:uri="a0894161-62b8-4c20-8f2b-998bf50ac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42</TotalTime>
  <Pages>25</Pages>
  <Words>39641</Words>
  <Characters>22596</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62113</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Indrė Lučauskienė</cp:lastModifiedBy>
  <cp:revision>10</cp:revision>
  <cp:lastPrinted>2016-12-27T12:44:00Z</cp:lastPrinted>
  <dcterms:created xsi:type="dcterms:W3CDTF">2025-07-01T07:43:00Z</dcterms:created>
  <dcterms:modified xsi:type="dcterms:W3CDTF">2025-07-02T07:06:00Z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0x010100A65F0DE92800C94D8CE0BD754B2FC8C4</vt:lpwstr>
  </property>
  <property fmtid="{D5CDD505-2E9C-101B-9397-08002B2CF9AE}" pid="3" name="MediaServiceImageTags">
    <vt:lpwstr/>
  </property>
</Properties>
</file>