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88655" w14:textId="77777777" w:rsidR="00DE616D" w:rsidRPr="004231CC" w:rsidRDefault="00D43C17">
      <w:pPr>
        <w:rPr>
          <w:sz w:val="24"/>
          <w:szCs w:val="24"/>
        </w:rPr>
      </w:pPr>
      <w:r w:rsidRPr="004231CC">
        <w:rPr>
          <w:b/>
          <w:sz w:val="24"/>
          <w:szCs w:val="24"/>
        </w:rPr>
        <w:tab/>
      </w:r>
    </w:p>
    <w:p w14:paraId="126300B7" w14:textId="77777777" w:rsidR="00AD2484" w:rsidRPr="00640BB5" w:rsidRDefault="00AD2484" w:rsidP="00AD2484">
      <w:pPr>
        <w:jc w:val="center"/>
        <w:outlineLvl w:val="0"/>
        <w:rPr>
          <w:b/>
          <w:sz w:val="24"/>
          <w:szCs w:val="24"/>
        </w:rPr>
      </w:pPr>
      <w:r w:rsidRPr="00640BB5">
        <w:rPr>
          <w:b/>
          <w:sz w:val="24"/>
          <w:szCs w:val="24"/>
        </w:rPr>
        <w:t>PASLAUGŲ TEIKIMO SUTARTIS N</w:t>
      </w:r>
      <w:r>
        <w:rPr>
          <w:b/>
          <w:sz w:val="24"/>
          <w:szCs w:val="24"/>
        </w:rPr>
        <w:t>R</w:t>
      </w:r>
      <w:r w:rsidRPr="00640BB5">
        <w:rPr>
          <w:b/>
          <w:sz w:val="24"/>
          <w:szCs w:val="24"/>
        </w:rPr>
        <w:t xml:space="preserve">.      </w:t>
      </w:r>
    </w:p>
    <w:p w14:paraId="7B1F268C" w14:textId="77777777" w:rsidR="00AD2484" w:rsidRPr="00640BB5" w:rsidRDefault="00AD2484" w:rsidP="00AD2484">
      <w:pPr>
        <w:jc w:val="center"/>
        <w:outlineLvl w:val="0"/>
        <w:rPr>
          <w:sz w:val="24"/>
          <w:szCs w:val="24"/>
        </w:rPr>
      </w:pPr>
    </w:p>
    <w:p w14:paraId="7516C04B" w14:textId="24D9FF91" w:rsidR="00AD2484" w:rsidRPr="00640BB5" w:rsidRDefault="00AD2484" w:rsidP="00AD2484">
      <w:pPr>
        <w:jc w:val="center"/>
        <w:outlineLvl w:val="0"/>
        <w:rPr>
          <w:sz w:val="24"/>
          <w:szCs w:val="24"/>
        </w:rPr>
      </w:pPr>
      <w:r w:rsidRPr="00640BB5">
        <w:rPr>
          <w:sz w:val="24"/>
          <w:szCs w:val="24"/>
        </w:rPr>
        <w:t>202</w:t>
      </w:r>
      <w:r w:rsidR="002F76F7">
        <w:rPr>
          <w:sz w:val="24"/>
          <w:szCs w:val="24"/>
        </w:rPr>
        <w:t>5</w:t>
      </w:r>
      <w:r w:rsidRPr="00640BB5">
        <w:rPr>
          <w:sz w:val="24"/>
          <w:szCs w:val="24"/>
        </w:rPr>
        <w:t xml:space="preserve"> m. </w:t>
      </w:r>
      <w:r>
        <w:rPr>
          <w:sz w:val="24"/>
          <w:szCs w:val="24"/>
        </w:rPr>
        <w:t>______________  ___</w:t>
      </w:r>
      <w:r w:rsidRPr="00640BB5">
        <w:rPr>
          <w:sz w:val="24"/>
          <w:szCs w:val="24"/>
        </w:rPr>
        <w:t xml:space="preserve">  d.</w:t>
      </w:r>
    </w:p>
    <w:p w14:paraId="04DBEBC5" w14:textId="77777777" w:rsidR="00AD2484" w:rsidRPr="00640BB5" w:rsidRDefault="00AD2484" w:rsidP="00AD2484">
      <w:pPr>
        <w:jc w:val="center"/>
        <w:rPr>
          <w:sz w:val="24"/>
          <w:szCs w:val="24"/>
        </w:rPr>
      </w:pPr>
      <w:r w:rsidRPr="00640BB5">
        <w:rPr>
          <w:sz w:val="24"/>
          <w:szCs w:val="24"/>
        </w:rPr>
        <w:t>Panevėžys</w:t>
      </w:r>
    </w:p>
    <w:p w14:paraId="03F0950D" w14:textId="77777777" w:rsidR="00AD2484" w:rsidRPr="00640BB5" w:rsidRDefault="00AD2484" w:rsidP="00AD2484">
      <w:pPr>
        <w:jc w:val="center"/>
        <w:rPr>
          <w:b/>
          <w:sz w:val="24"/>
          <w:szCs w:val="24"/>
        </w:rPr>
      </w:pPr>
    </w:p>
    <w:p w14:paraId="3F92B4D7" w14:textId="77777777" w:rsidR="00AD2484" w:rsidRPr="00640BB5" w:rsidRDefault="00AD2484" w:rsidP="00AD2484">
      <w:pPr>
        <w:jc w:val="both"/>
        <w:rPr>
          <w:b/>
          <w:sz w:val="24"/>
          <w:szCs w:val="24"/>
        </w:rPr>
      </w:pPr>
    </w:p>
    <w:p w14:paraId="7A3080E1" w14:textId="723C592B" w:rsidR="00AD2484" w:rsidRPr="004E0590" w:rsidRDefault="00AD2484" w:rsidP="00AD2484">
      <w:pPr>
        <w:jc w:val="both"/>
        <w:rPr>
          <w:sz w:val="24"/>
          <w:szCs w:val="24"/>
        </w:rPr>
      </w:pPr>
      <w:r w:rsidRPr="00C05220">
        <w:rPr>
          <w:b/>
          <w:bCs/>
          <w:i/>
          <w:iCs/>
          <w:sz w:val="24"/>
          <w:szCs w:val="24"/>
        </w:rPr>
        <w:t>Panevėžio miesto savivaldybės administracija</w:t>
      </w:r>
      <w:r w:rsidRPr="004E0590">
        <w:rPr>
          <w:i/>
          <w:iCs/>
          <w:sz w:val="24"/>
          <w:szCs w:val="24"/>
        </w:rPr>
        <w:t>,</w:t>
      </w:r>
      <w:r w:rsidRPr="004E0590">
        <w:rPr>
          <w:sz w:val="24"/>
          <w:szCs w:val="24"/>
        </w:rPr>
        <w:t xml:space="preserve"> juridinio asmens kodas 288724610, kurios registruota buveinė – Laisvės a. 20, Panevėžys, (toliau – </w:t>
      </w:r>
      <w:r>
        <w:rPr>
          <w:sz w:val="24"/>
          <w:szCs w:val="24"/>
        </w:rPr>
        <w:t>Klientas</w:t>
      </w:r>
      <w:r w:rsidRPr="004E0590">
        <w:rPr>
          <w:sz w:val="24"/>
          <w:szCs w:val="24"/>
        </w:rPr>
        <w:t xml:space="preserve">) </w:t>
      </w:r>
      <w:r w:rsidRPr="00C05220">
        <w:rPr>
          <w:sz w:val="24"/>
          <w:szCs w:val="24"/>
        </w:rPr>
        <w:t xml:space="preserve">atstovaujama </w:t>
      </w:r>
      <w:r w:rsidR="00C05220" w:rsidRPr="00C05220">
        <w:rPr>
          <w:sz w:val="24"/>
          <w:szCs w:val="24"/>
        </w:rPr>
        <w:t> </w:t>
      </w:r>
      <w:r w:rsidR="00726ACE" w:rsidRPr="00726ACE">
        <w:rPr>
          <w:sz w:val="24"/>
          <w:szCs w:val="24"/>
        </w:rPr>
        <w:t>Administracijos direktoriaus pavaduotoj</w:t>
      </w:r>
      <w:r w:rsidR="00726ACE">
        <w:rPr>
          <w:sz w:val="24"/>
          <w:szCs w:val="24"/>
        </w:rPr>
        <w:t>o</w:t>
      </w:r>
      <w:r w:rsidR="00726ACE" w:rsidRPr="00726ACE">
        <w:rPr>
          <w:sz w:val="24"/>
          <w:szCs w:val="24"/>
        </w:rPr>
        <w:t>, pavaduojan</w:t>
      </w:r>
      <w:r w:rsidR="00726ACE">
        <w:rPr>
          <w:sz w:val="24"/>
          <w:szCs w:val="24"/>
        </w:rPr>
        <w:t>čio</w:t>
      </w:r>
      <w:r w:rsidR="00726ACE" w:rsidRPr="00726ACE">
        <w:rPr>
          <w:sz w:val="24"/>
          <w:szCs w:val="24"/>
        </w:rPr>
        <w:t xml:space="preserve"> Administracijos direktorių </w:t>
      </w:r>
      <w:r w:rsidR="00C05220" w:rsidRPr="00C05220">
        <w:rPr>
          <w:sz w:val="24"/>
          <w:szCs w:val="24"/>
        </w:rPr>
        <w:t xml:space="preserve"> </w:t>
      </w:r>
      <w:r w:rsidR="0021732E">
        <w:rPr>
          <w:sz w:val="24"/>
          <w:szCs w:val="24"/>
        </w:rPr>
        <w:t>Justino Jasiukaičio</w:t>
      </w:r>
      <w:r w:rsidRPr="004E0590">
        <w:rPr>
          <w:sz w:val="24"/>
          <w:szCs w:val="24"/>
        </w:rPr>
        <w:t>,</w:t>
      </w:r>
      <w:r w:rsidR="008C051F">
        <w:rPr>
          <w:sz w:val="24"/>
          <w:szCs w:val="24"/>
        </w:rPr>
        <w:t xml:space="preserve"> </w:t>
      </w:r>
      <w:r w:rsidRPr="004E0590">
        <w:rPr>
          <w:sz w:val="24"/>
          <w:szCs w:val="24"/>
        </w:rPr>
        <w:t>veikiančio (-</w:t>
      </w:r>
      <w:proofErr w:type="spellStart"/>
      <w:r w:rsidRPr="004E0590">
        <w:rPr>
          <w:sz w:val="24"/>
          <w:szCs w:val="24"/>
        </w:rPr>
        <w:t>ios</w:t>
      </w:r>
      <w:proofErr w:type="spellEnd"/>
      <w:r w:rsidRPr="004E0590">
        <w:rPr>
          <w:sz w:val="24"/>
          <w:szCs w:val="24"/>
        </w:rPr>
        <w:t xml:space="preserve">) pagal </w:t>
      </w:r>
      <w:r w:rsidR="008C051F" w:rsidRPr="00555A93">
        <w:rPr>
          <w:sz w:val="24"/>
          <w:szCs w:val="24"/>
        </w:rPr>
        <w:t>Savivaldybės administracijos nuostatus, patvirtintus Panevėžio miesto savivaldybės tarybos 2024 m. vasario 29 d. sprendimu Nr. 1-31 „Dėl Panevėžio miesto savivaldybės administracijos nuostatų patvirtinimo</w:t>
      </w:r>
      <w:r w:rsidRPr="004E0590">
        <w:rPr>
          <w:sz w:val="24"/>
          <w:szCs w:val="24"/>
        </w:rPr>
        <w:t xml:space="preserve"> ir</w:t>
      </w:r>
    </w:p>
    <w:p w14:paraId="39B3DE87" w14:textId="77777777" w:rsidR="00C05220" w:rsidRPr="004E0590" w:rsidRDefault="00C05220" w:rsidP="00C05220">
      <w:pPr>
        <w:jc w:val="both"/>
        <w:rPr>
          <w:sz w:val="24"/>
          <w:szCs w:val="24"/>
        </w:rPr>
      </w:pPr>
      <w:r>
        <w:rPr>
          <w:b/>
          <w:i/>
          <w:iCs/>
          <w:sz w:val="24"/>
          <w:szCs w:val="24"/>
        </w:rPr>
        <w:t xml:space="preserve">UAB „ON </w:t>
      </w:r>
      <w:proofErr w:type="spellStart"/>
      <w:r>
        <w:rPr>
          <w:b/>
          <w:i/>
          <w:iCs/>
          <w:sz w:val="24"/>
          <w:szCs w:val="24"/>
        </w:rPr>
        <w:t>Media</w:t>
      </w:r>
      <w:proofErr w:type="spellEnd"/>
      <w:r>
        <w:rPr>
          <w:b/>
          <w:i/>
          <w:iCs/>
          <w:sz w:val="24"/>
          <w:szCs w:val="24"/>
        </w:rPr>
        <w:t>“</w:t>
      </w:r>
      <w:r w:rsidRPr="004E0590">
        <w:rPr>
          <w:b/>
          <w:sz w:val="24"/>
          <w:szCs w:val="24"/>
        </w:rPr>
        <w:t>,</w:t>
      </w:r>
      <w:r w:rsidRPr="004E0590">
        <w:rPr>
          <w:sz w:val="24"/>
          <w:szCs w:val="24"/>
        </w:rPr>
        <w:t xml:space="preserve"> juridinio asmens kodas </w:t>
      </w:r>
      <w:r w:rsidRPr="00497441">
        <w:rPr>
          <w:sz w:val="24"/>
          <w:szCs w:val="24"/>
        </w:rPr>
        <w:t>301238630</w:t>
      </w:r>
      <w:r w:rsidRPr="004E0590">
        <w:rPr>
          <w:sz w:val="24"/>
          <w:szCs w:val="24"/>
        </w:rPr>
        <w:t xml:space="preserve">, kurios registruota buveinė yra </w:t>
      </w:r>
      <w:r w:rsidRPr="00497441">
        <w:rPr>
          <w:sz w:val="24"/>
          <w:szCs w:val="24"/>
        </w:rPr>
        <w:t>Nemuno g. 73</w:t>
      </w:r>
      <w:r>
        <w:rPr>
          <w:sz w:val="24"/>
          <w:szCs w:val="24"/>
        </w:rPr>
        <w:t xml:space="preserve"> </w:t>
      </w:r>
      <w:r w:rsidRPr="00497441">
        <w:rPr>
          <w:sz w:val="24"/>
          <w:szCs w:val="24"/>
        </w:rPr>
        <w:t>Panevėžy</w:t>
      </w:r>
      <w:r>
        <w:rPr>
          <w:sz w:val="24"/>
          <w:szCs w:val="24"/>
        </w:rPr>
        <w:t>s</w:t>
      </w:r>
      <w:r w:rsidRPr="004E0590">
        <w:rPr>
          <w:sz w:val="24"/>
          <w:szCs w:val="24"/>
        </w:rPr>
        <w:t xml:space="preserve">, </w:t>
      </w:r>
      <w:r w:rsidRPr="004E0590">
        <w:rPr>
          <w:bCs/>
          <w:iCs/>
          <w:sz w:val="24"/>
          <w:szCs w:val="24"/>
        </w:rPr>
        <w:t xml:space="preserve">duomenys apie bendrovę kaupiami ir saugomi </w:t>
      </w:r>
      <w:r>
        <w:rPr>
          <w:bCs/>
          <w:iCs/>
          <w:sz w:val="24"/>
          <w:szCs w:val="24"/>
        </w:rPr>
        <w:t>Lietuvos Respublikos juridinių asmenų registre</w:t>
      </w:r>
      <w:r w:rsidRPr="004E0590">
        <w:rPr>
          <w:iCs/>
          <w:sz w:val="24"/>
          <w:szCs w:val="24"/>
        </w:rPr>
        <w:t>,</w:t>
      </w:r>
      <w:r w:rsidRPr="004E0590">
        <w:rPr>
          <w:b/>
          <w:iCs/>
          <w:sz w:val="24"/>
          <w:szCs w:val="24"/>
        </w:rPr>
        <w:t xml:space="preserve"> </w:t>
      </w:r>
      <w:r w:rsidRPr="004E0590">
        <w:rPr>
          <w:sz w:val="24"/>
          <w:szCs w:val="24"/>
        </w:rPr>
        <w:t>atstovaujama</w:t>
      </w:r>
      <w:r>
        <w:rPr>
          <w:sz w:val="24"/>
          <w:szCs w:val="24"/>
        </w:rPr>
        <w:t xml:space="preserve"> generalinio direktoriaus</w:t>
      </w:r>
      <w:r w:rsidRPr="004E0590">
        <w:rPr>
          <w:sz w:val="24"/>
          <w:szCs w:val="24"/>
        </w:rPr>
        <w:t xml:space="preserve"> </w:t>
      </w:r>
      <w:r w:rsidRPr="00497441">
        <w:rPr>
          <w:sz w:val="24"/>
          <w:szCs w:val="24"/>
        </w:rPr>
        <w:t xml:space="preserve">Lauryno </w:t>
      </w:r>
      <w:proofErr w:type="spellStart"/>
      <w:r w:rsidRPr="00497441">
        <w:rPr>
          <w:sz w:val="24"/>
          <w:szCs w:val="24"/>
        </w:rPr>
        <w:t>Kochanausko</w:t>
      </w:r>
      <w:proofErr w:type="spellEnd"/>
      <w:r w:rsidRPr="004E0590">
        <w:rPr>
          <w:sz w:val="24"/>
          <w:szCs w:val="24"/>
        </w:rPr>
        <w:t>, veikiančio (-</w:t>
      </w:r>
      <w:proofErr w:type="spellStart"/>
      <w:r w:rsidRPr="004E0590">
        <w:rPr>
          <w:sz w:val="24"/>
          <w:szCs w:val="24"/>
        </w:rPr>
        <w:t>ios</w:t>
      </w:r>
      <w:proofErr w:type="spellEnd"/>
      <w:r w:rsidRPr="004E0590">
        <w:rPr>
          <w:sz w:val="24"/>
          <w:szCs w:val="24"/>
        </w:rPr>
        <w:t xml:space="preserve">) pagal </w:t>
      </w:r>
      <w:r w:rsidRPr="00421A40">
        <w:rPr>
          <w:sz w:val="24"/>
          <w:szCs w:val="24"/>
        </w:rPr>
        <w:t>bendrovės įstatus</w:t>
      </w:r>
      <w:r w:rsidRPr="004E0590">
        <w:rPr>
          <w:b/>
          <w:iCs/>
          <w:sz w:val="24"/>
          <w:szCs w:val="24"/>
        </w:rPr>
        <w:t xml:space="preserve"> </w:t>
      </w:r>
      <w:r w:rsidRPr="004E0590">
        <w:rPr>
          <w:iCs/>
          <w:sz w:val="24"/>
          <w:szCs w:val="24"/>
        </w:rPr>
        <w:t>(</w:t>
      </w:r>
      <w:r w:rsidRPr="004E0590">
        <w:rPr>
          <w:sz w:val="24"/>
          <w:szCs w:val="24"/>
        </w:rPr>
        <w:t xml:space="preserve">toliau </w:t>
      </w:r>
      <w:r w:rsidRPr="004E0590">
        <w:rPr>
          <w:sz w:val="24"/>
          <w:szCs w:val="24"/>
        </w:rPr>
        <w:sym w:font="Symbol" w:char="F02D"/>
      </w:r>
      <w:r w:rsidRPr="004E0590">
        <w:rPr>
          <w:sz w:val="24"/>
          <w:szCs w:val="24"/>
        </w:rPr>
        <w:t xml:space="preserve"> Paslaugų teikėjas),</w:t>
      </w:r>
      <w:r>
        <w:rPr>
          <w:sz w:val="24"/>
          <w:szCs w:val="24"/>
        </w:rPr>
        <w:t xml:space="preserve"> </w:t>
      </w:r>
      <w:r w:rsidRPr="004E0590">
        <w:rPr>
          <w:sz w:val="24"/>
          <w:szCs w:val="24"/>
        </w:rPr>
        <w:t>(toliau kartu vadinami Šalys, o kiekvienas atskirai – Šalis), sudarė šią Paslaugų teikimo sutartį (toliau – Sutartis), ir susitarė:</w:t>
      </w:r>
    </w:p>
    <w:p w14:paraId="4588865E" w14:textId="77777777" w:rsidR="00DE616D" w:rsidRPr="004231CC" w:rsidRDefault="00DE616D">
      <w:pPr>
        <w:jc w:val="center"/>
        <w:outlineLvl w:val="0"/>
        <w:rPr>
          <w:b/>
          <w:sz w:val="24"/>
          <w:szCs w:val="24"/>
        </w:rPr>
      </w:pPr>
    </w:p>
    <w:p w14:paraId="4588865F" w14:textId="77777777" w:rsidR="00DE616D" w:rsidRPr="004231CC" w:rsidRDefault="00D43C17">
      <w:pPr>
        <w:outlineLvl w:val="0"/>
        <w:rPr>
          <w:sz w:val="24"/>
          <w:szCs w:val="24"/>
        </w:rPr>
      </w:pPr>
      <w:r w:rsidRPr="004231CC">
        <w:rPr>
          <w:b/>
          <w:sz w:val="24"/>
          <w:szCs w:val="24"/>
        </w:rPr>
        <w:t>1. Sutarties dalykas</w:t>
      </w:r>
    </w:p>
    <w:p w14:paraId="45888660" w14:textId="0B82F871" w:rsidR="00DE616D" w:rsidRPr="004231CC" w:rsidRDefault="00D43C17">
      <w:pPr>
        <w:widowControl w:val="0"/>
        <w:shd w:val="clear" w:color="auto" w:fill="FFFFFF"/>
        <w:tabs>
          <w:tab w:val="left" w:pos="426"/>
          <w:tab w:val="left" w:pos="958"/>
        </w:tabs>
        <w:suppressAutoHyphens/>
        <w:autoSpaceDE w:val="0"/>
        <w:jc w:val="both"/>
        <w:rPr>
          <w:sz w:val="24"/>
          <w:szCs w:val="24"/>
        </w:rPr>
      </w:pPr>
      <w:r w:rsidRPr="004231CC">
        <w:rPr>
          <w:sz w:val="24"/>
          <w:szCs w:val="24"/>
        </w:rPr>
        <w:t xml:space="preserve">1.1. Kliento užsakymu Paslaugų teikėjas </w:t>
      </w:r>
      <w:r w:rsidR="00CD2ED2">
        <w:rPr>
          <w:sz w:val="24"/>
          <w:szCs w:val="24"/>
        </w:rPr>
        <w:t>teikia</w:t>
      </w:r>
      <w:r w:rsidR="00CD2ED2" w:rsidRPr="004231CC">
        <w:rPr>
          <w:sz w:val="24"/>
          <w:szCs w:val="24"/>
        </w:rPr>
        <w:t xml:space="preserve"> </w:t>
      </w:r>
      <w:r w:rsidRPr="00E52C1C">
        <w:rPr>
          <w:b/>
          <w:bCs/>
          <w:sz w:val="24"/>
          <w:szCs w:val="24"/>
        </w:rPr>
        <w:t>„Savivaldybės žinių“ puslapio, kitos Savivaldybės informacijos sklaidos vietos dienraštyje paslaugas</w:t>
      </w:r>
      <w:r w:rsidRPr="004231CC">
        <w:rPr>
          <w:sz w:val="24"/>
          <w:szCs w:val="24"/>
        </w:rPr>
        <w:t xml:space="preserve"> (toliau – Paslaugos). </w:t>
      </w:r>
    </w:p>
    <w:p w14:paraId="45888661" w14:textId="05C7C1D6" w:rsidR="00DE616D" w:rsidRPr="004231CC" w:rsidRDefault="00D43C17">
      <w:pPr>
        <w:jc w:val="both"/>
        <w:rPr>
          <w:sz w:val="24"/>
          <w:szCs w:val="24"/>
        </w:rPr>
      </w:pPr>
      <w:r w:rsidRPr="004231CC">
        <w:rPr>
          <w:sz w:val="24"/>
          <w:szCs w:val="24"/>
        </w:rPr>
        <w:t>1.2. Sutarties 1.1 punkte nurodytos Paslaugos turi būti suteiktos, vadovaujantis Sutarties nuostatomis, Technine užduotimi (Sutarties priedas) ir minimų Paslaugų teikimą reglamentuojančiais Lietuvos Respublikos teisės aktais.</w:t>
      </w:r>
    </w:p>
    <w:p w14:paraId="45888663" w14:textId="0DEFFBED" w:rsidR="00DE616D" w:rsidRDefault="00D43C17">
      <w:pPr>
        <w:jc w:val="both"/>
        <w:rPr>
          <w:sz w:val="24"/>
          <w:szCs w:val="24"/>
        </w:rPr>
      </w:pPr>
      <w:r w:rsidRPr="004231CC">
        <w:rPr>
          <w:sz w:val="24"/>
          <w:szCs w:val="24"/>
        </w:rPr>
        <w:t xml:space="preserve">1.3. Paslaugų teikėjas įsipareigoja kokybiškai suteikti </w:t>
      </w:r>
      <w:r w:rsidR="001E1318">
        <w:rPr>
          <w:sz w:val="24"/>
          <w:szCs w:val="24"/>
        </w:rPr>
        <w:t xml:space="preserve">Sutarties </w:t>
      </w:r>
      <w:r w:rsidRPr="004231CC">
        <w:rPr>
          <w:sz w:val="24"/>
          <w:szCs w:val="24"/>
        </w:rPr>
        <w:t xml:space="preserve">1.1 punkte nurodytas Paslaugas, o Klientas už kokybiškai ir laiku suteiktas Paslaugas </w:t>
      </w:r>
      <w:r w:rsidR="001E1318">
        <w:rPr>
          <w:sz w:val="24"/>
          <w:szCs w:val="24"/>
        </w:rPr>
        <w:t xml:space="preserve">– </w:t>
      </w:r>
      <w:r w:rsidRPr="004231CC">
        <w:rPr>
          <w:sz w:val="24"/>
          <w:szCs w:val="24"/>
        </w:rPr>
        <w:t>sumokėti Paslaugų teikėjui šioje Sutartyje nurodytą kainą.</w:t>
      </w:r>
    </w:p>
    <w:p w14:paraId="1CD5EC87" w14:textId="1722396D" w:rsidR="00AD2484" w:rsidRDefault="00AD2484" w:rsidP="00AD2484">
      <w:pPr>
        <w:jc w:val="both"/>
        <w:rPr>
          <w:sz w:val="24"/>
          <w:szCs w:val="24"/>
        </w:rPr>
      </w:pPr>
      <w:r>
        <w:rPr>
          <w:sz w:val="24"/>
          <w:szCs w:val="24"/>
        </w:rPr>
        <w:t xml:space="preserve">1.4. </w:t>
      </w:r>
      <w:r>
        <w:rPr>
          <w:color w:val="000000"/>
          <w:sz w:val="24"/>
          <w:szCs w:val="24"/>
          <w:shd w:val="clear" w:color="auto" w:fill="FFFFFF"/>
        </w:rPr>
        <w:t>Šis pirkimas laikomas žaliuoju pirkimu, nes pirkime taikomas aplinkos apsaugos priemonių įgyvendinimas: vadovaujantis Aplinkos apsaugos kriterijų, kuriuos perkančiosios organizacijos ir perkantieji subjektai turi taikyti pirkdamos prekes, paslaugas ar darbus, taikymo tvarkos aprašo, patvirtinto Lietuvos Respublikos aplinkos ministro 2011 m. birželio 28 d. įsakymu Nr. D1-508, 4.4.3 p</w:t>
      </w:r>
      <w:r w:rsidR="001E1318">
        <w:rPr>
          <w:color w:val="000000"/>
          <w:sz w:val="24"/>
          <w:szCs w:val="24"/>
          <w:shd w:val="clear" w:color="auto" w:fill="FFFFFF"/>
        </w:rPr>
        <w:t>apunkčiu</w:t>
      </w:r>
      <w:r>
        <w:rPr>
          <w:color w:val="000000"/>
          <w:sz w:val="24"/>
          <w:szCs w:val="24"/>
          <w:shd w:val="clear" w:color="auto" w:fill="FFFFFF"/>
        </w:rPr>
        <w:t xml:space="preserve"> perkama nematerialaus pobūdžio (intelektinė) paslauga, nesusijusi su materialaus objekto sukūrimu, kurios teikimo metu nėra numatomas reikšmingas neigiamas poveikis aplinkai, nesukuriamas taršos šaltinis ir negeneruojamos atliekos.</w:t>
      </w:r>
    </w:p>
    <w:p w14:paraId="45888664" w14:textId="77777777" w:rsidR="00DE616D" w:rsidRPr="004231CC" w:rsidRDefault="00DE616D">
      <w:pPr>
        <w:jc w:val="both"/>
        <w:rPr>
          <w:sz w:val="24"/>
          <w:szCs w:val="24"/>
        </w:rPr>
      </w:pPr>
    </w:p>
    <w:p w14:paraId="3BEE16B6" w14:textId="77777777" w:rsidR="00AD2484" w:rsidRPr="00640BB5" w:rsidRDefault="00AD2484" w:rsidP="00AD2484">
      <w:pPr>
        <w:jc w:val="both"/>
        <w:outlineLvl w:val="0"/>
        <w:rPr>
          <w:b/>
          <w:sz w:val="24"/>
          <w:szCs w:val="24"/>
        </w:rPr>
      </w:pPr>
      <w:r w:rsidRPr="00640BB5">
        <w:rPr>
          <w:b/>
          <w:sz w:val="24"/>
          <w:szCs w:val="24"/>
        </w:rPr>
        <w:t>2. Sutarties galiojimas, vykdymo pradžia, trukmė ir terminai</w:t>
      </w:r>
    </w:p>
    <w:p w14:paraId="37EA1E42" w14:textId="1C539E8D" w:rsidR="00AD2484" w:rsidRPr="00AD2484" w:rsidRDefault="00AD2484" w:rsidP="00AD2484">
      <w:pPr>
        <w:pStyle w:val="Pagrindinistekstas"/>
        <w:tabs>
          <w:tab w:val="left" w:pos="5760"/>
        </w:tabs>
        <w:ind w:firstLine="0"/>
        <w:rPr>
          <w:rFonts w:ascii="Times New Roman" w:hAnsi="Times New Roman"/>
          <w:sz w:val="24"/>
          <w:szCs w:val="24"/>
          <w:lang w:val="lt-LT"/>
        </w:rPr>
      </w:pPr>
      <w:r w:rsidRPr="00AD2484">
        <w:rPr>
          <w:rFonts w:ascii="Times New Roman" w:hAnsi="Times New Roman"/>
          <w:sz w:val="24"/>
          <w:szCs w:val="24"/>
          <w:lang w:val="lt-LT"/>
        </w:rPr>
        <w:t>2.1. Sutartis įsigalioja nuo jos pasirašymo dienos</w:t>
      </w:r>
      <w:r w:rsidR="00CD2ED2">
        <w:rPr>
          <w:rFonts w:ascii="Times New Roman" w:hAnsi="Times New Roman"/>
          <w:sz w:val="24"/>
          <w:szCs w:val="24"/>
          <w:lang w:val="lt-LT"/>
        </w:rPr>
        <w:t xml:space="preserve"> (antros Šalies pasirašymo)</w:t>
      </w:r>
      <w:r w:rsidRPr="00AD2484">
        <w:rPr>
          <w:rFonts w:ascii="Times New Roman" w:hAnsi="Times New Roman"/>
          <w:sz w:val="24"/>
          <w:szCs w:val="24"/>
          <w:lang w:val="lt-LT"/>
        </w:rPr>
        <w:t xml:space="preserve"> ir galioja iki </w:t>
      </w:r>
      <w:r w:rsidR="00CD2ED2">
        <w:rPr>
          <w:rFonts w:ascii="Times New Roman" w:hAnsi="Times New Roman"/>
          <w:sz w:val="24"/>
          <w:szCs w:val="24"/>
          <w:lang w:val="lt-LT"/>
        </w:rPr>
        <w:t>visiško</w:t>
      </w:r>
      <w:r w:rsidR="00CD2ED2" w:rsidRPr="00AD2484">
        <w:rPr>
          <w:rFonts w:ascii="Times New Roman" w:hAnsi="Times New Roman"/>
          <w:sz w:val="24"/>
          <w:szCs w:val="24"/>
          <w:lang w:val="lt-LT"/>
        </w:rPr>
        <w:t xml:space="preserve"> </w:t>
      </w:r>
      <w:r w:rsidRPr="00AD2484">
        <w:rPr>
          <w:rFonts w:ascii="Times New Roman" w:hAnsi="Times New Roman"/>
          <w:sz w:val="24"/>
          <w:szCs w:val="24"/>
          <w:lang w:val="lt-LT"/>
        </w:rPr>
        <w:t xml:space="preserve">Šalių </w:t>
      </w:r>
      <w:r w:rsidR="001E1318">
        <w:rPr>
          <w:rFonts w:ascii="Times New Roman" w:hAnsi="Times New Roman"/>
          <w:sz w:val="24"/>
          <w:szCs w:val="24"/>
          <w:lang w:val="lt-LT"/>
        </w:rPr>
        <w:t xml:space="preserve">sutartinių </w:t>
      </w:r>
      <w:r w:rsidRPr="00AD2484">
        <w:rPr>
          <w:rFonts w:ascii="Times New Roman" w:hAnsi="Times New Roman"/>
          <w:sz w:val="24"/>
          <w:szCs w:val="24"/>
          <w:lang w:val="lt-LT"/>
        </w:rPr>
        <w:t xml:space="preserve">įsipareigojimų įvykdymo arba iki tol, kol Sutarties galiojimas pasibaigs kitais Sutartyje </w:t>
      </w:r>
      <w:r w:rsidR="00CD2ED2">
        <w:rPr>
          <w:rFonts w:ascii="Times New Roman" w:hAnsi="Times New Roman"/>
          <w:sz w:val="24"/>
          <w:szCs w:val="24"/>
          <w:lang w:val="lt-LT"/>
        </w:rPr>
        <w:t xml:space="preserve">ar teisės aktuose </w:t>
      </w:r>
      <w:r w:rsidRPr="00AD2484">
        <w:rPr>
          <w:rFonts w:ascii="Times New Roman" w:hAnsi="Times New Roman"/>
          <w:sz w:val="24"/>
          <w:szCs w:val="24"/>
          <w:lang w:val="lt-LT"/>
        </w:rPr>
        <w:t>nustatytais pagrindais.</w:t>
      </w:r>
    </w:p>
    <w:p w14:paraId="69D325F1" w14:textId="0E5CD2BF" w:rsidR="00CD2ED2" w:rsidRDefault="00AD2484" w:rsidP="00AD2484">
      <w:pPr>
        <w:tabs>
          <w:tab w:val="left" w:pos="600"/>
        </w:tabs>
        <w:jc w:val="both"/>
        <w:rPr>
          <w:sz w:val="24"/>
          <w:szCs w:val="24"/>
        </w:rPr>
      </w:pPr>
      <w:r w:rsidRPr="00640BB5">
        <w:rPr>
          <w:sz w:val="24"/>
          <w:szCs w:val="24"/>
        </w:rPr>
        <w:t xml:space="preserve">2.2. </w:t>
      </w:r>
      <w:r w:rsidR="00CD2ED2">
        <w:rPr>
          <w:sz w:val="24"/>
          <w:szCs w:val="24"/>
        </w:rPr>
        <w:t>Paslaugų teikimo terminai:</w:t>
      </w:r>
    </w:p>
    <w:p w14:paraId="3A4B0BA0" w14:textId="78C05FC0" w:rsidR="00C545A4" w:rsidRPr="00C545A4" w:rsidRDefault="00C545A4" w:rsidP="00C545A4">
      <w:pPr>
        <w:tabs>
          <w:tab w:val="left" w:pos="600"/>
        </w:tabs>
        <w:jc w:val="both"/>
        <w:rPr>
          <w:sz w:val="24"/>
          <w:szCs w:val="24"/>
        </w:rPr>
      </w:pPr>
      <w:r w:rsidRPr="00C545A4">
        <w:rPr>
          <w:sz w:val="24"/>
          <w:szCs w:val="24"/>
        </w:rPr>
        <w:t xml:space="preserve">2.2.1. Paslaugų teikimo pradžia – nuo 2025 m. liepos </w:t>
      </w:r>
      <w:r>
        <w:rPr>
          <w:sz w:val="24"/>
          <w:szCs w:val="24"/>
        </w:rPr>
        <w:t>25</w:t>
      </w:r>
      <w:r w:rsidRPr="00C545A4">
        <w:rPr>
          <w:sz w:val="24"/>
          <w:szCs w:val="24"/>
        </w:rPr>
        <w:t xml:space="preserve"> d.;</w:t>
      </w:r>
    </w:p>
    <w:p w14:paraId="6C09D8E2" w14:textId="77777777" w:rsidR="00C545A4" w:rsidRPr="00C545A4" w:rsidRDefault="00C545A4" w:rsidP="00C545A4">
      <w:pPr>
        <w:tabs>
          <w:tab w:val="left" w:pos="600"/>
        </w:tabs>
        <w:jc w:val="both"/>
        <w:rPr>
          <w:sz w:val="24"/>
          <w:szCs w:val="24"/>
        </w:rPr>
      </w:pPr>
      <w:r w:rsidRPr="00C545A4">
        <w:rPr>
          <w:sz w:val="24"/>
          <w:szCs w:val="24"/>
        </w:rPr>
        <w:t xml:space="preserve">2.2.2. Paslaugų teikimo trukmė – </w:t>
      </w:r>
      <w:r w:rsidRPr="00C545A4">
        <w:rPr>
          <w:b/>
          <w:bCs/>
          <w:sz w:val="24"/>
          <w:szCs w:val="24"/>
        </w:rPr>
        <w:t>12 (dvylika) mėnesių</w:t>
      </w:r>
      <w:r w:rsidRPr="00C545A4">
        <w:rPr>
          <w:sz w:val="24"/>
          <w:szCs w:val="24"/>
        </w:rPr>
        <w:t xml:space="preserve"> nuo Paslaugų teikimo pradžios. </w:t>
      </w:r>
    </w:p>
    <w:p w14:paraId="69AA2BF5" w14:textId="682A940B" w:rsidR="00CD2ED2" w:rsidRPr="00F45565" w:rsidRDefault="00CD2ED2" w:rsidP="00CD2ED2">
      <w:pPr>
        <w:tabs>
          <w:tab w:val="left" w:pos="600"/>
        </w:tabs>
        <w:jc w:val="both"/>
        <w:rPr>
          <w:sz w:val="24"/>
          <w:szCs w:val="24"/>
        </w:rPr>
      </w:pPr>
      <w:r>
        <w:rPr>
          <w:sz w:val="24"/>
          <w:szCs w:val="24"/>
        </w:rPr>
        <w:t>2.3. Paslaugų teikimo termin</w:t>
      </w:r>
      <w:r w:rsidR="003A483A">
        <w:rPr>
          <w:sz w:val="24"/>
          <w:szCs w:val="24"/>
        </w:rPr>
        <w:t>as nebus pratęsiamas</w:t>
      </w:r>
      <w:r>
        <w:rPr>
          <w:sz w:val="24"/>
          <w:szCs w:val="24"/>
        </w:rPr>
        <w:t>.</w:t>
      </w:r>
    </w:p>
    <w:p w14:paraId="45888668" w14:textId="77777777" w:rsidR="00DE616D" w:rsidRDefault="00DE616D" w:rsidP="00CD2ED2">
      <w:pPr>
        <w:tabs>
          <w:tab w:val="left" w:pos="600"/>
        </w:tabs>
        <w:jc w:val="both"/>
        <w:rPr>
          <w:sz w:val="24"/>
          <w:szCs w:val="24"/>
        </w:rPr>
      </w:pPr>
    </w:p>
    <w:p w14:paraId="45888669" w14:textId="77777777" w:rsidR="00DE616D" w:rsidRPr="004231CC" w:rsidRDefault="00D43C17">
      <w:pPr>
        <w:rPr>
          <w:sz w:val="24"/>
          <w:szCs w:val="24"/>
        </w:rPr>
      </w:pPr>
      <w:r w:rsidRPr="004231CC">
        <w:rPr>
          <w:b/>
          <w:sz w:val="24"/>
          <w:szCs w:val="24"/>
        </w:rPr>
        <w:t xml:space="preserve">3. Kainodaros taisyklės ir mokėjimo sąlygos </w:t>
      </w:r>
    </w:p>
    <w:p w14:paraId="520B6293" w14:textId="134929DA" w:rsidR="00BC23AA" w:rsidRPr="00C77ADC" w:rsidRDefault="00BC23AA" w:rsidP="00BC23AA">
      <w:pPr>
        <w:tabs>
          <w:tab w:val="left" w:pos="0"/>
        </w:tabs>
        <w:jc w:val="both"/>
        <w:rPr>
          <w:sz w:val="24"/>
          <w:szCs w:val="24"/>
        </w:rPr>
      </w:pPr>
      <w:r w:rsidRPr="00640BB5">
        <w:rPr>
          <w:sz w:val="24"/>
          <w:szCs w:val="24"/>
        </w:rPr>
        <w:t>3.1. Sutarties 1.1 punkte nurodytų Paslaugų teikėjo suteikiamų Paslaugų kaina</w:t>
      </w:r>
      <w:r>
        <w:rPr>
          <w:sz w:val="24"/>
          <w:szCs w:val="24"/>
        </w:rPr>
        <w:t xml:space="preserve"> yra fiksuota ir</w:t>
      </w:r>
      <w:r w:rsidRPr="00640BB5">
        <w:rPr>
          <w:sz w:val="24"/>
          <w:szCs w:val="24"/>
        </w:rPr>
        <w:t xml:space="preserve"> yra </w:t>
      </w:r>
      <w:r>
        <w:rPr>
          <w:sz w:val="24"/>
          <w:szCs w:val="24"/>
          <w:lang w:eastAsia="lt-LT"/>
        </w:rPr>
        <w:t>33 223,14</w:t>
      </w:r>
      <w:r w:rsidRPr="00640BB5">
        <w:rPr>
          <w:sz w:val="24"/>
          <w:szCs w:val="24"/>
        </w:rPr>
        <w:t xml:space="preserve"> Eur </w:t>
      </w:r>
      <w:r w:rsidRPr="00C77ADC">
        <w:rPr>
          <w:sz w:val="24"/>
          <w:szCs w:val="24"/>
        </w:rPr>
        <w:t xml:space="preserve">(trisdešimt </w:t>
      </w:r>
      <w:r>
        <w:rPr>
          <w:sz w:val="24"/>
          <w:szCs w:val="24"/>
        </w:rPr>
        <w:t>trys tūkstančiai du šimtai dvidešimt trys eurai 14 c</w:t>
      </w:r>
      <w:r w:rsidR="00C9580B">
        <w:rPr>
          <w:sz w:val="24"/>
          <w:szCs w:val="24"/>
        </w:rPr>
        <w:t>entų</w:t>
      </w:r>
      <w:r w:rsidRPr="00C77ADC">
        <w:rPr>
          <w:sz w:val="24"/>
          <w:szCs w:val="24"/>
        </w:rPr>
        <w:t>)</w:t>
      </w:r>
      <w:r w:rsidRPr="00640BB5">
        <w:rPr>
          <w:sz w:val="24"/>
          <w:szCs w:val="24"/>
        </w:rPr>
        <w:t xml:space="preserve"> be </w:t>
      </w:r>
      <w:r>
        <w:rPr>
          <w:sz w:val="24"/>
          <w:szCs w:val="24"/>
        </w:rPr>
        <w:t xml:space="preserve">pridėtinės vertės mokesčio (toliau – </w:t>
      </w:r>
      <w:r w:rsidRPr="00640BB5">
        <w:rPr>
          <w:sz w:val="24"/>
          <w:szCs w:val="24"/>
        </w:rPr>
        <w:t>PVM</w:t>
      </w:r>
      <w:r>
        <w:rPr>
          <w:sz w:val="24"/>
          <w:szCs w:val="24"/>
        </w:rPr>
        <w:t>),</w:t>
      </w:r>
      <w:r w:rsidRPr="00640BB5">
        <w:rPr>
          <w:sz w:val="24"/>
          <w:szCs w:val="24"/>
        </w:rPr>
        <w:t xml:space="preserve"> PVM</w:t>
      </w:r>
      <w:r>
        <w:rPr>
          <w:sz w:val="24"/>
          <w:szCs w:val="24"/>
        </w:rPr>
        <w:t xml:space="preserve"> </w:t>
      </w:r>
      <w:r w:rsidRPr="00C77ADC">
        <w:rPr>
          <w:sz w:val="24"/>
          <w:szCs w:val="24"/>
        </w:rPr>
        <w:t>(21 %)</w:t>
      </w:r>
      <w:r w:rsidRPr="00640BB5">
        <w:rPr>
          <w:sz w:val="24"/>
          <w:szCs w:val="24"/>
        </w:rPr>
        <w:t xml:space="preserve"> sudaro </w:t>
      </w:r>
      <w:r w:rsidRPr="00C77ADC">
        <w:rPr>
          <w:sz w:val="24"/>
          <w:szCs w:val="24"/>
          <w:lang w:eastAsia="lt-LT"/>
        </w:rPr>
        <w:t>6 976,86</w:t>
      </w:r>
      <w:r w:rsidRPr="00640BB5">
        <w:rPr>
          <w:sz w:val="24"/>
          <w:szCs w:val="24"/>
        </w:rPr>
        <w:t xml:space="preserve"> Eur </w:t>
      </w:r>
      <w:r w:rsidRPr="00C77ADC">
        <w:rPr>
          <w:sz w:val="24"/>
          <w:szCs w:val="24"/>
        </w:rPr>
        <w:t>(šeši tūkstančiai devyni šimtai septyniasdešimt šeši eurai ir 86 c</w:t>
      </w:r>
      <w:r w:rsidR="00C9580B">
        <w:rPr>
          <w:sz w:val="24"/>
          <w:szCs w:val="24"/>
        </w:rPr>
        <w:t>entai</w:t>
      </w:r>
      <w:r w:rsidRPr="00C77ADC">
        <w:rPr>
          <w:sz w:val="24"/>
          <w:szCs w:val="24"/>
        </w:rPr>
        <w:t xml:space="preserve">), iš viso </w:t>
      </w:r>
      <w:r w:rsidRPr="00C77ADC">
        <w:rPr>
          <w:sz w:val="24"/>
          <w:szCs w:val="24"/>
          <w:lang w:eastAsia="lt-LT"/>
        </w:rPr>
        <w:t>40 200</w:t>
      </w:r>
      <w:r w:rsidRPr="00C77ADC">
        <w:rPr>
          <w:sz w:val="24"/>
          <w:szCs w:val="24"/>
        </w:rPr>
        <w:t xml:space="preserve"> Eur (keturiasdešimt tūkstančių du šimtai</w:t>
      </w:r>
      <w:r>
        <w:rPr>
          <w:sz w:val="24"/>
          <w:szCs w:val="24"/>
        </w:rPr>
        <w:t xml:space="preserve"> eurų</w:t>
      </w:r>
      <w:r w:rsidRPr="00C77ADC">
        <w:rPr>
          <w:sz w:val="24"/>
          <w:szCs w:val="24"/>
        </w:rPr>
        <w:t xml:space="preserve">) su PVM.  </w:t>
      </w:r>
    </w:p>
    <w:p w14:paraId="19D17B65" w14:textId="727BECFA" w:rsidR="00BC23AA" w:rsidRPr="00C77ADC" w:rsidRDefault="00BC23AA" w:rsidP="00BC23AA">
      <w:pPr>
        <w:tabs>
          <w:tab w:val="left" w:pos="0"/>
        </w:tabs>
        <w:jc w:val="both"/>
        <w:rPr>
          <w:sz w:val="24"/>
          <w:szCs w:val="24"/>
        </w:rPr>
      </w:pPr>
      <w:r w:rsidRPr="00C77ADC">
        <w:rPr>
          <w:sz w:val="24"/>
          <w:szCs w:val="24"/>
        </w:rPr>
        <w:t xml:space="preserve">3.2. Klientas už suteiktas Paslaugas moka kas mėnesį. Per mėnesį sumokama </w:t>
      </w:r>
      <w:r w:rsidRPr="00C77ADC">
        <w:rPr>
          <w:sz w:val="24"/>
          <w:szCs w:val="24"/>
          <w:lang w:eastAsia="lt-LT"/>
        </w:rPr>
        <w:t>2 768,6</w:t>
      </w:r>
      <w:r w:rsidRPr="00C77ADC">
        <w:rPr>
          <w:sz w:val="24"/>
          <w:szCs w:val="24"/>
        </w:rPr>
        <w:t xml:space="preserve"> Eur (du tūkstančiai septyni šimtai šešiasdešimt aštuoni eurai ir 6 c</w:t>
      </w:r>
      <w:r w:rsidR="00C9580B">
        <w:rPr>
          <w:sz w:val="24"/>
          <w:szCs w:val="24"/>
        </w:rPr>
        <w:t>entai</w:t>
      </w:r>
      <w:r w:rsidRPr="00C77ADC">
        <w:rPr>
          <w:sz w:val="24"/>
          <w:szCs w:val="24"/>
        </w:rPr>
        <w:t xml:space="preserve">) be PVM, PVM sudaro </w:t>
      </w:r>
      <w:r w:rsidRPr="00C77ADC">
        <w:rPr>
          <w:sz w:val="24"/>
          <w:szCs w:val="24"/>
          <w:lang w:eastAsia="lt-LT"/>
        </w:rPr>
        <w:t>581,4</w:t>
      </w:r>
      <w:r w:rsidRPr="00C77ADC">
        <w:rPr>
          <w:sz w:val="24"/>
          <w:szCs w:val="24"/>
        </w:rPr>
        <w:t xml:space="preserve"> Eur (penki šimtai aštuoniasdešimt vienas euras ir 4 c</w:t>
      </w:r>
      <w:r w:rsidR="00C9580B">
        <w:rPr>
          <w:sz w:val="24"/>
          <w:szCs w:val="24"/>
        </w:rPr>
        <w:t>entai</w:t>
      </w:r>
      <w:r w:rsidRPr="00C77ADC">
        <w:rPr>
          <w:sz w:val="24"/>
          <w:szCs w:val="24"/>
        </w:rPr>
        <w:t xml:space="preserve">), iš viso </w:t>
      </w:r>
      <w:r w:rsidRPr="00C77ADC">
        <w:rPr>
          <w:sz w:val="24"/>
          <w:szCs w:val="24"/>
          <w:lang w:eastAsia="lt-LT"/>
        </w:rPr>
        <w:t xml:space="preserve">3 350 </w:t>
      </w:r>
      <w:r w:rsidRPr="00C77ADC">
        <w:rPr>
          <w:sz w:val="24"/>
          <w:szCs w:val="24"/>
        </w:rPr>
        <w:t xml:space="preserve">Eur (trys tūkstančiai trys šimtai penkiasdešimt eurų) su PVM.  </w:t>
      </w:r>
    </w:p>
    <w:p w14:paraId="50D70855" w14:textId="77777777" w:rsidR="00AD2484" w:rsidRDefault="00AD2484" w:rsidP="00AD2484">
      <w:pPr>
        <w:tabs>
          <w:tab w:val="left" w:pos="0"/>
        </w:tabs>
        <w:jc w:val="both"/>
        <w:rPr>
          <w:sz w:val="24"/>
          <w:szCs w:val="24"/>
        </w:rPr>
      </w:pPr>
      <w:r w:rsidRPr="00640BB5">
        <w:rPr>
          <w:sz w:val="24"/>
          <w:szCs w:val="24"/>
        </w:rPr>
        <w:lastRenderedPageBreak/>
        <w:t xml:space="preserve">3.3. Kaina, nurodyta šios Sutarties 3.1 punkte, yra galutinė ir apima visas tiesiogines ir netiesiogines su Paslaugų teikimu susijusias išlaidas ir mokesčius. </w:t>
      </w:r>
    </w:p>
    <w:p w14:paraId="64679665" w14:textId="3DCD430F" w:rsidR="00AD2484" w:rsidRPr="00640BB5" w:rsidRDefault="00AD2484" w:rsidP="00AD2484">
      <w:pPr>
        <w:tabs>
          <w:tab w:val="left" w:pos="0"/>
        </w:tabs>
        <w:jc w:val="both"/>
        <w:rPr>
          <w:sz w:val="24"/>
          <w:szCs w:val="24"/>
        </w:rPr>
      </w:pPr>
      <w:bookmarkStart w:id="0" w:name="part_cb2c9d0cde734af7a1e072dd9a140d6c"/>
      <w:bookmarkStart w:id="1" w:name="part_ee7a50e2f8f142bc951e41e3d775c24b"/>
      <w:bookmarkStart w:id="2" w:name="part_793e5f9dec584da6b36580535aace2b4"/>
      <w:bookmarkStart w:id="3" w:name="part_71cfac0a9a0b4df4b405ba19dce1d414"/>
      <w:bookmarkStart w:id="4" w:name="part_715e2df0346149038623626d11bdca8a"/>
      <w:bookmarkStart w:id="5" w:name="part_5b7749c4ffee470a8b215d240f81a776"/>
      <w:bookmarkEnd w:id="0"/>
      <w:bookmarkEnd w:id="1"/>
      <w:bookmarkEnd w:id="2"/>
      <w:bookmarkEnd w:id="3"/>
      <w:bookmarkEnd w:id="4"/>
      <w:bookmarkEnd w:id="5"/>
      <w:r w:rsidRPr="00640BB5">
        <w:rPr>
          <w:sz w:val="24"/>
          <w:szCs w:val="24"/>
        </w:rPr>
        <w:t>3.4. Klientas apmoka Paslaugų teikėjui už suteiktas Paslaugas per 30</w:t>
      </w:r>
      <w:r w:rsidR="001E1318">
        <w:rPr>
          <w:sz w:val="24"/>
          <w:szCs w:val="24"/>
        </w:rPr>
        <w:t xml:space="preserve"> (trisdešimt)</w:t>
      </w:r>
      <w:r w:rsidRPr="00640BB5">
        <w:rPr>
          <w:sz w:val="24"/>
          <w:szCs w:val="24"/>
        </w:rPr>
        <w:t xml:space="preserve"> kalendorinių dienų nuo PVM sąskaitos</w:t>
      </w:r>
      <w:r>
        <w:rPr>
          <w:sz w:val="24"/>
          <w:szCs w:val="24"/>
        </w:rPr>
        <w:t xml:space="preserve"> </w:t>
      </w:r>
      <w:r w:rsidRPr="00640BB5">
        <w:rPr>
          <w:sz w:val="24"/>
          <w:szCs w:val="24"/>
        </w:rPr>
        <w:t>faktūros</w:t>
      </w:r>
      <w:r w:rsidR="00D357F2">
        <w:rPr>
          <w:sz w:val="24"/>
          <w:szCs w:val="24"/>
        </w:rPr>
        <w:t xml:space="preserve"> </w:t>
      </w:r>
      <w:r w:rsidRPr="00640BB5">
        <w:rPr>
          <w:sz w:val="24"/>
          <w:szCs w:val="24"/>
        </w:rPr>
        <w:t>/</w:t>
      </w:r>
      <w:r w:rsidR="001E1318">
        <w:rPr>
          <w:sz w:val="24"/>
          <w:szCs w:val="24"/>
        </w:rPr>
        <w:t xml:space="preserve"> </w:t>
      </w:r>
      <w:r w:rsidRPr="00640BB5">
        <w:rPr>
          <w:sz w:val="24"/>
          <w:szCs w:val="24"/>
        </w:rPr>
        <w:t>sąskaitos faktūros gavimo dienos. Paslaugų teikėjo pateiktoje PVM sąskaitoje faktūroje</w:t>
      </w:r>
      <w:r w:rsidR="00D357F2">
        <w:rPr>
          <w:sz w:val="24"/>
          <w:szCs w:val="24"/>
        </w:rPr>
        <w:t xml:space="preserve"> </w:t>
      </w:r>
      <w:r w:rsidRPr="00640BB5">
        <w:rPr>
          <w:sz w:val="24"/>
          <w:szCs w:val="24"/>
        </w:rPr>
        <w:t>/</w:t>
      </w:r>
      <w:r w:rsidR="001E1318">
        <w:rPr>
          <w:sz w:val="24"/>
          <w:szCs w:val="24"/>
        </w:rPr>
        <w:t xml:space="preserve"> </w:t>
      </w:r>
      <w:r w:rsidRPr="00640BB5">
        <w:rPr>
          <w:sz w:val="24"/>
          <w:szCs w:val="24"/>
        </w:rPr>
        <w:t>sąskaitoje</w:t>
      </w:r>
      <w:r>
        <w:rPr>
          <w:sz w:val="24"/>
          <w:szCs w:val="24"/>
        </w:rPr>
        <w:t xml:space="preserve"> </w:t>
      </w:r>
      <w:r w:rsidRPr="00640BB5">
        <w:rPr>
          <w:sz w:val="24"/>
          <w:szCs w:val="24"/>
        </w:rPr>
        <w:t>faktūroje turi būti nurodoma Sutarties data ir numeris.</w:t>
      </w:r>
    </w:p>
    <w:p w14:paraId="19B46F2D" w14:textId="559B8D2D" w:rsidR="00F279E7" w:rsidRPr="00F279E7" w:rsidRDefault="00AD2484" w:rsidP="00F279E7">
      <w:pPr>
        <w:jc w:val="both"/>
        <w:rPr>
          <w:rFonts w:eastAsiaTheme="minorHAnsi" w:cstheme="minorBidi"/>
          <w:kern w:val="2"/>
          <w:sz w:val="24"/>
          <w:szCs w:val="24"/>
          <w:lang w:eastAsia="en-US"/>
          <w14:ligatures w14:val="standardContextual"/>
        </w:rPr>
      </w:pPr>
      <w:r w:rsidRPr="00640BB5">
        <w:rPr>
          <w:sz w:val="24"/>
          <w:szCs w:val="24"/>
        </w:rPr>
        <w:t xml:space="preserve">3.5. </w:t>
      </w:r>
      <w:r w:rsidR="00F279E7">
        <w:rPr>
          <w:sz w:val="24"/>
          <w:szCs w:val="24"/>
        </w:rPr>
        <w:t xml:space="preserve"> </w:t>
      </w:r>
      <w:r w:rsidR="00F279E7">
        <w:rPr>
          <w:rFonts w:eastAsia="Calibri"/>
          <w:kern w:val="2"/>
          <w:sz w:val="24"/>
          <w:szCs w:val="24"/>
          <w:lang w:eastAsia="en-US"/>
          <w14:ligatures w14:val="standardContextual"/>
        </w:rPr>
        <w:t>Paslaugų teikėjas</w:t>
      </w:r>
      <w:r w:rsidR="00F279E7" w:rsidRPr="00F279E7">
        <w:rPr>
          <w:rFonts w:eastAsia="Calibri"/>
          <w:kern w:val="2"/>
          <w:sz w:val="24"/>
          <w:szCs w:val="24"/>
          <w:lang w:eastAsia="en-US"/>
          <w14:ligatures w14:val="standardContextual"/>
        </w:rPr>
        <w:t xml:space="preserve"> sąskaitą faktūrą teikia tik elektroniniu būdu.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00F279E7" w:rsidRPr="00F279E7">
        <w:rPr>
          <w:rFonts w:eastAsia="Calibri"/>
          <w:kern w:val="2"/>
          <w:sz w:val="24"/>
          <w:szCs w:val="24"/>
          <w:u w:val="single"/>
          <w:lang w:eastAsia="en-US"/>
          <w14:ligatures w14:val="standardContextual"/>
        </w:rPr>
        <w:t>2014/55/ES</w:t>
      </w:r>
      <w:r w:rsidR="00F279E7" w:rsidRPr="00F279E7">
        <w:rPr>
          <w:rFonts w:eastAsia="Calibri"/>
          <w:kern w:val="2"/>
          <w:sz w:val="24"/>
          <w:szCs w:val="24"/>
          <w:lang w:eastAsia="en-US"/>
          <w14:ligatures w14:val="standardContextual"/>
        </w:rPr>
        <w:t xml:space="preserve"> (toliau – Europos elektroninių sąskaitų faktūrų standartas), </w:t>
      </w:r>
      <w:r w:rsidR="00F279E7">
        <w:rPr>
          <w:rFonts w:eastAsia="Calibri"/>
          <w:kern w:val="2"/>
          <w:sz w:val="24"/>
          <w:szCs w:val="24"/>
          <w:lang w:eastAsia="en-US"/>
          <w14:ligatures w14:val="standardContextual"/>
        </w:rPr>
        <w:t>Paslaugų teikėjas</w:t>
      </w:r>
      <w:r w:rsidR="00F279E7" w:rsidRPr="00F279E7">
        <w:rPr>
          <w:rFonts w:eastAsia="Calibri"/>
          <w:kern w:val="2"/>
          <w:sz w:val="24"/>
          <w:szCs w:val="24"/>
          <w:lang w:eastAsia="en-US"/>
          <w14:ligatures w14:val="standardContextual"/>
        </w:rPr>
        <w:t xml:space="preserve"> gali pateikti pasirinktomis priemonėmis. Europos elektroninių sąskaitų faktūrų standarto neatitinkančią elektroninę sąskaitą faktūrą </w:t>
      </w:r>
      <w:r w:rsidR="00F279E7">
        <w:rPr>
          <w:rFonts w:eastAsia="Calibri"/>
          <w:kern w:val="2"/>
          <w:sz w:val="24"/>
          <w:szCs w:val="24"/>
          <w:lang w:eastAsia="en-US"/>
          <w14:ligatures w14:val="standardContextual"/>
        </w:rPr>
        <w:t>Paslaugų teikėjas</w:t>
      </w:r>
      <w:r w:rsidR="00F279E7" w:rsidRPr="00F279E7">
        <w:rPr>
          <w:rFonts w:eastAsia="Calibri"/>
          <w:kern w:val="2"/>
          <w:sz w:val="24"/>
          <w:szCs w:val="24"/>
          <w:lang w:eastAsia="en-US"/>
          <w14:ligatures w14:val="standardContextual"/>
        </w:rPr>
        <w:t xml:space="preserve"> gali teikti tik naudojantis informacinės sistemos SABIS priemonėmis. </w:t>
      </w:r>
      <w:r w:rsidR="00F279E7">
        <w:rPr>
          <w:rFonts w:eastAsia="Calibri"/>
          <w:kern w:val="2"/>
          <w:sz w:val="24"/>
          <w:szCs w:val="24"/>
          <w:lang w:eastAsia="en-US"/>
          <w14:ligatures w14:val="standardContextual"/>
        </w:rPr>
        <w:t>Klientas</w:t>
      </w:r>
      <w:r w:rsidR="00F279E7" w:rsidRPr="00F279E7">
        <w:rPr>
          <w:rFonts w:eastAsia="Calibri"/>
          <w:kern w:val="2"/>
          <w:sz w:val="24"/>
          <w:szCs w:val="24"/>
          <w:lang w:eastAsia="en-US"/>
          <w14:ligatures w14:val="standardContextual"/>
        </w:rPr>
        <w:t xml:space="preserve"> elektronines sąskaitas faktūras priima ir apdoroja naudodamasis informacinės sistemos SABIS priemonėmis, išskyrus jeigu mobilizacijos, karo ar nepaprastosios padėties atveju yra informacinės sistemos SABIS pažeidimų, dėl kurių negalimas </w:t>
      </w:r>
      <w:r w:rsidR="00F279E7">
        <w:rPr>
          <w:rFonts w:eastAsia="Calibri"/>
          <w:kern w:val="2"/>
          <w:sz w:val="24"/>
          <w:szCs w:val="24"/>
          <w:lang w:eastAsia="en-US"/>
          <w14:ligatures w14:val="standardContextual"/>
        </w:rPr>
        <w:t>Kliento</w:t>
      </w:r>
      <w:r w:rsidR="00F279E7" w:rsidRPr="00F279E7">
        <w:rPr>
          <w:rFonts w:eastAsia="Calibri"/>
          <w:kern w:val="2"/>
          <w:sz w:val="24"/>
          <w:szCs w:val="24"/>
          <w:lang w:eastAsia="en-US"/>
          <w14:ligatures w14:val="standardContextual"/>
        </w:rPr>
        <w:t xml:space="preserve"> ir </w:t>
      </w:r>
      <w:r w:rsidR="00F279E7">
        <w:rPr>
          <w:rFonts w:eastAsia="Calibri"/>
          <w:kern w:val="2"/>
          <w:sz w:val="24"/>
          <w:szCs w:val="24"/>
          <w:lang w:eastAsia="en-US"/>
          <w14:ligatures w14:val="standardContextual"/>
        </w:rPr>
        <w:t>Paslaugų teikėjo</w:t>
      </w:r>
      <w:r w:rsidR="00F279E7" w:rsidRPr="00F279E7">
        <w:rPr>
          <w:rFonts w:eastAsia="Calibri"/>
          <w:kern w:val="2"/>
          <w:sz w:val="24"/>
          <w:szCs w:val="24"/>
          <w:lang w:eastAsia="en-US"/>
          <w14:ligatures w14:val="standardContextual"/>
        </w:rPr>
        <w:t xml:space="preserve"> bendravimas ir keitimasis informacija naudojantis SABIS. </w:t>
      </w:r>
    </w:p>
    <w:p w14:paraId="5DC162F9" w14:textId="6D163E73" w:rsidR="00AD2484" w:rsidRPr="004231CC" w:rsidRDefault="00AD2484" w:rsidP="00F279E7">
      <w:pPr>
        <w:tabs>
          <w:tab w:val="left" w:pos="0"/>
        </w:tabs>
        <w:jc w:val="both"/>
        <w:rPr>
          <w:sz w:val="24"/>
          <w:szCs w:val="24"/>
        </w:rPr>
      </w:pPr>
      <w:r w:rsidRPr="00640BB5">
        <w:rPr>
          <w:sz w:val="24"/>
          <w:szCs w:val="24"/>
        </w:rPr>
        <w:t xml:space="preserve">3.6. </w:t>
      </w:r>
      <w:r w:rsidRPr="004231CC">
        <w:rPr>
          <w:sz w:val="24"/>
          <w:szCs w:val="24"/>
        </w:rPr>
        <w:t>Paslaugų teikėjas pateikia Klientui Paslaugų ataskaitą ir PVM sąskaitą</w:t>
      </w:r>
      <w:r w:rsidR="001E1318">
        <w:rPr>
          <w:sz w:val="24"/>
          <w:szCs w:val="24"/>
        </w:rPr>
        <w:t xml:space="preserve"> </w:t>
      </w:r>
      <w:r w:rsidRPr="004231CC">
        <w:rPr>
          <w:sz w:val="24"/>
          <w:szCs w:val="24"/>
        </w:rPr>
        <w:t>faktūrą</w:t>
      </w:r>
      <w:r w:rsidR="00D357F2">
        <w:rPr>
          <w:sz w:val="24"/>
          <w:szCs w:val="24"/>
        </w:rPr>
        <w:t xml:space="preserve"> </w:t>
      </w:r>
      <w:r w:rsidRPr="004231CC">
        <w:rPr>
          <w:sz w:val="24"/>
          <w:szCs w:val="24"/>
        </w:rPr>
        <w:t>/</w:t>
      </w:r>
      <w:r w:rsidR="001E1318">
        <w:rPr>
          <w:sz w:val="24"/>
          <w:szCs w:val="24"/>
        </w:rPr>
        <w:t xml:space="preserve"> </w:t>
      </w:r>
      <w:r w:rsidRPr="004231CC">
        <w:rPr>
          <w:sz w:val="24"/>
          <w:szCs w:val="24"/>
        </w:rPr>
        <w:t>sąskaitą</w:t>
      </w:r>
      <w:r w:rsidR="001E1318">
        <w:rPr>
          <w:sz w:val="24"/>
          <w:szCs w:val="24"/>
        </w:rPr>
        <w:t xml:space="preserve"> </w:t>
      </w:r>
      <w:r w:rsidRPr="004231CC">
        <w:rPr>
          <w:sz w:val="24"/>
          <w:szCs w:val="24"/>
        </w:rPr>
        <w:t xml:space="preserve">faktūrą. Gavęs pastarąsias Klientas jas apmoka Sutarties 3.4 punkte nustatytu  terminu arba ne vėliau kaip per 5 </w:t>
      </w:r>
      <w:r w:rsidR="001E1318">
        <w:rPr>
          <w:sz w:val="24"/>
          <w:szCs w:val="24"/>
        </w:rPr>
        <w:t xml:space="preserve">(penkias) </w:t>
      </w:r>
      <w:r w:rsidRPr="004231CC">
        <w:rPr>
          <w:sz w:val="24"/>
          <w:szCs w:val="24"/>
        </w:rPr>
        <w:t>darbo dienas su pastabomis grąžina Paslaugų teikėjui.</w:t>
      </w:r>
    </w:p>
    <w:p w14:paraId="3233F083" w14:textId="08372D94" w:rsidR="001A4410" w:rsidRDefault="00AD2484" w:rsidP="00AD2484">
      <w:pPr>
        <w:tabs>
          <w:tab w:val="left" w:pos="0"/>
        </w:tabs>
        <w:jc w:val="both"/>
        <w:rPr>
          <w:sz w:val="24"/>
          <w:szCs w:val="24"/>
        </w:rPr>
      </w:pPr>
      <w:r w:rsidRPr="00640BB5">
        <w:rPr>
          <w:sz w:val="24"/>
          <w:szCs w:val="24"/>
        </w:rPr>
        <w:t>3.</w:t>
      </w:r>
      <w:r w:rsidR="001A4410">
        <w:rPr>
          <w:sz w:val="24"/>
          <w:szCs w:val="24"/>
        </w:rPr>
        <w:t>7</w:t>
      </w:r>
      <w:r w:rsidRPr="00640BB5">
        <w:rPr>
          <w:sz w:val="24"/>
          <w:szCs w:val="24"/>
        </w:rPr>
        <w:t xml:space="preserve">. </w:t>
      </w:r>
      <w:r w:rsidR="001A4410" w:rsidRPr="00640BB5">
        <w:rPr>
          <w:sz w:val="24"/>
          <w:szCs w:val="24"/>
        </w:rPr>
        <w:t>Klientas apmoka Paslaugų teikėjui už suteiktas Paslaugas pagal gautą PVM sąskaitą</w:t>
      </w:r>
      <w:r w:rsidR="001A4410">
        <w:rPr>
          <w:sz w:val="24"/>
          <w:szCs w:val="24"/>
        </w:rPr>
        <w:t xml:space="preserve"> </w:t>
      </w:r>
      <w:r w:rsidR="001A4410" w:rsidRPr="00640BB5">
        <w:rPr>
          <w:sz w:val="24"/>
          <w:szCs w:val="24"/>
        </w:rPr>
        <w:t>faktūrą</w:t>
      </w:r>
      <w:r w:rsidR="001A4410">
        <w:rPr>
          <w:sz w:val="24"/>
          <w:szCs w:val="24"/>
        </w:rPr>
        <w:t xml:space="preserve"> </w:t>
      </w:r>
      <w:r w:rsidR="001A4410" w:rsidRPr="00640BB5">
        <w:rPr>
          <w:sz w:val="24"/>
          <w:szCs w:val="24"/>
        </w:rPr>
        <w:t>/</w:t>
      </w:r>
      <w:r w:rsidR="001A4410">
        <w:rPr>
          <w:sz w:val="24"/>
          <w:szCs w:val="24"/>
        </w:rPr>
        <w:t xml:space="preserve"> </w:t>
      </w:r>
      <w:r w:rsidR="001A4410" w:rsidRPr="00640BB5">
        <w:rPr>
          <w:sz w:val="24"/>
          <w:szCs w:val="24"/>
        </w:rPr>
        <w:t>sąskaitą</w:t>
      </w:r>
      <w:r w:rsidR="001A4410">
        <w:rPr>
          <w:sz w:val="24"/>
          <w:szCs w:val="24"/>
        </w:rPr>
        <w:t xml:space="preserve"> </w:t>
      </w:r>
      <w:r w:rsidR="001A4410" w:rsidRPr="00640BB5">
        <w:rPr>
          <w:sz w:val="24"/>
          <w:szCs w:val="24"/>
        </w:rPr>
        <w:t>faktūrą pervesdamas pinigus į Paslaugų teikėjo nurodytą banko sąskaitą.</w:t>
      </w:r>
    </w:p>
    <w:p w14:paraId="77CC65AC" w14:textId="308C1B0F" w:rsidR="00AD2484" w:rsidRDefault="001A4410" w:rsidP="00AD2484">
      <w:pPr>
        <w:tabs>
          <w:tab w:val="left" w:pos="0"/>
        </w:tabs>
        <w:jc w:val="both"/>
        <w:rPr>
          <w:sz w:val="24"/>
          <w:szCs w:val="24"/>
        </w:rPr>
      </w:pPr>
      <w:r w:rsidRPr="00640BB5">
        <w:rPr>
          <w:sz w:val="24"/>
          <w:szCs w:val="24"/>
        </w:rPr>
        <w:t>3.</w:t>
      </w:r>
      <w:r>
        <w:rPr>
          <w:sz w:val="24"/>
          <w:szCs w:val="24"/>
        </w:rPr>
        <w:t>8</w:t>
      </w:r>
      <w:r w:rsidRPr="00640BB5">
        <w:rPr>
          <w:sz w:val="24"/>
          <w:szCs w:val="24"/>
        </w:rPr>
        <w:t xml:space="preserve">. </w:t>
      </w:r>
      <w:r w:rsidR="00AD2484" w:rsidRPr="00640BB5">
        <w:rPr>
          <w:sz w:val="24"/>
          <w:szCs w:val="24"/>
        </w:rPr>
        <w:t>Į Paslaugų kainą įeina visos išlaidos ir visi mokesčiai, susiję su Paslaugų teikimu. Paslaugų teikėjas neturi teisės reikalauti padengti jokių papildomų išlaidų, viršijančių Paslaugų kainą.</w:t>
      </w:r>
    </w:p>
    <w:p w14:paraId="5139E946" w14:textId="11A4596D" w:rsidR="001A4410" w:rsidRPr="000861CF" w:rsidRDefault="001A4410" w:rsidP="001A4410">
      <w:pPr>
        <w:tabs>
          <w:tab w:val="left" w:pos="0"/>
        </w:tabs>
        <w:jc w:val="both"/>
        <w:rPr>
          <w:sz w:val="24"/>
          <w:szCs w:val="24"/>
        </w:rPr>
      </w:pPr>
      <w:r>
        <w:rPr>
          <w:sz w:val="24"/>
          <w:szCs w:val="24"/>
        </w:rPr>
        <w:t xml:space="preserve">3.9. </w:t>
      </w:r>
      <w:r w:rsidRPr="000861CF">
        <w:rPr>
          <w:sz w:val="24"/>
          <w:szCs w:val="24"/>
          <w:lang w:eastAsia="ar-SA"/>
        </w:rPr>
        <w:t xml:space="preserve">Šalys susitaria, kad Sutartyje nurodyta Paslaugų kaina gali kisti (didėti ar mažėti) dėl Lietuvos Respublikos pridėtinės vertės mokesčio įstatyme nustatyto pridėtinės vertės mokesčio dydžio pasikeitimo. </w:t>
      </w:r>
      <w:r>
        <w:rPr>
          <w:sz w:val="24"/>
          <w:szCs w:val="24"/>
          <w:lang w:eastAsia="ar-SA"/>
        </w:rPr>
        <w:t>Paslaugų k</w:t>
      </w:r>
      <w:r w:rsidRPr="000861CF">
        <w:rPr>
          <w:sz w:val="24"/>
          <w:szCs w:val="24"/>
          <w:lang w:eastAsia="ar-SA"/>
        </w:rPr>
        <w:t>aina perskaičiuojama per 10 (dešimt) darbo dienų po Lietuvos Respublikos pridėtinės vertės mokesčio įstatymo įsigaliojimo. Tokiu atveju likusių Paslaugų kaina pasikeičia tiek, kiek pasikeičia mokestis. Likusios Paslaugos suprantam</w:t>
      </w:r>
      <w:r>
        <w:rPr>
          <w:sz w:val="24"/>
          <w:szCs w:val="24"/>
          <w:lang w:eastAsia="ar-SA"/>
        </w:rPr>
        <w:t>os</w:t>
      </w:r>
      <w:r w:rsidRPr="000861CF">
        <w:rPr>
          <w:sz w:val="24"/>
          <w:szCs w:val="24"/>
          <w:lang w:eastAsia="ar-SA"/>
        </w:rPr>
        <w:t xml:space="preserve"> kaip faktiškai likusios nesuteiktos Paslaugos iki naujos Lietuv</w:t>
      </w:r>
      <w:r>
        <w:rPr>
          <w:sz w:val="24"/>
          <w:szCs w:val="24"/>
          <w:lang w:eastAsia="ar-SA"/>
        </w:rPr>
        <w:t>o</w:t>
      </w:r>
      <w:r w:rsidRPr="000861CF">
        <w:rPr>
          <w:sz w:val="24"/>
          <w:szCs w:val="24"/>
          <w:lang w:eastAsia="ar-SA"/>
        </w:rPr>
        <w:t xml:space="preserve">s Respublikos pridėtinės vertės mokesčio įstatymo redakcijos įsigaliojimo dienos. Paslaugų kainos pakeitimas įforminamas abiejų Sutarties </w:t>
      </w:r>
      <w:r>
        <w:rPr>
          <w:sz w:val="24"/>
          <w:szCs w:val="24"/>
          <w:lang w:eastAsia="ar-SA"/>
        </w:rPr>
        <w:t>Š</w:t>
      </w:r>
      <w:r w:rsidRPr="000861CF">
        <w:rPr>
          <w:sz w:val="24"/>
          <w:szCs w:val="24"/>
          <w:lang w:eastAsia="ar-SA"/>
        </w:rPr>
        <w:t>alių pasirašomu papildomu susitarimu, kuris yra neatskiriama Sutarties dalis. Perskaičiuotomis kainomis sumokama už suteiktas Paslaugas po įstatymo įsigaliojimo dienos. Pasikeitus kitiems mokesčiams, Sutarties kaina neperskaičiuojama.</w:t>
      </w:r>
    </w:p>
    <w:p w14:paraId="35B6F2FB" w14:textId="4F8F7E32" w:rsidR="001A4410" w:rsidRPr="000861CF" w:rsidRDefault="001A4410" w:rsidP="001A4410">
      <w:pPr>
        <w:tabs>
          <w:tab w:val="left" w:pos="0"/>
        </w:tabs>
        <w:jc w:val="both"/>
        <w:rPr>
          <w:sz w:val="24"/>
          <w:szCs w:val="24"/>
        </w:rPr>
      </w:pPr>
      <w:r>
        <w:rPr>
          <w:sz w:val="24"/>
          <w:szCs w:val="24"/>
        </w:rPr>
        <w:t>3.</w:t>
      </w:r>
      <w:r w:rsidR="006E5E68">
        <w:rPr>
          <w:sz w:val="24"/>
          <w:szCs w:val="24"/>
        </w:rPr>
        <w:t>10</w:t>
      </w:r>
      <w:r>
        <w:rPr>
          <w:sz w:val="24"/>
          <w:szCs w:val="24"/>
        </w:rPr>
        <w:t xml:space="preserve">. </w:t>
      </w:r>
      <w:bookmarkStart w:id="6" w:name="_Hlk151020212"/>
      <w:r w:rsidRPr="000861CF">
        <w:rPr>
          <w:sz w:val="24"/>
          <w:szCs w:val="24"/>
          <w:lang w:eastAsia="lt-LT"/>
        </w:rPr>
        <w:t>Šalys susitaria, kad Sutartyje nurodyta Paslaugų kaina gali kisti (didėti ar</w:t>
      </w:r>
      <w:r w:rsidRPr="000861CF">
        <w:rPr>
          <w:b/>
          <w:bCs/>
          <w:sz w:val="24"/>
          <w:szCs w:val="24"/>
          <w:lang w:eastAsia="lt-LT"/>
        </w:rPr>
        <w:t xml:space="preserve"> </w:t>
      </w:r>
      <w:r w:rsidRPr="000861CF">
        <w:rPr>
          <w:sz w:val="24"/>
          <w:szCs w:val="24"/>
          <w:lang w:eastAsia="lt-LT"/>
        </w:rPr>
        <w:t>mažėti) dėl bendro kainų lygio kitimo</w:t>
      </w:r>
      <w:r w:rsidRPr="000861CF">
        <w:rPr>
          <w:sz w:val="24"/>
          <w:szCs w:val="24"/>
          <w:lang w:eastAsia="ar-SA"/>
        </w:rPr>
        <w:t>:</w:t>
      </w:r>
    </w:p>
    <w:p w14:paraId="469444C6" w14:textId="604B9E44" w:rsidR="001A4410" w:rsidRPr="000861CF" w:rsidRDefault="001A4410" w:rsidP="001A4410">
      <w:pPr>
        <w:suppressAutoHyphens/>
        <w:jc w:val="both"/>
        <w:rPr>
          <w:sz w:val="24"/>
          <w:szCs w:val="24"/>
          <w:lang w:eastAsia="lt-LT"/>
        </w:rPr>
      </w:pPr>
      <w:r w:rsidRPr="000861CF">
        <w:rPr>
          <w:sz w:val="24"/>
          <w:szCs w:val="24"/>
          <w:lang w:eastAsia="ar-SA"/>
        </w:rPr>
        <w:t>3.</w:t>
      </w:r>
      <w:r w:rsidR="006E5E68">
        <w:rPr>
          <w:sz w:val="24"/>
          <w:szCs w:val="24"/>
          <w:lang w:eastAsia="ar-SA"/>
        </w:rPr>
        <w:t>10</w:t>
      </w:r>
      <w:r w:rsidRPr="000861CF">
        <w:rPr>
          <w:sz w:val="24"/>
          <w:szCs w:val="24"/>
          <w:lang w:eastAsia="ar-SA"/>
        </w:rPr>
        <w:t>.1</w:t>
      </w:r>
      <w:bookmarkEnd w:id="6"/>
      <w:r w:rsidR="006E5E68">
        <w:rPr>
          <w:sz w:val="24"/>
          <w:szCs w:val="24"/>
          <w:lang w:eastAsia="ar-SA"/>
        </w:rPr>
        <w:t>.</w:t>
      </w:r>
      <w:r w:rsidRPr="000861CF">
        <w:rPr>
          <w:sz w:val="24"/>
          <w:szCs w:val="24"/>
          <w:lang w:eastAsia="ar-SA"/>
        </w:rPr>
        <w:t xml:space="preserve"> Bet kuri Šalis Sutarties galiojimo metu turi teisę inicijuoti Sutartyje numatytos kainos perskaičiavimą (keitimą) ne anksčiau kaip po 6 (šešių) mėnesių nuo šios Sutarties sudarymo dienos mėnesio, jeigu Valstybės duomenų agentūros (https://vda.lrv.lt/lt) skelbiamo vartotojų kainų indekso </w:t>
      </w:r>
      <w:bookmarkStart w:id="7" w:name="_Hlk148366382"/>
      <w:r w:rsidRPr="000861CF">
        <w:rPr>
          <w:sz w:val="24"/>
          <w:szCs w:val="24"/>
          <w:lang w:eastAsia="ar-SA"/>
        </w:rPr>
        <w:t>„Vartojimo prekės ir paslaugos“</w:t>
      </w:r>
      <w:bookmarkEnd w:id="7"/>
      <w:r w:rsidRPr="000861CF">
        <w:rPr>
          <w:sz w:val="24"/>
          <w:szCs w:val="24"/>
          <w:lang w:eastAsia="ar-SA"/>
        </w:rPr>
        <w:t xml:space="preserve"> pokytis (k), apskaičiuotas kaip nurodyta 3.</w:t>
      </w:r>
      <w:r w:rsidR="006E5E68">
        <w:rPr>
          <w:sz w:val="24"/>
          <w:szCs w:val="24"/>
          <w:lang w:eastAsia="ar-SA"/>
        </w:rPr>
        <w:t>10</w:t>
      </w:r>
      <w:r w:rsidRPr="000861CF">
        <w:rPr>
          <w:sz w:val="24"/>
          <w:szCs w:val="24"/>
          <w:lang w:eastAsia="ar-SA"/>
        </w:rPr>
        <w:t xml:space="preserve">.4 papunktyje, viršija 5 procentus. Atlikdamos perskaičiavimą, Šalys vadovaujasi Valstybės duomenų agentūros viešai Oficialiosios statistikos portale paskelbtais Rodiklių duomenų bazės duomenimis, iš kitos Šalies nereikalaudamos pateikti oficialios Valstybės duomenų agentūros ar kitos institucijos išduoto dokumento ar patvirtinimo. </w:t>
      </w:r>
    </w:p>
    <w:p w14:paraId="411F459C" w14:textId="20953E6A" w:rsidR="001A4410" w:rsidRPr="000861CF" w:rsidRDefault="001A4410" w:rsidP="001A4410">
      <w:pPr>
        <w:tabs>
          <w:tab w:val="left" w:pos="284"/>
          <w:tab w:val="left" w:pos="567"/>
        </w:tabs>
        <w:suppressAutoHyphens/>
        <w:jc w:val="both"/>
        <w:rPr>
          <w:sz w:val="24"/>
          <w:szCs w:val="24"/>
          <w:lang w:eastAsia="lt-LT"/>
        </w:rPr>
      </w:pPr>
      <w:r w:rsidRPr="000861CF">
        <w:rPr>
          <w:color w:val="000000"/>
          <w:sz w:val="24"/>
          <w:szCs w:val="24"/>
          <w:lang w:eastAsia="lt-LT"/>
        </w:rPr>
        <w:t>3.</w:t>
      </w:r>
      <w:r w:rsidR="006E5E68">
        <w:rPr>
          <w:color w:val="000000"/>
          <w:sz w:val="24"/>
          <w:szCs w:val="24"/>
          <w:lang w:eastAsia="lt-LT"/>
        </w:rPr>
        <w:t>10</w:t>
      </w:r>
      <w:r w:rsidRPr="000861CF">
        <w:rPr>
          <w:color w:val="000000"/>
          <w:sz w:val="24"/>
          <w:szCs w:val="24"/>
          <w:lang w:eastAsia="lt-LT"/>
        </w:rPr>
        <w:t>.2. Šalys privalo, sudaromame prie Sutarties rašytiniame susitarime dėl Sutarties kainos perskaičiavimo, nurodyti indekso reikšmę laikotarpio pradžioje ir jos nustatymo datą, indekso reikšmę laikotarpio pabaigoje ir jos nustatymo datą, kainų pokytį (k), perskaičiuotą Paslaugų kainą.</w:t>
      </w:r>
    </w:p>
    <w:p w14:paraId="67BE37CD" w14:textId="40A65356" w:rsidR="001A4410" w:rsidRPr="00E52C1C" w:rsidRDefault="001A4410" w:rsidP="006E5E68">
      <w:pPr>
        <w:pStyle w:val="Sraopastraipa"/>
        <w:numPr>
          <w:ilvl w:val="2"/>
          <w:numId w:val="4"/>
        </w:numPr>
        <w:tabs>
          <w:tab w:val="left" w:pos="284"/>
          <w:tab w:val="left" w:pos="567"/>
        </w:tabs>
        <w:suppressAutoHyphens/>
        <w:ind w:left="0" w:firstLine="0"/>
        <w:jc w:val="both"/>
        <w:rPr>
          <w:sz w:val="24"/>
          <w:szCs w:val="24"/>
          <w:lang w:eastAsia="lt-LT"/>
        </w:rPr>
      </w:pPr>
      <w:r w:rsidRPr="00ED5E52">
        <w:rPr>
          <w:color w:val="000000"/>
          <w:sz w:val="24"/>
          <w:szCs w:val="24"/>
          <w:lang w:eastAsia="lt-LT"/>
        </w:rPr>
        <w:t>Perskaičiuota kaina taikoma mokėjimams, pateiktiems po to, kai Šalys sudaro susitarimą dėl kainos perskaičiavimo.</w:t>
      </w:r>
    </w:p>
    <w:p w14:paraId="076FB447" w14:textId="3050B80E" w:rsidR="001A4410" w:rsidRPr="006E5E68" w:rsidRDefault="001A4410" w:rsidP="00E52C1C">
      <w:pPr>
        <w:pStyle w:val="Sraopastraipa"/>
        <w:numPr>
          <w:ilvl w:val="2"/>
          <w:numId w:val="4"/>
        </w:numPr>
        <w:tabs>
          <w:tab w:val="left" w:pos="284"/>
          <w:tab w:val="left" w:pos="567"/>
        </w:tabs>
        <w:suppressAutoHyphens/>
        <w:ind w:left="0" w:firstLine="0"/>
        <w:jc w:val="both"/>
        <w:rPr>
          <w:sz w:val="24"/>
          <w:szCs w:val="24"/>
          <w:lang w:eastAsia="lt-LT"/>
        </w:rPr>
      </w:pPr>
      <w:r w:rsidRPr="006E5E68">
        <w:rPr>
          <w:color w:val="000000"/>
          <w:sz w:val="24"/>
          <w:szCs w:val="24"/>
          <w:lang w:eastAsia="lt-LT"/>
        </w:rPr>
        <w:t>Nauja kaina apskaičiuojama pagal formulę:</w:t>
      </w:r>
    </w:p>
    <w:p w14:paraId="6363C47C" w14:textId="77777777" w:rsidR="001A4410" w:rsidRPr="000861CF" w:rsidRDefault="001A4410" w:rsidP="001A4410">
      <w:pPr>
        <w:ind w:firstLine="567"/>
        <w:rPr>
          <w:color w:val="000000"/>
          <w:sz w:val="24"/>
          <w:szCs w:val="24"/>
          <w:lang w:eastAsia="lt-LT"/>
        </w:rPr>
      </w:pPr>
      <w:r w:rsidRPr="000861CF">
        <w:rPr>
          <w:noProof/>
          <w:color w:val="000000"/>
          <w:sz w:val="24"/>
          <w:szCs w:val="24"/>
          <w:lang w:eastAsia="lt-LT"/>
        </w:rPr>
        <w:drawing>
          <wp:inline distT="0" distB="0" distL="0" distR="0" wp14:anchorId="5A858559" wp14:editId="4F597E19">
            <wp:extent cx="1219200" cy="271145"/>
            <wp:effectExtent l="0" t="0" r="0" b="0"/>
            <wp:docPr id="1527067831"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88072103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9200" cy="271145"/>
                    </a:xfrm>
                    <a:prstGeom prst="rect">
                      <a:avLst/>
                    </a:prstGeom>
                    <a:noFill/>
                    <a:ln>
                      <a:noFill/>
                    </a:ln>
                  </pic:spPr>
                </pic:pic>
              </a:graphicData>
            </a:graphic>
          </wp:inline>
        </w:drawing>
      </w:r>
      <w:r w:rsidRPr="000861CF">
        <w:rPr>
          <w:i/>
          <w:iCs/>
          <w:color w:val="000000"/>
          <w:sz w:val="24"/>
          <w:szCs w:val="24"/>
          <w:lang w:eastAsia="lt-LT"/>
        </w:rPr>
        <w:t>, kur</w:t>
      </w:r>
    </w:p>
    <w:p w14:paraId="0575A7D6" w14:textId="77777777" w:rsidR="001A4410" w:rsidRPr="000861CF" w:rsidRDefault="001A4410" w:rsidP="001A4410">
      <w:pPr>
        <w:ind w:firstLine="567"/>
        <w:jc w:val="both"/>
        <w:rPr>
          <w:color w:val="000000"/>
          <w:sz w:val="24"/>
          <w:szCs w:val="24"/>
          <w:lang w:eastAsia="lt-LT"/>
        </w:rPr>
      </w:pPr>
      <w:r w:rsidRPr="000861CF">
        <w:rPr>
          <w:color w:val="000000"/>
          <w:sz w:val="24"/>
          <w:szCs w:val="24"/>
          <w:lang w:eastAsia="lt-LT"/>
        </w:rPr>
        <w:t>a – kaina (Eur be PVM)) (jei ji jau buvo perskaičiuota, tai po paskutinio perskaičiavimo);</w:t>
      </w:r>
    </w:p>
    <w:p w14:paraId="0DB4679B" w14:textId="77777777" w:rsidR="001A4410" w:rsidRPr="000861CF" w:rsidRDefault="001A4410" w:rsidP="001A4410">
      <w:pPr>
        <w:ind w:firstLine="567"/>
        <w:jc w:val="both"/>
        <w:rPr>
          <w:color w:val="000000"/>
          <w:sz w:val="24"/>
          <w:szCs w:val="24"/>
          <w:lang w:eastAsia="lt-LT"/>
        </w:rPr>
      </w:pPr>
      <w:r w:rsidRPr="000861CF">
        <w:rPr>
          <w:color w:val="000000"/>
          <w:sz w:val="24"/>
          <w:szCs w:val="24"/>
          <w:lang w:eastAsia="lt-LT"/>
        </w:rPr>
        <w:t>a</w:t>
      </w:r>
      <w:r w:rsidRPr="000861CF">
        <w:rPr>
          <w:color w:val="000000"/>
          <w:sz w:val="24"/>
          <w:szCs w:val="24"/>
          <w:vertAlign w:val="subscript"/>
          <w:lang w:eastAsia="lt-LT"/>
        </w:rPr>
        <w:t>1</w:t>
      </w:r>
      <w:r w:rsidRPr="000861CF">
        <w:rPr>
          <w:color w:val="000000"/>
          <w:sz w:val="24"/>
          <w:szCs w:val="24"/>
          <w:lang w:eastAsia="lt-LT"/>
        </w:rPr>
        <w:t> – perskaičiuota (pakeista) kaina (Eur be PVM);</w:t>
      </w:r>
    </w:p>
    <w:p w14:paraId="5CF754E3" w14:textId="77777777" w:rsidR="001A4410" w:rsidRPr="000861CF" w:rsidRDefault="001A4410" w:rsidP="001A4410">
      <w:pPr>
        <w:ind w:firstLine="567"/>
        <w:jc w:val="both"/>
        <w:rPr>
          <w:color w:val="000000"/>
          <w:sz w:val="24"/>
          <w:szCs w:val="24"/>
          <w:lang w:eastAsia="lt-LT"/>
        </w:rPr>
      </w:pPr>
      <w:r w:rsidRPr="000861CF">
        <w:rPr>
          <w:color w:val="000000"/>
          <w:sz w:val="24"/>
          <w:szCs w:val="24"/>
          <w:lang w:eastAsia="lt-LT"/>
        </w:rPr>
        <w:lastRenderedPageBreak/>
        <w:t xml:space="preserve">k – pagal vartotojų kainų indeksą (bendras </w:t>
      </w:r>
      <w:r w:rsidRPr="000861CF">
        <w:rPr>
          <w:sz w:val="24"/>
          <w:szCs w:val="24"/>
          <w:lang w:eastAsia="ar-SA"/>
        </w:rPr>
        <w:t>„Vartojimo prekės ir paslaugos“</w:t>
      </w:r>
      <w:r w:rsidRPr="000861CF">
        <w:rPr>
          <w:color w:val="000000"/>
          <w:sz w:val="24"/>
          <w:szCs w:val="24"/>
          <w:lang w:eastAsia="lt-LT"/>
        </w:rPr>
        <w:t>) apskaičiuotas vartojimo prekių ir paslaugų kainų pokytis (padidėjimas arba sumažėjimas) (%). „k“ reikšmė skaičiuojama pagal formulę:</w:t>
      </w:r>
    </w:p>
    <w:p w14:paraId="17806F6B" w14:textId="77777777" w:rsidR="001A4410" w:rsidRPr="000861CF" w:rsidRDefault="001A4410" w:rsidP="001A4410">
      <w:pPr>
        <w:ind w:firstLine="567"/>
        <w:jc w:val="both"/>
        <w:rPr>
          <w:color w:val="000000"/>
          <w:sz w:val="24"/>
          <w:szCs w:val="24"/>
          <w:lang w:eastAsia="lt-LT"/>
        </w:rPr>
      </w:pPr>
      <w:r w:rsidRPr="000861CF">
        <w:rPr>
          <w:noProof/>
          <w:color w:val="000000"/>
          <w:sz w:val="24"/>
          <w:szCs w:val="24"/>
          <w:lang w:eastAsia="lt-LT"/>
        </w:rPr>
        <w:drawing>
          <wp:inline distT="0" distB="0" distL="0" distR="0" wp14:anchorId="37476BF6" wp14:editId="4A057EE7">
            <wp:extent cx="1905000" cy="313055"/>
            <wp:effectExtent l="0" t="0" r="0" b="0"/>
            <wp:docPr id="1019936411"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79794980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00" cy="313055"/>
                    </a:xfrm>
                    <a:prstGeom prst="rect">
                      <a:avLst/>
                    </a:prstGeom>
                    <a:noFill/>
                    <a:ln>
                      <a:noFill/>
                    </a:ln>
                  </pic:spPr>
                </pic:pic>
              </a:graphicData>
            </a:graphic>
          </wp:inline>
        </w:drawing>
      </w:r>
      <w:r w:rsidRPr="000861CF">
        <w:rPr>
          <w:color w:val="000000"/>
          <w:sz w:val="24"/>
          <w:szCs w:val="24"/>
          <w:lang w:eastAsia="lt-LT"/>
        </w:rPr>
        <w:t>, (proc.), kur</w:t>
      </w:r>
    </w:p>
    <w:p w14:paraId="353F2560" w14:textId="77777777" w:rsidR="001A4410" w:rsidRPr="000861CF" w:rsidRDefault="001A4410" w:rsidP="001A4410">
      <w:pPr>
        <w:ind w:firstLine="567"/>
        <w:jc w:val="both"/>
        <w:rPr>
          <w:color w:val="000000"/>
          <w:sz w:val="24"/>
          <w:szCs w:val="24"/>
          <w:lang w:eastAsia="lt-LT"/>
        </w:rPr>
      </w:pPr>
      <w:proofErr w:type="spellStart"/>
      <w:r w:rsidRPr="000861CF">
        <w:rPr>
          <w:color w:val="000000"/>
          <w:sz w:val="24"/>
          <w:szCs w:val="24"/>
          <w:lang w:eastAsia="lt-LT"/>
        </w:rPr>
        <w:t>Ind</w:t>
      </w:r>
      <w:r w:rsidRPr="000861CF">
        <w:rPr>
          <w:color w:val="000000"/>
          <w:sz w:val="24"/>
          <w:szCs w:val="24"/>
          <w:vertAlign w:val="subscript"/>
          <w:lang w:eastAsia="lt-LT"/>
        </w:rPr>
        <w:t>naujausias</w:t>
      </w:r>
      <w:proofErr w:type="spellEnd"/>
      <w:r w:rsidRPr="000861CF">
        <w:rPr>
          <w:color w:val="000000"/>
          <w:sz w:val="24"/>
          <w:szCs w:val="24"/>
          <w:lang w:eastAsia="lt-LT"/>
        </w:rPr>
        <w:t> – kreipimosi dėl kainos perskaičiavimo išsiuntimo kitai Šaliai datą naujausias paskelbtas Vartojimo prekių ir paslaugų indeksas (</w:t>
      </w:r>
      <w:r w:rsidRPr="000861CF">
        <w:rPr>
          <w:sz w:val="24"/>
          <w:szCs w:val="24"/>
          <w:lang w:eastAsia="ar-SA"/>
        </w:rPr>
        <w:t>„Vartojimo prekės ir paslaugos“</w:t>
      </w:r>
      <w:r w:rsidRPr="000861CF">
        <w:rPr>
          <w:sz w:val="24"/>
          <w:szCs w:val="24"/>
          <w:lang w:eastAsia="lt-LT"/>
        </w:rPr>
        <w:t>)</w:t>
      </w:r>
      <w:r w:rsidRPr="000861CF">
        <w:rPr>
          <w:color w:val="000000"/>
          <w:sz w:val="24"/>
          <w:szCs w:val="24"/>
          <w:lang w:eastAsia="lt-LT"/>
        </w:rPr>
        <w:t>;</w:t>
      </w:r>
    </w:p>
    <w:p w14:paraId="5289B4FB" w14:textId="77777777" w:rsidR="001A4410" w:rsidRPr="000861CF" w:rsidRDefault="001A4410" w:rsidP="001A4410">
      <w:pPr>
        <w:spacing w:after="120"/>
        <w:ind w:firstLine="567"/>
        <w:jc w:val="both"/>
        <w:rPr>
          <w:color w:val="000000"/>
          <w:sz w:val="24"/>
          <w:szCs w:val="24"/>
          <w:lang w:eastAsia="lt-LT"/>
        </w:rPr>
      </w:pPr>
      <w:proofErr w:type="spellStart"/>
      <w:r w:rsidRPr="000861CF">
        <w:rPr>
          <w:color w:val="000000"/>
          <w:sz w:val="24"/>
          <w:szCs w:val="24"/>
          <w:lang w:eastAsia="lt-LT"/>
        </w:rPr>
        <w:t>Ind</w:t>
      </w:r>
      <w:r w:rsidRPr="000861CF">
        <w:rPr>
          <w:color w:val="000000"/>
          <w:sz w:val="24"/>
          <w:szCs w:val="24"/>
          <w:vertAlign w:val="subscript"/>
          <w:lang w:eastAsia="lt-LT"/>
        </w:rPr>
        <w:t>pradžia</w:t>
      </w:r>
      <w:proofErr w:type="spellEnd"/>
      <w:r w:rsidRPr="000861CF">
        <w:rPr>
          <w:color w:val="000000"/>
          <w:sz w:val="24"/>
          <w:szCs w:val="24"/>
          <w:lang w:eastAsia="lt-LT"/>
        </w:rPr>
        <w:t> – laikotarpio pradžios datos (mėnesio) vartojimo prekių ir paslaugų indeksas (</w:t>
      </w:r>
      <w:r w:rsidRPr="000861CF">
        <w:rPr>
          <w:sz w:val="24"/>
          <w:szCs w:val="24"/>
          <w:lang w:eastAsia="ar-SA"/>
        </w:rPr>
        <w:t>„Vartojimo prekės ir paslaugos“</w:t>
      </w:r>
      <w:r w:rsidRPr="000861CF">
        <w:rPr>
          <w:color w:val="000000"/>
          <w:sz w:val="24"/>
          <w:szCs w:val="24"/>
          <w:lang w:eastAsia="lt-LT"/>
        </w:rPr>
        <w:t xml:space="preserve">). </w:t>
      </w:r>
    </w:p>
    <w:p w14:paraId="07F0EA9D" w14:textId="77777777" w:rsidR="001A4410" w:rsidRDefault="001A4410" w:rsidP="00E52C1C">
      <w:pPr>
        <w:spacing w:after="120"/>
        <w:ind w:firstLine="567"/>
        <w:jc w:val="both"/>
        <w:rPr>
          <w:color w:val="000000"/>
          <w:sz w:val="24"/>
          <w:szCs w:val="24"/>
          <w:lang w:eastAsia="lt-LT"/>
        </w:rPr>
      </w:pPr>
      <w:r w:rsidRPr="000861CF">
        <w:rPr>
          <w:color w:val="000000"/>
          <w:sz w:val="24"/>
          <w:szCs w:val="24"/>
          <w:lang w:eastAsia="lt-LT"/>
        </w:rPr>
        <w:t>Pirmojo perskaičiavimo atveju laikotarpio pradžia (mėnuo) yra Sutarties sudarymo dienos mėnuo. Antrojo ir vėlesnių perskaičiavimų atveju laikotarpio pradžia (mėnuo) yra paskutinio perskaičiavimo metu naudotos paskelbto atitinkamo indekso reikšmės mėnuo.</w:t>
      </w:r>
    </w:p>
    <w:p w14:paraId="40652BF4" w14:textId="60F4A511" w:rsidR="001A4410" w:rsidRDefault="001A4410" w:rsidP="00E52C1C">
      <w:pPr>
        <w:pStyle w:val="Sraopastraipa"/>
        <w:numPr>
          <w:ilvl w:val="2"/>
          <w:numId w:val="4"/>
        </w:numPr>
        <w:jc w:val="both"/>
        <w:rPr>
          <w:color w:val="000000"/>
          <w:sz w:val="24"/>
          <w:szCs w:val="24"/>
          <w:lang w:eastAsia="lt-LT"/>
        </w:rPr>
      </w:pPr>
      <w:r w:rsidRPr="00ED5E52">
        <w:rPr>
          <w:color w:val="000000"/>
          <w:sz w:val="24"/>
          <w:szCs w:val="24"/>
          <w:lang w:eastAsia="lt-LT"/>
        </w:rPr>
        <w:t>Skaičiavimams indeksų reikšmės imamos keturių skaitmenų po kablelio tikslumu. Apskaičiuotas pokytis (k) tolimesniems skaičiavimams naudojamas suapvalinus iki vieno</w:t>
      </w:r>
      <w:r w:rsidRPr="00ED5E52">
        <w:rPr>
          <w:i/>
          <w:iCs/>
          <w:color w:val="FF0000"/>
          <w:sz w:val="24"/>
          <w:szCs w:val="24"/>
          <w:lang w:eastAsia="lt-LT"/>
        </w:rPr>
        <w:t> </w:t>
      </w:r>
      <w:r w:rsidRPr="00ED5E52">
        <w:rPr>
          <w:color w:val="000000"/>
          <w:sz w:val="24"/>
          <w:szCs w:val="24"/>
          <w:lang w:eastAsia="lt-LT"/>
        </w:rPr>
        <w:t>skaitmens po kablelio, o apskaičiuotas įkainis „a“ suapvalinamas iki dviejų skaitmenų po kablelio.</w:t>
      </w:r>
    </w:p>
    <w:p w14:paraId="0453FBD9" w14:textId="77777777" w:rsidR="001A4410" w:rsidRDefault="001A4410" w:rsidP="00E52C1C">
      <w:pPr>
        <w:pStyle w:val="Sraopastraipa"/>
        <w:numPr>
          <w:ilvl w:val="2"/>
          <w:numId w:val="4"/>
        </w:numPr>
        <w:ind w:left="0" w:firstLine="0"/>
        <w:jc w:val="both"/>
        <w:rPr>
          <w:color w:val="000000"/>
          <w:sz w:val="24"/>
          <w:szCs w:val="24"/>
          <w:lang w:eastAsia="lt-LT"/>
        </w:rPr>
      </w:pPr>
      <w:r w:rsidRPr="00ED5E52">
        <w:rPr>
          <w:color w:val="000000"/>
          <w:sz w:val="24"/>
          <w:szCs w:val="24"/>
          <w:lang w:eastAsia="lt-LT"/>
        </w:rPr>
        <w:t>Vėlesnis kainų perskaičiavimas negali apimti laikotarpio, už kurį perskaičiavimas jau buvo atliktas.</w:t>
      </w:r>
    </w:p>
    <w:p w14:paraId="24F15CE5" w14:textId="77777777" w:rsidR="001A4410" w:rsidRPr="00ED5E52" w:rsidRDefault="001A4410" w:rsidP="00E52C1C">
      <w:pPr>
        <w:pStyle w:val="Sraopastraipa"/>
        <w:numPr>
          <w:ilvl w:val="1"/>
          <w:numId w:val="4"/>
        </w:numPr>
        <w:ind w:left="0" w:firstLine="0"/>
        <w:jc w:val="both"/>
        <w:rPr>
          <w:color w:val="000000"/>
          <w:sz w:val="24"/>
          <w:szCs w:val="24"/>
          <w:lang w:eastAsia="lt-LT"/>
        </w:rPr>
      </w:pPr>
      <w:r w:rsidRPr="00ED5E52">
        <w:rPr>
          <w:sz w:val="24"/>
          <w:szCs w:val="24"/>
          <w:lang w:eastAsia="lt-LT"/>
        </w:rPr>
        <w:t xml:space="preserve">Paslaugų kaina </w:t>
      </w:r>
      <w:r>
        <w:rPr>
          <w:sz w:val="24"/>
          <w:szCs w:val="24"/>
          <w:lang w:eastAsia="lt-LT"/>
        </w:rPr>
        <w:t xml:space="preserve">dėl PVM pasikeitimo ir </w:t>
      </w:r>
      <w:r w:rsidRPr="000861CF">
        <w:rPr>
          <w:sz w:val="24"/>
          <w:szCs w:val="24"/>
          <w:lang w:eastAsia="lt-LT"/>
        </w:rPr>
        <w:t>bendro kainų lygio kitimo</w:t>
      </w:r>
      <w:r>
        <w:rPr>
          <w:sz w:val="24"/>
          <w:szCs w:val="24"/>
          <w:lang w:eastAsia="lt-LT"/>
        </w:rPr>
        <w:t xml:space="preserve"> </w:t>
      </w:r>
      <w:r w:rsidRPr="00ED5E52">
        <w:rPr>
          <w:sz w:val="24"/>
          <w:szCs w:val="24"/>
          <w:lang w:eastAsia="lt-LT"/>
        </w:rPr>
        <w:t xml:space="preserve">perskaičiuoja taip, kaip nurodyta Sutartyje ir tai nelaikoma Sutarties sąlygų keitimu. </w:t>
      </w:r>
    </w:p>
    <w:p w14:paraId="45888671" w14:textId="77777777" w:rsidR="00DE616D" w:rsidRPr="004231CC" w:rsidRDefault="00DE616D">
      <w:pPr>
        <w:rPr>
          <w:b/>
          <w:sz w:val="24"/>
          <w:szCs w:val="24"/>
        </w:rPr>
      </w:pPr>
    </w:p>
    <w:p w14:paraId="45888672" w14:textId="77777777" w:rsidR="00DE616D" w:rsidRPr="004231CC" w:rsidRDefault="00D43C17">
      <w:pPr>
        <w:pStyle w:val="Antrat1"/>
        <w:ind w:left="0" w:firstLine="0"/>
        <w:rPr>
          <w:rFonts w:ascii="Times New Roman" w:hAnsi="Times New Roman" w:cs="Times New Roman"/>
          <w:b/>
          <w:szCs w:val="24"/>
        </w:rPr>
      </w:pPr>
      <w:r w:rsidRPr="004231CC">
        <w:rPr>
          <w:rFonts w:ascii="Times New Roman" w:hAnsi="Times New Roman" w:cs="Times New Roman"/>
          <w:b/>
          <w:szCs w:val="24"/>
        </w:rPr>
        <w:t>4. Šalių įsipareigojimai ir teisės</w:t>
      </w:r>
    </w:p>
    <w:p w14:paraId="45888673" w14:textId="08275FE1" w:rsidR="00DE616D" w:rsidRPr="004231CC" w:rsidRDefault="00D43C17">
      <w:pPr>
        <w:jc w:val="both"/>
        <w:rPr>
          <w:b/>
          <w:sz w:val="24"/>
          <w:szCs w:val="24"/>
        </w:rPr>
      </w:pPr>
      <w:r w:rsidRPr="004231CC">
        <w:rPr>
          <w:b/>
          <w:sz w:val="24"/>
          <w:szCs w:val="24"/>
        </w:rPr>
        <w:t>4.1. Paslaugų teikėjo įsipareigojimai ir teisės</w:t>
      </w:r>
    </w:p>
    <w:p w14:paraId="45888674" w14:textId="2D9452C6" w:rsidR="00DE616D" w:rsidRPr="004231CC" w:rsidRDefault="00D43C17">
      <w:pPr>
        <w:widowControl w:val="0"/>
        <w:shd w:val="clear" w:color="auto" w:fill="FFFFFF"/>
        <w:tabs>
          <w:tab w:val="left" w:pos="426"/>
          <w:tab w:val="left" w:pos="878"/>
        </w:tabs>
        <w:suppressAutoHyphens/>
        <w:autoSpaceDE w:val="0"/>
        <w:jc w:val="both"/>
        <w:rPr>
          <w:sz w:val="24"/>
          <w:szCs w:val="24"/>
        </w:rPr>
      </w:pPr>
      <w:r w:rsidRPr="004231CC">
        <w:rPr>
          <w:sz w:val="24"/>
          <w:szCs w:val="24"/>
        </w:rPr>
        <w:t>4.1.1.</w:t>
      </w:r>
      <w:r w:rsidRPr="004231CC">
        <w:rPr>
          <w:b/>
          <w:sz w:val="24"/>
          <w:szCs w:val="24"/>
        </w:rPr>
        <w:t xml:space="preserve"> </w:t>
      </w:r>
      <w:r w:rsidRPr="004231CC">
        <w:rPr>
          <w:sz w:val="24"/>
          <w:szCs w:val="24"/>
        </w:rPr>
        <w:t xml:space="preserve">Vieną kartą per savaitę (antradienį) skirti </w:t>
      </w:r>
      <w:r w:rsidRPr="00D357F2">
        <w:rPr>
          <w:sz w:val="24"/>
          <w:szCs w:val="24"/>
        </w:rPr>
        <w:t>dienraščio</w:t>
      </w:r>
      <w:r w:rsidR="00BC23AA">
        <w:rPr>
          <w:sz w:val="24"/>
          <w:szCs w:val="24"/>
        </w:rPr>
        <w:t xml:space="preserve"> </w:t>
      </w:r>
      <w:r w:rsidR="00BC23AA">
        <w:rPr>
          <w:i/>
          <w:iCs/>
          <w:sz w:val="24"/>
          <w:szCs w:val="24"/>
        </w:rPr>
        <w:t>Sekundė</w:t>
      </w:r>
      <w:r w:rsidRPr="004231CC">
        <w:rPr>
          <w:sz w:val="24"/>
          <w:szCs w:val="24"/>
        </w:rPr>
        <w:t xml:space="preserve"> 5 puslapį spausdinti Kliento</w:t>
      </w:r>
      <w:r w:rsidR="009361A5">
        <w:rPr>
          <w:sz w:val="24"/>
          <w:szCs w:val="24"/>
        </w:rPr>
        <w:t xml:space="preserve"> pateiktą</w:t>
      </w:r>
      <w:r w:rsidRPr="004231CC">
        <w:rPr>
          <w:sz w:val="24"/>
          <w:szCs w:val="24"/>
        </w:rPr>
        <w:t xml:space="preserve"> informaci</w:t>
      </w:r>
      <w:r w:rsidR="009361A5">
        <w:rPr>
          <w:sz w:val="24"/>
          <w:szCs w:val="24"/>
        </w:rPr>
        <w:t xml:space="preserve">ją pavadinimu </w:t>
      </w:r>
      <w:r w:rsidRPr="00D357F2">
        <w:rPr>
          <w:sz w:val="24"/>
          <w:szCs w:val="24"/>
        </w:rPr>
        <w:t>„Savivaldybės žinios“,</w:t>
      </w:r>
      <w:r w:rsidRPr="004231CC">
        <w:rPr>
          <w:sz w:val="24"/>
          <w:szCs w:val="24"/>
        </w:rPr>
        <w:t xml:space="preserve"> jį sumaketuoti, atlikti kalbos korektūrą. Jei laikraštis </w:t>
      </w:r>
      <w:r w:rsidRPr="00D357F2">
        <w:rPr>
          <w:sz w:val="24"/>
          <w:szCs w:val="24"/>
        </w:rPr>
        <w:t>neišeina</w:t>
      </w:r>
      <w:r w:rsidRPr="004231CC">
        <w:rPr>
          <w:sz w:val="24"/>
          <w:szCs w:val="24"/>
        </w:rPr>
        <w:t xml:space="preserve"> antradienį </w:t>
      </w:r>
      <w:r w:rsidR="009361A5">
        <w:rPr>
          <w:sz w:val="24"/>
          <w:szCs w:val="24"/>
        </w:rPr>
        <w:t>–</w:t>
      </w:r>
      <w:r w:rsidRPr="004231CC">
        <w:rPr>
          <w:sz w:val="24"/>
          <w:szCs w:val="24"/>
        </w:rPr>
        <w:t xml:space="preserve"> suderinus</w:t>
      </w:r>
      <w:r w:rsidR="009361A5">
        <w:rPr>
          <w:sz w:val="24"/>
          <w:szCs w:val="24"/>
        </w:rPr>
        <w:t xml:space="preserve"> </w:t>
      </w:r>
      <w:r w:rsidRPr="004231CC">
        <w:rPr>
          <w:sz w:val="24"/>
          <w:szCs w:val="24"/>
        </w:rPr>
        <w:t>su Kliento Komunikacijos skyriumi</w:t>
      </w:r>
      <w:r w:rsidR="001E1318">
        <w:rPr>
          <w:sz w:val="24"/>
          <w:szCs w:val="24"/>
        </w:rPr>
        <w:t>,</w:t>
      </w:r>
      <w:r w:rsidRPr="004231CC">
        <w:rPr>
          <w:sz w:val="24"/>
          <w:szCs w:val="24"/>
        </w:rPr>
        <w:t xml:space="preserve"> spausdinti kitą dieną.</w:t>
      </w:r>
    </w:p>
    <w:p w14:paraId="45888675" w14:textId="77777777" w:rsidR="00DE616D" w:rsidRPr="004231CC" w:rsidRDefault="00D43C17">
      <w:pPr>
        <w:widowControl w:val="0"/>
        <w:shd w:val="clear" w:color="auto" w:fill="FFFFFF"/>
        <w:tabs>
          <w:tab w:val="left" w:pos="426"/>
          <w:tab w:val="left" w:pos="878"/>
        </w:tabs>
        <w:suppressAutoHyphens/>
        <w:autoSpaceDE w:val="0"/>
        <w:jc w:val="both"/>
        <w:rPr>
          <w:sz w:val="24"/>
          <w:szCs w:val="24"/>
        </w:rPr>
      </w:pPr>
      <w:r w:rsidRPr="004231CC">
        <w:rPr>
          <w:sz w:val="24"/>
          <w:szCs w:val="24"/>
        </w:rPr>
        <w:t xml:space="preserve">4.1.2. „Savivaldybės žinių“ išleidimo dieną nespausdinti redakcijos žurnalistų parengto straipsnio analogiška tema.  </w:t>
      </w:r>
    </w:p>
    <w:p w14:paraId="45888676" w14:textId="175BCD89" w:rsidR="00DE616D" w:rsidRPr="004231CC" w:rsidRDefault="00D43C17">
      <w:pPr>
        <w:widowControl w:val="0"/>
        <w:shd w:val="clear" w:color="auto" w:fill="FFFFFF"/>
        <w:tabs>
          <w:tab w:val="left" w:pos="426"/>
          <w:tab w:val="left" w:pos="624"/>
        </w:tabs>
        <w:suppressAutoHyphens/>
        <w:autoSpaceDE w:val="0"/>
        <w:jc w:val="both"/>
        <w:rPr>
          <w:sz w:val="24"/>
          <w:szCs w:val="24"/>
        </w:rPr>
      </w:pPr>
      <w:r w:rsidRPr="004231CC">
        <w:rPr>
          <w:sz w:val="24"/>
          <w:szCs w:val="24"/>
        </w:rPr>
        <w:t>4.1.3.</w:t>
      </w:r>
      <w:r w:rsidRPr="004231CC">
        <w:rPr>
          <w:sz w:val="24"/>
          <w:szCs w:val="24"/>
        </w:rPr>
        <w:tab/>
        <w:t>Pagal Kliento poreikius spausdinti papildomą informaciją – t. y. pranešimus ar informaciją apie Savivaldybės, jos vadovų veiklą, darbus, projektus, susitikimus, pasitarimus, strategines įžvalgas, planus, tikslus, iniciatyvas, Tarybos sprendimus</w:t>
      </w:r>
      <w:r w:rsidR="00D357F2">
        <w:rPr>
          <w:sz w:val="24"/>
          <w:szCs w:val="24"/>
        </w:rPr>
        <w:t xml:space="preserve"> </w:t>
      </w:r>
      <w:r w:rsidRPr="004231CC">
        <w:rPr>
          <w:sz w:val="24"/>
          <w:szCs w:val="24"/>
        </w:rPr>
        <w:t>/</w:t>
      </w:r>
      <w:r w:rsidR="00D357F2">
        <w:rPr>
          <w:sz w:val="24"/>
          <w:szCs w:val="24"/>
        </w:rPr>
        <w:t xml:space="preserve"> </w:t>
      </w:r>
      <w:r w:rsidRPr="004231CC">
        <w:rPr>
          <w:sz w:val="24"/>
          <w:szCs w:val="24"/>
        </w:rPr>
        <w:t>projektus</w:t>
      </w:r>
      <w:r w:rsidR="00D357F2">
        <w:rPr>
          <w:sz w:val="24"/>
          <w:szCs w:val="24"/>
        </w:rPr>
        <w:t xml:space="preserve"> </w:t>
      </w:r>
      <w:r w:rsidRPr="004231CC">
        <w:rPr>
          <w:sz w:val="24"/>
          <w:szCs w:val="24"/>
        </w:rPr>
        <w:t>/</w:t>
      </w:r>
      <w:r w:rsidR="00D357F2">
        <w:rPr>
          <w:sz w:val="24"/>
          <w:szCs w:val="24"/>
        </w:rPr>
        <w:t xml:space="preserve"> </w:t>
      </w:r>
      <w:r w:rsidRPr="004231CC">
        <w:rPr>
          <w:sz w:val="24"/>
          <w:szCs w:val="24"/>
        </w:rPr>
        <w:t>tvarkas</w:t>
      </w:r>
      <w:r w:rsidR="00D357F2">
        <w:rPr>
          <w:sz w:val="24"/>
          <w:szCs w:val="24"/>
        </w:rPr>
        <w:t xml:space="preserve"> </w:t>
      </w:r>
      <w:r w:rsidRPr="004231CC">
        <w:rPr>
          <w:sz w:val="24"/>
          <w:szCs w:val="24"/>
        </w:rPr>
        <w:t>/</w:t>
      </w:r>
      <w:r w:rsidR="00D357F2">
        <w:rPr>
          <w:sz w:val="24"/>
          <w:szCs w:val="24"/>
        </w:rPr>
        <w:t xml:space="preserve"> </w:t>
      </w:r>
      <w:r w:rsidRPr="004231CC">
        <w:rPr>
          <w:sz w:val="24"/>
          <w:szCs w:val="24"/>
        </w:rPr>
        <w:t xml:space="preserve">taisykles, didžiuosius miesto renginius ar projektus, iniciatyvas, idėjas, apklausas, kvietimus; mero (ar kitų vadovų) sveikinimus švenčių progomis, užuojautas, įvairius skelbimus ir kt. </w:t>
      </w:r>
    </w:p>
    <w:p w14:paraId="45888677" w14:textId="77777777" w:rsidR="00DE616D" w:rsidRPr="004231CC" w:rsidRDefault="00D43C17">
      <w:pPr>
        <w:widowControl w:val="0"/>
        <w:shd w:val="clear" w:color="auto" w:fill="FFFFFF"/>
        <w:tabs>
          <w:tab w:val="left" w:pos="426"/>
          <w:tab w:val="left" w:pos="702"/>
        </w:tabs>
        <w:suppressAutoHyphens/>
        <w:autoSpaceDE w:val="0"/>
        <w:jc w:val="both"/>
        <w:rPr>
          <w:sz w:val="24"/>
          <w:szCs w:val="24"/>
        </w:rPr>
      </w:pPr>
      <w:r w:rsidRPr="004231CC">
        <w:rPr>
          <w:sz w:val="24"/>
          <w:szCs w:val="24"/>
        </w:rPr>
        <w:t>4.1.4.</w:t>
      </w:r>
      <w:r w:rsidRPr="004231CC">
        <w:rPr>
          <w:sz w:val="24"/>
          <w:szCs w:val="24"/>
        </w:rPr>
        <w:tab/>
        <w:t>Spausdinti Kliento informacinį puslapį „Savivaldybės žinios“ bei papildomą informaciją tik suderinus su Kliento Komunikacijos skyriumi. Papildomą informaciją – Kliento prašoma data. Jei nėra tokių galimybių, Paslaugų teikėjas iš anksto informuoja apie siūlomą kitą išspausdinimo datą.</w:t>
      </w:r>
    </w:p>
    <w:p w14:paraId="45888678" w14:textId="77777777" w:rsidR="00DE616D" w:rsidRPr="004231CC" w:rsidRDefault="00D43C17">
      <w:pPr>
        <w:jc w:val="both"/>
        <w:rPr>
          <w:sz w:val="24"/>
          <w:szCs w:val="24"/>
        </w:rPr>
      </w:pPr>
      <w:r w:rsidRPr="004231CC">
        <w:rPr>
          <w:sz w:val="24"/>
          <w:szCs w:val="24"/>
        </w:rPr>
        <w:t xml:space="preserve">4.1.5. Gavus bet kurias pretenzijas, pastabas dėl Paslaugų kokybės ar nustatytų terminų nesilaikymo, nedelsiant </w:t>
      </w:r>
      <w:r w:rsidRPr="004231CC">
        <w:rPr>
          <w:color w:val="000000"/>
          <w:spacing w:val="3"/>
          <w:sz w:val="24"/>
          <w:szCs w:val="24"/>
        </w:rPr>
        <w:t xml:space="preserve">savo sąskaita trūkumus pašalinti. </w:t>
      </w:r>
    </w:p>
    <w:p w14:paraId="45888679" w14:textId="77777777" w:rsidR="00DE616D" w:rsidRPr="004231CC" w:rsidRDefault="00D43C17">
      <w:pPr>
        <w:jc w:val="both"/>
        <w:rPr>
          <w:sz w:val="24"/>
          <w:szCs w:val="24"/>
        </w:rPr>
      </w:pPr>
      <w:r w:rsidRPr="004231CC">
        <w:rPr>
          <w:sz w:val="24"/>
          <w:szCs w:val="24"/>
        </w:rPr>
        <w:t>4.1.6. Saugoti konfidencialią informaciją, kurią sužinos atlikdamas Paslaugas, be Kliento raštiško sutikimo neperduoti šios informacijos trečiosioms šalims, išskyrus atvejus, kai to reikalauja Lietuvos Respublikos įstatymai.</w:t>
      </w:r>
    </w:p>
    <w:p w14:paraId="4588867A" w14:textId="77777777" w:rsidR="00DE616D" w:rsidRPr="004231CC" w:rsidRDefault="00D43C17">
      <w:pPr>
        <w:jc w:val="both"/>
        <w:rPr>
          <w:sz w:val="24"/>
          <w:szCs w:val="24"/>
        </w:rPr>
      </w:pPr>
      <w:r w:rsidRPr="004231CC">
        <w:rPr>
          <w:sz w:val="24"/>
          <w:szCs w:val="24"/>
        </w:rPr>
        <w:t xml:space="preserve">4.1.7. </w:t>
      </w:r>
      <w:r w:rsidRPr="004231CC">
        <w:rPr>
          <w:spacing w:val="-2"/>
          <w:sz w:val="24"/>
          <w:szCs w:val="24"/>
        </w:rPr>
        <w:t xml:space="preserve">Paslaugų teikėjas turi teisę </w:t>
      </w:r>
      <w:r w:rsidRPr="004231CC">
        <w:rPr>
          <w:sz w:val="24"/>
          <w:szCs w:val="24"/>
        </w:rPr>
        <w:t>gauti Paslaugų kainą su sąlyga, kad tinkamai vykdo šią Sutartį.</w:t>
      </w:r>
    </w:p>
    <w:p w14:paraId="4588867B" w14:textId="77777777" w:rsidR="00DE616D" w:rsidRPr="004231CC" w:rsidRDefault="00D43C17">
      <w:pPr>
        <w:jc w:val="both"/>
        <w:rPr>
          <w:sz w:val="24"/>
          <w:szCs w:val="24"/>
        </w:rPr>
      </w:pPr>
      <w:r w:rsidRPr="004231CC">
        <w:rPr>
          <w:color w:val="000000"/>
          <w:spacing w:val="-2"/>
          <w:sz w:val="24"/>
          <w:szCs w:val="24"/>
        </w:rPr>
        <w:t>4.1.8. Paslaugų teikėjas įsipareigoja tinkamai vykdyti kitus įsipareigojimus, numatytus Sutartyje ir galiojančiuose Lietuvos Respublikos teisės aktuose.</w:t>
      </w:r>
    </w:p>
    <w:p w14:paraId="4588867C" w14:textId="77777777" w:rsidR="00DE616D" w:rsidRPr="004231CC" w:rsidRDefault="00D43C17">
      <w:pPr>
        <w:jc w:val="both"/>
        <w:rPr>
          <w:sz w:val="24"/>
          <w:szCs w:val="24"/>
        </w:rPr>
      </w:pPr>
      <w:r w:rsidRPr="004231CC">
        <w:rPr>
          <w:sz w:val="24"/>
          <w:szCs w:val="24"/>
        </w:rPr>
        <w:t>4.1.9. Paslaugų teikėjas turi ir kitas šios Sutarties ir Lietuvos Respublikoje galiojančių teisės aktų numatytas teises.</w:t>
      </w:r>
    </w:p>
    <w:p w14:paraId="4588867D" w14:textId="77777777" w:rsidR="00DE616D" w:rsidRPr="004231CC" w:rsidRDefault="00DE616D">
      <w:pPr>
        <w:jc w:val="both"/>
        <w:rPr>
          <w:sz w:val="24"/>
          <w:szCs w:val="24"/>
        </w:rPr>
      </w:pPr>
    </w:p>
    <w:p w14:paraId="4588867E" w14:textId="799580FD" w:rsidR="00DE616D" w:rsidRPr="004231CC" w:rsidRDefault="00D43C17">
      <w:pPr>
        <w:jc w:val="both"/>
        <w:rPr>
          <w:sz w:val="24"/>
          <w:szCs w:val="24"/>
        </w:rPr>
      </w:pPr>
      <w:r w:rsidRPr="004231CC">
        <w:rPr>
          <w:b/>
          <w:sz w:val="24"/>
          <w:szCs w:val="24"/>
        </w:rPr>
        <w:t>4.2. Kliento įsipareigojimai ir teisės</w:t>
      </w:r>
    </w:p>
    <w:p w14:paraId="4588867F" w14:textId="77777777" w:rsidR="00DE616D" w:rsidRPr="004231CC" w:rsidRDefault="00D43C17">
      <w:pPr>
        <w:jc w:val="both"/>
        <w:rPr>
          <w:sz w:val="24"/>
          <w:szCs w:val="24"/>
        </w:rPr>
      </w:pPr>
      <w:r w:rsidRPr="004231CC">
        <w:rPr>
          <w:sz w:val="24"/>
          <w:szCs w:val="24"/>
        </w:rPr>
        <w:t>4.2.1.</w:t>
      </w:r>
      <w:r w:rsidRPr="004231CC">
        <w:rPr>
          <w:sz w:val="24"/>
          <w:szCs w:val="24"/>
        </w:rPr>
        <w:tab/>
        <w:t xml:space="preserve">Laiku pateikti Paslaugų teikėjui parengtą spausdinti informacinio puslapio „Savivaldybės žinios“ medžiagą ir kitą informaciją. </w:t>
      </w:r>
    </w:p>
    <w:p w14:paraId="45888680" w14:textId="77777777" w:rsidR="00DE616D" w:rsidRDefault="00D43C17">
      <w:pPr>
        <w:jc w:val="both"/>
        <w:rPr>
          <w:sz w:val="24"/>
          <w:szCs w:val="24"/>
        </w:rPr>
      </w:pPr>
      <w:r w:rsidRPr="004231CC">
        <w:rPr>
          <w:sz w:val="24"/>
          <w:szCs w:val="24"/>
        </w:rPr>
        <w:t>4.2.2. Atsakingu už „Savivaldybės žinių“ puslapio parengimą, Klientui aktualios spausdinti informacijos perdavimą paskirti Kliento Komunikacijos skyrių.</w:t>
      </w:r>
    </w:p>
    <w:p w14:paraId="45888681" w14:textId="77777777" w:rsidR="00DE616D" w:rsidRPr="004231CC" w:rsidRDefault="00D43C17">
      <w:pPr>
        <w:jc w:val="both"/>
        <w:rPr>
          <w:sz w:val="24"/>
          <w:szCs w:val="24"/>
        </w:rPr>
      </w:pPr>
      <w:r w:rsidRPr="004231CC">
        <w:rPr>
          <w:sz w:val="24"/>
          <w:szCs w:val="24"/>
        </w:rPr>
        <w:lastRenderedPageBreak/>
        <w:t xml:space="preserve">4.2.3. Prisiimti visą atsakomybę dėl informacinio puslapio „Savivaldybės žinios“ ir papildomos informacijos turinio, atsakyti už informacijos teisingumą ir jos turinio neprieštaravimą Lietuvos Respublikos įstatymams. Užtikrinti, kad parengta ir Paslaugų teikėjui pateikta informacija nepažeistų kitų autorių ir asmenų teisių ir teisėtų interesų, pateikti kitų autorių medžiagos, iliustracijų, priedų šaltinius arba nuorodas. </w:t>
      </w:r>
    </w:p>
    <w:p w14:paraId="45888682" w14:textId="3B4BA9B9" w:rsidR="00DE616D" w:rsidRPr="004231CC" w:rsidRDefault="00D43C17">
      <w:pPr>
        <w:jc w:val="both"/>
        <w:rPr>
          <w:sz w:val="24"/>
          <w:szCs w:val="24"/>
        </w:rPr>
      </w:pPr>
      <w:r w:rsidRPr="004231CC">
        <w:rPr>
          <w:sz w:val="24"/>
          <w:szCs w:val="24"/>
        </w:rPr>
        <w:t>4.2.4. Sutarties 3.</w:t>
      </w:r>
      <w:r w:rsidR="006E5E68">
        <w:rPr>
          <w:sz w:val="24"/>
          <w:szCs w:val="24"/>
        </w:rPr>
        <w:t>4</w:t>
      </w:r>
      <w:r w:rsidRPr="004231CC">
        <w:rPr>
          <w:sz w:val="24"/>
          <w:szCs w:val="24"/>
        </w:rPr>
        <w:t xml:space="preserve"> punkte nustatytu terminu sumokėti Paslaugų teikėjui už tinkamai suteiktas Paslaugas. </w:t>
      </w:r>
    </w:p>
    <w:p w14:paraId="45888683" w14:textId="60E0A7E3" w:rsidR="00DE616D" w:rsidRPr="004231CC" w:rsidRDefault="00D43C17">
      <w:pPr>
        <w:jc w:val="both"/>
        <w:rPr>
          <w:sz w:val="24"/>
          <w:szCs w:val="24"/>
        </w:rPr>
      </w:pPr>
      <w:r w:rsidRPr="004231CC">
        <w:rPr>
          <w:sz w:val="24"/>
          <w:szCs w:val="24"/>
        </w:rPr>
        <w:t>4.2.5. Nedelsiant informuoti Paslaugų teikėją raštu</w:t>
      </w:r>
      <w:r w:rsidR="00D357F2">
        <w:rPr>
          <w:sz w:val="24"/>
          <w:szCs w:val="24"/>
        </w:rPr>
        <w:t xml:space="preserve"> </w:t>
      </w:r>
      <w:r w:rsidRPr="004231CC">
        <w:rPr>
          <w:sz w:val="24"/>
          <w:szCs w:val="24"/>
        </w:rPr>
        <w:t>/</w:t>
      </w:r>
      <w:r w:rsidR="00D357F2">
        <w:rPr>
          <w:sz w:val="24"/>
          <w:szCs w:val="24"/>
        </w:rPr>
        <w:t xml:space="preserve"> </w:t>
      </w:r>
      <w:r w:rsidRPr="004231CC">
        <w:rPr>
          <w:sz w:val="24"/>
          <w:szCs w:val="24"/>
        </w:rPr>
        <w:t>el. paštu apie bet kurias pretenzijas, pastabas dėl Paslaugų kokybės ar nustatytų terminų nesilaikymo.</w:t>
      </w:r>
    </w:p>
    <w:p w14:paraId="45888684" w14:textId="77777777" w:rsidR="00DE616D" w:rsidRPr="004231CC" w:rsidRDefault="00D43C17">
      <w:pPr>
        <w:jc w:val="both"/>
        <w:rPr>
          <w:sz w:val="24"/>
          <w:szCs w:val="24"/>
        </w:rPr>
      </w:pPr>
      <w:r w:rsidRPr="004231CC">
        <w:rPr>
          <w:sz w:val="24"/>
          <w:szCs w:val="24"/>
        </w:rPr>
        <w:t>4.2.6. Bendradarbiauti su Paslaugų teikėju.</w:t>
      </w:r>
    </w:p>
    <w:p w14:paraId="45888685" w14:textId="77777777" w:rsidR="00DE616D" w:rsidRPr="004231CC" w:rsidRDefault="00D43C17">
      <w:pPr>
        <w:jc w:val="both"/>
        <w:rPr>
          <w:sz w:val="24"/>
          <w:szCs w:val="24"/>
        </w:rPr>
      </w:pPr>
      <w:r w:rsidRPr="004231CC">
        <w:rPr>
          <w:sz w:val="24"/>
          <w:szCs w:val="24"/>
        </w:rPr>
        <w:t>4.2.7. Klientas turi teisę tikrinti Paslaugų teikimo eigą, kiekį ir kokybę.</w:t>
      </w:r>
    </w:p>
    <w:p w14:paraId="45888686" w14:textId="77777777" w:rsidR="00DE616D" w:rsidRPr="004231CC" w:rsidRDefault="00D43C17">
      <w:pPr>
        <w:jc w:val="both"/>
        <w:rPr>
          <w:sz w:val="24"/>
          <w:szCs w:val="24"/>
        </w:rPr>
      </w:pPr>
      <w:r w:rsidRPr="004231CC">
        <w:rPr>
          <w:sz w:val="24"/>
          <w:szCs w:val="24"/>
        </w:rPr>
        <w:t>4.2.8. Klientas turi teisę duoti nurodymus ar instrukcijas, siekdamas užtikrinti tinkamą paslaugų teikimą.</w:t>
      </w:r>
    </w:p>
    <w:p w14:paraId="45888687" w14:textId="77777777" w:rsidR="00DE616D" w:rsidRPr="004231CC" w:rsidRDefault="00D43C17">
      <w:pPr>
        <w:jc w:val="both"/>
        <w:rPr>
          <w:sz w:val="24"/>
          <w:szCs w:val="24"/>
        </w:rPr>
      </w:pPr>
      <w:r w:rsidRPr="004231CC">
        <w:rPr>
          <w:sz w:val="24"/>
          <w:szCs w:val="24"/>
        </w:rPr>
        <w:t>4.2.9. Klientas turi visas šios Sutarties ir Lietuvos Respublikoje galiojančių teisės aktų numatytas teises.</w:t>
      </w:r>
    </w:p>
    <w:p w14:paraId="45888688" w14:textId="77777777" w:rsidR="00DE616D" w:rsidRPr="004231CC" w:rsidRDefault="00DE616D">
      <w:pPr>
        <w:jc w:val="both"/>
        <w:rPr>
          <w:sz w:val="24"/>
          <w:szCs w:val="24"/>
        </w:rPr>
      </w:pPr>
    </w:p>
    <w:p w14:paraId="45888689" w14:textId="77777777" w:rsidR="00DE616D" w:rsidRPr="004231CC" w:rsidRDefault="00D43C17">
      <w:pPr>
        <w:rPr>
          <w:b/>
          <w:sz w:val="24"/>
          <w:szCs w:val="24"/>
        </w:rPr>
      </w:pPr>
      <w:r w:rsidRPr="004231CC">
        <w:rPr>
          <w:b/>
          <w:sz w:val="24"/>
          <w:szCs w:val="24"/>
        </w:rPr>
        <w:t xml:space="preserve">5. Šalių atsakomybė </w:t>
      </w:r>
    </w:p>
    <w:p w14:paraId="4588868A" w14:textId="77777777" w:rsidR="00DE616D" w:rsidRPr="004231CC" w:rsidRDefault="00D43C17">
      <w:pPr>
        <w:rPr>
          <w:sz w:val="24"/>
          <w:szCs w:val="24"/>
        </w:rPr>
      </w:pPr>
      <w:r w:rsidRPr="004231CC">
        <w:rPr>
          <w:sz w:val="24"/>
          <w:szCs w:val="24"/>
        </w:rPr>
        <w:t>5.1. Klientas turi teisę nepriimti suteiktų Paslaugų, jeigu Paslaugų teikėjas nukrypsta nuo Sutartyje numatytų reikalavimų Paslaugoms, ir pareikalauti pašalinti trūkumus per Kliento nustatytą terminą be papildomo užmokesčio.</w:t>
      </w:r>
    </w:p>
    <w:p w14:paraId="4588868B" w14:textId="77777777" w:rsidR="00DE616D" w:rsidRPr="004231CC" w:rsidRDefault="00D43C17">
      <w:pPr>
        <w:jc w:val="both"/>
        <w:rPr>
          <w:sz w:val="24"/>
          <w:szCs w:val="24"/>
        </w:rPr>
      </w:pPr>
      <w:r w:rsidRPr="004231CC">
        <w:rPr>
          <w:sz w:val="24"/>
          <w:szCs w:val="24"/>
        </w:rPr>
        <w:t xml:space="preserve">5.2. Klientas turi teisę nemokėti už nekokybiškai suteiktas Paslaugas, kol trūkumai nebus pašalinti. </w:t>
      </w:r>
    </w:p>
    <w:p w14:paraId="4588868C" w14:textId="288031F7" w:rsidR="00DE616D" w:rsidRPr="004231CC" w:rsidRDefault="00D43C17">
      <w:pPr>
        <w:jc w:val="both"/>
        <w:rPr>
          <w:sz w:val="24"/>
          <w:szCs w:val="24"/>
        </w:rPr>
      </w:pPr>
      <w:r w:rsidRPr="004231CC">
        <w:rPr>
          <w:sz w:val="24"/>
          <w:szCs w:val="24"/>
        </w:rPr>
        <w:t xml:space="preserve">5.3. Klientas, nepagrįstai delsdamas atsiskaityti už </w:t>
      </w:r>
      <w:r w:rsidR="003A483A">
        <w:rPr>
          <w:sz w:val="24"/>
          <w:szCs w:val="24"/>
        </w:rPr>
        <w:t>suteiktas</w:t>
      </w:r>
      <w:r w:rsidR="003A483A" w:rsidRPr="004231CC">
        <w:rPr>
          <w:sz w:val="24"/>
          <w:szCs w:val="24"/>
        </w:rPr>
        <w:t xml:space="preserve"> </w:t>
      </w:r>
      <w:r w:rsidRPr="004231CC">
        <w:rPr>
          <w:sz w:val="24"/>
          <w:szCs w:val="24"/>
        </w:rPr>
        <w:t>Paslaugas šios Sutarties 3.</w:t>
      </w:r>
      <w:r w:rsidR="006E5E68">
        <w:rPr>
          <w:sz w:val="24"/>
          <w:szCs w:val="24"/>
        </w:rPr>
        <w:t>4</w:t>
      </w:r>
      <w:r w:rsidRPr="004231CC">
        <w:rPr>
          <w:sz w:val="24"/>
          <w:szCs w:val="24"/>
        </w:rPr>
        <w:t xml:space="preserve"> punkte  nustatytu terminu, Paslaugų teikėjui pareikalavus moka 0,02</w:t>
      </w:r>
      <w:r w:rsidR="008D5641">
        <w:rPr>
          <w:sz w:val="24"/>
          <w:szCs w:val="24"/>
        </w:rPr>
        <w:t xml:space="preserve"> (dviejų šimtųjų)</w:t>
      </w:r>
      <w:r w:rsidRPr="004231CC">
        <w:rPr>
          <w:sz w:val="24"/>
          <w:szCs w:val="24"/>
        </w:rPr>
        <w:t xml:space="preserve"> proc. dydžio delspinigius nuo visos neapmokėtos sumos </w:t>
      </w:r>
      <w:r w:rsidR="00593805">
        <w:rPr>
          <w:sz w:val="24"/>
          <w:szCs w:val="24"/>
        </w:rPr>
        <w:t xml:space="preserve">be PVM </w:t>
      </w:r>
      <w:r w:rsidRPr="004231CC">
        <w:rPr>
          <w:sz w:val="24"/>
          <w:szCs w:val="24"/>
        </w:rPr>
        <w:t>už kiekvieną uždelstą dieną.</w:t>
      </w:r>
    </w:p>
    <w:p w14:paraId="4588868D" w14:textId="19AA6819" w:rsidR="00DE616D" w:rsidRPr="004231CC" w:rsidRDefault="00D43C17">
      <w:pPr>
        <w:jc w:val="both"/>
        <w:rPr>
          <w:sz w:val="24"/>
          <w:szCs w:val="24"/>
        </w:rPr>
      </w:pPr>
      <w:r w:rsidRPr="004231CC">
        <w:rPr>
          <w:sz w:val="24"/>
          <w:szCs w:val="24"/>
        </w:rPr>
        <w:t>5.4. Paslaugų teikėjas, šioje Sutartyje nustatytu terminu nesuteikęs Paslaugų, moka Klientui 0,02</w:t>
      </w:r>
      <w:r w:rsidR="008D5641">
        <w:rPr>
          <w:sz w:val="24"/>
          <w:szCs w:val="24"/>
        </w:rPr>
        <w:t xml:space="preserve"> (dviejų šimtųjų)</w:t>
      </w:r>
      <w:r w:rsidRPr="004231CC">
        <w:rPr>
          <w:sz w:val="24"/>
          <w:szCs w:val="24"/>
        </w:rPr>
        <w:t xml:space="preserve"> proc. dydžio delspinigius nuo galutinės Paslaugų kainos </w:t>
      </w:r>
      <w:r w:rsidR="00593805">
        <w:rPr>
          <w:sz w:val="24"/>
          <w:szCs w:val="24"/>
        </w:rPr>
        <w:t xml:space="preserve">be PVM </w:t>
      </w:r>
      <w:r w:rsidRPr="004231CC">
        <w:rPr>
          <w:sz w:val="24"/>
          <w:szCs w:val="24"/>
        </w:rPr>
        <w:t>už kiekvieną uždelstą dieną.</w:t>
      </w:r>
    </w:p>
    <w:p w14:paraId="4588868E" w14:textId="77777777" w:rsidR="00DE616D" w:rsidRPr="004231CC" w:rsidRDefault="00DE616D">
      <w:pPr>
        <w:widowControl w:val="0"/>
        <w:rPr>
          <w:b/>
          <w:caps/>
          <w:sz w:val="24"/>
          <w:szCs w:val="24"/>
        </w:rPr>
      </w:pPr>
    </w:p>
    <w:p w14:paraId="4588868F" w14:textId="77777777" w:rsidR="00DE616D" w:rsidRPr="004231CC" w:rsidRDefault="00D43C17">
      <w:pPr>
        <w:pStyle w:val="HTMLiankstoformatuotas"/>
        <w:jc w:val="both"/>
        <w:rPr>
          <w:rFonts w:ascii="Times New Roman" w:hAnsi="Times New Roman" w:cs="Times New Roman"/>
          <w:sz w:val="24"/>
          <w:szCs w:val="24"/>
        </w:rPr>
      </w:pPr>
      <w:r w:rsidRPr="004231CC">
        <w:rPr>
          <w:rFonts w:ascii="Times New Roman" w:hAnsi="Times New Roman" w:cs="Times New Roman"/>
          <w:b/>
          <w:sz w:val="24"/>
          <w:szCs w:val="24"/>
        </w:rPr>
        <w:t>6. Nenugalimos jėgos aplinkybės (</w:t>
      </w:r>
      <w:r w:rsidRPr="004231CC">
        <w:rPr>
          <w:rFonts w:ascii="Times New Roman" w:hAnsi="Times New Roman" w:cs="Times New Roman"/>
          <w:b/>
          <w:i/>
          <w:sz w:val="24"/>
          <w:szCs w:val="24"/>
        </w:rPr>
        <w:t>force majeure</w:t>
      </w:r>
      <w:r w:rsidRPr="004231CC">
        <w:rPr>
          <w:rFonts w:ascii="Times New Roman" w:hAnsi="Times New Roman" w:cs="Times New Roman"/>
          <w:b/>
          <w:sz w:val="24"/>
          <w:szCs w:val="24"/>
        </w:rPr>
        <w:t>) ir ginčų sprendimas</w:t>
      </w:r>
    </w:p>
    <w:p w14:paraId="45888690" w14:textId="77777777" w:rsidR="00DE616D" w:rsidRPr="004231CC" w:rsidRDefault="00D43C17">
      <w:pPr>
        <w:pStyle w:val="HTMLiankstoformatuotas"/>
        <w:jc w:val="both"/>
        <w:rPr>
          <w:rFonts w:ascii="Times New Roman" w:hAnsi="Times New Roman" w:cs="Times New Roman"/>
          <w:sz w:val="24"/>
          <w:szCs w:val="24"/>
        </w:rPr>
      </w:pPr>
      <w:r w:rsidRPr="004231CC">
        <w:rPr>
          <w:rFonts w:ascii="Times New Roman" w:hAnsi="Times New Roman" w:cs="Times New Roman"/>
          <w:sz w:val="24"/>
          <w:szCs w:val="24"/>
        </w:rPr>
        <w:t>6.1. Šalys atleidžiamos nuo dalinės ar visiškos atsakomybės už savo įsipareigojimų pagal Sutartį netinkamą ar visišką neįvykdymą, jei tai buvo padaryta dėl nenugalimos jėgos veikimo (</w:t>
      </w:r>
      <w:r w:rsidRPr="004231CC">
        <w:rPr>
          <w:rFonts w:ascii="Times New Roman" w:hAnsi="Times New Roman" w:cs="Times New Roman"/>
          <w:i/>
          <w:sz w:val="24"/>
          <w:szCs w:val="24"/>
        </w:rPr>
        <w:t>force majeure</w:t>
      </w:r>
      <w:r w:rsidRPr="004231CC">
        <w:rPr>
          <w:rFonts w:ascii="Times New Roman" w:hAnsi="Times New Roman" w:cs="Times New Roman"/>
          <w:sz w:val="24"/>
          <w:szCs w:val="24"/>
        </w:rPr>
        <w:t>), būtent: gamtos ir kitų stichinių nelaimių, karo, streikų, masinių riaušių ar kitų aplinkybių, kurių Šalys negalėjo nei numatyti, nei teisėtomis, nei įmanomomis priemonėmis įveikti.</w:t>
      </w:r>
    </w:p>
    <w:p w14:paraId="45888691" w14:textId="77777777" w:rsidR="00DE616D" w:rsidRPr="004231CC" w:rsidRDefault="00D43C17">
      <w:pPr>
        <w:pStyle w:val="HTMLiankstoformatuotas"/>
        <w:jc w:val="both"/>
        <w:rPr>
          <w:rFonts w:ascii="Times New Roman" w:hAnsi="Times New Roman" w:cs="Times New Roman"/>
          <w:sz w:val="24"/>
          <w:szCs w:val="24"/>
        </w:rPr>
      </w:pPr>
      <w:r w:rsidRPr="004231CC">
        <w:rPr>
          <w:rFonts w:ascii="Times New Roman" w:hAnsi="Times New Roman" w:cs="Times New Roman"/>
          <w:sz w:val="24"/>
          <w:szCs w:val="24"/>
        </w:rPr>
        <w:t xml:space="preserve">6.2. Šalis, kuri savo įsipareigojimų nevykdymą grindžia </w:t>
      </w:r>
      <w:r w:rsidRPr="004231CC">
        <w:rPr>
          <w:rFonts w:ascii="Times New Roman" w:hAnsi="Times New Roman" w:cs="Times New Roman"/>
          <w:i/>
          <w:sz w:val="24"/>
          <w:szCs w:val="24"/>
        </w:rPr>
        <w:t>force majeure</w:t>
      </w:r>
      <w:r w:rsidRPr="004231CC">
        <w:rPr>
          <w:rFonts w:ascii="Times New Roman" w:hAnsi="Times New Roman" w:cs="Times New Roman"/>
          <w:sz w:val="24"/>
          <w:szCs w:val="24"/>
        </w:rPr>
        <w:t xml:space="preserve"> aplinkybėmis, privalo iš karto po jų atsiradimo informuoti raštu kitą Šalį, ir pristatyti dokumentą, išduotą kompetentingo organo ir patvirtinantį force majeure aplinkybių atsiradimą.</w:t>
      </w:r>
    </w:p>
    <w:p w14:paraId="45888692" w14:textId="77777777" w:rsidR="00DE616D" w:rsidRPr="004231CC" w:rsidRDefault="00D43C17">
      <w:pPr>
        <w:pStyle w:val="HTMLiankstoformatuotas"/>
        <w:jc w:val="both"/>
        <w:rPr>
          <w:rFonts w:ascii="Times New Roman" w:hAnsi="Times New Roman" w:cs="Times New Roman"/>
          <w:sz w:val="24"/>
          <w:szCs w:val="24"/>
        </w:rPr>
      </w:pPr>
      <w:r w:rsidRPr="004231CC">
        <w:rPr>
          <w:rFonts w:ascii="Times New Roman" w:hAnsi="Times New Roman" w:cs="Times New Roman"/>
          <w:sz w:val="24"/>
          <w:szCs w:val="24"/>
        </w:rPr>
        <w:t xml:space="preserve">6.3. Pasibaigus </w:t>
      </w:r>
      <w:r w:rsidRPr="004231CC">
        <w:rPr>
          <w:rFonts w:ascii="Times New Roman" w:hAnsi="Times New Roman" w:cs="Times New Roman"/>
          <w:i/>
          <w:sz w:val="24"/>
          <w:szCs w:val="24"/>
        </w:rPr>
        <w:t>force majeure</w:t>
      </w:r>
      <w:r w:rsidRPr="004231CC">
        <w:rPr>
          <w:rFonts w:ascii="Times New Roman" w:hAnsi="Times New Roman" w:cs="Times New Roman"/>
          <w:sz w:val="24"/>
          <w:szCs w:val="24"/>
        </w:rPr>
        <w:t xml:space="preserve"> aplinkybių veikimui, Šalis, kurios atžvilgiu jos veikė, privalo nedelsiant apie tai informuoti kitą Šalį.</w:t>
      </w:r>
    </w:p>
    <w:p w14:paraId="45888693" w14:textId="77777777" w:rsidR="00DE616D" w:rsidRPr="004231CC" w:rsidRDefault="00D43C17">
      <w:pPr>
        <w:pStyle w:val="HTMLiankstoformatuotas"/>
        <w:jc w:val="both"/>
        <w:rPr>
          <w:rFonts w:ascii="Times New Roman" w:hAnsi="Times New Roman" w:cs="Times New Roman"/>
          <w:sz w:val="24"/>
          <w:szCs w:val="24"/>
        </w:rPr>
      </w:pPr>
      <w:r w:rsidRPr="004231CC">
        <w:rPr>
          <w:rFonts w:ascii="Times New Roman" w:hAnsi="Times New Roman" w:cs="Times New Roman"/>
          <w:sz w:val="24"/>
          <w:szCs w:val="24"/>
        </w:rPr>
        <w:t xml:space="preserve">6.4. Pradėjus veikti </w:t>
      </w:r>
      <w:r w:rsidRPr="004231CC">
        <w:rPr>
          <w:rFonts w:ascii="Times New Roman" w:hAnsi="Times New Roman" w:cs="Times New Roman"/>
          <w:i/>
          <w:sz w:val="24"/>
          <w:szCs w:val="24"/>
        </w:rPr>
        <w:t>force majeure</w:t>
      </w:r>
      <w:r w:rsidRPr="004231CC">
        <w:rPr>
          <w:rFonts w:ascii="Times New Roman" w:hAnsi="Times New Roman" w:cs="Times New Roman"/>
          <w:sz w:val="24"/>
          <w:szCs w:val="24"/>
        </w:rPr>
        <w:t xml:space="preserve"> aplinkybėms, Šalių įsipareigojimų pagal šią Sutartį vykdymo laikas nukeliamas tiek, kiek veikia ši aplinkybė ir jos pasekmės.</w:t>
      </w:r>
    </w:p>
    <w:p w14:paraId="45888694" w14:textId="77777777" w:rsidR="00DE616D" w:rsidRPr="004231CC" w:rsidRDefault="00DE616D">
      <w:pPr>
        <w:pStyle w:val="HTMLiankstoformatuotas"/>
        <w:jc w:val="both"/>
        <w:rPr>
          <w:rFonts w:ascii="Times New Roman" w:hAnsi="Times New Roman" w:cs="Times New Roman"/>
          <w:sz w:val="24"/>
          <w:szCs w:val="24"/>
        </w:rPr>
      </w:pPr>
    </w:p>
    <w:p w14:paraId="45888695" w14:textId="77777777" w:rsidR="00DE616D" w:rsidRPr="004231CC" w:rsidRDefault="00D43C17">
      <w:pPr>
        <w:pStyle w:val="HTMLiankstoformatuotas"/>
        <w:jc w:val="both"/>
        <w:rPr>
          <w:rFonts w:ascii="Times New Roman" w:hAnsi="Times New Roman" w:cs="Times New Roman"/>
          <w:sz w:val="24"/>
          <w:szCs w:val="24"/>
        </w:rPr>
      </w:pPr>
      <w:r w:rsidRPr="004231CC">
        <w:rPr>
          <w:rFonts w:ascii="Times New Roman" w:hAnsi="Times New Roman" w:cs="Times New Roman"/>
          <w:b/>
          <w:sz w:val="24"/>
          <w:szCs w:val="24"/>
        </w:rPr>
        <w:t>7. Subteikėjai  ir jų keitimo tvarka</w:t>
      </w:r>
    </w:p>
    <w:p w14:paraId="45888696" w14:textId="0A602CA2" w:rsidR="00DE616D" w:rsidRPr="004231CC" w:rsidRDefault="00D43C17">
      <w:pPr>
        <w:pStyle w:val="HTMLiankstoformatuotas"/>
        <w:jc w:val="both"/>
        <w:rPr>
          <w:rFonts w:ascii="Times New Roman" w:hAnsi="Times New Roman" w:cs="Times New Roman"/>
          <w:sz w:val="24"/>
          <w:szCs w:val="24"/>
        </w:rPr>
      </w:pPr>
      <w:r w:rsidRPr="004231CC">
        <w:rPr>
          <w:rFonts w:ascii="Times New Roman" w:hAnsi="Times New Roman" w:cs="Times New Roman"/>
          <w:sz w:val="24"/>
          <w:szCs w:val="24"/>
        </w:rPr>
        <w:t>7.1. Paslaugų teikėjas Sutarčiai vykdyti pasitelkia Subteikėją(</w:t>
      </w:r>
      <w:proofErr w:type="spellStart"/>
      <w:r w:rsidRPr="004231CC">
        <w:rPr>
          <w:rFonts w:ascii="Times New Roman" w:hAnsi="Times New Roman" w:cs="Times New Roman"/>
          <w:sz w:val="24"/>
          <w:szCs w:val="24"/>
        </w:rPr>
        <w:t>us</w:t>
      </w:r>
      <w:proofErr w:type="spellEnd"/>
      <w:r w:rsidRPr="004231CC">
        <w:rPr>
          <w:rFonts w:ascii="Times New Roman" w:hAnsi="Times New Roman" w:cs="Times New Roman"/>
          <w:sz w:val="24"/>
          <w:szCs w:val="24"/>
        </w:rPr>
        <w:t xml:space="preserve">) – </w:t>
      </w:r>
      <w:r w:rsidR="008D5641">
        <w:rPr>
          <w:rFonts w:ascii="Times New Roman" w:hAnsi="Times New Roman" w:cs="Times New Roman"/>
          <w:sz w:val="24"/>
          <w:szCs w:val="24"/>
        </w:rPr>
        <w:t>[</w:t>
      </w:r>
      <w:r w:rsidRPr="00BA5735">
        <w:rPr>
          <w:rFonts w:ascii="Times New Roman" w:hAnsi="Times New Roman" w:cs="Times New Roman"/>
          <w:i/>
          <w:iCs/>
          <w:sz w:val="24"/>
          <w:szCs w:val="24"/>
        </w:rPr>
        <w:t>juridinio asmens pavadinimas, įmonės kodas, buveinės adresas, teikiamų Paslaugų pavadinimas, teikiamų Paslaugų kaina Eur (su PVM)</w:t>
      </w:r>
      <w:r w:rsidR="008D5641">
        <w:rPr>
          <w:rFonts w:ascii="Times New Roman" w:hAnsi="Times New Roman" w:cs="Times New Roman"/>
          <w:sz w:val="24"/>
          <w:szCs w:val="24"/>
        </w:rPr>
        <w:t>]</w:t>
      </w:r>
      <w:r w:rsidRPr="004231CC">
        <w:rPr>
          <w:rFonts w:ascii="Times New Roman" w:hAnsi="Times New Roman" w:cs="Times New Roman"/>
          <w:sz w:val="24"/>
          <w:szCs w:val="24"/>
        </w:rPr>
        <w:t>(duomenys įrašomi tik tuo atveju, jei pasitelkiamas subteikėjas) (toliau – Subteikėjas).</w:t>
      </w:r>
    </w:p>
    <w:p w14:paraId="45888697" w14:textId="77777777" w:rsidR="00DE616D" w:rsidRPr="004231CC" w:rsidRDefault="00D43C17">
      <w:pPr>
        <w:pStyle w:val="HTMLiankstoformatuotas"/>
        <w:jc w:val="both"/>
        <w:rPr>
          <w:rFonts w:ascii="Times New Roman" w:hAnsi="Times New Roman" w:cs="Times New Roman"/>
          <w:sz w:val="24"/>
          <w:szCs w:val="24"/>
        </w:rPr>
      </w:pPr>
      <w:r w:rsidRPr="004231CC">
        <w:rPr>
          <w:rFonts w:ascii="Times New Roman" w:hAnsi="Times New Roman" w:cs="Times New Roman"/>
          <w:sz w:val="24"/>
          <w:szCs w:val="24"/>
        </w:rPr>
        <w:t xml:space="preserve">7.2. Subteikėjų pasitelkimas nekeičia Paslaugų teikėjo atsakomybės dėl tinkamo Sutarties  įvykdymo. Paslaugų teikėjas prisiima atsakomybę už Subteikėjų veiklą vykdant Sutartį ir atsako už sutartinių prievolių neįvykdymą ar netinkamą įvykdymą. </w:t>
      </w:r>
    </w:p>
    <w:p w14:paraId="45888698" w14:textId="77777777" w:rsidR="00DE616D" w:rsidRPr="004231CC" w:rsidRDefault="00D43C17">
      <w:pPr>
        <w:pStyle w:val="HTMLiankstoformatuotas"/>
        <w:jc w:val="both"/>
        <w:rPr>
          <w:rFonts w:ascii="Times New Roman" w:hAnsi="Times New Roman" w:cs="Times New Roman"/>
          <w:sz w:val="24"/>
          <w:szCs w:val="24"/>
        </w:rPr>
      </w:pPr>
      <w:r w:rsidRPr="004231CC">
        <w:rPr>
          <w:rFonts w:ascii="Times New Roman" w:hAnsi="Times New Roman" w:cs="Times New Roman"/>
          <w:sz w:val="24"/>
          <w:szCs w:val="24"/>
        </w:rPr>
        <w:t xml:space="preserve">7.3. Sutarties vykdymo metu Paslaugų teikėjas gali inicijuoti Subteikėjo, nurodyto Sutartyje, pasikeitimą, pateikti Klientui raštišką prašymą keisti Subteikėją ir keičiamo Subteikėjo kvalifikaciją pagrindžiančius dokumentus. </w:t>
      </w:r>
    </w:p>
    <w:p w14:paraId="45888699" w14:textId="77777777" w:rsidR="00DE616D" w:rsidRPr="004231CC" w:rsidRDefault="00D43C17">
      <w:pPr>
        <w:pStyle w:val="HTMLiankstoformatuotas"/>
        <w:jc w:val="both"/>
        <w:rPr>
          <w:rFonts w:ascii="Times New Roman" w:hAnsi="Times New Roman" w:cs="Times New Roman"/>
          <w:sz w:val="24"/>
          <w:szCs w:val="24"/>
        </w:rPr>
      </w:pPr>
      <w:r w:rsidRPr="004231CC">
        <w:rPr>
          <w:rFonts w:ascii="Times New Roman" w:hAnsi="Times New Roman" w:cs="Times New Roman"/>
          <w:sz w:val="24"/>
          <w:szCs w:val="24"/>
        </w:rPr>
        <w:t>7.4. Keičiamas Subteikėjas privalo būti ne žemesnės kvalifikacijos kaip Subteikėjas, nurodytas Sutartyje.</w:t>
      </w:r>
    </w:p>
    <w:p w14:paraId="4588869A" w14:textId="60A9457E" w:rsidR="00DE616D" w:rsidRPr="004231CC" w:rsidRDefault="00D43C17">
      <w:pPr>
        <w:pStyle w:val="HTMLiankstoformatuotas"/>
        <w:jc w:val="both"/>
        <w:rPr>
          <w:rFonts w:ascii="Times New Roman" w:hAnsi="Times New Roman" w:cs="Times New Roman"/>
          <w:sz w:val="24"/>
          <w:szCs w:val="24"/>
        </w:rPr>
      </w:pPr>
      <w:r w:rsidRPr="004231CC">
        <w:rPr>
          <w:rFonts w:ascii="Times New Roman" w:hAnsi="Times New Roman" w:cs="Times New Roman"/>
          <w:sz w:val="24"/>
          <w:szCs w:val="24"/>
        </w:rPr>
        <w:lastRenderedPageBreak/>
        <w:t>7.5. Gavęs prašymą pakeisti Subteikėją, Klientas įvertina keičiamo Subteikėjo kvalifikaciją įrodančius dokumentus ir apie priimtą sprendimą Paslaugų teikėjui praneša raštu ne vėliau kaip per 5</w:t>
      </w:r>
      <w:r w:rsidR="008D5641">
        <w:rPr>
          <w:rFonts w:ascii="Times New Roman" w:hAnsi="Times New Roman" w:cs="Times New Roman"/>
          <w:sz w:val="24"/>
          <w:szCs w:val="24"/>
        </w:rPr>
        <w:t xml:space="preserve"> (penkias)</w:t>
      </w:r>
      <w:r w:rsidRPr="004231CC">
        <w:rPr>
          <w:rFonts w:ascii="Times New Roman" w:hAnsi="Times New Roman" w:cs="Times New Roman"/>
          <w:sz w:val="24"/>
          <w:szCs w:val="24"/>
        </w:rPr>
        <w:t xml:space="preserve"> darbo dienas, pateikia sutikimą pakeisti Subteikėją kitu Subteikėju, nei nurodyta Sutartyje, arba išdėsto nesutikimo keisti Subteikėją motyvus. </w:t>
      </w:r>
    </w:p>
    <w:p w14:paraId="4588869B" w14:textId="77777777" w:rsidR="00DE616D" w:rsidRPr="004231CC" w:rsidRDefault="00D43C17">
      <w:pPr>
        <w:pStyle w:val="HTMLiankstoformatuotas"/>
        <w:jc w:val="both"/>
        <w:rPr>
          <w:rFonts w:ascii="Times New Roman" w:hAnsi="Times New Roman" w:cs="Times New Roman"/>
          <w:sz w:val="24"/>
          <w:szCs w:val="24"/>
        </w:rPr>
      </w:pPr>
      <w:r w:rsidRPr="004231CC">
        <w:rPr>
          <w:rFonts w:ascii="Times New Roman" w:hAnsi="Times New Roman" w:cs="Times New Roman"/>
          <w:sz w:val="24"/>
          <w:szCs w:val="24"/>
        </w:rPr>
        <w:t xml:space="preserve">7.6. Šalims tarpusavyje susitarus dėl Subteikėjo keitimo, šie keitimai įforminami raštišku susitarimu, kuris yra neatskiriama Sutarties dalis. Subteikėjo keitimas nelaikomas Sutarties sąlygų keitimu.  </w:t>
      </w:r>
    </w:p>
    <w:p w14:paraId="4588869C" w14:textId="77777777" w:rsidR="00DE616D" w:rsidRPr="004231CC" w:rsidRDefault="00D43C17">
      <w:pPr>
        <w:pStyle w:val="HTMLiankstoformatuotas"/>
        <w:jc w:val="both"/>
        <w:rPr>
          <w:rFonts w:ascii="Times New Roman" w:hAnsi="Times New Roman" w:cs="Times New Roman"/>
          <w:sz w:val="24"/>
          <w:szCs w:val="24"/>
        </w:rPr>
      </w:pPr>
      <w:r w:rsidRPr="004231CC">
        <w:rPr>
          <w:rFonts w:ascii="Times New Roman" w:hAnsi="Times New Roman" w:cs="Times New Roman"/>
          <w:sz w:val="24"/>
          <w:szCs w:val="24"/>
        </w:rPr>
        <w:t>7.7. Jei Subteikėjui Pirkimo dokumentuose buvo keliami kvalifikaciniai reikalavimai arba Subteikėjas buvo pasitelktas pagrindžiant tiekėjo pasiūlymo atitikimą Pirkimo dokumentuose nustatytiems kvalifikaciniams reikalavimams, keičiamas Subteikėjas turi atitikti atitinkamus Pirkimo dokumentuose nustatytus kvalifikacinius reikalavimus ir neturi būti Viešųjų pirkimų įstatyme numatytų pašalinimo pagrindų. Tokiu atveju, jeigu Subteikėjo padėtis atitinka bent vieną pagal Viešųjų pirkimų įstatymo 46 straipsnį nustatytą pašalinimo pagrindą, Klientas reikalauja, kad Paslaugų teikėjas per Kliento nustatytą terminą pakeistų minėtą Subteikėją reikalavimus atitinkančiu Subteikėju.</w:t>
      </w:r>
    </w:p>
    <w:p w14:paraId="4588869D" w14:textId="0AB6AF19" w:rsidR="00DE616D" w:rsidRPr="004231CC" w:rsidRDefault="00D43C17">
      <w:pPr>
        <w:pStyle w:val="HTMLiankstoformatuotas"/>
        <w:jc w:val="both"/>
        <w:rPr>
          <w:rFonts w:ascii="Times New Roman" w:hAnsi="Times New Roman" w:cs="Times New Roman"/>
          <w:sz w:val="24"/>
          <w:szCs w:val="24"/>
        </w:rPr>
      </w:pPr>
      <w:r w:rsidRPr="004231CC">
        <w:rPr>
          <w:rFonts w:ascii="Times New Roman" w:hAnsi="Times New Roman" w:cs="Times New Roman"/>
          <w:sz w:val="24"/>
          <w:szCs w:val="24"/>
        </w:rPr>
        <w:t>7.8.  Klientas numato tiesioginio atsiskaitymo su Subteikėju galimybę, vadovaujantis šiame punkte nustatyta tvarka. Klientas ne vėliau kaip per 3</w:t>
      </w:r>
      <w:r w:rsidR="008D5641">
        <w:rPr>
          <w:rFonts w:ascii="Times New Roman" w:hAnsi="Times New Roman" w:cs="Times New Roman"/>
          <w:sz w:val="24"/>
          <w:szCs w:val="24"/>
        </w:rPr>
        <w:t xml:space="preserve"> (tris)</w:t>
      </w:r>
      <w:r w:rsidRPr="004231CC">
        <w:rPr>
          <w:rFonts w:ascii="Times New Roman" w:hAnsi="Times New Roman" w:cs="Times New Roman"/>
          <w:sz w:val="24"/>
          <w:szCs w:val="24"/>
        </w:rPr>
        <w:t xml:space="preserve"> darbo dienas nuo šios Sutarties sudarymo informuoja Subteikėją apie tiesioginio atsiskaitymo galimybę, o Subteikėjas, norėdamas pasinaudoti tokia galimybe, raštu</w:t>
      </w:r>
      <w:r w:rsidR="00D357F2">
        <w:rPr>
          <w:rFonts w:ascii="Times New Roman" w:hAnsi="Times New Roman" w:cs="Times New Roman"/>
          <w:sz w:val="24"/>
          <w:szCs w:val="24"/>
        </w:rPr>
        <w:t xml:space="preserve"> </w:t>
      </w:r>
      <w:r w:rsidRPr="004231CC">
        <w:rPr>
          <w:rFonts w:ascii="Times New Roman" w:hAnsi="Times New Roman" w:cs="Times New Roman"/>
          <w:sz w:val="24"/>
          <w:szCs w:val="24"/>
        </w:rPr>
        <w:t>/</w:t>
      </w:r>
      <w:r w:rsidR="00D357F2">
        <w:rPr>
          <w:rFonts w:ascii="Times New Roman" w:hAnsi="Times New Roman" w:cs="Times New Roman"/>
          <w:sz w:val="24"/>
          <w:szCs w:val="24"/>
        </w:rPr>
        <w:t xml:space="preserve"> </w:t>
      </w:r>
      <w:r w:rsidRPr="004231CC">
        <w:rPr>
          <w:rFonts w:ascii="Times New Roman" w:hAnsi="Times New Roman" w:cs="Times New Roman"/>
          <w:sz w:val="24"/>
          <w:szCs w:val="24"/>
        </w:rPr>
        <w:t>el. paštu pateikia prašymą Klientui. Tais atvejais, kai Subteikėjas išreiškia norą pasinaudoti tiesioginio atsiskaitymo galimybe, turi būti sudaroma trišalė sutartis tarp Kliento, Paslaugų teikėjo ir Subteikėjo, kurioje aprašoma tiesioginio atsiskaitymo su Subteikėju tvarka, numatoma teisė Paslaugų teikėjui prieštarauti nepagrįstiems mokėjimams Subteikėjui.</w:t>
      </w:r>
    </w:p>
    <w:p w14:paraId="4588869E" w14:textId="77777777" w:rsidR="00DE616D" w:rsidRPr="004231CC" w:rsidRDefault="00DE616D">
      <w:pPr>
        <w:jc w:val="both"/>
        <w:rPr>
          <w:b/>
          <w:sz w:val="24"/>
          <w:szCs w:val="24"/>
        </w:rPr>
      </w:pPr>
    </w:p>
    <w:p w14:paraId="4588869F" w14:textId="77777777" w:rsidR="00DE616D" w:rsidRPr="004231CC" w:rsidRDefault="00D43C17">
      <w:pPr>
        <w:jc w:val="both"/>
        <w:rPr>
          <w:sz w:val="24"/>
          <w:szCs w:val="24"/>
        </w:rPr>
      </w:pPr>
      <w:r w:rsidRPr="004231CC">
        <w:rPr>
          <w:b/>
          <w:sz w:val="24"/>
          <w:szCs w:val="24"/>
        </w:rPr>
        <w:t>8. Susirašinėjimas</w:t>
      </w:r>
    </w:p>
    <w:p w14:paraId="458886A0" w14:textId="77C38458" w:rsidR="00DE616D" w:rsidRPr="00AD2484" w:rsidRDefault="00D43C17" w:rsidP="00CC3231">
      <w:pPr>
        <w:pStyle w:val="Pagrindinistekstas"/>
        <w:ind w:firstLine="0"/>
        <w:rPr>
          <w:rFonts w:ascii="Times New Roman" w:hAnsi="Times New Roman" w:cs="Times New Roman"/>
          <w:sz w:val="24"/>
          <w:szCs w:val="24"/>
          <w:lang w:val="lt-LT"/>
        </w:rPr>
      </w:pPr>
      <w:r w:rsidRPr="00AD2484">
        <w:rPr>
          <w:rFonts w:ascii="Times New Roman" w:hAnsi="Times New Roman" w:cs="Times New Roman"/>
          <w:sz w:val="24"/>
          <w:szCs w:val="24"/>
          <w:lang w:val="lt-LT"/>
        </w:rPr>
        <w:t>8.1.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elektroniniu paštu (patvirtinant gavimą), registruotu laišku šiais kontaktiniais adresais ar numeriais:</w:t>
      </w:r>
    </w:p>
    <w:p w14:paraId="458886A1" w14:textId="77777777" w:rsidR="00DE616D" w:rsidRPr="00AD2484" w:rsidRDefault="00DE616D">
      <w:pPr>
        <w:pStyle w:val="Pagrindinistekstas"/>
        <w:rPr>
          <w:rFonts w:ascii="Times New Roman" w:hAnsi="Times New Roman" w:cs="Times New Roman"/>
          <w:sz w:val="24"/>
          <w:szCs w:val="24"/>
          <w:lang w:val="lt-LT"/>
        </w:rPr>
      </w:pPr>
    </w:p>
    <w:tbl>
      <w:tblPr>
        <w:tblW w:w="9747" w:type="dxa"/>
        <w:tblInd w:w="-5" w:type="dxa"/>
        <w:tblLook w:val="04A0" w:firstRow="1" w:lastRow="0" w:firstColumn="1" w:lastColumn="0" w:noHBand="0" w:noVBand="1"/>
      </w:tblPr>
      <w:tblGrid>
        <w:gridCol w:w="1561"/>
        <w:gridCol w:w="3934"/>
        <w:gridCol w:w="4252"/>
      </w:tblGrid>
      <w:tr w:rsidR="00DE616D" w:rsidRPr="004231CC" w14:paraId="458886A6" w14:textId="77777777" w:rsidTr="00BA5735">
        <w:tc>
          <w:tcPr>
            <w:tcW w:w="1561" w:type="dxa"/>
            <w:tcBorders>
              <w:top w:val="single" w:sz="4" w:space="0" w:color="000000"/>
              <w:left w:val="single" w:sz="4" w:space="0" w:color="000000"/>
              <w:bottom w:val="single" w:sz="4" w:space="0" w:color="000000"/>
            </w:tcBorders>
          </w:tcPr>
          <w:p w14:paraId="458886A2" w14:textId="77777777" w:rsidR="00DE616D" w:rsidRPr="004231CC" w:rsidRDefault="00DE616D">
            <w:pPr>
              <w:snapToGrid w:val="0"/>
              <w:jc w:val="both"/>
              <w:rPr>
                <w:b/>
                <w:i/>
                <w:sz w:val="24"/>
                <w:szCs w:val="24"/>
              </w:rPr>
            </w:pPr>
          </w:p>
        </w:tc>
        <w:tc>
          <w:tcPr>
            <w:tcW w:w="3934" w:type="dxa"/>
            <w:tcBorders>
              <w:top w:val="single" w:sz="4" w:space="0" w:color="000000"/>
              <w:left w:val="single" w:sz="4" w:space="0" w:color="000000"/>
              <w:bottom w:val="single" w:sz="4" w:space="0" w:color="000000"/>
            </w:tcBorders>
          </w:tcPr>
          <w:p w14:paraId="0D614E92" w14:textId="77777777" w:rsidR="008D5641" w:rsidRDefault="00D43C17" w:rsidP="00BA5735">
            <w:pPr>
              <w:jc w:val="center"/>
              <w:rPr>
                <w:b/>
                <w:i/>
                <w:sz w:val="24"/>
                <w:szCs w:val="24"/>
              </w:rPr>
            </w:pPr>
            <w:r w:rsidRPr="004231CC">
              <w:rPr>
                <w:b/>
                <w:i/>
                <w:sz w:val="24"/>
                <w:szCs w:val="24"/>
              </w:rPr>
              <w:t>Klientas</w:t>
            </w:r>
          </w:p>
          <w:p w14:paraId="458886A3" w14:textId="33AA01A4" w:rsidR="00DE616D" w:rsidRPr="00BA5735" w:rsidRDefault="00D43C17" w:rsidP="00BA5735">
            <w:pPr>
              <w:jc w:val="center"/>
              <w:rPr>
                <w:bCs/>
                <w:i/>
                <w:sz w:val="24"/>
                <w:szCs w:val="24"/>
              </w:rPr>
            </w:pPr>
            <w:r w:rsidRPr="00BA5735">
              <w:rPr>
                <w:bCs/>
                <w:i/>
                <w:sz w:val="24"/>
                <w:szCs w:val="24"/>
              </w:rPr>
              <w:t>(atstovas</w:t>
            </w:r>
            <w:r w:rsidR="00D357F2">
              <w:rPr>
                <w:bCs/>
                <w:i/>
                <w:sz w:val="24"/>
                <w:szCs w:val="24"/>
              </w:rPr>
              <w:t xml:space="preserve"> </w:t>
            </w:r>
            <w:r w:rsidRPr="00BA5735">
              <w:rPr>
                <w:bCs/>
                <w:i/>
                <w:sz w:val="24"/>
                <w:szCs w:val="24"/>
              </w:rPr>
              <w:t>/</w:t>
            </w:r>
            <w:r w:rsidR="00D357F2">
              <w:rPr>
                <w:bCs/>
                <w:i/>
                <w:sz w:val="24"/>
                <w:szCs w:val="24"/>
              </w:rPr>
              <w:t xml:space="preserve"> </w:t>
            </w:r>
            <w:r w:rsidRPr="00BA5735">
              <w:rPr>
                <w:bCs/>
                <w:i/>
                <w:sz w:val="24"/>
                <w:szCs w:val="24"/>
              </w:rPr>
              <w:t>atsakingas asmuo)</w:t>
            </w:r>
          </w:p>
        </w:tc>
        <w:tc>
          <w:tcPr>
            <w:tcW w:w="4252" w:type="dxa"/>
            <w:tcBorders>
              <w:top w:val="single" w:sz="4" w:space="0" w:color="000000"/>
              <w:left w:val="single" w:sz="4" w:space="0" w:color="000000"/>
              <w:bottom w:val="single" w:sz="4" w:space="0" w:color="000000"/>
              <w:right w:val="single" w:sz="4" w:space="0" w:color="000000"/>
            </w:tcBorders>
          </w:tcPr>
          <w:p w14:paraId="458886A4" w14:textId="77777777" w:rsidR="00DE616D" w:rsidRPr="004231CC" w:rsidRDefault="00D43C17" w:rsidP="00BA5735">
            <w:pPr>
              <w:jc w:val="center"/>
              <w:rPr>
                <w:b/>
                <w:i/>
                <w:sz w:val="24"/>
                <w:szCs w:val="24"/>
              </w:rPr>
            </w:pPr>
            <w:r w:rsidRPr="004231CC">
              <w:rPr>
                <w:b/>
                <w:i/>
                <w:sz w:val="24"/>
                <w:szCs w:val="24"/>
              </w:rPr>
              <w:t>Paslaugų teikėjas</w:t>
            </w:r>
          </w:p>
          <w:p w14:paraId="458886A5" w14:textId="458EABB8" w:rsidR="00DE616D" w:rsidRPr="00BA5735" w:rsidRDefault="008D5641" w:rsidP="00BA5735">
            <w:pPr>
              <w:jc w:val="center"/>
              <w:rPr>
                <w:bCs/>
                <w:i/>
                <w:sz w:val="24"/>
                <w:szCs w:val="24"/>
              </w:rPr>
            </w:pPr>
            <w:r w:rsidRPr="00BA5735">
              <w:rPr>
                <w:bCs/>
                <w:i/>
                <w:sz w:val="24"/>
                <w:szCs w:val="24"/>
              </w:rPr>
              <w:t>(atstovas</w:t>
            </w:r>
            <w:r w:rsidR="00D357F2">
              <w:rPr>
                <w:bCs/>
                <w:i/>
                <w:sz w:val="24"/>
                <w:szCs w:val="24"/>
              </w:rPr>
              <w:t xml:space="preserve"> </w:t>
            </w:r>
            <w:r w:rsidRPr="00BA5735">
              <w:rPr>
                <w:bCs/>
                <w:i/>
                <w:sz w:val="24"/>
                <w:szCs w:val="24"/>
              </w:rPr>
              <w:t>/</w:t>
            </w:r>
            <w:r w:rsidR="00D357F2">
              <w:rPr>
                <w:bCs/>
                <w:i/>
                <w:sz w:val="24"/>
                <w:szCs w:val="24"/>
              </w:rPr>
              <w:t xml:space="preserve"> </w:t>
            </w:r>
            <w:r w:rsidRPr="00BA5735">
              <w:rPr>
                <w:bCs/>
                <w:i/>
                <w:sz w:val="24"/>
                <w:szCs w:val="24"/>
              </w:rPr>
              <w:t>atsakingas asmuo)</w:t>
            </w:r>
          </w:p>
        </w:tc>
      </w:tr>
      <w:tr w:rsidR="00BC23AA" w:rsidRPr="004231CC" w14:paraId="458886AA" w14:textId="77777777" w:rsidTr="00BA5735">
        <w:tc>
          <w:tcPr>
            <w:tcW w:w="1561" w:type="dxa"/>
            <w:tcBorders>
              <w:top w:val="single" w:sz="4" w:space="0" w:color="000000"/>
              <w:left w:val="single" w:sz="4" w:space="0" w:color="000000"/>
              <w:bottom w:val="single" w:sz="4" w:space="0" w:color="000000"/>
            </w:tcBorders>
          </w:tcPr>
          <w:p w14:paraId="458886A7" w14:textId="77777777" w:rsidR="00BC23AA" w:rsidRPr="004231CC" w:rsidRDefault="00BC23AA" w:rsidP="00BC23AA">
            <w:pPr>
              <w:jc w:val="both"/>
              <w:rPr>
                <w:sz w:val="24"/>
                <w:szCs w:val="24"/>
              </w:rPr>
            </w:pPr>
            <w:r w:rsidRPr="004231CC">
              <w:rPr>
                <w:sz w:val="24"/>
                <w:szCs w:val="24"/>
              </w:rPr>
              <w:t>Vardas, pavardė</w:t>
            </w:r>
          </w:p>
        </w:tc>
        <w:tc>
          <w:tcPr>
            <w:tcW w:w="3934" w:type="dxa"/>
            <w:tcBorders>
              <w:top w:val="single" w:sz="4" w:space="0" w:color="000000"/>
              <w:left w:val="single" w:sz="4" w:space="0" w:color="000000"/>
              <w:bottom w:val="single" w:sz="4" w:space="0" w:color="000000"/>
            </w:tcBorders>
          </w:tcPr>
          <w:p w14:paraId="458886A8" w14:textId="70556F50" w:rsidR="00BC23AA" w:rsidRPr="004231CC" w:rsidRDefault="00BC23AA" w:rsidP="00BC23AA">
            <w:pPr>
              <w:jc w:val="both"/>
              <w:rPr>
                <w:sz w:val="24"/>
                <w:szCs w:val="24"/>
                <w:highlight w:val="red"/>
              </w:rPr>
            </w:pPr>
          </w:p>
        </w:tc>
        <w:tc>
          <w:tcPr>
            <w:tcW w:w="4252" w:type="dxa"/>
            <w:tcBorders>
              <w:top w:val="single" w:sz="4" w:space="0" w:color="000000"/>
              <w:left w:val="single" w:sz="4" w:space="0" w:color="000000"/>
              <w:bottom w:val="single" w:sz="4" w:space="0" w:color="000000"/>
              <w:right w:val="single" w:sz="4" w:space="0" w:color="000000"/>
            </w:tcBorders>
          </w:tcPr>
          <w:p w14:paraId="458886A9" w14:textId="189C524A" w:rsidR="00BC23AA" w:rsidRPr="004231CC" w:rsidRDefault="00BC23AA" w:rsidP="00BC23AA">
            <w:pPr>
              <w:jc w:val="both"/>
              <w:rPr>
                <w:bCs/>
                <w:sz w:val="24"/>
                <w:szCs w:val="24"/>
              </w:rPr>
            </w:pPr>
          </w:p>
        </w:tc>
      </w:tr>
      <w:tr w:rsidR="00BC23AA" w:rsidRPr="004231CC" w14:paraId="458886AE" w14:textId="77777777" w:rsidTr="00BA5735">
        <w:tc>
          <w:tcPr>
            <w:tcW w:w="1561" w:type="dxa"/>
            <w:tcBorders>
              <w:top w:val="single" w:sz="4" w:space="0" w:color="000000"/>
              <w:left w:val="single" w:sz="4" w:space="0" w:color="000000"/>
              <w:bottom w:val="single" w:sz="4" w:space="0" w:color="000000"/>
            </w:tcBorders>
          </w:tcPr>
          <w:p w14:paraId="458886AB" w14:textId="77777777" w:rsidR="00BC23AA" w:rsidRPr="004231CC" w:rsidRDefault="00BC23AA" w:rsidP="00BC23AA">
            <w:pPr>
              <w:jc w:val="both"/>
              <w:rPr>
                <w:sz w:val="24"/>
                <w:szCs w:val="24"/>
              </w:rPr>
            </w:pPr>
            <w:r w:rsidRPr="004231CC">
              <w:rPr>
                <w:sz w:val="24"/>
                <w:szCs w:val="24"/>
              </w:rPr>
              <w:t>Adresas</w:t>
            </w:r>
          </w:p>
        </w:tc>
        <w:tc>
          <w:tcPr>
            <w:tcW w:w="3934" w:type="dxa"/>
            <w:tcBorders>
              <w:top w:val="single" w:sz="4" w:space="0" w:color="000000"/>
              <w:left w:val="single" w:sz="4" w:space="0" w:color="000000"/>
              <w:bottom w:val="single" w:sz="4" w:space="0" w:color="000000"/>
            </w:tcBorders>
          </w:tcPr>
          <w:p w14:paraId="458886AC" w14:textId="4DA5ADF7" w:rsidR="00BC23AA" w:rsidRPr="004231CC" w:rsidRDefault="00BC23AA" w:rsidP="00BC23AA">
            <w:pPr>
              <w:jc w:val="both"/>
              <w:rPr>
                <w:sz w:val="24"/>
                <w:szCs w:val="24"/>
              </w:rPr>
            </w:pPr>
            <w:r>
              <w:rPr>
                <w:sz w:val="24"/>
                <w:szCs w:val="24"/>
              </w:rPr>
              <w:t>Laisvės a.20, Panevėžys</w:t>
            </w:r>
          </w:p>
        </w:tc>
        <w:tc>
          <w:tcPr>
            <w:tcW w:w="4252" w:type="dxa"/>
            <w:tcBorders>
              <w:top w:val="single" w:sz="4" w:space="0" w:color="000000"/>
              <w:left w:val="single" w:sz="4" w:space="0" w:color="000000"/>
              <w:bottom w:val="single" w:sz="4" w:space="0" w:color="000000"/>
              <w:right w:val="single" w:sz="4" w:space="0" w:color="000000"/>
            </w:tcBorders>
          </w:tcPr>
          <w:p w14:paraId="458886AD" w14:textId="7AEC0203" w:rsidR="00BC23AA" w:rsidRPr="004231CC" w:rsidRDefault="00BC23AA" w:rsidP="00BC23AA">
            <w:pPr>
              <w:widowControl w:val="0"/>
              <w:shd w:val="clear" w:color="auto" w:fill="FFFFFF"/>
              <w:suppressAutoHyphens/>
              <w:autoSpaceDE w:val="0"/>
              <w:ind w:left="23" w:hanging="23"/>
              <w:rPr>
                <w:sz w:val="24"/>
                <w:szCs w:val="24"/>
              </w:rPr>
            </w:pPr>
            <w:r w:rsidRPr="007646A4">
              <w:rPr>
                <w:sz w:val="24"/>
                <w:szCs w:val="24"/>
              </w:rPr>
              <w:t>Nemuno g.</w:t>
            </w:r>
            <w:r>
              <w:rPr>
                <w:sz w:val="24"/>
                <w:szCs w:val="24"/>
              </w:rPr>
              <w:t xml:space="preserve"> </w:t>
            </w:r>
            <w:r w:rsidRPr="007646A4">
              <w:rPr>
                <w:sz w:val="24"/>
                <w:szCs w:val="24"/>
              </w:rPr>
              <w:t>73, LT-35200 Panevėžys</w:t>
            </w:r>
          </w:p>
        </w:tc>
      </w:tr>
      <w:tr w:rsidR="00BC23AA" w:rsidRPr="004231CC" w14:paraId="458886B2" w14:textId="77777777" w:rsidTr="00BA5735">
        <w:tc>
          <w:tcPr>
            <w:tcW w:w="1561" w:type="dxa"/>
            <w:tcBorders>
              <w:top w:val="single" w:sz="4" w:space="0" w:color="000000"/>
              <w:left w:val="single" w:sz="4" w:space="0" w:color="000000"/>
              <w:bottom w:val="single" w:sz="4" w:space="0" w:color="000000"/>
            </w:tcBorders>
          </w:tcPr>
          <w:p w14:paraId="458886AF" w14:textId="77777777" w:rsidR="00BC23AA" w:rsidRPr="004231CC" w:rsidRDefault="00BC23AA" w:rsidP="00BC23AA">
            <w:pPr>
              <w:jc w:val="both"/>
              <w:rPr>
                <w:sz w:val="24"/>
                <w:szCs w:val="24"/>
              </w:rPr>
            </w:pPr>
            <w:r w:rsidRPr="004231CC">
              <w:rPr>
                <w:sz w:val="24"/>
                <w:szCs w:val="24"/>
              </w:rPr>
              <w:t>Telefonas</w:t>
            </w:r>
          </w:p>
        </w:tc>
        <w:tc>
          <w:tcPr>
            <w:tcW w:w="3934" w:type="dxa"/>
            <w:tcBorders>
              <w:top w:val="single" w:sz="4" w:space="0" w:color="000000"/>
              <w:left w:val="single" w:sz="4" w:space="0" w:color="000000"/>
              <w:bottom w:val="single" w:sz="4" w:space="0" w:color="000000"/>
            </w:tcBorders>
          </w:tcPr>
          <w:p w14:paraId="458886B0" w14:textId="7526A070" w:rsidR="00BC23AA" w:rsidRPr="004231CC" w:rsidRDefault="00BC23AA" w:rsidP="00BC23AA">
            <w:pPr>
              <w:jc w:val="both"/>
              <w:rPr>
                <w:sz w:val="24"/>
                <w:szCs w:val="24"/>
              </w:rPr>
            </w:pPr>
            <w:r w:rsidRPr="007646A4">
              <w:rPr>
                <w:sz w:val="24"/>
                <w:szCs w:val="24"/>
              </w:rPr>
              <w:t>(</w:t>
            </w:r>
            <w:r>
              <w:rPr>
                <w:sz w:val="24"/>
                <w:szCs w:val="24"/>
              </w:rPr>
              <w:t>0</w:t>
            </w:r>
            <w:r w:rsidRPr="007646A4">
              <w:rPr>
                <w:sz w:val="24"/>
                <w:szCs w:val="24"/>
              </w:rPr>
              <w:t xml:space="preserve"> 45) 501 229</w:t>
            </w:r>
          </w:p>
        </w:tc>
        <w:tc>
          <w:tcPr>
            <w:tcW w:w="4252" w:type="dxa"/>
            <w:tcBorders>
              <w:top w:val="single" w:sz="4" w:space="0" w:color="000000"/>
              <w:left w:val="single" w:sz="4" w:space="0" w:color="000000"/>
              <w:bottom w:val="single" w:sz="4" w:space="0" w:color="000000"/>
              <w:right w:val="single" w:sz="4" w:space="0" w:color="000000"/>
            </w:tcBorders>
          </w:tcPr>
          <w:p w14:paraId="458886B1" w14:textId="400DAF09" w:rsidR="00BC23AA" w:rsidRPr="004231CC" w:rsidRDefault="00BC23AA" w:rsidP="00BC23AA">
            <w:pPr>
              <w:widowControl w:val="0"/>
              <w:shd w:val="clear" w:color="auto" w:fill="FFFFFF"/>
              <w:suppressAutoHyphens/>
              <w:autoSpaceDE w:val="0"/>
              <w:ind w:left="23" w:hanging="23"/>
              <w:rPr>
                <w:sz w:val="24"/>
                <w:szCs w:val="24"/>
              </w:rPr>
            </w:pPr>
          </w:p>
        </w:tc>
      </w:tr>
      <w:tr w:rsidR="00BC23AA" w:rsidRPr="004231CC" w14:paraId="458886B6" w14:textId="77777777" w:rsidTr="00BA5735">
        <w:tc>
          <w:tcPr>
            <w:tcW w:w="1561" w:type="dxa"/>
            <w:tcBorders>
              <w:top w:val="single" w:sz="4" w:space="0" w:color="000000"/>
              <w:left w:val="single" w:sz="4" w:space="0" w:color="000000"/>
              <w:bottom w:val="single" w:sz="4" w:space="0" w:color="000000"/>
            </w:tcBorders>
          </w:tcPr>
          <w:p w14:paraId="458886B3" w14:textId="77777777" w:rsidR="00BC23AA" w:rsidRPr="004231CC" w:rsidRDefault="00BC23AA" w:rsidP="00BC23AA">
            <w:pPr>
              <w:jc w:val="both"/>
              <w:rPr>
                <w:sz w:val="24"/>
                <w:szCs w:val="24"/>
              </w:rPr>
            </w:pPr>
            <w:r w:rsidRPr="004231CC">
              <w:rPr>
                <w:sz w:val="24"/>
                <w:szCs w:val="24"/>
              </w:rPr>
              <w:t>El. paštas</w:t>
            </w:r>
          </w:p>
        </w:tc>
        <w:tc>
          <w:tcPr>
            <w:tcW w:w="3934" w:type="dxa"/>
            <w:tcBorders>
              <w:top w:val="single" w:sz="4" w:space="0" w:color="000000"/>
              <w:left w:val="single" w:sz="4" w:space="0" w:color="000000"/>
              <w:bottom w:val="single" w:sz="4" w:space="0" w:color="000000"/>
            </w:tcBorders>
          </w:tcPr>
          <w:p w14:paraId="458886B4" w14:textId="3D3DB7D3" w:rsidR="00BC23AA" w:rsidRPr="004231CC" w:rsidRDefault="00BC23AA" w:rsidP="00BC23AA">
            <w:pPr>
              <w:jc w:val="both"/>
              <w:rPr>
                <w:sz w:val="24"/>
                <w:szCs w:val="24"/>
              </w:rPr>
            </w:pPr>
            <w:r>
              <w:rPr>
                <w:sz w:val="24"/>
                <w:szCs w:val="24"/>
              </w:rPr>
              <w:t>komunikacija</w:t>
            </w:r>
            <w:r w:rsidRPr="007646A4">
              <w:rPr>
                <w:sz w:val="24"/>
                <w:szCs w:val="24"/>
              </w:rPr>
              <w:t>@panevezys.lt</w:t>
            </w:r>
          </w:p>
        </w:tc>
        <w:tc>
          <w:tcPr>
            <w:tcW w:w="4252" w:type="dxa"/>
            <w:tcBorders>
              <w:top w:val="single" w:sz="4" w:space="0" w:color="000000"/>
              <w:left w:val="single" w:sz="4" w:space="0" w:color="000000"/>
              <w:bottom w:val="single" w:sz="4" w:space="0" w:color="000000"/>
              <w:right w:val="single" w:sz="4" w:space="0" w:color="000000"/>
            </w:tcBorders>
          </w:tcPr>
          <w:p w14:paraId="458886B5" w14:textId="2C4D4DFF" w:rsidR="00BC23AA" w:rsidRPr="004231CC" w:rsidRDefault="00BC23AA" w:rsidP="00BC23AA">
            <w:pPr>
              <w:jc w:val="both"/>
              <w:rPr>
                <w:sz w:val="24"/>
                <w:szCs w:val="24"/>
                <w:lang w:val="en-US"/>
              </w:rPr>
            </w:pPr>
            <w:r w:rsidRPr="007646A4">
              <w:rPr>
                <w:sz w:val="24"/>
                <w:szCs w:val="24"/>
              </w:rPr>
              <w:t>sekunde@onmedia.lt</w:t>
            </w:r>
          </w:p>
        </w:tc>
      </w:tr>
    </w:tbl>
    <w:p w14:paraId="458886B7" w14:textId="7346F12B" w:rsidR="00DE616D" w:rsidRPr="00CC3231" w:rsidRDefault="00D43C17" w:rsidP="00BA5735">
      <w:pPr>
        <w:pStyle w:val="Pagrindinistekstas"/>
        <w:spacing w:before="120"/>
        <w:ind w:firstLine="0"/>
        <w:rPr>
          <w:rFonts w:ascii="Times New Roman" w:hAnsi="Times New Roman"/>
          <w:sz w:val="24"/>
          <w:szCs w:val="24"/>
          <w:lang w:val="lt-LT"/>
        </w:rPr>
      </w:pPr>
      <w:r w:rsidRPr="00AD2484">
        <w:rPr>
          <w:rFonts w:ascii="Times New Roman" w:hAnsi="Times New Roman" w:cs="Times New Roman"/>
          <w:color w:val="000000"/>
          <w:sz w:val="24"/>
          <w:szCs w:val="24"/>
          <w:lang w:val="lt-LT"/>
        </w:rPr>
        <w:t xml:space="preserve">8.2. </w:t>
      </w:r>
      <w:r w:rsidR="00CC3231" w:rsidRPr="00CC3231">
        <w:rPr>
          <w:rFonts w:ascii="Times New Roman" w:hAnsi="Times New Roman"/>
          <w:sz w:val="24"/>
          <w:szCs w:val="24"/>
          <w:lang w:val="lt-LT"/>
        </w:rPr>
        <w:t xml:space="preserve">Už Sutarties bei jos pakeitimų paskelbimą pagal Viešųjų pirkimų įstatymo 86 straipsnio 9 dalies nuostatas atsakingas Panevėžio miesto savivaldybės administracijos </w:t>
      </w:r>
      <w:r w:rsidR="00BC23AA" w:rsidRPr="0073195B">
        <w:rPr>
          <w:rFonts w:ascii="Times New Roman" w:hAnsi="Times New Roman"/>
          <w:sz w:val="24"/>
          <w:szCs w:val="24"/>
          <w:lang w:val="lt-LT"/>
        </w:rPr>
        <w:t>Viešųjų pirkimų skyriaus vyriausioji specialistė</w:t>
      </w:r>
      <w:r w:rsidR="00BC23AA">
        <w:rPr>
          <w:rFonts w:ascii="Times New Roman" w:hAnsi="Times New Roman"/>
          <w:sz w:val="24"/>
          <w:szCs w:val="24"/>
          <w:lang w:val="lt-LT"/>
        </w:rPr>
        <w:t xml:space="preserve"> </w:t>
      </w:r>
    </w:p>
    <w:p w14:paraId="458886B8" w14:textId="1978DB41" w:rsidR="00DE616D" w:rsidRPr="00AD2484" w:rsidRDefault="00D43C17" w:rsidP="00CC3231">
      <w:pPr>
        <w:pStyle w:val="Pagrindinistekstas"/>
        <w:ind w:firstLine="0"/>
        <w:rPr>
          <w:rFonts w:ascii="Times New Roman" w:hAnsi="Times New Roman" w:cs="Times New Roman"/>
          <w:sz w:val="24"/>
          <w:szCs w:val="24"/>
          <w:lang w:val="lt-LT"/>
        </w:rPr>
      </w:pPr>
      <w:r w:rsidRPr="00AD2484">
        <w:rPr>
          <w:rFonts w:ascii="Times New Roman" w:hAnsi="Times New Roman" w:cs="Times New Roman"/>
          <w:sz w:val="24"/>
          <w:szCs w:val="24"/>
          <w:lang w:val="lt-LT"/>
        </w:rPr>
        <w:t>8.3. Jei pasikeičia Šalies adresas ir</w:t>
      </w:r>
      <w:r w:rsidR="00CC3231">
        <w:rPr>
          <w:rFonts w:ascii="Times New Roman" w:hAnsi="Times New Roman" w:cs="Times New Roman"/>
          <w:sz w:val="24"/>
          <w:szCs w:val="24"/>
          <w:lang w:val="lt-LT"/>
        </w:rPr>
        <w:t xml:space="preserve"> </w:t>
      </w:r>
      <w:r w:rsidRPr="00AD2484">
        <w:rPr>
          <w:rFonts w:ascii="Times New Roman" w:hAnsi="Times New Roman" w:cs="Times New Roman"/>
          <w:sz w:val="24"/>
          <w:szCs w:val="24"/>
          <w:lang w:val="lt-LT"/>
        </w:rPr>
        <w:t>/</w:t>
      </w:r>
      <w:r w:rsidR="00CC3231">
        <w:rPr>
          <w:rFonts w:ascii="Times New Roman" w:hAnsi="Times New Roman" w:cs="Times New Roman"/>
          <w:sz w:val="24"/>
          <w:szCs w:val="24"/>
          <w:lang w:val="lt-LT"/>
        </w:rPr>
        <w:t xml:space="preserve"> </w:t>
      </w:r>
      <w:r w:rsidRPr="00AD2484">
        <w:rPr>
          <w:rFonts w:ascii="Times New Roman" w:hAnsi="Times New Roman" w:cs="Times New Roman"/>
          <w:sz w:val="24"/>
          <w:szCs w:val="24"/>
          <w:lang w:val="lt-LT"/>
        </w:rPr>
        <w:t xml:space="preserve">ar kiti duomenys, tokia Šalis turi informuoti kitą Šalį ne vėliau kaip prieš 5 </w:t>
      </w:r>
      <w:r w:rsidR="003A483A">
        <w:rPr>
          <w:rFonts w:ascii="Times New Roman" w:hAnsi="Times New Roman" w:cs="Times New Roman"/>
          <w:sz w:val="24"/>
          <w:szCs w:val="24"/>
          <w:lang w:val="lt-LT"/>
        </w:rPr>
        <w:t xml:space="preserve">(penkias) </w:t>
      </w:r>
      <w:r w:rsidRPr="00AD2484">
        <w:rPr>
          <w:rFonts w:ascii="Times New Roman" w:hAnsi="Times New Roman" w:cs="Times New Roman"/>
          <w:sz w:val="24"/>
          <w:szCs w:val="24"/>
          <w:lang w:val="lt-LT"/>
        </w:rPr>
        <w:t>darbo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458886B9" w14:textId="77777777" w:rsidR="00DE616D" w:rsidRPr="004231CC" w:rsidRDefault="00DE616D">
      <w:pPr>
        <w:tabs>
          <w:tab w:val="left" w:pos="561"/>
        </w:tabs>
        <w:jc w:val="both"/>
        <w:rPr>
          <w:b/>
          <w:bCs/>
          <w:sz w:val="24"/>
          <w:szCs w:val="24"/>
        </w:rPr>
      </w:pPr>
    </w:p>
    <w:p w14:paraId="458886BA" w14:textId="77777777" w:rsidR="00DE616D" w:rsidRPr="004231CC" w:rsidRDefault="00D43C17">
      <w:pPr>
        <w:tabs>
          <w:tab w:val="left" w:pos="561"/>
        </w:tabs>
        <w:jc w:val="both"/>
        <w:rPr>
          <w:b/>
          <w:bCs/>
          <w:sz w:val="24"/>
          <w:szCs w:val="24"/>
        </w:rPr>
      </w:pPr>
      <w:r w:rsidRPr="004231CC">
        <w:rPr>
          <w:b/>
          <w:bCs/>
          <w:sz w:val="24"/>
          <w:szCs w:val="24"/>
        </w:rPr>
        <w:t>9. Sutarties pakeitimas</w:t>
      </w:r>
    </w:p>
    <w:p w14:paraId="458886BB" w14:textId="17A7B315" w:rsidR="00DE616D" w:rsidRPr="004231CC" w:rsidRDefault="00D43C17">
      <w:pPr>
        <w:tabs>
          <w:tab w:val="left" w:pos="561"/>
        </w:tabs>
        <w:jc w:val="both"/>
        <w:rPr>
          <w:sz w:val="24"/>
          <w:szCs w:val="24"/>
        </w:rPr>
      </w:pPr>
      <w:r w:rsidRPr="004231CC">
        <w:rPr>
          <w:bCs/>
          <w:sz w:val="24"/>
          <w:szCs w:val="24"/>
        </w:rPr>
        <w:t xml:space="preserve">9.1. </w:t>
      </w:r>
      <w:r w:rsidRPr="004231CC">
        <w:rPr>
          <w:sz w:val="24"/>
          <w:szCs w:val="24"/>
        </w:rPr>
        <w:t>Sutarties sąlygos Sutarties galiojimo laikotarpiu negali būti keičiamos, išskyrus tokias Sutarties sąlygas, kurias pakeitus nebūtų pažeisti Viešųjų pirkimų įstatymo 17 str</w:t>
      </w:r>
      <w:r w:rsidR="00625B4A">
        <w:rPr>
          <w:sz w:val="24"/>
          <w:szCs w:val="24"/>
        </w:rPr>
        <w:t>aipsnyje</w:t>
      </w:r>
      <w:r w:rsidRPr="004231CC">
        <w:rPr>
          <w:sz w:val="24"/>
          <w:szCs w:val="24"/>
        </w:rPr>
        <w:t xml:space="preserve"> nustatyti pagrindiniai pirkimo principai ir Viešųjų pirkimų įstatymo 89 straipsnyje nustatytos pirkimo sutarties keitimo jų galiojimo metu imperatyvios normos. Sutarties sąlygos keičiamos raštišku Šalių susitarimu, pridedant visą susijusią susirašinėjimo dokumentaciją, šie dokumentai yra neatskiriama Sutarties dalis.</w:t>
      </w:r>
    </w:p>
    <w:p w14:paraId="458886BC" w14:textId="7DC6B206" w:rsidR="00DE616D" w:rsidRPr="004231CC" w:rsidRDefault="00D43C17">
      <w:pPr>
        <w:tabs>
          <w:tab w:val="left" w:pos="561"/>
        </w:tabs>
        <w:jc w:val="both"/>
        <w:rPr>
          <w:sz w:val="24"/>
          <w:szCs w:val="24"/>
        </w:rPr>
      </w:pPr>
      <w:r w:rsidRPr="004231CC">
        <w:rPr>
          <w:sz w:val="24"/>
          <w:szCs w:val="24"/>
        </w:rPr>
        <w:t xml:space="preserve">9.2. Sutarties galiojimo laikotarpiu Šalis gali inicijuoti Sutarties sąlygų pakeitimą, pateikdama  kitai Šaliai raštišką prašymą keisti Sutarties sąlygas ir dokumentų, pagrindžiančių prašyme nurodytas </w:t>
      </w:r>
      <w:r w:rsidRPr="004231CC">
        <w:rPr>
          <w:sz w:val="24"/>
          <w:szCs w:val="24"/>
        </w:rPr>
        <w:lastRenderedPageBreak/>
        <w:t xml:space="preserve">aplinkybes, argumentus ir paaiškinimus, kopijas. Į pateiktą prašymą pakeisti atitinkamą Sutarties sąlygą kita  Šalis motyvuotai atsako ne vėliau kaip per 10 </w:t>
      </w:r>
      <w:r w:rsidR="008D5641">
        <w:rPr>
          <w:sz w:val="24"/>
          <w:szCs w:val="24"/>
        </w:rPr>
        <w:t xml:space="preserve">(dešimt) </w:t>
      </w:r>
      <w:r w:rsidRPr="004231CC">
        <w:rPr>
          <w:sz w:val="24"/>
          <w:szCs w:val="24"/>
        </w:rPr>
        <w:t xml:space="preserve">darbo dienų. </w:t>
      </w:r>
    </w:p>
    <w:p w14:paraId="458886BD" w14:textId="77777777" w:rsidR="00DE616D" w:rsidRPr="004231CC" w:rsidRDefault="00D43C17">
      <w:pPr>
        <w:tabs>
          <w:tab w:val="left" w:pos="1080"/>
        </w:tabs>
        <w:jc w:val="both"/>
        <w:rPr>
          <w:sz w:val="24"/>
          <w:szCs w:val="24"/>
        </w:rPr>
      </w:pPr>
      <w:r w:rsidRPr="004231CC">
        <w:rPr>
          <w:sz w:val="24"/>
          <w:szCs w:val="24"/>
        </w:rPr>
        <w:t xml:space="preserve">9.3. Vykdant Sutartį gali būti atliekami techninio pobūdžio Sutarties pakeitimai, kurie visiškai neturi įtakos Šalių tarpusavio įsipareigojimų turinio pakeitimui. Techninio pobūdžio pakeitimais laikoma: Sutarties šalių rekvizitai, asmenų, atsakingų už Sutarties vykdymą, pakeitimas, techninės klaidos. Techninio pobūdžio pakeitimai įforminami Šalių atstovų pasirašytu susitarimu, kuris yra neatskiriama Sutarties dalis. </w:t>
      </w:r>
    </w:p>
    <w:p w14:paraId="458886BE" w14:textId="77777777" w:rsidR="00DE616D" w:rsidRPr="004231CC" w:rsidRDefault="00DE616D">
      <w:pPr>
        <w:tabs>
          <w:tab w:val="left" w:pos="0"/>
        </w:tabs>
        <w:jc w:val="both"/>
        <w:rPr>
          <w:b/>
          <w:bCs/>
          <w:sz w:val="24"/>
          <w:szCs w:val="24"/>
        </w:rPr>
      </w:pPr>
    </w:p>
    <w:p w14:paraId="458886BF" w14:textId="77777777" w:rsidR="00DE616D" w:rsidRPr="004231CC" w:rsidRDefault="00D43C17">
      <w:pPr>
        <w:tabs>
          <w:tab w:val="left" w:pos="0"/>
        </w:tabs>
        <w:jc w:val="both"/>
        <w:rPr>
          <w:sz w:val="24"/>
          <w:szCs w:val="24"/>
        </w:rPr>
      </w:pPr>
      <w:r w:rsidRPr="004231CC">
        <w:rPr>
          <w:b/>
          <w:bCs/>
          <w:sz w:val="24"/>
          <w:szCs w:val="24"/>
        </w:rPr>
        <w:t>10. Sutarties nutraukimas</w:t>
      </w:r>
    </w:p>
    <w:p w14:paraId="458886C0" w14:textId="77777777" w:rsidR="00DE616D" w:rsidRPr="004231CC" w:rsidRDefault="00D43C17">
      <w:pPr>
        <w:pStyle w:val="HTMLiankstoformatuotas"/>
        <w:jc w:val="both"/>
        <w:rPr>
          <w:rFonts w:ascii="Times New Roman" w:hAnsi="Times New Roman" w:cs="Times New Roman"/>
          <w:sz w:val="24"/>
          <w:szCs w:val="24"/>
        </w:rPr>
      </w:pPr>
      <w:r w:rsidRPr="004231CC">
        <w:rPr>
          <w:rFonts w:ascii="Times New Roman" w:hAnsi="Times New Roman" w:cs="Times New Roman"/>
          <w:sz w:val="24"/>
          <w:szCs w:val="24"/>
        </w:rPr>
        <w:t>10.1. Sutartis gali būti nutraukta raštišku Šalių susitarimu.</w:t>
      </w:r>
    </w:p>
    <w:p w14:paraId="458886C1" w14:textId="5779A30B" w:rsidR="00DE616D" w:rsidRPr="004231CC" w:rsidRDefault="00D43C17">
      <w:pPr>
        <w:pStyle w:val="HTMLiankstoformatuotas"/>
        <w:jc w:val="both"/>
        <w:rPr>
          <w:rFonts w:ascii="Times New Roman" w:hAnsi="Times New Roman" w:cs="Times New Roman"/>
          <w:sz w:val="24"/>
          <w:szCs w:val="24"/>
        </w:rPr>
      </w:pPr>
      <w:r w:rsidRPr="004231CC">
        <w:rPr>
          <w:rFonts w:ascii="Times New Roman" w:hAnsi="Times New Roman" w:cs="Times New Roman"/>
          <w:sz w:val="24"/>
          <w:szCs w:val="24"/>
        </w:rPr>
        <w:t xml:space="preserve">10.2. Klientas turi teisę, įspėjęs Paslaugų teikėją prieš 30 </w:t>
      </w:r>
      <w:r w:rsidR="008D5641">
        <w:rPr>
          <w:rFonts w:ascii="Times New Roman" w:hAnsi="Times New Roman" w:cs="Times New Roman"/>
          <w:sz w:val="24"/>
          <w:szCs w:val="24"/>
        </w:rPr>
        <w:t>(trisdešimt) kalendorinių</w:t>
      </w:r>
      <w:r w:rsidR="008D5641" w:rsidRPr="004231CC">
        <w:rPr>
          <w:rFonts w:ascii="Times New Roman" w:hAnsi="Times New Roman" w:cs="Times New Roman"/>
          <w:sz w:val="24"/>
          <w:szCs w:val="24"/>
        </w:rPr>
        <w:t xml:space="preserve"> </w:t>
      </w:r>
      <w:r w:rsidRPr="004231CC">
        <w:rPr>
          <w:rFonts w:ascii="Times New Roman" w:hAnsi="Times New Roman" w:cs="Times New Roman"/>
          <w:sz w:val="24"/>
          <w:szCs w:val="24"/>
        </w:rPr>
        <w:t xml:space="preserve">dienų, vienašališkai nutraukti Sutartį dėl esminio Sutarties pažeidimo. Esminiu pažeidimu laikomas bet kurio įsipareigojimo nevykdymas ar netinkamas vykdymas. </w:t>
      </w:r>
    </w:p>
    <w:p w14:paraId="458886C2" w14:textId="0814258C" w:rsidR="00DE616D" w:rsidRPr="004231CC" w:rsidRDefault="00D43C17">
      <w:pPr>
        <w:pStyle w:val="HTMLiankstoformatuotas"/>
        <w:jc w:val="both"/>
        <w:rPr>
          <w:rFonts w:ascii="Times New Roman" w:hAnsi="Times New Roman" w:cs="Times New Roman"/>
          <w:sz w:val="24"/>
          <w:szCs w:val="24"/>
        </w:rPr>
      </w:pPr>
      <w:r w:rsidRPr="004231CC">
        <w:rPr>
          <w:rFonts w:ascii="Times New Roman" w:hAnsi="Times New Roman" w:cs="Times New Roman"/>
          <w:sz w:val="24"/>
          <w:szCs w:val="24"/>
        </w:rPr>
        <w:t xml:space="preserve">10.3. Paslaugų teikėjas turi teisę vienašališkai nutraukti šią Sutartį prieš terminą, įspėjęs prieš 30 </w:t>
      </w:r>
      <w:r w:rsidR="008D5641">
        <w:rPr>
          <w:rFonts w:ascii="Times New Roman" w:hAnsi="Times New Roman" w:cs="Times New Roman"/>
          <w:sz w:val="24"/>
          <w:szCs w:val="24"/>
        </w:rPr>
        <w:t xml:space="preserve">kalendorinių </w:t>
      </w:r>
      <w:r w:rsidRPr="004231CC">
        <w:rPr>
          <w:rFonts w:ascii="Times New Roman" w:hAnsi="Times New Roman" w:cs="Times New Roman"/>
          <w:sz w:val="24"/>
          <w:szCs w:val="24"/>
        </w:rPr>
        <w:t xml:space="preserve">dienų Klientą, kai Klientas nevykdo ar netinkamai vykdo savo sutartinius įsipareigojimus ir toks nevykdymas ar netinkamas vykdymas yra esminis Sutarties  sąlygų pažeidimas. </w:t>
      </w:r>
    </w:p>
    <w:p w14:paraId="458886C3" w14:textId="2C90F5AE" w:rsidR="00DE616D" w:rsidRPr="004231CC" w:rsidRDefault="00D43C17">
      <w:pPr>
        <w:pStyle w:val="HTMLiankstoformatuotas"/>
        <w:jc w:val="both"/>
        <w:rPr>
          <w:rFonts w:ascii="Times New Roman" w:hAnsi="Times New Roman" w:cs="Times New Roman"/>
          <w:sz w:val="24"/>
          <w:szCs w:val="24"/>
        </w:rPr>
      </w:pPr>
      <w:r w:rsidRPr="004231CC">
        <w:rPr>
          <w:rFonts w:ascii="Times New Roman" w:hAnsi="Times New Roman" w:cs="Times New Roman"/>
          <w:sz w:val="24"/>
          <w:szCs w:val="24"/>
        </w:rPr>
        <w:t>10.4. Sutartis gali būti nutraukta kitais Viešųjų pirkimų įstatymo 90 str</w:t>
      </w:r>
      <w:r w:rsidR="008D5641">
        <w:rPr>
          <w:rFonts w:ascii="Times New Roman" w:hAnsi="Times New Roman" w:cs="Times New Roman"/>
          <w:sz w:val="24"/>
          <w:szCs w:val="24"/>
        </w:rPr>
        <w:t>aipsnyje</w:t>
      </w:r>
      <w:r w:rsidRPr="004231CC">
        <w:rPr>
          <w:rFonts w:ascii="Times New Roman" w:hAnsi="Times New Roman" w:cs="Times New Roman"/>
          <w:sz w:val="24"/>
          <w:szCs w:val="24"/>
        </w:rPr>
        <w:t xml:space="preserve"> numatytais atvejais.</w:t>
      </w:r>
    </w:p>
    <w:p w14:paraId="458886C4" w14:textId="77777777" w:rsidR="00DE616D" w:rsidRPr="004231CC" w:rsidRDefault="00D43C17">
      <w:pPr>
        <w:pStyle w:val="HTMLiankstoformatuotas"/>
        <w:jc w:val="both"/>
        <w:rPr>
          <w:rFonts w:ascii="Times New Roman" w:hAnsi="Times New Roman" w:cs="Times New Roman"/>
          <w:sz w:val="24"/>
          <w:szCs w:val="24"/>
        </w:rPr>
      </w:pPr>
      <w:r w:rsidRPr="004231CC">
        <w:rPr>
          <w:rFonts w:ascii="Times New Roman" w:hAnsi="Times New Roman" w:cs="Times New Roman"/>
          <w:sz w:val="24"/>
          <w:szCs w:val="24"/>
        </w:rPr>
        <w:t>10.5. Jei Sutartis nutraukiama prieš terminą Kliento iniciatyva dėl Paslaugų teikėjo kaltės, Kliento patirti nuostoliai ar išlaidos išieškomi iš Paslaugų teikėjo.</w:t>
      </w:r>
    </w:p>
    <w:p w14:paraId="458886C5" w14:textId="6BFEBC71" w:rsidR="00DE616D" w:rsidRPr="00AD2484" w:rsidRDefault="00D43C17" w:rsidP="00BA5735">
      <w:pPr>
        <w:pStyle w:val="Pagrindinistekstas"/>
        <w:ind w:firstLine="0"/>
        <w:rPr>
          <w:rFonts w:ascii="Times New Roman" w:hAnsi="Times New Roman" w:cs="Times New Roman"/>
          <w:sz w:val="24"/>
          <w:szCs w:val="24"/>
          <w:lang w:val="lt-LT"/>
        </w:rPr>
      </w:pPr>
      <w:r w:rsidRPr="00AD2484">
        <w:rPr>
          <w:rFonts w:ascii="Times New Roman" w:hAnsi="Times New Roman" w:cs="Times New Roman"/>
          <w:bCs/>
          <w:sz w:val="24"/>
          <w:szCs w:val="24"/>
          <w:lang w:val="lt-LT"/>
        </w:rPr>
        <w:t>10.6.</w:t>
      </w:r>
      <w:r w:rsidRPr="00AD2484">
        <w:rPr>
          <w:rFonts w:ascii="Times New Roman" w:hAnsi="Times New Roman" w:cs="Times New Roman"/>
          <w:b/>
          <w:bCs/>
          <w:sz w:val="24"/>
          <w:szCs w:val="24"/>
          <w:lang w:val="lt-LT"/>
        </w:rPr>
        <w:t xml:space="preserve"> </w:t>
      </w:r>
      <w:r w:rsidRPr="00AD2484">
        <w:rPr>
          <w:rFonts w:ascii="Times New Roman" w:hAnsi="Times New Roman" w:cs="Times New Roman"/>
          <w:bCs/>
          <w:sz w:val="24"/>
          <w:szCs w:val="24"/>
          <w:lang w:val="lt-LT"/>
        </w:rPr>
        <w:t>Nutraukus Sutartį dėl Paslaugų teikėjo kaltės, Paslaugų teikėjas per 7</w:t>
      </w:r>
      <w:r w:rsidR="008D5641">
        <w:rPr>
          <w:rFonts w:ascii="Times New Roman" w:hAnsi="Times New Roman" w:cs="Times New Roman"/>
          <w:bCs/>
          <w:sz w:val="24"/>
          <w:szCs w:val="24"/>
          <w:lang w:val="lt-LT"/>
        </w:rPr>
        <w:t xml:space="preserve"> (septynias)</w:t>
      </w:r>
      <w:r w:rsidRPr="00AD2484">
        <w:rPr>
          <w:rFonts w:ascii="Times New Roman" w:hAnsi="Times New Roman" w:cs="Times New Roman"/>
          <w:bCs/>
          <w:sz w:val="24"/>
          <w:szCs w:val="24"/>
          <w:lang w:val="lt-LT"/>
        </w:rPr>
        <w:t xml:space="preserve"> darbo dienas sumoka Klientui </w:t>
      </w:r>
      <w:r w:rsidR="00BA5735" w:rsidRPr="00BA5735">
        <w:rPr>
          <w:rFonts w:ascii="Times New Roman" w:hAnsi="Times New Roman" w:cs="Times New Roman"/>
          <w:bCs/>
          <w:sz w:val="24"/>
          <w:szCs w:val="24"/>
          <w:lang w:val="lt-LT"/>
        </w:rPr>
        <w:t>3</w:t>
      </w:r>
      <w:r w:rsidR="008D5641" w:rsidRPr="00BA5735">
        <w:rPr>
          <w:rFonts w:ascii="Times New Roman" w:hAnsi="Times New Roman" w:cs="Times New Roman"/>
          <w:bCs/>
          <w:sz w:val="24"/>
          <w:szCs w:val="24"/>
          <w:lang w:val="lt-LT"/>
        </w:rPr>
        <w:t> </w:t>
      </w:r>
      <w:r w:rsidRPr="00BA5735">
        <w:rPr>
          <w:rFonts w:ascii="Times New Roman" w:hAnsi="Times New Roman" w:cs="Times New Roman"/>
          <w:bCs/>
          <w:sz w:val="24"/>
          <w:szCs w:val="24"/>
          <w:lang w:val="lt-LT"/>
        </w:rPr>
        <w:t>6</w:t>
      </w:r>
      <w:r w:rsidRPr="00BA5735">
        <w:rPr>
          <w:rFonts w:ascii="Times New Roman" w:hAnsi="Times New Roman" w:cs="Times New Roman"/>
          <w:bCs/>
          <w:color w:val="000000"/>
          <w:sz w:val="24"/>
          <w:szCs w:val="24"/>
          <w:lang w:val="lt-LT"/>
        </w:rPr>
        <w:t>00</w:t>
      </w:r>
      <w:r w:rsidR="008D5641" w:rsidRPr="00BA5735">
        <w:rPr>
          <w:rFonts w:ascii="Times New Roman" w:hAnsi="Times New Roman" w:cs="Times New Roman"/>
          <w:bCs/>
          <w:color w:val="000000"/>
          <w:sz w:val="24"/>
          <w:szCs w:val="24"/>
          <w:lang w:val="lt-LT"/>
        </w:rPr>
        <w:t>,00 (</w:t>
      </w:r>
      <w:r w:rsidR="00DB22DD">
        <w:rPr>
          <w:rFonts w:ascii="Times New Roman" w:hAnsi="Times New Roman" w:cs="Times New Roman"/>
          <w:bCs/>
          <w:color w:val="000000"/>
          <w:sz w:val="24"/>
          <w:szCs w:val="24"/>
          <w:lang w:val="lt-LT"/>
        </w:rPr>
        <w:t>trijų</w:t>
      </w:r>
      <w:r w:rsidR="008D5641" w:rsidRPr="00BA5735">
        <w:rPr>
          <w:rFonts w:ascii="Times New Roman" w:hAnsi="Times New Roman" w:cs="Times New Roman"/>
          <w:bCs/>
          <w:color w:val="000000"/>
          <w:sz w:val="24"/>
          <w:szCs w:val="24"/>
          <w:lang w:val="lt-LT"/>
        </w:rPr>
        <w:t xml:space="preserve"> tūkstančių šešių šimtų)</w:t>
      </w:r>
      <w:r w:rsidRPr="00AD2484">
        <w:rPr>
          <w:rFonts w:ascii="Times New Roman" w:hAnsi="Times New Roman" w:cs="Times New Roman"/>
          <w:bCs/>
          <w:sz w:val="24"/>
          <w:szCs w:val="24"/>
          <w:lang w:val="lt-LT"/>
        </w:rPr>
        <w:t xml:space="preserve"> Eur baudą, kurios sumokėjimas neatleidžia Paslaugų teikėjo nuo pareigos atlyginti visus Kliento patirtus  nuostolius, Paslaugų teikėjui nevykdant ar netinkamai vykdant šią </w:t>
      </w:r>
      <w:r w:rsidR="008D5641">
        <w:rPr>
          <w:rFonts w:ascii="Times New Roman" w:hAnsi="Times New Roman" w:cs="Times New Roman"/>
          <w:bCs/>
          <w:sz w:val="24"/>
          <w:szCs w:val="24"/>
          <w:lang w:val="lt-LT"/>
        </w:rPr>
        <w:t>S</w:t>
      </w:r>
      <w:r w:rsidRPr="00AD2484">
        <w:rPr>
          <w:rFonts w:ascii="Times New Roman" w:hAnsi="Times New Roman" w:cs="Times New Roman"/>
          <w:bCs/>
          <w:sz w:val="24"/>
          <w:szCs w:val="24"/>
          <w:lang w:val="lt-LT"/>
        </w:rPr>
        <w:t>utartį.</w:t>
      </w:r>
    </w:p>
    <w:p w14:paraId="458886C6" w14:textId="216B9ED9" w:rsidR="00DE616D" w:rsidRPr="004231CC" w:rsidRDefault="00D43C17">
      <w:pPr>
        <w:pStyle w:val="HTMLiankstoformatuotas"/>
        <w:jc w:val="both"/>
        <w:rPr>
          <w:rFonts w:ascii="Times New Roman" w:hAnsi="Times New Roman" w:cs="Times New Roman"/>
          <w:sz w:val="24"/>
          <w:szCs w:val="24"/>
        </w:rPr>
      </w:pPr>
      <w:r w:rsidRPr="004231CC">
        <w:rPr>
          <w:rFonts w:ascii="Times New Roman" w:hAnsi="Times New Roman" w:cs="Times New Roman"/>
          <w:bCs/>
          <w:sz w:val="24"/>
          <w:szCs w:val="24"/>
        </w:rPr>
        <w:t xml:space="preserve">10.7. </w:t>
      </w:r>
      <w:r w:rsidRPr="004231CC">
        <w:rPr>
          <w:rFonts w:ascii="Times New Roman" w:hAnsi="Times New Roman" w:cs="Times New Roman"/>
          <w:sz w:val="24"/>
          <w:szCs w:val="24"/>
        </w:rPr>
        <w:t xml:space="preserve">Nutraukus Sutartį dėl </w:t>
      </w:r>
      <w:r w:rsidR="003A483A">
        <w:rPr>
          <w:rFonts w:ascii="Times New Roman" w:hAnsi="Times New Roman" w:cs="Times New Roman"/>
          <w:sz w:val="24"/>
          <w:szCs w:val="24"/>
        </w:rPr>
        <w:t>to, kad Paslaugų teikėjas neįvykdė ar netinkamai vykdė sutartinius įsipareigojimus</w:t>
      </w:r>
      <w:r w:rsidR="003A483A" w:rsidRPr="00B1652F">
        <w:rPr>
          <w:rFonts w:ascii="Times New Roman" w:hAnsi="Times New Roman" w:cs="Times New Roman"/>
          <w:sz w:val="24"/>
          <w:szCs w:val="24"/>
        </w:rPr>
        <w:t>,</w:t>
      </w:r>
      <w:r w:rsidRPr="004231CC">
        <w:rPr>
          <w:rFonts w:ascii="Times New Roman" w:hAnsi="Times New Roman" w:cs="Times New Roman"/>
          <w:sz w:val="24"/>
          <w:szCs w:val="24"/>
        </w:rPr>
        <w:t xml:space="preserve"> Klientas vykdo </w:t>
      </w:r>
      <w:r w:rsidR="000C2FC1">
        <w:rPr>
          <w:rFonts w:ascii="Times New Roman" w:hAnsi="Times New Roman" w:cs="Times New Roman"/>
          <w:sz w:val="24"/>
          <w:szCs w:val="24"/>
        </w:rPr>
        <w:t>V</w:t>
      </w:r>
      <w:r w:rsidRPr="004231CC">
        <w:rPr>
          <w:rFonts w:ascii="Times New Roman" w:hAnsi="Times New Roman" w:cs="Times New Roman"/>
          <w:sz w:val="24"/>
          <w:szCs w:val="24"/>
        </w:rPr>
        <w:t>iešųjų pirkimų įstatymo 91 str</w:t>
      </w:r>
      <w:r w:rsidR="003A483A">
        <w:rPr>
          <w:rFonts w:ascii="Times New Roman" w:hAnsi="Times New Roman" w:cs="Times New Roman"/>
          <w:sz w:val="24"/>
          <w:szCs w:val="24"/>
        </w:rPr>
        <w:t>aipsnyje</w:t>
      </w:r>
      <w:r w:rsidRPr="004231CC">
        <w:rPr>
          <w:rFonts w:ascii="Times New Roman" w:hAnsi="Times New Roman" w:cs="Times New Roman"/>
          <w:sz w:val="24"/>
          <w:szCs w:val="24"/>
        </w:rPr>
        <w:t xml:space="preserve"> nustatytą prievolę Centrinėje viešųjų pirkimų informacinėje sistemoje paskelbti informaciją apie Sutartį neįvykdžiusį ar netinkamai ją įvykdžiusį Paslaugų teikėją.</w:t>
      </w:r>
    </w:p>
    <w:p w14:paraId="458886C7" w14:textId="77777777" w:rsidR="00DE616D" w:rsidRPr="004231CC" w:rsidRDefault="00DE616D">
      <w:pPr>
        <w:tabs>
          <w:tab w:val="left" w:pos="0"/>
        </w:tabs>
        <w:rPr>
          <w:b/>
          <w:bCs/>
          <w:sz w:val="24"/>
          <w:szCs w:val="24"/>
        </w:rPr>
      </w:pPr>
    </w:p>
    <w:p w14:paraId="458886C8" w14:textId="7B96884E" w:rsidR="00DE616D" w:rsidRPr="004231CC" w:rsidRDefault="00D43C17">
      <w:pPr>
        <w:tabs>
          <w:tab w:val="left" w:pos="0"/>
        </w:tabs>
        <w:jc w:val="both"/>
        <w:rPr>
          <w:sz w:val="24"/>
          <w:szCs w:val="24"/>
        </w:rPr>
      </w:pPr>
      <w:r w:rsidRPr="004231CC">
        <w:rPr>
          <w:b/>
          <w:bCs/>
          <w:sz w:val="24"/>
          <w:szCs w:val="24"/>
        </w:rPr>
        <w:t xml:space="preserve">11. Kitos </w:t>
      </w:r>
      <w:r w:rsidR="008D5641">
        <w:rPr>
          <w:b/>
          <w:bCs/>
          <w:sz w:val="24"/>
          <w:szCs w:val="24"/>
        </w:rPr>
        <w:t>S</w:t>
      </w:r>
      <w:r w:rsidRPr="004231CC">
        <w:rPr>
          <w:b/>
          <w:bCs/>
          <w:sz w:val="24"/>
          <w:szCs w:val="24"/>
        </w:rPr>
        <w:t>utarties sąlygos</w:t>
      </w:r>
    </w:p>
    <w:p w14:paraId="458886C9" w14:textId="77777777" w:rsidR="00DE616D" w:rsidRPr="004231CC" w:rsidRDefault="00D43C17">
      <w:pPr>
        <w:tabs>
          <w:tab w:val="left" w:pos="561"/>
        </w:tabs>
        <w:jc w:val="both"/>
        <w:rPr>
          <w:sz w:val="24"/>
          <w:szCs w:val="24"/>
        </w:rPr>
      </w:pPr>
      <w:r w:rsidRPr="004231CC">
        <w:rPr>
          <w:sz w:val="24"/>
          <w:szCs w:val="24"/>
        </w:rPr>
        <w:t>11.1. Šalys susitaria, kad visi ginčai, nesutarimai, reikalavimai ir pretenzijos, kurie gali kilti tarp Šalių dėl šios Sutarties taikymo ir aiškinimo, būtų sprendžiami derybų keliu, tarpusavio sutarimu ir bendradarbiavimo pagrindu.</w:t>
      </w:r>
    </w:p>
    <w:p w14:paraId="458886CA" w14:textId="77777777" w:rsidR="00DE616D" w:rsidRPr="004231CC" w:rsidRDefault="00D43C17">
      <w:pPr>
        <w:tabs>
          <w:tab w:val="left" w:pos="-142"/>
          <w:tab w:val="left" w:pos="0"/>
          <w:tab w:val="left" w:pos="540"/>
        </w:tabs>
        <w:jc w:val="both"/>
        <w:rPr>
          <w:sz w:val="24"/>
          <w:szCs w:val="24"/>
        </w:rPr>
      </w:pPr>
      <w:r w:rsidRPr="004231CC">
        <w:rPr>
          <w:sz w:val="24"/>
          <w:szCs w:val="24"/>
        </w:rPr>
        <w:t>11.2.</w:t>
      </w:r>
      <w:r w:rsidRPr="004231CC">
        <w:rPr>
          <w:sz w:val="24"/>
          <w:szCs w:val="24"/>
        </w:rPr>
        <w:tab/>
        <w:t>Jei nesutarimų nepavyksta išspręsti derybų keliu, visi ginčai, nesutarimai, reikalavimai ir pretenzijos, kylantys dėl šios Sutarties taikymo ir aiškinimo, sprendžiami pagal Lietuvos Respublikos teisės aktus.</w:t>
      </w:r>
    </w:p>
    <w:p w14:paraId="458886CB" w14:textId="02F917AB" w:rsidR="00DE616D" w:rsidRPr="004231CC" w:rsidRDefault="00D43C17">
      <w:pPr>
        <w:tabs>
          <w:tab w:val="left" w:pos="-142"/>
          <w:tab w:val="left" w:pos="0"/>
          <w:tab w:val="left" w:pos="540"/>
        </w:tabs>
        <w:jc w:val="both"/>
        <w:rPr>
          <w:sz w:val="24"/>
          <w:szCs w:val="24"/>
        </w:rPr>
      </w:pPr>
      <w:r w:rsidRPr="004231CC">
        <w:rPr>
          <w:sz w:val="24"/>
          <w:szCs w:val="24"/>
        </w:rPr>
        <w:t xml:space="preserve">11.3. Vykdydamos šią Sutartį </w:t>
      </w:r>
      <w:r w:rsidR="008D5641">
        <w:rPr>
          <w:sz w:val="24"/>
          <w:szCs w:val="24"/>
        </w:rPr>
        <w:t>Š</w:t>
      </w:r>
      <w:r w:rsidRPr="004231CC">
        <w:rPr>
          <w:sz w:val="24"/>
          <w:szCs w:val="24"/>
        </w:rPr>
        <w:t>alys vadovaujasi šios Sutarties sąlygomis, Lietuvos Respublikos įstatymais ir kitais Lietuvos Respublikoje galiojančiais teisės aktais. Taip pat turi būti laikomasi aplinkos apsaugos, socialinės ir darbo teisės įpareigojimų, nustatytų Europos Sąjungos ir Lietuvos Respublikos teisės aktuose, kolektyvinėse sutartyse ir Viešųjų pirkimų įstatymo 5 priede nurodytose tarptautinėse konvencijose.</w:t>
      </w:r>
    </w:p>
    <w:p w14:paraId="458886CC" w14:textId="77777777" w:rsidR="00DE616D" w:rsidRPr="004231CC" w:rsidRDefault="00D43C17">
      <w:pPr>
        <w:suppressAutoHyphens/>
        <w:jc w:val="both"/>
        <w:textAlignment w:val="baseline"/>
        <w:rPr>
          <w:sz w:val="24"/>
          <w:szCs w:val="24"/>
        </w:rPr>
      </w:pPr>
      <w:r w:rsidRPr="004231CC">
        <w:rPr>
          <w:sz w:val="24"/>
          <w:szCs w:val="24"/>
        </w:rPr>
        <w:t>11.4. Jeigu pirkimo vykdymo metu nebuvo tikrinama Paslaugų teikėjo kvalifikacija dėl teisės verstis atitinkama veikla arba buvo tikrinama ne visa apimtimi, Paslaugų teikėjas įsipareigoja Klientui, kad Sutartį vykdys tik tokią teisę turintys asmenys.</w:t>
      </w:r>
    </w:p>
    <w:p w14:paraId="2F4D01AA" w14:textId="4BB46C19" w:rsidR="00D51A9A" w:rsidRPr="00AD2484" w:rsidRDefault="00D43C17" w:rsidP="00D51A9A">
      <w:pPr>
        <w:pStyle w:val="Pagrindinistekstas"/>
        <w:widowControl w:val="0"/>
        <w:tabs>
          <w:tab w:val="num" w:pos="567"/>
        </w:tabs>
        <w:ind w:firstLine="0"/>
        <w:rPr>
          <w:rFonts w:ascii="Times New Roman" w:hAnsi="Times New Roman" w:cs="Times New Roman"/>
          <w:snapToGrid w:val="0"/>
          <w:sz w:val="24"/>
          <w:szCs w:val="24"/>
          <w:lang w:val="lt-LT"/>
        </w:rPr>
      </w:pPr>
      <w:r w:rsidRPr="00AD2484">
        <w:rPr>
          <w:rFonts w:ascii="Times New Roman" w:hAnsi="Times New Roman" w:cs="Times New Roman"/>
          <w:sz w:val="24"/>
          <w:szCs w:val="24"/>
          <w:lang w:val="lt-LT"/>
        </w:rPr>
        <w:t xml:space="preserve">11.5. </w:t>
      </w:r>
      <w:r w:rsidR="00D51A9A" w:rsidRPr="00AD2484">
        <w:rPr>
          <w:rFonts w:ascii="Times New Roman" w:hAnsi="Times New Roman" w:cs="Times New Roman"/>
          <w:color w:val="000000"/>
          <w:sz w:val="24"/>
          <w:szCs w:val="24"/>
          <w:shd w:val="clear" w:color="auto" w:fill="FFFFFF"/>
          <w:lang w:val="lt-LT"/>
        </w:rPr>
        <w:t xml:space="preserve">Sutartis surašyta </w:t>
      </w:r>
      <w:r w:rsidR="007B21AC">
        <w:rPr>
          <w:rFonts w:ascii="Times New Roman" w:hAnsi="Times New Roman" w:cs="Times New Roman"/>
          <w:color w:val="000000"/>
          <w:sz w:val="24"/>
          <w:szCs w:val="24"/>
          <w:shd w:val="clear" w:color="auto" w:fill="FFFFFF"/>
          <w:lang w:val="lt-LT"/>
        </w:rPr>
        <w:t xml:space="preserve">lietuvių kalba </w:t>
      </w:r>
      <w:r w:rsidR="00D51A9A" w:rsidRPr="00AD2484">
        <w:rPr>
          <w:rFonts w:ascii="Times New Roman" w:hAnsi="Times New Roman" w:cs="Times New Roman"/>
          <w:color w:val="000000"/>
          <w:sz w:val="24"/>
          <w:szCs w:val="24"/>
          <w:shd w:val="clear" w:color="auto" w:fill="FFFFFF"/>
          <w:lang w:val="lt-LT"/>
        </w:rPr>
        <w:t xml:space="preserve">1 (vienu) egzemplioriumi ir Šalių pasirašoma kvalifikuotu elektroniniu parašu. </w:t>
      </w:r>
    </w:p>
    <w:p w14:paraId="458886CE" w14:textId="77777777" w:rsidR="00DE616D" w:rsidRPr="00AD2484" w:rsidRDefault="00DE616D" w:rsidP="00CC3231">
      <w:pPr>
        <w:pStyle w:val="Pagrindinistekstas"/>
        <w:widowControl w:val="0"/>
        <w:tabs>
          <w:tab w:val="left" w:pos="567"/>
        </w:tabs>
        <w:ind w:firstLine="0"/>
        <w:rPr>
          <w:rFonts w:ascii="Times New Roman" w:hAnsi="Times New Roman" w:cs="Times New Roman"/>
          <w:sz w:val="24"/>
          <w:szCs w:val="24"/>
          <w:lang w:val="lt-LT"/>
        </w:rPr>
      </w:pPr>
    </w:p>
    <w:p w14:paraId="458886CF" w14:textId="77777777" w:rsidR="00DE616D" w:rsidRPr="00BA5735" w:rsidRDefault="00D43C17" w:rsidP="00BA5735">
      <w:pPr>
        <w:pStyle w:val="Pagrindinistekstas"/>
        <w:widowControl w:val="0"/>
        <w:tabs>
          <w:tab w:val="left" w:pos="567"/>
        </w:tabs>
        <w:ind w:firstLine="0"/>
        <w:rPr>
          <w:rFonts w:ascii="Times New Roman" w:hAnsi="Times New Roman" w:cs="Times New Roman"/>
          <w:sz w:val="24"/>
          <w:szCs w:val="24"/>
          <w:lang w:val="lt-LT"/>
        </w:rPr>
      </w:pPr>
      <w:r w:rsidRPr="00BA5735">
        <w:rPr>
          <w:rFonts w:ascii="Times New Roman" w:hAnsi="Times New Roman" w:cs="Times New Roman"/>
          <w:b/>
          <w:sz w:val="24"/>
          <w:szCs w:val="24"/>
          <w:lang w:val="lt-LT"/>
        </w:rPr>
        <w:t>12. Priedai</w:t>
      </w:r>
    </w:p>
    <w:p w14:paraId="18DD7184" w14:textId="1EA37695" w:rsidR="007B21AC" w:rsidRPr="00BA5735" w:rsidRDefault="007B21AC" w:rsidP="007B21AC">
      <w:pPr>
        <w:pStyle w:val="Pagrindinistekstas"/>
        <w:widowControl w:val="0"/>
        <w:tabs>
          <w:tab w:val="left" w:pos="567"/>
        </w:tabs>
        <w:ind w:firstLine="0"/>
        <w:rPr>
          <w:rFonts w:ascii="Times New Roman" w:hAnsi="Times New Roman" w:cs="Times New Roman"/>
          <w:sz w:val="24"/>
          <w:szCs w:val="24"/>
          <w:lang w:val="lt-LT"/>
        </w:rPr>
      </w:pPr>
      <w:r>
        <w:rPr>
          <w:rFonts w:ascii="Times New Roman" w:hAnsi="Times New Roman" w:cs="Times New Roman"/>
          <w:sz w:val="24"/>
          <w:szCs w:val="24"/>
          <w:lang w:val="lt-LT"/>
        </w:rPr>
        <w:t>12.1. Sutartį sudaro</w:t>
      </w:r>
      <w:r w:rsidR="00D43C17" w:rsidRPr="00BA5735">
        <w:rPr>
          <w:rFonts w:ascii="Times New Roman" w:hAnsi="Times New Roman" w:cs="Times New Roman"/>
          <w:sz w:val="24"/>
          <w:szCs w:val="24"/>
          <w:lang w:val="lt-LT"/>
        </w:rPr>
        <w:t xml:space="preserve"> priedas</w:t>
      </w:r>
      <w:r w:rsidR="00CC3231" w:rsidRPr="00BA5735">
        <w:rPr>
          <w:rFonts w:ascii="Times New Roman" w:hAnsi="Times New Roman" w:cs="Times New Roman"/>
          <w:sz w:val="24"/>
          <w:szCs w:val="24"/>
          <w:lang w:val="lt-LT"/>
        </w:rPr>
        <w:t xml:space="preserve"> </w:t>
      </w:r>
      <w:r w:rsidRPr="00BA5735">
        <w:rPr>
          <w:rFonts w:ascii="Times New Roman" w:hAnsi="Times New Roman" w:cs="Times New Roman"/>
          <w:sz w:val="24"/>
          <w:szCs w:val="24"/>
          <w:lang w:val="lt-LT"/>
        </w:rPr>
        <w:t xml:space="preserve">– </w:t>
      </w:r>
      <w:r w:rsidR="00D43C17" w:rsidRPr="00BA5735">
        <w:rPr>
          <w:rFonts w:ascii="Times New Roman" w:hAnsi="Times New Roman" w:cs="Times New Roman"/>
          <w:sz w:val="24"/>
          <w:szCs w:val="24"/>
          <w:lang w:val="lt-LT"/>
        </w:rPr>
        <w:t>Techninė užduotis, 1 lapas.</w:t>
      </w:r>
    </w:p>
    <w:p w14:paraId="6555AE45" w14:textId="61836C4C" w:rsidR="007B21AC" w:rsidRPr="00E52C1C" w:rsidRDefault="007B21AC" w:rsidP="007B21AC">
      <w:pPr>
        <w:pStyle w:val="Pagrindinistekstas"/>
        <w:widowControl w:val="0"/>
        <w:tabs>
          <w:tab w:val="left" w:pos="567"/>
        </w:tabs>
        <w:ind w:firstLine="0"/>
        <w:rPr>
          <w:rFonts w:ascii="Times New Roman" w:hAnsi="Times New Roman" w:cs="Times New Roman"/>
          <w:sz w:val="24"/>
          <w:szCs w:val="24"/>
          <w:lang w:val="lt-LT"/>
        </w:rPr>
      </w:pPr>
      <w:r>
        <w:rPr>
          <w:rFonts w:ascii="Times New Roman" w:hAnsi="Times New Roman" w:cs="Times New Roman"/>
          <w:sz w:val="24"/>
          <w:szCs w:val="24"/>
          <w:lang w:val="lt-LT"/>
        </w:rPr>
        <w:t>12.2. Sutartį sudarantis priedas yra neatskiriama Sutarties dalis.</w:t>
      </w:r>
    </w:p>
    <w:p w14:paraId="7959D642" w14:textId="77777777" w:rsidR="007B21AC" w:rsidRPr="00BA5735" w:rsidRDefault="007B21AC">
      <w:pPr>
        <w:pStyle w:val="Pagrindinistekstas"/>
        <w:widowControl w:val="0"/>
        <w:tabs>
          <w:tab w:val="left" w:pos="567"/>
        </w:tabs>
        <w:rPr>
          <w:rFonts w:ascii="Times New Roman" w:hAnsi="Times New Roman" w:cs="Times New Roman"/>
          <w:sz w:val="24"/>
          <w:szCs w:val="24"/>
          <w:lang w:val="lt-LT"/>
        </w:rPr>
      </w:pPr>
    </w:p>
    <w:p w14:paraId="5A8481BF" w14:textId="77777777" w:rsidR="003A483A" w:rsidRDefault="003A483A" w:rsidP="003A483A">
      <w:pPr>
        <w:pStyle w:val="Pagrindinistekstas"/>
        <w:widowControl w:val="0"/>
        <w:tabs>
          <w:tab w:val="left" w:pos="567"/>
        </w:tabs>
        <w:ind w:firstLine="0"/>
        <w:rPr>
          <w:b/>
          <w:sz w:val="24"/>
          <w:szCs w:val="24"/>
          <w:lang w:val="lt-LT"/>
        </w:rPr>
      </w:pPr>
      <w:r w:rsidRPr="00D43343">
        <w:rPr>
          <w:b/>
          <w:sz w:val="24"/>
          <w:szCs w:val="24"/>
          <w:lang w:val="lt-LT"/>
        </w:rPr>
        <w:t>1</w:t>
      </w:r>
      <w:r>
        <w:rPr>
          <w:b/>
          <w:sz w:val="24"/>
          <w:szCs w:val="24"/>
          <w:lang w:val="lt-LT"/>
        </w:rPr>
        <w:t>3</w:t>
      </w:r>
      <w:r w:rsidRPr="00D43343">
        <w:rPr>
          <w:b/>
          <w:sz w:val="24"/>
          <w:szCs w:val="24"/>
          <w:lang w:val="lt-LT"/>
        </w:rPr>
        <w:t xml:space="preserve">. Sutarties </w:t>
      </w:r>
      <w:r>
        <w:rPr>
          <w:b/>
          <w:sz w:val="24"/>
          <w:szCs w:val="24"/>
          <w:lang w:val="lt-LT"/>
        </w:rPr>
        <w:t>Š</w:t>
      </w:r>
      <w:r w:rsidRPr="00D43343">
        <w:rPr>
          <w:b/>
          <w:sz w:val="24"/>
          <w:szCs w:val="24"/>
          <w:lang w:val="lt-LT"/>
        </w:rPr>
        <w:t>alių rekvizitai</w:t>
      </w:r>
    </w:p>
    <w:p w14:paraId="45888701" w14:textId="77777777" w:rsidR="00DE616D" w:rsidRPr="004231CC" w:rsidRDefault="00DE616D">
      <w:pPr>
        <w:tabs>
          <w:tab w:val="left" w:pos="7850"/>
        </w:tabs>
        <w:rPr>
          <w:sz w:val="24"/>
          <w:szCs w:val="24"/>
        </w:rPr>
      </w:pPr>
    </w:p>
    <w:p w14:paraId="45888702" w14:textId="279837CA" w:rsidR="00DE616D" w:rsidRPr="004231CC" w:rsidRDefault="007B21AC" w:rsidP="00BA5735">
      <w:pPr>
        <w:tabs>
          <w:tab w:val="left" w:pos="5387"/>
        </w:tabs>
        <w:ind w:firstLine="142"/>
        <w:rPr>
          <w:sz w:val="24"/>
          <w:szCs w:val="24"/>
        </w:rPr>
      </w:pPr>
      <w:r w:rsidRPr="00BA5735">
        <w:rPr>
          <w:b/>
          <w:bCs/>
          <w:sz w:val="24"/>
          <w:szCs w:val="24"/>
        </w:rPr>
        <w:lastRenderedPageBreak/>
        <w:t>Klientas</w:t>
      </w:r>
      <w:r>
        <w:rPr>
          <w:sz w:val="24"/>
          <w:szCs w:val="24"/>
        </w:rPr>
        <w:tab/>
      </w:r>
      <w:r w:rsidRPr="00BA5735">
        <w:rPr>
          <w:b/>
          <w:bCs/>
          <w:sz w:val="24"/>
          <w:szCs w:val="24"/>
        </w:rPr>
        <w:t>Paslaugų teikėjas</w:t>
      </w:r>
    </w:p>
    <w:p w14:paraId="45888703" w14:textId="77777777" w:rsidR="00DE616D" w:rsidRPr="004231CC" w:rsidRDefault="00DE616D">
      <w:pPr>
        <w:tabs>
          <w:tab w:val="left" w:pos="7850"/>
        </w:tabs>
        <w:rPr>
          <w:sz w:val="24"/>
          <w:szCs w:val="24"/>
        </w:rPr>
      </w:pPr>
    </w:p>
    <w:tbl>
      <w:tblPr>
        <w:tblW w:w="10109" w:type="dxa"/>
        <w:tblInd w:w="36" w:type="dxa"/>
        <w:tblLook w:val="04A0" w:firstRow="1" w:lastRow="0" w:firstColumn="1" w:lastColumn="0" w:noHBand="0" w:noVBand="1"/>
      </w:tblPr>
      <w:tblGrid>
        <w:gridCol w:w="4892"/>
        <w:gridCol w:w="5217"/>
      </w:tblGrid>
      <w:tr w:rsidR="00BC23AA" w:rsidRPr="00F14F49" w14:paraId="36C23DA4" w14:textId="77777777" w:rsidTr="006F6249">
        <w:tc>
          <w:tcPr>
            <w:tcW w:w="4892" w:type="dxa"/>
            <w:hideMark/>
          </w:tcPr>
          <w:p w14:paraId="770B74C3" w14:textId="77777777" w:rsidR="00BC23AA" w:rsidRPr="00F14F49" w:rsidRDefault="00BC23AA" w:rsidP="00BC23AA">
            <w:pPr>
              <w:rPr>
                <w:b/>
                <w:bCs/>
                <w:sz w:val="24"/>
                <w:szCs w:val="24"/>
              </w:rPr>
            </w:pPr>
            <w:r w:rsidRPr="00F14F49">
              <w:rPr>
                <w:b/>
                <w:bCs/>
                <w:sz w:val="24"/>
                <w:szCs w:val="24"/>
              </w:rPr>
              <w:t xml:space="preserve">Panevėžio miesto savivaldybės administracija </w:t>
            </w:r>
          </w:p>
        </w:tc>
        <w:tc>
          <w:tcPr>
            <w:tcW w:w="5217" w:type="dxa"/>
            <w:hideMark/>
          </w:tcPr>
          <w:p w14:paraId="0D8B5ED8" w14:textId="2AE9252B" w:rsidR="00BC23AA" w:rsidRPr="00F14F49" w:rsidRDefault="00BC23AA" w:rsidP="00BC23AA">
            <w:pPr>
              <w:pStyle w:val="Pagrindinistekstas"/>
              <w:rPr>
                <w:sz w:val="24"/>
                <w:szCs w:val="24"/>
              </w:rPr>
            </w:pPr>
            <w:r w:rsidRPr="00E314AB">
              <w:rPr>
                <w:b/>
                <w:bCs/>
                <w:color w:val="000000"/>
                <w:sz w:val="24"/>
                <w:szCs w:val="24"/>
              </w:rPr>
              <w:t xml:space="preserve">UAB </w:t>
            </w:r>
            <w:r>
              <w:rPr>
                <w:b/>
                <w:bCs/>
                <w:color w:val="000000"/>
                <w:sz w:val="24"/>
                <w:szCs w:val="24"/>
              </w:rPr>
              <w:t>„</w:t>
            </w:r>
            <w:r w:rsidRPr="00E314AB">
              <w:rPr>
                <w:b/>
                <w:bCs/>
                <w:color w:val="000000"/>
                <w:sz w:val="24"/>
                <w:szCs w:val="24"/>
              </w:rPr>
              <w:t>ON M</w:t>
            </w:r>
            <w:r>
              <w:rPr>
                <w:b/>
                <w:bCs/>
                <w:color w:val="000000"/>
                <w:sz w:val="24"/>
                <w:szCs w:val="24"/>
              </w:rPr>
              <w:t>edia“</w:t>
            </w:r>
          </w:p>
        </w:tc>
      </w:tr>
      <w:tr w:rsidR="00BC23AA" w:rsidRPr="00F14F49" w14:paraId="4AC9C86A" w14:textId="77777777" w:rsidTr="006F6249">
        <w:tc>
          <w:tcPr>
            <w:tcW w:w="4892" w:type="dxa"/>
            <w:hideMark/>
          </w:tcPr>
          <w:p w14:paraId="54C386C2" w14:textId="77777777" w:rsidR="00BC23AA" w:rsidRPr="00F14F49" w:rsidRDefault="00BC23AA" w:rsidP="00BC23AA">
            <w:pPr>
              <w:ind w:hanging="5"/>
              <w:jc w:val="both"/>
              <w:rPr>
                <w:sz w:val="24"/>
                <w:szCs w:val="24"/>
              </w:rPr>
            </w:pPr>
            <w:r w:rsidRPr="00F14F49">
              <w:rPr>
                <w:sz w:val="24"/>
                <w:szCs w:val="24"/>
              </w:rPr>
              <w:t>Juridinio asmens kodas 288724610</w:t>
            </w:r>
          </w:p>
          <w:p w14:paraId="6C159392" w14:textId="77777777" w:rsidR="00BC23AA" w:rsidRPr="00F14F49" w:rsidRDefault="00BC23AA" w:rsidP="00BC23AA">
            <w:pPr>
              <w:ind w:hanging="5"/>
              <w:jc w:val="both"/>
              <w:rPr>
                <w:sz w:val="24"/>
                <w:szCs w:val="24"/>
              </w:rPr>
            </w:pPr>
            <w:r w:rsidRPr="00F14F49">
              <w:rPr>
                <w:sz w:val="24"/>
                <w:szCs w:val="24"/>
              </w:rPr>
              <w:t>Ne PVM mokėtoja</w:t>
            </w:r>
          </w:p>
          <w:p w14:paraId="12CB32BD" w14:textId="77777777" w:rsidR="00BC23AA" w:rsidRPr="00F14F49" w:rsidRDefault="00BC23AA" w:rsidP="00BC23AA">
            <w:pPr>
              <w:ind w:hanging="5"/>
              <w:jc w:val="both"/>
              <w:rPr>
                <w:sz w:val="24"/>
                <w:szCs w:val="24"/>
              </w:rPr>
            </w:pPr>
            <w:r w:rsidRPr="00F14F49">
              <w:rPr>
                <w:sz w:val="24"/>
                <w:szCs w:val="24"/>
              </w:rPr>
              <w:t>Laisvės a. 20, 35200 Panevėžys</w:t>
            </w:r>
          </w:p>
        </w:tc>
        <w:tc>
          <w:tcPr>
            <w:tcW w:w="5217" w:type="dxa"/>
            <w:hideMark/>
          </w:tcPr>
          <w:p w14:paraId="36066365" w14:textId="77777777" w:rsidR="00BC23AA" w:rsidRPr="00057171" w:rsidRDefault="00BC23AA" w:rsidP="00BC23AA">
            <w:pPr>
              <w:pStyle w:val="Pagrindinistekstas"/>
              <w:rPr>
                <w:sz w:val="24"/>
                <w:szCs w:val="24"/>
                <w:lang w:val="lt-LT" w:eastAsia="lt-LT"/>
              </w:rPr>
            </w:pPr>
            <w:r w:rsidRPr="00057171">
              <w:rPr>
                <w:sz w:val="24"/>
                <w:szCs w:val="24"/>
                <w:lang w:val="lt-LT" w:eastAsia="lt-LT"/>
              </w:rPr>
              <w:t xml:space="preserve">Kodas </w:t>
            </w:r>
            <w:r w:rsidRPr="00B97DE1">
              <w:rPr>
                <w:color w:val="000000"/>
                <w:sz w:val="24"/>
                <w:szCs w:val="24"/>
                <w:lang w:val="lt-LT"/>
              </w:rPr>
              <w:t>301238630</w:t>
            </w:r>
          </w:p>
          <w:p w14:paraId="2E1FE6F2" w14:textId="77777777" w:rsidR="00BC23AA" w:rsidRPr="00057171" w:rsidRDefault="00BC23AA" w:rsidP="00BC23AA">
            <w:pPr>
              <w:pStyle w:val="Pagrindinistekstas"/>
              <w:rPr>
                <w:iCs/>
                <w:sz w:val="24"/>
                <w:szCs w:val="24"/>
                <w:lang w:val="lt-LT" w:eastAsia="lt-LT"/>
              </w:rPr>
            </w:pPr>
            <w:r w:rsidRPr="00057171">
              <w:rPr>
                <w:bCs/>
                <w:sz w:val="24"/>
                <w:szCs w:val="24"/>
                <w:lang w:val="lt-LT" w:eastAsia="lt-LT"/>
              </w:rPr>
              <w:t xml:space="preserve">PVM mokėtojo kodas </w:t>
            </w:r>
            <w:r w:rsidRPr="00B97DE1">
              <w:rPr>
                <w:color w:val="000000"/>
                <w:sz w:val="24"/>
                <w:szCs w:val="24"/>
                <w:lang w:val="lt-LT"/>
              </w:rPr>
              <w:t>LT100003994217</w:t>
            </w:r>
            <w:r w:rsidRPr="00057171">
              <w:rPr>
                <w:iCs/>
                <w:sz w:val="24"/>
                <w:szCs w:val="24"/>
                <w:lang w:val="lt-LT" w:eastAsia="lt-LT"/>
              </w:rPr>
              <w:t xml:space="preserve"> </w:t>
            </w:r>
          </w:p>
          <w:p w14:paraId="45222A9E" w14:textId="4AD59336" w:rsidR="00BC23AA" w:rsidRPr="00BC23AA" w:rsidRDefault="00BC23AA" w:rsidP="00BC23AA">
            <w:pPr>
              <w:pStyle w:val="Pagrindinistekstas"/>
              <w:rPr>
                <w:sz w:val="24"/>
                <w:szCs w:val="24"/>
                <w:lang w:val="lt-LT"/>
              </w:rPr>
            </w:pPr>
            <w:r w:rsidRPr="00B97DE1">
              <w:rPr>
                <w:color w:val="000000"/>
                <w:sz w:val="24"/>
                <w:szCs w:val="24"/>
                <w:lang w:val="lt-LT"/>
              </w:rPr>
              <w:t>Nemuno g.73, LT-35200 Panevėžys</w:t>
            </w:r>
          </w:p>
        </w:tc>
      </w:tr>
      <w:tr w:rsidR="00BC23AA" w:rsidRPr="00F14F49" w14:paraId="06555F91" w14:textId="77777777" w:rsidTr="006F6249">
        <w:tc>
          <w:tcPr>
            <w:tcW w:w="4892" w:type="dxa"/>
            <w:hideMark/>
          </w:tcPr>
          <w:p w14:paraId="3A1A5C41" w14:textId="7967F632" w:rsidR="00BC23AA" w:rsidRPr="00F14F49" w:rsidRDefault="00BC23AA" w:rsidP="00BC23AA">
            <w:pPr>
              <w:ind w:hanging="5"/>
              <w:jc w:val="both"/>
              <w:rPr>
                <w:sz w:val="24"/>
                <w:szCs w:val="24"/>
              </w:rPr>
            </w:pPr>
            <w:r w:rsidRPr="00F14F49">
              <w:rPr>
                <w:sz w:val="24"/>
                <w:szCs w:val="24"/>
              </w:rPr>
              <w:t>Tel. (</w:t>
            </w:r>
            <w:r>
              <w:rPr>
                <w:sz w:val="24"/>
                <w:szCs w:val="24"/>
              </w:rPr>
              <w:t>0</w:t>
            </w:r>
            <w:r w:rsidRPr="00F14F49">
              <w:rPr>
                <w:sz w:val="24"/>
                <w:szCs w:val="24"/>
              </w:rPr>
              <w:t xml:space="preserve"> 45) 501 360</w:t>
            </w:r>
          </w:p>
        </w:tc>
        <w:tc>
          <w:tcPr>
            <w:tcW w:w="5217" w:type="dxa"/>
            <w:hideMark/>
          </w:tcPr>
          <w:p w14:paraId="205209F9" w14:textId="05AFFDE2" w:rsidR="00BC23AA" w:rsidRPr="00F14F49" w:rsidRDefault="00BC23AA" w:rsidP="00BC23AA">
            <w:pPr>
              <w:pStyle w:val="Pagrindinistekstas"/>
              <w:rPr>
                <w:bCs/>
                <w:sz w:val="24"/>
                <w:szCs w:val="24"/>
              </w:rPr>
            </w:pPr>
            <w:r w:rsidRPr="00F14F49">
              <w:rPr>
                <w:sz w:val="24"/>
                <w:szCs w:val="24"/>
                <w:lang w:eastAsia="lt-LT"/>
              </w:rPr>
              <w:t xml:space="preserve">Tel. </w:t>
            </w:r>
            <w:r w:rsidRPr="00E314AB">
              <w:rPr>
                <w:color w:val="000000"/>
                <w:sz w:val="24"/>
                <w:szCs w:val="24"/>
              </w:rPr>
              <w:t>(</w:t>
            </w:r>
            <w:r>
              <w:rPr>
                <w:color w:val="000000"/>
                <w:sz w:val="24"/>
                <w:szCs w:val="24"/>
              </w:rPr>
              <w:t>0</w:t>
            </w:r>
            <w:r w:rsidRPr="00E314AB">
              <w:rPr>
                <w:color w:val="000000"/>
                <w:sz w:val="24"/>
                <w:szCs w:val="24"/>
              </w:rPr>
              <w:t xml:space="preserve"> 45) 59 60 50, 50 20 22</w:t>
            </w:r>
            <w:r w:rsidRPr="00F14F49">
              <w:rPr>
                <w:sz w:val="24"/>
                <w:szCs w:val="24"/>
                <w:lang w:eastAsia="lt-LT"/>
              </w:rPr>
              <w:t xml:space="preserve"> </w:t>
            </w:r>
          </w:p>
        </w:tc>
      </w:tr>
      <w:tr w:rsidR="00BC23AA" w:rsidRPr="00F14F49" w14:paraId="4BD5FD81" w14:textId="77777777" w:rsidTr="006F6249">
        <w:tc>
          <w:tcPr>
            <w:tcW w:w="4892" w:type="dxa"/>
            <w:hideMark/>
          </w:tcPr>
          <w:p w14:paraId="143FE371" w14:textId="77777777" w:rsidR="00BC23AA" w:rsidRPr="00F14F49" w:rsidRDefault="00BC23AA" w:rsidP="00BC23AA">
            <w:pPr>
              <w:ind w:hanging="5"/>
              <w:jc w:val="both"/>
              <w:rPr>
                <w:sz w:val="24"/>
                <w:szCs w:val="24"/>
              </w:rPr>
            </w:pPr>
            <w:r w:rsidRPr="00F14F49">
              <w:rPr>
                <w:sz w:val="24"/>
                <w:szCs w:val="24"/>
              </w:rPr>
              <w:t>Sąskaitos Nr. LT56</w:t>
            </w:r>
            <w:r>
              <w:rPr>
                <w:sz w:val="24"/>
                <w:szCs w:val="24"/>
              </w:rPr>
              <w:t xml:space="preserve"> </w:t>
            </w:r>
            <w:r w:rsidRPr="00F14F49">
              <w:rPr>
                <w:sz w:val="24"/>
                <w:szCs w:val="24"/>
              </w:rPr>
              <w:t>7300</w:t>
            </w:r>
            <w:r>
              <w:rPr>
                <w:sz w:val="24"/>
                <w:szCs w:val="24"/>
              </w:rPr>
              <w:t xml:space="preserve"> </w:t>
            </w:r>
            <w:r w:rsidRPr="00F14F49">
              <w:rPr>
                <w:sz w:val="24"/>
                <w:szCs w:val="24"/>
              </w:rPr>
              <w:t>0100</w:t>
            </w:r>
            <w:r>
              <w:rPr>
                <w:sz w:val="24"/>
                <w:szCs w:val="24"/>
              </w:rPr>
              <w:t xml:space="preserve"> </w:t>
            </w:r>
            <w:r w:rsidRPr="00F14F49">
              <w:rPr>
                <w:sz w:val="24"/>
                <w:szCs w:val="24"/>
              </w:rPr>
              <w:t>0238</w:t>
            </w:r>
            <w:r>
              <w:rPr>
                <w:sz w:val="24"/>
                <w:szCs w:val="24"/>
              </w:rPr>
              <w:t xml:space="preserve"> </w:t>
            </w:r>
            <w:r w:rsidRPr="00F14F49">
              <w:rPr>
                <w:sz w:val="24"/>
                <w:szCs w:val="24"/>
              </w:rPr>
              <w:t>6606</w:t>
            </w:r>
          </w:p>
        </w:tc>
        <w:tc>
          <w:tcPr>
            <w:tcW w:w="5217" w:type="dxa"/>
            <w:hideMark/>
          </w:tcPr>
          <w:p w14:paraId="72052E81" w14:textId="41D4FE78" w:rsidR="00BC23AA" w:rsidRPr="00F14F49" w:rsidRDefault="00BC23AA" w:rsidP="00BC23AA">
            <w:pPr>
              <w:jc w:val="both"/>
              <w:rPr>
                <w:sz w:val="24"/>
                <w:szCs w:val="24"/>
              </w:rPr>
            </w:pPr>
            <w:r>
              <w:rPr>
                <w:sz w:val="24"/>
                <w:szCs w:val="24"/>
                <w:lang w:eastAsia="lt-LT"/>
              </w:rPr>
              <w:t xml:space="preserve">     </w:t>
            </w:r>
            <w:proofErr w:type="spellStart"/>
            <w:r w:rsidRPr="00F14F49">
              <w:rPr>
                <w:sz w:val="24"/>
                <w:szCs w:val="24"/>
                <w:lang w:eastAsia="lt-LT"/>
              </w:rPr>
              <w:t>A.s</w:t>
            </w:r>
            <w:proofErr w:type="spellEnd"/>
            <w:r w:rsidRPr="00F14F49">
              <w:rPr>
                <w:sz w:val="24"/>
                <w:szCs w:val="24"/>
                <w:lang w:eastAsia="lt-LT"/>
              </w:rPr>
              <w:t xml:space="preserve">. </w:t>
            </w:r>
            <w:r w:rsidRPr="000B3CC7">
              <w:rPr>
                <w:color w:val="000000"/>
                <w:sz w:val="24"/>
                <w:szCs w:val="24"/>
              </w:rPr>
              <w:t>LT37 7290 0000 0746 7775</w:t>
            </w:r>
          </w:p>
        </w:tc>
      </w:tr>
      <w:tr w:rsidR="00BC23AA" w:rsidRPr="00F14F49" w14:paraId="2F4C2B8D" w14:textId="77777777" w:rsidTr="006F6249">
        <w:tc>
          <w:tcPr>
            <w:tcW w:w="4892" w:type="dxa"/>
            <w:hideMark/>
          </w:tcPr>
          <w:p w14:paraId="6B6B1467" w14:textId="77777777" w:rsidR="00BC23AA" w:rsidRPr="00F14F49" w:rsidRDefault="00BC23AA" w:rsidP="00BC23AA">
            <w:pPr>
              <w:ind w:hanging="5"/>
              <w:jc w:val="both"/>
              <w:rPr>
                <w:sz w:val="24"/>
                <w:szCs w:val="24"/>
                <w:lang w:val="de-DE"/>
              </w:rPr>
            </w:pPr>
            <w:r w:rsidRPr="00F14F49">
              <w:rPr>
                <w:sz w:val="24"/>
                <w:szCs w:val="24"/>
              </w:rPr>
              <w:t>AB Swedbank</w:t>
            </w:r>
            <w:r w:rsidRPr="00F14F49">
              <w:rPr>
                <w:sz w:val="24"/>
                <w:szCs w:val="24"/>
                <w:lang w:val="de-DE"/>
              </w:rPr>
              <w:t xml:space="preserve"> </w:t>
            </w:r>
          </w:p>
          <w:p w14:paraId="05FAABC2" w14:textId="77777777" w:rsidR="00BC23AA" w:rsidRPr="00F14F49" w:rsidRDefault="00BC23AA" w:rsidP="00BC23AA">
            <w:pPr>
              <w:ind w:hanging="5"/>
              <w:jc w:val="both"/>
              <w:rPr>
                <w:sz w:val="24"/>
                <w:szCs w:val="24"/>
                <w:lang w:val="de-DE"/>
              </w:rPr>
            </w:pPr>
            <w:proofErr w:type="spellStart"/>
            <w:r w:rsidRPr="00F14F49">
              <w:rPr>
                <w:sz w:val="24"/>
                <w:szCs w:val="24"/>
                <w:lang w:val="de-DE"/>
              </w:rPr>
              <w:t>Banko</w:t>
            </w:r>
            <w:proofErr w:type="spellEnd"/>
            <w:r w:rsidRPr="00F14F49">
              <w:rPr>
                <w:sz w:val="24"/>
                <w:szCs w:val="24"/>
                <w:lang w:val="de-DE"/>
              </w:rPr>
              <w:t xml:space="preserve"> </w:t>
            </w:r>
            <w:proofErr w:type="spellStart"/>
            <w:r w:rsidRPr="00F14F49">
              <w:rPr>
                <w:sz w:val="24"/>
                <w:szCs w:val="24"/>
                <w:lang w:val="de-DE"/>
              </w:rPr>
              <w:t>kodas</w:t>
            </w:r>
            <w:proofErr w:type="spellEnd"/>
            <w:r w:rsidRPr="00F14F49">
              <w:rPr>
                <w:sz w:val="24"/>
                <w:szCs w:val="24"/>
                <w:lang w:val="de-DE"/>
              </w:rPr>
              <w:t xml:space="preserve"> 73000</w:t>
            </w:r>
          </w:p>
          <w:p w14:paraId="7C9BDA29" w14:textId="77777777" w:rsidR="00BC23AA" w:rsidRPr="00F14F49" w:rsidRDefault="00BC23AA" w:rsidP="00BC23AA">
            <w:pPr>
              <w:ind w:hanging="5"/>
              <w:jc w:val="both"/>
              <w:rPr>
                <w:sz w:val="24"/>
                <w:szCs w:val="24"/>
              </w:rPr>
            </w:pPr>
            <w:r w:rsidRPr="00F14F49">
              <w:rPr>
                <w:sz w:val="24"/>
                <w:szCs w:val="24"/>
                <w:lang w:val="de-DE"/>
              </w:rPr>
              <w:t xml:space="preserve">El. </w:t>
            </w:r>
            <w:proofErr w:type="spellStart"/>
            <w:r w:rsidRPr="00F14F49">
              <w:rPr>
                <w:sz w:val="24"/>
                <w:szCs w:val="24"/>
                <w:lang w:val="de-DE"/>
              </w:rPr>
              <w:t>paštas</w:t>
            </w:r>
            <w:proofErr w:type="spellEnd"/>
            <w:r w:rsidRPr="00F14F49">
              <w:rPr>
                <w:sz w:val="24"/>
                <w:szCs w:val="24"/>
                <w:lang w:val="de-DE"/>
              </w:rPr>
              <w:t xml:space="preserve"> administracija@panevezys.lt</w:t>
            </w:r>
          </w:p>
        </w:tc>
        <w:tc>
          <w:tcPr>
            <w:tcW w:w="5217" w:type="dxa"/>
            <w:hideMark/>
          </w:tcPr>
          <w:p w14:paraId="5E1E94AF" w14:textId="77777777" w:rsidR="00BC23AA" w:rsidRPr="00B97DE1" w:rsidRDefault="00BC23AA" w:rsidP="00BC23AA">
            <w:pPr>
              <w:jc w:val="both"/>
              <w:rPr>
                <w:color w:val="000000"/>
                <w:sz w:val="24"/>
                <w:szCs w:val="24"/>
              </w:rPr>
            </w:pPr>
            <w:r>
              <w:rPr>
                <w:sz w:val="24"/>
                <w:szCs w:val="24"/>
                <w:lang w:eastAsia="lt-LT"/>
              </w:rPr>
              <w:t xml:space="preserve">     </w:t>
            </w:r>
            <w:r w:rsidRPr="00F14F49">
              <w:rPr>
                <w:sz w:val="24"/>
                <w:szCs w:val="24"/>
                <w:lang w:eastAsia="lt-LT"/>
              </w:rPr>
              <w:t xml:space="preserve">Bankas </w:t>
            </w:r>
            <w:r w:rsidRPr="000B3CC7">
              <w:rPr>
                <w:color w:val="000000"/>
                <w:sz w:val="24"/>
                <w:szCs w:val="24"/>
              </w:rPr>
              <w:t xml:space="preserve">AB </w:t>
            </w:r>
            <w:r>
              <w:rPr>
                <w:color w:val="000000"/>
                <w:sz w:val="24"/>
                <w:szCs w:val="24"/>
              </w:rPr>
              <w:t>„</w:t>
            </w:r>
            <w:r w:rsidRPr="000B3CC7">
              <w:rPr>
                <w:color w:val="000000"/>
                <w:sz w:val="24"/>
                <w:szCs w:val="24"/>
              </w:rPr>
              <w:t>Citadele</w:t>
            </w:r>
            <w:r>
              <w:rPr>
                <w:color w:val="000000"/>
                <w:sz w:val="24"/>
                <w:szCs w:val="24"/>
              </w:rPr>
              <w:t>“</w:t>
            </w:r>
            <w:r w:rsidRPr="000B3CC7">
              <w:rPr>
                <w:color w:val="000000"/>
                <w:sz w:val="24"/>
                <w:szCs w:val="24"/>
              </w:rPr>
              <w:t xml:space="preserve"> bankas</w:t>
            </w:r>
          </w:p>
          <w:p w14:paraId="563ADAB6" w14:textId="77777777" w:rsidR="00BC23AA" w:rsidRPr="00F14F49" w:rsidRDefault="00BC23AA" w:rsidP="00BC23AA">
            <w:pPr>
              <w:jc w:val="both"/>
              <w:rPr>
                <w:sz w:val="24"/>
                <w:szCs w:val="24"/>
                <w:lang w:eastAsia="lt-LT"/>
              </w:rPr>
            </w:pPr>
            <w:r>
              <w:rPr>
                <w:sz w:val="24"/>
                <w:szCs w:val="24"/>
                <w:lang w:eastAsia="lt-LT"/>
              </w:rPr>
              <w:t xml:space="preserve">     </w:t>
            </w:r>
            <w:r w:rsidRPr="00F14F49">
              <w:rPr>
                <w:sz w:val="24"/>
                <w:szCs w:val="24"/>
                <w:lang w:eastAsia="lt-LT"/>
              </w:rPr>
              <w:t xml:space="preserve">Banko kodas </w:t>
            </w:r>
            <w:r w:rsidRPr="00B97DE1">
              <w:rPr>
                <w:sz w:val="24"/>
                <w:szCs w:val="24"/>
                <w:lang w:eastAsia="lt-LT"/>
              </w:rPr>
              <w:t>72900</w:t>
            </w:r>
          </w:p>
          <w:p w14:paraId="5A4BF6E9" w14:textId="3940223D" w:rsidR="00BC23AA" w:rsidRPr="00F14F49" w:rsidRDefault="00BC23AA" w:rsidP="00BC23AA">
            <w:pPr>
              <w:jc w:val="both"/>
              <w:rPr>
                <w:sz w:val="24"/>
                <w:szCs w:val="24"/>
                <w:lang w:eastAsia="ar-SA"/>
              </w:rPr>
            </w:pPr>
            <w:r>
              <w:rPr>
                <w:sz w:val="24"/>
                <w:szCs w:val="24"/>
                <w:lang w:eastAsia="lt-LT"/>
              </w:rPr>
              <w:t xml:space="preserve">     </w:t>
            </w:r>
            <w:r w:rsidRPr="00F14F49">
              <w:rPr>
                <w:sz w:val="24"/>
                <w:szCs w:val="24"/>
                <w:lang w:eastAsia="lt-LT"/>
              </w:rPr>
              <w:t xml:space="preserve">El. paštas  </w:t>
            </w:r>
            <w:proofErr w:type="spellStart"/>
            <w:r>
              <w:rPr>
                <w:sz w:val="24"/>
                <w:szCs w:val="24"/>
                <w:lang w:eastAsia="lt-LT"/>
              </w:rPr>
              <w:t>laurynas</w:t>
            </w:r>
            <w:proofErr w:type="spellEnd"/>
            <w:r w:rsidRPr="00AD0AA9">
              <w:rPr>
                <w:sz w:val="24"/>
                <w:szCs w:val="24"/>
                <w:lang w:val="it-IT" w:eastAsia="lt-LT"/>
              </w:rPr>
              <w:t>@onmedia.lt</w:t>
            </w:r>
          </w:p>
        </w:tc>
      </w:tr>
      <w:tr w:rsidR="007B21AC" w:rsidRPr="00F14F49" w14:paraId="08E0B08F" w14:textId="77777777" w:rsidTr="006F6249">
        <w:tc>
          <w:tcPr>
            <w:tcW w:w="4892" w:type="dxa"/>
          </w:tcPr>
          <w:p w14:paraId="182F9113" w14:textId="77777777" w:rsidR="007B21AC" w:rsidRPr="00F14F49" w:rsidRDefault="007B21AC" w:rsidP="006F6249">
            <w:pPr>
              <w:jc w:val="both"/>
              <w:rPr>
                <w:sz w:val="24"/>
                <w:szCs w:val="24"/>
                <w:lang w:val="de-DE"/>
              </w:rPr>
            </w:pPr>
          </w:p>
        </w:tc>
        <w:tc>
          <w:tcPr>
            <w:tcW w:w="5217" w:type="dxa"/>
          </w:tcPr>
          <w:p w14:paraId="73DD3900" w14:textId="77777777" w:rsidR="007B21AC" w:rsidRPr="00F14F49" w:rsidRDefault="007B21AC" w:rsidP="006F6249">
            <w:pPr>
              <w:jc w:val="both"/>
              <w:rPr>
                <w:sz w:val="24"/>
                <w:szCs w:val="24"/>
              </w:rPr>
            </w:pPr>
          </w:p>
        </w:tc>
      </w:tr>
    </w:tbl>
    <w:p w14:paraId="45888704" w14:textId="64F5FA7D" w:rsidR="00DE616D" w:rsidRPr="004231CC" w:rsidRDefault="00726ACE">
      <w:pPr>
        <w:tabs>
          <w:tab w:val="left" w:pos="7850"/>
        </w:tabs>
        <w:rPr>
          <w:sz w:val="24"/>
          <w:szCs w:val="24"/>
        </w:rPr>
      </w:pPr>
      <w:r>
        <w:rPr>
          <w:sz w:val="24"/>
          <w:szCs w:val="24"/>
        </w:rPr>
        <w:t xml:space="preserve"> </w:t>
      </w:r>
    </w:p>
    <w:sectPr w:rsidR="00DE616D" w:rsidRPr="004231CC" w:rsidSect="001A4410">
      <w:headerReference w:type="default" r:id="rId9"/>
      <w:footerReference w:type="default" r:id="rId10"/>
      <w:pgSz w:w="11906" w:h="16838"/>
      <w:pgMar w:top="623" w:right="567" w:bottom="623" w:left="1701" w:header="567" w:footer="567" w:gutter="0"/>
      <w:cols w:space="1296"/>
      <w:formProt w:val="0"/>
      <w:titlePg/>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E54EE2" w14:textId="77777777" w:rsidR="00A80052" w:rsidRDefault="00A80052">
      <w:r>
        <w:separator/>
      </w:r>
    </w:p>
  </w:endnote>
  <w:endnote w:type="continuationSeparator" w:id="0">
    <w:p w14:paraId="1144048F" w14:textId="77777777" w:rsidR="00A80052" w:rsidRDefault="00A80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Liberation Serif">
    <w:altName w:val="Times New Roman"/>
    <w:charset w:val="01"/>
    <w:family w:val="roman"/>
    <w:pitch w:val="variable"/>
  </w:font>
  <w:font w:name="DejaVu Sans">
    <w:altName w:val="Verdana"/>
    <w:panose1 w:val="00000000000000000000"/>
    <w:charset w:val="00"/>
    <w:family w:val="roman"/>
    <w:notTrueType/>
    <w:pitch w:val="default"/>
  </w:font>
  <w:font w:name="HelveticaLT;Times New Roman">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Times New Roman">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88707" w14:textId="77DA74D6" w:rsidR="00DE616D" w:rsidRDefault="00DE616D">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8129A6" w14:textId="77777777" w:rsidR="00A80052" w:rsidRDefault="00A80052">
      <w:r>
        <w:separator/>
      </w:r>
    </w:p>
  </w:footnote>
  <w:footnote w:type="continuationSeparator" w:id="0">
    <w:p w14:paraId="5EBFD892" w14:textId="77777777" w:rsidR="00A80052" w:rsidRDefault="00A800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88705" w14:textId="77777777" w:rsidR="00DE616D" w:rsidRDefault="00D43C17">
    <w:pPr>
      <w:rPr>
        <w:sz w:val="24"/>
        <w:szCs w:val="24"/>
      </w:rPr>
    </w:pPr>
    <w:r>
      <w:tab/>
    </w:r>
    <w:r>
      <w:tab/>
    </w:r>
    <w:r>
      <w:tab/>
    </w:r>
    <w:r>
      <w:tab/>
    </w:r>
    <w:r>
      <w:tab/>
    </w:r>
    <w:r>
      <w:tab/>
    </w:r>
    <w:r>
      <w:tab/>
    </w:r>
    <w:r>
      <w:tab/>
    </w:r>
    <w:r>
      <w:tab/>
    </w:r>
    <w:r>
      <w:tab/>
    </w:r>
    <w:r>
      <w:tab/>
    </w:r>
    <w:r>
      <w:rPr>
        <w:noProof/>
      </w:rPr>
      <mc:AlternateContent>
        <mc:Choice Requires="wps">
          <w:drawing>
            <wp:anchor distT="0" distB="0" distL="0" distR="0" simplePos="0" relativeHeight="9" behindDoc="0" locked="0" layoutInCell="1" allowOverlap="1" wp14:anchorId="4588870A" wp14:editId="4588870B">
              <wp:simplePos x="0" y="0"/>
              <wp:positionH relativeFrom="page">
                <wp:posOffset>3877945</wp:posOffset>
              </wp:positionH>
              <wp:positionV relativeFrom="paragraph">
                <wp:posOffset>-1270</wp:posOffset>
              </wp:positionV>
              <wp:extent cx="64135" cy="146685"/>
              <wp:effectExtent l="0" t="0" r="0" b="0"/>
              <wp:wrapSquare wrapText="largest"/>
              <wp:docPr id="1" name="Frame2"/>
              <wp:cNvGraphicFramePr/>
              <a:graphic xmlns:a="http://schemas.openxmlformats.org/drawingml/2006/main">
                <a:graphicData uri="http://schemas.microsoft.com/office/word/2010/wordprocessingShape">
                  <wps:wsp>
                    <wps:cNvSpPr txBox="1"/>
                    <wps:spPr>
                      <a:xfrm>
                        <a:off x="0" y="0"/>
                        <a:ext cx="64135" cy="146685"/>
                      </a:xfrm>
                      <a:prstGeom prst="rect">
                        <a:avLst/>
                      </a:prstGeom>
                      <a:solidFill>
                        <a:srgbClr val="FFFFFF">
                          <a:alpha val="0"/>
                        </a:srgbClr>
                      </a:solidFill>
                    </wps:spPr>
                    <wps:txbx>
                      <w:txbxContent>
                        <w:p w14:paraId="4588870E" w14:textId="77777777" w:rsidR="00DE616D" w:rsidRDefault="00D43C17">
                          <w:pPr>
                            <w:pStyle w:val="Antrats"/>
                            <w:rPr>
                              <w:rStyle w:val="Puslapionumeris"/>
                            </w:rPr>
                          </w:pPr>
                          <w:r>
                            <w:rPr>
                              <w:rStyle w:val="Puslapionumeris"/>
                            </w:rPr>
                            <w:fldChar w:fldCharType="begin"/>
                          </w:r>
                          <w:r>
                            <w:rPr>
                              <w:rStyle w:val="Puslapionumeris"/>
                            </w:rPr>
                            <w:instrText>PAGE</w:instrText>
                          </w:r>
                          <w:r>
                            <w:rPr>
                              <w:rStyle w:val="Puslapionumeris"/>
                            </w:rPr>
                            <w:fldChar w:fldCharType="separate"/>
                          </w:r>
                          <w:r>
                            <w:rPr>
                              <w:rStyle w:val="Puslapionumeris"/>
                            </w:rPr>
                            <w:t>5</w:t>
                          </w:r>
                          <w:r>
                            <w:rPr>
                              <w:rStyle w:val="Puslapionumeris"/>
                            </w:rPr>
                            <w:fldChar w:fldCharType="end"/>
                          </w:r>
                        </w:p>
                      </w:txbxContent>
                    </wps:txbx>
                    <wps:bodyPr lIns="0" tIns="0" rIns="0" bIns="0" anchor="t">
                      <a:noAutofit/>
                    </wps:bodyPr>
                  </wps:wsp>
                </a:graphicData>
              </a:graphic>
            </wp:anchor>
          </w:drawing>
        </mc:Choice>
        <mc:Fallback>
          <w:pict>
            <v:shapetype w14:anchorId="4588870A" id="_x0000_t202" coordsize="21600,21600" o:spt="202" path="m,l,21600r21600,l21600,xe">
              <v:stroke joinstyle="miter"/>
              <v:path gradientshapeok="t" o:connecttype="rect"/>
            </v:shapetype>
            <v:shape id="Frame2" o:spid="_x0000_s1026" type="#_x0000_t202" style="position:absolute;margin-left:305.35pt;margin-top:-.1pt;width:5.05pt;height:11.55pt;z-index:9;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" stroked="f">
              <v:fill opacity="0"/>
              <v:textbox inset="0,0,0,0">
                <w:txbxContent>
                  <w:p w14:paraId="4588870E" w14:textId="77777777" w:rsidR="00DE616D" w:rsidRDefault="00D43C17">
                    <w:pPr>
                      <w:pStyle w:val="Antrats"/>
                      <w:rPr>
                        <w:rStyle w:val="Puslapionumeris"/>
                      </w:rPr>
                    </w:pPr>
                    <w:r>
                      <w:rPr>
                        <w:rStyle w:val="Puslapionumeris"/>
                      </w:rPr>
                      <w:fldChar w:fldCharType="begin"/>
                    </w:r>
                    <w:r>
                      <w:rPr>
                        <w:rStyle w:val="Puslapionumeris"/>
                      </w:rPr>
                      <w:instrText>PAGE</w:instrText>
                    </w:r>
                    <w:r>
                      <w:rPr>
                        <w:rStyle w:val="Puslapionumeris"/>
                      </w:rPr>
                      <w:fldChar w:fldCharType="separate"/>
                    </w:r>
                    <w:r>
                      <w:rPr>
                        <w:rStyle w:val="Puslapionumeris"/>
                      </w:rPr>
                      <w:t>5</w:t>
                    </w:r>
                    <w:r>
                      <w:rPr>
                        <w:rStyle w:val="Puslapionumeris"/>
                      </w:rPr>
                      <w:fldChar w:fldCharType="end"/>
                    </w:r>
                  </w:p>
                </w:txbxContent>
              </v:textbox>
              <w10:wrap type="square" side="largest" anchorx="page"/>
            </v:shape>
          </w:pict>
        </mc:Fallback>
      </mc:AlternateContent>
    </w:r>
  </w:p>
  <w:p w14:paraId="45888706" w14:textId="77777777" w:rsidR="00DE616D" w:rsidRDefault="00DE616D">
    <w:pPr>
      <w:pStyle w:val="Antrats"/>
      <w:ind w:right="360"/>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C0461"/>
    <w:multiLevelType w:val="multilevel"/>
    <w:tmpl w:val="3C32C896"/>
    <w:lvl w:ilvl="0">
      <w:start w:val="3"/>
      <w:numFmt w:val="decimal"/>
      <w:lvlText w:val="%1."/>
      <w:lvlJc w:val="left"/>
      <w:pPr>
        <w:ind w:left="666" w:hanging="666"/>
      </w:pPr>
      <w:rPr>
        <w:rFonts w:hint="default"/>
        <w:color w:val="000000"/>
      </w:rPr>
    </w:lvl>
    <w:lvl w:ilvl="1">
      <w:start w:val="10"/>
      <w:numFmt w:val="decimal"/>
      <w:lvlText w:val="%1.%2."/>
      <w:lvlJc w:val="left"/>
      <w:pPr>
        <w:ind w:left="666" w:hanging="666"/>
      </w:pPr>
      <w:rPr>
        <w:rFonts w:hint="default"/>
        <w:color w:val="000000"/>
      </w:rPr>
    </w:lvl>
    <w:lvl w:ilvl="2">
      <w:start w:val="3"/>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 w15:restartNumberingAfterBreak="0">
    <w:nsid w:val="21951C4A"/>
    <w:multiLevelType w:val="multilevel"/>
    <w:tmpl w:val="CEB20BB0"/>
    <w:lvl w:ilvl="0">
      <w:start w:val="1"/>
      <w:numFmt w:val="none"/>
      <w:pStyle w:val="Antrat1"/>
      <w:suff w:val="nothing"/>
      <w:lvlText w:val=""/>
      <w:lvlJc w:val="left"/>
      <w:pPr>
        <w:ind w:left="0" w:firstLine="0"/>
      </w:pPr>
    </w:lvl>
    <w:lvl w:ilvl="1">
      <w:start w:val="1"/>
      <w:numFmt w:val="none"/>
      <w:pStyle w:val="Antrat2"/>
      <w:suff w:val="nothing"/>
      <w:lvlText w:val=""/>
      <w:lvlJc w:val="left"/>
      <w:pPr>
        <w:ind w:left="0" w:firstLine="0"/>
      </w:pPr>
    </w:lvl>
    <w:lvl w:ilvl="2">
      <w:start w:val="1"/>
      <w:numFmt w:val="none"/>
      <w:pStyle w:val="Antrat3"/>
      <w:suff w:val="nothing"/>
      <w:lvlText w:val=""/>
      <w:lvlJc w:val="left"/>
      <w:pPr>
        <w:ind w:left="0" w:firstLine="0"/>
      </w:pPr>
    </w:lvl>
    <w:lvl w:ilvl="3">
      <w:start w:val="1"/>
      <w:numFmt w:val="none"/>
      <w:pStyle w:val="Antrat4"/>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585C0E11"/>
    <w:multiLevelType w:val="multilevel"/>
    <w:tmpl w:val="B9B863D4"/>
    <w:lvl w:ilvl="0">
      <w:start w:val="3"/>
      <w:numFmt w:val="decimal"/>
      <w:lvlText w:val="%1."/>
      <w:lvlJc w:val="left"/>
      <w:pPr>
        <w:ind w:left="548" w:hanging="548"/>
      </w:pPr>
      <w:rPr>
        <w:rFonts w:hint="default"/>
        <w:color w:val="000000"/>
      </w:rPr>
    </w:lvl>
    <w:lvl w:ilvl="1">
      <w:start w:val="5"/>
      <w:numFmt w:val="decimal"/>
      <w:lvlText w:val="%1.%2."/>
      <w:lvlJc w:val="left"/>
      <w:pPr>
        <w:ind w:left="548" w:hanging="548"/>
      </w:pPr>
      <w:rPr>
        <w:rFonts w:hint="default"/>
        <w:color w:val="000000"/>
      </w:rPr>
    </w:lvl>
    <w:lvl w:ilvl="2">
      <w:start w:val="3"/>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 w15:restartNumberingAfterBreak="0">
    <w:nsid w:val="72E63F71"/>
    <w:multiLevelType w:val="multilevel"/>
    <w:tmpl w:val="3990DA8E"/>
    <w:lvl w:ilvl="0">
      <w:start w:val="3"/>
      <w:numFmt w:val="decimal"/>
      <w:lvlText w:val="%1."/>
      <w:lvlJc w:val="left"/>
      <w:pPr>
        <w:ind w:left="540" w:hanging="540"/>
      </w:pPr>
      <w:rPr>
        <w:rFonts w:hint="default"/>
        <w:color w:val="000000"/>
      </w:rPr>
    </w:lvl>
    <w:lvl w:ilvl="1">
      <w:start w:val="8"/>
      <w:numFmt w:val="decimal"/>
      <w:lvlText w:val="%1.%2."/>
      <w:lvlJc w:val="left"/>
      <w:pPr>
        <w:ind w:left="540" w:hanging="540"/>
      </w:pPr>
      <w:rPr>
        <w:rFonts w:hint="default"/>
        <w:color w:val="000000"/>
      </w:rPr>
    </w:lvl>
    <w:lvl w:ilvl="2">
      <w:start w:val="3"/>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num w:numId="1" w16cid:durableId="1969974586">
    <w:abstractNumId w:val="1"/>
  </w:num>
  <w:num w:numId="2" w16cid:durableId="818158882">
    <w:abstractNumId w:val="3"/>
  </w:num>
  <w:num w:numId="3" w16cid:durableId="341012000">
    <w:abstractNumId w:val="2"/>
  </w:num>
  <w:num w:numId="4" w16cid:durableId="17443771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16D"/>
    <w:rsid w:val="00004E75"/>
    <w:rsid w:val="00021845"/>
    <w:rsid w:val="00023E56"/>
    <w:rsid w:val="000861CF"/>
    <w:rsid w:val="000C2FC1"/>
    <w:rsid w:val="000D4A0A"/>
    <w:rsid w:val="001046B5"/>
    <w:rsid w:val="001121CC"/>
    <w:rsid w:val="001148A4"/>
    <w:rsid w:val="001165A2"/>
    <w:rsid w:val="001242D6"/>
    <w:rsid w:val="0014340B"/>
    <w:rsid w:val="001440EA"/>
    <w:rsid w:val="001A4410"/>
    <w:rsid w:val="001B69FB"/>
    <w:rsid w:val="001E1318"/>
    <w:rsid w:val="0020533B"/>
    <w:rsid w:val="0021732E"/>
    <w:rsid w:val="002738E4"/>
    <w:rsid w:val="00282B9F"/>
    <w:rsid w:val="00294F79"/>
    <w:rsid w:val="002C1D7B"/>
    <w:rsid w:val="002D65A8"/>
    <w:rsid w:val="002F76F7"/>
    <w:rsid w:val="00327B03"/>
    <w:rsid w:val="00340672"/>
    <w:rsid w:val="0038622F"/>
    <w:rsid w:val="003A483A"/>
    <w:rsid w:val="003A71BB"/>
    <w:rsid w:val="004231CC"/>
    <w:rsid w:val="0047037D"/>
    <w:rsid w:val="004E724B"/>
    <w:rsid w:val="005012E3"/>
    <w:rsid w:val="00572F0D"/>
    <w:rsid w:val="005855AB"/>
    <w:rsid w:val="00585EB7"/>
    <w:rsid w:val="00593805"/>
    <w:rsid w:val="00625B4A"/>
    <w:rsid w:val="006E2B26"/>
    <w:rsid w:val="006E5E68"/>
    <w:rsid w:val="00726ACE"/>
    <w:rsid w:val="00731B56"/>
    <w:rsid w:val="00735E5F"/>
    <w:rsid w:val="00771584"/>
    <w:rsid w:val="00781EEA"/>
    <w:rsid w:val="00790875"/>
    <w:rsid w:val="00796740"/>
    <w:rsid w:val="007A73FF"/>
    <w:rsid w:val="007B21AC"/>
    <w:rsid w:val="00810AF4"/>
    <w:rsid w:val="00815534"/>
    <w:rsid w:val="00850174"/>
    <w:rsid w:val="008956FF"/>
    <w:rsid w:val="008C051F"/>
    <w:rsid w:val="008D5641"/>
    <w:rsid w:val="008E37EF"/>
    <w:rsid w:val="009361A5"/>
    <w:rsid w:val="00977EFE"/>
    <w:rsid w:val="009B14E8"/>
    <w:rsid w:val="009C501F"/>
    <w:rsid w:val="00A244C1"/>
    <w:rsid w:val="00A43613"/>
    <w:rsid w:val="00A80052"/>
    <w:rsid w:val="00A8035B"/>
    <w:rsid w:val="00AD2484"/>
    <w:rsid w:val="00AE3EDF"/>
    <w:rsid w:val="00B2509C"/>
    <w:rsid w:val="00B3686D"/>
    <w:rsid w:val="00B47567"/>
    <w:rsid w:val="00B6199D"/>
    <w:rsid w:val="00BA5735"/>
    <w:rsid w:val="00BC23AA"/>
    <w:rsid w:val="00C05220"/>
    <w:rsid w:val="00C5151D"/>
    <w:rsid w:val="00C545A4"/>
    <w:rsid w:val="00C843F8"/>
    <w:rsid w:val="00C9580B"/>
    <w:rsid w:val="00CB47A2"/>
    <w:rsid w:val="00CC3231"/>
    <w:rsid w:val="00CD2ED2"/>
    <w:rsid w:val="00CE1F84"/>
    <w:rsid w:val="00D33AC2"/>
    <w:rsid w:val="00D357F2"/>
    <w:rsid w:val="00D43C17"/>
    <w:rsid w:val="00D51A9A"/>
    <w:rsid w:val="00D60AA4"/>
    <w:rsid w:val="00D740E0"/>
    <w:rsid w:val="00DB22DD"/>
    <w:rsid w:val="00DE616D"/>
    <w:rsid w:val="00DF30EA"/>
    <w:rsid w:val="00E52C1C"/>
    <w:rsid w:val="00E62475"/>
    <w:rsid w:val="00EA470D"/>
    <w:rsid w:val="00ED09E7"/>
    <w:rsid w:val="00ED46FB"/>
    <w:rsid w:val="00EF550A"/>
    <w:rsid w:val="00F279E7"/>
    <w:rsid w:val="00F421E8"/>
    <w:rsid w:val="00F770DA"/>
    <w:rsid w:val="00FF3C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88655"/>
  <w15:docId w15:val="{B05B8394-8D10-415F-9A31-D0396E98A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DejaVu Sans" w:hAnsi="Liberation Serif" w:cs="DejaVu Sans"/>
        <w:sz w:val="24"/>
        <w:szCs w:val="24"/>
        <w:lang w:val="en-US"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imes New Roman" w:eastAsia="Times New Roman" w:hAnsi="Times New Roman" w:cs="Times New Roman"/>
      <w:sz w:val="20"/>
      <w:szCs w:val="20"/>
      <w:lang w:val="lt-LT" w:bidi="ar-SA"/>
    </w:rPr>
  </w:style>
  <w:style w:type="paragraph" w:styleId="Antrat1">
    <w:name w:val="heading 1"/>
    <w:basedOn w:val="prastasis"/>
    <w:next w:val="prastasis"/>
    <w:uiPriority w:val="9"/>
    <w:qFormat/>
    <w:pPr>
      <w:keepNext/>
      <w:numPr>
        <w:numId w:val="1"/>
      </w:numPr>
      <w:ind w:left="7200" w:firstLine="720"/>
      <w:outlineLvl w:val="0"/>
    </w:pPr>
    <w:rPr>
      <w:rFonts w:ascii="HelveticaLT;Times New Roman" w:hAnsi="HelveticaLT;Times New Roman" w:cs="HelveticaLT;Times New Roman"/>
      <w:sz w:val="24"/>
    </w:rPr>
  </w:style>
  <w:style w:type="paragraph" w:styleId="Antrat2">
    <w:name w:val="heading 2"/>
    <w:basedOn w:val="prastasis"/>
    <w:next w:val="prastasis"/>
    <w:uiPriority w:val="9"/>
    <w:semiHidden/>
    <w:unhideWhenUsed/>
    <w:qFormat/>
    <w:pPr>
      <w:keepNext/>
      <w:numPr>
        <w:ilvl w:val="1"/>
        <w:numId w:val="1"/>
      </w:numPr>
      <w:jc w:val="center"/>
      <w:outlineLvl w:val="1"/>
    </w:pPr>
    <w:rPr>
      <w:b/>
      <w:sz w:val="24"/>
    </w:rPr>
  </w:style>
  <w:style w:type="paragraph" w:styleId="Antrat3">
    <w:name w:val="heading 3"/>
    <w:basedOn w:val="prastasis"/>
    <w:next w:val="prastasis"/>
    <w:uiPriority w:val="9"/>
    <w:semiHidden/>
    <w:unhideWhenUsed/>
    <w:qFormat/>
    <w:pPr>
      <w:keepNext/>
      <w:numPr>
        <w:ilvl w:val="2"/>
        <w:numId w:val="1"/>
      </w:numPr>
      <w:jc w:val="center"/>
      <w:outlineLvl w:val="2"/>
    </w:pPr>
    <w:rPr>
      <w:sz w:val="24"/>
    </w:rPr>
  </w:style>
  <w:style w:type="paragraph" w:styleId="Antrat4">
    <w:name w:val="heading 4"/>
    <w:basedOn w:val="prastasis"/>
    <w:next w:val="prastasis"/>
    <w:uiPriority w:val="9"/>
    <w:semiHidden/>
    <w:unhideWhenUsed/>
    <w:qFormat/>
    <w:pPr>
      <w:keepNext/>
      <w:numPr>
        <w:ilvl w:val="3"/>
        <w:numId w:val="1"/>
      </w:numPr>
      <w:spacing w:before="240" w:after="60"/>
      <w:outlineLvl w:val="3"/>
    </w:pPr>
    <w:rPr>
      <w:b/>
      <w:b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Symbol" w:hAnsi="Symbol" w:cs="Symbol"/>
      <w:sz w:val="20"/>
    </w:rPr>
  </w:style>
  <w:style w:type="character" w:customStyle="1" w:styleId="WW8Num2z1">
    <w:name w:val="WW8Num2z1"/>
    <w:qFormat/>
    <w:rPr>
      <w:rFonts w:ascii="Courier New" w:hAnsi="Courier New" w:cs="Courier New"/>
      <w:sz w:val="20"/>
    </w:rPr>
  </w:style>
  <w:style w:type="character" w:customStyle="1" w:styleId="WW8Num2z2">
    <w:name w:val="WW8Num2z2"/>
    <w:qFormat/>
    <w:rPr>
      <w:rFonts w:ascii="Wingdings" w:hAnsi="Wingdings" w:cs="Wingdings"/>
      <w:sz w:val="20"/>
    </w:rPr>
  </w:style>
  <w:style w:type="character" w:customStyle="1" w:styleId="WW8Num3z0">
    <w:name w:val="WW8Num3z0"/>
    <w:qFormat/>
    <w:rPr>
      <w:rFonts w:ascii="Wingdings" w:hAnsi="Wingdings" w:cs="Wingdings"/>
    </w:rPr>
  </w:style>
  <w:style w:type="character" w:customStyle="1" w:styleId="WW8Num3z1">
    <w:name w:val="WW8Num3z1"/>
    <w:qFormat/>
    <w:rPr>
      <w:rFonts w:ascii="Courier New" w:hAnsi="Courier New" w:cs="Courier New"/>
    </w:rPr>
  </w:style>
  <w:style w:type="character" w:customStyle="1" w:styleId="WW8Num3z3">
    <w:name w:val="WW8Num3z3"/>
    <w:qFormat/>
    <w:rPr>
      <w:rFonts w:ascii="Symbol" w:hAnsi="Symbol" w:cs="Symbol"/>
    </w:rPr>
  </w:style>
  <w:style w:type="character" w:customStyle="1" w:styleId="WW8Num4z0">
    <w:name w:val="WW8Num4z0"/>
    <w:qFormat/>
    <w:rPr>
      <w:rFonts w:ascii="Symbol" w:hAnsi="Symbol" w:cs="Symbol"/>
      <w:sz w:val="24"/>
      <w:szCs w:val="24"/>
    </w:rPr>
  </w:style>
  <w:style w:type="character" w:customStyle="1" w:styleId="WW8Num4z1">
    <w:name w:val="WW8Num4z1"/>
    <w:qFormat/>
    <w:rPr>
      <w:rFonts w:ascii="Courier New" w:hAnsi="Courier New" w:cs="Courier New"/>
    </w:rPr>
  </w:style>
  <w:style w:type="character" w:customStyle="1" w:styleId="WW8Num4z2">
    <w:name w:val="WW8Num4z2"/>
    <w:qFormat/>
    <w:rPr>
      <w:rFonts w:ascii="Wingdings" w:hAnsi="Wingdings" w:cs="Wingdings"/>
    </w:rPr>
  </w:style>
  <w:style w:type="character" w:customStyle="1" w:styleId="WW8Num4z3">
    <w:name w:val="WW8Num4z3"/>
    <w:qFormat/>
    <w:rPr>
      <w:rFonts w:ascii="Symbol" w:hAnsi="Symbol" w:cs="Symbol"/>
    </w:rPr>
  </w:style>
  <w:style w:type="character" w:customStyle="1" w:styleId="WW8Num5z0">
    <w:name w:val="WW8Num5z0"/>
    <w:qFormat/>
    <w:rPr>
      <w:rFonts w:ascii="Times New Roman" w:eastAsia="Times New Roman"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cs="Wingdings"/>
    </w:rPr>
  </w:style>
  <w:style w:type="character" w:customStyle="1" w:styleId="WW8Num5z3">
    <w:name w:val="WW8Num5z3"/>
    <w:qFormat/>
    <w:rPr>
      <w:rFonts w:ascii="Symbol" w:hAnsi="Symbol" w:cs="Symbol"/>
    </w:rPr>
  </w:style>
  <w:style w:type="character" w:customStyle="1" w:styleId="WW8Num6z0">
    <w:name w:val="WW8Num6z0"/>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rPr>
      <w:b/>
    </w:rPr>
  </w:style>
  <w:style w:type="character" w:customStyle="1" w:styleId="WW8Num9z0">
    <w:name w:val="WW8Num9z0"/>
    <w:qFormat/>
    <w:rPr>
      <w:rFonts w:ascii="Symbol" w:hAnsi="Symbol" w:cs="Symbol"/>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cs="Wingdings"/>
    </w:rPr>
  </w:style>
  <w:style w:type="character" w:customStyle="1" w:styleId="WW8Num10z0">
    <w:name w:val="WW8Num10z0"/>
    <w:qFormat/>
  </w:style>
  <w:style w:type="character" w:customStyle="1" w:styleId="WW8Num10z1">
    <w:name w:val="WW8Num10z1"/>
    <w:qFormat/>
  </w:style>
  <w:style w:type="character" w:customStyle="1" w:styleId="WW8Num10z2">
    <w:name w:val="WW8Num10z2"/>
    <w:qFormat/>
  </w:style>
  <w:style w:type="character" w:customStyle="1" w:styleId="WW8Num10z3">
    <w:name w:val="WW8Num10z3"/>
    <w:qFormat/>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customStyle="1" w:styleId="WW8Num11z0">
    <w:name w:val="WW8Num11z0"/>
    <w:qFormat/>
  </w:style>
  <w:style w:type="character" w:customStyle="1" w:styleId="WW8Num11z1">
    <w:name w:val="WW8Num11z1"/>
    <w:qFormat/>
  </w:style>
  <w:style w:type="character" w:customStyle="1" w:styleId="WW8Num11z2">
    <w:name w:val="WW8Num11z2"/>
    <w:qFormat/>
  </w:style>
  <w:style w:type="character" w:customStyle="1" w:styleId="WW8Num11z3">
    <w:name w:val="WW8Num11z3"/>
    <w:qFormat/>
  </w:style>
  <w:style w:type="character" w:customStyle="1" w:styleId="WW8Num11z4">
    <w:name w:val="WW8Num11z4"/>
    <w:qFormat/>
  </w:style>
  <w:style w:type="character" w:customStyle="1" w:styleId="WW8Num11z5">
    <w:name w:val="WW8Num11z5"/>
    <w:qFormat/>
  </w:style>
  <w:style w:type="character" w:customStyle="1" w:styleId="WW8Num11z6">
    <w:name w:val="WW8Num11z6"/>
    <w:qFormat/>
  </w:style>
  <w:style w:type="character" w:customStyle="1" w:styleId="WW8Num11z7">
    <w:name w:val="WW8Num11z7"/>
    <w:qFormat/>
  </w:style>
  <w:style w:type="character" w:customStyle="1" w:styleId="WW8Num11z8">
    <w:name w:val="WW8Num11z8"/>
    <w:qFormat/>
  </w:style>
  <w:style w:type="character" w:customStyle="1" w:styleId="WW8Num12z0">
    <w:name w:val="WW8Num12z0"/>
    <w:qFormat/>
    <w:rPr>
      <w:rFonts w:ascii="Times New Roman" w:eastAsia="Times New Roman" w:hAnsi="Times New Roman" w:cs="Times New Roman"/>
    </w:rPr>
  </w:style>
  <w:style w:type="character" w:customStyle="1" w:styleId="WW8Num12z1">
    <w:name w:val="WW8Num12z1"/>
    <w:qFormat/>
    <w:rPr>
      <w:rFonts w:ascii="Courier New" w:hAnsi="Courier New" w:cs="Courier New"/>
    </w:rPr>
  </w:style>
  <w:style w:type="character" w:customStyle="1" w:styleId="WW8Num12z2">
    <w:name w:val="WW8Num12z2"/>
    <w:qFormat/>
    <w:rPr>
      <w:rFonts w:ascii="Wingdings" w:hAnsi="Wingdings" w:cs="Wingdings"/>
    </w:rPr>
  </w:style>
  <w:style w:type="character" w:customStyle="1" w:styleId="WW8Num12z3">
    <w:name w:val="WW8Num12z3"/>
    <w:qFormat/>
    <w:rPr>
      <w:rFonts w:ascii="Symbol" w:hAnsi="Symbol" w:cs="Symbol"/>
    </w:rPr>
  </w:style>
  <w:style w:type="character" w:customStyle="1" w:styleId="WW8Num13z0">
    <w:name w:val="WW8Num13z0"/>
    <w:qFormat/>
  </w:style>
  <w:style w:type="character" w:customStyle="1" w:styleId="WW8Num14z0">
    <w:name w:val="WW8Num14z0"/>
    <w:qFormat/>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0">
    <w:name w:val="WW8Num15z0"/>
    <w:qFormat/>
  </w:style>
  <w:style w:type="character" w:customStyle="1" w:styleId="WW8Num15z1">
    <w:name w:val="WW8Num15z1"/>
    <w:qFormat/>
  </w:style>
  <w:style w:type="character" w:customStyle="1" w:styleId="WW8Num15z2">
    <w:name w:val="WW8Num15z2"/>
    <w:qFormat/>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style>
  <w:style w:type="character" w:customStyle="1" w:styleId="WW8Num15z7">
    <w:name w:val="WW8Num15z7"/>
    <w:qFormat/>
  </w:style>
  <w:style w:type="character" w:customStyle="1" w:styleId="WW8Num15z8">
    <w:name w:val="WW8Num15z8"/>
    <w:qFormat/>
  </w:style>
  <w:style w:type="character" w:customStyle="1" w:styleId="WW8Num16z0">
    <w:name w:val="WW8Num16z0"/>
    <w:qFormat/>
  </w:style>
  <w:style w:type="character" w:customStyle="1" w:styleId="WW8Num16z1">
    <w:name w:val="WW8Num16z1"/>
    <w:qFormat/>
  </w:style>
  <w:style w:type="character" w:customStyle="1" w:styleId="WW8Num16z2">
    <w:name w:val="WW8Num16z2"/>
    <w:qFormat/>
  </w:style>
  <w:style w:type="character" w:customStyle="1" w:styleId="WW8Num16z3">
    <w:name w:val="WW8Num16z3"/>
    <w:qFormat/>
  </w:style>
  <w:style w:type="character" w:customStyle="1" w:styleId="WW8Num16z4">
    <w:name w:val="WW8Num16z4"/>
    <w:qFormat/>
  </w:style>
  <w:style w:type="character" w:customStyle="1" w:styleId="WW8Num16z5">
    <w:name w:val="WW8Num16z5"/>
    <w:qFormat/>
  </w:style>
  <w:style w:type="character" w:customStyle="1" w:styleId="WW8Num16z6">
    <w:name w:val="WW8Num16z6"/>
    <w:qFormat/>
  </w:style>
  <w:style w:type="character" w:customStyle="1" w:styleId="WW8Num16z7">
    <w:name w:val="WW8Num16z7"/>
    <w:qFormat/>
  </w:style>
  <w:style w:type="character" w:customStyle="1" w:styleId="WW8Num16z8">
    <w:name w:val="WW8Num16z8"/>
    <w:qFormat/>
  </w:style>
  <w:style w:type="character" w:customStyle="1" w:styleId="WW8Num17z0">
    <w:name w:val="WW8Num17z0"/>
    <w:qFormat/>
    <w:rPr>
      <w:rFonts w:ascii="Symbol" w:hAnsi="Symbol" w:cs="Symbol"/>
    </w:rPr>
  </w:style>
  <w:style w:type="character" w:customStyle="1" w:styleId="WW8Num17z1">
    <w:name w:val="WW8Num17z1"/>
    <w:qFormat/>
    <w:rPr>
      <w:rFonts w:ascii="Courier New" w:hAnsi="Courier New" w:cs="Courier New"/>
    </w:rPr>
  </w:style>
  <w:style w:type="character" w:customStyle="1" w:styleId="WW8Num17z2">
    <w:name w:val="WW8Num17z2"/>
    <w:qFormat/>
    <w:rPr>
      <w:rFonts w:ascii="Wingdings" w:hAnsi="Wingdings" w:cs="Wingdings"/>
    </w:rPr>
  </w:style>
  <w:style w:type="character" w:customStyle="1" w:styleId="WW8Num18z0">
    <w:name w:val="WW8Num18z0"/>
    <w:qFormat/>
    <w:rPr>
      <w:b/>
    </w:rPr>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20z0">
    <w:name w:val="WW8Num20z0"/>
    <w:qFormat/>
  </w:style>
  <w:style w:type="character" w:customStyle="1" w:styleId="WW8Num20z1">
    <w:name w:val="WW8Num20z1"/>
    <w:qFormat/>
  </w:style>
  <w:style w:type="character" w:customStyle="1" w:styleId="WW8Num20z2">
    <w:name w:val="WW8Num20z2"/>
    <w:qFormat/>
  </w:style>
  <w:style w:type="character" w:customStyle="1" w:styleId="WW8Num20z3">
    <w:name w:val="WW8Num20z3"/>
    <w:qFormat/>
  </w:style>
  <w:style w:type="character" w:customStyle="1" w:styleId="WW8Num20z4">
    <w:name w:val="WW8Num20z4"/>
    <w:qFormat/>
  </w:style>
  <w:style w:type="character" w:customStyle="1" w:styleId="WW8Num20z5">
    <w:name w:val="WW8Num20z5"/>
    <w:qFormat/>
  </w:style>
  <w:style w:type="character" w:customStyle="1" w:styleId="WW8Num20z6">
    <w:name w:val="WW8Num20z6"/>
    <w:qFormat/>
  </w:style>
  <w:style w:type="character" w:customStyle="1" w:styleId="WW8Num20z7">
    <w:name w:val="WW8Num20z7"/>
    <w:qFormat/>
  </w:style>
  <w:style w:type="character" w:customStyle="1" w:styleId="WW8Num20z8">
    <w:name w:val="WW8Num20z8"/>
    <w:qFormat/>
  </w:style>
  <w:style w:type="character" w:customStyle="1" w:styleId="WW8Num21z0">
    <w:name w:val="WW8Num21z0"/>
    <w:qFormat/>
  </w:style>
  <w:style w:type="character" w:customStyle="1" w:styleId="WW8Num21z1">
    <w:name w:val="WW8Num21z1"/>
    <w:qFormat/>
  </w:style>
  <w:style w:type="character" w:customStyle="1" w:styleId="WW8Num21z2">
    <w:name w:val="WW8Num21z2"/>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2z0">
    <w:name w:val="WW8Num22z0"/>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style>
  <w:style w:type="character" w:customStyle="1" w:styleId="WW8Num24z0">
    <w:name w:val="WW8Num24z0"/>
    <w:qFormat/>
  </w:style>
  <w:style w:type="character" w:customStyle="1" w:styleId="WW8Num24z1">
    <w:name w:val="WW8Num24z1"/>
    <w:qFormat/>
  </w:style>
  <w:style w:type="character" w:customStyle="1" w:styleId="WW8Num24z2">
    <w:name w:val="WW8Num24z2"/>
    <w:qFormat/>
  </w:style>
  <w:style w:type="character" w:customStyle="1" w:styleId="WW8Num24z3">
    <w:name w:val="WW8Num24z3"/>
    <w:qFormat/>
  </w:style>
  <w:style w:type="character" w:customStyle="1" w:styleId="WW8Num24z4">
    <w:name w:val="WW8Num24z4"/>
    <w:qFormat/>
  </w:style>
  <w:style w:type="character" w:customStyle="1" w:styleId="WW8Num24z5">
    <w:name w:val="WW8Num24z5"/>
    <w:qFormat/>
  </w:style>
  <w:style w:type="character" w:customStyle="1" w:styleId="WW8Num24z6">
    <w:name w:val="WW8Num24z6"/>
    <w:qFormat/>
  </w:style>
  <w:style w:type="character" w:customStyle="1" w:styleId="WW8Num24z7">
    <w:name w:val="WW8Num24z7"/>
    <w:qFormat/>
  </w:style>
  <w:style w:type="character" w:customStyle="1" w:styleId="WW8Num24z8">
    <w:name w:val="WW8Num24z8"/>
    <w:qFormat/>
  </w:style>
  <w:style w:type="character" w:customStyle="1" w:styleId="WW8Num25z0">
    <w:name w:val="WW8Num25z0"/>
    <w:qFormat/>
  </w:style>
  <w:style w:type="character" w:customStyle="1" w:styleId="WW8Num26z0">
    <w:name w:val="WW8Num26z0"/>
    <w:qFormat/>
  </w:style>
  <w:style w:type="character" w:customStyle="1" w:styleId="WW8Num26z1">
    <w:name w:val="WW8Num26z1"/>
    <w:qFormat/>
  </w:style>
  <w:style w:type="character" w:customStyle="1" w:styleId="WW8Num26z2">
    <w:name w:val="WW8Num26z2"/>
    <w:qFormat/>
  </w:style>
  <w:style w:type="character" w:customStyle="1" w:styleId="WW8Num26z3">
    <w:name w:val="WW8Num26z3"/>
    <w:qFormat/>
  </w:style>
  <w:style w:type="character" w:customStyle="1" w:styleId="WW8Num26z4">
    <w:name w:val="WW8Num26z4"/>
    <w:qFormat/>
  </w:style>
  <w:style w:type="character" w:customStyle="1" w:styleId="WW8Num26z5">
    <w:name w:val="WW8Num26z5"/>
    <w:qFormat/>
  </w:style>
  <w:style w:type="character" w:customStyle="1" w:styleId="WW8Num26z6">
    <w:name w:val="WW8Num26z6"/>
    <w:qFormat/>
  </w:style>
  <w:style w:type="character" w:customStyle="1" w:styleId="WW8Num26z7">
    <w:name w:val="WW8Num26z7"/>
    <w:qFormat/>
  </w:style>
  <w:style w:type="character" w:customStyle="1" w:styleId="WW8Num26z8">
    <w:name w:val="WW8Num26z8"/>
    <w:qFormat/>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style>
  <w:style w:type="character" w:customStyle="1" w:styleId="WW8Num28z1">
    <w:name w:val="WW8Num28z1"/>
    <w:qFormat/>
  </w:style>
  <w:style w:type="character" w:customStyle="1" w:styleId="WW8Num28z2">
    <w:name w:val="WW8Num28z2"/>
    <w:qFormat/>
  </w:style>
  <w:style w:type="character" w:customStyle="1" w:styleId="WW8Num28z3">
    <w:name w:val="WW8Num28z3"/>
    <w:qFormat/>
  </w:style>
  <w:style w:type="character" w:customStyle="1" w:styleId="WW8Num28z4">
    <w:name w:val="WW8Num28z4"/>
    <w:qFormat/>
  </w:style>
  <w:style w:type="character" w:customStyle="1" w:styleId="WW8Num28z5">
    <w:name w:val="WW8Num28z5"/>
    <w:qFormat/>
  </w:style>
  <w:style w:type="character" w:customStyle="1" w:styleId="WW8Num28z6">
    <w:name w:val="WW8Num28z6"/>
    <w:qFormat/>
  </w:style>
  <w:style w:type="character" w:customStyle="1" w:styleId="WW8Num28z7">
    <w:name w:val="WW8Num28z7"/>
    <w:qFormat/>
  </w:style>
  <w:style w:type="character" w:customStyle="1" w:styleId="WW8Num28z8">
    <w:name w:val="WW8Num28z8"/>
    <w:qFormat/>
  </w:style>
  <w:style w:type="character" w:customStyle="1" w:styleId="WW8Num29z0">
    <w:name w:val="WW8Num29z0"/>
    <w:qFormat/>
  </w:style>
  <w:style w:type="character" w:customStyle="1" w:styleId="WW8Num30z0">
    <w:name w:val="WW8Num30z0"/>
    <w:qFormat/>
    <w:rPr>
      <w:rFonts w:ascii="Times New Roman" w:hAnsi="Times New Roman" w:cs="Times New Roman"/>
    </w:rPr>
  </w:style>
  <w:style w:type="character" w:customStyle="1" w:styleId="WW8Num30z1">
    <w:name w:val="WW8Num30z1"/>
    <w:qFormat/>
    <w:rPr>
      <w:rFonts w:ascii="Symbol" w:hAnsi="Symbol" w:cs="Symbol"/>
    </w:rPr>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style>
  <w:style w:type="character" w:customStyle="1" w:styleId="WW8Num32z0">
    <w:name w:val="WW8Num32z0"/>
    <w:qFormat/>
  </w:style>
  <w:style w:type="character" w:customStyle="1" w:styleId="WW8Num33z0">
    <w:name w:val="WW8Num33z0"/>
    <w:qFormat/>
    <w:rPr>
      <w:rFonts w:ascii="Times New Roman" w:eastAsia="Times New Roman" w:hAnsi="Times New Roman" w:cs="Times New Roman"/>
    </w:rPr>
  </w:style>
  <w:style w:type="character" w:customStyle="1" w:styleId="WW8Num33z1">
    <w:name w:val="WW8Num33z1"/>
    <w:qFormat/>
    <w:rPr>
      <w:rFonts w:ascii="Courier New" w:hAnsi="Courier New" w:cs="Courier New"/>
    </w:rPr>
  </w:style>
  <w:style w:type="character" w:customStyle="1" w:styleId="WW8Num33z2">
    <w:name w:val="WW8Num33z2"/>
    <w:qFormat/>
    <w:rPr>
      <w:rFonts w:ascii="Wingdings" w:hAnsi="Wingdings" w:cs="Wingdings"/>
    </w:rPr>
  </w:style>
  <w:style w:type="character" w:customStyle="1" w:styleId="WW8Num33z3">
    <w:name w:val="WW8Num33z3"/>
    <w:qFormat/>
    <w:rPr>
      <w:rFonts w:ascii="Symbol" w:hAnsi="Symbol" w:cs="Symbol"/>
    </w:rPr>
  </w:style>
  <w:style w:type="character" w:customStyle="1" w:styleId="WW8Num34z0">
    <w:name w:val="WW8Num34z0"/>
    <w:qFormat/>
  </w:style>
  <w:style w:type="character" w:customStyle="1" w:styleId="WW8Num34z1">
    <w:name w:val="WW8Num34z1"/>
    <w:qFormat/>
    <w:rPr>
      <w:rFonts w:ascii="Times New Roman" w:eastAsia="Times New Roman" w:hAnsi="Times New Roman" w:cs="Times New Roman"/>
    </w:rPr>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style>
  <w:style w:type="character" w:customStyle="1" w:styleId="WW8Num36z0">
    <w:name w:val="WW8Num36z0"/>
    <w:qFormat/>
    <w:rPr>
      <w:rFonts w:ascii="Symbol" w:hAnsi="Symbol" w:cs="Symbol"/>
    </w:rPr>
  </w:style>
  <w:style w:type="character" w:customStyle="1" w:styleId="WW8Num36z1">
    <w:name w:val="WW8Num36z1"/>
    <w:qFormat/>
    <w:rPr>
      <w:rFonts w:ascii="Courier New" w:hAnsi="Courier New" w:cs="Courier New"/>
    </w:rPr>
  </w:style>
  <w:style w:type="character" w:customStyle="1" w:styleId="WW8Num36z2">
    <w:name w:val="WW8Num36z2"/>
    <w:qFormat/>
    <w:rPr>
      <w:rFonts w:ascii="Wingdings" w:hAnsi="Wingdings" w:cs="Wingdings"/>
    </w:rPr>
  </w:style>
  <w:style w:type="character" w:customStyle="1" w:styleId="WW8Num37z0">
    <w:name w:val="WW8Num37z0"/>
    <w:qFormat/>
  </w:style>
  <w:style w:type="character" w:customStyle="1" w:styleId="WW8Num38z0">
    <w:name w:val="WW8Num38z0"/>
    <w:qFormat/>
    <w:rPr>
      <w:rFonts w:ascii="Wingdings" w:hAnsi="Wingdings" w:cs="Wingdings"/>
    </w:rPr>
  </w:style>
  <w:style w:type="character" w:customStyle="1" w:styleId="WW8Num38z1">
    <w:name w:val="WW8Num38z1"/>
    <w:qFormat/>
    <w:rPr>
      <w:rFonts w:ascii="Courier New" w:hAnsi="Courier New" w:cs="Courier New"/>
    </w:rPr>
  </w:style>
  <w:style w:type="character" w:customStyle="1" w:styleId="WW8Num38z3">
    <w:name w:val="WW8Num38z3"/>
    <w:qFormat/>
    <w:rPr>
      <w:rFonts w:ascii="Symbol" w:hAnsi="Symbol" w:cs="Symbol"/>
    </w:rPr>
  </w:style>
  <w:style w:type="character" w:styleId="Puslapionumeris">
    <w:name w:val="page number"/>
    <w:basedOn w:val="Numatytasispastraiposriftas"/>
  </w:style>
  <w:style w:type="character" w:customStyle="1" w:styleId="InternetLink">
    <w:name w:val="Internet Link"/>
    <w:rPr>
      <w:color w:val="0000FF"/>
      <w:u w:val="single"/>
    </w:rPr>
  </w:style>
  <w:style w:type="character" w:customStyle="1" w:styleId="StrongEmphasis">
    <w:name w:val="Strong Emphasis"/>
    <w:qFormat/>
    <w:rPr>
      <w:b/>
      <w:bCs/>
    </w:rPr>
  </w:style>
  <w:style w:type="character" w:customStyle="1" w:styleId="VisitedInternetLink">
    <w:name w:val="Visited Internet Link"/>
    <w:rPr>
      <w:color w:val="800080"/>
      <w:u w:val="single"/>
    </w:rPr>
  </w:style>
  <w:style w:type="character" w:styleId="Komentaronuoroda">
    <w:name w:val="annotation reference"/>
    <w:qFormat/>
    <w:rPr>
      <w:sz w:val="16"/>
      <w:szCs w:val="16"/>
    </w:rPr>
  </w:style>
  <w:style w:type="character" w:customStyle="1" w:styleId="Char8">
    <w:name w:val="Char8"/>
    <w:qFormat/>
    <w:rPr>
      <w:rFonts w:eastAsia="Times New Roman" w:cs="Times New Roman"/>
      <w:sz w:val="40"/>
      <w:szCs w:val="20"/>
    </w:rPr>
  </w:style>
  <w:style w:type="character" w:customStyle="1" w:styleId="AntratsDiagrama">
    <w:name w:val="Antraštės Diagrama"/>
    <w:qFormat/>
    <w:rPr>
      <w:lang w:val="lt-LT"/>
    </w:rPr>
  </w:style>
  <w:style w:type="character" w:customStyle="1" w:styleId="KomentarotekstasDiagrama">
    <w:name w:val="Komentaro tekstas Diagrama"/>
    <w:basedOn w:val="Numatytasispastraiposriftas"/>
    <w:qFormat/>
  </w:style>
  <w:style w:type="character" w:customStyle="1" w:styleId="CommentSubjectChar">
    <w:name w:val="Comment Subject Char"/>
    <w:basedOn w:val="KomentarotekstasDiagrama"/>
    <w:qFormat/>
  </w:style>
  <w:style w:type="character" w:customStyle="1" w:styleId="HTMLiankstoformatuotasDiagrama">
    <w:name w:val="HTML iš anksto formatuotas Diagrama"/>
    <w:qFormat/>
    <w:rPr>
      <w:rFonts w:ascii="Courier New" w:hAnsi="Courier New" w:cs="Courier New"/>
    </w:rPr>
  </w:style>
  <w:style w:type="character" w:styleId="Neapdorotaspaminjimas">
    <w:name w:val="Unresolved Mention"/>
    <w:qFormat/>
    <w:rPr>
      <w:color w:val="605E5C"/>
      <w:shd w:val="clear" w:color="auto" w:fill="E1DFDD"/>
    </w:rPr>
  </w:style>
  <w:style w:type="paragraph" w:customStyle="1" w:styleId="Heading">
    <w:name w:val="Heading"/>
    <w:basedOn w:val="prastasis"/>
    <w:next w:val="Pagrindinistekstas"/>
    <w:qFormat/>
    <w:pPr>
      <w:jc w:val="center"/>
    </w:pPr>
    <w:rPr>
      <w:b/>
      <w:sz w:val="28"/>
    </w:rPr>
  </w:style>
  <w:style w:type="paragraph" w:styleId="Pagrindinistekstas">
    <w:name w:val="Body Text"/>
    <w:link w:val="PagrindinistekstasDiagrama"/>
    <w:qFormat/>
    <w:pPr>
      <w:autoSpaceDE w:val="0"/>
      <w:ind w:firstLine="312"/>
      <w:jc w:val="both"/>
    </w:pPr>
    <w:rPr>
      <w:rFonts w:ascii="TimesLT;Times New Roman" w:eastAsia="Times New Roman" w:hAnsi="TimesLT;Times New Roman" w:cs="TimesLT;Times New Roman"/>
      <w:sz w:val="20"/>
      <w:szCs w:val="20"/>
      <w:lang w:bidi="ar-SA"/>
    </w:rPr>
  </w:style>
  <w:style w:type="paragraph" w:styleId="Sraas">
    <w:name w:val="List"/>
    <w:basedOn w:val="Pagrindinistekstas"/>
  </w:style>
  <w:style w:type="paragraph" w:styleId="Antrat">
    <w:name w:val="caption"/>
    <w:basedOn w:val="prastasis"/>
    <w:qFormat/>
    <w:pPr>
      <w:suppressLineNumbers/>
      <w:spacing w:before="120" w:after="120"/>
    </w:pPr>
    <w:rPr>
      <w:i/>
      <w:iCs/>
      <w:sz w:val="24"/>
      <w:szCs w:val="24"/>
    </w:rPr>
  </w:style>
  <w:style w:type="paragraph" w:customStyle="1" w:styleId="Index">
    <w:name w:val="Index"/>
    <w:basedOn w:val="prastasis"/>
    <w:qFormat/>
    <w:pPr>
      <w:suppressLineNumbers/>
    </w:pPr>
  </w:style>
  <w:style w:type="paragraph" w:customStyle="1" w:styleId="HeaderandFooter">
    <w:name w:val="Header and Footer"/>
    <w:basedOn w:val="prastasis"/>
    <w:qFormat/>
    <w:pPr>
      <w:suppressLineNumbers/>
      <w:tabs>
        <w:tab w:val="center" w:pos="4819"/>
        <w:tab w:val="right" w:pos="9638"/>
      </w:tabs>
    </w:pPr>
  </w:style>
  <w:style w:type="paragraph" w:styleId="Antrats">
    <w:name w:val="header"/>
    <w:basedOn w:val="prastasis"/>
    <w:pPr>
      <w:tabs>
        <w:tab w:val="center" w:pos="4320"/>
        <w:tab w:val="right" w:pos="8640"/>
      </w:tabs>
    </w:pPr>
  </w:style>
  <w:style w:type="paragraph" w:styleId="Porat">
    <w:name w:val="footer"/>
    <w:basedOn w:val="prastasis"/>
    <w:pPr>
      <w:tabs>
        <w:tab w:val="center" w:pos="4320"/>
        <w:tab w:val="right" w:pos="8640"/>
      </w:tabs>
    </w:pPr>
  </w:style>
  <w:style w:type="paragraph" w:styleId="Paantrat">
    <w:name w:val="Subtitle"/>
    <w:basedOn w:val="prastasis"/>
    <w:next w:val="Pagrindinistekstas"/>
    <w:uiPriority w:val="11"/>
    <w:qFormat/>
    <w:pPr>
      <w:jc w:val="center"/>
    </w:pPr>
    <w:rPr>
      <w:b/>
      <w:sz w:val="28"/>
    </w:rPr>
  </w:style>
  <w:style w:type="paragraph" w:styleId="Pagrindinistekstas2">
    <w:name w:val="Body Text 2"/>
    <w:basedOn w:val="prastasis"/>
    <w:qFormat/>
    <w:rPr>
      <w:sz w:val="24"/>
    </w:rPr>
  </w:style>
  <w:style w:type="paragraph" w:customStyle="1" w:styleId="Point1">
    <w:name w:val="Point 1"/>
    <w:basedOn w:val="prastasis"/>
    <w:qFormat/>
    <w:pPr>
      <w:spacing w:before="120" w:after="120"/>
      <w:ind w:left="1418" w:hanging="567"/>
      <w:jc w:val="both"/>
    </w:pPr>
    <w:rPr>
      <w:sz w:val="24"/>
      <w:lang w:val="en-GB"/>
    </w:rPr>
  </w:style>
  <w:style w:type="paragraph" w:styleId="Pagrindiniotekstotrauka">
    <w:name w:val="Body Text Indent"/>
    <w:basedOn w:val="prastasis"/>
    <w:pPr>
      <w:ind w:firstLine="720"/>
    </w:pPr>
    <w:rPr>
      <w:i/>
      <w:sz w:val="24"/>
    </w:rPr>
  </w:style>
  <w:style w:type="paragraph" w:styleId="Debesliotekstas">
    <w:name w:val="Balloon Text"/>
    <w:basedOn w:val="prastasis"/>
    <w:qFormat/>
    <w:rPr>
      <w:rFonts w:ascii="Tahoma" w:hAnsi="Tahoma" w:cs="Tahoma"/>
      <w:sz w:val="16"/>
      <w:szCs w:val="16"/>
    </w:rPr>
  </w:style>
  <w:style w:type="paragraph" w:customStyle="1" w:styleId="NormalWeb1">
    <w:name w:val="Normal (Web)1"/>
    <w:basedOn w:val="prastasis"/>
    <w:qFormat/>
    <w:rPr>
      <w:color w:val="0D2B88"/>
      <w:sz w:val="24"/>
      <w:szCs w:val="24"/>
    </w:rPr>
  </w:style>
  <w:style w:type="paragraph" w:styleId="Pagrindiniotekstotrauka3">
    <w:name w:val="Body Text Indent 3"/>
    <w:basedOn w:val="prastasis"/>
    <w:qFormat/>
    <w:pPr>
      <w:spacing w:after="120"/>
      <w:ind w:left="283"/>
    </w:pPr>
    <w:rPr>
      <w:sz w:val="16"/>
      <w:szCs w:val="16"/>
    </w:rPr>
  </w:style>
  <w:style w:type="paragraph" w:customStyle="1" w:styleId="Diagrama2">
    <w:name w:val="Diagrama2"/>
    <w:basedOn w:val="prastasis"/>
    <w:qFormat/>
    <w:pPr>
      <w:spacing w:after="160" w:line="240" w:lineRule="exact"/>
    </w:pPr>
    <w:rPr>
      <w:rFonts w:ascii="Tahoma" w:hAnsi="Tahoma" w:cs="Tahoma"/>
      <w:lang w:val="en-US"/>
    </w:rPr>
  </w:style>
  <w:style w:type="paragraph" w:customStyle="1" w:styleId="Diagrama">
    <w:name w:val="Diagrama"/>
    <w:basedOn w:val="prastasis"/>
    <w:qFormat/>
    <w:pPr>
      <w:widowControl w:val="0"/>
      <w:spacing w:after="160" w:line="240" w:lineRule="exact"/>
      <w:jc w:val="both"/>
      <w:textAlignment w:val="baseline"/>
    </w:pPr>
    <w:rPr>
      <w:rFonts w:ascii="Tahoma" w:hAnsi="Tahoma" w:cs="Tahoma"/>
      <w:lang w:val="en-US"/>
    </w:rPr>
  </w:style>
  <w:style w:type="paragraph" w:customStyle="1" w:styleId="CharCharChar">
    <w:name w:val="Char Char Char"/>
    <w:basedOn w:val="prastasis"/>
    <w:qFormat/>
    <w:pPr>
      <w:spacing w:after="160" w:line="240" w:lineRule="exact"/>
    </w:pPr>
    <w:rPr>
      <w:rFonts w:ascii="Tahoma" w:hAnsi="Tahoma" w:cs="Tahoma"/>
      <w:lang w:val="en-US"/>
    </w:rPr>
  </w:style>
  <w:style w:type="paragraph" w:customStyle="1" w:styleId="CharCharCharCharCharCharChar">
    <w:name w:val="Char Char Char Char Char Char Char"/>
    <w:basedOn w:val="prastasis"/>
    <w:qFormat/>
    <w:pPr>
      <w:spacing w:after="160" w:line="240" w:lineRule="exact"/>
    </w:pPr>
    <w:rPr>
      <w:rFonts w:ascii="Verdana" w:hAnsi="Verdana" w:cs="Verdana"/>
    </w:rPr>
  </w:style>
  <w:style w:type="paragraph" w:customStyle="1" w:styleId="ISTATYMAS">
    <w:name w:val="ISTATYMAS"/>
    <w:basedOn w:val="prastasis"/>
    <w:qFormat/>
    <w:pPr>
      <w:keepLines/>
      <w:suppressAutoHyphens/>
      <w:autoSpaceDE w:val="0"/>
      <w:spacing w:line="288" w:lineRule="auto"/>
      <w:jc w:val="center"/>
      <w:textAlignment w:val="center"/>
    </w:pPr>
    <w:rPr>
      <w:color w:val="000000"/>
      <w:lang w:val="en-GB"/>
    </w:rPr>
  </w:style>
  <w:style w:type="paragraph" w:styleId="Turinys2">
    <w:name w:val="toc 2"/>
    <w:basedOn w:val="prastasis"/>
    <w:pPr>
      <w:spacing w:before="100" w:after="100"/>
    </w:pPr>
    <w:rPr>
      <w:sz w:val="24"/>
      <w:szCs w:val="24"/>
    </w:rPr>
  </w:style>
  <w:style w:type="paragraph" w:customStyle="1" w:styleId="Statja">
    <w:name w:val="Statja"/>
    <w:basedOn w:val="prastasis"/>
    <w:qFormat/>
    <w:pPr>
      <w:tabs>
        <w:tab w:val="left" w:pos="1304"/>
        <w:tab w:val="left" w:pos="1457"/>
        <w:tab w:val="left" w:pos="1604"/>
        <w:tab w:val="left" w:pos="1757"/>
        <w:tab w:val="left" w:pos="1860"/>
        <w:tab w:val="left" w:pos="1984"/>
        <w:tab w:val="left" w:pos="2098"/>
        <w:tab w:val="left" w:pos="2211"/>
      </w:tabs>
      <w:autoSpaceDE w:val="0"/>
      <w:spacing w:before="113"/>
      <w:ind w:left="312"/>
    </w:pPr>
    <w:rPr>
      <w:rFonts w:ascii="TimesLT;Times New Roman" w:hAnsi="TimesLT;Times New Roman" w:cs="TimesLT;Times New Roman"/>
      <w:b/>
      <w:bCs/>
      <w:lang w:val="en-US"/>
    </w:rPr>
  </w:style>
  <w:style w:type="paragraph" w:customStyle="1" w:styleId="CentrBold">
    <w:name w:val="CentrBold"/>
    <w:qFormat/>
    <w:pPr>
      <w:autoSpaceDE w:val="0"/>
      <w:jc w:val="center"/>
    </w:pPr>
    <w:rPr>
      <w:rFonts w:ascii="TimesLT;Times New Roman" w:eastAsia="Times New Roman" w:hAnsi="TimesLT;Times New Roman" w:cs="TimesLT;Times New Roman"/>
      <w:b/>
      <w:bCs/>
      <w:caps/>
      <w:sz w:val="20"/>
      <w:szCs w:val="20"/>
      <w:lang w:bidi="ar-SA"/>
    </w:rPr>
  </w:style>
  <w:style w:type="paragraph" w:styleId="Komentarotekstas">
    <w:name w:val="annotation text"/>
    <w:basedOn w:val="prastasis"/>
    <w:qFormat/>
    <w:rPr>
      <w:lang w:val="en-US"/>
    </w:rPr>
  </w:style>
  <w:style w:type="paragraph" w:styleId="HTMLiankstoformatuotas">
    <w:name w:val="HTML Preformatted"/>
    <w:basedOn w:val="prastasis"/>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CharChar1DiagramaDiagramaCharCharDiagramaDiagramaCharCharDiagramaChar">
    <w:name w:val="Char Char1 Diagrama Diagrama Char Char Diagrama Diagrama Char Char Diagrama Char"/>
    <w:basedOn w:val="prastasis"/>
    <w:qFormat/>
    <w:pPr>
      <w:spacing w:after="160" w:line="240" w:lineRule="exact"/>
    </w:pPr>
    <w:rPr>
      <w:rFonts w:ascii="Tahoma" w:hAnsi="Tahoma" w:cs="Tahoma"/>
      <w:lang w:val="en-US"/>
    </w:rPr>
  </w:style>
  <w:style w:type="paragraph" w:customStyle="1" w:styleId="Char">
    <w:name w:val="Char"/>
    <w:basedOn w:val="prastasis"/>
    <w:qFormat/>
    <w:pPr>
      <w:widowControl w:val="0"/>
      <w:spacing w:after="160" w:line="240" w:lineRule="exact"/>
      <w:jc w:val="both"/>
      <w:textAlignment w:val="baseline"/>
    </w:pPr>
    <w:rPr>
      <w:rFonts w:ascii="Tahoma" w:hAnsi="Tahoma" w:cs="Tahoma"/>
      <w:lang w:val="en-US"/>
    </w:rPr>
  </w:style>
  <w:style w:type="paragraph" w:customStyle="1" w:styleId="prastasistinklapis">
    <w:name w:val="Įprastasis (tinklapis)"/>
    <w:basedOn w:val="prastasis"/>
    <w:qFormat/>
    <w:pPr>
      <w:spacing w:before="100" w:after="100"/>
    </w:pPr>
    <w:rPr>
      <w:sz w:val="24"/>
      <w:szCs w:val="24"/>
    </w:rPr>
  </w:style>
  <w:style w:type="paragraph" w:customStyle="1" w:styleId="CharCharCharDiagramaDiagramaCharCharChar">
    <w:name w:val="Char Char Char Diagrama Diagrama Char Char Char"/>
    <w:basedOn w:val="prastasis"/>
    <w:qFormat/>
    <w:pPr>
      <w:spacing w:after="160" w:line="240" w:lineRule="exact"/>
    </w:pPr>
    <w:rPr>
      <w:rFonts w:ascii="Tahoma" w:hAnsi="Tahoma" w:cs="Tahoma"/>
      <w:sz w:val="24"/>
      <w:lang w:val="en-US"/>
    </w:rPr>
  </w:style>
  <w:style w:type="paragraph" w:styleId="Komentarotema">
    <w:name w:val="annotation subject"/>
    <w:basedOn w:val="Komentarotekstas"/>
    <w:next w:val="Komentarotekstas"/>
    <w:qFormat/>
    <w:rPr>
      <w:b/>
      <w:bCs/>
      <w:lang w:val="lt-LT"/>
    </w:rPr>
  </w:style>
  <w:style w:type="paragraph" w:customStyle="1" w:styleId="TableContents">
    <w:name w:val="Table Contents"/>
    <w:basedOn w:val="prastasis"/>
    <w:qFormat/>
    <w:pPr>
      <w:suppressLineNumbers/>
    </w:pPr>
  </w:style>
  <w:style w:type="paragraph" w:customStyle="1" w:styleId="TableHeading">
    <w:name w:val="Table Heading"/>
    <w:basedOn w:val="TableContents"/>
    <w:qFormat/>
    <w:pPr>
      <w:jc w:val="center"/>
    </w:pPr>
    <w:rPr>
      <w:b/>
      <w:bCs/>
    </w:rPr>
  </w:style>
  <w:style w:type="paragraph" w:customStyle="1" w:styleId="FrameContents">
    <w:name w:val="Frame Contents"/>
    <w:basedOn w:val="prastasis"/>
    <w:qFormat/>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numbering" w:customStyle="1" w:styleId="WW8Num37">
    <w:name w:val="WW8Num37"/>
    <w:qFormat/>
  </w:style>
  <w:style w:type="numbering" w:customStyle="1" w:styleId="WW8Num38">
    <w:name w:val="WW8Num38"/>
    <w:qFormat/>
  </w:style>
  <w:style w:type="paragraph" w:styleId="Pataisymai">
    <w:name w:val="Revision"/>
    <w:hidden/>
    <w:uiPriority w:val="99"/>
    <w:semiHidden/>
    <w:rsid w:val="00CD2ED2"/>
    <w:rPr>
      <w:rFonts w:ascii="Times New Roman" w:eastAsia="Times New Roman" w:hAnsi="Times New Roman" w:cs="Times New Roman"/>
      <w:sz w:val="20"/>
      <w:szCs w:val="20"/>
      <w:lang w:val="lt-LT" w:bidi="ar-SA"/>
    </w:rPr>
  </w:style>
  <w:style w:type="character" w:customStyle="1" w:styleId="PagrindinistekstasDiagrama">
    <w:name w:val="Pagrindinis tekstas Diagrama"/>
    <w:link w:val="Pagrindinistekstas"/>
    <w:rsid w:val="007B21AC"/>
    <w:rPr>
      <w:rFonts w:ascii="TimesLT;Times New Roman" w:eastAsia="Times New Roman" w:hAnsi="TimesLT;Times New Roman" w:cs="TimesLT;Times New Roman"/>
      <w:sz w:val="20"/>
      <w:szCs w:val="20"/>
      <w:lang w:bidi="ar-SA"/>
    </w:rPr>
  </w:style>
  <w:style w:type="paragraph" w:styleId="Sraopastraipa">
    <w:name w:val="List Paragraph"/>
    <w:basedOn w:val="prastasis"/>
    <w:uiPriority w:val="34"/>
    <w:qFormat/>
    <w:rsid w:val="000861C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0476482">
      <w:bodyDiv w:val="1"/>
      <w:marLeft w:val="0"/>
      <w:marRight w:val="0"/>
      <w:marTop w:val="0"/>
      <w:marBottom w:val="0"/>
      <w:divBdr>
        <w:top w:val="none" w:sz="0" w:space="0" w:color="auto"/>
        <w:left w:val="none" w:sz="0" w:space="0" w:color="auto"/>
        <w:bottom w:val="none" w:sz="0" w:space="0" w:color="auto"/>
        <w:right w:val="none" w:sz="0" w:space="0" w:color="auto"/>
      </w:divBdr>
    </w:div>
    <w:div w:id="21296186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14989</Words>
  <Characters>8545</Characters>
  <Application>Microsoft Office Word</Application>
  <DocSecurity>0</DocSecurity>
  <Lines>71</Lines>
  <Paragraphs>46</Paragraphs>
  <ScaleCrop>false</ScaleCrop>
  <HeadingPairs>
    <vt:vector size="2" baseType="variant">
      <vt:variant>
        <vt:lpstr>Pavadinimas</vt:lpstr>
      </vt:variant>
      <vt:variant>
        <vt:i4>1</vt:i4>
      </vt:variant>
    </vt:vector>
  </HeadingPairs>
  <TitlesOfParts>
    <vt:vector size="1" baseType="lpstr">
      <vt:lpstr>LIETUVOS RESPUBLIKA</vt:lpstr>
    </vt:vector>
  </TitlesOfParts>
  <Company/>
  <LinksUpToDate>false</LinksUpToDate>
  <CharactersWithSpaces>23488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LIETUVOS RESPUBLIKA</dc:title>
  <dc:creator>Dalia</dc:creator>
  <cp:lastModifiedBy>Eglė Mickevičienė</cp:lastModifiedBy>
  <cp:revision>3</cp:revision>
  <cp:lastPrinted>2019-04-18T10:51:00Z</cp:lastPrinted>
  <dcterms:created xsi:type="dcterms:W3CDTF">2025-07-24T07:45:00Z</dcterms:created>
  <dcterms:modified xsi:type="dcterms:W3CDTF">2025-07-24T11:58:00Z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lexID">
    <vt:lpwstr>5C974578-B54E-4239-B158-3A769C236290</vt:lpwstr>
  </property>
</Properties>
</file>