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F253" w14:textId="77777777" w:rsidR="00650EDB" w:rsidRPr="007225D8" w:rsidRDefault="00650EDB" w:rsidP="00650EDB">
      <w:pPr>
        <w:widowControl w:val="0"/>
        <w:pBdr>
          <w:top w:val="nil"/>
          <w:left w:val="nil"/>
          <w:bottom w:val="nil"/>
          <w:right w:val="nil"/>
          <w:between w:val="nil"/>
        </w:pBdr>
        <w:tabs>
          <w:tab w:val="left" w:pos="567"/>
          <w:tab w:val="left" w:pos="851"/>
        </w:tabs>
        <w:jc w:val="center"/>
        <w:rPr>
          <w:caps/>
          <w:szCs w:val="24"/>
        </w:rPr>
      </w:pPr>
      <w:bookmarkStart w:id="0" w:name="_Hlk172545631"/>
      <w:r w:rsidRPr="007225D8">
        <w:rPr>
          <w:b/>
          <w:caps/>
          <w:szCs w:val="24"/>
        </w:rPr>
        <w:t xml:space="preserve">PASLAUGŲ pirkimo-pardavimo sutarties </w:t>
      </w:r>
      <w:r w:rsidRPr="007225D8">
        <w:rPr>
          <w:b/>
          <w:bCs/>
          <w:caps/>
          <w:szCs w:val="24"/>
        </w:rPr>
        <w:t>Specialiosios</w:t>
      </w:r>
      <w:r w:rsidRPr="007225D8">
        <w:rPr>
          <w:b/>
          <w:caps/>
          <w:szCs w:val="24"/>
        </w:rPr>
        <w:t xml:space="preserve"> sąlygos</w:t>
      </w:r>
      <w:r w:rsidRPr="007225D8">
        <w:rPr>
          <w:caps/>
          <w:szCs w:val="24"/>
        </w:rPr>
        <w:t xml:space="preserve"> </w:t>
      </w:r>
    </w:p>
    <w:p w14:paraId="105249CC" w14:textId="77777777" w:rsidR="00650EDB" w:rsidRPr="007225D8" w:rsidRDefault="00650EDB" w:rsidP="00650EDB">
      <w:pPr>
        <w:widowControl w:val="0"/>
        <w:pBdr>
          <w:top w:val="nil"/>
          <w:left w:val="nil"/>
          <w:bottom w:val="nil"/>
          <w:right w:val="nil"/>
          <w:between w:val="nil"/>
        </w:pBdr>
        <w:tabs>
          <w:tab w:val="left" w:pos="567"/>
          <w:tab w:val="left" w:pos="851"/>
        </w:tabs>
        <w:jc w:val="center"/>
        <w:rPr>
          <w:caps/>
          <w:szCs w:val="24"/>
        </w:rPr>
      </w:pPr>
    </w:p>
    <w:bookmarkEnd w:id="0"/>
    <w:p w14:paraId="3FE5E376" w14:textId="76008B6B" w:rsidR="00650EDB" w:rsidRPr="0081389D" w:rsidRDefault="00650EDB" w:rsidP="00650EDB">
      <w:pPr>
        <w:ind w:firstLine="1276"/>
        <w:jc w:val="both"/>
        <w:rPr>
          <w:szCs w:val="24"/>
        </w:rPr>
      </w:pPr>
      <w:r w:rsidRPr="0081389D">
        <w:rPr>
          <w:szCs w:val="24"/>
        </w:rPr>
        <w:t xml:space="preserve">Paslaugų teikėjui laimėjus Užsakovo vykdytą mažos vertės viešąjį pirkimą </w:t>
      </w:r>
      <w:r w:rsidRPr="0081389D">
        <w:rPr>
          <w:kern w:val="2"/>
          <w:szCs w:val="24"/>
        </w:rPr>
        <w:t>,,</w:t>
      </w:r>
      <w:r w:rsidR="004E1FF5" w:rsidRPr="0081389D">
        <w:rPr>
          <w:kern w:val="2"/>
          <w:szCs w:val="24"/>
        </w:rPr>
        <w:t xml:space="preserve">MUKIS INFORMACINĖS SISTEMOS </w:t>
      </w:r>
      <w:r w:rsidR="0087090D">
        <w:rPr>
          <w:kern w:val="2"/>
          <w:szCs w:val="24"/>
        </w:rPr>
        <w:t xml:space="preserve">IR SERVERIŲ </w:t>
      </w:r>
      <w:r w:rsidR="004E1FF5" w:rsidRPr="0081389D">
        <w:rPr>
          <w:kern w:val="2"/>
          <w:szCs w:val="24"/>
        </w:rPr>
        <w:t>PRIEŽIŪROS PASLAUGOS</w:t>
      </w:r>
      <w:r w:rsidRPr="0081389D">
        <w:rPr>
          <w:kern w:val="2"/>
          <w:szCs w:val="24"/>
        </w:rPr>
        <w:t xml:space="preserve">“ </w:t>
      </w:r>
      <w:r w:rsidRPr="0081389D">
        <w:rPr>
          <w:szCs w:val="24"/>
        </w:rPr>
        <w:t>neskelbiamos apklausos būdu, pagal pateiktą paraišką</w:t>
      </w:r>
      <w:r w:rsidRPr="0081389D">
        <w:rPr>
          <w:kern w:val="2"/>
          <w:szCs w:val="24"/>
        </w:rPr>
        <w:t xml:space="preserve"> </w:t>
      </w:r>
      <w:r w:rsidR="004E1FF5" w:rsidRPr="0081389D">
        <w:rPr>
          <w:kern w:val="2"/>
          <w:szCs w:val="24"/>
        </w:rPr>
        <w:t>PP-</w:t>
      </w:r>
      <w:r w:rsidR="00BF75AB">
        <w:rPr>
          <w:kern w:val="2"/>
          <w:szCs w:val="24"/>
        </w:rPr>
        <w:t>134/2025</w:t>
      </w:r>
      <w:r w:rsidRPr="0081389D">
        <w:rPr>
          <w:kern w:val="2"/>
          <w:szCs w:val="24"/>
        </w:rPr>
        <w:t>,</w:t>
      </w:r>
      <w:r w:rsidRPr="0081389D">
        <w:rPr>
          <w:szCs w:val="24"/>
        </w:rPr>
        <w:t xml:space="preserve"> sudarė šią teikimo sutartį (toliau – Sutartis):</w:t>
      </w:r>
    </w:p>
    <w:p w14:paraId="7154033A" w14:textId="77777777" w:rsidR="00650EDB" w:rsidRPr="007225D8" w:rsidRDefault="00650EDB" w:rsidP="00650ED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0EDB" w:rsidRPr="00035B3C" w14:paraId="05CB3B8A" w14:textId="77777777" w:rsidTr="00282AB9">
        <w:tc>
          <w:tcPr>
            <w:tcW w:w="2448" w:type="dxa"/>
          </w:tcPr>
          <w:p w14:paraId="3F0CAE59" w14:textId="77777777" w:rsidR="00650EDB" w:rsidRPr="007225D8" w:rsidRDefault="00650EDB" w:rsidP="00282AB9">
            <w:pPr>
              <w:jc w:val="both"/>
              <w:rPr>
                <w:b/>
                <w:bCs/>
                <w:kern w:val="2"/>
                <w:szCs w:val="24"/>
              </w:rPr>
            </w:pPr>
            <w:r w:rsidRPr="007225D8">
              <w:rPr>
                <w:b/>
                <w:bCs/>
                <w:kern w:val="2"/>
                <w:szCs w:val="24"/>
              </w:rPr>
              <w:t>Sutarties pavadinimas</w:t>
            </w:r>
          </w:p>
        </w:tc>
        <w:tc>
          <w:tcPr>
            <w:tcW w:w="7110" w:type="dxa"/>
            <w:gridSpan w:val="3"/>
          </w:tcPr>
          <w:p w14:paraId="648963EC" w14:textId="4BDF6781" w:rsidR="00650EDB" w:rsidRPr="007225D8" w:rsidRDefault="00650EDB" w:rsidP="00282AB9">
            <w:pPr>
              <w:jc w:val="both"/>
              <w:rPr>
                <w:kern w:val="2"/>
                <w:szCs w:val="24"/>
              </w:rPr>
            </w:pPr>
            <w:r>
              <w:rPr>
                <w:szCs w:val="24"/>
              </w:rPr>
              <w:t xml:space="preserve">„MUKIS informacinės sistemos </w:t>
            </w:r>
            <w:r w:rsidR="0087090D">
              <w:rPr>
                <w:szCs w:val="24"/>
              </w:rPr>
              <w:t xml:space="preserve">ir serverių </w:t>
            </w:r>
            <w:r>
              <w:rPr>
                <w:szCs w:val="24"/>
              </w:rPr>
              <w:t>priežiūros paslaugos</w:t>
            </w:r>
            <w:r w:rsidR="004E0A45">
              <w:rPr>
                <w:szCs w:val="24"/>
              </w:rPr>
              <w:t>“</w:t>
            </w:r>
          </w:p>
        </w:tc>
      </w:tr>
      <w:tr w:rsidR="00650EDB" w:rsidRPr="00035B3C" w14:paraId="58AF3DE8" w14:textId="77777777" w:rsidTr="00282AB9">
        <w:tc>
          <w:tcPr>
            <w:tcW w:w="2448" w:type="dxa"/>
          </w:tcPr>
          <w:p w14:paraId="60B7D8B3" w14:textId="77777777" w:rsidR="00650EDB" w:rsidRPr="007225D8" w:rsidRDefault="00650EDB" w:rsidP="00282AB9">
            <w:pPr>
              <w:jc w:val="both"/>
              <w:rPr>
                <w:b/>
                <w:bCs/>
                <w:kern w:val="2"/>
                <w:szCs w:val="24"/>
              </w:rPr>
            </w:pPr>
            <w:r w:rsidRPr="007225D8">
              <w:rPr>
                <w:b/>
                <w:bCs/>
                <w:kern w:val="2"/>
                <w:szCs w:val="24"/>
              </w:rPr>
              <w:t>Sutarties data</w:t>
            </w:r>
          </w:p>
        </w:tc>
        <w:tc>
          <w:tcPr>
            <w:tcW w:w="2177" w:type="dxa"/>
          </w:tcPr>
          <w:p w14:paraId="08013461" w14:textId="0D0FC88C" w:rsidR="00650EDB" w:rsidRPr="007225D8" w:rsidRDefault="00650EDB" w:rsidP="00282AB9">
            <w:pPr>
              <w:jc w:val="both"/>
              <w:rPr>
                <w:kern w:val="2"/>
                <w:szCs w:val="24"/>
              </w:rPr>
            </w:pPr>
            <w:r>
              <w:rPr>
                <w:kern w:val="2"/>
                <w:szCs w:val="24"/>
              </w:rPr>
              <w:t>202</w:t>
            </w:r>
            <w:r w:rsidR="0087090D">
              <w:rPr>
                <w:kern w:val="2"/>
                <w:szCs w:val="24"/>
              </w:rPr>
              <w:t>5</w:t>
            </w:r>
            <w:r>
              <w:rPr>
                <w:kern w:val="2"/>
                <w:szCs w:val="24"/>
              </w:rPr>
              <w:t>-12-</w:t>
            </w:r>
          </w:p>
        </w:tc>
        <w:tc>
          <w:tcPr>
            <w:tcW w:w="2362" w:type="dxa"/>
          </w:tcPr>
          <w:p w14:paraId="31432F8D" w14:textId="77777777" w:rsidR="00650EDB" w:rsidRPr="007225D8" w:rsidRDefault="00650EDB" w:rsidP="00282AB9">
            <w:pPr>
              <w:jc w:val="both"/>
              <w:rPr>
                <w:b/>
                <w:bCs/>
                <w:kern w:val="2"/>
                <w:szCs w:val="24"/>
              </w:rPr>
            </w:pPr>
            <w:r w:rsidRPr="007225D8">
              <w:rPr>
                <w:b/>
                <w:bCs/>
                <w:kern w:val="2"/>
                <w:szCs w:val="24"/>
              </w:rPr>
              <w:t>Sutarties numeris</w:t>
            </w:r>
          </w:p>
        </w:tc>
        <w:tc>
          <w:tcPr>
            <w:tcW w:w="2571" w:type="dxa"/>
          </w:tcPr>
          <w:p w14:paraId="7984048B" w14:textId="77777777" w:rsidR="00650EDB" w:rsidRPr="007225D8" w:rsidRDefault="00650EDB" w:rsidP="00282AB9">
            <w:pPr>
              <w:jc w:val="both"/>
              <w:rPr>
                <w:kern w:val="2"/>
                <w:szCs w:val="24"/>
              </w:rPr>
            </w:pPr>
            <w:r>
              <w:rPr>
                <w:kern w:val="2"/>
                <w:szCs w:val="24"/>
              </w:rPr>
              <w:t>A9-</w:t>
            </w:r>
          </w:p>
        </w:tc>
      </w:tr>
    </w:tbl>
    <w:p w14:paraId="55E6DF65" w14:textId="77777777" w:rsidR="00650EDB" w:rsidRPr="007225D8" w:rsidRDefault="00650EDB" w:rsidP="00650ED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0EDB" w:rsidRPr="00035B3C" w14:paraId="6547CBC9" w14:textId="77777777" w:rsidTr="00282AB9">
        <w:tc>
          <w:tcPr>
            <w:tcW w:w="9558" w:type="dxa"/>
            <w:gridSpan w:val="3"/>
          </w:tcPr>
          <w:p w14:paraId="15151809" w14:textId="77777777" w:rsidR="00650EDB" w:rsidRPr="007225D8" w:rsidRDefault="00650EDB" w:rsidP="00282AB9">
            <w:pPr>
              <w:jc w:val="center"/>
              <w:rPr>
                <w:b/>
                <w:bCs/>
                <w:kern w:val="2"/>
                <w:szCs w:val="24"/>
              </w:rPr>
            </w:pPr>
            <w:r w:rsidRPr="007225D8">
              <w:rPr>
                <w:b/>
                <w:bCs/>
                <w:kern w:val="2"/>
                <w:szCs w:val="24"/>
              </w:rPr>
              <w:t>1. SUTARTIES ŠALYS</w:t>
            </w:r>
          </w:p>
        </w:tc>
      </w:tr>
      <w:tr w:rsidR="00650EDB" w:rsidRPr="00035B3C" w14:paraId="27B209B1" w14:textId="77777777" w:rsidTr="00282AB9">
        <w:tc>
          <w:tcPr>
            <w:tcW w:w="2808" w:type="dxa"/>
            <w:vMerge w:val="restart"/>
          </w:tcPr>
          <w:p w14:paraId="0E61D8E8" w14:textId="77777777" w:rsidR="00650EDB" w:rsidRPr="007225D8" w:rsidRDefault="00650EDB" w:rsidP="00282AB9">
            <w:pPr>
              <w:jc w:val="center"/>
              <w:rPr>
                <w:b/>
                <w:bCs/>
                <w:kern w:val="2"/>
                <w:szCs w:val="24"/>
              </w:rPr>
            </w:pPr>
          </w:p>
          <w:p w14:paraId="5ACAEB8F" w14:textId="77777777" w:rsidR="00650EDB" w:rsidRPr="007225D8" w:rsidRDefault="00650EDB" w:rsidP="00282AB9">
            <w:pPr>
              <w:jc w:val="center"/>
              <w:rPr>
                <w:b/>
                <w:bCs/>
                <w:kern w:val="2"/>
                <w:szCs w:val="24"/>
              </w:rPr>
            </w:pPr>
          </w:p>
          <w:p w14:paraId="35BBBE64" w14:textId="77777777" w:rsidR="00650EDB" w:rsidRPr="007225D8" w:rsidRDefault="00650EDB" w:rsidP="00282AB9">
            <w:pPr>
              <w:jc w:val="center"/>
              <w:rPr>
                <w:b/>
                <w:bCs/>
                <w:kern w:val="2"/>
                <w:szCs w:val="24"/>
              </w:rPr>
            </w:pPr>
          </w:p>
          <w:p w14:paraId="7E83DC50" w14:textId="77777777" w:rsidR="00650EDB" w:rsidRPr="007225D8" w:rsidRDefault="00650EDB" w:rsidP="00282AB9">
            <w:pPr>
              <w:rPr>
                <w:b/>
                <w:bCs/>
                <w:kern w:val="2"/>
                <w:szCs w:val="24"/>
              </w:rPr>
            </w:pPr>
          </w:p>
          <w:p w14:paraId="23A7EF09" w14:textId="77777777" w:rsidR="00650EDB" w:rsidRPr="007225D8" w:rsidRDefault="00650EDB" w:rsidP="00282AB9">
            <w:pPr>
              <w:rPr>
                <w:b/>
                <w:bCs/>
                <w:kern w:val="2"/>
                <w:szCs w:val="24"/>
              </w:rPr>
            </w:pPr>
            <w:r w:rsidRPr="007225D8">
              <w:rPr>
                <w:b/>
                <w:bCs/>
                <w:kern w:val="2"/>
                <w:szCs w:val="24"/>
              </w:rPr>
              <w:t>1.1. Užsakovas</w:t>
            </w:r>
          </w:p>
        </w:tc>
        <w:tc>
          <w:tcPr>
            <w:tcW w:w="3240" w:type="dxa"/>
          </w:tcPr>
          <w:p w14:paraId="7C89FD6A" w14:textId="77777777" w:rsidR="00650EDB" w:rsidRPr="007225D8" w:rsidRDefault="00650EDB" w:rsidP="00282AB9">
            <w:pPr>
              <w:rPr>
                <w:kern w:val="2"/>
                <w:szCs w:val="24"/>
              </w:rPr>
            </w:pPr>
            <w:r w:rsidRPr="007225D8">
              <w:rPr>
                <w:kern w:val="2"/>
                <w:szCs w:val="24"/>
              </w:rPr>
              <w:t>1.1.1. Pavadinimas</w:t>
            </w:r>
          </w:p>
        </w:tc>
        <w:tc>
          <w:tcPr>
            <w:tcW w:w="3510" w:type="dxa"/>
          </w:tcPr>
          <w:p w14:paraId="54CBC0D8" w14:textId="77777777" w:rsidR="00650EDB" w:rsidRPr="007225D8" w:rsidRDefault="00650EDB" w:rsidP="00282AB9">
            <w:pPr>
              <w:jc w:val="center"/>
              <w:rPr>
                <w:kern w:val="2"/>
              </w:rPr>
            </w:pPr>
            <w:r w:rsidRPr="002E0579">
              <w:rPr>
                <w:b/>
                <w:bCs/>
                <w:szCs w:val="24"/>
              </w:rPr>
              <w:t>Lietuvos neformaliojo švietimo agentūra</w:t>
            </w:r>
          </w:p>
        </w:tc>
      </w:tr>
      <w:tr w:rsidR="00650EDB" w:rsidRPr="00035B3C" w14:paraId="3EADDDAC" w14:textId="77777777" w:rsidTr="00282AB9">
        <w:tc>
          <w:tcPr>
            <w:tcW w:w="2808" w:type="dxa"/>
            <w:vMerge/>
          </w:tcPr>
          <w:p w14:paraId="742AA25D" w14:textId="77777777" w:rsidR="00650EDB" w:rsidRPr="007225D8" w:rsidRDefault="00650EDB" w:rsidP="00282AB9">
            <w:pPr>
              <w:rPr>
                <w:kern w:val="2"/>
                <w:szCs w:val="24"/>
              </w:rPr>
            </w:pPr>
          </w:p>
        </w:tc>
        <w:tc>
          <w:tcPr>
            <w:tcW w:w="3240" w:type="dxa"/>
          </w:tcPr>
          <w:p w14:paraId="22A3CC8A" w14:textId="77777777" w:rsidR="00650EDB" w:rsidRPr="007225D8" w:rsidRDefault="00650EDB" w:rsidP="00282AB9">
            <w:pPr>
              <w:rPr>
                <w:kern w:val="2"/>
                <w:szCs w:val="24"/>
              </w:rPr>
            </w:pPr>
            <w:r w:rsidRPr="007225D8">
              <w:rPr>
                <w:kern w:val="2"/>
                <w:szCs w:val="24"/>
              </w:rPr>
              <w:t>1.1.2. Juridinio asmens kodas</w:t>
            </w:r>
          </w:p>
        </w:tc>
        <w:tc>
          <w:tcPr>
            <w:tcW w:w="3510" w:type="dxa"/>
          </w:tcPr>
          <w:p w14:paraId="00EA7C44" w14:textId="77777777" w:rsidR="00650EDB" w:rsidRPr="007225D8" w:rsidRDefault="00650EDB" w:rsidP="00282AB9">
            <w:pPr>
              <w:jc w:val="center"/>
              <w:rPr>
                <w:color w:val="000000"/>
                <w:kern w:val="2"/>
                <w:szCs w:val="24"/>
              </w:rPr>
            </w:pPr>
            <w:r w:rsidRPr="002E0579">
              <w:rPr>
                <w:szCs w:val="24"/>
              </w:rPr>
              <w:t>302848387</w:t>
            </w:r>
          </w:p>
        </w:tc>
      </w:tr>
      <w:tr w:rsidR="00650EDB" w:rsidRPr="00035B3C" w14:paraId="379D6362" w14:textId="77777777" w:rsidTr="00282AB9">
        <w:tc>
          <w:tcPr>
            <w:tcW w:w="2808" w:type="dxa"/>
            <w:vMerge/>
          </w:tcPr>
          <w:p w14:paraId="2F1DE654" w14:textId="77777777" w:rsidR="00650EDB" w:rsidRPr="007225D8" w:rsidRDefault="00650EDB" w:rsidP="00282AB9">
            <w:pPr>
              <w:rPr>
                <w:kern w:val="2"/>
                <w:szCs w:val="24"/>
              </w:rPr>
            </w:pPr>
          </w:p>
        </w:tc>
        <w:tc>
          <w:tcPr>
            <w:tcW w:w="3240" w:type="dxa"/>
          </w:tcPr>
          <w:p w14:paraId="2919F777" w14:textId="77777777" w:rsidR="00650EDB" w:rsidRPr="007225D8" w:rsidRDefault="00650EDB" w:rsidP="00282AB9">
            <w:pPr>
              <w:rPr>
                <w:kern w:val="2"/>
                <w:szCs w:val="24"/>
              </w:rPr>
            </w:pPr>
            <w:r w:rsidRPr="007225D8">
              <w:rPr>
                <w:kern w:val="2"/>
                <w:szCs w:val="24"/>
              </w:rPr>
              <w:t>1.1.3. Adresas</w:t>
            </w:r>
          </w:p>
        </w:tc>
        <w:tc>
          <w:tcPr>
            <w:tcW w:w="3510" w:type="dxa"/>
          </w:tcPr>
          <w:p w14:paraId="643746A0" w14:textId="77777777" w:rsidR="00650EDB" w:rsidRPr="007225D8" w:rsidRDefault="00650EDB" w:rsidP="00282AB9">
            <w:pPr>
              <w:tabs>
                <w:tab w:val="left" w:pos="1085"/>
              </w:tabs>
              <w:jc w:val="center"/>
              <w:rPr>
                <w:color w:val="000000"/>
                <w:kern w:val="2"/>
                <w:szCs w:val="24"/>
              </w:rPr>
            </w:pPr>
            <w:r w:rsidRPr="002E0579">
              <w:rPr>
                <w:szCs w:val="24"/>
              </w:rPr>
              <w:t>Žirmūnų g. 1B, LT-09101 Vilnius</w:t>
            </w:r>
          </w:p>
        </w:tc>
      </w:tr>
      <w:tr w:rsidR="00650EDB" w:rsidRPr="00035B3C" w14:paraId="3BD8C0EC" w14:textId="77777777" w:rsidTr="00282AB9">
        <w:tc>
          <w:tcPr>
            <w:tcW w:w="2808" w:type="dxa"/>
            <w:vMerge/>
          </w:tcPr>
          <w:p w14:paraId="2BFA78B9" w14:textId="77777777" w:rsidR="00650EDB" w:rsidRPr="007225D8" w:rsidRDefault="00650EDB" w:rsidP="00282AB9">
            <w:pPr>
              <w:rPr>
                <w:kern w:val="2"/>
                <w:szCs w:val="24"/>
              </w:rPr>
            </w:pPr>
          </w:p>
        </w:tc>
        <w:tc>
          <w:tcPr>
            <w:tcW w:w="3240" w:type="dxa"/>
          </w:tcPr>
          <w:p w14:paraId="42F62E0B" w14:textId="77777777" w:rsidR="00650EDB" w:rsidRPr="007225D8" w:rsidRDefault="00650EDB" w:rsidP="00282AB9">
            <w:pPr>
              <w:rPr>
                <w:kern w:val="2"/>
                <w:szCs w:val="24"/>
              </w:rPr>
            </w:pPr>
            <w:r w:rsidRPr="007225D8">
              <w:rPr>
                <w:kern w:val="2"/>
                <w:szCs w:val="24"/>
              </w:rPr>
              <w:t>1.1.4. PVM mokėtojo kodas</w:t>
            </w:r>
          </w:p>
        </w:tc>
        <w:tc>
          <w:tcPr>
            <w:tcW w:w="3510" w:type="dxa"/>
          </w:tcPr>
          <w:p w14:paraId="795137DB" w14:textId="77777777" w:rsidR="00650EDB" w:rsidRPr="007225D8" w:rsidRDefault="00650EDB" w:rsidP="00282AB9">
            <w:pPr>
              <w:tabs>
                <w:tab w:val="left" w:pos="322"/>
              </w:tabs>
              <w:jc w:val="center"/>
              <w:rPr>
                <w:color w:val="000000"/>
                <w:kern w:val="2"/>
                <w:szCs w:val="24"/>
              </w:rPr>
            </w:pPr>
            <w:r w:rsidRPr="00CC5DED">
              <w:rPr>
                <w:szCs w:val="24"/>
              </w:rPr>
              <w:t>LT100007095119</w:t>
            </w:r>
          </w:p>
        </w:tc>
      </w:tr>
      <w:tr w:rsidR="00650EDB" w:rsidRPr="00035B3C" w14:paraId="649D52CC" w14:textId="77777777" w:rsidTr="00282AB9">
        <w:tc>
          <w:tcPr>
            <w:tcW w:w="2808" w:type="dxa"/>
            <w:vMerge/>
          </w:tcPr>
          <w:p w14:paraId="056DFB06" w14:textId="77777777" w:rsidR="00650EDB" w:rsidRPr="007225D8" w:rsidRDefault="00650EDB" w:rsidP="00282AB9">
            <w:pPr>
              <w:rPr>
                <w:kern w:val="2"/>
                <w:szCs w:val="24"/>
              </w:rPr>
            </w:pPr>
          </w:p>
        </w:tc>
        <w:tc>
          <w:tcPr>
            <w:tcW w:w="3240" w:type="dxa"/>
          </w:tcPr>
          <w:p w14:paraId="6743CE20" w14:textId="77777777" w:rsidR="00650EDB" w:rsidRPr="007225D8" w:rsidRDefault="00650EDB" w:rsidP="00282AB9">
            <w:pPr>
              <w:rPr>
                <w:kern w:val="2"/>
                <w:szCs w:val="24"/>
              </w:rPr>
            </w:pPr>
            <w:r w:rsidRPr="007225D8">
              <w:rPr>
                <w:kern w:val="2"/>
                <w:szCs w:val="24"/>
              </w:rPr>
              <w:t>1.1.5. Atsiskaitomoji sąskaita</w:t>
            </w:r>
          </w:p>
        </w:tc>
        <w:tc>
          <w:tcPr>
            <w:tcW w:w="3510" w:type="dxa"/>
          </w:tcPr>
          <w:p w14:paraId="2F477D43" w14:textId="77777777" w:rsidR="00650EDB" w:rsidRPr="007225D8" w:rsidRDefault="00650EDB" w:rsidP="00282AB9">
            <w:pPr>
              <w:tabs>
                <w:tab w:val="left" w:pos="827"/>
              </w:tabs>
              <w:jc w:val="center"/>
              <w:rPr>
                <w:color w:val="000000"/>
                <w:kern w:val="2"/>
                <w:szCs w:val="24"/>
              </w:rPr>
            </w:pPr>
            <w:r w:rsidRPr="002D6B8D">
              <w:rPr>
                <w:szCs w:val="24"/>
              </w:rPr>
              <w:t>LT23 4040 0636 1000 1780</w:t>
            </w:r>
          </w:p>
        </w:tc>
      </w:tr>
      <w:tr w:rsidR="00650EDB" w:rsidRPr="00035B3C" w14:paraId="0CAD02EF" w14:textId="77777777" w:rsidTr="00282AB9">
        <w:tc>
          <w:tcPr>
            <w:tcW w:w="2808" w:type="dxa"/>
            <w:vMerge/>
          </w:tcPr>
          <w:p w14:paraId="027E45B0" w14:textId="77777777" w:rsidR="00650EDB" w:rsidRPr="007225D8" w:rsidRDefault="00650EDB" w:rsidP="00282AB9">
            <w:pPr>
              <w:rPr>
                <w:kern w:val="2"/>
                <w:szCs w:val="24"/>
              </w:rPr>
            </w:pPr>
          </w:p>
        </w:tc>
        <w:tc>
          <w:tcPr>
            <w:tcW w:w="3240" w:type="dxa"/>
          </w:tcPr>
          <w:p w14:paraId="414421CA" w14:textId="77777777" w:rsidR="00650EDB" w:rsidRPr="007225D8" w:rsidRDefault="00650EDB" w:rsidP="00282AB9">
            <w:pPr>
              <w:rPr>
                <w:kern w:val="2"/>
                <w:szCs w:val="24"/>
              </w:rPr>
            </w:pPr>
            <w:r w:rsidRPr="007225D8">
              <w:rPr>
                <w:kern w:val="2"/>
                <w:szCs w:val="24"/>
              </w:rPr>
              <w:t>1.1.6. Bankas, banko kodas</w:t>
            </w:r>
          </w:p>
        </w:tc>
        <w:tc>
          <w:tcPr>
            <w:tcW w:w="3510" w:type="dxa"/>
          </w:tcPr>
          <w:p w14:paraId="6DD12CB5" w14:textId="77777777" w:rsidR="00650EDB" w:rsidRPr="007225D8" w:rsidRDefault="00650EDB" w:rsidP="00282AB9">
            <w:pPr>
              <w:tabs>
                <w:tab w:val="left" w:pos="398"/>
              </w:tabs>
              <w:jc w:val="center"/>
              <w:rPr>
                <w:color w:val="000000"/>
                <w:kern w:val="2"/>
                <w:szCs w:val="24"/>
              </w:rPr>
            </w:pPr>
            <w:r w:rsidRPr="00281183">
              <w:rPr>
                <w:szCs w:val="24"/>
              </w:rPr>
              <w:t>AB SEB bankas, kodas 7044</w:t>
            </w:r>
          </w:p>
        </w:tc>
      </w:tr>
      <w:tr w:rsidR="00650EDB" w:rsidRPr="00035B3C" w14:paraId="6E7B07AC" w14:textId="77777777" w:rsidTr="00282AB9">
        <w:tc>
          <w:tcPr>
            <w:tcW w:w="2808" w:type="dxa"/>
            <w:vMerge/>
          </w:tcPr>
          <w:p w14:paraId="645642F2" w14:textId="77777777" w:rsidR="00650EDB" w:rsidRPr="007225D8" w:rsidRDefault="00650EDB" w:rsidP="00282AB9">
            <w:pPr>
              <w:rPr>
                <w:kern w:val="2"/>
                <w:szCs w:val="24"/>
              </w:rPr>
            </w:pPr>
          </w:p>
        </w:tc>
        <w:tc>
          <w:tcPr>
            <w:tcW w:w="3240" w:type="dxa"/>
          </w:tcPr>
          <w:p w14:paraId="5C5319A0" w14:textId="77777777" w:rsidR="00650EDB" w:rsidRPr="007225D8" w:rsidRDefault="00650EDB" w:rsidP="00282AB9">
            <w:pPr>
              <w:rPr>
                <w:kern w:val="2"/>
                <w:szCs w:val="24"/>
              </w:rPr>
            </w:pPr>
            <w:r w:rsidRPr="007225D8">
              <w:rPr>
                <w:kern w:val="2"/>
                <w:szCs w:val="24"/>
              </w:rPr>
              <w:t>1.1.7. Telefonas</w:t>
            </w:r>
          </w:p>
        </w:tc>
        <w:tc>
          <w:tcPr>
            <w:tcW w:w="3510" w:type="dxa"/>
          </w:tcPr>
          <w:p w14:paraId="7B0AF58C" w14:textId="77777777" w:rsidR="00650EDB" w:rsidRPr="007225D8" w:rsidRDefault="00650EDB" w:rsidP="00282AB9">
            <w:pPr>
              <w:tabs>
                <w:tab w:val="left" w:pos="677"/>
              </w:tabs>
              <w:jc w:val="center"/>
              <w:rPr>
                <w:color w:val="000000"/>
                <w:kern w:val="2"/>
                <w:szCs w:val="24"/>
              </w:rPr>
            </w:pPr>
            <w:r w:rsidRPr="00C67058">
              <w:rPr>
                <w:color w:val="000000"/>
                <w:kern w:val="2"/>
                <w:szCs w:val="24"/>
              </w:rPr>
              <w:t>+370 645 99522</w:t>
            </w:r>
          </w:p>
        </w:tc>
      </w:tr>
      <w:tr w:rsidR="00650EDB" w:rsidRPr="00035B3C" w14:paraId="506803BF" w14:textId="77777777" w:rsidTr="00282AB9">
        <w:tc>
          <w:tcPr>
            <w:tcW w:w="2808" w:type="dxa"/>
            <w:vMerge/>
          </w:tcPr>
          <w:p w14:paraId="00E24F98" w14:textId="77777777" w:rsidR="00650EDB" w:rsidRPr="007225D8" w:rsidRDefault="00650EDB" w:rsidP="00282AB9">
            <w:pPr>
              <w:rPr>
                <w:kern w:val="2"/>
                <w:szCs w:val="24"/>
              </w:rPr>
            </w:pPr>
          </w:p>
        </w:tc>
        <w:tc>
          <w:tcPr>
            <w:tcW w:w="3240" w:type="dxa"/>
          </w:tcPr>
          <w:p w14:paraId="0514224F" w14:textId="77777777" w:rsidR="00650EDB" w:rsidRPr="007225D8" w:rsidRDefault="00650EDB" w:rsidP="00282AB9">
            <w:pPr>
              <w:rPr>
                <w:kern w:val="2"/>
                <w:szCs w:val="24"/>
              </w:rPr>
            </w:pPr>
            <w:r w:rsidRPr="007225D8">
              <w:rPr>
                <w:kern w:val="2"/>
                <w:szCs w:val="24"/>
              </w:rPr>
              <w:t>1.1.8. El. paštas</w:t>
            </w:r>
          </w:p>
        </w:tc>
        <w:tc>
          <w:tcPr>
            <w:tcW w:w="3510" w:type="dxa"/>
          </w:tcPr>
          <w:p w14:paraId="7074EAFE" w14:textId="77777777" w:rsidR="00650EDB" w:rsidRPr="007225D8" w:rsidRDefault="00000000" w:rsidP="00282AB9">
            <w:pPr>
              <w:tabs>
                <w:tab w:val="left" w:pos="1075"/>
              </w:tabs>
              <w:jc w:val="center"/>
              <w:rPr>
                <w:kern w:val="2"/>
              </w:rPr>
            </w:pPr>
            <w:hyperlink r:id="rId5" w:history="1">
              <w:r w:rsidR="00650EDB" w:rsidRPr="00281183">
                <w:rPr>
                  <w:rStyle w:val="Hyperlink"/>
                  <w:szCs w:val="24"/>
                </w:rPr>
                <w:t>info@linesa.lt</w:t>
              </w:r>
            </w:hyperlink>
          </w:p>
        </w:tc>
      </w:tr>
      <w:tr w:rsidR="00650EDB" w:rsidRPr="00035B3C" w14:paraId="666F4618" w14:textId="77777777" w:rsidTr="00282AB9">
        <w:tc>
          <w:tcPr>
            <w:tcW w:w="2808" w:type="dxa"/>
            <w:vMerge/>
          </w:tcPr>
          <w:p w14:paraId="41649F83" w14:textId="77777777" w:rsidR="00650EDB" w:rsidRPr="007225D8" w:rsidRDefault="00650EDB" w:rsidP="00282AB9">
            <w:pPr>
              <w:rPr>
                <w:kern w:val="2"/>
                <w:szCs w:val="24"/>
              </w:rPr>
            </w:pPr>
          </w:p>
        </w:tc>
        <w:tc>
          <w:tcPr>
            <w:tcW w:w="3240" w:type="dxa"/>
          </w:tcPr>
          <w:p w14:paraId="4C48385C" w14:textId="77777777" w:rsidR="00650EDB" w:rsidRPr="007225D8" w:rsidRDefault="00650EDB" w:rsidP="00282AB9">
            <w:pPr>
              <w:rPr>
                <w:kern w:val="2"/>
                <w:szCs w:val="24"/>
              </w:rPr>
            </w:pPr>
            <w:r w:rsidRPr="007225D8">
              <w:rPr>
                <w:kern w:val="2"/>
                <w:szCs w:val="24"/>
              </w:rPr>
              <w:t>1.1.9. Šalies atstovas</w:t>
            </w:r>
          </w:p>
        </w:tc>
        <w:tc>
          <w:tcPr>
            <w:tcW w:w="3510" w:type="dxa"/>
          </w:tcPr>
          <w:p w14:paraId="09A6FE1D" w14:textId="77777777" w:rsidR="00650EDB" w:rsidRPr="007225D8" w:rsidRDefault="00650EDB" w:rsidP="00282AB9">
            <w:pPr>
              <w:jc w:val="center"/>
              <w:rPr>
                <w:kern w:val="2"/>
                <w:szCs w:val="24"/>
              </w:rPr>
            </w:pPr>
            <w:r w:rsidRPr="00281183">
              <w:rPr>
                <w:szCs w:val="24"/>
              </w:rPr>
              <w:t>Direktorius Valdas Jankauskas</w:t>
            </w:r>
          </w:p>
        </w:tc>
      </w:tr>
      <w:tr w:rsidR="00650EDB" w:rsidRPr="00035B3C" w14:paraId="772FB479" w14:textId="77777777" w:rsidTr="00282AB9">
        <w:tc>
          <w:tcPr>
            <w:tcW w:w="2808" w:type="dxa"/>
            <w:vMerge/>
          </w:tcPr>
          <w:p w14:paraId="55E10353" w14:textId="77777777" w:rsidR="00650EDB" w:rsidRPr="007225D8" w:rsidRDefault="00650EDB" w:rsidP="00282AB9">
            <w:pPr>
              <w:rPr>
                <w:kern w:val="2"/>
                <w:szCs w:val="24"/>
              </w:rPr>
            </w:pPr>
          </w:p>
        </w:tc>
        <w:tc>
          <w:tcPr>
            <w:tcW w:w="3240" w:type="dxa"/>
          </w:tcPr>
          <w:p w14:paraId="3449639D" w14:textId="77777777" w:rsidR="00650EDB" w:rsidRPr="007225D8" w:rsidRDefault="00650EDB" w:rsidP="00282AB9">
            <w:pPr>
              <w:rPr>
                <w:kern w:val="2"/>
                <w:szCs w:val="24"/>
              </w:rPr>
            </w:pPr>
            <w:r w:rsidRPr="007225D8">
              <w:rPr>
                <w:kern w:val="2"/>
                <w:szCs w:val="24"/>
              </w:rPr>
              <w:t>1.1.10. Atstovavimo pagrindas</w:t>
            </w:r>
          </w:p>
        </w:tc>
        <w:tc>
          <w:tcPr>
            <w:tcW w:w="3510" w:type="dxa"/>
          </w:tcPr>
          <w:p w14:paraId="7E7F5D6A" w14:textId="77777777" w:rsidR="00650EDB" w:rsidRPr="007225D8" w:rsidRDefault="00650EDB" w:rsidP="00282AB9">
            <w:pPr>
              <w:jc w:val="center"/>
              <w:rPr>
                <w:kern w:val="2"/>
                <w:szCs w:val="24"/>
              </w:rPr>
            </w:pPr>
            <w:r w:rsidRPr="00281183">
              <w:rPr>
                <w:szCs w:val="24"/>
              </w:rPr>
              <w:t>Įstaigos nuostatai</w:t>
            </w:r>
          </w:p>
        </w:tc>
      </w:tr>
      <w:tr w:rsidR="00650EDB" w:rsidRPr="00035B3C" w14:paraId="32FC6597" w14:textId="77777777" w:rsidTr="00282AB9">
        <w:tc>
          <w:tcPr>
            <w:tcW w:w="2808" w:type="dxa"/>
            <w:vMerge w:val="restart"/>
          </w:tcPr>
          <w:p w14:paraId="7C2B87A8" w14:textId="77777777" w:rsidR="00650EDB" w:rsidRPr="00D31F42" w:rsidRDefault="00650EDB" w:rsidP="00282AB9">
            <w:pPr>
              <w:rPr>
                <w:b/>
                <w:bCs/>
                <w:kern w:val="2"/>
                <w:szCs w:val="24"/>
              </w:rPr>
            </w:pPr>
          </w:p>
          <w:p w14:paraId="2D00220E" w14:textId="77777777" w:rsidR="00650EDB" w:rsidRPr="00D31F42" w:rsidRDefault="00650EDB" w:rsidP="00282AB9">
            <w:pPr>
              <w:rPr>
                <w:b/>
                <w:bCs/>
                <w:kern w:val="2"/>
                <w:szCs w:val="24"/>
              </w:rPr>
            </w:pPr>
          </w:p>
          <w:p w14:paraId="79274DD2" w14:textId="77777777" w:rsidR="00650EDB" w:rsidRPr="00D31F42" w:rsidRDefault="00650EDB" w:rsidP="00282AB9">
            <w:pPr>
              <w:rPr>
                <w:b/>
                <w:bCs/>
                <w:kern w:val="2"/>
                <w:szCs w:val="24"/>
              </w:rPr>
            </w:pPr>
          </w:p>
          <w:p w14:paraId="73E17037" w14:textId="77777777" w:rsidR="00650EDB" w:rsidRPr="00D31F42" w:rsidRDefault="00650EDB" w:rsidP="00282AB9">
            <w:pPr>
              <w:rPr>
                <w:b/>
                <w:bCs/>
                <w:kern w:val="2"/>
                <w:szCs w:val="24"/>
              </w:rPr>
            </w:pPr>
            <w:r w:rsidRPr="00D31F42">
              <w:rPr>
                <w:b/>
                <w:bCs/>
                <w:kern w:val="2"/>
                <w:szCs w:val="24"/>
              </w:rPr>
              <w:t>1.2. Paslaugų teikėjas</w:t>
            </w:r>
          </w:p>
          <w:p w14:paraId="2A9AE2CC" w14:textId="77777777" w:rsidR="00650EDB" w:rsidRPr="00D31F42" w:rsidRDefault="00650EDB" w:rsidP="00282AB9">
            <w:pPr>
              <w:rPr>
                <w:b/>
                <w:bCs/>
                <w:kern w:val="2"/>
                <w:szCs w:val="24"/>
              </w:rPr>
            </w:pPr>
          </w:p>
        </w:tc>
        <w:tc>
          <w:tcPr>
            <w:tcW w:w="3240" w:type="dxa"/>
          </w:tcPr>
          <w:p w14:paraId="12FB667B" w14:textId="77777777" w:rsidR="00650EDB" w:rsidRPr="00D31F42" w:rsidRDefault="00650EDB" w:rsidP="00282AB9">
            <w:pPr>
              <w:rPr>
                <w:kern w:val="2"/>
                <w:szCs w:val="24"/>
              </w:rPr>
            </w:pPr>
            <w:r w:rsidRPr="00D31F42">
              <w:rPr>
                <w:kern w:val="2"/>
                <w:szCs w:val="24"/>
              </w:rPr>
              <w:t>1.2.1. Pavadinimas</w:t>
            </w:r>
          </w:p>
        </w:tc>
        <w:tc>
          <w:tcPr>
            <w:tcW w:w="3510" w:type="dxa"/>
          </w:tcPr>
          <w:p w14:paraId="51974344" w14:textId="5F23B5A9" w:rsidR="00650EDB" w:rsidRPr="00D31F42" w:rsidRDefault="00382560" w:rsidP="00282AB9">
            <w:pPr>
              <w:jc w:val="center"/>
              <w:rPr>
                <w:kern w:val="2"/>
                <w:szCs w:val="24"/>
              </w:rPr>
            </w:pPr>
            <w:r w:rsidRPr="00D31F42">
              <w:rPr>
                <w:kern w:val="2"/>
                <w:szCs w:val="24"/>
              </w:rPr>
              <w:t>UAB „Dizaino kryptis“</w:t>
            </w:r>
          </w:p>
        </w:tc>
      </w:tr>
      <w:tr w:rsidR="00650EDB" w:rsidRPr="00035B3C" w14:paraId="306C4C41" w14:textId="77777777" w:rsidTr="00282AB9">
        <w:tc>
          <w:tcPr>
            <w:tcW w:w="2808" w:type="dxa"/>
            <w:vMerge/>
          </w:tcPr>
          <w:p w14:paraId="17D21C30" w14:textId="77777777" w:rsidR="00650EDB" w:rsidRPr="00D31F42" w:rsidRDefault="00650EDB" w:rsidP="00282AB9">
            <w:pPr>
              <w:rPr>
                <w:b/>
                <w:bCs/>
                <w:kern w:val="2"/>
                <w:szCs w:val="24"/>
              </w:rPr>
            </w:pPr>
          </w:p>
        </w:tc>
        <w:tc>
          <w:tcPr>
            <w:tcW w:w="3240" w:type="dxa"/>
          </w:tcPr>
          <w:p w14:paraId="7290181B" w14:textId="77777777" w:rsidR="00650EDB" w:rsidRPr="00D31F42" w:rsidRDefault="00650EDB" w:rsidP="00282AB9">
            <w:pPr>
              <w:rPr>
                <w:kern w:val="2"/>
                <w:szCs w:val="24"/>
              </w:rPr>
            </w:pPr>
            <w:r w:rsidRPr="00D31F42">
              <w:rPr>
                <w:kern w:val="2"/>
                <w:szCs w:val="24"/>
              </w:rPr>
              <w:t>1.2.2. Juridinio asmens kodas</w:t>
            </w:r>
          </w:p>
        </w:tc>
        <w:tc>
          <w:tcPr>
            <w:tcW w:w="3510" w:type="dxa"/>
          </w:tcPr>
          <w:p w14:paraId="1CF9A644" w14:textId="3A505B26" w:rsidR="00650EDB" w:rsidRPr="00D31F42" w:rsidRDefault="00382560" w:rsidP="00282AB9">
            <w:pPr>
              <w:jc w:val="center"/>
              <w:rPr>
                <w:kern w:val="2"/>
                <w:szCs w:val="24"/>
              </w:rPr>
            </w:pPr>
            <w:r w:rsidRPr="00D31F42">
              <w:rPr>
                <w:kern w:val="2"/>
                <w:szCs w:val="24"/>
              </w:rPr>
              <w:t>225257570</w:t>
            </w:r>
          </w:p>
        </w:tc>
      </w:tr>
      <w:tr w:rsidR="00650EDB" w:rsidRPr="00035B3C" w14:paraId="603E8CA9" w14:textId="77777777" w:rsidTr="00282AB9">
        <w:tc>
          <w:tcPr>
            <w:tcW w:w="2808" w:type="dxa"/>
            <w:vMerge/>
          </w:tcPr>
          <w:p w14:paraId="45B63361" w14:textId="77777777" w:rsidR="00650EDB" w:rsidRPr="00D31F42" w:rsidRDefault="00650EDB" w:rsidP="00282AB9">
            <w:pPr>
              <w:rPr>
                <w:b/>
                <w:bCs/>
                <w:kern w:val="2"/>
                <w:szCs w:val="24"/>
              </w:rPr>
            </w:pPr>
          </w:p>
        </w:tc>
        <w:tc>
          <w:tcPr>
            <w:tcW w:w="3240" w:type="dxa"/>
          </w:tcPr>
          <w:p w14:paraId="79DDDAF0" w14:textId="77777777" w:rsidR="00650EDB" w:rsidRPr="00D31F42" w:rsidRDefault="00650EDB" w:rsidP="00282AB9">
            <w:pPr>
              <w:rPr>
                <w:kern w:val="2"/>
                <w:szCs w:val="24"/>
              </w:rPr>
            </w:pPr>
            <w:r w:rsidRPr="00D31F42">
              <w:rPr>
                <w:kern w:val="2"/>
                <w:szCs w:val="24"/>
              </w:rPr>
              <w:t>1.2.3. Adresas</w:t>
            </w:r>
          </w:p>
        </w:tc>
        <w:tc>
          <w:tcPr>
            <w:tcW w:w="3510" w:type="dxa"/>
          </w:tcPr>
          <w:p w14:paraId="4F252D10" w14:textId="6DF91C72" w:rsidR="00650EDB" w:rsidRPr="00D31F42" w:rsidRDefault="00382560" w:rsidP="00282AB9">
            <w:pPr>
              <w:jc w:val="center"/>
              <w:rPr>
                <w:kern w:val="2"/>
                <w:szCs w:val="24"/>
              </w:rPr>
            </w:pPr>
            <w:r w:rsidRPr="00D31F42">
              <w:rPr>
                <w:kern w:val="2"/>
                <w:szCs w:val="24"/>
              </w:rPr>
              <w:t>Laisvės pr. 88 Vilnius</w:t>
            </w:r>
          </w:p>
        </w:tc>
      </w:tr>
      <w:tr w:rsidR="00650EDB" w:rsidRPr="00035B3C" w14:paraId="4EB384FF" w14:textId="77777777" w:rsidTr="00282AB9">
        <w:tc>
          <w:tcPr>
            <w:tcW w:w="2808" w:type="dxa"/>
            <w:vMerge/>
          </w:tcPr>
          <w:p w14:paraId="5AA72508" w14:textId="77777777" w:rsidR="00650EDB" w:rsidRPr="00D31F42" w:rsidRDefault="00650EDB" w:rsidP="00282AB9">
            <w:pPr>
              <w:rPr>
                <w:b/>
                <w:bCs/>
                <w:kern w:val="2"/>
                <w:szCs w:val="24"/>
              </w:rPr>
            </w:pPr>
          </w:p>
        </w:tc>
        <w:tc>
          <w:tcPr>
            <w:tcW w:w="3240" w:type="dxa"/>
          </w:tcPr>
          <w:p w14:paraId="5944847D" w14:textId="77777777" w:rsidR="00650EDB" w:rsidRPr="00D31F42" w:rsidRDefault="00650EDB" w:rsidP="00282AB9">
            <w:pPr>
              <w:rPr>
                <w:kern w:val="2"/>
                <w:szCs w:val="24"/>
              </w:rPr>
            </w:pPr>
            <w:r w:rsidRPr="00D31F42">
              <w:rPr>
                <w:kern w:val="2"/>
                <w:szCs w:val="24"/>
              </w:rPr>
              <w:t>1.2.4. PVM mokėtojo kodas</w:t>
            </w:r>
          </w:p>
        </w:tc>
        <w:tc>
          <w:tcPr>
            <w:tcW w:w="3510" w:type="dxa"/>
          </w:tcPr>
          <w:p w14:paraId="349B8E6C" w14:textId="1B3154FF" w:rsidR="00650EDB" w:rsidRPr="00D31F42" w:rsidRDefault="00382560" w:rsidP="00282AB9">
            <w:pPr>
              <w:jc w:val="center"/>
              <w:rPr>
                <w:kern w:val="2"/>
                <w:szCs w:val="24"/>
              </w:rPr>
            </w:pPr>
            <w:r w:rsidRPr="00D31F42">
              <w:rPr>
                <w:kern w:val="2"/>
                <w:szCs w:val="24"/>
              </w:rPr>
              <w:t>LT252675716</w:t>
            </w:r>
          </w:p>
        </w:tc>
      </w:tr>
      <w:tr w:rsidR="00650EDB" w:rsidRPr="00035B3C" w14:paraId="57350DCC" w14:textId="77777777" w:rsidTr="00282AB9">
        <w:tc>
          <w:tcPr>
            <w:tcW w:w="2808" w:type="dxa"/>
            <w:vMerge/>
          </w:tcPr>
          <w:p w14:paraId="58021A94" w14:textId="77777777" w:rsidR="00650EDB" w:rsidRPr="00D31F42" w:rsidRDefault="00650EDB" w:rsidP="00282AB9">
            <w:pPr>
              <w:rPr>
                <w:b/>
                <w:bCs/>
                <w:kern w:val="2"/>
                <w:szCs w:val="24"/>
              </w:rPr>
            </w:pPr>
          </w:p>
        </w:tc>
        <w:tc>
          <w:tcPr>
            <w:tcW w:w="3240" w:type="dxa"/>
          </w:tcPr>
          <w:p w14:paraId="63C287D7" w14:textId="77777777" w:rsidR="00650EDB" w:rsidRPr="00D31F42" w:rsidRDefault="00650EDB" w:rsidP="00282AB9">
            <w:pPr>
              <w:rPr>
                <w:kern w:val="2"/>
                <w:szCs w:val="24"/>
              </w:rPr>
            </w:pPr>
            <w:r w:rsidRPr="00D31F42">
              <w:rPr>
                <w:kern w:val="2"/>
                <w:szCs w:val="24"/>
              </w:rPr>
              <w:t>1.2.5. Atsiskaitomoji sąskaita</w:t>
            </w:r>
          </w:p>
        </w:tc>
        <w:tc>
          <w:tcPr>
            <w:tcW w:w="3510" w:type="dxa"/>
          </w:tcPr>
          <w:p w14:paraId="38E22869" w14:textId="19632302" w:rsidR="00650EDB" w:rsidRPr="00D31F42" w:rsidRDefault="00382560" w:rsidP="00282AB9">
            <w:pPr>
              <w:jc w:val="center"/>
              <w:rPr>
                <w:kern w:val="2"/>
                <w:szCs w:val="24"/>
              </w:rPr>
            </w:pPr>
            <w:r w:rsidRPr="00D31F42">
              <w:rPr>
                <w:kern w:val="2"/>
                <w:szCs w:val="24"/>
              </w:rPr>
              <w:t>LT33 7300 0100 8122 1151</w:t>
            </w:r>
          </w:p>
        </w:tc>
      </w:tr>
      <w:tr w:rsidR="00650EDB" w:rsidRPr="00035B3C" w14:paraId="778C75BA" w14:textId="77777777" w:rsidTr="00282AB9">
        <w:tc>
          <w:tcPr>
            <w:tcW w:w="2808" w:type="dxa"/>
            <w:vMerge/>
          </w:tcPr>
          <w:p w14:paraId="295F3A28" w14:textId="77777777" w:rsidR="00650EDB" w:rsidRPr="00D31F42" w:rsidRDefault="00650EDB" w:rsidP="00282AB9">
            <w:pPr>
              <w:rPr>
                <w:b/>
                <w:bCs/>
                <w:kern w:val="2"/>
                <w:szCs w:val="24"/>
              </w:rPr>
            </w:pPr>
          </w:p>
        </w:tc>
        <w:tc>
          <w:tcPr>
            <w:tcW w:w="3240" w:type="dxa"/>
          </w:tcPr>
          <w:p w14:paraId="4546CB5A" w14:textId="77777777" w:rsidR="00650EDB" w:rsidRPr="00D31F42" w:rsidRDefault="00650EDB" w:rsidP="00282AB9">
            <w:pPr>
              <w:rPr>
                <w:kern w:val="2"/>
                <w:szCs w:val="24"/>
              </w:rPr>
            </w:pPr>
            <w:r w:rsidRPr="00D31F42">
              <w:rPr>
                <w:kern w:val="2"/>
                <w:szCs w:val="24"/>
              </w:rPr>
              <w:t>1.2.6. Bankas, banko kodas</w:t>
            </w:r>
          </w:p>
        </w:tc>
        <w:tc>
          <w:tcPr>
            <w:tcW w:w="3510" w:type="dxa"/>
          </w:tcPr>
          <w:p w14:paraId="47F405B9" w14:textId="18178ABB" w:rsidR="00650EDB" w:rsidRPr="00D31F42" w:rsidRDefault="00382560" w:rsidP="00282AB9">
            <w:pPr>
              <w:jc w:val="center"/>
              <w:rPr>
                <w:kern w:val="2"/>
                <w:szCs w:val="24"/>
              </w:rPr>
            </w:pPr>
            <w:r w:rsidRPr="00D31F42">
              <w:rPr>
                <w:kern w:val="2"/>
                <w:szCs w:val="24"/>
              </w:rPr>
              <w:t>AB Swedbank, 73000</w:t>
            </w:r>
          </w:p>
        </w:tc>
      </w:tr>
      <w:tr w:rsidR="00650EDB" w:rsidRPr="00035B3C" w14:paraId="56862F5C" w14:textId="77777777" w:rsidTr="00282AB9">
        <w:tc>
          <w:tcPr>
            <w:tcW w:w="2808" w:type="dxa"/>
            <w:vMerge/>
          </w:tcPr>
          <w:p w14:paraId="628D5382" w14:textId="77777777" w:rsidR="00650EDB" w:rsidRPr="00D31F42" w:rsidRDefault="00650EDB" w:rsidP="00282AB9">
            <w:pPr>
              <w:rPr>
                <w:b/>
                <w:bCs/>
                <w:kern w:val="2"/>
                <w:szCs w:val="24"/>
              </w:rPr>
            </w:pPr>
          </w:p>
        </w:tc>
        <w:tc>
          <w:tcPr>
            <w:tcW w:w="3240" w:type="dxa"/>
          </w:tcPr>
          <w:p w14:paraId="62C994A4" w14:textId="77777777" w:rsidR="00650EDB" w:rsidRPr="00D31F42" w:rsidRDefault="00650EDB" w:rsidP="00282AB9">
            <w:pPr>
              <w:rPr>
                <w:kern w:val="2"/>
                <w:szCs w:val="24"/>
              </w:rPr>
            </w:pPr>
            <w:r w:rsidRPr="00D31F42">
              <w:rPr>
                <w:kern w:val="2"/>
                <w:szCs w:val="24"/>
              </w:rPr>
              <w:t>1.2.7. Telefonas</w:t>
            </w:r>
          </w:p>
        </w:tc>
        <w:tc>
          <w:tcPr>
            <w:tcW w:w="3510" w:type="dxa"/>
          </w:tcPr>
          <w:p w14:paraId="6A583F6D" w14:textId="3F79A8AC" w:rsidR="00650EDB" w:rsidRPr="00D31F42" w:rsidRDefault="00382560" w:rsidP="00282AB9">
            <w:pPr>
              <w:jc w:val="center"/>
              <w:rPr>
                <w:kern w:val="2"/>
                <w:szCs w:val="24"/>
              </w:rPr>
            </w:pPr>
            <w:r w:rsidRPr="00D31F42">
              <w:rPr>
                <w:kern w:val="2"/>
                <w:szCs w:val="24"/>
              </w:rPr>
              <w:t>+37052126036</w:t>
            </w:r>
          </w:p>
        </w:tc>
      </w:tr>
      <w:tr w:rsidR="00650EDB" w:rsidRPr="00035B3C" w14:paraId="39BC0884" w14:textId="77777777" w:rsidTr="00282AB9">
        <w:tc>
          <w:tcPr>
            <w:tcW w:w="2808" w:type="dxa"/>
            <w:vMerge/>
          </w:tcPr>
          <w:p w14:paraId="74D3B270" w14:textId="77777777" w:rsidR="00650EDB" w:rsidRPr="00D31F42" w:rsidRDefault="00650EDB" w:rsidP="00282AB9">
            <w:pPr>
              <w:rPr>
                <w:b/>
                <w:bCs/>
                <w:kern w:val="2"/>
                <w:szCs w:val="24"/>
              </w:rPr>
            </w:pPr>
          </w:p>
        </w:tc>
        <w:tc>
          <w:tcPr>
            <w:tcW w:w="3240" w:type="dxa"/>
          </w:tcPr>
          <w:p w14:paraId="7871609B" w14:textId="77777777" w:rsidR="00650EDB" w:rsidRPr="00D31F42" w:rsidRDefault="00650EDB" w:rsidP="00282AB9">
            <w:pPr>
              <w:rPr>
                <w:kern w:val="2"/>
                <w:szCs w:val="24"/>
              </w:rPr>
            </w:pPr>
            <w:r w:rsidRPr="00D31F42">
              <w:rPr>
                <w:kern w:val="2"/>
                <w:szCs w:val="24"/>
              </w:rPr>
              <w:t>1.2.8. El. paštas</w:t>
            </w:r>
          </w:p>
        </w:tc>
        <w:tc>
          <w:tcPr>
            <w:tcW w:w="3510" w:type="dxa"/>
          </w:tcPr>
          <w:p w14:paraId="30940622" w14:textId="2ED81479" w:rsidR="00650EDB" w:rsidRPr="00D31F42" w:rsidRDefault="00382560" w:rsidP="00282AB9">
            <w:pPr>
              <w:jc w:val="center"/>
              <w:rPr>
                <w:kern w:val="2"/>
                <w:szCs w:val="24"/>
              </w:rPr>
            </w:pPr>
            <w:r w:rsidRPr="00D31F42">
              <w:rPr>
                <w:kern w:val="2"/>
                <w:szCs w:val="24"/>
              </w:rPr>
              <w:t>info@kryptis.lt</w:t>
            </w:r>
          </w:p>
        </w:tc>
      </w:tr>
      <w:tr w:rsidR="00650EDB" w:rsidRPr="00035B3C" w14:paraId="7BF754F7" w14:textId="77777777" w:rsidTr="00282AB9">
        <w:tc>
          <w:tcPr>
            <w:tcW w:w="2808" w:type="dxa"/>
            <w:vMerge/>
          </w:tcPr>
          <w:p w14:paraId="7D9F7256" w14:textId="77777777" w:rsidR="00650EDB" w:rsidRPr="00D31F42" w:rsidRDefault="00650EDB" w:rsidP="00282AB9">
            <w:pPr>
              <w:rPr>
                <w:b/>
                <w:bCs/>
                <w:kern w:val="2"/>
                <w:szCs w:val="24"/>
              </w:rPr>
            </w:pPr>
          </w:p>
        </w:tc>
        <w:tc>
          <w:tcPr>
            <w:tcW w:w="3240" w:type="dxa"/>
          </w:tcPr>
          <w:p w14:paraId="68F24AE5" w14:textId="77777777" w:rsidR="00650EDB" w:rsidRPr="00D31F42" w:rsidRDefault="00650EDB" w:rsidP="00282AB9">
            <w:pPr>
              <w:rPr>
                <w:kern w:val="2"/>
                <w:szCs w:val="24"/>
              </w:rPr>
            </w:pPr>
            <w:r w:rsidRPr="00D31F42">
              <w:rPr>
                <w:kern w:val="2"/>
                <w:szCs w:val="24"/>
              </w:rPr>
              <w:t>1.2.9. Šalies atstovas</w:t>
            </w:r>
          </w:p>
        </w:tc>
        <w:tc>
          <w:tcPr>
            <w:tcW w:w="3510" w:type="dxa"/>
          </w:tcPr>
          <w:p w14:paraId="3230248F" w14:textId="2745CB8E" w:rsidR="00650EDB" w:rsidRPr="00D31F42" w:rsidRDefault="00F60A14" w:rsidP="00282AB9">
            <w:pPr>
              <w:jc w:val="center"/>
              <w:rPr>
                <w:kern w:val="2"/>
                <w:szCs w:val="24"/>
              </w:rPr>
            </w:pPr>
            <w:r>
              <w:rPr>
                <w:kern w:val="2"/>
                <w:szCs w:val="24"/>
              </w:rPr>
              <w:t>Direktorė Vaiva Lukminaitė</w:t>
            </w:r>
          </w:p>
        </w:tc>
      </w:tr>
      <w:tr w:rsidR="00650EDB" w:rsidRPr="00035B3C" w14:paraId="3C8E5FED" w14:textId="77777777" w:rsidTr="00282AB9">
        <w:tc>
          <w:tcPr>
            <w:tcW w:w="2808" w:type="dxa"/>
            <w:vMerge/>
          </w:tcPr>
          <w:p w14:paraId="5A8391D2" w14:textId="77777777" w:rsidR="00650EDB" w:rsidRPr="00D31F42" w:rsidRDefault="00650EDB" w:rsidP="00282AB9">
            <w:pPr>
              <w:rPr>
                <w:b/>
                <w:bCs/>
                <w:kern w:val="2"/>
                <w:szCs w:val="24"/>
              </w:rPr>
            </w:pPr>
          </w:p>
        </w:tc>
        <w:tc>
          <w:tcPr>
            <w:tcW w:w="3240" w:type="dxa"/>
          </w:tcPr>
          <w:p w14:paraId="047E1C81" w14:textId="77777777" w:rsidR="00650EDB" w:rsidRPr="00D31F42" w:rsidRDefault="00650EDB" w:rsidP="00282AB9">
            <w:pPr>
              <w:rPr>
                <w:kern w:val="2"/>
                <w:szCs w:val="24"/>
              </w:rPr>
            </w:pPr>
            <w:r w:rsidRPr="00D31F42">
              <w:rPr>
                <w:kern w:val="2"/>
                <w:szCs w:val="24"/>
              </w:rPr>
              <w:t>1.2.10. Atstovavimo pagrindas</w:t>
            </w:r>
          </w:p>
        </w:tc>
        <w:tc>
          <w:tcPr>
            <w:tcW w:w="3510" w:type="dxa"/>
          </w:tcPr>
          <w:p w14:paraId="751833F6" w14:textId="4626247A" w:rsidR="00650EDB" w:rsidRPr="00D31F42" w:rsidRDefault="00097F39" w:rsidP="00282AB9">
            <w:pPr>
              <w:jc w:val="center"/>
              <w:rPr>
                <w:kern w:val="2"/>
                <w:szCs w:val="24"/>
              </w:rPr>
            </w:pPr>
            <w:r>
              <w:rPr>
                <w:kern w:val="2"/>
                <w:szCs w:val="24"/>
              </w:rPr>
              <w:t>Įstaigos įstatai</w:t>
            </w:r>
          </w:p>
        </w:tc>
      </w:tr>
    </w:tbl>
    <w:p w14:paraId="3D02CECE" w14:textId="77777777" w:rsidR="00650EDB" w:rsidRPr="007225D8" w:rsidRDefault="00650EDB" w:rsidP="00650ED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50EDB" w:rsidRPr="00035B3C" w14:paraId="21A83FC6" w14:textId="77777777" w:rsidTr="00282AB9">
        <w:trPr>
          <w:trHeight w:val="300"/>
        </w:trPr>
        <w:tc>
          <w:tcPr>
            <w:tcW w:w="9535" w:type="dxa"/>
            <w:gridSpan w:val="4"/>
          </w:tcPr>
          <w:p w14:paraId="2FC48828" w14:textId="77777777" w:rsidR="00650EDB" w:rsidRPr="007225D8" w:rsidRDefault="00650EDB" w:rsidP="00282AB9">
            <w:pPr>
              <w:jc w:val="center"/>
              <w:rPr>
                <w:b/>
                <w:bCs/>
                <w:kern w:val="2"/>
                <w:szCs w:val="24"/>
              </w:rPr>
            </w:pPr>
            <w:r w:rsidRPr="007225D8">
              <w:rPr>
                <w:b/>
                <w:bCs/>
                <w:kern w:val="2"/>
                <w:szCs w:val="24"/>
              </w:rPr>
              <w:t>2. ATSAKINGI ASMENYS</w:t>
            </w:r>
          </w:p>
        </w:tc>
      </w:tr>
      <w:tr w:rsidR="00650EDB" w:rsidRPr="00035B3C" w14:paraId="58AB33D5" w14:textId="77777777" w:rsidTr="00282AB9">
        <w:trPr>
          <w:trHeight w:val="300"/>
        </w:trPr>
        <w:tc>
          <w:tcPr>
            <w:tcW w:w="2704" w:type="dxa"/>
            <w:gridSpan w:val="2"/>
          </w:tcPr>
          <w:p w14:paraId="4EA34F38" w14:textId="77777777" w:rsidR="00650EDB" w:rsidRPr="007225D8" w:rsidRDefault="00650EDB" w:rsidP="00282AB9">
            <w:pPr>
              <w:rPr>
                <w:b/>
                <w:bCs/>
                <w:kern w:val="2"/>
                <w:szCs w:val="24"/>
              </w:rPr>
            </w:pPr>
            <w:r w:rsidRPr="007225D8">
              <w:rPr>
                <w:b/>
                <w:bCs/>
                <w:kern w:val="2"/>
                <w:szCs w:val="24"/>
              </w:rPr>
              <w:t>2.1. Užsakovo kontaktiniai asmenys, atsakingi už Sutarties vykdymą, Paslaugų priėmimą, per Sąskaitų administravimo bendrosios informacinės sistemos (SABIS) priėmimą</w:t>
            </w:r>
          </w:p>
        </w:tc>
        <w:tc>
          <w:tcPr>
            <w:tcW w:w="6831" w:type="dxa"/>
            <w:gridSpan w:val="2"/>
          </w:tcPr>
          <w:p w14:paraId="0104DFDA" w14:textId="60A4BFB4" w:rsidR="0087090D" w:rsidRDefault="0087090D" w:rsidP="00282AB9">
            <w:pPr>
              <w:rPr>
                <w:kern w:val="2"/>
                <w:szCs w:val="24"/>
              </w:rPr>
            </w:pPr>
            <w:r w:rsidRPr="000563DB">
              <w:rPr>
                <w:kern w:val="2"/>
                <w:szCs w:val="24"/>
              </w:rPr>
              <w:t>Ugdymo karjerai skyriaus</w:t>
            </w:r>
            <w:r>
              <w:rPr>
                <w:kern w:val="2"/>
                <w:szCs w:val="24"/>
              </w:rPr>
              <w:t xml:space="preserve"> analitikė Ieva Zalepūgaitė - Rakauskienė el. p. ieva.zalepugaite-rakauskiene</w:t>
            </w:r>
            <w:r w:rsidRPr="000563DB">
              <w:rPr>
                <w:kern w:val="2"/>
                <w:szCs w:val="24"/>
              </w:rPr>
              <w:t>@linesa.lt</w:t>
            </w:r>
          </w:p>
          <w:p w14:paraId="6A3E4D6D" w14:textId="77777777" w:rsidR="0087090D" w:rsidRDefault="0087090D" w:rsidP="00282AB9">
            <w:pPr>
              <w:rPr>
                <w:kern w:val="2"/>
                <w:szCs w:val="24"/>
              </w:rPr>
            </w:pPr>
          </w:p>
          <w:p w14:paraId="6A22EB56" w14:textId="2B5B57A6" w:rsidR="00650EDB" w:rsidRPr="000563DB" w:rsidRDefault="00650EDB" w:rsidP="00282AB9">
            <w:pPr>
              <w:rPr>
                <w:kern w:val="2"/>
                <w:szCs w:val="24"/>
              </w:rPr>
            </w:pPr>
            <w:r w:rsidRPr="000563DB">
              <w:rPr>
                <w:kern w:val="2"/>
                <w:szCs w:val="24"/>
              </w:rPr>
              <w:t xml:space="preserve">Ugdymo karjerai skyriaus specialistė Rasa Krakauskienė  el. p. </w:t>
            </w:r>
            <w:r>
              <w:rPr>
                <w:kern w:val="2"/>
                <w:szCs w:val="24"/>
              </w:rPr>
              <w:t>r</w:t>
            </w:r>
            <w:r w:rsidRPr="000563DB">
              <w:rPr>
                <w:kern w:val="2"/>
                <w:szCs w:val="24"/>
              </w:rPr>
              <w:t>asa.krakauskiene@linesa.lt</w:t>
            </w:r>
          </w:p>
        </w:tc>
      </w:tr>
      <w:tr w:rsidR="00650EDB" w:rsidRPr="00035B3C" w14:paraId="76438049" w14:textId="77777777" w:rsidTr="00282AB9">
        <w:trPr>
          <w:trHeight w:val="300"/>
        </w:trPr>
        <w:tc>
          <w:tcPr>
            <w:tcW w:w="2704" w:type="dxa"/>
            <w:gridSpan w:val="2"/>
          </w:tcPr>
          <w:p w14:paraId="3AF05A4E" w14:textId="77777777" w:rsidR="00650EDB" w:rsidRPr="007225D8" w:rsidRDefault="00650EDB" w:rsidP="00282AB9">
            <w:pPr>
              <w:rPr>
                <w:b/>
                <w:bCs/>
                <w:kern w:val="2"/>
                <w:szCs w:val="24"/>
              </w:rPr>
            </w:pPr>
            <w:r w:rsidRPr="007225D8">
              <w:rPr>
                <w:b/>
                <w:bCs/>
                <w:kern w:val="2"/>
                <w:szCs w:val="24"/>
              </w:rPr>
              <w:t>2.2. Asmenys, atsakingi už Sutarties ir Susitarimų paskelbimą</w:t>
            </w:r>
          </w:p>
        </w:tc>
        <w:tc>
          <w:tcPr>
            <w:tcW w:w="6831" w:type="dxa"/>
            <w:gridSpan w:val="2"/>
          </w:tcPr>
          <w:p w14:paraId="31C539B4" w14:textId="46C23468" w:rsidR="00650EDB" w:rsidRPr="000563DB" w:rsidRDefault="0087090D" w:rsidP="00282AB9">
            <w:pPr>
              <w:rPr>
                <w:kern w:val="2"/>
                <w:szCs w:val="24"/>
              </w:rPr>
            </w:pPr>
            <w:r w:rsidRPr="000563DB">
              <w:rPr>
                <w:kern w:val="2"/>
                <w:szCs w:val="24"/>
              </w:rPr>
              <w:t xml:space="preserve">Ugdymo karjerai skyriaus specialistė Rasa Krakauskienė  el. p. </w:t>
            </w:r>
            <w:hyperlink r:id="rId6" w:history="1">
              <w:r w:rsidR="00BE0E95" w:rsidRPr="00370B8B">
                <w:rPr>
                  <w:rStyle w:val="Hyperlink"/>
                  <w:kern w:val="2"/>
                  <w:szCs w:val="24"/>
                </w:rPr>
                <w:t>rasa.krakauskiene@linesa.lt</w:t>
              </w:r>
            </w:hyperlink>
            <w:r w:rsidR="00BE0E95">
              <w:rPr>
                <w:kern w:val="2"/>
                <w:szCs w:val="24"/>
              </w:rPr>
              <w:t>, jai nesant</w:t>
            </w:r>
            <w:r w:rsidR="00650EDB" w:rsidRPr="000563DB">
              <w:rPr>
                <w:kern w:val="2"/>
                <w:szCs w:val="24"/>
              </w:rPr>
              <w:t>- pavaduojantys Užsakovo atstovai.</w:t>
            </w:r>
          </w:p>
        </w:tc>
      </w:tr>
      <w:tr w:rsidR="00650EDB" w:rsidRPr="00035B3C" w14:paraId="16F4C743" w14:textId="77777777" w:rsidTr="00282AB9">
        <w:trPr>
          <w:trHeight w:val="300"/>
        </w:trPr>
        <w:tc>
          <w:tcPr>
            <w:tcW w:w="2704" w:type="dxa"/>
            <w:gridSpan w:val="2"/>
          </w:tcPr>
          <w:p w14:paraId="169D5ED1" w14:textId="77777777" w:rsidR="00650EDB" w:rsidRPr="00D31F42" w:rsidRDefault="00650EDB" w:rsidP="00282AB9">
            <w:pPr>
              <w:rPr>
                <w:b/>
                <w:bCs/>
                <w:kern w:val="2"/>
                <w:szCs w:val="24"/>
              </w:rPr>
            </w:pPr>
            <w:r w:rsidRPr="00D31F42">
              <w:rPr>
                <w:b/>
                <w:bCs/>
                <w:kern w:val="2"/>
                <w:szCs w:val="24"/>
              </w:rPr>
              <w:t>2.3. Paslaugų teikėjo kontaktiniai asmenys, atsakingi už Sutarties vykdymą</w:t>
            </w:r>
          </w:p>
        </w:tc>
        <w:tc>
          <w:tcPr>
            <w:tcW w:w="6831" w:type="dxa"/>
            <w:gridSpan w:val="2"/>
          </w:tcPr>
          <w:p w14:paraId="2E4B39CA" w14:textId="187CACD4" w:rsidR="00650EDB" w:rsidRPr="00D31F42" w:rsidRDefault="002E5D9D" w:rsidP="00282AB9">
            <w:pPr>
              <w:rPr>
                <w:kern w:val="2"/>
                <w:szCs w:val="24"/>
              </w:rPr>
            </w:pPr>
            <w:r>
              <w:rPr>
                <w:color w:val="000000"/>
                <w:kern w:val="2"/>
                <w:szCs w:val="24"/>
              </w:rPr>
              <w:t xml:space="preserve">Direktorė Vaiva Lukminaitė, tel. </w:t>
            </w:r>
            <w:r w:rsidR="00576078">
              <w:rPr>
                <w:color w:val="000000"/>
                <w:kern w:val="2"/>
                <w:szCs w:val="24"/>
              </w:rPr>
              <w:t>+370</w:t>
            </w:r>
            <w:r>
              <w:rPr>
                <w:color w:val="000000"/>
                <w:kern w:val="2"/>
                <w:szCs w:val="24"/>
              </w:rPr>
              <w:t xml:space="preserve"> 5 2126 036, el. p. </w:t>
            </w:r>
            <w:r>
              <w:rPr>
                <w:color w:val="000000"/>
                <w:kern w:val="2"/>
                <w:szCs w:val="24"/>
                <w:u w:val="single"/>
              </w:rPr>
              <w:t>info@kryptis.lt</w:t>
            </w:r>
          </w:p>
        </w:tc>
      </w:tr>
      <w:tr w:rsidR="00650EDB" w:rsidRPr="00035B3C" w14:paraId="0AAEB38C" w14:textId="77777777" w:rsidTr="00282AB9">
        <w:trPr>
          <w:trHeight w:val="300"/>
        </w:trPr>
        <w:tc>
          <w:tcPr>
            <w:tcW w:w="9535" w:type="dxa"/>
            <w:gridSpan w:val="4"/>
          </w:tcPr>
          <w:p w14:paraId="478D16C1" w14:textId="77777777" w:rsidR="00650EDB" w:rsidRPr="007225D8" w:rsidRDefault="00650EDB" w:rsidP="00282AB9">
            <w:pPr>
              <w:jc w:val="center"/>
              <w:rPr>
                <w:b/>
                <w:bCs/>
                <w:kern w:val="2"/>
                <w:szCs w:val="24"/>
              </w:rPr>
            </w:pPr>
            <w:r w:rsidRPr="007225D8">
              <w:rPr>
                <w:b/>
                <w:bCs/>
                <w:kern w:val="2"/>
                <w:szCs w:val="24"/>
              </w:rPr>
              <w:t>3. SUTARTIES DALYKAS</w:t>
            </w:r>
          </w:p>
        </w:tc>
      </w:tr>
      <w:tr w:rsidR="00650EDB" w:rsidRPr="00035B3C" w14:paraId="56C6F6D5" w14:textId="77777777" w:rsidTr="00282AB9">
        <w:trPr>
          <w:trHeight w:val="300"/>
        </w:trPr>
        <w:tc>
          <w:tcPr>
            <w:tcW w:w="2704" w:type="dxa"/>
            <w:gridSpan w:val="2"/>
          </w:tcPr>
          <w:p w14:paraId="6B2AB5A2" w14:textId="77777777" w:rsidR="00650EDB" w:rsidRPr="007225D8" w:rsidRDefault="00650EDB" w:rsidP="00282AB9">
            <w:pPr>
              <w:rPr>
                <w:b/>
                <w:bCs/>
                <w:kern w:val="2"/>
                <w:szCs w:val="24"/>
              </w:rPr>
            </w:pPr>
            <w:r w:rsidRPr="007225D8">
              <w:rPr>
                <w:b/>
                <w:bCs/>
                <w:kern w:val="2"/>
                <w:szCs w:val="24"/>
              </w:rPr>
              <w:lastRenderedPageBreak/>
              <w:t xml:space="preserve">3.1. Sutarties dalykas </w:t>
            </w:r>
          </w:p>
        </w:tc>
        <w:tc>
          <w:tcPr>
            <w:tcW w:w="6831" w:type="dxa"/>
            <w:gridSpan w:val="2"/>
          </w:tcPr>
          <w:p w14:paraId="6086F565" w14:textId="19F71734" w:rsidR="00650EDB" w:rsidRPr="000563DB" w:rsidRDefault="00650EDB" w:rsidP="00282AB9">
            <w:pPr>
              <w:pStyle w:val="ListParagraph"/>
              <w:tabs>
                <w:tab w:val="left" w:pos="993"/>
              </w:tabs>
              <w:suppressAutoHyphens/>
              <w:autoSpaceDN w:val="0"/>
              <w:spacing w:line="276" w:lineRule="auto"/>
              <w:ind w:left="0" w:firstLine="0"/>
              <w:contextualSpacing w:val="0"/>
              <w:textAlignment w:val="baseline"/>
              <w:rPr>
                <w:rFonts w:ascii="Times New Roman" w:eastAsia="Times New Roman" w:hAnsi="Times New Roman"/>
                <w:color w:val="000000"/>
                <w:sz w:val="24"/>
                <w:szCs w:val="24"/>
                <w:lang w:val="lt"/>
              </w:rPr>
            </w:pPr>
            <w:r w:rsidRPr="000563DB">
              <w:rPr>
                <w:rFonts w:ascii="Times New Roman" w:hAnsi="Times New Roman"/>
                <w:kern w:val="2"/>
                <w:sz w:val="24"/>
                <w:szCs w:val="24"/>
              </w:rPr>
              <w:t>Paslaugų teikėjas įsipareigoja Sutartyje numatytomis sąlygomis suteikti Užsakovui</w:t>
            </w:r>
            <w:r>
              <w:rPr>
                <w:rFonts w:ascii="Times New Roman" w:hAnsi="Times New Roman"/>
                <w:kern w:val="2"/>
                <w:sz w:val="24"/>
                <w:szCs w:val="24"/>
              </w:rPr>
              <w:t xml:space="preserve"> </w:t>
            </w:r>
            <w:r>
              <w:rPr>
                <w:rFonts w:ascii="Times New Roman" w:eastAsia="Times New Roman" w:hAnsi="Times New Roman"/>
                <w:color w:val="000000"/>
                <w:sz w:val="24"/>
                <w:szCs w:val="24"/>
                <w:lang w:val="lt"/>
              </w:rPr>
              <w:t xml:space="preserve">„MUKIS informacinės sistemos </w:t>
            </w:r>
            <w:r w:rsidR="0087090D">
              <w:rPr>
                <w:rFonts w:ascii="Times New Roman" w:eastAsia="Times New Roman" w:hAnsi="Times New Roman"/>
                <w:color w:val="000000"/>
                <w:sz w:val="24"/>
                <w:szCs w:val="24"/>
                <w:lang w:val="lt"/>
              </w:rPr>
              <w:t xml:space="preserve">ir serverių </w:t>
            </w:r>
            <w:r>
              <w:rPr>
                <w:rFonts w:ascii="Times New Roman" w:eastAsia="Times New Roman" w:hAnsi="Times New Roman"/>
                <w:color w:val="000000"/>
                <w:sz w:val="24"/>
                <w:szCs w:val="24"/>
                <w:lang w:val="lt"/>
              </w:rPr>
              <w:t>priežiūros paslaugas</w:t>
            </w:r>
            <w:r w:rsidR="0089311C">
              <w:rPr>
                <w:rFonts w:ascii="Times New Roman" w:eastAsia="Times New Roman" w:hAnsi="Times New Roman"/>
                <w:color w:val="000000"/>
                <w:sz w:val="24"/>
                <w:szCs w:val="24"/>
                <w:lang w:val="lt"/>
              </w:rPr>
              <w:t>“</w:t>
            </w:r>
            <w:r w:rsidRPr="000563DB">
              <w:rPr>
                <w:rFonts w:ascii="Times New Roman" w:hAnsi="Times New Roman"/>
                <w:kern w:val="2"/>
                <w:sz w:val="24"/>
                <w:szCs w:val="24"/>
              </w:rPr>
              <w:t xml:space="preserve"> </w:t>
            </w:r>
            <w:r w:rsidRPr="000563DB">
              <w:rPr>
                <w:rFonts w:ascii="Times New Roman" w:hAnsi="Times New Roman"/>
                <w:color w:val="000000"/>
                <w:kern w:val="2"/>
                <w:sz w:val="24"/>
                <w:szCs w:val="24"/>
              </w:rPr>
              <w:t>(toliau – Paslaugos).</w:t>
            </w:r>
          </w:p>
          <w:p w14:paraId="3481131C" w14:textId="77777777" w:rsidR="00650EDB" w:rsidRPr="007225D8" w:rsidRDefault="00650EDB" w:rsidP="00282AB9">
            <w:pPr>
              <w:rPr>
                <w:color w:val="000000"/>
                <w:kern w:val="2"/>
                <w:szCs w:val="24"/>
              </w:rPr>
            </w:pPr>
            <w:r w:rsidRPr="000563DB">
              <w:rPr>
                <w:color w:val="000000"/>
                <w:kern w:val="2"/>
                <w:szCs w:val="24"/>
              </w:rPr>
              <w:t>Išsamus Paslaugų aprašymas ir kiti reikalavimai tiekiamoms Paslaugoms nustatyti Sutarties priede Nr. 1 „Techninė specifikacija“ (toliau – Techninė specifikacija) ir Sutarties priede Nr. 2 „Pasiūlymas“.</w:t>
            </w:r>
          </w:p>
        </w:tc>
      </w:tr>
      <w:tr w:rsidR="00650EDB" w:rsidRPr="00035B3C" w14:paraId="0D974D01" w14:textId="77777777" w:rsidTr="00282AB9">
        <w:trPr>
          <w:trHeight w:val="300"/>
        </w:trPr>
        <w:tc>
          <w:tcPr>
            <w:tcW w:w="2704" w:type="dxa"/>
            <w:gridSpan w:val="2"/>
          </w:tcPr>
          <w:p w14:paraId="29F8252B" w14:textId="77777777" w:rsidR="00650EDB" w:rsidRPr="007225D8" w:rsidRDefault="00650EDB" w:rsidP="00282AB9">
            <w:pPr>
              <w:rPr>
                <w:b/>
                <w:bCs/>
                <w:kern w:val="2"/>
                <w:szCs w:val="24"/>
              </w:rPr>
            </w:pPr>
            <w:r w:rsidRPr="007225D8">
              <w:rPr>
                <w:b/>
                <w:bCs/>
                <w:kern w:val="2"/>
                <w:szCs w:val="24"/>
              </w:rPr>
              <w:t>3.2. Pirkimo numeris</w:t>
            </w:r>
          </w:p>
        </w:tc>
        <w:tc>
          <w:tcPr>
            <w:tcW w:w="6831" w:type="dxa"/>
            <w:gridSpan w:val="2"/>
          </w:tcPr>
          <w:p w14:paraId="2FB6A9A8" w14:textId="6DFE9C37" w:rsidR="00650EDB" w:rsidRPr="007225D8" w:rsidRDefault="00157530" w:rsidP="00282AB9">
            <w:pPr>
              <w:rPr>
                <w:kern w:val="2"/>
                <w:szCs w:val="24"/>
              </w:rPr>
            </w:pPr>
            <w:r w:rsidRPr="004C7BBA">
              <w:rPr>
                <w:kern w:val="2"/>
                <w:szCs w:val="24"/>
              </w:rPr>
              <w:t>PU-</w:t>
            </w:r>
            <w:r w:rsidR="00495BB8">
              <w:rPr>
                <w:kern w:val="2"/>
                <w:szCs w:val="24"/>
              </w:rPr>
              <w:t>916</w:t>
            </w:r>
            <w:r>
              <w:rPr>
                <w:kern w:val="2"/>
                <w:szCs w:val="24"/>
              </w:rPr>
              <w:t>/202</w:t>
            </w:r>
            <w:r w:rsidR="0087090D">
              <w:rPr>
                <w:kern w:val="2"/>
                <w:szCs w:val="24"/>
              </w:rPr>
              <w:t>5</w:t>
            </w:r>
          </w:p>
        </w:tc>
      </w:tr>
      <w:tr w:rsidR="00650EDB" w:rsidRPr="00035B3C" w14:paraId="4DDF883B" w14:textId="77777777" w:rsidTr="00282AB9">
        <w:trPr>
          <w:trHeight w:val="300"/>
        </w:trPr>
        <w:tc>
          <w:tcPr>
            <w:tcW w:w="2704" w:type="dxa"/>
            <w:gridSpan w:val="2"/>
          </w:tcPr>
          <w:p w14:paraId="0071D0F8" w14:textId="77777777" w:rsidR="00650EDB" w:rsidRPr="007225D8" w:rsidRDefault="00650EDB" w:rsidP="00282AB9">
            <w:pPr>
              <w:rPr>
                <w:b/>
                <w:bCs/>
                <w:kern w:val="2"/>
                <w:szCs w:val="24"/>
              </w:rPr>
            </w:pPr>
            <w:r w:rsidRPr="007225D8">
              <w:rPr>
                <w:b/>
                <w:bCs/>
                <w:kern w:val="2"/>
                <w:szCs w:val="24"/>
              </w:rPr>
              <w:t>3.3. Informacija apie Europos Sąjungos lėšomis finansuojamą projektą arba kitą projektą</w:t>
            </w:r>
          </w:p>
        </w:tc>
        <w:tc>
          <w:tcPr>
            <w:tcW w:w="6831" w:type="dxa"/>
            <w:gridSpan w:val="2"/>
          </w:tcPr>
          <w:p w14:paraId="296A7703" w14:textId="77777777" w:rsidR="00650EDB" w:rsidRPr="007225D8" w:rsidRDefault="00650EDB" w:rsidP="00282AB9">
            <w:pPr>
              <w:rPr>
                <w:kern w:val="2"/>
                <w:szCs w:val="24"/>
              </w:rPr>
            </w:pPr>
            <w:r w:rsidRPr="007225D8">
              <w:rPr>
                <w:kern w:val="2"/>
                <w:szCs w:val="24"/>
              </w:rPr>
              <w:t>Netaikoma</w:t>
            </w:r>
          </w:p>
          <w:p w14:paraId="74647B6A" w14:textId="77777777" w:rsidR="00650EDB" w:rsidRPr="007225D8" w:rsidRDefault="00650EDB" w:rsidP="00282AB9">
            <w:pPr>
              <w:rPr>
                <w:kern w:val="2"/>
                <w:szCs w:val="24"/>
              </w:rPr>
            </w:pPr>
          </w:p>
        </w:tc>
      </w:tr>
      <w:tr w:rsidR="00650EDB" w:rsidRPr="00035B3C" w14:paraId="4FF44F69" w14:textId="77777777" w:rsidTr="00282AB9">
        <w:trPr>
          <w:trHeight w:val="300"/>
        </w:trPr>
        <w:tc>
          <w:tcPr>
            <w:tcW w:w="9535" w:type="dxa"/>
            <w:gridSpan w:val="4"/>
          </w:tcPr>
          <w:p w14:paraId="137A2544" w14:textId="77777777" w:rsidR="00650EDB" w:rsidRPr="007225D8" w:rsidRDefault="00650EDB" w:rsidP="00282AB9">
            <w:pPr>
              <w:jc w:val="center"/>
              <w:rPr>
                <w:b/>
                <w:bCs/>
                <w:kern w:val="2"/>
                <w:szCs w:val="24"/>
              </w:rPr>
            </w:pPr>
            <w:r w:rsidRPr="007225D8">
              <w:rPr>
                <w:b/>
                <w:bCs/>
                <w:kern w:val="2"/>
                <w:szCs w:val="24"/>
              </w:rPr>
              <w:t>4. PASLAUGŲ ATLIKIMO TERMINAI IR TVARKA</w:t>
            </w:r>
          </w:p>
        </w:tc>
      </w:tr>
      <w:tr w:rsidR="00650EDB" w:rsidRPr="00035B3C" w14:paraId="1D9E78CC" w14:textId="77777777" w:rsidTr="00282AB9">
        <w:trPr>
          <w:trHeight w:val="300"/>
        </w:trPr>
        <w:tc>
          <w:tcPr>
            <w:tcW w:w="2704" w:type="dxa"/>
            <w:gridSpan w:val="2"/>
          </w:tcPr>
          <w:p w14:paraId="6A974157" w14:textId="77777777" w:rsidR="00650EDB" w:rsidRPr="007225D8" w:rsidRDefault="00650EDB" w:rsidP="00282AB9">
            <w:pPr>
              <w:rPr>
                <w:b/>
                <w:bCs/>
                <w:kern w:val="2"/>
                <w:szCs w:val="24"/>
              </w:rPr>
            </w:pPr>
            <w:r w:rsidRPr="007225D8">
              <w:rPr>
                <w:b/>
                <w:bCs/>
                <w:kern w:val="2"/>
                <w:szCs w:val="24"/>
              </w:rPr>
              <w:t>4.1. Paslaugų suteikimo terminas</w:t>
            </w:r>
          </w:p>
          <w:p w14:paraId="47B28A69" w14:textId="77777777" w:rsidR="00650EDB" w:rsidRPr="007225D8" w:rsidRDefault="00650EDB" w:rsidP="00282AB9">
            <w:pPr>
              <w:rPr>
                <w:b/>
                <w:bCs/>
                <w:kern w:val="2"/>
                <w:szCs w:val="24"/>
              </w:rPr>
            </w:pPr>
          </w:p>
          <w:p w14:paraId="2774B5E3" w14:textId="77777777" w:rsidR="00650EDB" w:rsidRPr="007225D8" w:rsidRDefault="00650EDB" w:rsidP="00282AB9">
            <w:pPr>
              <w:rPr>
                <w:b/>
                <w:bCs/>
                <w:kern w:val="2"/>
                <w:szCs w:val="24"/>
              </w:rPr>
            </w:pPr>
          </w:p>
        </w:tc>
        <w:tc>
          <w:tcPr>
            <w:tcW w:w="6831" w:type="dxa"/>
            <w:gridSpan w:val="2"/>
          </w:tcPr>
          <w:p w14:paraId="437293D7" w14:textId="5B2DA6B1" w:rsidR="00650EDB" w:rsidRPr="007225D8" w:rsidRDefault="00650EDB" w:rsidP="00282AB9">
            <w:pPr>
              <w:textAlignment w:val="baseline"/>
              <w:rPr>
                <w:szCs w:val="24"/>
              </w:rPr>
            </w:pPr>
            <w:r>
              <w:rPr>
                <w:rStyle w:val="normaltextrun"/>
              </w:rPr>
              <w:t xml:space="preserve">Paslaugos teikiamos </w:t>
            </w:r>
            <w:r w:rsidR="0087090D">
              <w:rPr>
                <w:rStyle w:val="normaltextrun"/>
              </w:rPr>
              <w:t>8</w:t>
            </w:r>
            <w:r>
              <w:rPr>
                <w:rStyle w:val="normaltextrun"/>
              </w:rPr>
              <w:t xml:space="preserve"> mėnesi</w:t>
            </w:r>
            <w:r w:rsidR="0087090D">
              <w:rPr>
                <w:rStyle w:val="normaltextrun"/>
              </w:rPr>
              <w:t>us</w:t>
            </w:r>
            <w:r>
              <w:rPr>
                <w:rStyle w:val="normaltextrun"/>
              </w:rPr>
              <w:t xml:space="preserve"> nuo sutarties pasirašymo dienos.</w:t>
            </w:r>
          </w:p>
        </w:tc>
      </w:tr>
      <w:tr w:rsidR="00650EDB" w:rsidRPr="00035B3C" w14:paraId="3F931F3B" w14:textId="77777777" w:rsidTr="00282AB9">
        <w:trPr>
          <w:trHeight w:val="300"/>
        </w:trPr>
        <w:tc>
          <w:tcPr>
            <w:tcW w:w="2704" w:type="dxa"/>
            <w:gridSpan w:val="2"/>
          </w:tcPr>
          <w:p w14:paraId="638CEDD8" w14:textId="77777777" w:rsidR="00650EDB" w:rsidRPr="007225D8" w:rsidRDefault="00650EDB" w:rsidP="00282AB9">
            <w:pPr>
              <w:rPr>
                <w:b/>
                <w:bCs/>
                <w:kern w:val="2"/>
                <w:szCs w:val="24"/>
              </w:rPr>
            </w:pPr>
            <w:r w:rsidRPr="007225D8">
              <w:rPr>
                <w:b/>
                <w:bCs/>
                <w:kern w:val="2"/>
                <w:szCs w:val="24"/>
              </w:rPr>
              <w:t>4.2. Paslaugų suteikimo termino pratęsimas</w:t>
            </w:r>
          </w:p>
        </w:tc>
        <w:tc>
          <w:tcPr>
            <w:tcW w:w="6831" w:type="dxa"/>
            <w:gridSpan w:val="2"/>
          </w:tcPr>
          <w:p w14:paraId="308D591A" w14:textId="457AFD93" w:rsidR="00650EDB" w:rsidRPr="003E700B" w:rsidRDefault="0087090D" w:rsidP="00282AB9">
            <w:pPr>
              <w:rPr>
                <w:kern w:val="2"/>
                <w:szCs w:val="24"/>
              </w:rPr>
            </w:pPr>
            <w:r>
              <w:rPr>
                <w:kern w:val="2"/>
                <w:szCs w:val="24"/>
              </w:rPr>
              <w:t>12 mėn.</w:t>
            </w:r>
          </w:p>
          <w:p w14:paraId="39A007EC" w14:textId="77777777" w:rsidR="00650EDB" w:rsidRPr="007225D8" w:rsidRDefault="00650EDB" w:rsidP="00282AB9">
            <w:pPr>
              <w:rPr>
                <w:color w:val="4472C4"/>
                <w:kern w:val="2"/>
                <w:szCs w:val="24"/>
              </w:rPr>
            </w:pPr>
          </w:p>
          <w:p w14:paraId="4B5CBB88" w14:textId="77777777" w:rsidR="00650EDB" w:rsidRPr="007225D8" w:rsidRDefault="00650EDB" w:rsidP="00282AB9">
            <w:pPr>
              <w:rPr>
                <w:color w:val="4472C4"/>
                <w:kern w:val="2"/>
                <w:szCs w:val="24"/>
              </w:rPr>
            </w:pPr>
          </w:p>
        </w:tc>
      </w:tr>
      <w:tr w:rsidR="00650EDB" w:rsidRPr="00035B3C" w14:paraId="6E293905" w14:textId="77777777" w:rsidTr="00282AB9">
        <w:trPr>
          <w:trHeight w:val="300"/>
        </w:trPr>
        <w:tc>
          <w:tcPr>
            <w:tcW w:w="2704" w:type="dxa"/>
            <w:gridSpan w:val="2"/>
          </w:tcPr>
          <w:p w14:paraId="0A21F793" w14:textId="77777777" w:rsidR="00650EDB" w:rsidRPr="007225D8" w:rsidRDefault="00650EDB" w:rsidP="00282AB9">
            <w:pPr>
              <w:rPr>
                <w:b/>
                <w:bCs/>
                <w:kern w:val="2"/>
                <w:szCs w:val="24"/>
              </w:rPr>
            </w:pPr>
            <w:r w:rsidRPr="007225D8">
              <w:rPr>
                <w:b/>
                <w:bCs/>
                <w:kern w:val="2"/>
                <w:szCs w:val="24"/>
              </w:rPr>
              <w:t>4.3. Paslaugų teikimo tvarka</w:t>
            </w:r>
          </w:p>
        </w:tc>
        <w:tc>
          <w:tcPr>
            <w:tcW w:w="6831" w:type="dxa"/>
            <w:gridSpan w:val="2"/>
          </w:tcPr>
          <w:p w14:paraId="54236D69" w14:textId="77777777" w:rsidR="00650EDB" w:rsidRPr="007225D8" w:rsidRDefault="00650EDB" w:rsidP="00282AB9">
            <w:pPr>
              <w:rPr>
                <w:color w:val="2F5496"/>
                <w:kern w:val="2"/>
                <w:szCs w:val="24"/>
              </w:rPr>
            </w:pPr>
            <w:r w:rsidRPr="007225D8">
              <w:rPr>
                <w:kern w:val="2"/>
                <w:szCs w:val="24"/>
              </w:rPr>
              <w:t xml:space="preserve">Paslaugos pradedamos teikti nuo šios Paslaugų pirkimo - pardavimo sutarties įsigaliojimo dienos iki visiško sutartinių įsipareigojimų </w:t>
            </w:r>
            <w:r w:rsidRPr="003E700B">
              <w:rPr>
                <w:kern w:val="2"/>
                <w:szCs w:val="24"/>
              </w:rPr>
              <w:t>įvykdymo</w:t>
            </w:r>
            <w:r>
              <w:rPr>
                <w:kern w:val="2"/>
                <w:szCs w:val="24"/>
              </w:rPr>
              <w:t>.</w:t>
            </w:r>
          </w:p>
        </w:tc>
      </w:tr>
      <w:tr w:rsidR="00650EDB" w:rsidRPr="00035B3C" w14:paraId="6B812A4A" w14:textId="77777777" w:rsidTr="00282AB9">
        <w:trPr>
          <w:trHeight w:val="300"/>
        </w:trPr>
        <w:tc>
          <w:tcPr>
            <w:tcW w:w="2704" w:type="dxa"/>
            <w:gridSpan w:val="2"/>
          </w:tcPr>
          <w:p w14:paraId="3E7D79E4" w14:textId="77777777" w:rsidR="00650EDB" w:rsidRPr="007225D8" w:rsidRDefault="00650EDB" w:rsidP="00282AB9">
            <w:pPr>
              <w:rPr>
                <w:b/>
                <w:bCs/>
                <w:kern w:val="2"/>
                <w:szCs w:val="24"/>
              </w:rPr>
            </w:pPr>
            <w:r w:rsidRPr="007225D8">
              <w:rPr>
                <w:b/>
                <w:bCs/>
                <w:kern w:val="2"/>
                <w:szCs w:val="24"/>
              </w:rPr>
              <w:t>4.4. Kartu su atliktomis Paslaugomis pateikiami dokumentai</w:t>
            </w:r>
          </w:p>
        </w:tc>
        <w:tc>
          <w:tcPr>
            <w:tcW w:w="6831" w:type="dxa"/>
            <w:gridSpan w:val="2"/>
          </w:tcPr>
          <w:p w14:paraId="4D18B7DE" w14:textId="77777777" w:rsidR="00614221" w:rsidRDefault="00614221" w:rsidP="00614221">
            <w:pPr>
              <w:widowControl w:val="0"/>
              <w:suppressLineNumbers/>
              <w:spacing w:line="256" w:lineRule="auto"/>
              <w:rPr>
                <w:rFonts w:eastAsia="SimSun"/>
                <w:lang w:eastAsia="zh-CN"/>
              </w:rPr>
            </w:pPr>
            <w:r w:rsidRPr="19CC5092">
              <w:rPr>
                <w:rFonts w:eastAsia="SimSun"/>
                <w:lang w:eastAsia="zh-CN"/>
              </w:rPr>
              <w:t>Priežiūra turi apimti:</w:t>
            </w:r>
          </w:p>
          <w:p w14:paraId="48528D20" w14:textId="77777777" w:rsidR="00614221" w:rsidRDefault="00614221" w:rsidP="00614221">
            <w:pPr>
              <w:widowControl w:val="0"/>
              <w:suppressLineNumbers/>
              <w:spacing w:line="256" w:lineRule="auto"/>
              <w:rPr>
                <w:rFonts w:eastAsia="SimSun"/>
                <w:szCs w:val="24"/>
                <w:lang w:eastAsia="zh-CN"/>
              </w:rPr>
            </w:pPr>
            <w:r w:rsidRPr="00516528">
              <w:rPr>
                <w:rFonts w:eastAsia="SimSun"/>
                <w:szCs w:val="24"/>
                <w:lang w:eastAsia="zh-CN"/>
              </w:rPr>
              <w:t>▪ Konsultacijos MUKIS veikimo ir konfigūravimo klausimais;</w:t>
            </w:r>
          </w:p>
          <w:p w14:paraId="21FCD76C" w14:textId="77777777" w:rsidR="00614221" w:rsidRDefault="00614221" w:rsidP="00614221">
            <w:pPr>
              <w:widowControl w:val="0"/>
              <w:suppressLineNumbers/>
              <w:spacing w:line="256" w:lineRule="auto"/>
              <w:rPr>
                <w:rFonts w:eastAsia="SimSun"/>
                <w:szCs w:val="24"/>
                <w:lang w:eastAsia="zh-CN"/>
              </w:rPr>
            </w:pPr>
            <w:r w:rsidRPr="00516528">
              <w:rPr>
                <w:rFonts w:eastAsia="SimSun"/>
                <w:szCs w:val="24"/>
                <w:lang w:eastAsia="zh-CN"/>
              </w:rPr>
              <w:t>▪ Užsakovo veikos procesų analizė ir rekomendacijų, sprendimų bei pasiūlymų teikimas;</w:t>
            </w:r>
          </w:p>
          <w:p w14:paraId="7BE1190E" w14:textId="77777777" w:rsidR="00614221" w:rsidRDefault="00614221" w:rsidP="00614221">
            <w:pPr>
              <w:widowControl w:val="0"/>
              <w:suppressLineNumbers/>
              <w:spacing w:line="256" w:lineRule="auto"/>
              <w:rPr>
                <w:rFonts w:eastAsia="SimSun"/>
                <w:szCs w:val="24"/>
                <w:lang w:eastAsia="zh-CN"/>
              </w:rPr>
            </w:pPr>
            <w:r w:rsidRPr="00516528">
              <w:rPr>
                <w:rFonts w:eastAsia="SimSun"/>
                <w:szCs w:val="24"/>
                <w:lang w:eastAsia="zh-CN"/>
              </w:rPr>
              <w:t xml:space="preserve"> ▪ Incidentų, nesusijusių su MUKIS klaidomis sprendimas;</w:t>
            </w:r>
          </w:p>
          <w:p w14:paraId="058B3197" w14:textId="77777777" w:rsidR="00614221" w:rsidRDefault="00614221" w:rsidP="00614221">
            <w:pPr>
              <w:widowControl w:val="0"/>
              <w:suppressLineNumbers/>
              <w:spacing w:line="256" w:lineRule="auto"/>
              <w:rPr>
                <w:rFonts w:eastAsia="SimSun"/>
                <w:szCs w:val="24"/>
                <w:lang w:eastAsia="zh-CN"/>
              </w:rPr>
            </w:pPr>
            <w:r w:rsidRPr="00516528">
              <w:rPr>
                <w:rFonts w:eastAsia="SimSun"/>
                <w:szCs w:val="24"/>
                <w:lang w:eastAsia="zh-CN"/>
              </w:rPr>
              <w:t xml:space="preserve">▪ Incidentų, susijusių, su galutinių naudotojų fiksuotų incidentų arba atliktais veiksmais vertinimas ir sprendimas; </w:t>
            </w:r>
          </w:p>
          <w:p w14:paraId="47FA18F0" w14:textId="77777777" w:rsidR="00614221" w:rsidRDefault="00614221" w:rsidP="00614221">
            <w:pPr>
              <w:widowControl w:val="0"/>
              <w:suppressLineNumbers/>
              <w:spacing w:line="256" w:lineRule="auto"/>
              <w:rPr>
                <w:rFonts w:eastAsia="SimSun"/>
                <w:szCs w:val="24"/>
                <w:lang w:eastAsia="zh-CN"/>
              </w:rPr>
            </w:pPr>
            <w:r w:rsidRPr="00516528">
              <w:rPr>
                <w:rFonts w:eastAsia="SimSun"/>
                <w:szCs w:val="24"/>
                <w:lang w:eastAsia="zh-CN"/>
              </w:rPr>
              <w:t xml:space="preserve">▪ Integracinių sąsajų priežiūra, identifikuojant ir padedant spręsti incidentus su trečiųjų šalių sistemų veikimo sutrikimais; </w:t>
            </w:r>
          </w:p>
          <w:p w14:paraId="609B9A09" w14:textId="77777777" w:rsidR="00614221" w:rsidRDefault="00614221" w:rsidP="00614221">
            <w:pPr>
              <w:widowControl w:val="0"/>
              <w:suppressLineNumbers/>
              <w:spacing w:line="256" w:lineRule="auto"/>
              <w:rPr>
                <w:rFonts w:eastAsia="SimSun"/>
                <w:szCs w:val="24"/>
                <w:lang w:eastAsia="zh-CN"/>
              </w:rPr>
            </w:pPr>
            <w:r w:rsidRPr="00516528">
              <w:rPr>
                <w:rFonts w:eastAsia="SimSun"/>
                <w:szCs w:val="24"/>
                <w:lang w:eastAsia="zh-CN"/>
              </w:rPr>
              <w:t xml:space="preserve">▪ Audito įrašų monitoringas, vertinimas ir išvadų bei pasiūlymų teikimas; </w:t>
            </w:r>
          </w:p>
          <w:p w14:paraId="4C7125DB" w14:textId="77777777" w:rsidR="00614221" w:rsidRDefault="00614221" w:rsidP="00614221">
            <w:pPr>
              <w:widowControl w:val="0"/>
              <w:suppressLineNumbers/>
              <w:spacing w:line="256" w:lineRule="auto"/>
              <w:rPr>
                <w:rFonts w:eastAsia="SimSun"/>
                <w:szCs w:val="24"/>
                <w:lang w:eastAsia="zh-CN"/>
              </w:rPr>
            </w:pPr>
            <w:r w:rsidRPr="00516528">
              <w:rPr>
                <w:rFonts w:eastAsia="SimSun"/>
                <w:szCs w:val="24"/>
                <w:lang w:eastAsia="zh-CN"/>
              </w:rPr>
              <w:t>▪ Sistemos konfigūracijos darbai (iki 4 val. per mėnesį);</w:t>
            </w:r>
          </w:p>
          <w:p w14:paraId="2BC6338D" w14:textId="77777777" w:rsidR="00614221" w:rsidRDefault="00614221" w:rsidP="00614221">
            <w:pPr>
              <w:widowControl w:val="0"/>
              <w:suppressLineNumbers/>
              <w:spacing w:line="256" w:lineRule="auto"/>
              <w:rPr>
                <w:rFonts w:eastAsia="SimSun"/>
                <w:szCs w:val="24"/>
                <w:lang w:eastAsia="zh-CN"/>
              </w:rPr>
            </w:pPr>
            <w:r w:rsidRPr="00516528">
              <w:rPr>
                <w:rFonts w:eastAsia="SimSun"/>
                <w:szCs w:val="24"/>
                <w:lang w:eastAsia="zh-CN"/>
              </w:rPr>
              <w:t xml:space="preserve">▪ Ketvirčio ataskaitų teikimas. </w:t>
            </w:r>
          </w:p>
          <w:p w14:paraId="6DB47EC3" w14:textId="77777777" w:rsidR="00614221" w:rsidRDefault="00614221" w:rsidP="00614221">
            <w:pPr>
              <w:widowControl w:val="0"/>
              <w:suppressLineNumbers/>
              <w:spacing w:line="256" w:lineRule="auto"/>
              <w:rPr>
                <w:rFonts w:eastAsia="SimSun"/>
                <w:szCs w:val="24"/>
                <w:lang w:eastAsia="zh-CN"/>
              </w:rPr>
            </w:pPr>
          </w:p>
          <w:p w14:paraId="508852B9" w14:textId="77777777" w:rsidR="00650EDB" w:rsidRDefault="00614221" w:rsidP="00614221">
            <w:pPr>
              <w:widowControl w:val="0"/>
              <w:suppressLineNumbers/>
              <w:spacing w:line="256" w:lineRule="auto"/>
              <w:rPr>
                <w:rFonts w:eastAsia="SimSun"/>
                <w:szCs w:val="24"/>
                <w:lang w:eastAsia="zh-CN"/>
              </w:rPr>
            </w:pPr>
            <w:r w:rsidRPr="00756ECF">
              <w:rPr>
                <w:rFonts w:eastAsia="SimSun"/>
                <w:szCs w:val="24"/>
                <w:lang w:eastAsia="zh-CN"/>
              </w:rPr>
              <w:t xml:space="preserve">Visi incidentai </w:t>
            </w:r>
            <w:r>
              <w:rPr>
                <w:rFonts w:eastAsia="SimSun"/>
                <w:szCs w:val="24"/>
                <w:lang w:eastAsia="zh-CN"/>
              </w:rPr>
              <w:t xml:space="preserve">turi būti </w:t>
            </w:r>
            <w:r w:rsidRPr="00756ECF">
              <w:rPr>
                <w:rFonts w:eastAsia="SimSun"/>
                <w:szCs w:val="24"/>
                <w:lang w:eastAsia="zh-CN"/>
              </w:rPr>
              <w:t xml:space="preserve"> registruojami paslaugų teikėjo klaidų registravimo sistemoje. </w:t>
            </w:r>
          </w:p>
          <w:p w14:paraId="564EAC9B" w14:textId="77777777" w:rsidR="00614221" w:rsidRPr="00614221" w:rsidRDefault="00614221" w:rsidP="00614221">
            <w:pPr>
              <w:spacing w:line="256" w:lineRule="auto"/>
              <w:rPr>
                <w:rFonts w:eastAsia="SimSun"/>
                <w:szCs w:val="24"/>
                <w:lang w:eastAsia="zh-CN"/>
              </w:rPr>
            </w:pPr>
            <w:r w:rsidRPr="00614221">
              <w:rPr>
                <w:rFonts w:eastAsia="SimSun"/>
                <w:szCs w:val="24"/>
                <w:lang w:eastAsia="zh-CN"/>
              </w:rPr>
              <w:t>Serverių priežiūra turi apimti:</w:t>
            </w:r>
          </w:p>
          <w:p w14:paraId="23409099" w14:textId="7784170E" w:rsidR="00614221" w:rsidRPr="00614221" w:rsidRDefault="00614221" w:rsidP="00614221">
            <w:pPr>
              <w:pStyle w:val="ListParagraph"/>
              <w:numPr>
                <w:ilvl w:val="0"/>
                <w:numId w:val="2"/>
              </w:numPr>
              <w:spacing w:line="256" w:lineRule="auto"/>
              <w:rPr>
                <w:rFonts w:ascii="Times New Roman" w:eastAsia="SimSun" w:hAnsi="Times New Roman"/>
                <w:sz w:val="24"/>
                <w:szCs w:val="24"/>
                <w:lang w:eastAsia="zh-CN"/>
              </w:rPr>
            </w:pPr>
            <w:r w:rsidRPr="00614221">
              <w:rPr>
                <w:rFonts w:ascii="Times New Roman" w:eastAsia="SimSun" w:hAnsi="Times New Roman"/>
                <w:sz w:val="24"/>
                <w:szCs w:val="24"/>
                <w:lang w:eastAsia="zh-CN"/>
              </w:rPr>
              <w:t>Atnaujinimų mon</w:t>
            </w:r>
            <w:r w:rsidR="0089311C">
              <w:rPr>
                <w:rFonts w:ascii="Times New Roman" w:eastAsia="SimSun" w:hAnsi="Times New Roman"/>
                <w:sz w:val="24"/>
                <w:szCs w:val="24"/>
                <w:lang w:eastAsia="zh-CN"/>
              </w:rPr>
              <w:t>i</w:t>
            </w:r>
            <w:r w:rsidRPr="00614221">
              <w:rPr>
                <w:rFonts w:ascii="Times New Roman" w:eastAsia="SimSun" w:hAnsi="Times New Roman"/>
                <w:sz w:val="24"/>
                <w:szCs w:val="24"/>
                <w:lang w:eastAsia="zh-CN"/>
              </w:rPr>
              <w:t>toringas (ne rečiau kas mėnesį);</w:t>
            </w:r>
          </w:p>
          <w:p w14:paraId="7EF812B2" w14:textId="77777777" w:rsidR="00614221" w:rsidRPr="00614221" w:rsidRDefault="00614221" w:rsidP="00614221">
            <w:pPr>
              <w:pStyle w:val="ListParagraph"/>
              <w:numPr>
                <w:ilvl w:val="0"/>
                <w:numId w:val="2"/>
              </w:numPr>
              <w:spacing w:line="256" w:lineRule="auto"/>
              <w:rPr>
                <w:rFonts w:ascii="Times New Roman" w:eastAsia="SimSun" w:hAnsi="Times New Roman"/>
                <w:sz w:val="24"/>
                <w:szCs w:val="24"/>
                <w:lang w:eastAsia="zh-CN"/>
              </w:rPr>
            </w:pPr>
            <w:r w:rsidRPr="00614221">
              <w:rPr>
                <w:rFonts w:ascii="Times New Roman" w:eastAsia="SimSun" w:hAnsi="Times New Roman"/>
                <w:sz w:val="24"/>
                <w:szCs w:val="24"/>
                <w:lang w:eastAsia="zh-CN"/>
              </w:rPr>
              <w:t>Sistemos elektroninės informacijos kopijos;</w:t>
            </w:r>
          </w:p>
          <w:p w14:paraId="2761BC4A" w14:textId="690BF792" w:rsidR="00614221" w:rsidRPr="007225D8" w:rsidRDefault="00614221" w:rsidP="00614221">
            <w:pPr>
              <w:pStyle w:val="ListParagraph"/>
              <w:widowControl w:val="0"/>
              <w:numPr>
                <w:ilvl w:val="0"/>
                <w:numId w:val="2"/>
              </w:numPr>
              <w:suppressLineNumbers/>
              <w:spacing w:line="256" w:lineRule="auto"/>
              <w:rPr>
                <w:kern w:val="2"/>
                <w:szCs w:val="24"/>
              </w:rPr>
            </w:pPr>
            <w:r w:rsidRPr="00614221">
              <w:rPr>
                <w:rFonts w:ascii="Times New Roman" w:eastAsia="SimSun" w:hAnsi="Times New Roman"/>
                <w:sz w:val="24"/>
                <w:szCs w:val="24"/>
                <w:lang w:eastAsia="zh-CN"/>
              </w:rPr>
              <w:t>Serverių priežiūra ir sutrikimų šalinimai, atnaujinimai.</w:t>
            </w:r>
          </w:p>
        </w:tc>
      </w:tr>
      <w:tr w:rsidR="00650EDB" w:rsidRPr="00035B3C" w14:paraId="1B7F0E07" w14:textId="77777777" w:rsidTr="00282AB9">
        <w:trPr>
          <w:trHeight w:val="300"/>
        </w:trPr>
        <w:tc>
          <w:tcPr>
            <w:tcW w:w="9535" w:type="dxa"/>
            <w:gridSpan w:val="4"/>
          </w:tcPr>
          <w:p w14:paraId="554036B1" w14:textId="77777777" w:rsidR="00650EDB" w:rsidRPr="007225D8" w:rsidRDefault="00650EDB" w:rsidP="00282AB9">
            <w:pPr>
              <w:jc w:val="center"/>
              <w:rPr>
                <w:b/>
                <w:bCs/>
                <w:kern w:val="2"/>
                <w:szCs w:val="24"/>
              </w:rPr>
            </w:pPr>
            <w:r w:rsidRPr="007225D8">
              <w:rPr>
                <w:b/>
                <w:bCs/>
                <w:kern w:val="2"/>
                <w:szCs w:val="24"/>
              </w:rPr>
              <w:t>5. SUTARTIES KAINA IR ATSISKAITYMO TVARKA</w:t>
            </w:r>
          </w:p>
        </w:tc>
      </w:tr>
      <w:tr w:rsidR="00650EDB" w:rsidRPr="00035B3C" w14:paraId="57FD7E63" w14:textId="77777777" w:rsidTr="00282AB9">
        <w:trPr>
          <w:trHeight w:val="300"/>
        </w:trPr>
        <w:tc>
          <w:tcPr>
            <w:tcW w:w="2704" w:type="dxa"/>
            <w:gridSpan w:val="2"/>
          </w:tcPr>
          <w:p w14:paraId="7449E154" w14:textId="77777777" w:rsidR="00650EDB" w:rsidRPr="007225D8" w:rsidRDefault="00650EDB" w:rsidP="00282AB9">
            <w:pPr>
              <w:rPr>
                <w:b/>
                <w:bCs/>
                <w:kern w:val="2"/>
                <w:szCs w:val="24"/>
              </w:rPr>
            </w:pPr>
            <w:r w:rsidRPr="007225D8">
              <w:rPr>
                <w:b/>
                <w:bCs/>
                <w:kern w:val="2"/>
                <w:szCs w:val="24"/>
              </w:rPr>
              <w:t>5.1. Sutarčiai taikomas kainos apskaičiavimo būdas</w:t>
            </w:r>
          </w:p>
        </w:tc>
        <w:tc>
          <w:tcPr>
            <w:tcW w:w="6831" w:type="dxa"/>
            <w:gridSpan w:val="2"/>
          </w:tcPr>
          <w:p w14:paraId="51565BF6" w14:textId="77777777" w:rsidR="00650EDB" w:rsidRPr="003D543D" w:rsidRDefault="00650EDB" w:rsidP="00282AB9">
            <w:pPr>
              <w:rPr>
                <w:kern w:val="2"/>
                <w:szCs w:val="24"/>
              </w:rPr>
            </w:pPr>
            <w:r w:rsidRPr="003D543D">
              <w:rPr>
                <w:kern w:val="2"/>
                <w:szCs w:val="24"/>
              </w:rPr>
              <w:t>Taikoma fiksuotos kainos kainodara.</w:t>
            </w:r>
          </w:p>
          <w:p w14:paraId="7912BD5D" w14:textId="77777777" w:rsidR="00650EDB" w:rsidRPr="007225D8" w:rsidRDefault="00650EDB" w:rsidP="00282AB9">
            <w:pPr>
              <w:rPr>
                <w:color w:val="4472C4"/>
                <w:kern w:val="2"/>
                <w:szCs w:val="24"/>
              </w:rPr>
            </w:pPr>
          </w:p>
          <w:p w14:paraId="5EF7802F" w14:textId="77777777" w:rsidR="00650EDB" w:rsidRPr="007225D8" w:rsidRDefault="00650EDB" w:rsidP="00282AB9">
            <w:pPr>
              <w:rPr>
                <w:color w:val="4472C4"/>
                <w:kern w:val="2"/>
                <w:szCs w:val="24"/>
              </w:rPr>
            </w:pPr>
          </w:p>
        </w:tc>
      </w:tr>
      <w:tr w:rsidR="00650EDB" w:rsidRPr="00035B3C" w14:paraId="63AF5474" w14:textId="77777777" w:rsidTr="00282AB9">
        <w:trPr>
          <w:trHeight w:val="300"/>
        </w:trPr>
        <w:tc>
          <w:tcPr>
            <w:tcW w:w="2704" w:type="dxa"/>
            <w:gridSpan w:val="2"/>
          </w:tcPr>
          <w:p w14:paraId="32E68AB6" w14:textId="77777777" w:rsidR="00650EDB" w:rsidRPr="007225D8" w:rsidRDefault="00650EDB" w:rsidP="00282AB9">
            <w:pPr>
              <w:rPr>
                <w:b/>
                <w:bCs/>
                <w:kern w:val="2"/>
                <w:szCs w:val="24"/>
              </w:rPr>
            </w:pPr>
            <w:r w:rsidRPr="007225D8">
              <w:rPr>
                <w:b/>
                <w:bCs/>
                <w:kern w:val="2"/>
                <w:szCs w:val="24"/>
              </w:rPr>
              <w:t xml:space="preserve">5.2. Pradinės Sutarties vertė ir Sutarties kaina, kai taikoma </w:t>
            </w:r>
            <w:r w:rsidRPr="007225D8">
              <w:rPr>
                <w:b/>
                <w:bCs/>
                <w:kern w:val="2"/>
                <w:szCs w:val="24"/>
                <w:u w:val="single"/>
              </w:rPr>
              <w:t>fiksuotos kainos</w:t>
            </w:r>
            <w:r w:rsidRPr="007225D8">
              <w:rPr>
                <w:b/>
                <w:bCs/>
                <w:kern w:val="2"/>
                <w:szCs w:val="24"/>
              </w:rPr>
              <w:t xml:space="preserve"> kainodara</w:t>
            </w:r>
          </w:p>
          <w:p w14:paraId="51642D6D" w14:textId="77777777" w:rsidR="00650EDB" w:rsidRPr="007225D8" w:rsidRDefault="00650EDB" w:rsidP="00282AB9">
            <w:pPr>
              <w:rPr>
                <w:b/>
                <w:bCs/>
                <w:kern w:val="2"/>
                <w:szCs w:val="24"/>
              </w:rPr>
            </w:pPr>
          </w:p>
          <w:p w14:paraId="0B2F891D" w14:textId="77777777" w:rsidR="00650EDB" w:rsidRPr="007225D8" w:rsidRDefault="00650EDB" w:rsidP="00282AB9">
            <w:pPr>
              <w:rPr>
                <w:b/>
                <w:bCs/>
                <w:kern w:val="2"/>
                <w:szCs w:val="24"/>
              </w:rPr>
            </w:pPr>
          </w:p>
          <w:p w14:paraId="39ABE132" w14:textId="77777777" w:rsidR="00650EDB" w:rsidRPr="007225D8" w:rsidRDefault="00650EDB" w:rsidP="00282AB9">
            <w:pPr>
              <w:rPr>
                <w:b/>
                <w:bCs/>
                <w:kern w:val="2"/>
                <w:szCs w:val="24"/>
              </w:rPr>
            </w:pPr>
          </w:p>
          <w:p w14:paraId="11EB15D5" w14:textId="77777777" w:rsidR="00650EDB" w:rsidRPr="007225D8" w:rsidRDefault="00650EDB" w:rsidP="00282AB9">
            <w:pPr>
              <w:jc w:val="both"/>
              <w:rPr>
                <w:b/>
                <w:bCs/>
                <w:kern w:val="2"/>
                <w:szCs w:val="24"/>
              </w:rPr>
            </w:pPr>
          </w:p>
        </w:tc>
        <w:tc>
          <w:tcPr>
            <w:tcW w:w="6831" w:type="dxa"/>
            <w:gridSpan w:val="2"/>
          </w:tcPr>
          <w:p w14:paraId="76552789" w14:textId="34D3EDB4" w:rsidR="00E66609" w:rsidRPr="0099096A" w:rsidRDefault="008036E6" w:rsidP="00282AB9">
            <w:pPr>
              <w:rPr>
                <w:kern w:val="2"/>
                <w:szCs w:val="24"/>
              </w:rPr>
            </w:pPr>
            <w:r w:rsidRPr="0099096A">
              <w:rPr>
                <w:kern w:val="2"/>
                <w:szCs w:val="24"/>
              </w:rPr>
              <w:lastRenderedPageBreak/>
              <w:t>144</w:t>
            </w:r>
            <w:r w:rsidR="00614221">
              <w:rPr>
                <w:kern w:val="2"/>
                <w:szCs w:val="24"/>
              </w:rPr>
              <w:t>8</w:t>
            </w:r>
            <w:r w:rsidRPr="0099096A">
              <w:rPr>
                <w:kern w:val="2"/>
                <w:szCs w:val="24"/>
              </w:rPr>
              <w:t xml:space="preserve">0,00 Eur (keturiolika tūkstančių </w:t>
            </w:r>
            <w:r w:rsidR="0099096A" w:rsidRPr="0099096A">
              <w:rPr>
                <w:kern w:val="2"/>
                <w:szCs w:val="24"/>
              </w:rPr>
              <w:t>keturi šimtai</w:t>
            </w:r>
            <w:r w:rsidR="00614221">
              <w:rPr>
                <w:kern w:val="2"/>
                <w:szCs w:val="24"/>
              </w:rPr>
              <w:t xml:space="preserve"> aštuoniasdešimt Eur</w:t>
            </w:r>
            <w:r w:rsidR="0099096A" w:rsidRPr="0099096A">
              <w:rPr>
                <w:kern w:val="2"/>
                <w:szCs w:val="24"/>
              </w:rPr>
              <w:t>) be pridėtinės vertės mokesčio.</w:t>
            </w:r>
          </w:p>
          <w:p w14:paraId="2077C085" w14:textId="26B60FDC" w:rsidR="00650EDB" w:rsidRPr="0099096A" w:rsidRDefault="00B62170" w:rsidP="00282AB9">
            <w:pPr>
              <w:rPr>
                <w:kern w:val="2"/>
                <w:szCs w:val="24"/>
              </w:rPr>
            </w:pPr>
            <w:r w:rsidRPr="0099096A">
              <w:rPr>
                <w:kern w:val="2"/>
                <w:szCs w:val="24"/>
              </w:rPr>
              <w:t>17</w:t>
            </w:r>
            <w:r w:rsidR="00614221">
              <w:rPr>
                <w:kern w:val="2"/>
                <w:szCs w:val="24"/>
              </w:rPr>
              <w:t>5</w:t>
            </w:r>
            <w:r w:rsidRPr="0099096A">
              <w:rPr>
                <w:kern w:val="2"/>
                <w:szCs w:val="24"/>
              </w:rPr>
              <w:t>2</w:t>
            </w:r>
            <w:r w:rsidR="00614221">
              <w:rPr>
                <w:kern w:val="2"/>
                <w:szCs w:val="24"/>
              </w:rPr>
              <w:t>0</w:t>
            </w:r>
            <w:r w:rsidRPr="0099096A">
              <w:rPr>
                <w:kern w:val="2"/>
                <w:szCs w:val="24"/>
              </w:rPr>
              <w:t>,</w:t>
            </w:r>
            <w:r w:rsidR="00614221">
              <w:rPr>
                <w:kern w:val="2"/>
                <w:szCs w:val="24"/>
              </w:rPr>
              <w:t>8</w:t>
            </w:r>
            <w:r w:rsidRPr="0099096A">
              <w:rPr>
                <w:kern w:val="2"/>
                <w:szCs w:val="24"/>
              </w:rPr>
              <w:t xml:space="preserve">0 Eur </w:t>
            </w:r>
            <w:r w:rsidR="002C4D45" w:rsidRPr="0099096A">
              <w:rPr>
                <w:kern w:val="2"/>
                <w:szCs w:val="24"/>
              </w:rPr>
              <w:t>(septyniolika tūksta</w:t>
            </w:r>
            <w:r w:rsidR="00B96815" w:rsidRPr="0099096A">
              <w:rPr>
                <w:kern w:val="2"/>
                <w:szCs w:val="24"/>
              </w:rPr>
              <w:t xml:space="preserve">nčių </w:t>
            </w:r>
            <w:r w:rsidR="00614221">
              <w:rPr>
                <w:kern w:val="2"/>
                <w:szCs w:val="24"/>
              </w:rPr>
              <w:t>penki</w:t>
            </w:r>
            <w:r w:rsidR="00B96815" w:rsidRPr="0099096A">
              <w:rPr>
                <w:kern w:val="2"/>
                <w:szCs w:val="24"/>
              </w:rPr>
              <w:t xml:space="preserve"> šimtai dvidešim</w:t>
            </w:r>
            <w:r w:rsidR="00614221">
              <w:rPr>
                <w:kern w:val="2"/>
                <w:szCs w:val="24"/>
              </w:rPr>
              <w:t>t Eur 80 ct</w:t>
            </w:r>
            <w:r w:rsidR="00B96815" w:rsidRPr="0099096A">
              <w:rPr>
                <w:kern w:val="2"/>
                <w:szCs w:val="24"/>
              </w:rPr>
              <w:t>)</w:t>
            </w:r>
            <w:r w:rsidR="00E66609" w:rsidRPr="0099096A">
              <w:rPr>
                <w:kern w:val="2"/>
                <w:szCs w:val="24"/>
              </w:rPr>
              <w:t xml:space="preserve"> įsk</w:t>
            </w:r>
            <w:r w:rsidR="00614221">
              <w:rPr>
                <w:kern w:val="2"/>
                <w:szCs w:val="24"/>
              </w:rPr>
              <w:t>ai</w:t>
            </w:r>
            <w:r w:rsidR="00E66609" w:rsidRPr="0099096A">
              <w:rPr>
                <w:kern w:val="2"/>
                <w:szCs w:val="24"/>
              </w:rPr>
              <w:t>čiavus pridėtinės vertės mokestį.</w:t>
            </w:r>
          </w:p>
          <w:p w14:paraId="02B1379E" w14:textId="2273EC89" w:rsidR="00E66609" w:rsidRPr="007225D8" w:rsidRDefault="00E66609" w:rsidP="00282AB9">
            <w:pPr>
              <w:rPr>
                <w:color w:val="FF0000"/>
                <w:kern w:val="2"/>
                <w:szCs w:val="24"/>
              </w:rPr>
            </w:pPr>
          </w:p>
        </w:tc>
      </w:tr>
      <w:tr w:rsidR="00650EDB" w:rsidRPr="00035B3C" w14:paraId="53AE1DBB" w14:textId="77777777" w:rsidTr="00282AB9">
        <w:trPr>
          <w:trHeight w:val="300"/>
        </w:trPr>
        <w:tc>
          <w:tcPr>
            <w:tcW w:w="2704" w:type="dxa"/>
            <w:gridSpan w:val="2"/>
          </w:tcPr>
          <w:p w14:paraId="5847DEDA" w14:textId="77777777" w:rsidR="00650EDB" w:rsidRPr="007225D8" w:rsidRDefault="00650EDB" w:rsidP="00282AB9">
            <w:pPr>
              <w:rPr>
                <w:b/>
                <w:bCs/>
                <w:kern w:val="2"/>
                <w:szCs w:val="24"/>
              </w:rPr>
            </w:pPr>
            <w:r w:rsidRPr="007225D8">
              <w:rPr>
                <w:b/>
                <w:bCs/>
                <w:kern w:val="2"/>
                <w:szCs w:val="24"/>
              </w:rPr>
              <w:lastRenderedPageBreak/>
              <w:t xml:space="preserve">5.3. Sutarties kainos / įkainių perskaičiavimas taikant </w:t>
            </w:r>
            <w:r w:rsidRPr="007225D8">
              <w:rPr>
                <w:b/>
                <w:bCs/>
                <w:kern w:val="2"/>
                <w:szCs w:val="24"/>
                <w:u w:val="single"/>
              </w:rPr>
              <w:t>peržiūros</w:t>
            </w:r>
            <w:r w:rsidRPr="007225D8">
              <w:rPr>
                <w:b/>
                <w:bCs/>
                <w:kern w:val="2"/>
                <w:szCs w:val="24"/>
              </w:rPr>
              <w:t xml:space="preserve"> taisykles</w:t>
            </w:r>
          </w:p>
          <w:p w14:paraId="583D3393" w14:textId="77777777" w:rsidR="00650EDB" w:rsidRPr="007225D8" w:rsidRDefault="00650EDB" w:rsidP="00282AB9">
            <w:pPr>
              <w:rPr>
                <w:b/>
                <w:bCs/>
                <w:kern w:val="2"/>
                <w:szCs w:val="24"/>
              </w:rPr>
            </w:pPr>
          </w:p>
          <w:p w14:paraId="3EF07B33" w14:textId="77777777" w:rsidR="00650EDB" w:rsidRPr="007225D8" w:rsidRDefault="00650EDB" w:rsidP="00282AB9">
            <w:pPr>
              <w:rPr>
                <w:kern w:val="2"/>
                <w:szCs w:val="24"/>
              </w:rPr>
            </w:pPr>
          </w:p>
        </w:tc>
        <w:tc>
          <w:tcPr>
            <w:tcW w:w="6831" w:type="dxa"/>
            <w:gridSpan w:val="2"/>
          </w:tcPr>
          <w:p w14:paraId="2AB3237A" w14:textId="77777777" w:rsidR="00650EDB" w:rsidRPr="00F743AF" w:rsidRDefault="00650EDB" w:rsidP="00282AB9">
            <w:pPr>
              <w:rPr>
                <w:kern w:val="2"/>
                <w:szCs w:val="24"/>
              </w:rPr>
            </w:pPr>
            <w:r w:rsidRPr="00F743AF">
              <w:rPr>
                <w:kern w:val="2"/>
                <w:szCs w:val="24"/>
              </w:rPr>
              <w:t>Sutarties kaina bus perskaičiuojami:</w:t>
            </w:r>
          </w:p>
          <w:p w14:paraId="3564D1E4" w14:textId="77777777" w:rsidR="00650EDB" w:rsidRPr="00F743AF" w:rsidRDefault="00650EDB" w:rsidP="00282AB9">
            <w:pPr>
              <w:rPr>
                <w:kern w:val="2"/>
                <w:szCs w:val="24"/>
              </w:rPr>
            </w:pPr>
            <w:r w:rsidRPr="00F743AF">
              <w:rPr>
                <w:kern w:val="2"/>
                <w:szCs w:val="24"/>
              </w:rPr>
              <w:t>5.3.1. dėl PVM tarifo pasikeitimo;</w:t>
            </w:r>
          </w:p>
          <w:p w14:paraId="77D4F81C" w14:textId="77777777" w:rsidR="00650EDB" w:rsidRPr="00F743AF" w:rsidRDefault="00650EDB" w:rsidP="00282AB9">
            <w:pPr>
              <w:rPr>
                <w:kern w:val="2"/>
                <w:szCs w:val="24"/>
              </w:rPr>
            </w:pPr>
            <w:r w:rsidRPr="00F743AF">
              <w:rPr>
                <w:kern w:val="2"/>
                <w:szCs w:val="24"/>
              </w:rPr>
              <w:t>5.3.3. dėl kainų lygio pokyčio.</w:t>
            </w:r>
          </w:p>
          <w:p w14:paraId="403F33AC" w14:textId="77777777" w:rsidR="00650EDB" w:rsidRPr="007225D8" w:rsidRDefault="00650EDB" w:rsidP="00282AB9">
            <w:pPr>
              <w:rPr>
                <w:color w:val="FF0000"/>
                <w:kern w:val="2"/>
                <w:szCs w:val="24"/>
              </w:rPr>
            </w:pPr>
          </w:p>
        </w:tc>
      </w:tr>
      <w:tr w:rsidR="00650EDB" w:rsidRPr="00035B3C" w14:paraId="5F873B94" w14:textId="77777777" w:rsidTr="00282AB9">
        <w:trPr>
          <w:trHeight w:val="300"/>
        </w:trPr>
        <w:tc>
          <w:tcPr>
            <w:tcW w:w="2704" w:type="dxa"/>
            <w:gridSpan w:val="2"/>
          </w:tcPr>
          <w:p w14:paraId="59B77D60" w14:textId="77777777" w:rsidR="00650EDB" w:rsidRPr="007225D8" w:rsidRDefault="00650EDB" w:rsidP="00282AB9">
            <w:pPr>
              <w:rPr>
                <w:b/>
                <w:bCs/>
                <w:kern w:val="2"/>
                <w:szCs w:val="24"/>
              </w:rPr>
            </w:pPr>
            <w:r w:rsidRPr="007225D8">
              <w:rPr>
                <w:b/>
                <w:bCs/>
                <w:kern w:val="2"/>
                <w:szCs w:val="24"/>
              </w:rPr>
              <w:t>5.3.1. Sutarties kainos / įkainių peržiūra dėl PVM tarifo pasikeitimo</w:t>
            </w:r>
          </w:p>
        </w:tc>
        <w:tc>
          <w:tcPr>
            <w:tcW w:w="6831" w:type="dxa"/>
            <w:gridSpan w:val="2"/>
          </w:tcPr>
          <w:p w14:paraId="6F51C209" w14:textId="77777777" w:rsidR="00650EDB" w:rsidRPr="007225D8" w:rsidRDefault="00650EDB" w:rsidP="00282AB9">
            <w:pPr>
              <w:rPr>
                <w:kern w:val="2"/>
                <w:szCs w:val="24"/>
              </w:rPr>
            </w:pPr>
            <w:r w:rsidRPr="007225D8">
              <w:rPr>
                <w:kern w:val="2"/>
                <w:szCs w:val="24"/>
              </w:rPr>
              <w:t xml:space="preserve">Jeigu Sutarties vykdymo metu pasikeičia PVM mokėjimą reglamentuojantys teisės aktai, darantys tiesioginę įtaką Paslaugų teikėjo tiekiamų Paslaugų Sutartyje nurodytai kainai/įkainiams, Sutarties kaina / įkainiai perskaičiuojami nekeičiant Paslaugų kainos / įkainio be PVM. </w:t>
            </w:r>
          </w:p>
          <w:p w14:paraId="2E8DBE45" w14:textId="77777777" w:rsidR="00650EDB" w:rsidRPr="007225D8" w:rsidRDefault="00650EDB" w:rsidP="00282AB9">
            <w:pPr>
              <w:rPr>
                <w:kern w:val="2"/>
                <w:szCs w:val="24"/>
              </w:rPr>
            </w:pPr>
          </w:p>
          <w:p w14:paraId="0EC91F3B" w14:textId="67FD601E" w:rsidR="00650EDB" w:rsidRPr="007225D8" w:rsidRDefault="00650EDB" w:rsidP="00282AB9">
            <w:pPr>
              <w:rPr>
                <w:color w:val="FF0000"/>
                <w:kern w:val="2"/>
                <w:szCs w:val="24"/>
              </w:rPr>
            </w:pPr>
            <w:r w:rsidRPr="007225D8">
              <w:rPr>
                <w:kern w:val="2"/>
                <w:szCs w:val="24"/>
              </w:rPr>
              <w:t xml:space="preserve">Perskaičiavimas įforminamas Susitarimu ne vėliau kaip per </w:t>
            </w:r>
            <w:r>
              <w:rPr>
                <w:kern w:val="2"/>
                <w:szCs w:val="24"/>
              </w:rPr>
              <w:t>1 mėn.</w:t>
            </w:r>
            <w:r w:rsidR="00C222DC">
              <w:rPr>
                <w:kern w:val="2"/>
                <w:szCs w:val="24"/>
              </w:rPr>
              <w:t xml:space="preserve"> </w:t>
            </w:r>
            <w:r w:rsidRPr="007225D8">
              <w:rPr>
                <w:kern w:val="2"/>
                <w:szCs w:val="24"/>
              </w:rPr>
              <w:t xml:space="preserve">nuo PVM mokėjimą reglamentuojančių teisės aktų pasikeitimo, kuris tampa neatskiriama Sutarties dalimi. Perskaičiuota (-as) Sutarties kaina/įkainis taikoma (-as) už tą </w:t>
            </w:r>
            <w:r w:rsidRPr="00690488">
              <w:rPr>
                <w:kern w:val="2"/>
                <w:szCs w:val="24"/>
              </w:rPr>
              <w:t>Paslaugų dalį, kurios bus tiekiamos nuo Šalių pasirašyto Susitarimo įsigaliojimo.</w:t>
            </w:r>
          </w:p>
          <w:p w14:paraId="54BFDCD2" w14:textId="77777777" w:rsidR="00650EDB" w:rsidRPr="007225D8" w:rsidRDefault="00650EDB" w:rsidP="00282AB9">
            <w:pPr>
              <w:rPr>
                <w:kern w:val="2"/>
                <w:szCs w:val="24"/>
              </w:rPr>
            </w:pPr>
          </w:p>
        </w:tc>
      </w:tr>
      <w:tr w:rsidR="00650EDB" w:rsidRPr="00035B3C" w14:paraId="2D6B935A" w14:textId="77777777" w:rsidTr="00282AB9">
        <w:trPr>
          <w:trHeight w:val="300"/>
        </w:trPr>
        <w:tc>
          <w:tcPr>
            <w:tcW w:w="2704" w:type="dxa"/>
            <w:gridSpan w:val="2"/>
          </w:tcPr>
          <w:p w14:paraId="62058E0E" w14:textId="77777777" w:rsidR="00650EDB" w:rsidRPr="007225D8" w:rsidRDefault="00650EDB" w:rsidP="00282AB9">
            <w:pPr>
              <w:rPr>
                <w:kern w:val="2"/>
                <w:szCs w:val="24"/>
              </w:rPr>
            </w:pPr>
            <w:r w:rsidRPr="007225D8">
              <w:rPr>
                <w:b/>
                <w:bCs/>
                <w:kern w:val="2"/>
                <w:szCs w:val="24"/>
              </w:rPr>
              <w:t>5.3.2.</w:t>
            </w:r>
            <w:r w:rsidRPr="007225D8">
              <w:rPr>
                <w:kern w:val="2"/>
                <w:szCs w:val="24"/>
              </w:rPr>
              <w:t xml:space="preserve"> </w:t>
            </w:r>
            <w:r w:rsidRPr="007225D8">
              <w:rPr>
                <w:b/>
                <w:bCs/>
                <w:kern w:val="2"/>
                <w:szCs w:val="24"/>
              </w:rPr>
              <w:t>Sutarties kainos / įkainių peržiūra dėl kitų mokesčių, lemiančių Paslaugų kainos pokytį, pasikeitimo</w:t>
            </w:r>
          </w:p>
        </w:tc>
        <w:tc>
          <w:tcPr>
            <w:tcW w:w="6831" w:type="dxa"/>
            <w:gridSpan w:val="2"/>
          </w:tcPr>
          <w:p w14:paraId="0A27A181" w14:textId="77777777" w:rsidR="00650EDB" w:rsidRPr="007225D8" w:rsidRDefault="00650EDB" w:rsidP="00282AB9">
            <w:pPr>
              <w:rPr>
                <w:kern w:val="2"/>
                <w:szCs w:val="24"/>
              </w:rPr>
            </w:pPr>
            <w:r>
              <w:rPr>
                <w:kern w:val="2"/>
                <w:szCs w:val="24"/>
              </w:rPr>
              <w:t>Netaikoma</w:t>
            </w:r>
            <w:r w:rsidRPr="007225D8">
              <w:rPr>
                <w:color w:val="FF0000"/>
                <w:kern w:val="2"/>
                <w:szCs w:val="24"/>
              </w:rPr>
              <w:t xml:space="preserve"> </w:t>
            </w:r>
          </w:p>
        </w:tc>
      </w:tr>
      <w:tr w:rsidR="00650EDB" w:rsidRPr="00035B3C" w14:paraId="126D2EF7" w14:textId="77777777" w:rsidTr="00282AB9">
        <w:trPr>
          <w:trHeight w:val="300"/>
        </w:trPr>
        <w:tc>
          <w:tcPr>
            <w:tcW w:w="2704" w:type="dxa"/>
            <w:gridSpan w:val="2"/>
          </w:tcPr>
          <w:p w14:paraId="1300B419" w14:textId="77777777" w:rsidR="00650EDB" w:rsidRPr="007225D8" w:rsidRDefault="00650EDB" w:rsidP="00282AB9">
            <w:pPr>
              <w:rPr>
                <w:b/>
                <w:bCs/>
                <w:kern w:val="2"/>
                <w:szCs w:val="24"/>
              </w:rPr>
            </w:pPr>
            <w:r w:rsidRPr="007225D8">
              <w:rPr>
                <w:b/>
                <w:bCs/>
                <w:kern w:val="2"/>
                <w:szCs w:val="24"/>
              </w:rPr>
              <w:t>5.3.3. Sutarties kainos / įkainių peržiūra dėl kainų lygio pokyčio</w:t>
            </w:r>
          </w:p>
          <w:p w14:paraId="1D09D2BD" w14:textId="77777777" w:rsidR="00650EDB" w:rsidRPr="007225D8" w:rsidRDefault="00650EDB" w:rsidP="00282AB9">
            <w:pPr>
              <w:rPr>
                <w:color w:val="4472C4"/>
                <w:kern w:val="2"/>
                <w:szCs w:val="24"/>
              </w:rPr>
            </w:pPr>
          </w:p>
          <w:p w14:paraId="1CE66438" w14:textId="77777777" w:rsidR="00650EDB" w:rsidRPr="007225D8" w:rsidRDefault="00650EDB" w:rsidP="00282AB9">
            <w:pPr>
              <w:rPr>
                <w:b/>
                <w:bCs/>
                <w:kern w:val="2"/>
                <w:szCs w:val="24"/>
              </w:rPr>
            </w:pPr>
          </w:p>
        </w:tc>
        <w:tc>
          <w:tcPr>
            <w:tcW w:w="6831" w:type="dxa"/>
            <w:gridSpan w:val="2"/>
          </w:tcPr>
          <w:p w14:paraId="4D9F7DBA" w14:textId="77777777" w:rsidR="00650EDB" w:rsidRPr="00D34645" w:rsidRDefault="00650EDB" w:rsidP="00282AB9">
            <w:pPr>
              <w:rPr>
                <w:kern w:val="2"/>
                <w:szCs w:val="24"/>
              </w:rPr>
            </w:pPr>
            <w:r w:rsidRPr="00D34645">
              <w:rPr>
                <w:kern w:val="2"/>
                <w:szCs w:val="24"/>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punktą įsigaliojimo dienos). Sutarties kainos peržiūra atliekama ne rečiau kaip kas 6 mėnesiai.</w:t>
            </w:r>
          </w:p>
          <w:p w14:paraId="7AA72A0C" w14:textId="77777777" w:rsidR="00650EDB" w:rsidRPr="00D34645" w:rsidRDefault="00650EDB" w:rsidP="00282AB9">
            <w:pPr>
              <w:rPr>
                <w:kern w:val="2"/>
                <w:szCs w:val="24"/>
                <w:shd w:val="clear" w:color="auto" w:fill="FFFFFF"/>
              </w:rPr>
            </w:pPr>
            <w:r w:rsidRPr="00D34645">
              <w:rPr>
                <w:kern w:val="2"/>
                <w:szCs w:val="24"/>
              </w:rPr>
              <w:t>5.3.3.2. Sutarties k</w:t>
            </w:r>
            <w:r w:rsidRPr="00D34645">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A051A9F" w14:textId="77777777" w:rsidR="00650EDB" w:rsidRPr="00D34645" w:rsidRDefault="00650EDB" w:rsidP="00282AB9">
            <w:pPr>
              <w:rPr>
                <w:kern w:val="2"/>
                <w:szCs w:val="24"/>
                <w:shd w:val="clear" w:color="auto" w:fill="FFFFFF"/>
              </w:rPr>
            </w:pPr>
            <w:r w:rsidRPr="00D34645">
              <w:rPr>
                <w:kern w:val="2"/>
                <w:szCs w:val="24"/>
              </w:rPr>
              <w:t xml:space="preserve">5.3.3.3. </w:t>
            </w:r>
            <w:r w:rsidRPr="00D34645">
              <w:rPr>
                <w:kern w:val="2"/>
                <w:szCs w:val="24"/>
                <w:shd w:val="clear" w:color="auto" w:fill="FFFFFF"/>
              </w:rPr>
              <w:t>Jeigu Paslaugų tiekimas vėluoja dėl Paslaugų teikėjo kaltės, uždelstų pristatyti Paslaugų kaina nėra perskaičiuojami dėl kainų lygio kilimo (negali būti didinami).</w:t>
            </w:r>
          </w:p>
          <w:p w14:paraId="30DB472A" w14:textId="77777777" w:rsidR="00650EDB" w:rsidRPr="00D34645" w:rsidRDefault="00650EDB" w:rsidP="00282AB9">
            <w:pPr>
              <w:rPr>
                <w:kern w:val="2"/>
                <w:szCs w:val="24"/>
                <w:shd w:val="clear" w:color="auto" w:fill="FFFFFF"/>
              </w:rPr>
            </w:pPr>
            <w:r w:rsidRPr="00D34645">
              <w:rPr>
                <w:kern w:val="2"/>
                <w:szCs w:val="24"/>
              </w:rPr>
              <w:t xml:space="preserve">5.3.3.4. Atlikdamos Sutarties kainos peržiūrą </w:t>
            </w:r>
            <w:r w:rsidRPr="00D34645">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745E468" w14:textId="77777777" w:rsidR="00650EDB" w:rsidRPr="00D34645" w:rsidRDefault="00650EDB" w:rsidP="00282AB9">
            <w:pPr>
              <w:rPr>
                <w:kern w:val="2"/>
                <w:szCs w:val="24"/>
                <w:shd w:val="clear" w:color="auto" w:fill="FFFFFF"/>
              </w:rPr>
            </w:pPr>
            <w:r w:rsidRPr="00D34645">
              <w:rPr>
                <w:kern w:val="2"/>
                <w:szCs w:val="24"/>
                <w:shd w:val="clear" w:color="auto" w:fill="FFFFFF"/>
              </w:rPr>
              <w:t>5.3.3.5. Šalys privalo Susitarime nurodyti vartojimo Paslaugų ir paslaugų indekso reikšmę laikotarpio pradžioje ir jo nustatymo datą, indekso reikšmę laikotarpio pabaigoje ir jo nustatymo datą, kainų pokytį (k), perskaičiuotą Sutarties kainą, perskaičiuotą Pradinės Sutarties vertę.</w:t>
            </w:r>
          </w:p>
          <w:p w14:paraId="7F5854ED" w14:textId="77777777" w:rsidR="00650EDB" w:rsidRPr="00D34645" w:rsidRDefault="00650EDB" w:rsidP="00282AB9">
            <w:pPr>
              <w:rPr>
                <w:kern w:val="2"/>
                <w:szCs w:val="24"/>
                <w:shd w:val="clear" w:color="auto" w:fill="FFFFFF"/>
              </w:rPr>
            </w:pPr>
            <w:r w:rsidRPr="00D34645">
              <w:rPr>
                <w:kern w:val="2"/>
                <w:szCs w:val="24"/>
                <w:shd w:val="clear" w:color="auto" w:fill="FFFFFF"/>
              </w:rPr>
              <w:t>5.3.3.6. Nauja Sutarties kaina / įkainiai apskaičiuojami pagal žemiau pateiktą formulę:</w:t>
            </w:r>
          </w:p>
          <w:p w14:paraId="7ABEFE8E" w14:textId="1A7676C5" w:rsidR="00650EDB" w:rsidRPr="00D34645" w:rsidRDefault="00000000" w:rsidP="00282AB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650EDB" w:rsidRPr="00D34645">
              <w:rPr>
                <w:kern w:val="2"/>
                <w:szCs w:val="24"/>
              </w:rPr>
              <w:t>, kur a – kaina / įkainis (Eur be PVM)) (jei peržiūra jau buvo atlikta, tai po paskutinio perskaičiavimo) </w:t>
            </w:r>
          </w:p>
          <w:p w14:paraId="0C389489" w14:textId="77777777" w:rsidR="00650EDB" w:rsidRPr="00D34645" w:rsidRDefault="00650EDB" w:rsidP="00282AB9">
            <w:pPr>
              <w:jc w:val="both"/>
              <w:textAlignment w:val="baseline"/>
              <w:rPr>
                <w:kern w:val="2"/>
                <w:szCs w:val="24"/>
              </w:rPr>
            </w:pPr>
            <w:r w:rsidRPr="00D34645">
              <w:rPr>
                <w:kern w:val="2"/>
                <w:szCs w:val="24"/>
              </w:rPr>
              <w:t>a</w:t>
            </w:r>
            <w:r w:rsidRPr="00D34645">
              <w:rPr>
                <w:kern w:val="2"/>
                <w:szCs w:val="24"/>
                <w:vertAlign w:val="subscript"/>
              </w:rPr>
              <w:t>1</w:t>
            </w:r>
            <w:r w:rsidRPr="00D34645">
              <w:rPr>
                <w:kern w:val="2"/>
                <w:szCs w:val="24"/>
              </w:rPr>
              <w:t xml:space="preserve"> – perskaičiuota (pakeista) kaina / įkainis (Eur be PVM) </w:t>
            </w:r>
          </w:p>
          <w:p w14:paraId="71A7047D" w14:textId="77777777" w:rsidR="00650EDB" w:rsidRPr="00D34645" w:rsidRDefault="00650EDB" w:rsidP="00282AB9">
            <w:pPr>
              <w:jc w:val="both"/>
              <w:textAlignment w:val="baseline"/>
              <w:rPr>
                <w:kern w:val="2"/>
                <w:szCs w:val="24"/>
              </w:rPr>
            </w:pPr>
            <w:r w:rsidRPr="00D34645">
              <w:rPr>
                <w:kern w:val="2"/>
                <w:szCs w:val="24"/>
              </w:rPr>
              <w:t>k – pagal vartotojų kainų indeksą „Vartojimo Paslaugų ir paslaugų“ apskaičiuotas Vartojimo Paslaugų ir paslaugų kainų pokytis (padidėjimas arba sumažėjimas) (%). „k“ reikšmė skaičiuojama pagal formulę:</w:t>
            </w:r>
          </w:p>
          <w:p w14:paraId="2F641C82" w14:textId="315F26DC" w:rsidR="00650EDB" w:rsidRPr="00D34645" w:rsidRDefault="00650EDB" w:rsidP="00282AB9">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D34645">
              <w:rPr>
                <w:kern w:val="2"/>
                <w:szCs w:val="24"/>
              </w:rPr>
              <w:t>, (proc.) kur</w:t>
            </w:r>
          </w:p>
          <w:p w14:paraId="2EA66CB0" w14:textId="77777777" w:rsidR="00650EDB" w:rsidRPr="00D34645" w:rsidRDefault="00650EDB" w:rsidP="00282AB9">
            <w:pPr>
              <w:jc w:val="both"/>
              <w:textAlignment w:val="baseline"/>
              <w:rPr>
                <w:kern w:val="2"/>
                <w:szCs w:val="24"/>
              </w:rPr>
            </w:pPr>
            <w:r w:rsidRPr="00D34645">
              <w:rPr>
                <w:kern w:val="2"/>
                <w:szCs w:val="24"/>
              </w:rPr>
              <w:t>Ind</w:t>
            </w:r>
            <w:r w:rsidRPr="00D34645">
              <w:rPr>
                <w:kern w:val="2"/>
                <w:szCs w:val="24"/>
                <w:vertAlign w:val="subscript"/>
              </w:rPr>
              <w:t>naujausias</w:t>
            </w:r>
            <w:r w:rsidRPr="00D34645">
              <w:rPr>
                <w:kern w:val="2"/>
                <w:szCs w:val="24"/>
              </w:rPr>
              <w:t xml:space="preserve"> – kreipimosi dėl kainos peržiūros išsiuntimo kitai šaliai dieną paskelbtas naujausias vartojimo Paslaugų ir paslaugų indeksas „Vartojimo Paslaugų ir paslaugų“.</w:t>
            </w:r>
          </w:p>
          <w:p w14:paraId="41A45E06" w14:textId="77777777" w:rsidR="00650EDB" w:rsidRPr="00D34645" w:rsidRDefault="00650EDB" w:rsidP="00282AB9">
            <w:pPr>
              <w:rPr>
                <w:kern w:val="2"/>
                <w:szCs w:val="24"/>
              </w:rPr>
            </w:pPr>
            <w:r w:rsidRPr="00D34645">
              <w:rPr>
                <w:kern w:val="2"/>
                <w:szCs w:val="24"/>
              </w:rPr>
              <w:t>Ind</w:t>
            </w:r>
            <w:r w:rsidRPr="00D34645">
              <w:rPr>
                <w:kern w:val="2"/>
                <w:szCs w:val="24"/>
                <w:vertAlign w:val="subscript"/>
              </w:rPr>
              <w:t>pradžia</w:t>
            </w:r>
            <w:r w:rsidRPr="00D34645">
              <w:rPr>
                <w:kern w:val="2"/>
                <w:szCs w:val="24"/>
              </w:rPr>
              <w:t xml:space="preserve"> – laikotarpio pradžios datos (mėnesio) vartojimo Paslaugų ir paslaugų indeksas „Vartojimo Paslaugų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B7EDF6" w14:textId="77777777" w:rsidR="00650EDB" w:rsidRPr="00D34645" w:rsidRDefault="00650EDB" w:rsidP="00282AB9">
            <w:pPr>
              <w:rPr>
                <w:kern w:val="2"/>
                <w:szCs w:val="24"/>
                <w:shd w:val="clear" w:color="auto" w:fill="FFFFFF"/>
              </w:rPr>
            </w:pPr>
            <w:r w:rsidRPr="00D34645">
              <w:rPr>
                <w:kern w:val="2"/>
                <w:szCs w:val="24"/>
              </w:rPr>
              <w:t xml:space="preserve">5.3.3.7. </w:t>
            </w:r>
            <w:r w:rsidRPr="00D34645">
              <w:rPr>
                <w:kern w:val="2"/>
                <w:szCs w:val="24"/>
                <w:shd w:val="clear" w:color="auto" w:fill="FFFFFF"/>
              </w:rPr>
              <w:t xml:space="preserve">Skaičiavimams indeksų reikšmės imamos </w:t>
            </w:r>
            <w:r w:rsidRPr="00D34645">
              <w:rPr>
                <w:b/>
                <w:bCs/>
                <w:kern w:val="2"/>
                <w:szCs w:val="24"/>
                <w:shd w:val="clear" w:color="auto" w:fill="FFFFFF"/>
              </w:rPr>
              <w:t>keturių</w:t>
            </w:r>
            <w:r w:rsidRPr="00D34645">
              <w:rPr>
                <w:kern w:val="2"/>
                <w:szCs w:val="24"/>
                <w:shd w:val="clear" w:color="auto" w:fill="FFFFFF"/>
              </w:rPr>
              <w:t xml:space="preserve"> skaitmenų po kablelio tikslumu. Apskaičiuotas pokytis (k) tolimesniems skaičiavimams naudojamas suapvalinus iki </w:t>
            </w:r>
            <w:r w:rsidRPr="00D34645">
              <w:rPr>
                <w:b/>
                <w:bCs/>
                <w:kern w:val="2"/>
                <w:szCs w:val="24"/>
                <w:shd w:val="clear" w:color="auto" w:fill="FFFFFF"/>
              </w:rPr>
              <w:t>vieno</w:t>
            </w:r>
            <w:r w:rsidRPr="00D34645">
              <w:rPr>
                <w:kern w:val="2"/>
                <w:szCs w:val="24"/>
                <w:shd w:val="clear" w:color="auto" w:fill="FFFFFF"/>
              </w:rPr>
              <w:t xml:space="preserve"> skaitmens po kablelio, o apskaičiuotas įkainis „a</w:t>
            </w:r>
            <w:r w:rsidRPr="00D34645">
              <w:rPr>
                <w:kern w:val="2"/>
                <w:szCs w:val="24"/>
                <w:shd w:val="clear" w:color="auto" w:fill="FFFFFF"/>
                <w:vertAlign w:val="subscript"/>
              </w:rPr>
              <w:t>1</w:t>
            </w:r>
            <w:r w:rsidRPr="00D34645">
              <w:rPr>
                <w:kern w:val="2"/>
                <w:szCs w:val="24"/>
                <w:shd w:val="clear" w:color="auto" w:fill="FFFFFF"/>
              </w:rPr>
              <w:t xml:space="preserve">“ suapvalinamas iki </w:t>
            </w:r>
            <w:r w:rsidRPr="00D34645">
              <w:rPr>
                <w:b/>
                <w:bCs/>
                <w:kern w:val="2"/>
                <w:szCs w:val="24"/>
                <w:shd w:val="clear" w:color="auto" w:fill="FFFFFF"/>
              </w:rPr>
              <w:t xml:space="preserve">dviejų </w:t>
            </w:r>
            <w:r w:rsidRPr="00D34645">
              <w:rPr>
                <w:kern w:val="2"/>
                <w:szCs w:val="24"/>
                <w:shd w:val="clear" w:color="auto" w:fill="FFFFFF"/>
              </w:rPr>
              <w:t>skaitmenų po kablelio.</w:t>
            </w:r>
          </w:p>
          <w:p w14:paraId="0030D1C9" w14:textId="77777777" w:rsidR="00650EDB" w:rsidRPr="00D34645" w:rsidRDefault="00650EDB" w:rsidP="00282AB9">
            <w:pPr>
              <w:rPr>
                <w:kern w:val="2"/>
                <w:szCs w:val="24"/>
                <w:shd w:val="clear" w:color="auto" w:fill="FFFFFF"/>
              </w:rPr>
            </w:pPr>
            <w:r w:rsidRPr="00D34645">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34645">
              <w:rPr>
                <w:kern w:val="2"/>
                <w:szCs w:val="24"/>
                <w:bdr w:val="none" w:sz="0" w:space="0" w:color="auto" w:frame="1"/>
              </w:rPr>
              <w:t>kitus oficialius šaltinių duomenis</w:t>
            </w:r>
            <w:r w:rsidRPr="00D34645">
              <w:rPr>
                <w:kern w:val="2"/>
                <w:szCs w:val="24"/>
                <w:shd w:val="clear" w:color="auto" w:fill="FFFFFF"/>
              </w:rPr>
              <w:t>, kita svarbi informacija. Prašyme Šalis neturi teisės nurodyti kito Indekso ar prašyti perskaičiavimo pagal kitą Indeksą nei nurodytas šioje procedūroje.</w:t>
            </w:r>
          </w:p>
          <w:p w14:paraId="6BECB035" w14:textId="77777777" w:rsidR="00650EDB" w:rsidRPr="00D34645" w:rsidRDefault="00650EDB" w:rsidP="00282AB9">
            <w:pPr>
              <w:rPr>
                <w:kern w:val="2"/>
                <w:szCs w:val="24"/>
                <w:shd w:val="clear" w:color="auto" w:fill="FFFFFF"/>
              </w:rPr>
            </w:pPr>
            <w:r w:rsidRPr="00D34645">
              <w:rPr>
                <w:kern w:val="2"/>
                <w:szCs w:val="24"/>
                <w:shd w:val="clear" w:color="auto" w:fill="FFFFFF"/>
              </w:rPr>
              <w:t>5</w:t>
            </w:r>
            <w:r w:rsidRPr="00D34645">
              <w:rPr>
                <w:kern w:val="2"/>
                <w:szCs w:val="24"/>
              </w:rPr>
              <w:t xml:space="preserve">.3.3.9. </w:t>
            </w:r>
            <w:r w:rsidRPr="00D34645">
              <w:rPr>
                <w:kern w:val="2"/>
                <w:szCs w:val="24"/>
                <w:shd w:val="clear" w:color="auto" w:fill="FFFFFF"/>
              </w:rPr>
              <w:t>Susitarimas turi būti sudarytas per 1 mėnesį nuo Šalies pateikto tinkamo prašymo perskaičiuoti S</w:t>
            </w:r>
            <w:r w:rsidRPr="00D34645">
              <w:rPr>
                <w:kern w:val="2"/>
                <w:szCs w:val="24"/>
              </w:rPr>
              <w:t xml:space="preserve">utarties </w:t>
            </w:r>
            <w:r w:rsidRPr="00D34645">
              <w:rPr>
                <w:kern w:val="2"/>
                <w:szCs w:val="24"/>
                <w:shd w:val="clear" w:color="auto" w:fill="FFFFFF"/>
              </w:rPr>
              <w:t>kainą gavimo dienos.</w:t>
            </w:r>
          </w:p>
          <w:p w14:paraId="7230D731" w14:textId="77777777" w:rsidR="00650EDB" w:rsidRPr="00D34645" w:rsidRDefault="00650EDB" w:rsidP="00282AB9">
            <w:pPr>
              <w:rPr>
                <w:kern w:val="2"/>
                <w:szCs w:val="24"/>
                <w:bdr w:val="none" w:sz="0" w:space="0" w:color="auto" w:frame="1"/>
              </w:rPr>
            </w:pPr>
            <w:r w:rsidRPr="00D34645">
              <w:rPr>
                <w:kern w:val="2"/>
                <w:szCs w:val="24"/>
                <w:shd w:val="clear" w:color="auto" w:fill="FFFFFF"/>
              </w:rPr>
              <w:t xml:space="preserve">5.3.3.10. </w:t>
            </w:r>
            <w:r w:rsidRPr="00D34645">
              <w:rPr>
                <w:kern w:val="2"/>
                <w:szCs w:val="24"/>
                <w:bdr w:val="none" w:sz="0" w:space="0" w:color="auto" w:frame="1"/>
              </w:rPr>
              <w:t>Susitarimu Šalys neturi teisės keisti procedūroje nurodytos tvarkos ar kitų Sutarties nuostatų, išskyrus, jei keitimas atliekamas pagal VPĮ nuostatas.</w:t>
            </w:r>
          </w:p>
          <w:p w14:paraId="56BC5747" w14:textId="77777777" w:rsidR="00650EDB" w:rsidRPr="00D34645" w:rsidRDefault="00650EDB" w:rsidP="00282AB9">
            <w:pPr>
              <w:rPr>
                <w:kern w:val="2"/>
                <w:szCs w:val="24"/>
              </w:rPr>
            </w:pPr>
          </w:p>
        </w:tc>
      </w:tr>
      <w:tr w:rsidR="00650EDB" w:rsidRPr="00035B3C" w14:paraId="350B1566" w14:textId="77777777" w:rsidTr="00282AB9">
        <w:trPr>
          <w:trHeight w:val="300"/>
        </w:trPr>
        <w:tc>
          <w:tcPr>
            <w:tcW w:w="2704" w:type="dxa"/>
            <w:gridSpan w:val="2"/>
          </w:tcPr>
          <w:p w14:paraId="01AF69FD" w14:textId="77777777" w:rsidR="00650EDB" w:rsidRPr="007225D8" w:rsidRDefault="00650EDB" w:rsidP="00282AB9">
            <w:pPr>
              <w:rPr>
                <w:b/>
                <w:bCs/>
                <w:kern w:val="2"/>
                <w:szCs w:val="24"/>
              </w:rPr>
            </w:pPr>
            <w:r w:rsidRPr="007225D8">
              <w:rPr>
                <w:b/>
                <w:bCs/>
                <w:kern w:val="2"/>
                <w:szCs w:val="24"/>
              </w:rPr>
              <w:lastRenderedPageBreak/>
              <w:t>5.3.4. Sutarties kainos / įkainių peržiūra dėl kainų lygio pokyčio pagal Paslaugų grupių kainų pokyčius</w:t>
            </w:r>
          </w:p>
        </w:tc>
        <w:tc>
          <w:tcPr>
            <w:tcW w:w="6831" w:type="dxa"/>
            <w:gridSpan w:val="2"/>
          </w:tcPr>
          <w:p w14:paraId="4181C17D" w14:textId="77777777" w:rsidR="00650EDB" w:rsidRPr="007225D8" w:rsidRDefault="00650EDB" w:rsidP="00282AB9">
            <w:pPr>
              <w:rPr>
                <w:kern w:val="2"/>
                <w:szCs w:val="24"/>
              </w:rPr>
            </w:pPr>
            <w:r w:rsidRPr="007225D8">
              <w:rPr>
                <w:kern w:val="2"/>
                <w:szCs w:val="24"/>
              </w:rPr>
              <w:t>Netaikoma</w:t>
            </w:r>
          </w:p>
          <w:p w14:paraId="29E8A331" w14:textId="77777777" w:rsidR="00650EDB" w:rsidRPr="007225D8" w:rsidRDefault="00650EDB" w:rsidP="00282AB9">
            <w:pPr>
              <w:rPr>
                <w:kern w:val="2"/>
                <w:szCs w:val="24"/>
              </w:rPr>
            </w:pPr>
          </w:p>
          <w:p w14:paraId="5CC963EB" w14:textId="77777777" w:rsidR="00650EDB" w:rsidRPr="007225D8" w:rsidRDefault="00650EDB" w:rsidP="00282AB9">
            <w:pPr>
              <w:rPr>
                <w:kern w:val="2"/>
                <w:szCs w:val="24"/>
              </w:rPr>
            </w:pPr>
          </w:p>
        </w:tc>
      </w:tr>
      <w:tr w:rsidR="00650EDB" w:rsidRPr="00035B3C" w14:paraId="239C3688" w14:textId="77777777" w:rsidTr="00282AB9">
        <w:trPr>
          <w:trHeight w:val="300"/>
        </w:trPr>
        <w:tc>
          <w:tcPr>
            <w:tcW w:w="2704" w:type="dxa"/>
            <w:gridSpan w:val="2"/>
          </w:tcPr>
          <w:p w14:paraId="0540BA88" w14:textId="77777777" w:rsidR="00650EDB" w:rsidRPr="007225D8" w:rsidRDefault="00650EDB" w:rsidP="00282AB9">
            <w:pPr>
              <w:rPr>
                <w:b/>
                <w:bCs/>
                <w:kern w:val="2"/>
                <w:szCs w:val="24"/>
              </w:rPr>
            </w:pPr>
            <w:r w:rsidRPr="007225D8">
              <w:rPr>
                <w:b/>
                <w:bCs/>
                <w:kern w:val="2"/>
                <w:szCs w:val="24"/>
              </w:rPr>
              <w:t xml:space="preserve">5.4. Sutarties kainos / įkainių apskaičiavimas taikant </w:t>
            </w:r>
            <w:r w:rsidRPr="007225D8">
              <w:rPr>
                <w:b/>
                <w:bCs/>
                <w:kern w:val="2"/>
                <w:szCs w:val="24"/>
                <w:u w:val="single"/>
              </w:rPr>
              <w:t>kiekio (apimties)</w:t>
            </w:r>
            <w:r w:rsidRPr="007225D8">
              <w:rPr>
                <w:b/>
                <w:bCs/>
                <w:kern w:val="2"/>
                <w:szCs w:val="24"/>
              </w:rPr>
              <w:t xml:space="preserve"> keitimo taisykles</w:t>
            </w:r>
          </w:p>
        </w:tc>
        <w:tc>
          <w:tcPr>
            <w:tcW w:w="6831" w:type="dxa"/>
            <w:gridSpan w:val="2"/>
          </w:tcPr>
          <w:p w14:paraId="1F40AA08" w14:textId="77777777" w:rsidR="00650EDB" w:rsidRPr="007225D8" w:rsidRDefault="00650EDB" w:rsidP="00282AB9">
            <w:pPr>
              <w:rPr>
                <w:kern w:val="2"/>
                <w:szCs w:val="24"/>
              </w:rPr>
            </w:pPr>
            <w:r w:rsidRPr="007225D8">
              <w:rPr>
                <w:kern w:val="2"/>
                <w:szCs w:val="24"/>
              </w:rPr>
              <w:t>Netaikoma</w:t>
            </w:r>
          </w:p>
          <w:p w14:paraId="0EC7B858" w14:textId="77777777" w:rsidR="00650EDB" w:rsidRPr="007225D8" w:rsidRDefault="00650EDB" w:rsidP="00282AB9">
            <w:pPr>
              <w:rPr>
                <w:kern w:val="2"/>
                <w:szCs w:val="24"/>
              </w:rPr>
            </w:pPr>
          </w:p>
          <w:p w14:paraId="1EF7CDBB" w14:textId="77777777" w:rsidR="00650EDB" w:rsidRPr="007225D8" w:rsidRDefault="00650EDB" w:rsidP="00282AB9">
            <w:pPr>
              <w:rPr>
                <w:kern w:val="2"/>
                <w:szCs w:val="24"/>
              </w:rPr>
            </w:pPr>
          </w:p>
        </w:tc>
      </w:tr>
      <w:tr w:rsidR="00650EDB" w:rsidRPr="00035B3C" w14:paraId="4B51F6E3" w14:textId="77777777" w:rsidTr="00282AB9">
        <w:trPr>
          <w:trHeight w:val="300"/>
        </w:trPr>
        <w:tc>
          <w:tcPr>
            <w:tcW w:w="2704" w:type="dxa"/>
            <w:gridSpan w:val="2"/>
          </w:tcPr>
          <w:p w14:paraId="3AE4D0B4" w14:textId="77777777" w:rsidR="00650EDB" w:rsidRPr="007225D8" w:rsidRDefault="00650EDB" w:rsidP="00282AB9">
            <w:pPr>
              <w:rPr>
                <w:b/>
                <w:bCs/>
                <w:kern w:val="2"/>
                <w:szCs w:val="24"/>
              </w:rPr>
            </w:pPr>
            <w:r w:rsidRPr="007225D8">
              <w:rPr>
                <w:b/>
                <w:bCs/>
                <w:kern w:val="2"/>
                <w:szCs w:val="24"/>
              </w:rPr>
              <w:t>5.5. Atsiskaitymo su Tiekėju terminas ir tvarka</w:t>
            </w:r>
          </w:p>
        </w:tc>
        <w:tc>
          <w:tcPr>
            <w:tcW w:w="6831" w:type="dxa"/>
            <w:gridSpan w:val="2"/>
          </w:tcPr>
          <w:p w14:paraId="6E8FED14" w14:textId="62A36712" w:rsidR="009F6601" w:rsidRPr="00E3745A" w:rsidRDefault="00650EDB" w:rsidP="009F6601">
            <w:pPr>
              <w:rPr>
                <w:kern w:val="2"/>
                <w:szCs w:val="24"/>
                <w:shd w:val="clear" w:color="auto" w:fill="FFFFFF"/>
              </w:rPr>
            </w:pPr>
            <w:r w:rsidRPr="00AB37E9">
              <w:rPr>
                <w:szCs w:val="24"/>
              </w:rPr>
              <w:t>Užsakovas atsiskaito su Paslaugų teikėju ne vėliau kaip per 30 d.</w:t>
            </w:r>
            <w:r w:rsidR="009F6601">
              <w:rPr>
                <w:szCs w:val="24"/>
              </w:rPr>
              <w:t xml:space="preserve"> </w:t>
            </w:r>
            <w:r w:rsidRPr="00AB37E9">
              <w:rPr>
                <w:szCs w:val="24"/>
              </w:rPr>
              <w:t>nuo Sąskaitos gavimo dienos per bendrąją administravimo informacinę sistemą SABIS.</w:t>
            </w:r>
            <w:r w:rsidR="009F6601">
              <w:rPr>
                <w:szCs w:val="24"/>
              </w:rPr>
              <w:t xml:space="preserve"> </w:t>
            </w:r>
            <w:r w:rsidR="009F6601">
              <w:rPr>
                <w:kern w:val="2"/>
                <w:szCs w:val="24"/>
                <w:shd w:val="clear" w:color="auto" w:fill="FFFFFF"/>
              </w:rPr>
              <w:t>Už paslaugas atsiskaitoma p</w:t>
            </w:r>
            <w:r w:rsidR="009F6601" w:rsidRPr="00E3745A">
              <w:rPr>
                <w:kern w:val="2"/>
                <w:szCs w:val="24"/>
                <w:shd w:val="clear" w:color="auto" w:fill="FFFFFF"/>
              </w:rPr>
              <w:t>er vieną mėnesį nuo  paslaugų teikimo laikotarpio pradžios</w:t>
            </w:r>
          </w:p>
          <w:p w14:paraId="514FFACA" w14:textId="366ADA1A" w:rsidR="00650EDB" w:rsidRPr="00E3745A" w:rsidRDefault="00650EDB" w:rsidP="009F6601">
            <w:pPr>
              <w:rPr>
                <w:kern w:val="2"/>
                <w:szCs w:val="24"/>
                <w:shd w:val="clear" w:color="auto" w:fill="FFFFFF"/>
              </w:rPr>
            </w:pPr>
            <w:r w:rsidRPr="00E3745A">
              <w:rPr>
                <w:kern w:val="2"/>
                <w:szCs w:val="24"/>
                <w:shd w:val="clear" w:color="auto" w:fill="FFFFFF"/>
              </w:rPr>
              <w:lastRenderedPageBreak/>
              <w:t>(</w:t>
            </w:r>
            <w:r w:rsidR="009208E6">
              <w:rPr>
                <w:kern w:val="2"/>
                <w:szCs w:val="24"/>
                <w:shd w:val="clear" w:color="auto" w:fill="FFFFFF"/>
              </w:rPr>
              <w:t>p</w:t>
            </w:r>
            <w:r w:rsidRPr="00E3745A">
              <w:rPr>
                <w:kern w:val="2"/>
                <w:szCs w:val="24"/>
                <w:shd w:val="clear" w:color="auto" w:fill="FFFFFF"/>
              </w:rPr>
              <w:t>aslaugų teikimo laikotarpis trunka </w:t>
            </w:r>
            <w:r w:rsidR="009208E6">
              <w:rPr>
                <w:kern w:val="2"/>
                <w:szCs w:val="24"/>
                <w:shd w:val="clear" w:color="auto" w:fill="FFFFFF"/>
              </w:rPr>
              <w:t>8</w:t>
            </w:r>
            <w:r w:rsidRPr="00E3745A">
              <w:rPr>
                <w:kern w:val="2"/>
                <w:szCs w:val="24"/>
                <w:shd w:val="clear" w:color="auto" w:fill="FFFFFF"/>
              </w:rPr>
              <w:t xml:space="preserve"> (</w:t>
            </w:r>
            <w:r w:rsidR="009208E6">
              <w:rPr>
                <w:kern w:val="2"/>
                <w:szCs w:val="24"/>
                <w:shd w:val="clear" w:color="auto" w:fill="FFFFFF"/>
              </w:rPr>
              <w:t>aštuonis</w:t>
            </w:r>
            <w:r w:rsidRPr="00E3745A">
              <w:rPr>
                <w:kern w:val="2"/>
                <w:szCs w:val="24"/>
                <w:shd w:val="clear" w:color="auto" w:fill="FFFFFF"/>
              </w:rPr>
              <w:t>) mėnesi</w:t>
            </w:r>
            <w:r w:rsidR="009208E6">
              <w:rPr>
                <w:kern w:val="2"/>
                <w:szCs w:val="24"/>
                <w:shd w:val="clear" w:color="auto" w:fill="FFFFFF"/>
              </w:rPr>
              <w:t>us</w:t>
            </w:r>
            <w:r w:rsidR="00F60A14">
              <w:rPr>
                <w:kern w:val="2"/>
                <w:szCs w:val="24"/>
                <w:shd w:val="clear" w:color="auto" w:fill="FFFFFF"/>
              </w:rPr>
              <w:t xml:space="preserve"> su galimybe pratęsti </w:t>
            </w:r>
            <w:r w:rsidR="00240133">
              <w:rPr>
                <w:kern w:val="2"/>
                <w:szCs w:val="24"/>
                <w:shd w:val="clear" w:color="auto" w:fill="FFFFFF"/>
              </w:rPr>
              <w:t xml:space="preserve">terminą </w:t>
            </w:r>
            <w:r w:rsidR="00F60A14">
              <w:rPr>
                <w:kern w:val="2"/>
                <w:szCs w:val="24"/>
                <w:shd w:val="clear" w:color="auto" w:fill="FFFFFF"/>
              </w:rPr>
              <w:t>12 (dvylika) mėn.</w:t>
            </w:r>
            <w:r w:rsidRPr="00E3745A">
              <w:rPr>
                <w:kern w:val="2"/>
                <w:szCs w:val="24"/>
                <w:shd w:val="clear" w:color="auto" w:fill="FFFFFF"/>
              </w:rPr>
              <w:t>)</w:t>
            </w:r>
            <w:r w:rsidR="009208E6">
              <w:rPr>
                <w:kern w:val="2"/>
                <w:szCs w:val="24"/>
                <w:shd w:val="clear" w:color="auto" w:fill="FFFFFF"/>
              </w:rPr>
              <w:t>.</w:t>
            </w:r>
          </w:p>
          <w:p w14:paraId="0454FBF1" w14:textId="77777777" w:rsidR="00650EDB" w:rsidRPr="007225D8" w:rsidRDefault="00650EDB" w:rsidP="00282AB9">
            <w:pPr>
              <w:rPr>
                <w:color w:val="000000"/>
                <w:kern w:val="2"/>
                <w:szCs w:val="24"/>
                <w:shd w:val="clear" w:color="auto" w:fill="FFFFFF"/>
              </w:rPr>
            </w:pPr>
          </w:p>
        </w:tc>
      </w:tr>
      <w:tr w:rsidR="00650EDB" w:rsidRPr="00035B3C" w14:paraId="20028266" w14:textId="77777777" w:rsidTr="00282AB9">
        <w:trPr>
          <w:trHeight w:val="300"/>
        </w:trPr>
        <w:tc>
          <w:tcPr>
            <w:tcW w:w="2704" w:type="dxa"/>
            <w:gridSpan w:val="2"/>
          </w:tcPr>
          <w:p w14:paraId="22792DFF" w14:textId="77777777" w:rsidR="00650EDB" w:rsidRPr="007225D8" w:rsidRDefault="00650EDB" w:rsidP="00282AB9">
            <w:pPr>
              <w:rPr>
                <w:b/>
                <w:bCs/>
                <w:kern w:val="2"/>
                <w:szCs w:val="24"/>
              </w:rPr>
            </w:pPr>
            <w:r w:rsidRPr="007225D8">
              <w:rPr>
                <w:b/>
                <w:bCs/>
                <w:kern w:val="2"/>
                <w:szCs w:val="24"/>
              </w:rPr>
              <w:lastRenderedPageBreak/>
              <w:t>5.6. Avansas</w:t>
            </w:r>
          </w:p>
        </w:tc>
        <w:tc>
          <w:tcPr>
            <w:tcW w:w="6831" w:type="dxa"/>
            <w:gridSpan w:val="2"/>
          </w:tcPr>
          <w:p w14:paraId="1DE646B6" w14:textId="77777777" w:rsidR="00650EDB" w:rsidRPr="007225D8" w:rsidRDefault="00650EDB" w:rsidP="00282AB9">
            <w:pPr>
              <w:rPr>
                <w:kern w:val="2"/>
                <w:szCs w:val="24"/>
              </w:rPr>
            </w:pPr>
            <w:r w:rsidRPr="007225D8">
              <w:rPr>
                <w:kern w:val="2"/>
                <w:szCs w:val="24"/>
              </w:rPr>
              <w:t>Netaikoma</w:t>
            </w:r>
          </w:p>
          <w:p w14:paraId="26337B00" w14:textId="77777777" w:rsidR="00650EDB" w:rsidRPr="007225D8" w:rsidRDefault="00650EDB" w:rsidP="00282AB9">
            <w:pPr>
              <w:spacing w:line="259" w:lineRule="auto"/>
              <w:rPr>
                <w:color w:val="000000"/>
                <w:kern w:val="2"/>
                <w:szCs w:val="24"/>
                <w:shd w:val="clear" w:color="auto" w:fill="FFFFFF"/>
              </w:rPr>
            </w:pPr>
          </w:p>
        </w:tc>
      </w:tr>
      <w:tr w:rsidR="00650EDB" w:rsidRPr="00035B3C" w14:paraId="22FA0E19" w14:textId="77777777" w:rsidTr="00282AB9">
        <w:trPr>
          <w:trHeight w:val="300"/>
        </w:trPr>
        <w:tc>
          <w:tcPr>
            <w:tcW w:w="2704" w:type="dxa"/>
            <w:gridSpan w:val="2"/>
          </w:tcPr>
          <w:p w14:paraId="1B513CE7" w14:textId="77777777" w:rsidR="00650EDB" w:rsidRPr="007225D8" w:rsidRDefault="00650EDB" w:rsidP="00282AB9">
            <w:pPr>
              <w:rPr>
                <w:b/>
                <w:bCs/>
                <w:kern w:val="2"/>
                <w:szCs w:val="24"/>
              </w:rPr>
            </w:pPr>
            <w:r w:rsidRPr="007225D8">
              <w:rPr>
                <w:b/>
                <w:bCs/>
                <w:kern w:val="2"/>
                <w:szCs w:val="24"/>
              </w:rPr>
              <w:t>5.7. Avanso užtikrinimas</w:t>
            </w:r>
          </w:p>
        </w:tc>
        <w:tc>
          <w:tcPr>
            <w:tcW w:w="6831" w:type="dxa"/>
            <w:gridSpan w:val="2"/>
          </w:tcPr>
          <w:p w14:paraId="169A2617" w14:textId="77777777" w:rsidR="00650EDB" w:rsidRPr="007225D8" w:rsidRDefault="00650EDB" w:rsidP="00282AB9">
            <w:pPr>
              <w:rPr>
                <w:kern w:val="2"/>
                <w:szCs w:val="24"/>
              </w:rPr>
            </w:pPr>
            <w:r w:rsidRPr="007225D8">
              <w:rPr>
                <w:kern w:val="2"/>
                <w:szCs w:val="24"/>
              </w:rPr>
              <w:t>Netaikoma</w:t>
            </w:r>
          </w:p>
          <w:p w14:paraId="32B3EE5D" w14:textId="77777777" w:rsidR="00650EDB" w:rsidRPr="007225D8" w:rsidRDefault="00650EDB" w:rsidP="00282AB9">
            <w:pPr>
              <w:rPr>
                <w:kern w:val="2"/>
                <w:szCs w:val="24"/>
              </w:rPr>
            </w:pPr>
          </w:p>
          <w:p w14:paraId="3BCC2D7E" w14:textId="77777777" w:rsidR="00650EDB" w:rsidRPr="007225D8" w:rsidRDefault="00650EDB" w:rsidP="00282AB9">
            <w:pPr>
              <w:rPr>
                <w:kern w:val="2"/>
                <w:szCs w:val="24"/>
              </w:rPr>
            </w:pPr>
            <w:r w:rsidRPr="007225D8">
              <w:rPr>
                <w:color w:val="000000"/>
                <w:kern w:val="2"/>
                <w:szCs w:val="24"/>
                <w:shd w:val="clear" w:color="auto" w:fill="FFFFFF"/>
              </w:rPr>
              <w:t xml:space="preserve"> </w:t>
            </w:r>
          </w:p>
        </w:tc>
      </w:tr>
      <w:tr w:rsidR="00650EDB" w:rsidRPr="00035B3C" w14:paraId="659BA8A7" w14:textId="77777777" w:rsidTr="00282AB9">
        <w:trPr>
          <w:trHeight w:val="300"/>
        </w:trPr>
        <w:tc>
          <w:tcPr>
            <w:tcW w:w="9535" w:type="dxa"/>
            <w:gridSpan w:val="4"/>
          </w:tcPr>
          <w:p w14:paraId="6DFB87F5" w14:textId="77777777" w:rsidR="00650EDB" w:rsidRPr="007225D8" w:rsidRDefault="00650EDB" w:rsidP="00282AB9">
            <w:pPr>
              <w:jc w:val="center"/>
              <w:rPr>
                <w:b/>
                <w:bCs/>
                <w:kern w:val="2"/>
                <w:szCs w:val="24"/>
              </w:rPr>
            </w:pPr>
            <w:r w:rsidRPr="007225D8">
              <w:rPr>
                <w:b/>
                <w:bCs/>
                <w:kern w:val="2"/>
                <w:szCs w:val="24"/>
              </w:rPr>
              <w:t>6. PASLAUGŲ KOKYBĖ IR GARANTINIAI ĮSIPAREIGOJIMAI</w:t>
            </w:r>
          </w:p>
        </w:tc>
      </w:tr>
      <w:tr w:rsidR="00650EDB" w:rsidRPr="00035B3C" w14:paraId="4B1AEE8C" w14:textId="77777777" w:rsidTr="00282AB9">
        <w:trPr>
          <w:trHeight w:val="300"/>
        </w:trPr>
        <w:tc>
          <w:tcPr>
            <w:tcW w:w="2704" w:type="dxa"/>
            <w:gridSpan w:val="2"/>
          </w:tcPr>
          <w:p w14:paraId="1FA2092E" w14:textId="77777777" w:rsidR="00650EDB" w:rsidRPr="007225D8" w:rsidRDefault="00650EDB" w:rsidP="00282AB9">
            <w:pPr>
              <w:rPr>
                <w:b/>
                <w:bCs/>
                <w:kern w:val="2"/>
                <w:szCs w:val="24"/>
              </w:rPr>
            </w:pPr>
            <w:r w:rsidRPr="007225D8">
              <w:rPr>
                <w:b/>
                <w:bCs/>
                <w:kern w:val="2"/>
                <w:szCs w:val="24"/>
              </w:rPr>
              <w:t>6.1. Garantinis terminas</w:t>
            </w:r>
          </w:p>
        </w:tc>
        <w:tc>
          <w:tcPr>
            <w:tcW w:w="6831" w:type="dxa"/>
            <w:gridSpan w:val="2"/>
          </w:tcPr>
          <w:p w14:paraId="2646DC84" w14:textId="77777777" w:rsidR="00650EDB" w:rsidRPr="00D34645" w:rsidRDefault="00650EDB" w:rsidP="00282AB9">
            <w:pPr>
              <w:rPr>
                <w:kern w:val="2"/>
                <w:szCs w:val="24"/>
              </w:rPr>
            </w:pPr>
            <w:r w:rsidRPr="00D34645">
              <w:rPr>
                <w:kern w:val="2"/>
                <w:szCs w:val="24"/>
              </w:rPr>
              <w:t>Netaikoma</w:t>
            </w:r>
          </w:p>
          <w:p w14:paraId="07866D47" w14:textId="77777777" w:rsidR="00650EDB" w:rsidRPr="007225D8" w:rsidRDefault="00650EDB" w:rsidP="00282AB9">
            <w:pPr>
              <w:rPr>
                <w:kern w:val="2"/>
                <w:szCs w:val="24"/>
              </w:rPr>
            </w:pPr>
          </w:p>
        </w:tc>
      </w:tr>
      <w:tr w:rsidR="00650EDB" w:rsidRPr="00035B3C" w14:paraId="52AAE08B" w14:textId="77777777" w:rsidTr="00282AB9">
        <w:trPr>
          <w:trHeight w:val="300"/>
        </w:trPr>
        <w:tc>
          <w:tcPr>
            <w:tcW w:w="2704" w:type="dxa"/>
            <w:gridSpan w:val="2"/>
          </w:tcPr>
          <w:p w14:paraId="633E3BB6" w14:textId="77777777" w:rsidR="00650EDB" w:rsidRPr="007225D8" w:rsidRDefault="00650EDB" w:rsidP="00282AB9">
            <w:pPr>
              <w:rPr>
                <w:b/>
                <w:bCs/>
                <w:kern w:val="2"/>
                <w:szCs w:val="24"/>
              </w:rPr>
            </w:pPr>
            <w:r w:rsidRPr="007225D8">
              <w:rPr>
                <w:b/>
                <w:bCs/>
                <w:kern w:val="2"/>
                <w:szCs w:val="24"/>
              </w:rPr>
              <w:t>6.2. Garantinė priežiūra</w:t>
            </w:r>
          </w:p>
        </w:tc>
        <w:tc>
          <w:tcPr>
            <w:tcW w:w="6831" w:type="dxa"/>
            <w:gridSpan w:val="2"/>
          </w:tcPr>
          <w:p w14:paraId="6585A090" w14:textId="77777777" w:rsidR="00650EDB" w:rsidRPr="007225D8" w:rsidRDefault="00650EDB" w:rsidP="00282AB9">
            <w:pPr>
              <w:rPr>
                <w:kern w:val="2"/>
                <w:szCs w:val="24"/>
              </w:rPr>
            </w:pPr>
            <w:r w:rsidRPr="007225D8">
              <w:rPr>
                <w:kern w:val="2"/>
                <w:szCs w:val="24"/>
              </w:rPr>
              <w:t>Netaikoma</w:t>
            </w:r>
          </w:p>
          <w:p w14:paraId="526DA049" w14:textId="77777777" w:rsidR="00650EDB" w:rsidRPr="007225D8" w:rsidRDefault="00650EDB" w:rsidP="00282AB9">
            <w:pPr>
              <w:rPr>
                <w:kern w:val="2"/>
                <w:szCs w:val="24"/>
              </w:rPr>
            </w:pPr>
          </w:p>
        </w:tc>
      </w:tr>
      <w:tr w:rsidR="00650EDB" w:rsidRPr="00035B3C" w14:paraId="25A84B6F" w14:textId="77777777" w:rsidTr="00282AB9">
        <w:trPr>
          <w:trHeight w:val="300"/>
        </w:trPr>
        <w:tc>
          <w:tcPr>
            <w:tcW w:w="9535" w:type="dxa"/>
            <w:gridSpan w:val="4"/>
          </w:tcPr>
          <w:p w14:paraId="00750E0A" w14:textId="77777777" w:rsidR="00650EDB" w:rsidRPr="007225D8" w:rsidRDefault="00650EDB" w:rsidP="00282AB9">
            <w:pPr>
              <w:jc w:val="center"/>
              <w:rPr>
                <w:b/>
                <w:bCs/>
                <w:kern w:val="2"/>
                <w:szCs w:val="24"/>
              </w:rPr>
            </w:pPr>
            <w:r w:rsidRPr="007225D8">
              <w:rPr>
                <w:b/>
                <w:bCs/>
                <w:kern w:val="2"/>
                <w:szCs w:val="24"/>
              </w:rPr>
              <w:t>7. SUTARTIES VYKDYMUI PASITELKIAMI SUBTIEKĖJAI</w:t>
            </w:r>
          </w:p>
        </w:tc>
      </w:tr>
      <w:tr w:rsidR="00650EDB" w:rsidRPr="00035B3C" w14:paraId="64613034" w14:textId="77777777" w:rsidTr="00282AB9">
        <w:trPr>
          <w:trHeight w:val="300"/>
        </w:trPr>
        <w:tc>
          <w:tcPr>
            <w:tcW w:w="2704" w:type="dxa"/>
            <w:gridSpan w:val="2"/>
          </w:tcPr>
          <w:p w14:paraId="4462A4D6" w14:textId="77777777" w:rsidR="00650EDB" w:rsidRPr="007225D8" w:rsidRDefault="00650EDB" w:rsidP="00282AB9">
            <w:pPr>
              <w:rPr>
                <w:b/>
                <w:bCs/>
                <w:kern w:val="2"/>
                <w:szCs w:val="24"/>
              </w:rPr>
            </w:pPr>
            <w:r w:rsidRPr="007225D8">
              <w:rPr>
                <w:b/>
                <w:bCs/>
                <w:kern w:val="2"/>
                <w:szCs w:val="24"/>
              </w:rPr>
              <w:t>Sutarties vykdymui pasitelkiami subtiekėjai ir (ar) specialistai</w:t>
            </w:r>
          </w:p>
        </w:tc>
        <w:tc>
          <w:tcPr>
            <w:tcW w:w="6831" w:type="dxa"/>
            <w:gridSpan w:val="2"/>
          </w:tcPr>
          <w:p w14:paraId="175A7DF9" w14:textId="77777777" w:rsidR="00650EDB" w:rsidRPr="007225D8" w:rsidRDefault="00650EDB" w:rsidP="00282AB9">
            <w:pPr>
              <w:rPr>
                <w:kern w:val="2"/>
                <w:szCs w:val="24"/>
              </w:rPr>
            </w:pPr>
            <w:r w:rsidRPr="007225D8">
              <w:rPr>
                <w:kern w:val="2"/>
                <w:szCs w:val="24"/>
              </w:rPr>
              <w:t>Sutarties vykdymui subtiekėjai ir (ar) specialistai nepasitelkiami.</w:t>
            </w:r>
          </w:p>
          <w:p w14:paraId="059F7B8C" w14:textId="77777777" w:rsidR="00650EDB" w:rsidRPr="007225D8" w:rsidRDefault="00650EDB" w:rsidP="00282AB9">
            <w:pPr>
              <w:rPr>
                <w:kern w:val="2"/>
                <w:szCs w:val="24"/>
              </w:rPr>
            </w:pPr>
          </w:p>
          <w:p w14:paraId="52536547" w14:textId="77777777" w:rsidR="00650EDB" w:rsidRPr="007225D8" w:rsidRDefault="00650EDB" w:rsidP="00282AB9">
            <w:pPr>
              <w:rPr>
                <w:b/>
                <w:bCs/>
                <w:kern w:val="2"/>
                <w:szCs w:val="24"/>
              </w:rPr>
            </w:pPr>
          </w:p>
        </w:tc>
      </w:tr>
      <w:tr w:rsidR="00650EDB" w:rsidRPr="00035B3C" w14:paraId="663473C5" w14:textId="77777777" w:rsidTr="00282AB9">
        <w:trPr>
          <w:trHeight w:val="300"/>
        </w:trPr>
        <w:tc>
          <w:tcPr>
            <w:tcW w:w="9535" w:type="dxa"/>
            <w:gridSpan w:val="4"/>
          </w:tcPr>
          <w:p w14:paraId="7F832BCE" w14:textId="77777777" w:rsidR="00650EDB" w:rsidRPr="007225D8" w:rsidRDefault="00650EDB" w:rsidP="00282AB9">
            <w:pPr>
              <w:jc w:val="center"/>
              <w:rPr>
                <w:b/>
                <w:bCs/>
                <w:kern w:val="2"/>
                <w:szCs w:val="24"/>
              </w:rPr>
            </w:pPr>
            <w:r w:rsidRPr="007225D8">
              <w:rPr>
                <w:b/>
                <w:bCs/>
                <w:kern w:val="2"/>
                <w:szCs w:val="24"/>
              </w:rPr>
              <w:t>8. PRIEVOLIŲ PAGAL SUTARTĮ ĮVYKDYMO UŽTIKRINIMAS</w:t>
            </w:r>
          </w:p>
        </w:tc>
      </w:tr>
      <w:tr w:rsidR="00650EDB" w:rsidRPr="00035B3C" w14:paraId="0BD7DCD2" w14:textId="77777777" w:rsidTr="00282AB9">
        <w:trPr>
          <w:trHeight w:val="300"/>
        </w:trPr>
        <w:tc>
          <w:tcPr>
            <w:tcW w:w="2704" w:type="dxa"/>
            <w:gridSpan w:val="2"/>
          </w:tcPr>
          <w:p w14:paraId="054A492D" w14:textId="77777777" w:rsidR="00650EDB" w:rsidRPr="007225D8" w:rsidRDefault="00650EDB" w:rsidP="00282AB9">
            <w:pPr>
              <w:rPr>
                <w:b/>
                <w:bCs/>
                <w:kern w:val="2"/>
                <w:szCs w:val="24"/>
              </w:rPr>
            </w:pPr>
            <w:r w:rsidRPr="007225D8">
              <w:rPr>
                <w:b/>
                <w:bCs/>
                <w:kern w:val="2"/>
                <w:szCs w:val="24"/>
              </w:rPr>
              <w:t>8.1. Prievolių pagal Sutartį įvykdymo užtikrinimas</w:t>
            </w:r>
          </w:p>
        </w:tc>
        <w:tc>
          <w:tcPr>
            <w:tcW w:w="6831" w:type="dxa"/>
            <w:gridSpan w:val="2"/>
          </w:tcPr>
          <w:p w14:paraId="0DE5F973" w14:textId="77777777" w:rsidR="00650EDB" w:rsidRPr="007225D8" w:rsidRDefault="00650EDB" w:rsidP="00282AB9">
            <w:pPr>
              <w:rPr>
                <w:kern w:val="2"/>
                <w:szCs w:val="24"/>
              </w:rPr>
            </w:pPr>
            <w:r w:rsidRPr="007225D8">
              <w:rPr>
                <w:kern w:val="2"/>
                <w:szCs w:val="24"/>
              </w:rPr>
              <w:t xml:space="preserve">Prievolių pagal Sutartį įvykdymas užtikrinamas </w:t>
            </w:r>
          </w:p>
          <w:p w14:paraId="4A9F69CC" w14:textId="77777777" w:rsidR="00650EDB" w:rsidRPr="007225D8" w:rsidRDefault="00650EDB" w:rsidP="00282AB9">
            <w:pPr>
              <w:rPr>
                <w:kern w:val="2"/>
                <w:szCs w:val="24"/>
              </w:rPr>
            </w:pPr>
            <w:r w:rsidRPr="007225D8">
              <w:rPr>
                <w:kern w:val="2"/>
                <w:szCs w:val="24"/>
              </w:rPr>
              <w:t>Netesybomis (delspinigiais, bauda)</w:t>
            </w:r>
            <w:r>
              <w:rPr>
                <w:kern w:val="2"/>
                <w:szCs w:val="24"/>
              </w:rPr>
              <w:t>.</w:t>
            </w:r>
          </w:p>
          <w:p w14:paraId="60AA99B7" w14:textId="77777777" w:rsidR="00650EDB" w:rsidRPr="007225D8" w:rsidRDefault="00650EDB" w:rsidP="00282AB9">
            <w:pPr>
              <w:rPr>
                <w:kern w:val="2"/>
                <w:szCs w:val="24"/>
              </w:rPr>
            </w:pPr>
          </w:p>
        </w:tc>
      </w:tr>
      <w:tr w:rsidR="00650EDB" w:rsidRPr="00035B3C" w14:paraId="5341DBF0" w14:textId="77777777" w:rsidTr="00282AB9">
        <w:trPr>
          <w:trHeight w:val="300"/>
        </w:trPr>
        <w:tc>
          <w:tcPr>
            <w:tcW w:w="2704" w:type="dxa"/>
            <w:gridSpan w:val="2"/>
          </w:tcPr>
          <w:p w14:paraId="733F27DF" w14:textId="77777777" w:rsidR="00650EDB" w:rsidRPr="007225D8" w:rsidRDefault="00650EDB" w:rsidP="00282AB9">
            <w:pPr>
              <w:rPr>
                <w:b/>
                <w:bCs/>
                <w:kern w:val="2"/>
                <w:szCs w:val="24"/>
              </w:rPr>
            </w:pPr>
            <w:r w:rsidRPr="007225D8">
              <w:rPr>
                <w:b/>
                <w:bCs/>
                <w:kern w:val="2"/>
                <w:szCs w:val="24"/>
              </w:rPr>
              <w:t xml:space="preserve">8.2. Sutarties įvykdymo užtikrinimo pateikimas </w:t>
            </w:r>
          </w:p>
        </w:tc>
        <w:tc>
          <w:tcPr>
            <w:tcW w:w="6831" w:type="dxa"/>
            <w:gridSpan w:val="2"/>
          </w:tcPr>
          <w:p w14:paraId="58E99012" w14:textId="77777777" w:rsidR="00650EDB" w:rsidRPr="007225D8" w:rsidRDefault="00650EDB" w:rsidP="00282AB9">
            <w:pPr>
              <w:rPr>
                <w:kern w:val="2"/>
                <w:szCs w:val="24"/>
              </w:rPr>
            </w:pPr>
            <w:r w:rsidRPr="007225D8">
              <w:rPr>
                <w:kern w:val="2"/>
                <w:szCs w:val="24"/>
              </w:rPr>
              <w:t>Netaikoma</w:t>
            </w:r>
          </w:p>
          <w:p w14:paraId="1348D856" w14:textId="77777777" w:rsidR="00650EDB" w:rsidRPr="007225D8" w:rsidRDefault="00650EDB" w:rsidP="00282AB9">
            <w:pPr>
              <w:rPr>
                <w:kern w:val="2"/>
                <w:szCs w:val="24"/>
              </w:rPr>
            </w:pPr>
          </w:p>
          <w:p w14:paraId="6CA00DE4" w14:textId="77777777" w:rsidR="00650EDB" w:rsidRPr="007225D8" w:rsidRDefault="00650EDB" w:rsidP="00282AB9">
            <w:pPr>
              <w:rPr>
                <w:kern w:val="2"/>
                <w:szCs w:val="24"/>
              </w:rPr>
            </w:pPr>
          </w:p>
        </w:tc>
      </w:tr>
      <w:tr w:rsidR="00650EDB" w:rsidRPr="00035B3C" w14:paraId="1E30B2D6" w14:textId="77777777" w:rsidTr="00282AB9">
        <w:trPr>
          <w:trHeight w:val="300"/>
        </w:trPr>
        <w:tc>
          <w:tcPr>
            <w:tcW w:w="9535" w:type="dxa"/>
            <w:gridSpan w:val="4"/>
          </w:tcPr>
          <w:p w14:paraId="209F669F" w14:textId="77777777" w:rsidR="00650EDB" w:rsidRPr="007225D8" w:rsidRDefault="00650EDB" w:rsidP="00282AB9">
            <w:pPr>
              <w:ind w:firstLine="720"/>
              <w:jc w:val="center"/>
              <w:rPr>
                <w:b/>
                <w:bCs/>
                <w:kern w:val="2"/>
                <w:szCs w:val="24"/>
              </w:rPr>
            </w:pPr>
            <w:r w:rsidRPr="007225D8">
              <w:rPr>
                <w:b/>
                <w:bCs/>
                <w:kern w:val="2"/>
                <w:szCs w:val="24"/>
              </w:rPr>
              <w:t>9. ŠALIŲ ATSAKOMYBĖ</w:t>
            </w:r>
            <w:r w:rsidRPr="007225D8">
              <w:rPr>
                <w:b/>
                <w:bCs/>
                <w:kern w:val="2"/>
                <w:szCs w:val="24"/>
              </w:rPr>
              <w:tab/>
            </w:r>
          </w:p>
        </w:tc>
      </w:tr>
      <w:tr w:rsidR="00650EDB" w:rsidRPr="00035B3C" w14:paraId="202E2686" w14:textId="77777777" w:rsidTr="00282AB9">
        <w:trPr>
          <w:trHeight w:val="300"/>
        </w:trPr>
        <w:tc>
          <w:tcPr>
            <w:tcW w:w="2704" w:type="dxa"/>
            <w:gridSpan w:val="2"/>
          </w:tcPr>
          <w:p w14:paraId="4D4983BF" w14:textId="77777777" w:rsidR="00650EDB" w:rsidRPr="007225D8" w:rsidRDefault="00650EDB" w:rsidP="00282AB9">
            <w:pPr>
              <w:rPr>
                <w:b/>
                <w:bCs/>
                <w:kern w:val="2"/>
                <w:szCs w:val="24"/>
              </w:rPr>
            </w:pPr>
            <w:r w:rsidRPr="007225D8">
              <w:rPr>
                <w:b/>
                <w:bCs/>
                <w:kern w:val="2"/>
                <w:szCs w:val="24"/>
              </w:rPr>
              <w:t>9.1. Užsakovui taikomos netesybos už mokėjimų pagal Sutartį vėlavimą</w:t>
            </w:r>
          </w:p>
        </w:tc>
        <w:tc>
          <w:tcPr>
            <w:tcW w:w="6831" w:type="dxa"/>
            <w:gridSpan w:val="2"/>
          </w:tcPr>
          <w:p w14:paraId="18502595" w14:textId="77777777" w:rsidR="00650EDB" w:rsidRPr="007225D8" w:rsidRDefault="00650EDB" w:rsidP="00282AB9">
            <w:pPr>
              <w:rPr>
                <w:color w:val="FF0000"/>
                <w:kern w:val="2"/>
                <w:szCs w:val="24"/>
              </w:rPr>
            </w:pPr>
            <w:r w:rsidRPr="007225D8">
              <w:rPr>
                <w:color w:val="000000"/>
                <w:kern w:val="2"/>
                <w:szCs w:val="24"/>
              </w:rPr>
              <w:t xml:space="preserve">Jei Užsakovas, gavęs tinkamai pateiktą ir užpildytą Sąskaitą, uždelsia atsiskaityti už tinkamai Paslaugų teikėjo  perduotas kokybiškas Paslaugas per Sutartyje nurodytą terminą, Paslaugų teikėjas nuo kitos nei nustatytas terminas dienos skaičiuoja Užsakovui </w:t>
            </w:r>
            <w:r w:rsidRPr="00CB5DF5">
              <w:rPr>
                <w:kern w:val="2"/>
                <w:szCs w:val="24"/>
              </w:rPr>
              <w:t>0,02 (dvi šimtosios) procento</w:t>
            </w:r>
            <w:r w:rsidRPr="007225D8">
              <w:rPr>
                <w:color w:val="4472C4"/>
                <w:kern w:val="2"/>
                <w:szCs w:val="24"/>
              </w:rPr>
              <w:t>)</w:t>
            </w:r>
            <w:r w:rsidRPr="007225D8">
              <w:rPr>
                <w:color w:val="FF0000"/>
                <w:kern w:val="2"/>
                <w:szCs w:val="24"/>
              </w:rPr>
              <w:t xml:space="preserve"> </w:t>
            </w:r>
            <w:r w:rsidRPr="007225D8">
              <w:rPr>
                <w:color w:val="000000"/>
                <w:kern w:val="2"/>
                <w:szCs w:val="24"/>
              </w:rPr>
              <w:t xml:space="preserve">dydžio delspinigius nuo neapmokėtos sumos be PVM už </w:t>
            </w:r>
            <w:r w:rsidRPr="00CB5DF5">
              <w:rPr>
                <w:kern w:val="2"/>
                <w:szCs w:val="24"/>
              </w:rPr>
              <w:t>kiekvieną vėlavimo mėnesį.</w:t>
            </w:r>
            <w:r w:rsidRPr="007225D8">
              <w:rPr>
                <w:color w:val="FF0000"/>
                <w:kern w:val="2"/>
                <w:szCs w:val="24"/>
              </w:rPr>
              <w:t> </w:t>
            </w:r>
          </w:p>
          <w:p w14:paraId="55BE8DE2" w14:textId="77777777" w:rsidR="00650EDB" w:rsidRPr="007225D8" w:rsidRDefault="00650EDB" w:rsidP="00282AB9">
            <w:pPr>
              <w:rPr>
                <w:color w:val="FF0000"/>
                <w:kern w:val="2"/>
                <w:szCs w:val="24"/>
              </w:rPr>
            </w:pPr>
          </w:p>
          <w:p w14:paraId="0A55FF41" w14:textId="77777777" w:rsidR="00650EDB" w:rsidRPr="007225D8" w:rsidRDefault="00650EDB" w:rsidP="00282AB9">
            <w:pPr>
              <w:spacing w:line="259" w:lineRule="auto"/>
              <w:rPr>
                <w:color w:val="000000"/>
                <w:kern w:val="2"/>
                <w:szCs w:val="24"/>
              </w:rPr>
            </w:pPr>
          </w:p>
        </w:tc>
      </w:tr>
      <w:tr w:rsidR="00650EDB" w:rsidRPr="00035B3C" w14:paraId="0FABBD49" w14:textId="77777777" w:rsidTr="00282AB9">
        <w:trPr>
          <w:trHeight w:val="300"/>
        </w:trPr>
        <w:tc>
          <w:tcPr>
            <w:tcW w:w="2704" w:type="dxa"/>
            <w:gridSpan w:val="2"/>
          </w:tcPr>
          <w:p w14:paraId="2588A837" w14:textId="77777777" w:rsidR="00650EDB" w:rsidRPr="007225D8" w:rsidRDefault="00650EDB" w:rsidP="00282AB9">
            <w:pPr>
              <w:rPr>
                <w:b/>
                <w:bCs/>
                <w:kern w:val="2"/>
                <w:szCs w:val="24"/>
              </w:rPr>
            </w:pPr>
            <w:r w:rsidRPr="007225D8">
              <w:rPr>
                <w:b/>
                <w:bCs/>
                <w:kern w:val="2"/>
                <w:szCs w:val="24"/>
              </w:rPr>
              <w:t>9.2. Paslaugų teikėjui taikomos netesybos</w:t>
            </w:r>
          </w:p>
        </w:tc>
        <w:tc>
          <w:tcPr>
            <w:tcW w:w="6831" w:type="dxa"/>
            <w:gridSpan w:val="2"/>
          </w:tcPr>
          <w:p w14:paraId="06AA0F0A" w14:textId="77777777" w:rsidR="00650EDB" w:rsidRPr="00CB5DF5" w:rsidRDefault="00650EDB" w:rsidP="00282AB9">
            <w:pPr>
              <w:rPr>
                <w:kern w:val="2"/>
                <w:szCs w:val="24"/>
              </w:rPr>
            </w:pPr>
            <w:r w:rsidRPr="007225D8">
              <w:rPr>
                <w:color w:val="000000"/>
                <w:kern w:val="2"/>
                <w:szCs w:val="24"/>
              </w:rPr>
              <w:t xml:space="preserve">9.2.1. Jeigu Paslaugų teikėjas vėluoja vykdyti užsakymą, tiekti Paslaugas ar ištaisyti jų trūkumus arba nevykdo kitų sutartinių įsipareigojimų, </w:t>
            </w:r>
            <w:r w:rsidRPr="00CB5DF5">
              <w:rPr>
                <w:kern w:val="2"/>
                <w:szCs w:val="24"/>
              </w:rPr>
              <w:t>Užsakovas nuo kitos nei nustatytas terminas dienos Paslaugų teikėjui skaičiuoja 0,02 (dvi šimtosios) procento   dydžio delspinigius už kiekvieną uždelstą dieną nuo laiku neperduotų Paslaugų ar Paslaugų, turinčių trūkumų, kainos be PVM. </w:t>
            </w:r>
          </w:p>
          <w:p w14:paraId="450FA9EE" w14:textId="77777777" w:rsidR="00650EDB" w:rsidRPr="00CB5DF5" w:rsidRDefault="00650EDB" w:rsidP="00282AB9">
            <w:pPr>
              <w:rPr>
                <w:kern w:val="2"/>
                <w:szCs w:val="24"/>
              </w:rPr>
            </w:pPr>
          </w:p>
          <w:p w14:paraId="04F6EB41" w14:textId="77777777" w:rsidR="00650EDB" w:rsidRPr="007225D8" w:rsidRDefault="00650EDB" w:rsidP="00282AB9">
            <w:pPr>
              <w:rPr>
                <w:b/>
                <w:bCs/>
                <w:kern w:val="2"/>
                <w:szCs w:val="24"/>
              </w:rPr>
            </w:pPr>
            <w:r w:rsidRPr="00CB5DF5">
              <w:rPr>
                <w:kern w:val="2"/>
                <w:szCs w:val="24"/>
              </w:rPr>
              <w:t xml:space="preserve">9.2.2. Paslaugų teikėjas privalo sumokėti Užsakovui netesybas per </w:t>
            </w:r>
            <w:r>
              <w:rPr>
                <w:kern w:val="2"/>
                <w:szCs w:val="24"/>
              </w:rPr>
              <w:t>2</w:t>
            </w:r>
            <w:r w:rsidRPr="00CB5DF5">
              <w:rPr>
                <w:kern w:val="2"/>
                <w:szCs w:val="24"/>
              </w:rPr>
              <w:t>0  dienų nuo Užsakovo pareikalavimo.</w:t>
            </w:r>
            <w:r w:rsidRPr="007225D8">
              <w:rPr>
                <w:color w:val="000000"/>
                <w:kern w:val="2"/>
                <w:szCs w:val="24"/>
              </w:rPr>
              <w:t xml:space="preserve"> </w:t>
            </w:r>
          </w:p>
        </w:tc>
      </w:tr>
      <w:tr w:rsidR="00650EDB" w:rsidRPr="00035B3C" w14:paraId="42FF48DB" w14:textId="77777777" w:rsidTr="00282AB9">
        <w:trPr>
          <w:trHeight w:val="300"/>
        </w:trPr>
        <w:tc>
          <w:tcPr>
            <w:tcW w:w="2704" w:type="dxa"/>
            <w:gridSpan w:val="2"/>
          </w:tcPr>
          <w:p w14:paraId="4A89547D" w14:textId="77777777" w:rsidR="00650EDB" w:rsidRPr="007225D8" w:rsidRDefault="00650EDB" w:rsidP="00282AB9">
            <w:pPr>
              <w:rPr>
                <w:b/>
                <w:bCs/>
                <w:kern w:val="2"/>
                <w:szCs w:val="24"/>
              </w:rPr>
            </w:pPr>
            <w:r w:rsidRPr="007225D8">
              <w:rPr>
                <w:b/>
                <w:bCs/>
                <w:kern w:val="2"/>
                <w:szCs w:val="24"/>
              </w:rPr>
              <w:t>9.3. Paslaugų teikėjui / Užsakovui taikoma bauda nutraukus Sutartį dėl esminio Sutarties pažeidimo</w:t>
            </w:r>
          </w:p>
        </w:tc>
        <w:tc>
          <w:tcPr>
            <w:tcW w:w="6831" w:type="dxa"/>
            <w:gridSpan w:val="2"/>
          </w:tcPr>
          <w:p w14:paraId="117B1761" w14:textId="77777777" w:rsidR="00650EDB" w:rsidRPr="00AB37E9" w:rsidRDefault="00650EDB" w:rsidP="00282AB9">
            <w:pPr>
              <w:rPr>
                <w:szCs w:val="24"/>
              </w:rPr>
            </w:pPr>
            <w:r w:rsidRPr="00AB37E9">
              <w:rPr>
                <w:szCs w:val="24"/>
              </w:rPr>
              <w:t xml:space="preserve">Nutraukus Sutartį dėl esminio Sutarties pažeidimo, nustatyto Sutarties Specialiosiose sąlygose, mokama 30 procentų dydžio bauda nuo Pradinės Sutarties vertės be PVM, nurodytos Specialiųjų sąlygų 5.2 punkte. </w:t>
            </w:r>
          </w:p>
          <w:p w14:paraId="3A3CA128" w14:textId="77777777" w:rsidR="00650EDB" w:rsidRPr="007225D8" w:rsidRDefault="00650EDB" w:rsidP="00282AB9">
            <w:pPr>
              <w:rPr>
                <w:kern w:val="2"/>
                <w:szCs w:val="24"/>
              </w:rPr>
            </w:pPr>
          </w:p>
        </w:tc>
      </w:tr>
      <w:tr w:rsidR="00650EDB" w:rsidRPr="00035B3C" w14:paraId="514C1C94" w14:textId="77777777" w:rsidTr="00282AB9">
        <w:trPr>
          <w:trHeight w:val="300"/>
        </w:trPr>
        <w:tc>
          <w:tcPr>
            <w:tcW w:w="2704" w:type="dxa"/>
            <w:gridSpan w:val="2"/>
          </w:tcPr>
          <w:p w14:paraId="569AE4C8" w14:textId="77777777" w:rsidR="00650EDB" w:rsidRPr="007225D8" w:rsidRDefault="00650EDB" w:rsidP="00282AB9">
            <w:pPr>
              <w:rPr>
                <w:b/>
                <w:bCs/>
                <w:kern w:val="2"/>
                <w:szCs w:val="24"/>
              </w:rPr>
            </w:pPr>
            <w:r w:rsidRPr="007225D8">
              <w:rPr>
                <w:b/>
                <w:bCs/>
                <w:kern w:val="2"/>
                <w:szCs w:val="24"/>
              </w:rPr>
              <w:t xml:space="preserve">9.4. Paslaugų teikėjui taikoma bauda dėl esamų subtiekėjų ar specialistų pakeitimo / naujų subtiekėjų pasitelkimo nesilaikant </w:t>
            </w:r>
            <w:r w:rsidRPr="007225D8">
              <w:rPr>
                <w:b/>
                <w:bCs/>
                <w:kern w:val="2"/>
                <w:szCs w:val="24"/>
              </w:rPr>
              <w:lastRenderedPageBreak/>
              <w:t xml:space="preserve">Bendrosiose sąlygose nurodytos subtiekėjų ir (ar) specialistų keitimo tvarkos </w:t>
            </w:r>
          </w:p>
        </w:tc>
        <w:tc>
          <w:tcPr>
            <w:tcW w:w="6831" w:type="dxa"/>
            <w:gridSpan w:val="2"/>
          </w:tcPr>
          <w:p w14:paraId="0F47A3BA" w14:textId="77777777" w:rsidR="00650EDB" w:rsidRPr="007225D8" w:rsidRDefault="00650EDB" w:rsidP="00282AB9">
            <w:pPr>
              <w:rPr>
                <w:color w:val="000000"/>
                <w:kern w:val="2"/>
                <w:szCs w:val="24"/>
              </w:rPr>
            </w:pPr>
            <w:r w:rsidRPr="007225D8">
              <w:rPr>
                <w:color w:val="000000"/>
                <w:kern w:val="2"/>
                <w:szCs w:val="24"/>
              </w:rPr>
              <w:lastRenderedPageBreak/>
              <w:t>Netaikoma</w:t>
            </w:r>
          </w:p>
          <w:p w14:paraId="4A60CC98" w14:textId="77777777" w:rsidR="00650EDB" w:rsidRPr="007225D8" w:rsidRDefault="00650EDB" w:rsidP="00282AB9">
            <w:pPr>
              <w:rPr>
                <w:kern w:val="2"/>
                <w:szCs w:val="24"/>
              </w:rPr>
            </w:pPr>
          </w:p>
          <w:p w14:paraId="7E95BBA1" w14:textId="77777777" w:rsidR="00650EDB" w:rsidRPr="007225D8" w:rsidRDefault="00650EDB" w:rsidP="00282AB9">
            <w:pPr>
              <w:rPr>
                <w:kern w:val="2"/>
                <w:szCs w:val="24"/>
              </w:rPr>
            </w:pPr>
          </w:p>
        </w:tc>
      </w:tr>
      <w:tr w:rsidR="00650EDB" w:rsidRPr="00035B3C" w14:paraId="1F7D16EE" w14:textId="77777777" w:rsidTr="00282AB9">
        <w:trPr>
          <w:trHeight w:val="300"/>
        </w:trPr>
        <w:tc>
          <w:tcPr>
            <w:tcW w:w="2704" w:type="dxa"/>
            <w:gridSpan w:val="2"/>
          </w:tcPr>
          <w:p w14:paraId="6FF134CD" w14:textId="77777777" w:rsidR="00650EDB" w:rsidRPr="007225D8" w:rsidRDefault="00650EDB" w:rsidP="00282AB9">
            <w:pPr>
              <w:rPr>
                <w:b/>
                <w:bCs/>
                <w:kern w:val="2"/>
                <w:szCs w:val="24"/>
              </w:rPr>
            </w:pPr>
            <w:r w:rsidRPr="007225D8">
              <w:rPr>
                <w:b/>
                <w:bCs/>
                <w:kern w:val="2"/>
                <w:szCs w:val="24"/>
              </w:rPr>
              <w:t>9.5. Paslaugų teikėjui taikomos baudos dėl aplinkosauginių ir (arba) socialinių kriterijų nesilaikymo</w:t>
            </w:r>
          </w:p>
        </w:tc>
        <w:tc>
          <w:tcPr>
            <w:tcW w:w="6831" w:type="dxa"/>
            <w:gridSpan w:val="2"/>
          </w:tcPr>
          <w:p w14:paraId="138390EA" w14:textId="77777777" w:rsidR="00650EDB" w:rsidRPr="007225D8" w:rsidRDefault="00650EDB" w:rsidP="00282AB9">
            <w:pPr>
              <w:rPr>
                <w:color w:val="000000"/>
                <w:kern w:val="2"/>
                <w:szCs w:val="24"/>
              </w:rPr>
            </w:pPr>
            <w:r w:rsidRPr="007225D8">
              <w:rPr>
                <w:color w:val="000000"/>
                <w:kern w:val="2"/>
                <w:szCs w:val="24"/>
              </w:rPr>
              <w:t>Netaikoma</w:t>
            </w:r>
          </w:p>
          <w:p w14:paraId="395B1EF9" w14:textId="77777777" w:rsidR="00650EDB" w:rsidRPr="007225D8" w:rsidRDefault="00650EDB" w:rsidP="00282AB9">
            <w:pPr>
              <w:rPr>
                <w:kern w:val="2"/>
                <w:szCs w:val="24"/>
              </w:rPr>
            </w:pPr>
          </w:p>
          <w:p w14:paraId="77C0189C" w14:textId="77777777" w:rsidR="00650EDB" w:rsidRPr="007225D8" w:rsidRDefault="00650EDB" w:rsidP="00282AB9">
            <w:pPr>
              <w:rPr>
                <w:color w:val="4472C4"/>
                <w:kern w:val="2"/>
                <w:szCs w:val="24"/>
              </w:rPr>
            </w:pPr>
          </w:p>
        </w:tc>
      </w:tr>
      <w:tr w:rsidR="00650EDB" w:rsidRPr="00035B3C" w14:paraId="4833FC98" w14:textId="77777777" w:rsidTr="00282AB9">
        <w:trPr>
          <w:trHeight w:val="300"/>
        </w:trPr>
        <w:tc>
          <w:tcPr>
            <w:tcW w:w="2704" w:type="dxa"/>
            <w:gridSpan w:val="2"/>
          </w:tcPr>
          <w:p w14:paraId="1CE55E7D" w14:textId="77777777" w:rsidR="00650EDB" w:rsidRPr="007225D8" w:rsidRDefault="00650EDB" w:rsidP="00282AB9">
            <w:pPr>
              <w:rPr>
                <w:b/>
                <w:bCs/>
                <w:kern w:val="2"/>
                <w:szCs w:val="24"/>
              </w:rPr>
            </w:pPr>
            <w:r w:rsidRPr="007225D8">
              <w:rPr>
                <w:b/>
                <w:bCs/>
                <w:kern w:val="2"/>
                <w:szCs w:val="24"/>
              </w:rPr>
              <w:t>9.6. Paslaugų teikėjui / Užsakovui taikoma bauda dėl konfidencialumo reikalavimų nesilaikymo</w:t>
            </w:r>
          </w:p>
        </w:tc>
        <w:tc>
          <w:tcPr>
            <w:tcW w:w="6831" w:type="dxa"/>
            <w:gridSpan w:val="2"/>
          </w:tcPr>
          <w:p w14:paraId="26669377" w14:textId="77777777" w:rsidR="00650EDB" w:rsidRPr="00CB5DF5" w:rsidRDefault="00650EDB" w:rsidP="00282AB9">
            <w:pPr>
              <w:rPr>
                <w:kern w:val="2"/>
                <w:szCs w:val="24"/>
              </w:rPr>
            </w:pPr>
            <w:r w:rsidRPr="00CB5DF5">
              <w:rPr>
                <w:kern w:val="2"/>
                <w:szCs w:val="24"/>
              </w:rPr>
              <w:t>Pažeidus nors vieną įsipareigojimą dėl konfidencialumo (nurodyto Sutarties priedas Nr. 1 „Techninė specifikacija“) taikoma 1000 Eur bauda.</w:t>
            </w:r>
          </w:p>
        </w:tc>
      </w:tr>
      <w:tr w:rsidR="00650EDB" w:rsidRPr="00035B3C" w14:paraId="355D87F0" w14:textId="77777777" w:rsidTr="00282AB9">
        <w:trPr>
          <w:trHeight w:val="300"/>
        </w:trPr>
        <w:tc>
          <w:tcPr>
            <w:tcW w:w="2704" w:type="dxa"/>
            <w:gridSpan w:val="2"/>
          </w:tcPr>
          <w:p w14:paraId="0D6E2E2F" w14:textId="77777777" w:rsidR="00650EDB" w:rsidRPr="007225D8" w:rsidRDefault="00650EDB" w:rsidP="00282AB9">
            <w:pPr>
              <w:rPr>
                <w:b/>
                <w:bCs/>
                <w:kern w:val="2"/>
                <w:szCs w:val="24"/>
              </w:rPr>
            </w:pPr>
            <w:r w:rsidRPr="007225D8">
              <w:rPr>
                <w:b/>
                <w:bCs/>
                <w:kern w:val="2"/>
                <w:szCs w:val="24"/>
              </w:rPr>
              <w:t>9.7. Paslaugų teikėjui taikomos netesybos dėl pirkimo dokumentuose nustatytų kokybinių kriterijų nepasiekimo Sutarties vykdymo metu</w:t>
            </w:r>
          </w:p>
        </w:tc>
        <w:tc>
          <w:tcPr>
            <w:tcW w:w="6831" w:type="dxa"/>
            <w:gridSpan w:val="2"/>
          </w:tcPr>
          <w:p w14:paraId="56EE882E" w14:textId="77777777" w:rsidR="00650EDB" w:rsidRPr="007225D8" w:rsidRDefault="00650EDB" w:rsidP="00282AB9">
            <w:pPr>
              <w:rPr>
                <w:color w:val="4472C4"/>
                <w:kern w:val="2"/>
                <w:szCs w:val="24"/>
              </w:rPr>
            </w:pPr>
            <w:r w:rsidRPr="007225D8">
              <w:rPr>
                <w:kern w:val="2"/>
                <w:szCs w:val="24"/>
              </w:rPr>
              <w:t xml:space="preserve">Netaikoma </w:t>
            </w:r>
          </w:p>
          <w:p w14:paraId="17EB3504" w14:textId="77777777" w:rsidR="00650EDB" w:rsidRPr="007225D8" w:rsidRDefault="00650EDB" w:rsidP="00282AB9">
            <w:pPr>
              <w:rPr>
                <w:color w:val="4472C4"/>
                <w:kern w:val="2"/>
                <w:szCs w:val="24"/>
              </w:rPr>
            </w:pPr>
          </w:p>
        </w:tc>
      </w:tr>
      <w:tr w:rsidR="00650EDB" w:rsidRPr="00035B3C" w14:paraId="3F0239D3" w14:textId="77777777" w:rsidTr="00282AB9">
        <w:trPr>
          <w:trHeight w:val="300"/>
        </w:trPr>
        <w:tc>
          <w:tcPr>
            <w:tcW w:w="2704" w:type="dxa"/>
            <w:gridSpan w:val="2"/>
          </w:tcPr>
          <w:p w14:paraId="6034BF7A" w14:textId="77777777" w:rsidR="00650EDB" w:rsidRPr="007225D8" w:rsidRDefault="00650EDB" w:rsidP="00282AB9">
            <w:pPr>
              <w:rPr>
                <w:b/>
                <w:bCs/>
                <w:kern w:val="2"/>
                <w:szCs w:val="24"/>
              </w:rPr>
            </w:pPr>
            <w:r w:rsidRPr="007225D8">
              <w:rPr>
                <w:b/>
                <w:bCs/>
                <w:kern w:val="2"/>
                <w:szCs w:val="24"/>
              </w:rPr>
              <w:t>9.8. Paslaugų teikėjui taikomos netesybos dėl Sutarties įvykdymo užtikrinimo nepratęsimo</w:t>
            </w:r>
          </w:p>
        </w:tc>
        <w:tc>
          <w:tcPr>
            <w:tcW w:w="6831" w:type="dxa"/>
            <w:gridSpan w:val="2"/>
          </w:tcPr>
          <w:p w14:paraId="62A29B7C" w14:textId="77777777" w:rsidR="00650EDB" w:rsidRPr="007225D8" w:rsidRDefault="00650EDB" w:rsidP="00282AB9">
            <w:pPr>
              <w:rPr>
                <w:kern w:val="2"/>
                <w:szCs w:val="24"/>
              </w:rPr>
            </w:pPr>
            <w:r w:rsidRPr="007225D8">
              <w:rPr>
                <w:kern w:val="2"/>
                <w:szCs w:val="24"/>
              </w:rPr>
              <w:t>Netaikoma</w:t>
            </w:r>
          </w:p>
          <w:p w14:paraId="1333E108" w14:textId="77777777" w:rsidR="00650EDB" w:rsidRPr="007225D8" w:rsidRDefault="00650EDB" w:rsidP="00282AB9">
            <w:pPr>
              <w:rPr>
                <w:color w:val="4472C4"/>
                <w:kern w:val="2"/>
                <w:szCs w:val="24"/>
              </w:rPr>
            </w:pPr>
          </w:p>
          <w:p w14:paraId="484CA27C" w14:textId="77777777" w:rsidR="00650EDB" w:rsidRPr="007225D8" w:rsidRDefault="00650EDB" w:rsidP="00282AB9">
            <w:pPr>
              <w:rPr>
                <w:color w:val="4472C4"/>
                <w:kern w:val="2"/>
                <w:szCs w:val="24"/>
              </w:rPr>
            </w:pPr>
          </w:p>
        </w:tc>
      </w:tr>
      <w:tr w:rsidR="00650EDB" w:rsidRPr="00035B3C" w14:paraId="7A580746" w14:textId="77777777" w:rsidTr="00282AB9">
        <w:trPr>
          <w:trHeight w:val="300"/>
        </w:trPr>
        <w:tc>
          <w:tcPr>
            <w:tcW w:w="2704" w:type="dxa"/>
            <w:gridSpan w:val="2"/>
          </w:tcPr>
          <w:p w14:paraId="53713821" w14:textId="77777777" w:rsidR="00650EDB" w:rsidRPr="007225D8" w:rsidRDefault="00650EDB" w:rsidP="00282AB9">
            <w:pPr>
              <w:rPr>
                <w:b/>
                <w:bCs/>
                <w:kern w:val="2"/>
                <w:szCs w:val="24"/>
                <w:lang w:val="en-US"/>
              </w:rPr>
            </w:pPr>
            <w:r w:rsidRPr="007225D8">
              <w:rPr>
                <w:b/>
                <w:bCs/>
                <w:kern w:val="2"/>
                <w:szCs w:val="24"/>
                <w:lang w:val="en-US"/>
              </w:rPr>
              <w:t xml:space="preserve">9.9. </w:t>
            </w:r>
            <w:r w:rsidRPr="007225D8">
              <w:rPr>
                <w:b/>
                <w:bCs/>
                <w:kern w:val="2"/>
                <w:szCs w:val="24"/>
              </w:rPr>
              <w:t>Kitos netesybos</w:t>
            </w:r>
          </w:p>
        </w:tc>
        <w:tc>
          <w:tcPr>
            <w:tcW w:w="6831" w:type="dxa"/>
            <w:gridSpan w:val="2"/>
          </w:tcPr>
          <w:p w14:paraId="39833A15" w14:textId="77777777" w:rsidR="00650EDB" w:rsidRPr="007225D8" w:rsidRDefault="00650EDB" w:rsidP="00282AB9">
            <w:pPr>
              <w:rPr>
                <w:color w:val="4472C4"/>
                <w:kern w:val="2"/>
                <w:szCs w:val="24"/>
              </w:rPr>
            </w:pPr>
          </w:p>
        </w:tc>
      </w:tr>
      <w:tr w:rsidR="00650EDB" w:rsidRPr="00035B3C" w14:paraId="34FF9B1D" w14:textId="77777777" w:rsidTr="00282AB9">
        <w:trPr>
          <w:trHeight w:val="300"/>
        </w:trPr>
        <w:tc>
          <w:tcPr>
            <w:tcW w:w="9535" w:type="dxa"/>
            <w:gridSpan w:val="4"/>
          </w:tcPr>
          <w:p w14:paraId="1E1C0BDB" w14:textId="77777777" w:rsidR="00650EDB" w:rsidRPr="007225D8" w:rsidRDefault="00650EDB" w:rsidP="00282AB9">
            <w:pPr>
              <w:jc w:val="center"/>
              <w:rPr>
                <w:b/>
                <w:bCs/>
                <w:kern w:val="2"/>
                <w:szCs w:val="24"/>
              </w:rPr>
            </w:pPr>
            <w:r w:rsidRPr="007225D8">
              <w:rPr>
                <w:b/>
                <w:bCs/>
                <w:kern w:val="2"/>
                <w:szCs w:val="24"/>
              </w:rPr>
              <w:t>10. SUTARTIES GALIOJIMAS IR KEITIMAS</w:t>
            </w:r>
          </w:p>
        </w:tc>
      </w:tr>
      <w:tr w:rsidR="00650EDB" w:rsidRPr="00035B3C" w14:paraId="4DB26CB2" w14:textId="77777777" w:rsidTr="00282AB9">
        <w:trPr>
          <w:trHeight w:val="300"/>
        </w:trPr>
        <w:tc>
          <w:tcPr>
            <w:tcW w:w="2704" w:type="dxa"/>
            <w:gridSpan w:val="2"/>
          </w:tcPr>
          <w:p w14:paraId="4CEE771C" w14:textId="77777777" w:rsidR="00650EDB" w:rsidRPr="007225D8" w:rsidRDefault="00650EDB" w:rsidP="00282AB9">
            <w:pPr>
              <w:rPr>
                <w:b/>
                <w:bCs/>
                <w:kern w:val="2"/>
                <w:szCs w:val="24"/>
              </w:rPr>
            </w:pPr>
            <w:r w:rsidRPr="007225D8">
              <w:rPr>
                <w:b/>
                <w:bCs/>
                <w:kern w:val="2"/>
                <w:szCs w:val="24"/>
              </w:rPr>
              <w:t>10.1. Sutarties sudarymas ir įsigaliojimas</w:t>
            </w:r>
          </w:p>
        </w:tc>
        <w:tc>
          <w:tcPr>
            <w:tcW w:w="6831" w:type="dxa"/>
            <w:gridSpan w:val="2"/>
          </w:tcPr>
          <w:p w14:paraId="735C4343" w14:textId="77777777" w:rsidR="00650EDB" w:rsidRPr="007225D8" w:rsidRDefault="00650EDB" w:rsidP="00282AB9">
            <w:pPr>
              <w:rPr>
                <w:kern w:val="2"/>
                <w:szCs w:val="24"/>
              </w:rPr>
            </w:pPr>
            <w:r w:rsidRPr="007225D8">
              <w:rPr>
                <w:kern w:val="2"/>
                <w:szCs w:val="24"/>
              </w:rPr>
              <w:t>Ši Sutartis laikoma sudaryta ir įsigalioja nuo Sutarties pasirašymo dienos (antrosios Šalies pasirašymo dieną).</w:t>
            </w:r>
          </w:p>
          <w:p w14:paraId="358D563B" w14:textId="3754C1D4" w:rsidR="00650EDB" w:rsidRPr="007225D8" w:rsidRDefault="00650EDB" w:rsidP="00282AB9">
            <w:pPr>
              <w:rPr>
                <w:color w:val="FF0000"/>
                <w:kern w:val="2"/>
                <w:szCs w:val="24"/>
              </w:rPr>
            </w:pPr>
            <w:r w:rsidRPr="007225D8">
              <w:rPr>
                <w:color w:val="000000"/>
                <w:kern w:val="2"/>
                <w:szCs w:val="24"/>
              </w:rPr>
              <w:t xml:space="preserve">Sutartis galioja </w:t>
            </w:r>
            <w:r w:rsidR="009208E6">
              <w:rPr>
                <w:color w:val="000000"/>
                <w:kern w:val="2"/>
                <w:szCs w:val="24"/>
              </w:rPr>
              <w:t>8</w:t>
            </w:r>
            <w:r>
              <w:rPr>
                <w:color w:val="000000"/>
                <w:kern w:val="2"/>
                <w:szCs w:val="24"/>
              </w:rPr>
              <w:t xml:space="preserve"> (</w:t>
            </w:r>
            <w:r w:rsidR="009208E6">
              <w:rPr>
                <w:color w:val="000000"/>
                <w:kern w:val="2"/>
                <w:szCs w:val="24"/>
              </w:rPr>
              <w:t>aštuonis</w:t>
            </w:r>
            <w:r>
              <w:rPr>
                <w:color w:val="000000"/>
                <w:kern w:val="2"/>
                <w:szCs w:val="24"/>
              </w:rPr>
              <w:t>) mėnesi</w:t>
            </w:r>
            <w:r w:rsidR="009208E6">
              <w:rPr>
                <w:color w:val="000000"/>
                <w:kern w:val="2"/>
                <w:szCs w:val="24"/>
              </w:rPr>
              <w:t>us</w:t>
            </w:r>
            <w:r>
              <w:rPr>
                <w:color w:val="000000"/>
                <w:kern w:val="2"/>
                <w:szCs w:val="24"/>
              </w:rPr>
              <w:t>.</w:t>
            </w:r>
            <w:r w:rsidRPr="007225D8">
              <w:rPr>
                <w:color w:val="000000"/>
                <w:kern w:val="2"/>
                <w:szCs w:val="24"/>
              </w:rPr>
              <w:t xml:space="preserve"> </w:t>
            </w:r>
          </w:p>
          <w:p w14:paraId="0A31D6B3" w14:textId="77777777" w:rsidR="00650EDB" w:rsidRPr="007225D8" w:rsidRDefault="00650EDB" w:rsidP="00282AB9">
            <w:pPr>
              <w:rPr>
                <w:color w:val="FF0000"/>
                <w:kern w:val="2"/>
                <w:szCs w:val="24"/>
              </w:rPr>
            </w:pPr>
          </w:p>
          <w:p w14:paraId="35064C85" w14:textId="77777777" w:rsidR="00650EDB" w:rsidRPr="007225D8" w:rsidRDefault="00650EDB" w:rsidP="00282AB9">
            <w:pPr>
              <w:rPr>
                <w:color w:val="4472C4"/>
                <w:kern w:val="2"/>
                <w:szCs w:val="24"/>
              </w:rPr>
            </w:pPr>
            <w:r w:rsidRPr="007225D8">
              <w:rPr>
                <w:kern w:val="2"/>
                <w:szCs w:val="24"/>
              </w:rPr>
              <w:t xml:space="preserve"> </w:t>
            </w:r>
          </w:p>
        </w:tc>
      </w:tr>
      <w:tr w:rsidR="00650EDB" w:rsidRPr="00035B3C" w14:paraId="6BA4E1C2" w14:textId="77777777" w:rsidTr="00282AB9">
        <w:trPr>
          <w:trHeight w:val="300"/>
        </w:trPr>
        <w:tc>
          <w:tcPr>
            <w:tcW w:w="2704" w:type="dxa"/>
            <w:gridSpan w:val="2"/>
          </w:tcPr>
          <w:p w14:paraId="5100D576" w14:textId="77777777" w:rsidR="00650EDB" w:rsidRPr="007225D8" w:rsidRDefault="00650EDB" w:rsidP="00282AB9">
            <w:pPr>
              <w:rPr>
                <w:b/>
                <w:bCs/>
                <w:kern w:val="2"/>
                <w:szCs w:val="24"/>
              </w:rPr>
            </w:pPr>
            <w:r w:rsidRPr="007225D8">
              <w:rPr>
                <w:b/>
                <w:bCs/>
                <w:kern w:val="2"/>
                <w:szCs w:val="24"/>
              </w:rPr>
              <w:t>10.2. Sutarties galiojimo termino pratęsimas</w:t>
            </w:r>
          </w:p>
        </w:tc>
        <w:tc>
          <w:tcPr>
            <w:tcW w:w="6831" w:type="dxa"/>
            <w:gridSpan w:val="2"/>
          </w:tcPr>
          <w:p w14:paraId="2809DFD1" w14:textId="3FC27710" w:rsidR="00650EDB" w:rsidRPr="007225D8" w:rsidRDefault="009208E6" w:rsidP="00282AB9">
            <w:pPr>
              <w:rPr>
                <w:kern w:val="2"/>
                <w:szCs w:val="24"/>
              </w:rPr>
            </w:pPr>
            <w:r>
              <w:rPr>
                <w:kern w:val="2"/>
                <w:szCs w:val="24"/>
              </w:rPr>
              <w:t>12 mėn.</w:t>
            </w:r>
          </w:p>
          <w:p w14:paraId="1DDC2780" w14:textId="77777777" w:rsidR="00650EDB" w:rsidRPr="007225D8" w:rsidRDefault="00650EDB" w:rsidP="00282AB9">
            <w:pPr>
              <w:rPr>
                <w:kern w:val="2"/>
                <w:szCs w:val="24"/>
              </w:rPr>
            </w:pPr>
          </w:p>
          <w:p w14:paraId="21E4136C" w14:textId="77777777" w:rsidR="00650EDB" w:rsidRPr="007225D8" w:rsidRDefault="00650EDB" w:rsidP="00282AB9">
            <w:pPr>
              <w:rPr>
                <w:kern w:val="2"/>
                <w:szCs w:val="24"/>
              </w:rPr>
            </w:pPr>
          </w:p>
          <w:p w14:paraId="45C9D95F" w14:textId="77777777" w:rsidR="00650EDB" w:rsidRPr="007225D8" w:rsidRDefault="00650EDB" w:rsidP="00282AB9">
            <w:pPr>
              <w:rPr>
                <w:kern w:val="2"/>
                <w:szCs w:val="24"/>
              </w:rPr>
            </w:pPr>
          </w:p>
        </w:tc>
      </w:tr>
      <w:tr w:rsidR="00650EDB" w:rsidRPr="00035B3C" w14:paraId="5303D6AF" w14:textId="77777777" w:rsidTr="00282AB9">
        <w:trPr>
          <w:trHeight w:val="300"/>
        </w:trPr>
        <w:tc>
          <w:tcPr>
            <w:tcW w:w="9535" w:type="dxa"/>
            <w:gridSpan w:val="4"/>
          </w:tcPr>
          <w:p w14:paraId="2F75BDEC" w14:textId="77777777" w:rsidR="00650EDB" w:rsidRPr="007225D8" w:rsidRDefault="00650EDB" w:rsidP="00282AB9">
            <w:pPr>
              <w:jc w:val="center"/>
              <w:rPr>
                <w:b/>
                <w:bCs/>
                <w:kern w:val="2"/>
                <w:szCs w:val="24"/>
              </w:rPr>
            </w:pPr>
            <w:r w:rsidRPr="007225D8">
              <w:rPr>
                <w:b/>
                <w:bCs/>
                <w:kern w:val="2"/>
                <w:szCs w:val="24"/>
              </w:rPr>
              <w:t>11. SUTARTIES NUTRAUKIMAS</w:t>
            </w:r>
          </w:p>
        </w:tc>
      </w:tr>
      <w:tr w:rsidR="00650EDB" w:rsidRPr="00035B3C" w14:paraId="330E5172" w14:textId="77777777" w:rsidTr="00282AB9">
        <w:trPr>
          <w:trHeight w:val="300"/>
        </w:trPr>
        <w:tc>
          <w:tcPr>
            <w:tcW w:w="2532" w:type="dxa"/>
          </w:tcPr>
          <w:p w14:paraId="554FCA25" w14:textId="77777777" w:rsidR="00650EDB" w:rsidRPr="007225D8" w:rsidRDefault="00650EDB" w:rsidP="00282AB9">
            <w:pPr>
              <w:rPr>
                <w:b/>
                <w:bCs/>
                <w:kern w:val="2"/>
                <w:szCs w:val="24"/>
              </w:rPr>
            </w:pPr>
            <w:r w:rsidRPr="007225D8">
              <w:rPr>
                <w:b/>
                <w:bCs/>
                <w:kern w:val="2"/>
                <w:szCs w:val="24"/>
              </w:rPr>
              <w:t>11.1. Sutarties nutraukimo pagrindai</w:t>
            </w:r>
          </w:p>
        </w:tc>
        <w:tc>
          <w:tcPr>
            <w:tcW w:w="7003" w:type="dxa"/>
            <w:gridSpan w:val="3"/>
          </w:tcPr>
          <w:p w14:paraId="710ACDB9" w14:textId="77777777" w:rsidR="00650EDB" w:rsidRPr="007225D8" w:rsidRDefault="00650EDB" w:rsidP="00282AB9">
            <w:pPr>
              <w:rPr>
                <w:kern w:val="2"/>
                <w:szCs w:val="24"/>
              </w:rPr>
            </w:pPr>
            <w:r w:rsidRPr="007225D8">
              <w:rPr>
                <w:kern w:val="2"/>
                <w:szCs w:val="24"/>
              </w:rPr>
              <w:t>Sutartis gali būti nutraukiama rašytiniu Šalių susitarimu arba vienašališkai, Bendrosiose sąlygose nustatyta tvarka.</w:t>
            </w:r>
          </w:p>
          <w:p w14:paraId="46831BB5" w14:textId="77777777" w:rsidR="00650EDB" w:rsidRPr="007225D8" w:rsidRDefault="00650EDB" w:rsidP="00282AB9">
            <w:pPr>
              <w:rPr>
                <w:kern w:val="2"/>
                <w:szCs w:val="24"/>
              </w:rPr>
            </w:pPr>
          </w:p>
          <w:p w14:paraId="2ECABF01" w14:textId="77777777" w:rsidR="00650EDB" w:rsidRPr="007225D8" w:rsidRDefault="00650EDB" w:rsidP="00282AB9">
            <w:pPr>
              <w:rPr>
                <w:color w:val="4472C4"/>
                <w:kern w:val="2"/>
                <w:szCs w:val="24"/>
              </w:rPr>
            </w:pPr>
          </w:p>
        </w:tc>
      </w:tr>
      <w:tr w:rsidR="00650EDB" w:rsidRPr="00035B3C" w14:paraId="6E849619" w14:textId="77777777" w:rsidTr="00282AB9">
        <w:trPr>
          <w:trHeight w:val="300"/>
        </w:trPr>
        <w:tc>
          <w:tcPr>
            <w:tcW w:w="2532" w:type="dxa"/>
          </w:tcPr>
          <w:p w14:paraId="47575236" w14:textId="77777777" w:rsidR="00650EDB" w:rsidRPr="007225D8" w:rsidRDefault="00650EDB" w:rsidP="00282AB9">
            <w:pPr>
              <w:rPr>
                <w:b/>
                <w:bCs/>
                <w:kern w:val="2"/>
                <w:szCs w:val="24"/>
              </w:rPr>
            </w:pPr>
            <w:r w:rsidRPr="007225D8">
              <w:rPr>
                <w:b/>
                <w:bCs/>
                <w:kern w:val="2"/>
                <w:szCs w:val="24"/>
              </w:rPr>
              <w:t>11.2. Esminiai Sutarties pažeidimai</w:t>
            </w:r>
          </w:p>
          <w:p w14:paraId="7BF9CC9D" w14:textId="77777777" w:rsidR="00650EDB" w:rsidRPr="007225D8" w:rsidRDefault="00650EDB" w:rsidP="00282AB9">
            <w:pPr>
              <w:rPr>
                <w:b/>
                <w:bCs/>
                <w:kern w:val="2"/>
                <w:szCs w:val="24"/>
              </w:rPr>
            </w:pPr>
          </w:p>
        </w:tc>
        <w:tc>
          <w:tcPr>
            <w:tcW w:w="7003" w:type="dxa"/>
            <w:gridSpan w:val="3"/>
          </w:tcPr>
          <w:p w14:paraId="392B8B90" w14:textId="77777777" w:rsidR="00650EDB" w:rsidRPr="00AB37E9" w:rsidRDefault="00650EDB" w:rsidP="00282AB9">
            <w:pPr>
              <w:rPr>
                <w:szCs w:val="24"/>
              </w:rPr>
            </w:pPr>
            <w:r w:rsidRPr="00AB37E9">
              <w:rPr>
                <w:szCs w:val="24"/>
              </w:rPr>
              <w:t>11.2.1. jeigu Paslaugų teikėjas nevykdo prisiimtų įsipareigojimų už Sutartyje nustatytą Sutarties kainą / įkainius;</w:t>
            </w:r>
          </w:p>
          <w:p w14:paraId="5695D5C6" w14:textId="77777777" w:rsidR="00650EDB" w:rsidRPr="00AB37E9" w:rsidRDefault="00650EDB" w:rsidP="00282AB9">
            <w:pPr>
              <w:tabs>
                <w:tab w:val="left" w:pos="567"/>
                <w:tab w:val="left" w:pos="851"/>
                <w:tab w:val="left" w:pos="992"/>
                <w:tab w:val="left" w:pos="1134"/>
              </w:tabs>
              <w:spacing w:line="257" w:lineRule="auto"/>
              <w:rPr>
                <w:rFonts w:eastAsia="Arial"/>
                <w:szCs w:val="24"/>
              </w:rPr>
            </w:pPr>
          </w:p>
          <w:p w14:paraId="4D36EB30" w14:textId="77777777" w:rsidR="00650EDB" w:rsidRPr="00AB37E9" w:rsidRDefault="00650EDB" w:rsidP="00282AB9">
            <w:pPr>
              <w:tabs>
                <w:tab w:val="left" w:pos="567"/>
                <w:tab w:val="left" w:pos="851"/>
                <w:tab w:val="left" w:pos="992"/>
                <w:tab w:val="left" w:pos="1134"/>
              </w:tabs>
              <w:spacing w:line="257" w:lineRule="auto"/>
              <w:rPr>
                <w:rFonts w:eastAsia="Arial"/>
                <w:szCs w:val="24"/>
              </w:rPr>
            </w:pPr>
            <w:r w:rsidRPr="00AB37E9">
              <w:rPr>
                <w:rFonts w:eastAsia="Arial"/>
                <w:szCs w:val="24"/>
              </w:rPr>
              <w:t>11.2.2. Paslaugų teikėjas pažeidžia šios Sutarties nuostatas, reglamentuojančias konkurenciją, intelektinės nuosavybės ar konfidencialios informacijos valdymą.</w:t>
            </w:r>
          </w:p>
          <w:p w14:paraId="4EE97D9C" w14:textId="77777777" w:rsidR="00650EDB" w:rsidRPr="007225D8" w:rsidRDefault="00650EDB" w:rsidP="00282AB9">
            <w:pPr>
              <w:spacing w:line="257" w:lineRule="auto"/>
              <w:rPr>
                <w:rFonts w:eastAsia="Arial"/>
                <w:color w:val="FF0000"/>
                <w:kern w:val="2"/>
                <w:szCs w:val="24"/>
              </w:rPr>
            </w:pPr>
          </w:p>
        </w:tc>
      </w:tr>
      <w:tr w:rsidR="00650EDB" w:rsidRPr="00035B3C" w14:paraId="7B319B5F" w14:textId="77777777" w:rsidTr="00282AB9">
        <w:trPr>
          <w:trHeight w:val="300"/>
        </w:trPr>
        <w:tc>
          <w:tcPr>
            <w:tcW w:w="9535" w:type="dxa"/>
            <w:gridSpan w:val="4"/>
          </w:tcPr>
          <w:p w14:paraId="6F7F2169" w14:textId="77777777" w:rsidR="00650EDB" w:rsidRPr="007225D8" w:rsidRDefault="00650EDB" w:rsidP="00282AB9">
            <w:pPr>
              <w:jc w:val="center"/>
              <w:rPr>
                <w:kern w:val="2"/>
                <w:szCs w:val="24"/>
              </w:rPr>
            </w:pPr>
            <w:r w:rsidRPr="007225D8">
              <w:rPr>
                <w:b/>
                <w:bCs/>
                <w:kern w:val="2"/>
                <w:szCs w:val="24"/>
              </w:rPr>
              <w:t xml:space="preserve">12. APLINKOSAUGINIAI IR SOCIALINIAI KRITERIJAI </w:t>
            </w:r>
            <w:r w:rsidRPr="007225D8">
              <w:rPr>
                <w:kern w:val="2"/>
                <w:szCs w:val="24"/>
              </w:rPr>
              <w:t>(taikoma, jeigu aplinkosauginiai ir (arba) socialiniai kriterijai nustatomi kaip Sutarties vykdymo sąlygos)</w:t>
            </w:r>
          </w:p>
        </w:tc>
      </w:tr>
      <w:tr w:rsidR="00650EDB" w:rsidRPr="00035B3C" w14:paraId="4E5A5AFE" w14:textId="77777777" w:rsidTr="00282AB9">
        <w:trPr>
          <w:trHeight w:val="300"/>
        </w:trPr>
        <w:tc>
          <w:tcPr>
            <w:tcW w:w="2532" w:type="dxa"/>
          </w:tcPr>
          <w:p w14:paraId="392290CF" w14:textId="77777777" w:rsidR="00650EDB" w:rsidRPr="007225D8" w:rsidRDefault="00650EDB" w:rsidP="00282AB9">
            <w:pPr>
              <w:rPr>
                <w:b/>
                <w:bCs/>
                <w:kern w:val="2"/>
                <w:szCs w:val="24"/>
              </w:rPr>
            </w:pPr>
            <w:r w:rsidRPr="007225D8">
              <w:rPr>
                <w:b/>
                <w:bCs/>
                <w:kern w:val="2"/>
                <w:szCs w:val="24"/>
              </w:rPr>
              <w:lastRenderedPageBreak/>
              <w:t>12.1. Aplinkosauginių kriterijų nustatymo teisinis pagrindas</w:t>
            </w:r>
          </w:p>
        </w:tc>
        <w:tc>
          <w:tcPr>
            <w:tcW w:w="7003" w:type="dxa"/>
            <w:gridSpan w:val="3"/>
          </w:tcPr>
          <w:p w14:paraId="7E1A346E" w14:textId="77777777" w:rsidR="00650EDB" w:rsidRPr="007225D8" w:rsidRDefault="00650EDB" w:rsidP="00282AB9">
            <w:pPr>
              <w:rPr>
                <w:b/>
                <w:bCs/>
                <w:kern w:val="2"/>
                <w:szCs w:val="24"/>
              </w:rPr>
            </w:pPr>
            <w:r w:rsidRPr="00AB37E9">
              <w:rPr>
                <w:color w:val="000000"/>
                <w:szCs w:val="24"/>
                <w:shd w:val="clear" w:color="auto" w:fill="FFFFFF"/>
              </w:rPr>
              <w:t xml:space="preserve">Aplinkosauginiai kriterijai Prekėms nustatomi vadovaujantis </w:t>
            </w:r>
            <w:r w:rsidRPr="00AB37E9">
              <w:rPr>
                <w:color w:val="000000"/>
                <w:szCs w:val="24"/>
              </w:rPr>
              <w:t>Aplinkos apsaugos kriterijų taikymo, vykdant žaliuosius pirkimus, tvarkos aprašo, patvirtinto 2011 m. birželio 28 d. įsakymu D1-508</w:t>
            </w:r>
            <w:r w:rsidRPr="00AB37E9">
              <w:rPr>
                <w:color w:val="000000"/>
                <w:szCs w:val="24"/>
                <w:shd w:val="clear" w:color="auto" w:fill="FFFFFF"/>
              </w:rPr>
              <w:t xml:space="preserve"> „Dėl Aplinkos apsaugos kriterijų taikymo, vykdant žaliuosius pirkimus, tvarkos aprašo patvirtinimo“ (toliau – Tvarkos aprašas) </w:t>
            </w:r>
            <w:r w:rsidRPr="00AB37E9">
              <w:rPr>
                <w:szCs w:val="24"/>
                <w:shd w:val="clear" w:color="auto" w:fill="FFFFFF"/>
              </w:rPr>
              <w:t>4.4.3 papunkčiu: perkama tik nematerialaus pobūdžio (intelektinė) ar kitokia paslauga, nesusijusi su materialaus objekto sukūrimu, kurios teikimo metu nėra numatomas.</w:t>
            </w:r>
          </w:p>
        </w:tc>
      </w:tr>
      <w:tr w:rsidR="00650EDB" w:rsidRPr="00035B3C" w14:paraId="32732DBC" w14:textId="77777777" w:rsidTr="00282AB9">
        <w:trPr>
          <w:trHeight w:val="300"/>
        </w:trPr>
        <w:tc>
          <w:tcPr>
            <w:tcW w:w="2532" w:type="dxa"/>
          </w:tcPr>
          <w:p w14:paraId="7B61A600" w14:textId="77777777" w:rsidR="00650EDB" w:rsidRPr="007225D8" w:rsidRDefault="00650EDB" w:rsidP="00282AB9">
            <w:pPr>
              <w:rPr>
                <w:b/>
                <w:bCs/>
                <w:kern w:val="2"/>
                <w:szCs w:val="24"/>
              </w:rPr>
            </w:pPr>
            <w:r w:rsidRPr="007225D8">
              <w:rPr>
                <w:b/>
                <w:bCs/>
                <w:kern w:val="2"/>
                <w:szCs w:val="24"/>
              </w:rPr>
              <w:t xml:space="preserve">12.2. </w:t>
            </w:r>
            <w:r w:rsidRPr="007225D8">
              <w:rPr>
                <w:b/>
                <w:bCs/>
                <w:kern w:val="2"/>
                <w:szCs w:val="24"/>
                <w:shd w:val="clear" w:color="auto" w:fill="FFFFFF"/>
              </w:rPr>
              <w:t>Su Paslaugų vykdymu susiję aplinkosauginiai kriterijai</w:t>
            </w:r>
            <w:r w:rsidRPr="007225D8">
              <w:rPr>
                <w:color w:val="008080"/>
                <w:kern w:val="2"/>
                <w:szCs w:val="24"/>
                <w:u w:val="single"/>
                <w:shd w:val="clear" w:color="auto" w:fill="FFFFFF"/>
              </w:rPr>
              <w:t xml:space="preserve"> </w:t>
            </w:r>
          </w:p>
        </w:tc>
        <w:tc>
          <w:tcPr>
            <w:tcW w:w="7003" w:type="dxa"/>
            <w:gridSpan w:val="3"/>
          </w:tcPr>
          <w:p w14:paraId="6C2A4522" w14:textId="77777777" w:rsidR="00650EDB" w:rsidRPr="007225D8" w:rsidRDefault="00650EDB" w:rsidP="00282AB9">
            <w:pPr>
              <w:rPr>
                <w:kern w:val="2"/>
                <w:szCs w:val="24"/>
              </w:rPr>
            </w:pPr>
            <w:r w:rsidRPr="007225D8">
              <w:rPr>
                <w:kern w:val="2"/>
                <w:szCs w:val="24"/>
              </w:rPr>
              <w:t>Netaikoma</w:t>
            </w:r>
          </w:p>
          <w:p w14:paraId="2CAB225D" w14:textId="77777777" w:rsidR="00650EDB" w:rsidRPr="007225D8" w:rsidRDefault="00650EDB" w:rsidP="00282AB9">
            <w:pPr>
              <w:rPr>
                <w:kern w:val="2"/>
                <w:szCs w:val="24"/>
              </w:rPr>
            </w:pPr>
          </w:p>
          <w:p w14:paraId="3C520AC0" w14:textId="77777777" w:rsidR="00650EDB" w:rsidRPr="007225D8" w:rsidRDefault="00650EDB" w:rsidP="00282AB9">
            <w:pPr>
              <w:rPr>
                <w:szCs w:val="24"/>
              </w:rPr>
            </w:pPr>
          </w:p>
        </w:tc>
      </w:tr>
      <w:tr w:rsidR="00650EDB" w:rsidRPr="00035B3C" w14:paraId="30014F98" w14:textId="77777777" w:rsidTr="00282AB9">
        <w:trPr>
          <w:trHeight w:val="300"/>
        </w:trPr>
        <w:tc>
          <w:tcPr>
            <w:tcW w:w="2532" w:type="dxa"/>
          </w:tcPr>
          <w:p w14:paraId="07AE51CD" w14:textId="77777777" w:rsidR="00650EDB" w:rsidRPr="007225D8" w:rsidRDefault="00650EDB" w:rsidP="00282AB9">
            <w:pPr>
              <w:rPr>
                <w:b/>
                <w:bCs/>
                <w:kern w:val="2"/>
                <w:szCs w:val="24"/>
              </w:rPr>
            </w:pPr>
            <w:r w:rsidRPr="007225D8">
              <w:rPr>
                <w:b/>
                <w:bCs/>
                <w:kern w:val="2"/>
                <w:szCs w:val="24"/>
              </w:rPr>
              <w:t>12.3. Su perkamomis Paslaugomis susiję socialiniai kriterijai</w:t>
            </w:r>
          </w:p>
        </w:tc>
        <w:tc>
          <w:tcPr>
            <w:tcW w:w="7003" w:type="dxa"/>
            <w:gridSpan w:val="3"/>
          </w:tcPr>
          <w:p w14:paraId="4584EA68" w14:textId="77777777" w:rsidR="00650EDB" w:rsidRPr="007225D8" w:rsidRDefault="00650EDB" w:rsidP="00282AB9">
            <w:pPr>
              <w:rPr>
                <w:color w:val="000000"/>
                <w:kern w:val="2"/>
                <w:szCs w:val="24"/>
                <w:shd w:val="clear" w:color="auto" w:fill="FFFFFF"/>
              </w:rPr>
            </w:pPr>
            <w:r w:rsidRPr="007225D8">
              <w:rPr>
                <w:color w:val="000000"/>
                <w:kern w:val="2"/>
                <w:szCs w:val="24"/>
                <w:shd w:val="clear" w:color="auto" w:fill="FFFFFF"/>
              </w:rPr>
              <w:t>Netaikoma</w:t>
            </w:r>
          </w:p>
          <w:p w14:paraId="172175D2" w14:textId="77777777" w:rsidR="00650EDB" w:rsidRPr="007225D8" w:rsidRDefault="00650EDB" w:rsidP="00282AB9">
            <w:pPr>
              <w:rPr>
                <w:color w:val="000000"/>
                <w:kern w:val="2"/>
                <w:szCs w:val="24"/>
                <w:shd w:val="clear" w:color="auto" w:fill="FFFFFF"/>
              </w:rPr>
            </w:pPr>
          </w:p>
          <w:p w14:paraId="79B1AB30" w14:textId="77777777" w:rsidR="00650EDB" w:rsidRPr="007225D8" w:rsidRDefault="00650EDB" w:rsidP="00282AB9">
            <w:pPr>
              <w:rPr>
                <w:color w:val="0070C0"/>
                <w:kern w:val="2"/>
                <w:szCs w:val="24"/>
              </w:rPr>
            </w:pPr>
          </w:p>
        </w:tc>
      </w:tr>
      <w:tr w:rsidR="00650EDB" w:rsidRPr="00035B3C" w14:paraId="55EB070A" w14:textId="77777777" w:rsidTr="00282AB9">
        <w:trPr>
          <w:trHeight w:val="300"/>
        </w:trPr>
        <w:tc>
          <w:tcPr>
            <w:tcW w:w="9535" w:type="dxa"/>
            <w:gridSpan w:val="4"/>
          </w:tcPr>
          <w:p w14:paraId="3D573723" w14:textId="77777777" w:rsidR="00650EDB" w:rsidRPr="007225D8" w:rsidRDefault="00650EDB" w:rsidP="00282AB9">
            <w:pPr>
              <w:jc w:val="center"/>
              <w:rPr>
                <w:b/>
                <w:bCs/>
                <w:kern w:val="2"/>
                <w:szCs w:val="24"/>
              </w:rPr>
            </w:pPr>
            <w:r w:rsidRPr="007225D8">
              <w:rPr>
                <w:b/>
                <w:bCs/>
                <w:kern w:val="2"/>
                <w:szCs w:val="24"/>
              </w:rPr>
              <w:t>1</w:t>
            </w:r>
            <w:r>
              <w:rPr>
                <w:b/>
                <w:bCs/>
                <w:kern w:val="2"/>
                <w:szCs w:val="24"/>
              </w:rPr>
              <w:t>3</w:t>
            </w:r>
            <w:r w:rsidRPr="007225D8">
              <w:rPr>
                <w:b/>
                <w:bCs/>
                <w:kern w:val="2"/>
                <w:szCs w:val="24"/>
              </w:rPr>
              <w:t>. SUTARTIES PRIEDAI</w:t>
            </w:r>
          </w:p>
        </w:tc>
      </w:tr>
      <w:tr w:rsidR="00650EDB" w:rsidRPr="00035B3C" w14:paraId="4A4D3B83" w14:textId="77777777" w:rsidTr="00282AB9">
        <w:trPr>
          <w:trHeight w:val="300"/>
        </w:trPr>
        <w:tc>
          <w:tcPr>
            <w:tcW w:w="2532" w:type="dxa"/>
          </w:tcPr>
          <w:p w14:paraId="3479F5DB" w14:textId="77777777" w:rsidR="00650EDB" w:rsidRPr="007225D8" w:rsidRDefault="00650EDB" w:rsidP="00282AB9">
            <w:pPr>
              <w:jc w:val="center"/>
              <w:rPr>
                <w:b/>
                <w:bCs/>
                <w:kern w:val="2"/>
                <w:szCs w:val="24"/>
              </w:rPr>
            </w:pPr>
            <w:r w:rsidRPr="007225D8">
              <w:rPr>
                <w:b/>
                <w:bCs/>
                <w:kern w:val="2"/>
                <w:szCs w:val="24"/>
              </w:rPr>
              <w:t>14.1. Priedas Nr. 1</w:t>
            </w:r>
          </w:p>
        </w:tc>
        <w:tc>
          <w:tcPr>
            <w:tcW w:w="7003" w:type="dxa"/>
            <w:gridSpan w:val="3"/>
          </w:tcPr>
          <w:p w14:paraId="45D9A9A0" w14:textId="77777777" w:rsidR="00650EDB" w:rsidRPr="000563DB" w:rsidRDefault="00650EDB" w:rsidP="00282AB9">
            <w:pPr>
              <w:rPr>
                <w:kern w:val="2"/>
                <w:szCs w:val="24"/>
              </w:rPr>
            </w:pPr>
            <w:r w:rsidRPr="000563DB">
              <w:rPr>
                <w:kern w:val="2"/>
                <w:szCs w:val="24"/>
              </w:rPr>
              <w:t>Techninė specifikacija</w:t>
            </w:r>
          </w:p>
        </w:tc>
      </w:tr>
      <w:tr w:rsidR="00650EDB" w:rsidRPr="00035B3C" w14:paraId="15E7F752" w14:textId="77777777" w:rsidTr="00282AB9">
        <w:trPr>
          <w:trHeight w:val="300"/>
        </w:trPr>
        <w:tc>
          <w:tcPr>
            <w:tcW w:w="2532" w:type="dxa"/>
          </w:tcPr>
          <w:p w14:paraId="0FF0E902" w14:textId="77777777" w:rsidR="00650EDB" w:rsidRPr="007225D8" w:rsidRDefault="00650EDB" w:rsidP="00282AB9">
            <w:pPr>
              <w:jc w:val="center"/>
              <w:rPr>
                <w:b/>
                <w:bCs/>
                <w:kern w:val="2"/>
                <w:szCs w:val="24"/>
              </w:rPr>
            </w:pPr>
            <w:r w:rsidRPr="007225D8">
              <w:rPr>
                <w:b/>
                <w:bCs/>
                <w:kern w:val="2"/>
                <w:szCs w:val="24"/>
              </w:rPr>
              <w:t>14.2. Priedas Nr. 2</w:t>
            </w:r>
          </w:p>
        </w:tc>
        <w:tc>
          <w:tcPr>
            <w:tcW w:w="7003" w:type="dxa"/>
            <w:gridSpan w:val="3"/>
          </w:tcPr>
          <w:p w14:paraId="2827B217" w14:textId="77777777" w:rsidR="00650EDB" w:rsidRPr="000563DB" w:rsidRDefault="00650EDB" w:rsidP="00282AB9">
            <w:pPr>
              <w:rPr>
                <w:kern w:val="2"/>
                <w:szCs w:val="24"/>
              </w:rPr>
            </w:pPr>
            <w:r>
              <w:rPr>
                <w:kern w:val="2"/>
                <w:szCs w:val="24"/>
              </w:rPr>
              <w:t>Pasiūlymas</w:t>
            </w:r>
          </w:p>
        </w:tc>
      </w:tr>
      <w:tr w:rsidR="00650EDB" w:rsidRPr="00035B3C" w14:paraId="70BACD9E" w14:textId="77777777" w:rsidTr="00282AB9">
        <w:trPr>
          <w:trHeight w:val="300"/>
        </w:trPr>
        <w:tc>
          <w:tcPr>
            <w:tcW w:w="2532" w:type="dxa"/>
          </w:tcPr>
          <w:p w14:paraId="7F07CBE4" w14:textId="77777777" w:rsidR="00650EDB" w:rsidRPr="007225D8" w:rsidRDefault="00650EDB" w:rsidP="00282AB9">
            <w:pPr>
              <w:jc w:val="center"/>
              <w:rPr>
                <w:b/>
                <w:bCs/>
                <w:kern w:val="2"/>
                <w:szCs w:val="24"/>
              </w:rPr>
            </w:pPr>
            <w:r w:rsidRPr="007225D8">
              <w:rPr>
                <w:b/>
                <w:bCs/>
                <w:kern w:val="2"/>
                <w:szCs w:val="24"/>
              </w:rPr>
              <w:t>14.3. Priedas Nr. 3</w:t>
            </w:r>
          </w:p>
        </w:tc>
        <w:tc>
          <w:tcPr>
            <w:tcW w:w="7003" w:type="dxa"/>
            <w:gridSpan w:val="3"/>
          </w:tcPr>
          <w:p w14:paraId="6925F87D" w14:textId="77777777" w:rsidR="00650EDB" w:rsidRPr="007225D8" w:rsidRDefault="00650EDB" w:rsidP="00282AB9">
            <w:pPr>
              <w:jc w:val="center"/>
              <w:rPr>
                <w:b/>
                <w:bCs/>
                <w:kern w:val="2"/>
                <w:szCs w:val="24"/>
              </w:rPr>
            </w:pPr>
          </w:p>
        </w:tc>
      </w:tr>
      <w:tr w:rsidR="00650EDB" w:rsidRPr="00035B3C" w14:paraId="3DB9B530" w14:textId="77777777" w:rsidTr="00282AB9">
        <w:trPr>
          <w:trHeight w:val="300"/>
        </w:trPr>
        <w:tc>
          <w:tcPr>
            <w:tcW w:w="2532" w:type="dxa"/>
          </w:tcPr>
          <w:p w14:paraId="496F0A0E" w14:textId="77777777" w:rsidR="00650EDB" w:rsidRPr="007225D8" w:rsidRDefault="00650EDB" w:rsidP="00282AB9">
            <w:pPr>
              <w:jc w:val="center"/>
              <w:rPr>
                <w:b/>
                <w:bCs/>
                <w:kern w:val="2"/>
                <w:szCs w:val="24"/>
              </w:rPr>
            </w:pPr>
            <w:r w:rsidRPr="007225D8">
              <w:rPr>
                <w:b/>
                <w:bCs/>
                <w:kern w:val="2"/>
                <w:szCs w:val="24"/>
              </w:rPr>
              <w:t>14.4. Priedas Nr. 4</w:t>
            </w:r>
          </w:p>
        </w:tc>
        <w:tc>
          <w:tcPr>
            <w:tcW w:w="7003" w:type="dxa"/>
            <w:gridSpan w:val="3"/>
          </w:tcPr>
          <w:p w14:paraId="43E1850A" w14:textId="77777777" w:rsidR="00650EDB" w:rsidRPr="007225D8" w:rsidRDefault="00650EDB" w:rsidP="00282AB9">
            <w:pPr>
              <w:jc w:val="center"/>
              <w:rPr>
                <w:b/>
                <w:bCs/>
                <w:kern w:val="2"/>
                <w:szCs w:val="24"/>
              </w:rPr>
            </w:pPr>
          </w:p>
        </w:tc>
      </w:tr>
      <w:tr w:rsidR="00650EDB" w:rsidRPr="00035B3C" w14:paraId="1D57E4F6" w14:textId="77777777" w:rsidTr="00282AB9">
        <w:trPr>
          <w:trHeight w:val="300"/>
        </w:trPr>
        <w:tc>
          <w:tcPr>
            <w:tcW w:w="2532" w:type="dxa"/>
          </w:tcPr>
          <w:p w14:paraId="1868C323" w14:textId="77777777" w:rsidR="00650EDB" w:rsidRPr="007225D8" w:rsidRDefault="00650EDB" w:rsidP="00282AB9">
            <w:pPr>
              <w:jc w:val="center"/>
              <w:rPr>
                <w:b/>
                <w:bCs/>
                <w:kern w:val="2"/>
                <w:szCs w:val="24"/>
              </w:rPr>
            </w:pPr>
            <w:r w:rsidRPr="007225D8">
              <w:rPr>
                <w:b/>
                <w:bCs/>
                <w:kern w:val="2"/>
                <w:szCs w:val="24"/>
              </w:rPr>
              <w:t>14.5. Priedas Nr. 5</w:t>
            </w:r>
          </w:p>
        </w:tc>
        <w:tc>
          <w:tcPr>
            <w:tcW w:w="7003" w:type="dxa"/>
            <w:gridSpan w:val="3"/>
          </w:tcPr>
          <w:p w14:paraId="0612E13F" w14:textId="77777777" w:rsidR="00650EDB" w:rsidRPr="007225D8" w:rsidRDefault="00650EDB" w:rsidP="00282AB9">
            <w:pPr>
              <w:jc w:val="center"/>
              <w:rPr>
                <w:b/>
                <w:bCs/>
                <w:kern w:val="2"/>
                <w:szCs w:val="24"/>
              </w:rPr>
            </w:pPr>
          </w:p>
        </w:tc>
      </w:tr>
      <w:tr w:rsidR="00650EDB" w:rsidRPr="00035B3C" w14:paraId="63CD02A5" w14:textId="77777777" w:rsidTr="00282AB9">
        <w:tc>
          <w:tcPr>
            <w:tcW w:w="9535" w:type="dxa"/>
            <w:gridSpan w:val="4"/>
          </w:tcPr>
          <w:p w14:paraId="4FF77840" w14:textId="77777777" w:rsidR="00650EDB" w:rsidRPr="007225D8" w:rsidRDefault="00650EDB" w:rsidP="00282AB9">
            <w:pPr>
              <w:jc w:val="center"/>
              <w:rPr>
                <w:b/>
                <w:bCs/>
                <w:kern w:val="2"/>
                <w:szCs w:val="24"/>
              </w:rPr>
            </w:pPr>
            <w:r w:rsidRPr="007225D8">
              <w:rPr>
                <w:b/>
                <w:bCs/>
                <w:kern w:val="2"/>
                <w:szCs w:val="24"/>
              </w:rPr>
              <w:t>15. ŠALIŲ ATSTOVŲ PARAŠAI</w:t>
            </w:r>
          </w:p>
        </w:tc>
      </w:tr>
      <w:tr w:rsidR="00650EDB" w:rsidRPr="00035B3C" w14:paraId="6E9A6F9C" w14:textId="77777777" w:rsidTr="00282AB9">
        <w:tc>
          <w:tcPr>
            <w:tcW w:w="4788" w:type="dxa"/>
            <w:gridSpan w:val="3"/>
          </w:tcPr>
          <w:p w14:paraId="4AEB5426" w14:textId="77777777" w:rsidR="00650EDB" w:rsidRPr="007225D8" w:rsidRDefault="00650EDB" w:rsidP="00282AB9">
            <w:pPr>
              <w:jc w:val="center"/>
              <w:rPr>
                <w:b/>
                <w:bCs/>
                <w:kern w:val="2"/>
                <w:szCs w:val="24"/>
              </w:rPr>
            </w:pPr>
            <w:r w:rsidRPr="007225D8">
              <w:rPr>
                <w:b/>
                <w:bCs/>
                <w:kern w:val="2"/>
                <w:szCs w:val="24"/>
              </w:rPr>
              <w:t>UŽSAKOVAS</w:t>
            </w:r>
          </w:p>
        </w:tc>
        <w:tc>
          <w:tcPr>
            <w:tcW w:w="4747" w:type="dxa"/>
          </w:tcPr>
          <w:p w14:paraId="41081856" w14:textId="77777777" w:rsidR="00650EDB" w:rsidRPr="008817AC" w:rsidRDefault="00650EDB" w:rsidP="00282AB9">
            <w:pPr>
              <w:jc w:val="center"/>
              <w:rPr>
                <w:b/>
                <w:bCs/>
                <w:color w:val="FF0000"/>
                <w:kern w:val="2"/>
                <w:szCs w:val="24"/>
              </w:rPr>
            </w:pPr>
            <w:r w:rsidRPr="00D31F42">
              <w:rPr>
                <w:b/>
                <w:bCs/>
                <w:kern w:val="2"/>
                <w:szCs w:val="24"/>
              </w:rPr>
              <w:t>PASLAUGŲ TEIKĖJAS</w:t>
            </w:r>
          </w:p>
        </w:tc>
      </w:tr>
      <w:tr w:rsidR="00650EDB" w:rsidRPr="00035B3C" w14:paraId="17DF377E" w14:textId="77777777" w:rsidTr="00282AB9">
        <w:trPr>
          <w:trHeight w:val="1104"/>
        </w:trPr>
        <w:tc>
          <w:tcPr>
            <w:tcW w:w="4788" w:type="dxa"/>
            <w:gridSpan w:val="3"/>
          </w:tcPr>
          <w:p w14:paraId="35B8A1BE" w14:textId="77777777" w:rsidR="00650EDB" w:rsidRPr="00240F68" w:rsidRDefault="00650EDB" w:rsidP="00282AB9">
            <w:pPr>
              <w:rPr>
                <w:szCs w:val="24"/>
              </w:rPr>
            </w:pPr>
            <w:r w:rsidRPr="00240F68">
              <w:rPr>
                <w:szCs w:val="24"/>
              </w:rPr>
              <w:t>Direktorius</w:t>
            </w:r>
          </w:p>
          <w:p w14:paraId="0721C96C" w14:textId="77777777" w:rsidR="00650EDB" w:rsidRPr="00240F68" w:rsidRDefault="00650EDB" w:rsidP="00282AB9">
            <w:pPr>
              <w:rPr>
                <w:szCs w:val="24"/>
              </w:rPr>
            </w:pPr>
            <w:r w:rsidRPr="00240F68">
              <w:rPr>
                <w:szCs w:val="24"/>
              </w:rPr>
              <w:t>Valdas Jankauskas</w:t>
            </w:r>
          </w:p>
          <w:p w14:paraId="3638EE14" w14:textId="77777777" w:rsidR="00650EDB" w:rsidRPr="007225D8" w:rsidRDefault="00650EDB" w:rsidP="00282AB9">
            <w:pPr>
              <w:jc w:val="center"/>
              <w:rPr>
                <w:b/>
                <w:bCs/>
                <w:color w:val="4472C4"/>
                <w:kern w:val="2"/>
                <w:szCs w:val="24"/>
              </w:rPr>
            </w:pPr>
          </w:p>
          <w:p w14:paraId="411257CC" w14:textId="77777777" w:rsidR="00650EDB" w:rsidRPr="007225D8" w:rsidRDefault="00650EDB" w:rsidP="00282AB9">
            <w:pPr>
              <w:jc w:val="center"/>
              <w:rPr>
                <w:color w:val="4472C4"/>
                <w:kern w:val="2"/>
                <w:szCs w:val="24"/>
              </w:rPr>
            </w:pPr>
          </w:p>
        </w:tc>
        <w:tc>
          <w:tcPr>
            <w:tcW w:w="4747" w:type="dxa"/>
          </w:tcPr>
          <w:p w14:paraId="44A2F8B1" w14:textId="77777777" w:rsidR="00F60A14" w:rsidRDefault="00F60A14" w:rsidP="00F60A14">
            <w:pPr>
              <w:rPr>
                <w:kern w:val="2"/>
                <w:szCs w:val="24"/>
              </w:rPr>
            </w:pPr>
            <w:r>
              <w:rPr>
                <w:kern w:val="2"/>
                <w:szCs w:val="24"/>
              </w:rPr>
              <w:t xml:space="preserve">Direktorė </w:t>
            </w:r>
          </w:p>
          <w:p w14:paraId="75A89363" w14:textId="22B63F31" w:rsidR="00650EDB" w:rsidRPr="007225D8" w:rsidRDefault="00F60A14" w:rsidP="00F60A14">
            <w:pPr>
              <w:rPr>
                <w:b/>
                <w:bCs/>
                <w:color w:val="4472C4"/>
                <w:kern w:val="2"/>
                <w:szCs w:val="24"/>
              </w:rPr>
            </w:pPr>
            <w:r>
              <w:rPr>
                <w:kern w:val="2"/>
                <w:szCs w:val="24"/>
              </w:rPr>
              <w:t>Vaiva Lukminaitė</w:t>
            </w:r>
          </w:p>
          <w:p w14:paraId="5F2B36B9" w14:textId="77777777" w:rsidR="00650EDB" w:rsidRPr="007225D8" w:rsidRDefault="00650EDB" w:rsidP="00282AB9">
            <w:pPr>
              <w:rPr>
                <w:b/>
                <w:bCs/>
                <w:kern w:val="2"/>
                <w:szCs w:val="24"/>
              </w:rPr>
            </w:pPr>
          </w:p>
        </w:tc>
      </w:tr>
    </w:tbl>
    <w:p w14:paraId="69609FE8" w14:textId="77777777" w:rsidR="00650EDB" w:rsidRPr="007225D8" w:rsidRDefault="00650EDB" w:rsidP="00650EDB">
      <w:pPr>
        <w:jc w:val="center"/>
        <w:rPr>
          <w:szCs w:val="24"/>
        </w:rPr>
      </w:pPr>
      <w:r w:rsidRPr="007225D8">
        <w:rPr>
          <w:color w:val="000000"/>
          <w:szCs w:val="24"/>
        </w:rPr>
        <w:t>_______________</w:t>
      </w:r>
    </w:p>
    <w:p w14:paraId="3AE37DE5" w14:textId="77777777" w:rsidR="00650EDB" w:rsidRPr="00E41858" w:rsidRDefault="00650EDB" w:rsidP="00650EDB">
      <w:pPr>
        <w:pStyle w:val="Body2"/>
        <w:ind w:left="432" w:firstLine="709"/>
        <w:jc w:val="center"/>
        <w:rPr>
          <w:rFonts w:cs="Times New Roman"/>
          <w:b/>
          <w:bCs/>
          <w:color w:val="auto"/>
          <w:sz w:val="28"/>
          <w:szCs w:val="28"/>
          <w:lang w:val="lt-LT"/>
        </w:rPr>
      </w:pPr>
    </w:p>
    <w:p w14:paraId="44618246" w14:textId="77777777" w:rsidR="00650EDB" w:rsidRDefault="00650EDB" w:rsidP="00650EDB"/>
    <w:p w14:paraId="6BCF873A" w14:textId="77777777" w:rsidR="00650EDB" w:rsidRPr="00E41858" w:rsidRDefault="00650EDB" w:rsidP="00650EDB">
      <w:pPr>
        <w:pStyle w:val="Body2"/>
        <w:ind w:left="432" w:firstLine="709"/>
        <w:rPr>
          <w:rFonts w:cs="Times New Roman"/>
          <w:color w:val="auto"/>
          <w:sz w:val="24"/>
          <w:szCs w:val="24"/>
          <w:lang w:val="lt-LT"/>
        </w:rPr>
      </w:pPr>
    </w:p>
    <w:p w14:paraId="6F5FFEC9" w14:textId="77777777" w:rsidR="00487D40" w:rsidRDefault="00487D40"/>
    <w:sectPr w:rsidR="00487D40" w:rsidSect="00650EDB">
      <w:pgSz w:w="11907" w:h="16839" w:code="9"/>
      <w:pgMar w:top="850" w:right="562" w:bottom="850" w:left="113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A76B8"/>
    <w:multiLevelType w:val="hybridMultilevel"/>
    <w:tmpl w:val="3942E76E"/>
    <w:lvl w:ilvl="0" w:tplc="EF5895DA">
      <w:start w:val="1"/>
      <w:numFmt w:val="bullet"/>
      <w:lvlText w:val=""/>
      <w:lvlJc w:val="left"/>
      <w:pPr>
        <w:ind w:left="720" w:hanging="360"/>
      </w:pPr>
      <w:rPr>
        <w:rFonts w:ascii="Symbol" w:hAnsi="Symbol" w:hint="default"/>
      </w:rPr>
    </w:lvl>
    <w:lvl w:ilvl="1" w:tplc="42FC5296">
      <w:start w:val="1"/>
      <w:numFmt w:val="bullet"/>
      <w:lvlText w:val="o"/>
      <w:lvlJc w:val="left"/>
      <w:pPr>
        <w:ind w:left="1440" w:hanging="360"/>
      </w:pPr>
      <w:rPr>
        <w:rFonts w:ascii="Courier New" w:hAnsi="Courier New" w:hint="default"/>
      </w:rPr>
    </w:lvl>
    <w:lvl w:ilvl="2" w:tplc="B30C636E">
      <w:start w:val="1"/>
      <w:numFmt w:val="bullet"/>
      <w:lvlText w:val=""/>
      <w:lvlJc w:val="left"/>
      <w:pPr>
        <w:ind w:left="2160" w:hanging="360"/>
      </w:pPr>
      <w:rPr>
        <w:rFonts w:ascii="Wingdings" w:hAnsi="Wingdings" w:hint="default"/>
      </w:rPr>
    </w:lvl>
    <w:lvl w:ilvl="3" w:tplc="E62E1FCA">
      <w:start w:val="1"/>
      <w:numFmt w:val="bullet"/>
      <w:lvlText w:val=""/>
      <w:lvlJc w:val="left"/>
      <w:pPr>
        <w:ind w:left="2880" w:hanging="360"/>
      </w:pPr>
      <w:rPr>
        <w:rFonts w:ascii="Symbol" w:hAnsi="Symbol" w:hint="default"/>
      </w:rPr>
    </w:lvl>
    <w:lvl w:ilvl="4" w:tplc="E2EC0CA8">
      <w:start w:val="1"/>
      <w:numFmt w:val="bullet"/>
      <w:lvlText w:val="o"/>
      <w:lvlJc w:val="left"/>
      <w:pPr>
        <w:ind w:left="3600" w:hanging="360"/>
      </w:pPr>
      <w:rPr>
        <w:rFonts w:ascii="Courier New" w:hAnsi="Courier New" w:hint="default"/>
      </w:rPr>
    </w:lvl>
    <w:lvl w:ilvl="5" w:tplc="07105DC6">
      <w:start w:val="1"/>
      <w:numFmt w:val="bullet"/>
      <w:lvlText w:val=""/>
      <w:lvlJc w:val="left"/>
      <w:pPr>
        <w:ind w:left="4320" w:hanging="360"/>
      </w:pPr>
      <w:rPr>
        <w:rFonts w:ascii="Wingdings" w:hAnsi="Wingdings" w:hint="default"/>
      </w:rPr>
    </w:lvl>
    <w:lvl w:ilvl="6" w:tplc="027A51DC">
      <w:start w:val="1"/>
      <w:numFmt w:val="bullet"/>
      <w:lvlText w:val=""/>
      <w:lvlJc w:val="left"/>
      <w:pPr>
        <w:ind w:left="5040" w:hanging="360"/>
      </w:pPr>
      <w:rPr>
        <w:rFonts w:ascii="Symbol" w:hAnsi="Symbol" w:hint="default"/>
      </w:rPr>
    </w:lvl>
    <w:lvl w:ilvl="7" w:tplc="D2A45868">
      <w:start w:val="1"/>
      <w:numFmt w:val="bullet"/>
      <w:lvlText w:val="o"/>
      <w:lvlJc w:val="left"/>
      <w:pPr>
        <w:ind w:left="5760" w:hanging="360"/>
      </w:pPr>
      <w:rPr>
        <w:rFonts w:ascii="Courier New" w:hAnsi="Courier New" w:hint="default"/>
      </w:rPr>
    </w:lvl>
    <w:lvl w:ilvl="8" w:tplc="23DCFCD4">
      <w:start w:val="1"/>
      <w:numFmt w:val="bullet"/>
      <w:lvlText w:val=""/>
      <w:lvlJc w:val="left"/>
      <w:pPr>
        <w:ind w:left="6480" w:hanging="360"/>
      </w:pPr>
      <w:rPr>
        <w:rFonts w:ascii="Wingdings" w:hAnsi="Wingdings" w:hint="default"/>
      </w:rPr>
    </w:lvl>
  </w:abstractNum>
  <w:abstractNum w:abstractNumId="1" w15:restartNumberingAfterBreak="0">
    <w:nsid w:val="755D4697"/>
    <w:multiLevelType w:val="hybridMultilevel"/>
    <w:tmpl w:val="BCF2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7773325">
    <w:abstractNumId w:val="1"/>
  </w:num>
  <w:num w:numId="2" w16cid:durableId="177859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9D"/>
    <w:rsid w:val="00097F39"/>
    <w:rsid w:val="000B7424"/>
    <w:rsid w:val="00157530"/>
    <w:rsid w:val="00190D11"/>
    <w:rsid w:val="001A78F4"/>
    <w:rsid w:val="00240133"/>
    <w:rsid w:val="002C4D45"/>
    <w:rsid w:val="002E5D9D"/>
    <w:rsid w:val="00382560"/>
    <w:rsid w:val="003B5557"/>
    <w:rsid w:val="00445671"/>
    <w:rsid w:val="00463A91"/>
    <w:rsid w:val="00487D40"/>
    <w:rsid w:val="00495BB8"/>
    <w:rsid w:val="004C7BBA"/>
    <w:rsid w:val="004E0A45"/>
    <w:rsid w:val="004E1FF5"/>
    <w:rsid w:val="00576078"/>
    <w:rsid w:val="005D6B9C"/>
    <w:rsid w:val="005F5E60"/>
    <w:rsid w:val="00601C04"/>
    <w:rsid w:val="00614221"/>
    <w:rsid w:val="00650EDB"/>
    <w:rsid w:val="007068C1"/>
    <w:rsid w:val="007161FB"/>
    <w:rsid w:val="008036E6"/>
    <w:rsid w:val="0081389D"/>
    <w:rsid w:val="0087090D"/>
    <w:rsid w:val="008817AC"/>
    <w:rsid w:val="0089311C"/>
    <w:rsid w:val="008E58C6"/>
    <w:rsid w:val="00905417"/>
    <w:rsid w:val="009208E6"/>
    <w:rsid w:val="0099096A"/>
    <w:rsid w:val="009D6A4C"/>
    <w:rsid w:val="009F6601"/>
    <w:rsid w:val="00A545BE"/>
    <w:rsid w:val="00B33DC4"/>
    <w:rsid w:val="00B62170"/>
    <w:rsid w:val="00B96815"/>
    <w:rsid w:val="00BC3A46"/>
    <w:rsid w:val="00BD309D"/>
    <w:rsid w:val="00BE0E95"/>
    <w:rsid w:val="00BF75AB"/>
    <w:rsid w:val="00C222DC"/>
    <w:rsid w:val="00C66753"/>
    <w:rsid w:val="00CE76BD"/>
    <w:rsid w:val="00CF7BE9"/>
    <w:rsid w:val="00D31F42"/>
    <w:rsid w:val="00E66609"/>
    <w:rsid w:val="00EC5D84"/>
    <w:rsid w:val="00EF15E4"/>
    <w:rsid w:val="00F6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D994"/>
  <w15:chartTrackingRefBased/>
  <w15:docId w15:val="{60982184-33CD-4AEF-A0B2-F2C8D783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DB"/>
    <w:pPr>
      <w:autoSpaceDN w:val="0"/>
      <w:spacing w:after="0" w:line="240" w:lineRule="auto"/>
    </w:pPr>
    <w:rPr>
      <w:rFonts w:ascii="Times New Roman" w:eastAsia="Times New Roman" w:hAnsi="Times New Roman" w:cs="Times New Roman"/>
      <w:kern w:val="0"/>
      <w:sz w:val="24"/>
      <w:szCs w:val="20"/>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50EDB"/>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22,Bullet,List L"/>
    <w:basedOn w:val="Normal"/>
    <w:link w:val="ListParagraphChar"/>
    <w:uiPriority w:val="34"/>
    <w:qFormat/>
    <w:rsid w:val="00650EDB"/>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650EDB"/>
    <w:rPr>
      <w:rFonts w:ascii="Calibri" w:eastAsia="Calibri" w:hAnsi="Calibri" w:cs="Times New Roman"/>
      <w:kern w:val="0"/>
      <w:lang w:val="lt-LT"/>
      <w14:ligatures w14:val="none"/>
    </w:rPr>
  </w:style>
  <w:style w:type="paragraph" w:customStyle="1" w:styleId="Body2">
    <w:name w:val="Body 2"/>
    <w:rsid w:val="00650ED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character" w:customStyle="1" w:styleId="normaltextrun">
    <w:name w:val="normaltextrun"/>
    <w:basedOn w:val="DefaultParagraphFont"/>
    <w:rsid w:val="00650EDB"/>
  </w:style>
  <w:style w:type="character" w:styleId="UnresolvedMention">
    <w:name w:val="Unresolved Mention"/>
    <w:basedOn w:val="DefaultParagraphFont"/>
    <w:uiPriority w:val="99"/>
    <w:semiHidden/>
    <w:unhideWhenUsed/>
    <w:rsid w:val="00BE0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a.krakauskiene@linesa.lt" TargetMode="External"/><Relationship Id="rId5" Type="http://schemas.openxmlformats.org/officeDocument/2006/relationships/hyperlink" Target="mailto:info@line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Rasa Krakauskienė</cp:lastModifiedBy>
  <cp:revision>17</cp:revision>
  <dcterms:created xsi:type="dcterms:W3CDTF">2024-12-13T11:25:00Z</dcterms:created>
  <dcterms:modified xsi:type="dcterms:W3CDTF">2025-12-05T13:53:00Z</dcterms:modified>
</cp:coreProperties>
</file>