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B354" w14:textId="1A92B347" w:rsidR="000A6366" w:rsidRPr="000A6366" w:rsidRDefault="000A6366" w:rsidP="00D974FA">
      <w:pPr>
        <w:jc w:val="both"/>
        <w:rPr>
          <w:rFonts w:ascii="Montserrat" w:eastAsia="Times New Roman" w:hAnsi="Montserrat" w:cs="Arial"/>
          <w:i/>
          <w:sz w:val="20"/>
          <w:szCs w:val="20"/>
        </w:rPr>
      </w:pPr>
      <w:bookmarkStart w:id="0" w:name="_Toc319585176"/>
      <w:bookmarkStart w:id="1" w:name="_Toc319585268"/>
      <w:bookmarkStart w:id="2" w:name="_Toc331581928"/>
      <w:r w:rsidRPr="000A6366">
        <w:rPr>
          <w:rFonts w:ascii="Montserrat" w:eastAsia="Times New Roman" w:hAnsi="Montserrat" w:cs="Arial"/>
          <w:i/>
          <w:sz w:val="20"/>
          <w:szCs w:val="20"/>
        </w:rPr>
        <w:t xml:space="preserve">Elektroninio bilieto kortelių pardavimo (platinimo), elektroninio bilieto kortelių papildymo elektroniniais bilietais Vilniaus miesto ir rajono, aplinkinių rajonų </w:t>
      </w:r>
      <w:r w:rsidR="0071604C" w:rsidRPr="0071604C">
        <w:rPr>
          <w:rFonts w:ascii="Montserrat" w:eastAsia="Times New Roman" w:hAnsi="Montserrat" w:cs="Arial"/>
          <w:i/>
          <w:sz w:val="20"/>
          <w:szCs w:val="20"/>
        </w:rPr>
        <w:t>Rimi Lietuva, UAB</w:t>
      </w:r>
      <w:r w:rsidR="0071604C">
        <w:rPr>
          <w:rFonts w:ascii="Montserrat" w:eastAsia="Times New Roman" w:hAnsi="Montserrat" w:cs="Arial"/>
          <w:i/>
          <w:sz w:val="20"/>
          <w:szCs w:val="20"/>
        </w:rPr>
        <w:t xml:space="preserve"> </w:t>
      </w:r>
      <w:r w:rsidRPr="000A6366">
        <w:rPr>
          <w:rFonts w:ascii="Montserrat" w:eastAsia="Times New Roman" w:hAnsi="Montserrat" w:cs="Arial"/>
          <w:i/>
          <w:sz w:val="20"/>
          <w:szCs w:val="20"/>
        </w:rPr>
        <w:t xml:space="preserve">tinkle paslaugų teikimo sutarties Nr. _________________ priedas Nr. </w:t>
      </w:r>
      <w:r>
        <w:rPr>
          <w:rFonts w:ascii="Montserrat" w:eastAsia="Times New Roman" w:hAnsi="Montserrat" w:cs="Arial"/>
          <w:i/>
          <w:sz w:val="20"/>
          <w:szCs w:val="20"/>
        </w:rPr>
        <w:t>1</w:t>
      </w:r>
    </w:p>
    <w:p w14:paraId="66A9E1D5" w14:textId="77777777" w:rsidR="00AA2213" w:rsidRPr="008122C1" w:rsidRDefault="00AA2213" w:rsidP="00AA2213">
      <w:pPr>
        <w:tabs>
          <w:tab w:val="left" w:pos="2790"/>
        </w:tabs>
        <w:spacing w:after="0"/>
        <w:rPr>
          <w:rFonts w:ascii="Montserrat" w:hAnsi="Montserrat"/>
          <w:b/>
          <w:sz w:val="20"/>
          <w:u w:val="single"/>
        </w:rPr>
      </w:pPr>
    </w:p>
    <w:p w14:paraId="08CA0557" w14:textId="77777777" w:rsidR="00AA2213" w:rsidRDefault="00AA2213" w:rsidP="00AA2213">
      <w:pPr>
        <w:tabs>
          <w:tab w:val="left" w:pos="2790"/>
        </w:tabs>
        <w:spacing w:after="0"/>
        <w:jc w:val="center"/>
        <w:rPr>
          <w:rFonts w:ascii="Montserrat" w:hAnsi="Montserrat"/>
          <w:b/>
          <w:sz w:val="20"/>
        </w:rPr>
      </w:pPr>
      <w:r w:rsidRPr="00C611BF">
        <w:rPr>
          <w:rFonts w:ascii="Montserrat" w:hAnsi="Montserrat"/>
          <w:b/>
          <w:sz w:val="20"/>
        </w:rPr>
        <w:t>TECHNINĖ SPECIFIKACIJA</w:t>
      </w:r>
    </w:p>
    <w:p w14:paraId="493BA2C3" w14:textId="77777777" w:rsidR="00AA2213" w:rsidRPr="00C611BF" w:rsidRDefault="00AA2213" w:rsidP="00AA2213">
      <w:pPr>
        <w:tabs>
          <w:tab w:val="left" w:pos="2790"/>
        </w:tabs>
        <w:spacing w:after="0"/>
        <w:jc w:val="center"/>
        <w:rPr>
          <w:rFonts w:ascii="Montserrat" w:hAnsi="Montserrat"/>
          <w:b/>
          <w:sz w:val="20"/>
        </w:rPr>
      </w:pPr>
    </w:p>
    <w:p w14:paraId="0FDFE99C" w14:textId="08F461A5" w:rsidR="00AA2213" w:rsidRPr="00AB7068" w:rsidRDefault="00AA2213" w:rsidP="00AA2213">
      <w:pPr>
        <w:jc w:val="center"/>
        <w:rPr>
          <w:rFonts w:ascii="Montserrat" w:hAnsi="Montserrat"/>
          <w:b/>
          <w:sz w:val="20"/>
        </w:rPr>
      </w:pPr>
      <w:r w:rsidRPr="00AB7068">
        <w:rPr>
          <w:rFonts w:ascii="Montserrat" w:hAnsi="Montserrat"/>
          <w:b/>
          <w:sz w:val="20"/>
        </w:rPr>
        <w:t xml:space="preserve">ELEKTRONINIO BILIETO KORTELIŲ PARDAVIMO (PLATINIMO), ELEKTRONINIO BILIETO KORTELIŲ PAPILDYMO ELEKTRONINIAIS BILIETAIS VILNIAUS MIESTO IR RAJONO, APLINKINIŲ RAJONŲ </w:t>
      </w:r>
      <w:r w:rsidR="0071604C">
        <w:rPr>
          <w:rFonts w:ascii="Montserrat" w:hAnsi="Montserrat"/>
          <w:b/>
          <w:sz w:val="20"/>
        </w:rPr>
        <w:t>RIMI LIETUVA</w:t>
      </w:r>
      <w:r w:rsidR="001E5275">
        <w:rPr>
          <w:rFonts w:ascii="Montserrat" w:hAnsi="Montserrat"/>
          <w:b/>
          <w:sz w:val="20"/>
        </w:rPr>
        <w:t>, UAB</w:t>
      </w:r>
      <w:r>
        <w:rPr>
          <w:rFonts w:ascii="Montserrat" w:hAnsi="Montserrat"/>
          <w:b/>
          <w:sz w:val="20"/>
        </w:rPr>
        <w:t xml:space="preserve"> TINKLE PASLAUGŲ </w:t>
      </w:r>
      <w:r w:rsidRPr="00AB7068">
        <w:rPr>
          <w:rFonts w:ascii="Montserrat" w:hAnsi="Montserrat"/>
          <w:b/>
          <w:sz w:val="20"/>
        </w:rPr>
        <w:t>PIRKIMAS</w:t>
      </w:r>
    </w:p>
    <w:p w14:paraId="02E25CF5" w14:textId="77777777" w:rsidR="00AA2213" w:rsidRPr="00AB7068" w:rsidRDefault="00AA2213" w:rsidP="00AA2213">
      <w:pPr>
        <w:pStyle w:val="Antrat2"/>
        <w:keepLines w:val="0"/>
        <w:numPr>
          <w:ilvl w:val="1"/>
          <w:numId w:val="1"/>
        </w:numPr>
        <w:spacing w:before="360" w:after="60" w:line="240" w:lineRule="auto"/>
        <w:jc w:val="both"/>
        <w:rPr>
          <w:rFonts w:ascii="Montserrat" w:hAnsi="Montserrat"/>
          <w:color w:val="auto"/>
          <w:sz w:val="20"/>
        </w:rPr>
      </w:pPr>
      <w:r w:rsidRPr="00AB7068">
        <w:rPr>
          <w:rFonts w:ascii="Montserrat" w:hAnsi="Montserrat"/>
          <w:color w:val="auto"/>
          <w:sz w:val="20"/>
        </w:rPr>
        <w:t>Sąvokos</w:t>
      </w:r>
      <w:bookmarkEnd w:id="0"/>
      <w:bookmarkEnd w:id="1"/>
      <w:bookmarkEnd w:id="2"/>
      <w:r w:rsidRPr="00AB7068">
        <w:rPr>
          <w:rFonts w:ascii="Montserrat" w:hAnsi="Montserrat"/>
          <w:color w:val="auto"/>
          <w:sz w:val="20"/>
        </w:rPr>
        <w:t>:</w:t>
      </w:r>
    </w:p>
    <w:p w14:paraId="4114E325"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Užsakovas</w:t>
      </w:r>
      <w:r w:rsidRPr="00AB7068">
        <w:rPr>
          <w:rFonts w:ascii="Montserrat" w:hAnsi="Montserrat" w:cs="Arial"/>
          <w:color w:val="auto"/>
          <w:sz w:val="20"/>
          <w:szCs w:val="20"/>
        </w:rPr>
        <w:t xml:space="preserve"> – SĮ „Susisiekimo paslaugos“.</w:t>
      </w:r>
    </w:p>
    <w:p w14:paraId="595AC880"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o papildymo kortelė (toliau – kortelė)</w:t>
      </w:r>
      <w:r w:rsidRPr="00AB7068">
        <w:rPr>
          <w:rFonts w:ascii="Montserrat" w:hAnsi="Montserrat" w:cs="Arial"/>
          <w:color w:val="auto"/>
          <w:sz w:val="20"/>
          <w:szCs w:val="20"/>
        </w:rPr>
        <w:t xml:space="preserve"> – Užsakovo išduodama bekontaktė intelektinė RFID kortelė ar kita laikmena, kurioje saugoma informacija apie </w:t>
      </w:r>
      <w:r>
        <w:rPr>
          <w:rFonts w:ascii="Montserrat" w:hAnsi="Montserrat" w:cs="Arial"/>
          <w:color w:val="auto"/>
          <w:sz w:val="20"/>
          <w:szCs w:val="20"/>
        </w:rPr>
        <w:t>E. biliet</w:t>
      </w:r>
      <w:r w:rsidRPr="00AB7068">
        <w:rPr>
          <w:rFonts w:ascii="Montserrat" w:hAnsi="Montserrat" w:cs="Arial"/>
          <w:color w:val="auto"/>
          <w:sz w:val="20"/>
          <w:szCs w:val="20"/>
        </w:rPr>
        <w:t xml:space="preserve">us ir kita su </w:t>
      </w:r>
      <w:r>
        <w:rPr>
          <w:rFonts w:ascii="Montserrat" w:hAnsi="Montserrat" w:cs="Arial"/>
          <w:color w:val="auto"/>
          <w:sz w:val="20"/>
          <w:szCs w:val="20"/>
        </w:rPr>
        <w:t>E. biliet</w:t>
      </w:r>
      <w:r w:rsidRPr="00AB7068">
        <w:rPr>
          <w:rFonts w:ascii="Montserrat" w:hAnsi="Montserrat" w:cs="Arial"/>
          <w:color w:val="auto"/>
          <w:sz w:val="20"/>
          <w:szCs w:val="20"/>
        </w:rPr>
        <w:t>ų paslaugos teikimu bei kitų paslaugų teikimu susijusi informacija.  Kortelė ir visa joje esanti infrastruktūra priklauso Užsakovui.</w:t>
      </w:r>
    </w:p>
    <w:p w14:paraId="0ACAC0FA"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as</w:t>
      </w:r>
      <w:r w:rsidRPr="00AB7068">
        <w:rPr>
          <w:rFonts w:ascii="Montserrat" w:hAnsi="Montserrat" w:cs="Arial"/>
          <w:color w:val="auto"/>
          <w:sz w:val="20"/>
          <w:szCs w:val="20"/>
        </w:rPr>
        <w:t xml:space="preserve"> - elektroninis keleivinio transporto bilietas. Skaitmeninėje duomenų bazėje saugomas keleivio vežimo sutartį patvirtinantis elektroninis dokumentas. </w:t>
      </w:r>
      <w:r>
        <w:rPr>
          <w:rFonts w:ascii="Montserrat" w:hAnsi="Montserrat" w:cs="Arial"/>
          <w:color w:val="auto"/>
          <w:sz w:val="20"/>
          <w:szCs w:val="20"/>
        </w:rPr>
        <w:t>E. biliet</w:t>
      </w:r>
      <w:r w:rsidRPr="00AB7068">
        <w:rPr>
          <w:rFonts w:ascii="Montserrat" w:hAnsi="Montserrat" w:cs="Arial"/>
          <w:color w:val="auto"/>
          <w:sz w:val="20"/>
          <w:szCs w:val="20"/>
        </w:rPr>
        <w:t xml:space="preserve">as suprantamas kaip bet kokios rūšies ir nominalo </w:t>
      </w:r>
      <w:r>
        <w:rPr>
          <w:rFonts w:ascii="Montserrat" w:hAnsi="Montserrat" w:cs="Arial"/>
          <w:color w:val="auto"/>
          <w:sz w:val="20"/>
          <w:szCs w:val="20"/>
        </w:rPr>
        <w:t>E. biliet</w:t>
      </w:r>
      <w:r w:rsidRPr="00AB7068">
        <w:rPr>
          <w:rFonts w:ascii="Montserrat" w:hAnsi="Montserrat" w:cs="Arial"/>
          <w:color w:val="auto"/>
          <w:sz w:val="20"/>
          <w:szCs w:val="20"/>
        </w:rPr>
        <w:t>as.</w:t>
      </w:r>
    </w:p>
    <w:p w14:paraId="58220FE9"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Pr>
          <w:rFonts w:ascii="Montserrat" w:hAnsi="Montserrat" w:cs="Arial"/>
          <w:b/>
          <w:color w:val="auto"/>
          <w:sz w:val="20"/>
          <w:szCs w:val="20"/>
        </w:rPr>
        <w:t>E. biliet</w:t>
      </w:r>
      <w:r w:rsidRPr="00AB7068">
        <w:rPr>
          <w:rFonts w:ascii="Montserrat" w:hAnsi="Montserrat" w:cs="Arial"/>
          <w:b/>
          <w:color w:val="auto"/>
          <w:sz w:val="20"/>
          <w:szCs w:val="20"/>
        </w:rPr>
        <w:t>ų paslauga</w:t>
      </w:r>
      <w:r w:rsidRPr="00AB7068">
        <w:rPr>
          <w:rFonts w:ascii="Montserrat" w:hAnsi="Montserrat" w:cs="Arial"/>
          <w:color w:val="auto"/>
          <w:sz w:val="20"/>
          <w:szCs w:val="20"/>
        </w:rPr>
        <w:t xml:space="preserve"> – Užsakovo teikiama </w:t>
      </w:r>
      <w:r>
        <w:rPr>
          <w:rFonts w:ascii="Montserrat" w:hAnsi="Montserrat" w:cs="Arial"/>
          <w:color w:val="auto"/>
          <w:sz w:val="20"/>
          <w:szCs w:val="20"/>
        </w:rPr>
        <w:t>E. biliet</w:t>
      </w:r>
      <w:r w:rsidRPr="00AB7068">
        <w:rPr>
          <w:rFonts w:ascii="Montserrat" w:hAnsi="Montserrat" w:cs="Arial"/>
          <w:color w:val="auto"/>
          <w:sz w:val="20"/>
          <w:szCs w:val="20"/>
        </w:rPr>
        <w:t xml:space="preserve">ų paslauga, apimanti kortelių leidybą, </w:t>
      </w:r>
      <w:r>
        <w:rPr>
          <w:rFonts w:ascii="Montserrat" w:hAnsi="Montserrat" w:cs="Arial"/>
          <w:color w:val="auto"/>
          <w:sz w:val="20"/>
          <w:szCs w:val="20"/>
        </w:rPr>
        <w:t>E. biliet</w:t>
      </w:r>
      <w:r w:rsidRPr="00AB7068">
        <w:rPr>
          <w:rFonts w:ascii="Montserrat" w:hAnsi="Montserrat" w:cs="Arial"/>
          <w:color w:val="auto"/>
          <w:sz w:val="20"/>
          <w:szCs w:val="20"/>
        </w:rPr>
        <w:t xml:space="preserve">ų kainoraščių formavimą, </w:t>
      </w:r>
      <w:r>
        <w:rPr>
          <w:rFonts w:ascii="Montserrat" w:hAnsi="Montserrat" w:cs="Arial"/>
          <w:color w:val="auto"/>
          <w:sz w:val="20"/>
          <w:szCs w:val="20"/>
        </w:rPr>
        <w:t>E. biliet</w:t>
      </w:r>
      <w:r w:rsidRPr="00AB7068">
        <w:rPr>
          <w:rFonts w:ascii="Montserrat" w:hAnsi="Montserrat" w:cs="Arial"/>
          <w:color w:val="auto"/>
          <w:sz w:val="20"/>
          <w:szCs w:val="20"/>
        </w:rPr>
        <w:t xml:space="preserve">ų papildymo, nuskaitymo kontrolės organizavimą. </w:t>
      </w:r>
      <w:r>
        <w:rPr>
          <w:rFonts w:ascii="Montserrat" w:hAnsi="Montserrat" w:cs="Arial"/>
          <w:color w:val="auto"/>
          <w:sz w:val="20"/>
          <w:szCs w:val="20"/>
        </w:rPr>
        <w:t>E. biliet</w:t>
      </w:r>
      <w:r w:rsidRPr="00AB7068">
        <w:rPr>
          <w:rFonts w:ascii="Montserrat" w:hAnsi="Montserrat" w:cs="Arial"/>
          <w:color w:val="auto"/>
          <w:sz w:val="20"/>
          <w:szCs w:val="20"/>
        </w:rPr>
        <w:t xml:space="preserve">ų paslauga organizuojama per Užsakovo valdomą elektroninio bilieto informacinę sistemą (toliau – </w:t>
      </w:r>
      <w:r w:rsidRPr="00AB7068">
        <w:rPr>
          <w:rFonts w:ascii="Montserrat" w:hAnsi="Montserrat" w:cs="Arial"/>
          <w:b/>
          <w:color w:val="auto"/>
          <w:sz w:val="20"/>
          <w:szCs w:val="20"/>
        </w:rPr>
        <w:t>EBIS</w:t>
      </w:r>
      <w:r w:rsidRPr="00AB7068">
        <w:rPr>
          <w:rFonts w:ascii="Montserrat" w:hAnsi="Montserrat" w:cs="Arial"/>
          <w:color w:val="auto"/>
          <w:sz w:val="20"/>
          <w:szCs w:val="20"/>
        </w:rPr>
        <w:t>).</w:t>
      </w:r>
    </w:p>
    <w:p w14:paraId="2DC93251"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Keleivinis transportas</w:t>
      </w:r>
      <w:r w:rsidRPr="00AB7068">
        <w:rPr>
          <w:rFonts w:ascii="Montserrat" w:hAnsi="Montserrat" w:cs="Arial"/>
          <w:color w:val="auto"/>
          <w:sz w:val="20"/>
          <w:szCs w:val="20"/>
        </w:rPr>
        <w:t xml:space="preserve"> – vežėjai, teikiantys keleivių vežimo paslaugas vietinio (miesto) reguliaraus susisiekimo maršrutais, laikantis nustatytų tarifų.</w:t>
      </w:r>
    </w:p>
    <w:p w14:paraId="1A9C0AA5"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Klientų aptarnavimo centras </w:t>
      </w:r>
      <w:r w:rsidRPr="00AB7068">
        <w:rPr>
          <w:rFonts w:ascii="Montserrat" w:hAnsi="Montserrat" w:cs="Arial"/>
          <w:color w:val="auto"/>
          <w:sz w:val="20"/>
          <w:szCs w:val="20"/>
        </w:rPr>
        <w:t xml:space="preserve">– Užsakovo klientų aptarnavimo centras, kuriame Klientas gali gauti papildomą informaciją apie kortelę bei jos naudojimą, taip pat išspręsti su kortele susijusias problemas (netinkama nuolaidos rūšis, blokuota kortelė ir pan.). Klientų aptarnavimo centrų adresas (adresai) pateikiami </w:t>
      </w:r>
      <w:hyperlink r:id="rId10" w:history="1">
        <w:r w:rsidRPr="00AB7068">
          <w:rPr>
            <w:rStyle w:val="Hipersaitas"/>
            <w:rFonts w:ascii="Montserrat" w:hAnsi="Montserrat" w:cs="Arial"/>
            <w:sz w:val="20"/>
            <w:szCs w:val="20"/>
          </w:rPr>
          <w:t>www.judu.lt</w:t>
        </w:r>
      </w:hyperlink>
    </w:p>
    <w:p w14:paraId="6F511EC6" w14:textId="72590E09"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Platintojas</w:t>
      </w:r>
      <w:r w:rsidRPr="00AB7068">
        <w:rPr>
          <w:rFonts w:ascii="Montserrat" w:hAnsi="Montserrat" w:cs="Arial"/>
          <w:color w:val="auto"/>
          <w:sz w:val="20"/>
          <w:szCs w:val="20"/>
        </w:rPr>
        <w:t xml:space="preserve"> – juridinis asmuo, įgijęs teisę parduoti korteles ir jas papildyti </w:t>
      </w:r>
      <w:r>
        <w:rPr>
          <w:rFonts w:ascii="Montserrat" w:hAnsi="Montserrat" w:cs="Arial"/>
          <w:color w:val="auto"/>
          <w:sz w:val="20"/>
          <w:szCs w:val="20"/>
        </w:rPr>
        <w:t>E. biliet</w:t>
      </w:r>
      <w:r w:rsidRPr="00AB7068">
        <w:rPr>
          <w:rFonts w:ascii="Montserrat" w:hAnsi="Montserrat" w:cs="Arial"/>
          <w:color w:val="auto"/>
          <w:sz w:val="20"/>
          <w:szCs w:val="20"/>
        </w:rPr>
        <w:t>ais</w:t>
      </w:r>
      <w:r w:rsidR="007B6665">
        <w:rPr>
          <w:rFonts w:ascii="Montserrat" w:hAnsi="Montserrat" w:cs="Arial"/>
          <w:color w:val="auto"/>
          <w:sz w:val="20"/>
          <w:szCs w:val="20"/>
        </w:rPr>
        <w:t>.</w:t>
      </w:r>
    </w:p>
    <w:p w14:paraId="16169309" w14:textId="4BA7573F"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Paslaugų sutartis</w:t>
      </w:r>
      <w:r w:rsidRPr="00AB7068">
        <w:rPr>
          <w:rFonts w:ascii="Montserrat" w:hAnsi="Montserrat" w:cs="Arial"/>
          <w:color w:val="auto"/>
          <w:sz w:val="20"/>
          <w:szCs w:val="20"/>
        </w:rPr>
        <w:t xml:space="preserve"> – pirkimo pagrindu su Platintoju pasirašyta sutartis dėl kortelių ir </w:t>
      </w:r>
      <w:r>
        <w:rPr>
          <w:rFonts w:ascii="Montserrat" w:hAnsi="Montserrat" w:cs="Arial"/>
          <w:color w:val="auto"/>
          <w:sz w:val="20"/>
          <w:szCs w:val="20"/>
        </w:rPr>
        <w:t>E. biliet</w:t>
      </w:r>
      <w:r w:rsidRPr="00AB7068">
        <w:rPr>
          <w:rFonts w:ascii="Montserrat" w:hAnsi="Montserrat" w:cs="Arial"/>
          <w:color w:val="auto"/>
          <w:sz w:val="20"/>
          <w:szCs w:val="20"/>
        </w:rPr>
        <w:t>ų platinimo</w:t>
      </w:r>
      <w:r w:rsidR="005F3DCA">
        <w:rPr>
          <w:rFonts w:ascii="Montserrat" w:hAnsi="Montserrat" w:cs="Arial"/>
          <w:color w:val="auto"/>
          <w:sz w:val="20"/>
          <w:szCs w:val="20"/>
        </w:rPr>
        <w:t>.</w:t>
      </w:r>
    </w:p>
    <w:p w14:paraId="7B13728B"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 xml:space="preserve">Klientas </w:t>
      </w:r>
      <w:r w:rsidRPr="00AB7068">
        <w:rPr>
          <w:rFonts w:ascii="Montserrat" w:hAnsi="Montserrat" w:cs="Arial"/>
          <w:color w:val="auto"/>
          <w:sz w:val="20"/>
          <w:szCs w:val="20"/>
        </w:rPr>
        <w:t xml:space="preserve">– šiame dokumente reiškia kortelių, </w:t>
      </w:r>
      <w:r>
        <w:rPr>
          <w:rFonts w:ascii="Montserrat" w:hAnsi="Montserrat" w:cs="Arial"/>
          <w:color w:val="auto"/>
          <w:sz w:val="20"/>
          <w:szCs w:val="20"/>
        </w:rPr>
        <w:t>E. biliet</w:t>
      </w:r>
      <w:r w:rsidRPr="00AB7068">
        <w:rPr>
          <w:rFonts w:ascii="Montserrat" w:hAnsi="Montserrat" w:cs="Arial"/>
          <w:color w:val="auto"/>
          <w:sz w:val="20"/>
          <w:szCs w:val="20"/>
        </w:rPr>
        <w:t>ų ir susijusių paslaugų pirkėją (fizinį ar juridinį asmenį).</w:t>
      </w:r>
    </w:p>
    <w:p w14:paraId="341E3A21" w14:textId="7161F25F"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Prekybos vieta</w:t>
      </w:r>
      <w:r w:rsidRPr="00AB7068">
        <w:rPr>
          <w:rFonts w:ascii="Montserrat" w:hAnsi="Montserrat" w:cs="Arial"/>
          <w:color w:val="auto"/>
          <w:sz w:val="20"/>
          <w:szCs w:val="20"/>
        </w:rPr>
        <w:t xml:space="preserve"> – Vilniaus mieste ir rajone, aplinkiniuose rajonuose esantis fizinis objektas - mažmeninės prekybos vieta arba paslaugų teikimo vieta, kurioje Platintojas parduoda korteles ir jas papildo </w:t>
      </w:r>
      <w:r>
        <w:rPr>
          <w:rFonts w:ascii="Montserrat" w:hAnsi="Montserrat" w:cs="Arial"/>
          <w:color w:val="auto"/>
          <w:sz w:val="20"/>
          <w:szCs w:val="20"/>
        </w:rPr>
        <w:t>E. biliet</w:t>
      </w:r>
      <w:r w:rsidRPr="00AB7068">
        <w:rPr>
          <w:rFonts w:ascii="Montserrat" w:hAnsi="Montserrat" w:cs="Arial"/>
          <w:color w:val="auto"/>
          <w:sz w:val="20"/>
          <w:szCs w:val="20"/>
        </w:rPr>
        <w:t>ais</w:t>
      </w:r>
      <w:r w:rsidR="00A0059D">
        <w:rPr>
          <w:rFonts w:ascii="Montserrat" w:hAnsi="Montserrat" w:cs="Arial"/>
          <w:color w:val="auto"/>
          <w:sz w:val="20"/>
          <w:szCs w:val="20"/>
        </w:rPr>
        <w:t>.</w:t>
      </w:r>
    </w:p>
    <w:p w14:paraId="06A8D2BE" w14:textId="77777777"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 Kliento aptarnavimo vieta, kurioje įrengtas Platintojo fiskalinis kasos aparatas ir yra prieiga (prisijungimas) prie EBIS (toliau – </w:t>
      </w:r>
      <w:r w:rsidRPr="00AB7068">
        <w:rPr>
          <w:rFonts w:ascii="Montserrat" w:hAnsi="Montserrat" w:cs="Arial"/>
          <w:b/>
          <w:color w:val="auto"/>
          <w:sz w:val="20"/>
          <w:szCs w:val="20"/>
        </w:rPr>
        <w:t>platinimo taškas</w:t>
      </w:r>
      <w:r w:rsidRPr="00AB7068">
        <w:rPr>
          <w:rFonts w:ascii="Montserrat" w:hAnsi="Montserrat" w:cs="Arial"/>
          <w:color w:val="auto"/>
          <w:sz w:val="20"/>
          <w:szCs w:val="20"/>
        </w:rPr>
        <w:t xml:space="preserve">). </w:t>
      </w:r>
    </w:p>
    <w:p w14:paraId="15A972D5" w14:textId="623E2F89" w:rsidR="00AA2213" w:rsidRPr="00AB7068"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Transakcija</w:t>
      </w:r>
      <w:r w:rsidRPr="00AB7068">
        <w:rPr>
          <w:rFonts w:ascii="Montserrat" w:hAnsi="Montserrat" w:cs="Arial"/>
          <w:color w:val="auto"/>
          <w:sz w:val="20"/>
          <w:szCs w:val="20"/>
        </w:rPr>
        <w:t xml:space="preserve"> – kortelės pardavimas ir / arba papildymas </w:t>
      </w:r>
      <w:r>
        <w:rPr>
          <w:rFonts w:ascii="Montserrat" w:hAnsi="Montserrat" w:cs="Arial"/>
          <w:color w:val="auto"/>
          <w:sz w:val="20"/>
          <w:szCs w:val="20"/>
        </w:rPr>
        <w:t>E. biliet</w:t>
      </w:r>
      <w:r w:rsidRPr="00AB7068">
        <w:rPr>
          <w:rFonts w:ascii="Montserrat" w:hAnsi="Montserrat" w:cs="Arial"/>
          <w:color w:val="auto"/>
          <w:sz w:val="20"/>
          <w:szCs w:val="20"/>
        </w:rPr>
        <w:t>ais, išduodant kasos fiskalinį kvitą.</w:t>
      </w:r>
    </w:p>
    <w:p w14:paraId="20A70483" w14:textId="77777777" w:rsidR="00AA2213" w:rsidRDefault="00AA2213" w:rsidP="00AA2213">
      <w:pPr>
        <w:pStyle w:val="111N"/>
        <w:numPr>
          <w:ilvl w:val="1"/>
          <w:numId w:val="3"/>
        </w:numPr>
        <w:tabs>
          <w:tab w:val="num" w:pos="360"/>
        </w:tabs>
        <w:ind w:left="720" w:hanging="720"/>
        <w:rPr>
          <w:rFonts w:ascii="Montserrat" w:hAnsi="Montserrat" w:cs="Arial"/>
          <w:color w:val="auto"/>
          <w:sz w:val="20"/>
          <w:szCs w:val="20"/>
        </w:rPr>
      </w:pPr>
      <w:r w:rsidRPr="00AB7068">
        <w:rPr>
          <w:rFonts w:ascii="Montserrat" w:hAnsi="Montserrat" w:cs="Arial"/>
          <w:b/>
          <w:color w:val="auto"/>
          <w:sz w:val="20"/>
          <w:szCs w:val="20"/>
        </w:rPr>
        <w:t>Šalys</w:t>
      </w:r>
      <w:r w:rsidRPr="00AB7068">
        <w:rPr>
          <w:rFonts w:ascii="Montserrat" w:hAnsi="Montserrat" w:cs="Arial"/>
          <w:color w:val="auto"/>
          <w:sz w:val="20"/>
          <w:szCs w:val="20"/>
        </w:rPr>
        <w:t xml:space="preserve"> – Užsakovas ir Platintojas.</w:t>
      </w:r>
    </w:p>
    <w:p w14:paraId="4264D2BB" w14:textId="77777777" w:rsidR="00AA2213" w:rsidRPr="00AB7068" w:rsidRDefault="00AA2213" w:rsidP="00AA2213">
      <w:pPr>
        <w:pStyle w:val="111N"/>
        <w:numPr>
          <w:ilvl w:val="0"/>
          <w:numId w:val="0"/>
        </w:numPr>
        <w:ind w:left="360"/>
        <w:rPr>
          <w:rFonts w:ascii="Montserrat" w:hAnsi="Montserrat" w:cs="Arial"/>
          <w:color w:val="auto"/>
          <w:sz w:val="20"/>
          <w:szCs w:val="20"/>
        </w:rPr>
      </w:pPr>
    </w:p>
    <w:p w14:paraId="30F5322A" w14:textId="77777777" w:rsidR="00AA2213" w:rsidRPr="00AB7068" w:rsidRDefault="00AA2213" w:rsidP="00AA2213">
      <w:pPr>
        <w:spacing w:after="0" w:line="240" w:lineRule="auto"/>
        <w:rPr>
          <w:rFonts w:ascii="Montserrat" w:hAnsi="Montserrat"/>
          <w:b/>
          <w:sz w:val="20"/>
        </w:rPr>
      </w:pPr>
      <w:r w:rsidRPr="00AB7068">
        <w:rPr>
          <w:rFonts w:ascii="Montserrat" w:hAnsi="Montserrat"/>
          <w:b/>
          <w:sz w:val="20"/>
        </w:rPr>
        <w:t>2. Informacija apie pirkimo objektą:</w:t>
      </w:r>
    </w:p>
    <w:p w14:paraId="4992541E" w14:textId="13A72349" w:rsidR="00AA2213" w:rsidRPr="00AB7068" w:rsidRDefault="00AA2213" w:rsidP="00AA2213">
      <w:pPr>
        <w:spacing w:after="0" w:line="240" w:lineRule="auto"/>
        <w:jc w:val="both"/>
        <w:rPr>
          <w:rFonts w:ascii="Montserrat" w:hAnsi="Montserrat"/>
          <w:sz w:val="20"/>
        </w:rPr>
      </w:pPr>
      <w:bookmarkStart w:id="3" w:name="_Hlk528590823"/>
      <w:r w:rsidRPr="00AB7068">
        <w:rPr>
          <w:rFonts w:ascii="Montserrat" w:hAnsi="Montserrat"/>
          <w:sz w:val="20"/>
        </w:rPr>
        <w:lastRenderedPageBreak/>
        <w:t xml:space="preserve">2.1. Pirkimo objektą sudaro elektroninio bilieto kortelių pardavimo (platinimo) bei jų papildymo </w:t>
      </w:r>
      <w:r>
        <w:rPr>
          <w:rFonts w:ascii="Montserrat" w:hAnsi="Montserrat"/>
          <w:sz w:val="20"/>
        </w:rPr>
        <w:t>E. biliet</w:t>
      </w:r>
      <w:r w:rsidRPr="00AB7068">
        <w:rPr>
          <w:rFonts w:ascii="Montserrat" w:hAnsi="Montserrat"/>
          <w:sz w:val="20"/>
        </w:rPr>
        <w:t xml:space="preserve">ais paslaugos Vilniaus miesto ir rajono, </w:t>
      </w:r>
      <w:r w:rsidRPr="00AB7068">
        <w:rPr>
          <w:rFonts w:ascii="Montserrat" w:hAnsi="Montserrat" w:cs="Arial"/>
          <w:sz w:val="20"/>
          <w:szCs w:val="20"/>
        </w:rPr>
        <w:t>aplinkinių rajonų</w:t>
      </w:r>
      <w:r w:rsidRPr="00AB7068">
        <w:rPr>
          <w:rFonts w:ascii="Montserrat" w:hAnsi="Montserrat"/>
          <w:sz w:val="20"/>
        </w:rPr>
        <w:t xml:space="preserve"> mažmeninės prekybos vietose (toliau – </w:t>
      </w:r>
      <w:r w:rsidRPr="00AB7068">
        <w:rPr>
          <w:rFonts w:ascii="Montserrat" w:hAnsi="Montserrat"/>
          <w:b/>
          <w:sz w:val="20"/>
        </w:rPr>
        <w:t>Paslaugos</w:t>
      </w:r>
      <w:r w:rsidRPr="00AB7068">
        <w:rPr>
          <w:rFonts w:ascii="Montserrat" w:hAnsi="Montserrat"/>
          <w:sz w:val="20"/>
        </w:rPr>
        <w:t>).</w:t>
      </w:r>
    </w:p>
    <w:bookmarkEnd w:id="3"/>
    <w:p w14:paraId="0DB1DB18" w14:textId="77777777" w:rsidR="00AA2213" w:rsidRPr="00AB7068" w:rsidRDefault="00AA2213" w:rsidP="00AA2213">
      <w:pPr>
        <w:spacing w:after="0" w:line="240" w:lineRule="auto"/>
        <w:jc w:val="both"/>
        <w:rPr>
          <w:rFonts w:ascii="Montserrat" w:hAnsi="Montserrat"/>
          <w:sz w:val="20"/>
        </w:rPr>
      </w:pPr>
    </w:p>
    <w:p w14:paraId="7B2ED32D" w14:textId="54B9B7BE"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2.</w:t>
      </w:r>
      <w:r w:rsidR="00016D53">
        <w:rPr>
          <w:rFonts w:ascii="Montserrat" w:hAnsi="Montserrat"/>
          <w:sz w:val="20"/>
        </w:rPr>
        <w:t>2</w:t>
      </w:r>
      <w:r w:rsidRPr="00AB7068">
        <w:rPr>
          <w:rFonts w:ascii="Montserrat" w:hAnsi="Montserrat"/>
          <w:sz w:val="20"/>
        </w:rPr>
        <w:t>. Sutarties galiojimo trukmė – 36 mėnesiai, bet ne ilgiau, nei iki 202</w:t>
      </w:r>
      <w:r w:rsidR="000E30AC">
        <w:rPr>
          <w:rFonts w:ascii="Montserrat" w:hAnsi="Montserrat"/>
          <w:sz w:val="20"/>
        </w:rPr>
        <w:t>8</w:t>
      </w:r>
      <w:r w:rsidRPr="00AB7068">
        <w:rPr>
          <w:rFonts w:ascii="Montserrat" w:hAnsi="Montserrat"/>
          <w:sz w:val="20"/>
        </w:rPr>
        <w:t xml:space="preserve"> m. gegužės 1 d..</w:t>
      </w:r>
    </w:p>
    <w:p w14:paraId="4E684CAC" w14:textId="77777777" w:rsidR="00AA2213" w:rsidRPr="00310933" w:rsidRDefault="00AA2213" w:rsidP="00AA2213">
      <w:pPr>
        <w:spacing w:after="0" w:line="240" w:lineRule="auto"/>
        <w:jc w:val="both"/>
        <w:rPr>
          <w:rFonts w:ascii="Montserrat" w:hAnsi="Montserrat"/>
          <w:sz w:val="20"/>
          <w:szCs w:val="20"/>
        </w:rPr>
      </w:pPr>
    </w:p>
    <w:p w14:paraId="12524EE9" w14:textId="30C713F0" w:rsidR="00AA2213" w:rsidRPr="00AB7068" w:rsidRDefault="00AA2213" w:rsidP="00AA2213">
      <w:pPr>
        <w:spacing w:after="0" w:line="240" w:lineRule="auto"/>
        <w:jc w:val="both"/>
        <w:rPr>
          <w:rFonts w:ascii="Montserrat" w:hAnsi="Montserrat"/>
          <w:sz w:val="20"/>
          <w:szCs w:val="20"/>
        </w:rPr>
      </w:pPr>
      <w:r w:rsidRPr="7F41D580">
        <w:rPr>
          <w:rFonts w:ascii="Montserrat" w:hAnsi="Montserrat"/>
          <w:sz w:val="20"/>
          <w:szCs w:val="20"/>
        </w:rPr>
        <w:t>2.</w:t>
      </w:r>
      <w:r w:rsidR="00016D53">
        <w:rPr>
          <w:rFonts w:ascii="Montserrat" w:hAnsi="Montserrat"/>
          <w:sz w:val="20"/>
          <w:szCs w:val="20"/>
        </w:rPr>
        <w:t>3</w:t>
      </w:r>
      <w:r w:rsidRPr="7F41D580">
        <w:rPr>
          <w:rFonts w:ascii="Montserrat" w:hAnsi="Montserrat"/>
          <w:sz w:val="20"/>
          <w:szCs w:val="20"/>
        </w:rPr>
        <w:t xml:space="preserve">. </w:t>
      </w:r>
      <w:r w:rsidRPr="7F41D580">
        <w:rPr>
          <w:rFonts w:ascii="Montserrat" w:hAnsi="Montserrat"/>
          <w:noProof/>
          <w:sz w:val="20"/>
          <w:szCs w:val="20"/>
        </w:rPr>
        <w:t xml:space="preserve">Platintojas turi užtikrinti Paslaugų teikimą </w:t>
      </w:r>
      <w:r w:rsidR="00386CDF" w:rsidRPr="00386CDF">
        <w:rPr>
          <w:rFonts w:ascii="Montserrat" w:hAnsi="Montserrat"/>
          <w:noProof/>
          <w:sz w:val="20"/>
          <w:szCs w:val="20"/>
        </w:rPr>
        <w:t>Rimi Lietuva, UAB</w:t>
      </w:r>
      <w:r w:rsidR="00386CDF">
        <w:rPr>
          <w:rFonts w:ascii="Montserrat" w:hAnsi="Montserrat"/>
          <w:noProof/>
          <w:sz w:val="20"/>
          <w:szCs w:val="20"/>
        </w:rPr>
        <w:t xml:space="preserve"> </w:t>
      </w:r>
      <w:r>
        <w:rPr>
          <w:rFonts w:ascii="Montserrat" w:hAnsi="Montserrat"/>
          <w:noProof/>
          <w:sz w:val="20"/>
          <w:szCs w:val="20"/>
        </w:rPr>
        <w:t>p</w:t>
      </w:r>
      <w:r w:rsidRPr="7F41D580">
        <w:rPr>
          <w:rFonts w:ascii="Montserrat" w:hAnsi="Montserrat"/>
          <w:noProof/>
          <w:sz w:val="20"/>
          <w:szCs w:val="20"/>
        </w:rPr>
        <w:t>rekybos vietose Vilniaus mieste ir rajone.</w:t>
      </w:r>
    </w:p>
    <w:p w14:paraId="7AA9EDC0" w14:textId="77777777" w:rsidR="00AA2213" w:rsidRPr="00AB7068" w:rsidRDefault="00AA2213" w:rsidP="00AA2213">
      <w:pPr>
        <w:spacing w:after="0" w:line="240" w:lineRule="auto"/>
        <w:jc w:val="both"/>
        <w:rPr>
          <w:rFonts w:ascii="Montserrat" w:hAnsi="Montserrat"/>
          <w:sz w:val="20"/>
        </w:rPr>
      </w:pPr>
    </w:p>
    <w:p w14:paraId="6412C5ED" w14:textId="289B6A77" w:rsidR="00AA2213" w:rsidRDefault="00AA2213" w:rsidP="00AA2213">
      <w:pPr>
        <w:spacing w:after="0" w:line="240" w:lineRule="auto"/>
        <w:jc w:val="both"/>
        <w:rPr>
          <w:rFonts w:ascii="Montserrat" w:hAnsi="Montserrat"/>
          <w:sz w:val="20"/>
        </w:rPr>
      </w:pPr>
      <w:r w:rsidRPr="00AB7068">
        <w:rPr>
          <w:rFonts w:ascii="Montserrat" w:hAnsi="Montserrat"/>
          <w:sz w:val="20"/>
        </w:rPr>
        <w:t>2.</w:t>
      </w:r>
      <w:r w:rsidR="00016D53">
        <w:rPr>
          <w:rFonts w:ascii="Montserrat" w:hAnsi="Montserrat"/>
          <w:sz w:val="20"/>
        </w:rPr>
        <w:t>4</w:t>
      </w:r>
      <w:r w:rsidRPr="00AB7068">
        <w:rPr>
          <w:rFonts w:ascii="Montserrat" w:hAnsi="Montserrat"/>
          <w:sz w:val="20"/>
        </w:rPr>
        <w:t xml:space="preserve">. Platintojas turi užtikrinti nenutrūkstamą ir kokybišką Paslaugos teikimą </w:t>
      </w:r>
      <w:r w:rsidR="00386CDF" w:rsidRPr="00386CDF">
        <w:rPr>
          <w:rFonts w:ascii="Montserrat" w:hAnsi="Montserrat"/>
          <w:sz w:val="20"/>
        </w:rPr>
        <w:t>Rimi Lietuva, UAB</w:t>
      </w:r>
      <w:r w:rsidR="00386CDF">
        <w:rPr>
          <w:rFonts w:ascii="Montserrat" w:hAnsi="Montserrat"/>
          <w:sz w:val="20"/>
        </w:rPr>
        <w:t xml:space="preserve"> </w:t>
      </w:r>
      <w:r w:rsidRPr="00AB7068">
        <w:rPr>
          <w:rFonts w:ascii="Montserrat" w:hAnsi="Montserrat"/>
          <w:sz w:val="20"/>
        </w:rPr>
        <w:t>prekybinio tinklo Platinimo vietose bei įrengtuose Platinimo taškuose</w:t>
      </w:r>
      <w:r>
        <w:t xml:space="preserve"> </w:t>
      </w:r>
      <w:r>
        <w:rPr>
          <w:rFonts w:ascii="Montserrat" w:hAnsi="Montserrat"/>
          <w:sz w:val="20"/>
        </w:rPr>
        <w:t>(Platintojas</w:t>
      </w:r>
      <w:r w:rsidRPr="003E36AC">
        <w:rPr>
          <w:rFonts w:ascii="Montserrat" w:hAnsi="Montserrat"/>
          <w:sz w:val="20"/>
        </w:rPr>
        <w:t xml:space="preserve"> pateikia platinimo vietų/taškų sąrašą</w:t>
      </w:r>
      <w:r>
        <w:rPr>
          <w:rFonts w:ascii="Montserrat" w:hAnsi="Montserrat"/>
          <w:sz w:val="20"/>
        </w:rPr>
        <w:t xml:space="preserve">). </w:t>
      </w:r>
      <w:r w:rsidRPr="00AB7068">
        <w:rPr>
          <w:rFonts w:ascii="Montserrat" w:hAnsi="Montserrat"/>
          <w:sz w:val="20"/>
        </w:rPr>
        <w:t>Platintojas turi užtikrinti Paslaugų teikimą visu Prekybos vietos oficialiu darbo laiku. Šis reikalavimas netaikomas Platinimo sistemos testavimo laikotarpiu.</w:t>
      </w:r>
    </w:p>
    <w:p w14:paraId="3F3FF395" w14:textId="77777777" w:rsidR="00AA2213" w:rsidRDefault="00AA2213" w:rsidP="00AA2213">
      <w:pPr>
        <w:spacing w:after="0" w:line="240" w:lineRule="auto"/>
        <w:jc w:val="both"/>
        <w:rPr>
          <w:rFonts w:ascii="Montserrat" w:hAnsi="Montserrat"/>
          <w:sz w:val="20"/>
        </w:rPr>
      </w:pPr>
    </w:p>
    <w:p w14:paraId="5C8BFC88" w14:textId="47A7076A" w:rsidR="00AA2213" w:rsidRDefault="002B7DD3" w:rsidP="00AA2213">
      <w:pPr>
        <w:spacing w:after="0" w:line="240" w:lineRule="auto"/>
        <w:jc w:val="both"/>
        <w:rPr>
          <w:rFonts w:ascii="Montserrat" w:hAnsi="Montserrat"/>
          <w:sz w:val="20"/>
          <w:szCs w:val="20"/>
        </w:rPr>
      </w:pPr>
      <w:r w:rsidRPr="002B7DD3">
        <w:rPr>
          <w:rFonts w:ascii="Montserrat" w:hAnsi="Montserrat"/>
          <w:sz w:val="20"/>
          <w:szCs w:val="20"/>
        </w:rPr>
        <w:t>2.5.  Pirkime taikomas aplinkos apsaugos priemonių įgyvendinimas: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 4.4.4 p. pirkimo sutarties vykdymo sąlygose numatytas reikalavimas tiekėjui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Pardavėjas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19D271A8" w14:textId="77777777" w:rsidR="002B7DD3" w:rsidRPr="00AB7068" w:rsidRDefault="002B7DD3" w:rsidP="00AA2213">
      <w:pPr>
        <w:spacing w:after="0" w:line="240" w:lineRule="auto"/>
        <w:jc w:val="both"/>
        <w:rPr>
          <w:rFonts w:ascii="Montserrat" w:hAnsi="Montserrat"/>
          <w:sz w:val="20"/>
        </w:rPr>
      </w:pPr>
    </w:p>
    <w:p w14:paraId="0163D2DD"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 xml:space="preserve">3. </w:t>
      </w:r>
      <w:bookmarkStart w:id="4" w:name="_Ref318716324"/>
      <w:bookmarkStart w:id="5" w:name="_Toc319585186"/>
      <w:bookmarkStart w:id="6" w:name="_Toc319585278"/>
      <w:bookmarkStart w:id="7" w:name="_Toc331581940"/>
      <w:r w:rsidRPr="00AB7068">
        <w:rPr>
          <w:rFonts w:ascii="Montserrat" w:hAnsi="Montserrat"/>
          <w:b/>
          <w:sz w:val="20"/>
        </w:rPr>
        <w:t>Pasiruošimas Paslaugų teikimui, Paslaugų teikimo pradžia</w:t>
      </w:r>
      <w:bookmarkEnd w:id="4"/>
      <w:bookmarkEnd w:id="5"/>
      <w:bookmarkEnd w:id="6"/>
      <w:bookmarkEnd w:id="7"/>
      <w:r w:rsidRPr="00AB7068">
        <w:rPr>
          <w:rFonts w:ascii="Montserrat" w:hAnsi="Montserrat"/>
          <w:b/>
          <w:sz w:val="20"/>
        </w:rPr>
        <w:t>:</w:t>
      </w:r>
    </w:p>
    <w:p w14:paraId="6D9D1983" w14:textId="77777777" w:rsidR="00AA2213" w:rsidRDefault="00AA2213" w:rsidP="00AA2213">
      <w:pPr>
        <w:spacing w:after="0" w:line="240" w:lineRule="auto"/>
        <w:jc w:val="both"/>
        <w:rPr>
          <w:rFonts w:ascii="Montserrat" w:hAnsi="Montserrat"/>
          <w:sz w:val="20"/>
        </w:rPr>
      </w:pPr>
    </w:p>
    <w:p w14:paraId="3EE89D65"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3.1</w:t>
      </w:r>
      <w:r w:rsidRPr="00723BEF">
        <w:rPr>
          <w:rFonts w:ascii="Montserrat" w:hAnsi="Montserrat"/>
          <w:sz w:val="20"/>
        </w:rPr>
        <w:tab/>
        <w:t>Platintojas turi pasiruošti Paslaugų teikimui Paslaugų sutartyje nustatyta tvarka ir terminais.</w:t>
      </w:r>
    </w:p>
    <w:p w14:paraId="7CEAF2CC" w14:textId="77777777" w:rsidR="00AA2213" w:rsidRPr="00723BEF" w:rsidRDefault="00AA2213" w:rsidP="00AA2213">
      <w:pPr>
        <w:tabs>
          <w:tab w:val="left" w:pos="426"/>
        </w:tabs>
        <w:spacing w:line="240" w:lineRule="auto"/>
        <w:jc w:val="both"/>
        <w:rPr>
          <w:rFonts w:ascii="Montserrat" w:hAnsi="Montserrat"/>
          <w:sz w:val="20"/>
        </w:rPr>
      </w:pPr>
      <w:r w:rsidRPr="00723BEF">
        <w:rPr>
          <w:rFonts w:ascii="Montserrat" w:hAnsi="Montserrat"/>
          <w:sz w:val="20"/>
        </w:rPr>
        <w:t>3.</w:t>
      </w:r>
      <w:r>
        <w:rPr>
          <w:rFonts w:ascii="Montserrat" w:hAnsi="Montserrat"/>
          <w:sz w:val="20"/>
        </w:rPr>
        <w:t>2</w:t>
      </w:r>
      <w:r w:rsidRPr="00723BEF">
        <w:rPr>
          <w:rFonts w:ascii="Montserrat" w:hAnsi="Montserrat"/>
          <w:sz w:val="20"/>
        </w:rPr>
        <w:tab/>
        <w:t>Platintojas turi nemokamai konsultuoti Užsakovą sistemos integracijos klausimais pagal Užsakovo poreikį. Konsultacijos turi būti teikiamos lietuvių kalba.</w:t>
      </w:r>
    </w:p>
    <w:p w14:paraId="5C716468" w14:textId="77777777" w:rsidR="00AA2213" w:rsidRPr="00AB7068" w:rsidRDefault="00AA2213" w:rsidP="00AA2213">
      <w:pPr>
        <w:spacing w:line="240" w:lineRule="auto"/>
        <w:jc w:val="both"/>
        <w:rPr>
          <w:rFonts w:ascii="Montserrat" w:hAnsi="Montserrat"/>
          <w:sz w:val="20"/>
          <w:szCs w:val="20"/>
        </w:rPr>
      </w:pPr>
      <w:r w:rsidRPr="7F41D580">
        <w:rPr>
          <w:rFonts w:ascii="Montserrat" w:hAnsi="Montserrat"/>
          <w:sz w:val="20"/>
          <w:szCs w:val="20"/>
        </w:rPr>
        <w:t xml:space="preserve">3.3. </w:t>
      </w:r>
      <w:bookmarkStart w:id="8" w:name="_Ref322699870"/>
      <w:r w:rsidRPr="7F41D580">
        <w:rPr>
          <w:rFonts w:ascii="Montserrat" w:hAnsi="Montserrat"/>
          <w:sz w:val="20"/>
          <w:szCs w:val="20"/>
        </w:rPr>
        <w:t>Platintojas taip pat privalo savo sąskaita modifikuoti ir parengti platinimo taškuose įrengtų kompiuterinių fiskalinių kasos aparatų programinę įrangą darbui su Užsakovo EBIS pagal Užsakovo pateiktus reikalavimus</w:t>
      </w:r>
      <w:bookmarkEnd w:id="8"/>
      <w:r w:rsidRPr="7F41D580">
        <w:rPr>
          <w:rFonts w:ascii="Montserrat" w:hAnsi="Montserrat"/>
          <w:sz w:val="20"/>
          <w:szCs w:val="20"/>
        </w:rPr>
        <w:t>.</w:t>
      </w:r>
    </w:p>
    <w:p w14:paraId="0525E3FE" w14:textId="77777777" w:rsidR="00AA2213" w:rsidRPr="00AB7068" w:rsidRDefault="00AA2213" w:rsidP="00AA2213">
      <w:pPr>
        <w:spacing w:line="240" w:lineRule="auto"/>
        <w:jc w:val="both"/>
        <w:rPr>
          <w:rFonts w:ascii="Montserrat" w:hAnsi="Montserrat" w:cs="Arial"/>
          <w:bCs/>
          <w:sz w:val="20"/>
          <w:szCs w:val="20"/>
        </w:rPr>
      </w:pPr>
      <w:r w:rsidRPr="00AB7068">
        <w:rPr>
          <w:rFonts w:ascii="Montserrat" w:hAnsi="Montserrat" w:cs="Arial"/>
          <w:sz w:val="20"/>
          <w:szCs w:val="20"/>
        </w:rPr>
        <w:t>3.</w:t>
      </w:r>
      <w:r>
        <w:rPr>
          <w:rFonts w:ascii="Montserrat" w:hAnsi="Montserrat" w:cs="Arial"/>
          <w:sz w:val="20"/>
          <w:szCs w:val="20"/>
        </w:rPr>
        <w:t>4</w:t>
      </w:r>
      <w:r w:rsidRPr="00AB7068">
        <w:rPr>
          <w:rFonts w:ascii="Montserrat" w:hAnsi="Montserrat" w:cs="Arial"/>
          <w:sz w:val="20"/>
          <w:szCs w:val="20"/>
        </w:rPr>
        <w:t xml:space="preserve">. </w:t>
      </w:r>
      <w:r w:rsidRPr="00AB7068">
        <w:rPr>
          <w:rFonts w:ascii="Montserrat" w:hAnsi="Montserrat" w:cs="Arial"/>
          <w:bCs/>
          <w:sz w:val="20"/>
          <w:szCs w:val="20"/>
        </w:rPr>
        <w:t>Įsigaliojus Paslaugų sutarčiai Užsakovas ir Platintojas Paslaugų sutartyje nustatyta tvarka suderins Prekybos vietų sąrašą.</w:t>
      </w:r>
      <w:r w:rsidRPr="003E36AC">
        <w:rPr>
          <w:rFonts w:ascii="Montserrat" w:hAnsi="Montserrat" w:cs="Arial"/>
          <w:bCs/>
          <w:sz w:val="20"/>
          <w:szCs w:val="20"/>
        </w:rPr>
        <w:t xml:space="preserve"> </w:t>
      </w:r>
    </w:p>
    <w:p w14:paraId="19A84491" w14:textId="77777777" w:rsidR="00AA2213" w:rsidRPr="00AB7068" w:rsidRDefault="00AA2213" w:rsidP="00AA2213">
      <w:pPr>
        <w:spacing w:line="240" w:lineRule="auto"/>
        <w:jc w:val="both"/>
        <w:rPr>
          <w:rFonts w:ascii="Montserrat" w:hAnsi="Montserrat" w:cs="Arial"/>
          <w:sz w:val="20"/>
          <w:szCs w:val="20"/>
        </w:rPr>
      </w:pPr>
    </w:p>
    <w:p w14:paraId="675B387A"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4. Reikalavimai kortelių pardavimui (platinimui):</w:t>
      </w:r>
    </w:p>
    <w:p w14:paraId="31929D4D" w14:textId="77777777" w:rsidR="00AA2213" w:rsidRPr="00AB7068" w:rsidRDefault="00AA2213" w:rsidP="00AA2213">
      <w:pPr>
        <w:spacing w:after="0" w:line="240" w:lineRule="auto"/>
        <w:jc w:val="both"/>
        <w:rPr>
          <w:rFonts w:ascii="Montserrat" w:hAnsi="Montserrat" w:cs="Arial"/>
          <w:sz w:val="20"/>
        </w:rPr>
      </w:pPr>
      <w:r w:rsidRPr="00AB7068">
        <w:rPr>
          <w:rFonts w:ascii="Montserrat" w:hAnsi="Montserrat"/>
          <w:sz w:val="20"/>
        </w:rPr>
        <w:t xml:space="preserve">4.1. Platintojas privalo parduoti (platinti) korteles visuose įrengtuose Platinimo taškuose tik už Užsakovo nurodytą pardavimo kainą. Platintojas negali taikyti Klientams jokių papildomų Paslaugos / </w:t>
      </w:r>
      <w:r w:rsidRPr="00AB7068">
        <w:rPr>
          <w:rFonts w:ascii="Montserrat" w:hAnsi="Montserrat" w:cs="Arial"/>
          <w:sz w:val="20"/>
        </w:rPr>
        <w:t>aptarnavimo mokesčių bei savo iniciatyva taikyti nuolaidų parduodamoms (platinamoms) kortelėms.</w:t>
      </w:r>
    </w:p>
    <w:p w14:paraId="60A96BE9" w14:textId="77777777" w:rsidR="00AA2213" w:rsidRPr="00AB7068" w:rsidRDefault="00AA2213" w:rsidP="00AA2213">
      <w:pPr>
        <w:spacing w:after="0" w:line="240" w:lineRule="auto"/>
        <w:jc w:val="both"/>
        <w:rPr>
          <w:rFonts w:ascii="Montserrat" w:hAnsi="Montserrat"/>
          <w:sz w:val="20"/>
        </w:rPr>
      </w:pPr>
    </w:p>
    <w:p w14:paraId="5E9DBAC9" w14:textId="3670A1B5"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4.2. Jei Klientas pageidauja, Platintojas turi parduoti jam tik kortelę, t. y. be papildymo </w:t>
      </w:r>
      <w:r>
        <w:rPr>
          <w:rFonts w:ascii="Montserrat" w:hAnsi="Montserrat"/>
          <w:sz w:val="20"/>
        </w:rPr>
        <w:t>E</w:t>
      </w:r>
      <w:r w:rsidRPr="00AB7068">
        <w:rPr>
          <w:rFonts w:ascii="Montserrat" w:hAnsi="Montserrat"/>
          <w:sz w:val="20"/>
        </w:rPr>
        <w:t xml:space="preserve">. </w:t>
      </w:r>
      <w:r>
        <w:rPr>
          <w:rFonts w:ascii="Montserrat" w:hAnsi="Montserrat"/>
          <w:sz w:val="20"/>
        </w:rPr>
        <w:t>b</w:t>
      </w:r>
      <w:r w:rsidRPr="00AB7068">
        <w:rPr>
          <w:rFonts w:ascii="Montserrat" w:hAnsi="Montserrat"/>
          <w:sz w:val="20"/>
        </w:rPr>
        <w:t>ilietais</w:t>
      </w:r>
      <w:r w:rsidR="00984FDC">
        <w:rPr>
          <w:rFonts w:ascii="Montserrat" w:hAnsi="Montserrat"/>
          <w:sz w:val="20"/>
        </w:rPr>
        <w:t>.</w:t>
      </w:r>
    </w:p>
    <w:p w14:paraId="6413957F" w14:textId="77777777" w:rsidR="00AA2213" w:rsidRPr="00AB7068" w:rsidRDefault="00AA2213" w:rsidP="00AA2213">
      <w:pPr>
        <w:spacing w:after="0" w:line="240" w:lineRule="auto"/>
        <w:jc w:val="both"/>
        <w:rPr>
          <w:rFonts w:ascii="Montserrat" w:hAnsi="Montserrat"/>
          <w:sz w:val="20"/>
        </w:rPr>
      </w:pPr>
    </w:p>
    <w:p w14:paraId="5E5B193A"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4.3. Platintojas visą Paslaugos teikimo laikotarpį privalo užtikrinti pakankamą kortelių kiekį visuose platinimo taškuose, kad Klientai galėtų netrukdomai jų įsigyti, nepatirdami jokių nepatogumų.</w:t>
      </w:r>
    </w:p>
    <w:p w14:paraId="67E3BC15" w14:textId="77777777" w:rsidR="00AA2213" w:rsidRPr="00AB7068" w:rsidRDefault="00AA2213" w:rsidP="00AA2213">
      <w:pPr>
        <w:spacing w:after="0" w:line="240" w:lineRule="auto"/>
        <w:jc w:val="both"/>
        <w:rPr>
          <w:rFonts w:ascii="Montserrat" w:hAnsi="Montserrat"/>
          <w:sz w:val="20"/>
        </w:rPr>
      </w:pPr>
    </w:p>
    <w:p w14:paraId="26B34EB1"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4.4. Kortelių pristatymo sąlygos nurodytos pagrindinės sutarties projekte.</w:t>
      </w:r>
    </w:p>
    <w:p w14:paraId="47DEA6B4" w14:textId="77777777" w:rsidR="00AA2213" w:rsidRPr="00AB7068" w:rsidRDefault="00AA2213" w:rsidP="00AA2213">
      <w:pPr>
        <w:spacing w:after="0" w:line="240" w:lineRule="auto"/>
        <w:jc w:val="both"/>
        <w:rPr>
          <w:rFonts w:ascii="Montserrat" w:hAnsi="Montserrat"/>
          <w:sz w:val="20"/>
        </w:rPr>
      </w:pPr>
    </w:p>
    <w:p w14:paraId="43AE2F64"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 xml:space="preserve">5. Reikalavimai </w:t>
      </w:r>
      <w:r>
        <w:rPr>
          <w:rFonts w:ascii="Montserrat" w:hAnsi="Montserrat"/>
          <w:b/>
          <w:sz w:val="20"/>
        </w:rPr>
        <w:t>E. biliet</w:t>
      </w:r>
      <w:r w:rsidRPr="00AB7068">
        <w:rPr>
          <w:rFonts w:ascii="Montserrat" w:hAnsi="Montserrat"/>
          <w:b/>
          <w:sz w:val="20"/>
        </w:rPr>
        <w:t>ų pardavimui (platinimui):</w:t>
      </w:r>
    </w:p>
    <w:p w14:paraId="0C5CEDAB" w14:textId="621D90CE"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5.1. </w:t>
      </w:r>
      <w:r>
        <w:rPr>
          <w:rFonts w:ascii="Montserrat" w:hAnsi="Montserrat"/>
          <w:sz w:val="20"/>
        </w:rPr>
        <w:t>E. biliet</w:t>
      </w:r>
      <w:r w:rsidRPr="00AB7068">
        <w:rPr>
          <w:rFonts w:ascii="Montserrat" w:hAnsi="Montserrat"/>
          <w:sz w:val="20"/>
        </w:rPr>
        <w:t xml:space="preserve">ų pardavimas (platinimas) apima kortelių pildymą </w:t>
      </w:r>
      <w:r>
        <w:rPr>
          <w:rFonts w:ascii="Montserrat" w:hAnsi="Montserrat"/>
          <w:sz w:val="20"/>
        </w:rPr>
        <w:t>E. biliet</w:t>
      </w:r>
      <w:r w:rsidRPr="00AB7068">
        <w:rPr>
          <w:rFonts w:ascii="Montserrat" w:hAnsi="Montserrat"/>
          <w:sz w:val="20"/>
        </w:rPr>
        <w:t>ais</w:t>
      </w:r>
      <w:r w:rsidR="00984FDC">
        <w:rPr>
          <w:rFonts w:ascii="Montserrat" w:hAnsi="Montserrat"/>
          <w:sz w:val="20"/>
        </w:rPr>
        <w:t>.</w:t>
      </w:r>
    </w:p>
    <w:p w14:paraId="64166088" w14:textId="77777777" w:rsidR="00AA2213" w:rsidRPr="00AB7068" w:rsidRDefault="00AA2213" w:rsidP="00AA2213">
      <w:pPr>
        <w:spacing w:after="0" w:line="240" w:lineRule="auto"/>
        <w:jc w:val="both"/>
        <w:rPr>
          <w:rFonts w:ascii="Montserrat" w:hAnsi="Montserrat"/>
          <w:sz w:val="20"/>
        </w:rPr>
      </w:pPr>
    </w:p>
    <w:p w14:paraId="3816F743" w14:textId="7381FB05" w:rsidR="00D61409" w:rsidRPr="00016D53" w:rsidRDefault="00AA2213" w:rsidP="00AA2213">
      <w:pPr>
        <w:spacing w:after="0" w:line="240" w:lineRule="auto"/>
        <w:jc w:val="both"/>
        <w:rPr>
          <w:rFonts w:ascii="Montserrat" w:hAnsi="Montserrat" w:cs="Arial"/>
          <w:sz w:val="20"/>
          <w:szCs w:val="20"/>
        </w:rPr>
      </w:pPr>
      <w:r w:rsidRPr="00AB7068">
        <w:rPr>
          <w:rFonts w:ascii="Montserrat" w:hAnsi="Montserrat"/>
          <w:sz w:val="20"/>
        </w:rPr>
        <w:t xml:space="preserve">5.2. Platintojas privalo parduoti (platinti) </w:t>
      </w:r>
      <w:r>
        <w:rPr>
          <w:rFonts w:ascii="Montserrat" w:hAnsi="Montserrat"/>
          <w:sz w:val="20"/>
        </w:rPr>
        <w:t>E. biliet</w:t>
      </w:r>
      <w:r w:rsidRPr="00AB7068">
        <w:rPr>
          <w:rFonts w:ascii="Montserrat" w:hAnsi="Montserrat"/>
          <w:sz w:val="20"/>
        </w:rPr>
        <w:t xml:space="preserve">us visuose platinimo taškuose tik už Užsakovo nurodytą pardavimo kainą. Platintojas, pildydamas kortelę </w:t>
      </w:r>
      <w:r>
        <w:rPr>
          <w:rFonts w:ascii="Montserrat" w:hAnsi="Montserrat"/>
          <w:sz w:val="20"/>
        </w:rPr>
        <w:t>E. biliet</w:t>
      </w:r>
      <w:r w:rsidRPr="00AB7068">
        <w:rPr>
          <w:rFonts w:ascii="Montserrat" w:hAnsi="Montserrat"/>
          <w:sz w:val="20"/>
        </w:rPr>
        <w:t xml:space="preserve">ais, negali taikyti Klientams jokių papildomų Paslaugos / aptarnavimo mokesčių </w:t>
      </w:r>
      <w:r w:rsidRPr="00AB7068">
        <w:rPr>
          <w:rFonts w:ascii="Montserrat" w:hAnsi="Montserrat" w:cs="Arial"/>
          <w:sz w:val="20"/>
          <w:szCs w:val="20"/>
        </w:rPr>
        <w:t xml:space="preserve">bei savo iniciatyva taikyti nuolaidų parduodamiems (platinamiems) </w:t>
      </w:r>
      <w:r>
        <w:rPr>
          <w:rFonts w:ascii="Montserrat" w:hAnsi="Montserrat" w:cs="Arial"/>
          <w:sz w:val="20"/>
          <w:szCs w:val="20"/>
        </w:rPr>
        <w:t>E. biliet</w:t>
      </w:r>
      <w:r w:rsidRPr="00AB7068">
        <w:rPr>
          <w:rFonts w:ascii="Montserrat" w:hAnsi="Montserrat" w:cs="Arial"/>
          <w:sz w:val="20"/>
          <w:szCs w:val="20"/>
        </w:rPr>
        <w:t>ams</w:t>
      </w:r>
      <w:r w:rsidR="002C6E35">
        <w:rPr>
          <w:rFonts w:ascii="Montserrat" w:hAnsi="Montserrat" w:cs="Arial"/>
          <w:sz w:val="20"/>
          <w:szCs w:val="20"/>
        </w:rPr>
        <w:t>.</w:t>
      </w:r>
    </w:p>
    <w:p w14:paraId="227B2D9C" w14:textId="77777777" w:rsidR="00AA2213" w:rsidRPr="00AB7068" w:rsidRDefault="00AA2213" w:rsidP="00AA2213">
      <w:pPr>
        <w:spacing w:after="0" w:line="240" w:lineRule="auto"/>
        <w:jc w:val="both"/>
        <w:rPr>
          <w:rFonts w:ascii="Montserrat" w:hAnsi="Montserrat"/>
          <w:sz w:val="20"/>
        </w:rPr>
      </w:pPr>
    </w:p>
    <w:p w14:paraId="6A9171F1" w14:textId="63B31E1D" w:rsidR="00AA2213" w:rsidRDefault="00AA2213" w:rsidP="00D974FA">
      <w:pPr>
        <w:jc w:val="both"/>
        <w:rPr>
          <w:rFonts w:ascii="Montserrat" w:hAnsi="Montserrat"/>
          <w:noProof/>
          <w:sz w:val="16"/>
          <w:szCs w:val="16"/>
        </w:rPr>
      </w:pPr>
      <w:r w:rsidRPr="00AB7068">
        <w:rPr>
          <w:rFonts w:ascii="Montserrat" w:hAnsi="Montserrat"/>
          <w:sz w:val="20"/>
        </w:rPr>
        <w:t xml:space="preserve">5.3. Platintojas turi užtikrinti, kad jo platinimo taškuose dirbantis personalas (darbuotojai) kiekvienu sėkmingu kortelės papildymo atveju pateiktų Klientui čekį, kuriame, kartu su teisės aktais reglamentuota informacija, turi būti papildomai pateikta ši su Paslaugomis susijusi informacija: </w:t>
      </w:r>
      <w:r w:rsidRPr="00310933">
        <w:rPr>
          <w:rFonts w:ascii="Montserrat" w:hAnsi="Montserrat"/>
          <w:sz w:val="20"/>
          <w:szCs w:val="20"/>
        </w:rPr>
        <w:t>aptarnautos kortelės numeris, E. bilieto rūšis ir kaina</w:t>
      </w:r>
      <w:r w:rsidR="00F75B62">
        <w:rPr>
          <w:rFonts w:ascii="Montserrat" w:hAnsi="Montserrat"/>
          <w:sz w:val="20"/>
          <w:szCs w:val="20"/>
        </w:rPr>
        <w:t>.</w:t>
      </w:r>
      <w:r w:rsidRPr="00310933">
        <w:rPr>
          <w:rFonts w:ascii="Montserrat" w:hAnsi="Montserrat"/>
          <w:sz w:val="20"/>
          <w:szCs w:val="20"/>
        </w:rPr>
        <w:t xml:space="preserve"> </w:t>
      </w:r>
      <w:r w:rsidRPr="00310933">
        <w:rPr>
          <w:rFonts w:ascii="Montserrat" w:hAnsi="Montserrat"/>
          <w:noProof/>
          <w:sz w:val="20"/>
          <w:szCs w:val="20"/>
        </w:rPr>
        <w:t>Pirkėjui pageidaujant ir esant techninei galimybei, kvitas gali būti perduodamas elektriniu būdu.</w:t>
      </w:r>
    </w:p>
    <w:p w14:paraId="432D9C7E" w14:textId="77777777" w:rsidR="00F07570" w:rsidRPr="00F07570" w:rsidRDefault="00F07570" w:rsidP="00D974FA">
      <w:pPr>
        <w:jc w:val="both"/>
        <w:rPr>
          <w:rFonts w:ascii="Montserrat" w:hAnsi="Montserrat"/>
          <w:noProof/>
          <w:sz w:val="20"/>
          <w:szCs w:val="20"/>
        </w:rPr>
      </w:pPr>
      <w:r w:rsidRPr="00F07570">
        <w:rPr>
          <w:rFonts w:ascii="Montserrat" w:hAnsi="Montserrat"/>
          <w:noProof/>
          <w:sz w:val="20"/>
          <w:szCs w:val="20"/>
        </w:rPr>
        <w:t>5.4. Platintojas privalo užtikrinti, kad kiekvieno sėkmingo elektroninio bilieto (E. bilieto) pardavimo atveju klientui būtų sugeneruojama aiški ir matoma informacija apie PVM sąskaitos faktūros išrašymo tvarką.</w:t>
      </w:r>
    </w:p>
    <w:p w14:paraId="7B239B4C" w14:textId="77777777" w:rsidR="00F07570" w:rsidRPr="00F07570" w:rsidRDefault="00F07570" w:rsidP="00F07570">
      <w:pPr>
        <w:rPr>
          <w:rFonts w:ascii="Montserrat" w:hAnsi="Montserrat"/>
          <w:noProof/>
          <w:sz w:val="20"/>
          <w:szCs w:val="20"/>
        </w:rPr>
      </w:pPr>
      <w:r w:rsidRPr="00F07570">
        <w:rPr>
          <w:rFonts w:ascii="Montserrat" w:hAnsi="Montserrat"/>
          <w:noProof/>
          <w:sz w:val="20"/>
          <w:szCs w:val="20"/>
        </w:rPr>
        <w:t>Informacija turi būti pateikta tokiu tekstu:</w:t>
      </w:r>
    </w:p>
    <w:p w14:paraId="2F2646FF" w14:textId="77777777" w:rsidR="00F07570" w:rsidRPr="00F07570" w:rsidRDefault="00F07570" w:rsidP="00D974FA">
      <w:pPr>
        <w:jc w:val="both"/>
        <w:rPr>
          <w:rFonts w:ascii="Montserrat" w:hAnsi="Montserrat"/>
          <w:noProof/>
          <w:sz w:val="20"/>
          <w:szCs w:val="20"/>
        </w:rPr>
      </w:pPr>
      <w:r w:rsidRPr="00F07570">
        <w:rPr>
          <w:rFonts w:ascii="Montserrat" w:hAnsi="Montserrat"/>
          <w:noProof/>
          <w:sz w:val="20"/>
          <w:szCs w:val="20"/>
        </w:rPr>
        <w:t>„PVM sąskaita faktūra už viešojo transporto bilietą (-us) išrašoma pateikus prašymą el. paštu info@judu.lt  per 10 kalendorinių dienų nuo bilieto pirkimo dienos. Sąskaita bus išsiųsta nurodytu el. paštu per 5 darbo dienas nuo prašymo gavimo. Norint gauti sąskaitą, būtina pateikti pirkėjo rekvizitus, fiskalinį kvitą ir šį pirkimo kvitą.“</w:t>
      </w:r>
    </w:p>
    <w:p w14:paraId="307FB141" w14:textId="7D168A7C" w:rsidR="00F07570" w:rsidRPr="002C1909" w:rsidRDefault="00F07570" w:rsidP="00F07570">
      <w:pPr>
        <w:jc w:val="both"/>
        <w:rPr>
          <w:rFonts w:ascii="Montserrat" w:hAnsi="Montserrat"/>
          <w:noProof/>
          <w:sz w:val="20"/>
          <w:szCs w:val="20"/>
        </w:rPr>
      </w:pPr>
      <w:r w:rsidRPr="00F07570">
        <w:rPr>
          <w:rFonts w:ascii="Montserrat" w:hAnsi="Montserrat"/>
          <w:noProof/>
          <w:sz w:val="20"/>
          <w:szCs w:val="20"/>
        </w:rPr>
        <w:t>Ši informacija turi būti atvaizduojama automatiškai, be papildomo vartotojo veiksmo</w:t>
      </w:r>
      <w:r w:rsidR="00210024">
        <w:rPr>
          <w:rFonts w:ascii="Montserrat" w:hAnsi="Montserrat"/>
          <w:noProof/>
          <w:sz w:val="20"/>
          <w:szCs w:val="20"/>
        </w:rPr>
        <w:t>.</w:t>
      </w:r>
    </w:p>
    <w:p w14:paraId="13EE8C57" w14:textId="0B8EFB53"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5.5. Kortelių papildymą </w:t>
      </w:r>
      <w:r>
        <w:rPr>
          <w:rFonts w:ascii="Montserrat" w:hAnsi="Montserrat"/>
          <w:sz w:val="20"/>
        </w:rPr>
        <w:t>E. biliet</w:t>
      </w:r>
      <w:r w:rsidRPr="00AB7068">
        <w:rPr>
          <w:rFonts w:ascii="Montserrat" w:hAnsi="Montserrat"/>
          <w:sz w:val="20"/>
        </w:rPr>
        <w:t xml:space="preserve">ais Platintojas privalo vykdyti išimtinai tik per Užsakovo EBIS. </w:t>
      </w:r>
    </w:p>
    <w:p w14:paraId="418AA332" w14:textId="77777777" w:rsidR="00AA2213" w:rsidRPr="00AB7068" w:rsidRDefault="00AA2213" w:rsidP="00AA2213">
      <w:pPr>
        <w:spacing w:after="0" w:line="240" w:lineRule="auto"/>
        <w:jc w:val="both"/>
        <w:rPr>
          <w:rFonts w:ascii="Montserrat" w:hAnsi="Montserrat"/>
          <w:sz w:val="20"/>
        </w:rPr>
      </w:pPr>
    </w:p>
    <w:p w14:paraId="7EA39AD7" w14:textId="65A0B482"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5.6. </w:t>
      </w:r>
      <w:bookmarkStart w:id="9" w:name="_Ref318719094"/>
      <w:r w:rsidRPr="00AB7068">
        <w:rPr>
          <w:rFonts w:ascii="Montserrat" w:hAnsi="Montserrat"/>
          <w:sz w:val="20"/>
        </w:rPr>
        <w:t xml:space="preserve">Visos kortelių papildymo </w:t>
      </w:r>
      <w:r>
        <w:rPr>
          <w:rFonts w:ascii="Montserrat" w:hAnsi="Montserrat"/>
          <w:sz w:val="20"/>
        </w:rPr>
        <w:t>E. biliet</w:t>
      </w:r>
      <w:r w:rsidRPr="00AB7068">
        <w:rPr>
          <w:rFonts w:ascii="Montserrat" w:hAnsi="Montserrat"/>
          <w:sz w:val="20"/>
        </w:rPr>
        <w:t xml:space="preserve">ais transakcijos autorizuojamos tik per Užsakovo EBIS. Transakcija užskaitoma tik tuo atveju, kai pilnai įvykdoma pardavimo procedūra (pateikta apibendrintai): (a) EBIS autorizuoja vykdyti pardavimo transakciją, atsakydama į platinimo taško užklausą; (b) platinimo taške sėkmingai atliekamas kortelės pardavimas ir / arba papildymas </w:t>
      </w:r>
      <w:r>
        <w:rPr>
          <w:rFonts w:ascii="Montserrat" w:hAnsi="Montserrat"/>
          <w:sz w:val="20"/>
        </w:rPr>
        <w:t>E. biliet</w:t>
      </w:r>
      <w:r w:rsidRPr="00AB7068">
        <w:rPr>
          <w:rFonts w:ascii="Montserrat" w:hAnsi="Montserrat"/>
          <w:sz w:val="20"/>
        </w:rPr>
        <w:t>ais ir atspausdinamas fiskalinis kvitas; (c) informacija apie sėkmingą pardavimą arba papildymą perduodama ir įrašoma į EBIS; (d) EBIS patvirtina, kad operacija atlikta sėkmingai</w:t>
      </w:r>
      <w:bookmarkEnd w:id="9"/>
      <w:r w:rsidRPr="00AB7068">
        <w:rPr>
          <w:rFonts w:ascii="Montserrat" w:hAnsi="Montserrat"/>
          <w:sz w:val="20"/>
        </w:rPr>
        <w:t xml:space="preserve"> ir kasos aparatas bei EBIS uždaro sesiją.</w:t>
      </w:r>
    </w:p>
    <w:p w14:paraId="6578169A" w14:textId="77777777" w:rsidR="00AA2213" w:rsidRPr="00AB7068" w:rsidRDefault="00AA2213" w:rsidP="00AA2213">
      <w:pPr>
        <w:spacing w:after="0" w:line="240" w:lineRule="auto"/>
        <w:jc w:val="both"/>
        <w:rPr>
          <w:rFonts w:ascii="Montserrat" w:hAnsi="Montserrat"/>
          <w:sz w:val="20"/>
        </w:rPr>
      </w:pPr>
    </w:p>
    <w:p w14:paraId="4B07EC62"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6. Reikalavimai Paslaugų viešinimui:</w:t>
      </w:r>
    </w:p>
    <w:p w14:paraId="0A044EA9"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6.1. </w:t>
      </w:r>
      <w:bookmarkStart w:id="10" w:name="_Ref318453302"/>
      <w:r w:rsidRPr="00AB7068">
        <w:rPr>
          <w:rFonts w:ascii="Montserrat" w:hAnsi="Montserrat"/>
          <w:sz w:val="20"/>
        </w:rPr>
        <w:t xml:space="preserve">Platintojas privalo Klientui gerai matomoje vietoje pažymėti visus įrengtus savo platinimo taškus Užsakovo pateiktu reklaminiu ženklu, informuojančiu, jog platinimo taške teikiamos Paslaugos. Ženklo dydį, formą ir dizainą privaloma suderinti su Užsakovu. Ženklo matmenys negali </w:t>
      </w:r>
      <w:r w:rsidRPr="00AB7068">
        <w:rPr>
          <w:rFonts w:ascii="Montserrat" w:hAnsi="Montserrat" w:cs="Arial"/>
          <w:bCs/>
          <w:sz w:val="20"/>
          <w:szCs w:val="20"/>
        </w:rPr>
        <w:t>būti mažesni nei</w:t>
      </w:r>
      <w:r w:rsidRPr="00AB7068">
        <w:rPr>
          <w:rFonts w:ascii="Montserrat" w:hAnsi="Montserrat"/>
          <w:sz w:val="20"/>
        </w:rPr>
        <w:t xml:space="preserve"> 40x28 mm</w:t>
      </w:r>
      <w:bookmarkEnd w:id="10"/>
      <w:r w:rsidRPr="00AB7068">
        <w:rPr>
          <w:rFonts w:ascii="Montserrat" w:hAnsi="Montserrat"/>
          <w:sz w:val="20"/>
        </w:rPr>
        <w:t xml:space="preserve">. Platintojas savo sąskaita turi teisę papildomai žymėti ar kitaip informuoti Klientus apie teikiamas </w:t>
      </w:r>
      <w:r>
        <w:rPr>
          <w:rFonts w:ascii="Montserrat" w:hAnsi="Montserrat"/>
          <w:sz w:val="20"/>
        </w:rPr>
        <w:t>E. biliet</w:t>
      </w:r>
      <w:r w:rsidRPr="00AB7068">
        <w:rPr>
          <w:rFonts w:ascii="Montserrat" w:hAnsi="Montserrat"/>
          <w:sz w:val="20"/>
        </w:rPr>
        <w:t>o paslaugas, prieš tai suderinus su Užsakovu.</w:t>
      </w:r>
    </w:p>
    <w:p w14:paraId="624A61D0" w14:textId="77777777" w:rsidR="00AA2213" w:rsidRPr="00AB7068" w:rsidRDefault="00AA2213" w:rsidP="00AA2213">
      <w:pPr>
        <w:spacing w:after="0" w:line="240" w:lineRule="auto"/>
        <w:jc w:val="both"/>
        <w:rPr>
          <w:rFonts w:ascii="Montserrat" w:hAnsi="Montserrat"/>
          <w:sz w:val="20"/>
        </w:rPr>
      </w:pPr>
    </w:p>
    <w:p w14:paraId="5A976026" w14:textId="77777777" w:rsidR="00AA2213" w:rsidRPr="00310933" w:rsidRDefault="00AA2213" w:rsidP="00AA2213">
      <w:pPr>
        <w:pStyle w:val="Betarp"/>
        <w:jc w:val="both"/>
        <w:rPr>
          <w:rFonts w:ascii="Montserrat" w:hAnsi="Montserrat"/>
          <w:noProof/>
          <w:sz w:val="20"/>
          <w:szCs w:val="20"/>
        </w:rPr>
      </w:pPr>
      <w:r w:rsidRPr="00310933">
        <w:rPr>
          <w:rFonts w:ascii="Montserrat" w:hAnsi="Montserrat"/>
          <w:sz w:val="20"/>
          <w:szCs w:val="20"/>
        </w:rPr>
        <w:t xml:space="preserve">6.2. </w:t>
      </w:r>
      <w:r w:rsidRPr="00310933">
        <w:rPr>
          <w:rFonts w:ascii="Montserrat" w:hAnsi="Montserrat"/>
          <w:noProof/>
          <w:sz w:val="20"/>
          <w:szCs w:val="20"/>
        </w:rPr>
        <w:t>Šalių susitarimu, Užsakovas gali pateikti Platintojui išplatinti informacinę medžiagą, skirtą Klientams (transporto schemos, informacija apie naujas bilietų rūšis), atitinkančią teisės aktų reikalavimus</w:t>
      </w:r>
      <w:r>
        <w:rPr>
          <w:rFonts w:ascii="Montserrat" w:hAnsi="Montserrat"/>
          <w:noProof/>
          <w:sz w:val="20"/>
          <w:szCs w:val="20"/>
        </w:rPr>
        <w:t xml:space="preserve">, </w:t>
      </w:r>
      <w:r w:rsidRPr="00310933">
        <w:rPr>
          <w:rFonts w:ascii="Montserrat" w:hAnsi="Montserrat"/>
          <w:noProof/>
          <w:sz w:val="20"/>
          <w:szCs w:val="20"/>
        </w:rPr>
        <w:t>atlyginant papildomas pagrįstas Platintojo išlaidas, susidariusias dėl tokios medžiagos platinimo.</w:t>
      </w:r>
      <w:r>
        <w:rPr>
          <w:rFonts w:ascii="Montserrat" w:hAnsi="Montserrat"/>
          <w:noProof/>
          <w:sz w:val="20"/>
          <w:szCs w:val="20"/>
        </w:rPr>
        <w:t xml:space="preserve"> </w:t>
      </w:r>
      <w:r w:rsidRPr="00310933">
        <w:rPr>
          <w:rFonts w:ascii="Montserrat" w:hAnsi="Montserrat"/>
          <w:noProof/>
          <w:sz w:val="20"/>
          <w:szCs w:val="20"/>
        </w:rPr>
        <w:t>Užsakovas savo sąskaita pristato viešinimo medžiagą į Platintojo platinimo vietas. Informacinės</w:t>
      </w:r>
      <w:r>
        <w:rPr>
          <w:rFonts w:ascii="Montserrat" w:hAnsi="Montserrat"/>
          <w:noProof/>
          <w:sz w:val="20"/>
          <w:szCs w:val="20"/>
        </w:rPr>
        <w:t xml:space="preserve"> </w:t>
      </w:r>
      <w:r w:rsidRPr="00310933">
        <w:rPr>
          <w:rFonts w:ascii="Montserrat" w:hAnsi="Montserrat"/>
          <w:noProof/>
          <w:sz w:val="20"/>
          <w:szCs w:val="20"/>
        </w:rPr>
        <w:t>medžiagos platinimo tvarka nustatoma Šalių susitarimu.</w:t>
      </w:r>
    </w:p>
    <w:p w14:paraId="7C5067BE" w14:textId="77777777" w:rsidR="00AA2213" w:rsidRPr="00AB7068" w:rsidRDefault="00AA2213" w:rsidP="00AA2213">
      <w:pPr>
        <w:spacing w:after="0" w:line="240" w:lineRule="auto"/>
        <w:jc w:val="both"/>
        <w:rPr>
          <w:rFonts w:ascii="Montserrat" w:hAnsi="Montserrat"/>
          <w:sz w:val="20"/>
        </w:rPr>
      </w:pPr>
    </w:p>
    <w:p w14:paraId="33A8F15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6.3. Platintojas privalo iš anksto suderinti su Užsakovu bet kokį Paslaugų viešinimą, kurios iniciatorius nėra Užsakovas. Platintojas negali viešinti Paslaugų be išankstinio rašytinio Užsakovo leidimo (sutikimo).</w:t>
      </w:r>
    </w:p>
    <w:p w14:paraId="733F6042" w14:textId="77777777" w:rsidR="00AA2213" w:rsidRPr="00AB7068" w:rsidRDefault="00AA2213" w:rsidP="00AA2213">
      <w:pPr>
        <w:spacing w:after="0" w:line="240" w:lineRule="auto"/>
        <w:jc w:val="both"/>
        <w:rPr>
          <w:rFonts w:ascii="Montserrat" w:hAnsi="Montserrat"/>
          <w:b/>
          <w:sz w:val="20"/>
        </w:rPr>
      </w:pPr>
    </w:p>
    <w:p w14:paraId="615CB305"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7. Reikalavimai Klientų aptarnavimui:</w:t>
      </w:r>
    </w:p>
    <w:p w14:paraId="3C4CA826" w14:textId="7D945BB2"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7.1. Platintojas turi užtikrinti, kad jo personalas (darbuotojai) suteiks Klientams, pageidaujantiems įsigyti kortelę ir / ar </w:t>
      </w:r>
      <w:r>
        <w:rPr>
          <w:rFonts w:ascii="Montserrat" w:hAnsi="Montserrat"/>
          <w:sz w:val="20"/>
        </w:rPr>
        <w:t>E. biliet</w:t>
      </w:r>
      <w:r w:rsidRPr="00AB7068">
        <w:rPr>
          <w:rFonts w:ascii="Montserrat" w:hAnsi="Montserrat"/>
          <w:sz w:val="20"/>
        </w:rPr>
        <w:t>ą, aiškią ir išsamią informaciją apie Paslaugas, kortelę ir / ar jos naudojimo tvarką.</w:t>
      </w:r>
    </w:p>
    <w:p w14:paraId="63DB91C5" w14:textId="77777777" w:rsidR="00AA2213" w:rsidRPr="00AB7068" w:rsidRDefault="00AA2213" w:rsidP="00AA2213">
      <w:pPr>
        <w:spacing w:after="0" w:line="240" w:lineRule="auto"/>
        <w:jc w:val="both"/>
        <w:rPr>
          <w:rFonts w:ascii="Montserrat" w:hAnsi="Montserrat"/>
          <w:sz w:val="20"/>
        </w:rPr>
      </w:pPr>
    </w:p>
    <w:p w14:paraId="797415D8"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7.2. Platintojo personalas (darbuotojai) Klientui paprašius privalo pateikti tokią informaciją valstybine (lietuvių) kalba: (a) visos galiojančių </w:t>
      </w:r>
      <w:r>
        <w:rPr>
          <w:rFonts w:ascii="Montserrat" w:hAnsi="Montserrat"/>
          <w:sz w:val="20"/>
        </w:rPr>
        <w:t>E. biliet</w:t>
      </w:r>
      <w:r w:rsidRPr="00AB7068">
        <w:rPr>
          <w:rFonts w:ascii="Montserrat" w:hAnsi="Montserrat"/>
          <w:sz w:val="20"/>
        </w:rPr>
        <w:t xml:space="preserve">ų rūšys ir kainos; (b) kur kreiptis (Užsakovo Klientų aptarnavimo centrų kontaktiniai duomenys), jei Klientas pageidauja papildomų paslaugų, kurių neteikia Platintojas (kortelės dublikato išdavimas, baudos sumokėjimas ir pan.); (c) kitą su Paslaugomis susijusią </w:t>
      </w:r>
      <w:r w:rsidRPr="00AB7068">
        <w:rPr>
          <w:rFonts w:ascii="Montserrat" w:hAnsi="Montserrat"/>
          <w:sz w:val="20"/>
        </w:rPr>
        <w:lastRenderedPageBreak/>
        <w:t>informaciją.  Informacija gali būti pateikiama tiek žodžiu, tiek spausdintine ar elektronine forma (bukletas, vaizdas ekrane ir pan.).</w:t>
      </w:r>
    </w:p>
    <w:p w14:paraId="7576F328" w14:textId="77777777" w:rsidR="00AA2213" w:rsidRPr="00AB7068" w:rsidRDefault="00AA2213" w:rsidP="00AA2213">
      <w:pPr>
        <w:spacing w:after="0" w:line="240" w:lineRule="auto"/>
        <w:jc w:val="both"/>
        <w:rPr>
          <w:rFonts w:ascii="Montserrat" w:hAnsi="Montserrat"/>
          <w:sz w:val="20"/>
        </w:rPr>
      </w:pPr>
    </w:p>
    <w:p w14:paraId="6F5B30C0" w14:textId="77777777" w:rsidR="00AA2213" w:rsidRPr="00AB7068" w:rsidRDefault="00AA2213" w:rsidP="00AA2213">
      <w:pPr>
        <w:spacing w:after="0" w:line="240" w:lineRule="auto"/>
        <w:jc w:val="both"/>
        <w:rPr>
          <w:rFonts w:ascii="Montserrat" w:hAnsi="Montserrat"/>
          <w:sz w:val="20"/>
          <w:szCs w:val="20"/>
        </w:rPr>
      </w:pPr>
      <w:r w:rsidRPr="00AB7068">
        <w:rPr>
          <w:rFonts w:ascii="Montserrat" w:hAnsi="Montserrat"/>
          <w:sz w:val="20"/>
          <w:szCs w:val="20"/>
        </w:rPr>
        <w:t xml:space="preserve">7.3. Jei Užsakovas gauna Kliento skundą dėl netinkamos Paslaugų teikimo kokybės pagal Paslaugų sutartį, Platintojas įsipareigoja ne vėliau kaip per </w:t>
      </w:r>
      <w:r w:rsidRPr="003E36AC">
        <w:rPr>
          <w:rFonts w:ascii="Montserrat" w:hAnsi="Montserrat"/>
          <w:sz w:val="20"/>
          <w:szCs w:val="20"/>
        </w:rPr>
        <w:t>3</w:t>
      </w:r>
      <w:r w:rsidRPr="00AB7068">
        <w:rPr>
          <w:rFonts w:ascii="Montserrat" w:hAnsi="Montserrat"/>
          <w:sz w:val="20"/>
          <w:szCs w:val="20"/>
        </w:rPr>
        <w:t xml:space="preserve"> darbo dienų pateikti Užsakovui motyvuotą paaiškinimą / atsakymo Klientui projektą kiekvienam Užsakovo persiųstam skundui.</w:t>
      </w:r>
    </w:p>
    <w:p w14:paraId="186A3342" w14:textId="77777777" w:rsidR="00AA2213" w:rsidRPr="00AB7068" w:rsidRDefault="00AA2213" w:rsidP="00AA2213">
      <w:pPr>
        <w:spacing w:after="0" w:line="240" w:lineRule="auto"/>
        <w:jc w:val="both"/>
        <w:rPr>
          <w:rFonts w:ascii="Montserrat" w:hAnsi="Montserrat"/>
          <w:sz w:val="20"/>
        </w:rPr>
      </w:pPr>
    </w:p>
    <w:p w14:paraId="6E360942" w14:textId="77777777" w:rsidR="00AA2213" w:rsidRPr="00AB7068" w:rsidRDefault="00AA2213" w:rsidP="00AA2213">
      <w:pPr>
        <w:spacing w:after="0" w:line="240" w:lineRule="auto"/>
        <w:jc w:val="both"/>
        <w:rPr>
          <w:rFonts w:ascii="Montserrat" w:hAnsi="Montserrat"/>
          <w:sz w:val="20"/>
        </w:rPr>
      </w:pPr>
    </w:p>
    <w:p w14:paraId="2A0E0BF5"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8. Elektroninio bilieto informacinės sistemos priežiūra (aptarnavimas):</w:t>
      </w:r>
    </w:p>
    <w:p w14:paraId="77ED8DE4"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8.1. Užsakovas per visą Paslaugų teikimo laikotarpį užtikrina Platintojui prieigą (prieinamą integracinę sąsają) prie EBIS.</w:t>
      </w:r>
    </w:p>
    <w:p w14:paraId="6F696680" w14:textId="77777777" w:rsidR="00AA2213" w:rsidRPr="00AB7068" w:rsidRDefault="00AA2213" w:rsidP="00AA2213">
      <w:pPr>
        <w:spacing w:after="0" w:line="240" w:lineRule="auto"/>
        <w:jc w:val="both"/>
        <w:rPr>
          <w:rFonts w:ascii="Montserrat" w:hAnsi="Montserrat"/>
          <w:sz w:val="20"/>
        </w:rPr>
      </w:pPr>
    </w:p>
    <w:p w14:paraId="398E3450"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 Užsakovas administruoja ir aptarnauja EBIS. EBIS administravimas ir aptarnavimas apima:</w:t>
      </w:r>
    </w:p>
    <w:p w14:paraId="1F79A5A0" w14:textId="77777777" w:rsidR="00AA2213" w:rsidRPr="00AB7068" w:rsidRDefault="00AA2213" w:rsidP="00AA2213">
      <w:pPr>
        <w:spacing w:after="0" w:line="240" w:lineRule="auto"/>
        <w:jc w:val="both"/>
        <w:rPr>
          <w:rFonts w:ascii="Montserrat" w:hAnsi="Montserrat"/>
          <w:sz w:val="20"/>
        </w:rPr>
      </w:pPr>
    </w:p>
    <w:p w14:paraId="18D3A652"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8.2.1. EBIS techninę priežiūrą, konsultacijas ir pagalbą Platintojo personalui (darbuotojams) EBIS naudojimo klausimais darbo dienomis nuo 8:00 val. iki 17:00 valandos, registruojant sutrikimus ir klausimus adresu </w:t>
      </w:r>
      <w:proofErr w:type="spellStart"/>
      <w:r w:rsidRPr="00AB7068">
        <w:rPr>
          <w:rFonts w:ascii="Montserrat" w:hAnsi="Montserrat"/>
          <w:sz w:val="20"/>
        </w:rPr>
        <w:t>pagalba.judu.lt</w:t>
      </w:r>
      <w:proofErr w:type="spellEnd"/>
      <w:r w:rsidRPr="00AB7068">
        <w:rPr>
          <w:rFonts w:ascii="Montserrat" w:hAnsi="Montserrat"/>
          <w:sz w:val="20"/>
        </w:rPr>
        <w:t>;</w:t>
      </w:r>
    </w:p>
    <w:p w14:paraId="0AA05E4D" w14:textId="77777777" w:rsidR="00AA2213" w:rsidRPr="00AB7068" w:rsidRDefault="00AA2213" w:rsidP="00AA2213">
      <w:pPr>
        <w:spacing w:after="0" w:line="240" w:lineRule="auto"/>
        <w:jc w:val="both"/>
        <w:rPr>
          <w:rFonts w:ascii="Montserrat" w:hAnsi="Montserrat"/>
          <w:sz w:val="20"/>
        </w:rPr>
      </w:pPr>
    </w:p>
    <w:p w14:paraId="454E608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8.2.2. esant Platintojo pageidavimui, vienkartinius Platintojo personalo (darbuotojų) mokymus EBIS naudojimo klausimais (iki 10 asmenų grupei);</w:t>
      </w:r>
    </w:p>
    <w:p w14:paraId="6AD9E97E" w14:textId="77777777" w:rsidR="00AA2213" w:rsidRPr="00AB7068" w:rsidRDefault="00AA2213" w:rsidP="00AA2213">
      <w:pPr>
        <w:spacing w:after="0" w:line="240" w:lineRule="auto"/>
        <w:jc w:val="both"/>
        <w:rPr>
          <w:rFonts w:ascii="Montserrat" w:hAnsi="Montserrat"/>
          <w:sz w:val="20"/>
        </w:rPr>
      </w:pPr>
    </w:p>
    <w:p w14:paraId="44DF676E"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8.2.3. EBIS veiklos sutrikimų šalinimą, išskyrus atvejus, kai EBIS veikla sutrinka dėl Platintojo sistemų ir / ar programinės įrangos; </w:t>
      </w:r>
    </w:p>
    <w:p w14:paraId="498FCD17" w14:textId="77777777" w:rsidR="00AA2213" w:rsidRPr="00AB7068" w:rsidRDefault="00AA2213" w:rsidP="00AA2213">
      <w:pPr>
        <w:spacing w:after="0" w:line="240" w:lineRule="auto"/>
        <w:jc w:val="both"/>
        <w:rPr>
          <w:rFonts w:ascii="Montserrat" w:hAnsi="Montserrat"/>
          <w:sz w:val="20"/>
        </w:rPr>
      </w:pPr>
    </w:p>
    <w:p w14:paraId="2CBBB4F0"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8.2.4. EBIS atnaujinimų („</w:t>
      </w:r>
      <w:proofErr w:type="spellStart"/>
      <w:r w:rsidRPr="00AB7068">
        <w:rPr>
          <w:rFonts w:ascii="Montserrat" w:hAnsi="Montserrat"/>
          <w:sz w:val="20"/>
        </w:rPr>
        <w:t>updates</w:t>
      </w:r>
      <w:proofErr w:type="spellEnd"/>
      <w:r w:rsidRPr="00AB7068">
        <w:rPr>
          <w:rFonts w:ascii="Montserrat" w:hAnsi="Montserrat"/>
          <w:sz w:val="20"/>
        </w:rPr>
        <w:t xml:space="preserve">, </w:t>
      </w:r>
      <w:proofErr w:type="spellStart"/>
      <w:r w:rsidRPr="00AB7068">
        <w:rPr>
          <w:rFonts w:ascii="Montserrat" w:hAnsi="Montserrat"/>
          <w:sz w:val="20"/>
        </w:rPr>
        <w:t>upgrades</w:t>
      </w:r>
      <w:proofErr w:type="spellEnd"/>
      <w:r w:rsidRPr="00AB7068">
        <w:rPr>
          <w:rFonts w:ascii="Montserrat" w:hAnsi="Montserrat"/>
          <w:sz w:val="20"/>
        </w:rPr>
        <w:t>“) ir klaidų taisymų („</w:t>
      </w:r>
      <w:proofErr w:type="spellStart"/>
      <w:r w:rsidRPr="00AB7068">
        <w:rPr>
          <w:rFonts w:ascii="Montserrat" w:hAnsi="Montserrat"/>
          <w:sz w:val="20"/>
        </w:rPr>
        <w:t>patches</w:t>
      </w:r>
      <w:proofErr w:type="spellEnd"/>
      <w:r w:rsidRPr="00AB7068">
        <w:rPr>
          <w:rFonts w:ascii="Montserrat" w:hAnsi="Montserrat"/>
          <w:sz w:val="20"/>
        </w:rPr>
        <w:t>“) diegimą.</w:t>
      </w:r>
    </w:p>
    <w:p w14:paraId="38191CE7" w14:textId="77777777" w:rsidR="00AA2213" w:rsidRPr="00AB7068" w:rsidRDefault="00AA2213" w:rsidP="00AA2213">
      <w:pPr>
        <w:spacing w:after="0" w:line="240" w:lineRule="auto"/>
        <w:jc w:val="both"/>
        <w:rPr>
          <w:rFonts w:ascii="Montserrat" w:hAnsi="Montserrat"/>
          <w:sz w:val="20"/>
        </w:rPr>
      </w:pPr>
    </w:p>
    <w:p w14:paraId="367688D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8.3. Užsakovas užtikrina EBIS sutrikimų registravimą techninės priežiūros sistemoje (angl. </w:t>
      </w:r>
      <w:proofErr w:type="spellStart"/>
      <w:r w:rsidRPr="00AB7068">
        <w:rPr>
          <w:rFonts w:ascii="Montserrat" w:hAnsi="Montserrat"/>
          <w:sz w:val="20"/>
        </w:rPr>
        <w:t>Help</w:t>
      </w:r>
      <w:proofErr w:type="spellEnd"/>
      <w:r w:rsidRPr="00AB7068">
        <w:rPr>
          <w:rFonts w:ascii="Montserrat" w:hAnsi="Montserrat"/>
          <w:sz w:val="20"/>
        </w:rPr>
        <w:t xml:space="preserve"> </w:t>
      </w:r>
      <w:proofErr w:type="spellStart"/>
      <w:r w:rsidRPr="00AB7068">
        <w:rPr>
          <w:rFonts w:ascii="Montserrat" w:hAnsi="Montserrat"/>
          <w:sz w:val="20"/>
        </w:rPr>
        <w:t>desk</w:t>
      </w:r>
      <w:proofErr w:type="spellEnd"/>
      <w:r w:rsidRPr="00AB7068">
        <w:rPr>
          <w:rFonts w:ascii="Montserrat" w:hAnsi="Montserrat"/>
          <w:sz w:val="20"/>
        </w:rPr>
        <w:t xml:space="preserve">) adresu </w:t>
      </w:r>
      <w:proofErr w:type="spellStart"/>
      <w:r w:rsidRPr="00AB7068">
        <w:rPr>
          <w:rFonts w:ascii="Montserrat" w:hAnsi="Montserrat"/>
          <w:sz w:val="20"/>
        </w:rPr>
        <w:t>pagalba.judu.lt</w:t>
      </w:r>
      <w:proofErr w:type="spellEnd"/>
      <w:r w:rsidRPr="00AB7068">
        <w:rPr>
          <w:rFonts w:ascii="Montserrat" w:hAnsi="Montserrat"/>
          <w:sz w:val="20"/>
        </w:rPr>
        <w:t xml:space="preserve"> ir informuoja Platintoją apie EBIS sutrikimų šalinimo būseną. </w:t>
      </w:r>
    </w:p>
    <w:p w14:paraId="7C6D2993" w14:textId="77777777" w:rsidR="00AA2213" w:rsidRPr="00AB7068" w:rsidRDefault="00AA2213" w:rsidP="00AA2213">
      <w:pPr>
        <w:spacing w:after="0" w:line="240" w:lineRule="auto"/>
        <w:jc w:val="both"/>
        <w:rPr>
          <w:rFonts w:ascii="Montserrat" w:hAnsi="Montserrat"/>
          <w:sz w:val="20"/>
        </w:rPr>
      </w:pPr>
    </w:p>
    <w:p w14:paraId="02E0DB73"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 Užsakovo vykdomas EBIS administravimas ir aptarnavimas neapima:</w:t>
      </w:r>
    </w:p>
    <w:p w14:paraId="074F85C0" w14:textId="77777777" w:rsidR="00AA2213" w:rsidRPr="00AB7068" w:rsidRDefault="00AA2213" w:rsidP="00AA2213">
      <w:pPr>
        <w:spacing w:after="0" w:line="240" w:lineRule="auto"/>
        <w:jc w:val="both"/>
        <w:rPr>
          <w:rFonts w:ascii="Montserrat" w:hAnsi="Montserrat"/>
          <w:sz w:val="20"/>
        </w:rPr>
      </w:pPr>
    </w:p>
    <w:p w14:paraId="10CAC85C"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8.4.1. Platintojo infrastruktūros (informacinės sistemos, kasos aparatai, programinė įranga ir kita įranga) paruošimo Paslaugų teikimui. Platintojas pats savo sąskaita privalo paruošti savo infrastruktūrą Paslaugų teikimui;</w:t>
      </w:r>
    </w:p>
    <w:p w14:paraId="4E751EF8" w14:textId="77777777" w:rsidR="00AA2213" w:rsidRPr="00AB7068" w:rsidRDefault="00AA2213" w:rsidP="00AA2213">
      <w:pPr>
        <w:spacing w:after="0" w:line="240" w:lineRule="auto"/>
        <w:jc w:val="both"/>
        <w:rPr>
          <w:rFonts w:ascii="Montserrat" w:hAnsi="Montserrat"/>
          <w:sz w:val="20"/>
        </w:rPr>
      </w:pPr>
    </w:p>
    <w:p w14:paraId="7E31EB77"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8.4.2. Platintojo personalo (darbuotojų) mokymo dirbti su EBIS (išskyrus Techninės specifikacijos 8.2.2 p. numatytą atvejį).</w:t>
      </w:r>
    </w:p>
    <w:p w14:paraId="5C2334CE" w14:textId="77777777" w:rsidR="00AA2213" w:rsidRPr="00AB7068" w:rsidRDefault="00AA2213" w:rsidP="00AA2213">
      <w:pPr>
        <w:spacing w:after="0" w:line="240" w:lineRule="auto"/>
        <w:jc w:val="both"/>
        <w:rPr>
          <w:rFonts w:ascii="Montserrat" w:hAnsi="Montserrat"/>
          <w:sz w:val="20"/>
        </w:rPr>
      </w:pPr>
    </w:p>
    <w:p w14:paraId="4DADB759"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8.5. Užsakovas prieš 3 (tris) darbo dienas suderina su Platintoju ruošiamo EBIS priežiūros darbų vykdymą, o Platintojas, suderintu laiku privalo sudaryti sąlygas ir netrukdyti Užsakovo personalui (darbuotojams ir / ar įgaliotiems tretiesiems asmenims) Prekybos vietos oficialiu darbo laiku (ar Šalims susitarus pasibaigus šiam laikui) vykdyti EBIS administravimą ir aptarnavimą. </w:t>
      </w:r>
    </w:p>
    <w:p w14:paraId="1C5FBC7B" w14:textId="77777777" w:rsidR="00AA2213" w:rsidRPr="00AB7068" w:rsidRDefault="00AA2213" w:rsidP="00AA2213">
      <w:pPr>
        <w:spacing w:after="0" w:line="240" w:lineRule="auto"/>
        <w:jc w:val="both"/>
        <w:rPr>
          <w:rFonts w:ascii="Montserrat" w:hAnsi="Montserrat"/>
          <w:sz w:val="20"/>
        </w:rPr>
      </w:pPr>
    </w:p>
    <w:p w14:paraId="1FCE8AC9"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9. Paslaugų kokybės ir platinimo taškų kontrolė:</w:t>
      </w:r>
    </w:p>
    <w:p w14:paraId="51AEFB2A"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 Užsakovas turi teisę kontroliuoti (patikrinti), kaip vykdomas Paslaugų teikimas pasirinktose Prekybos vietose / platinimo taškuose:</w:t>
      </w:r>
    </w:p>
    <w:p w14:paraId="40E6524C"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9.1.1. ar teikiamos / tinkamai teikiamos Paslaugos;</w:t>
      </w:r>
    </w:p>
    <w:p w14:paraId="5EF017DB"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9.1.2. ar Klientas aptarnaujamas tinkamai pagal TS reikalavimus;</w:t>
      </w:r>
    </w:p>
    <w:p w14:paraId="3BD01C21" w14:textId="77777777" w:rsidR="00AA2213" w:rsidRPr="00AB7068" w:rsidRDefault="00AA2213" w:rsidP="00AA2213">
      <w:pPr>
        <w:spacing w:after="0" w:line="240" w:lineRule="auto"/>
        <w:jc w:val="both"/>
        <w:rPr>
          <w:rFonts w:ascii="Montserrat" w:hAnsi="Montserrat"/>
          <w:sz w:val="20"/>
        </w:rPr>
      </w:pPr>
    </w:p>
    <w:p w14:paraId="39D3E339"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9.1.3. ar platinimo taškai pažymėti reklamos ženklu / reklamos ženklas atitinka TS nustatytus reikalavimus;</w:t>
      </w:r>
    </w:p>
    <w:p w14:paraId="10C0D541" w14:textId="77777777" w:rsidR="00AA2213" w:rsidRPr="00AB7068" w:rsidRDefault="00AA2213" w:rsidP="00AA2213">
      <w:pPr>
        <w:spacing w:after="0" w:line="240" w:lineRule="auto"/>
        <w:jc w:val="both"/>
        <w:rPr>
          <w:rFonts w:ascii="Montserrat" w:hAnsi="Montserrat"/>
          <w:sz w:val="20"/>
        </w:rPr>
      </w:pPr>
    </w:p>
    <w:p w14:paraId="50C1E665"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9.1.4. ar Platintojo personalas tinkamai dirba su EBIS.</w:t>
      </w:r>
    </w:p>
    <w:p w14:paraId="39B08AFB" w14:textId="77777777" w:rsidR="00AA2213" w:rsidRPr="00AB7068" w:rsidRDefault="00AA2213" w:rsidP="00AA2213">
      <w:pPr>
        <w:spacing w:after="0" w:line="240" w:lineRule="auto"/>
        <w:jc w:val="both"/>
        <w:rPr>
          <w:rFonts w:ascii="Montserrat" w:hAnsi="Montserrat"/>
          <w:sz w:val="20"/>
        </w:rPr>
      </w:pPr>
    </w:p>
    <w:p w14:paraId="44D0944D" w14:textId="77777777" w:rsidR="00AA2213" w:rsidRPr="00AB7068" w:rsidRDefault="00AA2213" w:rsidP="00AA2213">
      <w:pPr>
        <w:spacing w:after="0" w:line="240" w:lineRule="auto"/>
        <w:jc w:val="both"/>
        <w:rPr>
          <w:rFonts w:ascii="Montserrat" w:hAnsi="Montserrat"/>
          <w:sz w:val="20"/>
        </w:rPr>
      </w:pPr>
      <w:r w:rsidRPr="00AB7068">
        <w:rPr>
          <w:rFonts w:ascii="Montserrat" w:hAnsi="Montserrat"/>
          <w:sz w:val="20"/>
        </w:rPr>
        <w:t xml:space="preserve">9.2. Apie numatomą patikrinimą Užsakovas Platintojui pranešti iš anksto neprivalo. Platintojo pardavimo vietos atsakingas darbuotojas informuojamas Užsakovo atstovui atvykus į platinimo vietą ir turi teisę </w:t>
      </w:r>
      <w:r w:rsidRPr="00AB7068">
        <w:rPr>
          <w:rFonts w:ascii="Montserrat" w:hAnsi="Montserrat"/>
          <w:sz w:val="20"/>
        </w:rPr>
        <w:lastRenderedPageBreak/>
        <w:t xml:space="preserve">dalyvauti patikrinime ir fiksuoti jo vykdymo eigą. Baigus patikrinimą Užsakovo įgalioti asmenys surašo Prekybos vietų / platinimo taškų kontrolės protokolą. Nustačiusi, kad Platintojas teikia Paslaugas netinkamai, Užsakovas nustato protingą terminą (protingu laikomas terminas ne trumpesnis kaip 3 darbo dienos) Prekybos vietų / platinimo taškų kontrolės protokole užfiksuotiems trūkumams pašalinti. Platintojui per nustatytą terminą nepašalinus trūkumų, Užsakovas turi teisę taikyti Platintojui Paslaugų sutartyje numatytas sankcijas. </w:t>
      </w:r>
    </w:p>
    <w:p w14:paraId="10D63501" w14:textId="77777777" w:rsidR="00AA2213" w:rsidRPr="00AB7068" w:rsidRDefault="00AA2213" w:rsidP="00AA2213">
      <w:pPr>
        <w:spacing w:after="0" w:line="240" w:lineRule="auto"/>
        <w:jc w:val="both"/>
        <w:rPr>
          <w:rFonts w:ascii="Montserrat" w:hAnsi="Montserrat"/>
          <w:sz w:val="20"/>
        </w:rPr>
      </w:pPr>
    </w:p>
    <w:p w14:paraId="04BC117A"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9.3. Platintojas privalo iš anksto (ne vėliau kaip prieš 1 darbo dieną) pranešti Užsakovui apie planuojamus Paslaugų teikimo sutrikimus. Pranešime turi būti tiksliai nurodytos susijusios Prekybos vietos ir platinimo taškai, sutrikimų priežastys ir terminai, iki kada bus atnaujintas Paslaugų teikimas.</w:t>
      </w:r>
    </w:p>
    <w:p w14:paraId="3DF72BF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9.4. Platintojas, arba Užsakovas (priklausomai nuo to, kurioje pusėje įvykęs sutrikimas), privalo tą pačią darbo dieną pranešti apie nenumatytus Paslaugų teikimo sutrikimus tuo atveju, kai Paslaugų teikimas neįmanomas bent viename platinimo taške bet kurioje iš Platintojo Prekybos vietų, jei Paslaugų teikimo nepavyko atnaujinti per 3 Platintojo oficialias darbo valandas.</w:t>
      </w:r>
    </w:p>
    <w:p w14:paraId="4E5DA659"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9.5. Platintojas privalo užtikrinti tinkamą ir operatyvų savo Klientų informavimą apie Paslaugų teikimo sutrikimus.</w:t>
      </w:r>
    </w:p>
    <w:p w14:paraId="79C39073" w14:textId="77777777" w:rsidR="00AA2213" w:rsidRDefault="00AA2213" w:rsidP="00AA2213">
      <w:pPr>
        <w:spacing w:after="0" w:line="240" w:lineRule="auto"/>
        <w:jc w:val="both"/>
        <w:rPr>
          <w:rFonts w:ascii="Montserrat" w:hAnsi="Montserrat"/>
          <w:b/>
          <w:sz w:val="20"/>
        </w:rPr>
      </w:pPr>
    </w:p>
    <w:p w14:paraId="5E899019"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10. Pokyčių valdymas:</w:t>
      </w:r>
    </w:p>
    <w:p w14:paraId="5E6A06E4"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 xml:space="preserve">10.1. </w:t>
      </w:r>
      <w:bookmarkStart w:id="11" w:name="_Ref319572686"/>
      <w:r w:rsidRPr="00AB7068">
        <w:rPr>
          <w:rFonts w:ascii="Montserrat" w:hAnsi="Montserrat"/>
          <w:sz w:val="20"/>
        </w:rPr>
        <w:t xml:space="preserve">Užsakovas turi teisę keisti kortelių bei </w:t>
      </w:r>
      <w:r>
        <w:rPr>
          <w:rFonts w:ascii="Montserrat" w:hAnsi="Montserrat"/>
          <w:sz w:val="20"/>
        </w:rPr>
        <w:t>E. biliet</w:t>
      </w:r>
      <w:r w:rsidRPr="00AB7068">
        <w:rPr>
          <w:rFonts w:ascii="Montserrat" w:hAnsi="Montserrat"/>
          <w:sz w:val="20"/>
        </w:rPr>
        <w:t xml:space="preserve">ų kainas, taip pat įvesti naujas arba panaikinti esamas </w:t>
      </w:r>
      <w:r w:rsidRPr="00AB7068">
        <w:rPr>
          <w:rFonts w:ascii="Montserrat" w:hAnsi="Montserrat"/>
          <w:sz w:val="20"/>
        </w:rPr>
        <w:br/>
      </w:r>
      <w:r>
        <w:rPr>
          <w:rFonts w:ascii="Montserrat" w:hAnsi="Montserrat"/>
          <w:sz w:val="20"/>
        </w:rPr>
        <w:t>E. biliet</w:t>
      </w:r>
      <w:r w:rsidRPr="00AB7068">
        <w:rPr>
          <w:rFonts w:ascii="Montserrat" w:hAnsi="Montserrat"/>
          <w:sz w:val="20"/>
        </w:rPr>
        <w:t>ų rūšis. Apie pakeitimus Užsakovas informuoja Platintoją iš anksto ne vėliau kaip prieš 10 kalendorinių dienų iki pakeitimų įsigaliojimo. Platintojas privalo atlikti visus reikiamus atnaujinimus ir pakeitimus savo Prekybos vietose / platinimo taškuose iki pakeitimų įsigaliojimo.</w:t>
      </w:r>
      <w:bookmarkEnd w:id="11"/>
      <w:r w:rsidRPr="00AB7068">
        <w:rPr>
          <w:rFonts w:ascii="Montserrat" w:hAnsi="Montserrat"/>
          <w:sz w:val="20"/>
        </w:rPr>
        <w:t xml:space="preserve"> </w:t>
      </w:r>
    </w:p>
    <w:p w14:paraId="249743AE"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 Platintojas ne vėliau kaip prieš 3 darbo dienas privalo informuoti Užsakovą apie ketinamą atlikti bet kurį iš šių pokyčių:</w:t>
      </w:r>
    </w:p>
    <w:p w14:paraId="5A0C1E6F"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10.2.1. pakeistas Prekybos vietos įprastinis darbo laikas ir / arba adresas;</w:t>
      </w:r>
    </w:p>
    <w:p w14:paraId="1DF8795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10.2.2. pakeisti bet kokie Prekybos vietos ir / arba platinimo taško kontaktiniai duomenys;</w:t>
      </w:r>
    </w:p>
    <w:p w14:paraId="68A67210" w14:textId="77777777" w:rsidR="00AA2213" w:rsidRPr="00310933" w:rsidRDefault="00AA2213" w:rsidP="00AA2213">
      <w:pPr>
        <w:jc w:val="both"/>
        <w:rPr>
          <w:rFonts w:ascii="Montserrat" w:hAnsi="Montserrat"/>
          <w:noProof/>
          <w:sz w:val="20"/>
          <w:szCs w:val="20"/>
        </w:rPr>
      </w:pPr>
      <w:r w:rsidRPr="00310933">
        <w:rPr>
          <w:rFonts w:ascii="Montserrat" w:hAnsi="Montserrat"/>
          <w:sz w:val="20"/>
          <w:szCs w:val="20"/>
        </w:rPr>
        <w:t xml:space="preserve">10.3. Po sutarties pasirašymo </w:t>
      </w:r>
      <w:r w:rsidRPr="00310933">
        <w:rPr>
          <w:rFonts w:ascii="Montserrat" w:hAnsi="Montserrat"/>
          <w:noProof/>
          <w:sz w:val="20"/>
          <w:szCs w:val="20"/>
        </w:rPr>
        <w:t>Prekybos vietos (jų adresai, skaičius) gali būti plečiamas/mažinamas vienašališku tiekėjo pareiškimu, apie tai informuojant Užsakovą raštu, ir nurodant tokio pasikeitimo priežastis.</w:t>
      </w:r>
    </w:p>
    <w:p w14:paraId="5472C513"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11. Saugumo reikalavimai:</w:t>
      </w:r>
    </w:p>
    <w:p w14:paraId="51FF4E01" w14:textId="77777777" w:rsidR="00AA2213" w:rsidRPr="00AB7068" w:rsidRDefault="00AA2213" w:rsidP="00AA2213">
      <w:pPr>
        <w:spacing w:line="240" w:lineRule="auto"/>
        <w:jc w:val="both"/>
        <w:rPr>
          <w:rFonts w:ascii="Montserrat" w:hAnsi="Montserrat"/>
          <w:i/>
          <w:sz w:val="20"/>
        </w:rPr>
      </w:pPr>
      <w:r w:rsidRPr="00AB7068">
        <w:rPr>
          <w:rFonts w:ascii="Montserrat" w:hAnsi="Montserrat"/>
          <w:sz w:val="20"/>
        </w:rPr>
        <w:t xml:space="preserve">11.1. Paslaugų teikimas vykdomas vadovaujantis Vilniaus m. </w:t>
      </w:r>
      <w:r>
        <w:rPr>
          <w:rFonts w:ascii="Montserrat" w:hAnsi="Montserrat"/>
          <w:sz w:val="20"/>
        </w:rPr>
        <w:t>E. biliet</w:t>
      </w:r>
      <w:r w:rsidRPr="00AB7068">
        <w:rPr>
          <w:rFonts w:ascii="Montserrat" w:hAnsi="Montserrat"/>
          <w:sz w:val="20"/>
        </w:rPr>
        <w:t>o IS POS integracinės sąsajos dokumentu*.</w:t>
      </w:r>
    </w:p>
    <w:p w14:paraId="4A606FFA"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11.2. Duomenų mainai tarp Platintojo IS ir EBIS turi būti vykdomi tik naudojant EBIS naudojamus tam skirtus duomenų šifravimo algoritmus.</w:t>
      </w:r>
    </w:p>
    <w:p w14:paraId="70B4AE12" w14:textId="77777777" w:rsidR="00AA2213" w:rsidRPr="00AB7068" w:rsidRDefault="00AA2213" w:rsidP="00AA2213">
      <w:pPr>
        <w:spacing w:line="240" w:lineRule="auto"/>
        <w:jc w:val="both"/>
        <w:rPr>
          <w:rFonts w:ascii="Montserrat" w:hAnsi="Montserrat"/>
          <w:sz w:val="20"/>
        </w:rPr>
      </w:pPr>
      <w:r w:rsidRPr="00AB7068">
        <w:rPr>
          <w:rFonts w:ascii="Montserrat" w:hAnsi="Montserrat"/>
          <w:sz w:val="20"/>
        </w:rPr>
        <w:t>11.3. Kortelės duomenų nuskaitymas ir duomenų įrašymas į kortelę gali būti vykdomi tik naudojant EBIS tam skirtus duomenų šifravimo algoritmus.</w:t>
      </w:r>
    </w:p>
    <w:p w14:paraId="5E86EA17" w14:textId="77777777" w:rsidR="00AA2213" w:rsidRPr="00AB7068" w:rsidRDefault="00AA2213" w:rsidP="00AA2213">
      <w:pPr>
        <w:spacing w:line="240" w:lineRule="auto"/>
        <w:jc w:val="both"/>
        <w:rPr>
          <w:rFonts w:ascii="Montserrat" w:hAnsi="Montserrat" w:cs="Arial"/>
          <w:b/>
          <w:bCs/>
          <w:iCs/>
          <w:sz w:val="20"/>
          <w:szCs w:val="20"/>
        </w:rPr>
      </w:pPr>
      <w:r w:rsidRPr="00AB7068">
        <w:rPr>
          <w:rFonts w:ascii="Montserrat" w:hAnsi="Montserrat" w:cs="Arial"/>
          <w:b/>
          <w:bCs/>
          <w:iCs/>
          <w:sz w:val="20"/>
          <w:szCs w:val="20"/>
        </w:rPr>
        <w:t>*</w:t>
      </w:r>
      <w:r w:rsidRPr="00AB7068">
        <w:rPr>
          <w:rFonts w:ascii="Montserrat" w:hAnsi="Montserrat"/>
          <w:b/>
          <w:sz w:val="20"/>
        </w:rPr>
        <w:t>Dokumentas yra konfidencialus</w:t>
      </w:r>
      <w:r w:rsidRPr="00AB7068">
        <w:rPr>
          <w:rFonts w:ascii="Montserrat" w:hAnsi="Montserrat" w:cs="Arial"/>
          <w:b/>
          <w:bCs/>
          <w:iCs/>
          <w:sz w:val="20"/>
          <w:szCs w:val="20"/>
        </w:rPr>
        <w:t>, su kuriuo galės  susipažinti kvalifikacinius reikalavimus atitinkantys kandidatai pirkimo sąlygų nustatyta tvarka.</w:t>
      </w:r>
      <w:r w:rsidRPr="00AB7068">
        <w:rPr>
          <w:rFonts w:ascii="Montserrat" w:hAnsi="Montserrat"/>
          <w:b/>
          <w:sz w:val="20"/>
        </w:rPr>
        <w:t xml:space="preserve"> Dokumentas </w:t>
      </w:r>
      <w:r w:rsidRPr="00AB7068">
        <w:rPr>
          <w:rFonts w:ascii="Montserrat" w:hAnsi="Montserrat" w:cs="Arial"/>
          <w:b/>
          <w:bCs/>
          <w:iCs/>
          <w:sz w:val="20"/>
          <w:szCs w:val="20"/>
        </w:rPr>
        <w:t xml:space="preserve">susipažinimui </w:t>
      </w:r>
      <w:r w:rsidRPr="00AB7068">
        <w:rPr>
          <w:rFonts w:ascii="Montserrat" w:hAnsi="Montserrat"/>
          <w:b/>
          <w:sz w:val="20"/>
        </w:rPr>
        <w:t xml:space="preserve">bus pateiktas Platintojui pasirašius ir pateikus Užsakovo nustatytos formos konfidencialumo pasižadėjimą.  </w:t>
      </w:r>
    </w:p>
    <w:p w14:paraId="78CF5070" w14:textId="77777777" w:rsidR="00AA2213" w:rsidRPr="00AB7068" w:rsidRDefault="00AA2213" w:rsidP="00AA2213">
      <w:pPr>
        <w:spacing w:after="0" w:line="240" w:lineRule="auto"/>
        <w:jc w:val="both"/>
        <w:rPr>
          <w:rFonts w:ascii="Montserrat" w:hAnsi="Montserrat"/>
          <w:b/>
          <w:sz w:val="20"/>
        </w:rPr>
      </w:pPr>
      <w:r w:rsidRPr="00AB7068">
        <w:rPr>
          <w:rFonts w:ascii="Montserrat" w:hAnsi="Montserrat"/>
          <w:b/>
          <w:sz w:val="20"/>
        </w:rPr>
        <w:t>12. Prie TS pridedama:</w:t>
      </w:r>
    </w:p>
    <w:p w14:paraId="444DE1F5" w14:textId="77777777" w:rsidR="00AA2213" w:rsidRPr="00AB7068" w:rsidRDefault="00AA2213" w:rsidP="00AA2213">
      <w:pPr>
        <w:spacing w:after="0" w:line="240" w:lineRule="auto"/>
        <w:jc w:val="both"/>
        <w:rPr>
          <w:rFonts w:ascii="Montserrat" w:hAnsi="Montserrat"/>
          <w:b/>
          <w:sz w:val="20"/>
        </w:rPr>
      </w:pPr>
    </w:p>
    <w:p w14:paraId="59DEFA47" w14:textId="77777777" w:rsidR="000158F4" w:rsidRDefault="000158F4" w:rsidP="000158F4">
      <w:pPr>
        <w:spacing w:line="240" w:lineRule="auto"/>
        <w:jc w:val="both"/>
        <w:rPr>
          <w:rFonts w:ascii="Montserrat" w:hAnsi="Montserrat"/>
          <w:sz w:val="20"/>
        </w:rPr>
      </w:pPr>
      <w:r w:rsidRPr="00AB7068">
        <w:rPr>
          <w:rFonts w:ascii="Montserrat" w:hAnsi="Montserrat"/>
          <w:sz w:val="20"/>
        </w:rPr>
        <w:t xml:space="preserve">12.1. </w:t>
      </w:r>
      <w:bookmarkStart w:id="12" w:name="_Toc319585195"/>
      <w:bookmarkStart w:id="13" w:name="_Toc319585287"/>
      <w:bookmarkStart w:id="14" w:name="_Toc331581948"/>
      <w:r w:rsidRPr="00AB7068">
        <w:rPr>
          <w:rFonts w:ascii="Montserrat" w:hAnsi="Montserrat"/>
          <w:sz w:val="20"/>
        </w:rPr>
        <w:t xml:space="preserve">Priedas A – </w:t>
      </w:r>
      <w:r w:rsidRPr="00E36308">
        <w:rPr>
          <w:rFonts w:ascii="Montserrat" w:hAnsi="Montserrat"/>
          <w:sz w:val="20"/>
        </w:rPr>
        <w:t>Galiojančios Paslaugų kainos Klientui</w:t>
      </w:r>
      <w:bookmarkEnd w:id="12"/>
      <w:bookmarkEnd w:id="13"/>
      <w:bookmarkEnd w:id="14"/>
      <w:r w:rsidRPr="00AB7068">
        <w:rPr>
          <w:rFonts w:ascii="Montserrat" w:hAnsi="Montserrat"/>
          <w:sz w:val="20"/>
        </w:rPr>
        <w:t>;</w:t>
      </w:r>
    </w:p>
    <w:p w14:paraId="5A345626" w14:textId="77777777" w:rsidR="000158F4" w:rsidRPr="00AB7068" w:rsidRDefault="000158F4" w:rsidP="000158F4">
      <w:pPr>
        <w:spacing w:line="240" w:lineRule="auto"/>
        <w:jc w:val="both"/>
        <w:rPr>
          <w:rFonts w:ascii="Montserrat" w:hAnsi="Montserrat"/>
          <w:sz w:val="20"/>
        </w:rPr>
      </w:pPr>
      <w:r>
        <w:rPr>
          <w:rFonts w:ascii="Montserrat" w:hAnsi="Montserrat"/>
          <w:sz w:val="20"/>
        </w:rPr>
        <w:t xml:space="preserve">12.2 Priedas B – </w:t>
      </w:r>
      <w:r w:rsidRPr="00062B2F">
        <w:rPr>
          <w:rFonts w:ascii="Montserrat" w:hAnsi="Montserrat"/>
          <w:sz w:val="20"/>
        </w:rPr>
        <w:t>VPO.GateWay.0.General.v1.</w:t>
      </w:r>
      <w:r>
        <w:rPr>
          <w:rFonts w:ascii="Montserrat" w:hAnsi="Montserrat"/>
          <w:sz w:val="20"/>
        </w:rPr>
        <w:t>3</w:t>
      </w:r>
      <w:r w:rsidRPr="00062B2F">
        <w:rPr>
          <w:rFonts w:ascii="Montserrat" w:hAnsi="Montserrat"/>
          <w:sz w:val="20"/>
        </w:rPr>
        <w:t>.En</w:t>
      </w:r>
      <w:r>
        <w:rPr>
          <w:rFonts w:ascii="Montserrat" w:hAnsi="Montserrat"/>
          <w:sz w:val="20"/>
        </w:rPr>
        <w:t>;</w:t>
      </w:r>
    </w:p>
    <w:p w14:paraId="24D9E046" w14:textId="77777777" w:rsidR="000158F4" w:rsidRDefault="000158F4" w:rsidP="000158F4">
      <w:pPr>
        <w:rPr>
          <w:rFonts w:ascii="Montserrat" w:hAnsi="Montserrat"/>
          <w:sz w:val="20"/>
        </w:rPr>
      </w:pPr>
      <w:r>
        <w:rPr>
          <w:rFonts w:ascii="Montserrat" w:hAnsi="Montserrat"/>
          <w:sz w:val="20"/>
        </w:rPr>
        <w:t xml:space="preserve">12.3 Priedas C – </w:t>
      </w:r>
      <w:r w:rsidRPr="00062B2F">
        <w:rPr>
          <w:rFonts w:ascii="Montserrat" w:hAnsi="Montserrat"/>
          <w:sz w:val="20"/>
        </w:rPr>
        <w:t>VPO.GateWay.1.Transactions.Creating.v1.</w:t>
      </w:r>
      <w:r>
        <w:rPr>
          <w:rFonts w:ascii="Montserrat" w:hAnsi="Montserrat"/>
          <w:sz w:val="20"/>
        </w:rPr>
        <w:t>3</w:t>
      </w:r>
      <w:r w:rsidRPr="00062B2F">
        <w:rPr>
          <w:rFonts w:ascii="Montserrat" w:hAnsi="Montserrat"/>
          <w:sz w:val="20"/>
        </w:rPr>
        <w:t>.En</w:t>
      </w:r>
      <w:r>
        <w:rPr>
          <w:rFonts w:ascii="Montserrat" w:hAnsi="Montserrat"/>
          <w:sz w:val="20"/>
        </w:rPr>
        <w:t>;</w:t>
      </w:r>
    </w:p>
    <w:p w14:paraId="557838A9" w14:textId="557DA98E" w:rsidR="00AA2213" w:rsidRPr="00AB7068" w:rsidRDefault="000158F4" w:rsidP="000158F4">
      <w:pPr>
        <w:rPr>
          <w:rFonts w:ascii="Montserrat" w:hAnsi="Montserrat"/>
          <w:sz w:val="20"/>
        </w:rPr>
      </w:pPr>
      <w:r>
        <w:rPr>
          <w:rFonts w:ascii="Montserrat" w:hAnsi="Montserrat"/>
          <w:sz w:val="20"/>
        </w:rPr>
        <w:t xml:space="preserve">12.4 Priedas D – </w:t>
      </w:r>
      <w:r w:rsidRPr="00062B2F">
        <w:rPr>
          <w:rFonts w:ascii="Montserrat" w:hAnsi="Montserrat"/>
          <w:sz w:val="20"/>
        </w:rPr>
        <w:t>VPO.GateWay.2.Transactions.Quering.v1.</w:t>
      </w:r>
      <w:r>
        <w:rPr>
          <w:rFonts w:ascii="Montserrat" w:hAnsi="Montserrat"/>
          <w:sz w:val="20"/>
        </w:rPr>
        <w:t>3</w:t>
      </w:r>
      <w:r w:rsidRPr="00062B2F">
        <w:rPr>
          <w:rFonts w:ascii="Montserrat" w:hAnsi="Montserrat"/>
          <w:sz w:val="20"/>
        </w:rPr>
        <w:t>.En</w:t>
      </w:r>
      <w:r>
        <w:rPr>
          <w:rFonts w:ascii="Montserrat" w:hAnsi="Montserrat"/>
          <w:sz w:val="20"/>
        </w:rPr>
        <w:t>.</w:t>
      </w:r>
      <w:r w:rsidR="00AA2213" w:rsidRPr="00AB7068">
        <w:rPr>
          <w:rFonts w:ascii="Montserrat" w:hAnsi="Montserrat"/>
          <w:sz w:val="20"/>
        </w:rPr>
        <w:br w:type="page"/>
      </w:r>
    </w:p>
    <w:p w14:paraId="002280BE" w14:textId="77777777" w:rsidR="00AA2213" w:rsidRPr="00AB7068" w:rsidRDefault="00AA2213" w:rsidP="00AA2213">
      <w:pPr>
        <w:spacing w:line="240" w:lineRule="auto"/>
        <w:jc w:val="right"/>
        <w:rPr>
          <w:rFonts w:ascii="Montserrat" w:hAnsi="Montserrat"/>
          <w:b/>
          <w:sz w:val="20"/>
        </w:rPr>
      </w:pPr>
      <w:r w:rsidRPr="00AB7068">
        <w:rPr>
          <w:rFonts w:ascii="Montserrat" w:hAnsi="Montserrat"/>
          <w:b/>
          <w:sz w:val="20"/>
        </w:rPr>
        <w:lastRenderedPageBreak/>
        <w:t>TECHNINĖS SPECIFIKACIJOS PRIEDAS A</w:t>
      </w:r>
    </w:p>
    <w:p w14:paraId="1AB2EAE7" w14:textId="250874BC" w:rsidR="00E36308" w:rsidRPr="00AB7068" w:rsidRDefault="00E36308" w:rsidP="00AA2213">
      <w:pPr>
        <w:spacing w:after="0" w:line="240" w:lineRule="auto"/>
        <w:jc w:val="center"/>
        <w:rPr>
          <w:rFonts w:ascii="Montserrat" w:hAnsi="Montserrat"/>
          <w:b/>
          <w:sz w:val="20"/>
        </w:rPr>
      </w:pPr>
      <w:r w:rsidRPr="00E36308">
        <w:rPr>
          <w:rFonts w:ascii="Montserrat" w:hAnsi="Montserrat"/>
          <w:b/>
          <w:sz w:val="20"/>
        </w:rPr>
        <w:t xml:space="preserve">GALIOJANČIOS PASLAUGŲ KAINOS KLIENTUI </w:t>
      </w:r>
    </w:p>
    <w:p w14:paraId="5EC91A2C" w14:textId="77777777" w:rsidR="00AA2213" w:rsidRPr="00AB7068" w:rsidRDefault="00AA2213" w:rsidP="00AA2213">
      <w:pPr>
        <w:spacing w:after="0" w:line="240" w:lineRule="auto"/>
        <w:jc w:val="both"/>
        <w:rPr>
          <w:rFonts w:ascii="Montserrat" w:hAnsi="Montserrat"/>
          <w:sz w:val="20"/>
        </w:rPr>
      </w:pPr>
    </w:p>
    <w:p w14:paraId="71D22A66" w14:textId="653E9B68" w:rsidR="001803F6" w:rsidRPr="0095387E" w:rsidRDefault="00AA2213" w:rsidP="00771799">
      <w:pPr>
        <w:spacing w:after="0" w:line="240" w:lineRule="auto"/>
        <w:jc w:val="both"/>
        <w:rPr>
          <w:rFonts w:ascii="Montserrat" w:hAnsi="Montserrat"/>
          <w:sz w:val="20"/>
        </w:rPr>
      </w:pPr>
      <w:r w:rsidRPr="0095387E">
        <w:rPr>
          <w:rFonts w:ascii="Montserrat" w:hAnsi="Montserrat"/>
          <w:sz w:val="20"/>
        </w:rPr>
        <w:t>Visi žemiau lentelėje išvardinti bilietai platinami tik elektroniniu būdu, t.</w:t>
      </w:r>
      <w:r w:rsidRPr="0095387E">
        <w:rPr>
          <w:rFonts w:ascii="Montserrat" w:hAnsi="Montserrat" w:cs="Arial"/>
          <w:bCs/>
          <w:sz w:val="20"/>
          <w:szCs w:val="20"/>
        </w:rPr>
        <w:t xml:space="preserve"> </w:t>
      </w:r>
      <w:r w:rsidRPr="0095387E">
        <w:rPr>
          <w:rFonts w:ascii="Montserrat" w:hAnsi="Montserrat"/>
          <w:sz w:val="20"/>
        </w:rPr>
        <w:t>y. prekybos vietose įkeliami į JUDU (Vilniečio) kortelę.</w:t>
      </w:r>
    </w:p>
    <w:tbl>
      <w:tblPr>
        <w:tblW w:w="10080" w:type="dxa"/>
        <w:tblLook w:val="04A0" w:firstRow="1" w:lastRow="0" w:firstColumn="1" w:lastColumn="0" w:noHBand="0" w:noVBand="1"/>
      </w:tblPr>
      <w:tblGrid>
        <w:gridCol w:w="6560"/>
        <w:gridCol w:w="1760"/>
        <w:gridCol w:w="1760"/>
      </w:tblGrid>
      <w:tr w:rsidR="0095387E" w:rsidRPr="0095387E" w14:paraId="1BBD63C6" w14:textId="77777777" w:rsidTr="0095387E">
        <w:trPr>
          <w:trHeight w:val="288"/>
        </w:trPr>
        <w:tc>
          <w:tcPr>
            <w:tcW w:w="6560"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0258DBC5" w14:textId="77777777" w:rsidR="0095387E" w:rsidRPr="0095387E" w:rsidRDefault="0095387E" w:rsidP="0095387E">
            <w:pPr>
              <w:spacing w:after="0" w:line="240" w:lineRule="auto"/>
              <w:jc w:val="both"/>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Prekės / paslaugos pavadinimas (pagal Tarybos sprendimą)</w:t>
            </w:r>
          </w:p>
        </w:tc>
        <w:tc>
          <w:tcPr>
            <w:tcW w:w="1760" w:type="dxa"/>
            <w:tcBorders>
              <w:top w:val="single" w:sz="8" w:space="0" w:color="auto"/>
              <w:left w:val="nil"/>
              <w:bottom w:val="single" w:sz="12" w:space="0" w:color="auto"/>
              <w:right w:val="single" w:sz="8" w:space="0" w:color="auto"/>
            </w:tcBorders>
            <w:shd w:val="clear" w:color="auto" w:fill="auto"/>
            <w:vAlign w:val="center"/>
            <w:hideMark/>
          </w:tcPr>
          <w:p w14:paraId="25F3D2D5" w14:textId="43FD3FB8" w:rsidR="0095387E" w:rsidRPr="0095387E" w:rsidRDefault="0095387E" w:rsidP="0095387E">
            <w:pPr>
              <w:spacing w:after="0" w:line="240" w:lineRule="auto"/>
              <w:jc w:val="center"/>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 xml:space="preserve">Vnt. kaina </w:t>
            </w:r>
            <w:r w:rsidRPr="0095387E">
              <w:rPr>
                <w:rFonts w:ascii="Montserrat" w:eastAsia="Times New Roman" w:hAnsi="Montserrat" w:cs="Times New Roman"/>
                <w:b/>
                <w:bCs/>
                <w:color w:val="FF0000"/>
                <w:sz w:val="20"/>
                <w:szCs w:val="20"/>
                <w:lang w:eastAsia="lt-LT"/>
              </w:rPr>
              <w:t>iki</w:t>
            </w:r>
            <w:r w:rsidRPr="0095387E">
              <w:rPr>
                <w:rFonts w:ascii="Montserrat" w:eastAsia="Times New Roman" w:hAnsi="Montserrat" w:cs="Times New Roman"/>
                <w:b/>
                <w:bCs/>
                <w:color w:val="000000"/>
                <w:sz w:val="20"/>
                <w:szCs w:val="20"/>
                <w:lang w:eastAsia="lt-LT"/>
              </w:rPr>
              <w:t xml:space="preserve"> </w:t>
            </w:r>
            <w:r w:rsidRPr="0095387E">
              <w:rPr>
                <w:rFonts w:ascii="Montserrat" w:eastAsia="Times New Roman" w:hAnsi="Montserrat" w:cs="Times New Roman"/>
                <w:b/>
                <w:bCs/>
                <w:color w:val="FF0000"/>
                <w:sz w:val="20"/>
                <w:szCs w:val="20"/>
                <w:lang w:eastAsia="lt-LT"/>
              </w:rPr>
              <w:t>2025.0</w:t>
            </w:r>
            <w:r w:rsidR="00BE60B5">
              <w:rPr>
                <w:rFonts w:ascii="Montserrat" w:eastAsia="Times New Roman" w:hAnsi="Montserrat" w:cs="Times New Roman"/>
                <w:b/>
                <w:bCs/>
                <w:color w:val="FF0000"/>
                <w:sz w:val="20"/>
                <w:szCs w:val="20"/>
                <w:lang w:eastAsia="lt-LT"/>
              </w:rPr>
              <w:t>6</w:t>
            </w:r>
            <w:r w:rsidRPr="0095387E">
              <w:rPr>
                <w:rFonts w:ascii="Montserrat" w:eastAsia="Times New Roman" w:hAnsi="Montserrat" w:cs="Times New Roman"/>
                <w:b/>
                <w:bCs/>
                <w:color w:val="FF0000"/>
                <w:sz w:val="20"/>
                <w:szCs w:val="20"/>
                <w:lang w:eastAsia="lt-LT"/>
              </w:rPr>
              <w:t>.</w:t>
            </w:r>
            <w:r w:rsidR="00BE60B5">
              <w:rPr>
                <w:rFonts w:ascii="Montserrat" w:eastAsia="Times New Roman" w:hAnsi="Montserrat" w:cs="Times New Roman"/>
                <w:b/>
                <w:bCs/>
                <w:color w:val="FF0000"/>
                <w:sz w:val="20"/>
                <w:szCs w:val="20"/>
                <w:lang w:eastAsia="lt-LT"/>
              </w:rPr>
              <w:t>30 imtinai</w:t>
            </w:r>
          </w:p>
        </w:tc>
        <w:tc>
          <w:tcPr>
            <w:tcW w:w="1760" w:type="dxa"/>
            <w:tcBorders>
              <w:top w:val="single" w:sz="8" w:space="0" w:color="auto"/>
              <w:left w:val="nil"/>
              <w:bottom w:val="single" w:sz="12" w:space="0" w:color="auto"/>
              <w:right w:val="single" w:sz="8" w:space="0" w:color="auto"/>
            </w:tcBorders>
            <w:shd w:val="clear" w:color="auto" w:fill="auto"/>
            <w:vAlign w:val="center"/>
            <w:hideMark/>
          </w:tcPr>
          <w:p w14:paraId="15EC0D0D" w14:textId="77777777" w:rsidR="0095387E" w:rsidRPr="0095387E" w:rsidRDefault="0095387E" w:rsidP="0095387E">
            <w:pPr>
              <w:spacing w:after="0" w:line="240" w:lineRule="auto"/>
              <w:jc w:val="center"/>
              <w:rPr>
                <w:rFonts w:ascii="Montserrat" w:eastAsia="Times New Roman" w:hAnsi="Montserrat" w:cs="Times New Roman"/>
                <w:b/>
                <w:bCs/>
                <w:color w:val="000000"/>
                <w:sz w:val="20"/>
                <w:szCs w:val="20"/>
                <w:lang w:eastAsia="lt-LT"/>
              </w:rPr>
            </w:pPr>
            <w:r w:rsidRPr="0095387E">
              <w:rPr>
                <w:rFonts w:ascii="Montserrat" w:eastAsia="Times New Roman" w:hAnsi="Montserrat" w:cs="Times New Roman"/>
                <w:b/>
                <w:bCs/>
                <w:color w:val="000000"/>
                <w:sz w:val="20"/>
                <w:lang w:eastAsia="lt-LT"/>
              </w:rPr>
              <w:t xml:space="preserve">Vnt. kaina </w:t>
            </w:r>
            <w:r w:rsidRPr="0095387E">
              <w:rPr>
                <w:rFonts w:ascii="Montserrat" w:eastAsia="Times New Roman" w:hAnsi="Montserrat" w:cs="Times New Roman"/>
                <w:b/>
                <w:bCs/>
                <w:color w:val="FF0000"/>
                <w:sz w:val="20"/>
                <w:szCs w:val="20"/>
                <w:lang w:eastAsia="lt-LT"/>
              </w:rPr>
              <w:t>nuo</w:t>
            </w:r>
            <w:r w:rsidRPr="0095387E">
              <w:rPr>
                <w:rFonts w:ascii="Montserrat" w:eastAsia="Times New Roman" w:hAnsi="Montserrat" w:cs="Times New Roman"/>
                <w:b/>
                <w:bCs/>
                <w:color w:val="000000"/>
                <w:sz w:val="20"/>
                <w:szCs w:val="20"/>
                <w:lang w:eastAsia="lt-LT"/>
              </w:rPr>
              <w:t xml:space="preserve"> </w:t>
            </w:r>
            <w:r w:rsidRPr="0095387E">
              <w:rPr>
                <w:rFonts w:ascii="Montserrat" w:eastAsia="Times New Roman" w:hAnsi="Montserrat" w:cs="Times New Roman"/>
                <w:b/>
                <w:bCs/>
                <w:color w:val="FF0000"/>
                <w:sz w:val="20"/>
                <w:szCs w:val="20"/>
                <w:lang w:eastAsia="lt-LT"/>
              </w:rPr>
              <w:t>2025.07.01</w:t>
            </w:r>
          </w:p>
        </w:tc>
      </w:tr>
      <w:tr w:rsidR="0095387E" w:rsidRPr="0095387E" w14:paraId="536FDDD8"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BA9514F"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min. bilietas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39A12E3F"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0,65 €</w:t>
            </w:r>
          </w:p>
        </w:tc>
        <w:tc>
          <w:tcPr>
            <w:tcW w:w="1760" w:type="dxa"/>
            <w:tcBorders>
              <w:top w:val="nil"/>
              <w:left w:val="nil"/>
              <w:bottom w:val="single" w:sz="8" w:space="0" w:color="auto"/>
              <w:right w:val="single" w:sz="8" w:space="0" w:color="auto"/>
            </w:tcBorders>
            <w:shd w:val="clear" w:color="auto" w:fill="auto"/>
            <w:vAlign w:val="center"/>
            <w:hideMark/>
          </w:tcPr>
          <w:p w14:paraId="77780BF6"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1,00 €</w:t>
            </w:r>
          </w:p>
        </w:tc>
      </w:tr>
      <w:tr w:rsidR="0095387E" w:rsidRPr="0095387E" w14:paraId="3C546D2B"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059E7C84"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min.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2C1B8DA6"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0,33 €</w:t>
            </w:r>
          </w:p>
        </w:tc>
        <w:tc>
          <w:tcPr>
            <w:tcW w:w="1760" w:type="dxa"/>
            <w:tcBorders>
              <w:top w:val="nil"/>
              <w:left w:val="nil"/>
              <w:bottom w:val="single" w:sz="8" w:space="0" w:color="auto"/>
              <w:right w:val="single" w:sz="8" w:space="0" w:color="auto"/>
            </w:tcBorders>
            <w:shd w:val="clear" w:color="auto" w:fill="auto"/>
            <w:vAlign w:val="center"/>
            <w:hideMark/>
          </w:tcPr>
          <w:p w14:paraId="3815EDE6"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0,50 €</w:t>
            </w:r>
          </w:p>
        </w:tc>
      </w:tr>
      <w:tr w:rsidR="0095387E" w:rsidRPr="0095387E" w14:paraId="446CEECF"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0DECD195"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min.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5130F521"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0,13 €</w:t>
            </w:r>
          </w:p>
        </w:tc>
        <w:tc>
          <w:tcPr>
            <w:tcW w:w="1760" w:type="dxa"/>
            <w:tcBorders>
              <w:top w:val="nil"/>
              <w:left w:val="nil"/>
              <w:bottom w:val="single" w:sz="8" w:space="0" w:color="auto"/>
              <w:right w:val="single" w:sz="8" w:space="0" w:color="auto"/>
            </w:tcBorders>
            <w:shd w:val="clear" w:color="auto" w:fill="auto"/>
            <w:vAlign w:val="center"/>
            <w:hideMark/>
          </w:tcPr>
          <w:p w14:paraId="5E38CF13"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0,20 €</w:t>
            </w:r>
          </w:p>
        </w:tc>
      </w:tr>
      <w:tr w:rsidR="0095387E" w:rsidRPr="0095387E" w14:paraId="56711C76"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2124C0D"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60 min. bilietas</w:t>
            </w:r>
          </w:p>
        </w:tc>
        <w:tc>
          <w:tcPr>
            <w:tcW w:w="1760" w:type="dxa"/>
            <w:tcBorders>
              <w:top w:val="nil"/>
              <w:left w:val="nil"/>
              <w:bottom w:val="single" w:sz="8" w:space="0" w:color="auto"/>
              <w:right w:val="single" w:sz="8" w:space="0" w:color="auto"/>
            </w:tcBorders>
            <w:shd w:val="clear" w:color="auto" w:fill="auto"/>
            <w:vAlign w:val="center"/>
            <w:hideMark/>
          </w:tcPr>
          <w:p w14:paraId="32FC41D3"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0,90 €</w:t>
            </w:r>
          </w:p>
        </w:tc>
        <w:tc>
          <w:tcPr>
            <w:tcW w:w="1760" w:type="dxa"/>
            <w:tcBorders>
              <w:top w:val="nil"/>
              <w:left w:val="nil"/>
              <w:bottom w:val="single" w:sz="8" w:space="0" w:color="auto"/>
              <w:right w:val="single" w:sz="8" w:space="0" w:color="auto"/>
            </w:tcBorders>
            <w:shd w:val="clear" w:color="auto" w:fill="auto"/>
            <w:vAlign w:val="center"/>
            <w:hideMark/>
          </w:tcPr>
          <w:p w14:paraId="127610D9"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1,25 €</w:t>
            </w:r>
          </w:p>
        </w:tc>
      </w:tr>
      <w:tr w:rsidR="0095387E" w:rsidRPr="0095387E" w14:paraId="3D562E74"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C5DCD95"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60 min.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45A4AA7D"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0,45 €</w:t>
            </w:r>
          </w:p>
        </w:tc>
        <w:tc>
          <w:tcPr>
            <w:tcW w:w="1760" w:type="dxa"/>
            <w:tcBorders>
              <w:top w:val="nil"/>
              <w:left w:val="nil"/>
              <w:bottom w:val="single" w:sz="8" w:space="0" w:color="auto"/>
              <w:right w:val="single" w:sz="8" w:space="0" w:color="auto"/>
            </w:tcBorders>
            <w:shd w:val="clear" w:color="auto" w:fill="auto"/>
            <w:vAlign w:val="center"/>
            <w:hideMark/>
          </w:tcPr>
          <w:p w14:paraId="592D63B0"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0,63 €</w:t>
            </w:r>
          </w:p>
        </w:tc>
      </w:tr>
      <w:tr w:rsidR="0095387E" w:rsidRPr="0095387E" w14:paraId="38381DB9"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E40F7FA"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60 min.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0D75F183"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0,18 €</w:t>
            </w:r>
          </w:p>
        </w:tc>
        <w:tc>
          <w:tcPr>
            <w:tcW w:w="1760" w:type="dxa"/>
            <w:tcBorders>
              <w:top w:val="nil"/>
              <w:left w:val="nil"/>
              <w:bottom w:val="single" w:sz="8" w:space="0" w:color="auto"/>
              <w:right w:val="single" w:sz="8" w:space="0" w:color="auto"/>
            </w:tcBorders>
            <w:shd w:val="clear" w:color="auto" w:fill="auto"/>
            <w:vAlign w:val="center"/>
            <w:hideMark/>
          </w:tcPr>
          <w:p w14:paraId="00BEF135"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0,25 €</w:t>
            </w:r>
          </w:p>
        </w:tc>
      </w:tr>
      <w:tr w:rsidR="0095387E" w:rsidRPr="0095387E" w14:paraId="3D6BCF1E"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5BD92723"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w:t>
            </w:r>
          </w:p>
        </w:tc>
        <w:tc>
          <w:tcPr>
            <w:tcW w:w="1760" w:type="dxa"/>
            <w:tcBorders>
              <w:top w:val="nil"/>
              <w:left w:val="nil"/>
              <w:bottom w:val="single" w:sz="8" w:space="0" w:color="auto"/>
              <w:right w:val="single" w:sz="8" w:space="0" w:color="auto"/>
            </w:tcBorders>
            <w:shd w:val="clear" w:color="auto" w:fill="auto"/>
            <w:vAlign w:val="center"/>
            <w:hideMark/>
          </w:tcPr>
          <w:p w14:paraId="34BF425B"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29,00 €</w:t>
            </w:r>
          </w:p>
        </w:tc>
        <w:tc>
          <w:tcPr>
            <w:tcW w:w="1760" w:type="dxa"/>
            <w:tcBorders>
              <w:top w:val="nil"/>
              <w:left w:val="nil"/>
              <w:bottom w:val="single" w:sz="8" w:space="0" w:color="auto"/>
              <w:right w:val="single" w:sz="8" w:space="0" w:color="auto"/>
            </w:tcBorders>
            <w:shd w:val="clear" w:color="auto" w:fill="auto"/>
            <w:vAlign w:val="center"/>
            <w:hideMark/>
          </w:tcPr>
          <w:p w14:paraId="28617254"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38,00 €</w:t>
            </w:r>
          </w:p>
        </w:tc>
      </w:tr>
      <w:tr w:rsidR="0095387E" w:rsidRPr="0095387E" w14:paraId="48E0DE83"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BF57A21"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435B21B9"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14,50 €</w:t>
            </w:r>
          </w:p>
        </w:tc>
        <w:tc>
          <w:tcPr>
            <w:tcW w:w="1760" w:type="dxa"/>
            <w:tcBorders>
              <w:top w:val="nil"/>
              <w:left w:val="nil"/>
              <w:bottom w:val="single" w:sz="8" w:space="0" w:color="auto"/>
              <w:right w:val="single" w:sz="8" w:space="0" w:color="auto"/>
            </w:tcBorders>
            <w:shd w:val="clear" w:color="auto" w:fill="auto"/>
            <w:vAlign w:val="center"/>
            <w:hideMark/>
          </w:tcPr>
          <w:p w14:paraId="1A29990A"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19,00 €</w:t>
            </w:r>
          </w:p>
        </w:tc>
      </w:tr>
      <w:tr w:rsidR="0095387E" w:rsidRPr="0095387E" w14:paraId="7FB67CE2"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5C5252C"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2730042B"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5,80 €</w:t>
            </w:r>
          </w:p>
        </w:tc>
        <w:tc>
          <w:tcPr>
            <w:tcW w:w="1760" w:type="dxa"/>
            <w:tcBorders>
              <w:top w:val="nil"/>
              <w:left w:val="nil"/>
              <w:bottom w:val="single" w:sz="8" w:space="0" w:color="auto"/>
              <w:right w:val="single" w:sz="8" w:space="0" w:color="auto"/>
            </w:tcBorders>
            <w:shd w:val="clear" w:color="auto" w:fill="auto"/>
            <w:vAlign w:val="center"/>
            <w:hideMark/>
          </w:tcPr>
          <w:p w14:paraId="781CB0C5"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7,60 €</w:t>
            </w:r>
          </w:p>
        </w:tc>
      </w:tr>
      <w:tr w:rsidR="0095387E" w:rsidRPr="0095387E" w14:paraId="4B5BAE08"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16E1EC1B"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darbo dienomis</w:t>
            </w:r>
          </w:p>
        </w:tc>
        <w:tc>
          <w:tcPr>
            <w:tcW w:w="1760" w:type="dxa"/>
            <w:tcBorders>
              <w:top w:val="nil"/>
              <w:left w:val="nil"/>
              <w:bottom w:val="single" w:sz="8" w:space="0" w:color="auto"/>
              <w:right w:val="single" w:sz="8" w:space="0" w:color="auto"/>
            </w:tcBorders>
            <w:shd w:val="clear" w:color="auto" w:fill="auto"/>
            <w:vAlign w:val="center"/>
            <w:hideMark/>
          </w:tcPr>
          <w:p w14:paraId="742B80FA"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26,00 €</w:t>
            </w:r>
          </w:p>
        </w:tc>
        <w:tc>
          <w:tcPr>
            <w:tcW w:w="1760" w:type="dxa"/>
            <w:tcBorders>
              <w:top w:val="nil"/>
              <w:left w:val="nil"/>
              <w:bottom w:val="single" w:sz="8" w:space="0" w:color="auto"/>
              <w:right w:val="single" w:sz="8" w:space="0" w:color="auto"/>
            </w:tcBorders>
            <w:shd w:val="clear" w:color="auto" w:fill="auto"/>
            <w:vAlign w:val="center"/>
            <w:hideMark/>
          </w:tcPr>
          <w:p w14:paraId="43FFE75D"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35,00 €</w:t>
            </w:r>
          </w:p>
        </w:tc>
      </w:tr>
      <w:tr w:rsidR="0095387E" w:rsidRPr="0095387E" w14:paraId="28951CDA"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17303B2E"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darbo dienomis su 50% nuolaida</w:t>
            </w:r>
          </w:p>
        </w:tc>
        <w:tc>
          <w:tcPr>
            <w:tcW w:w="1760" w:type="dxa"/>
            <w:tcBorders>
              <w:top w:val="nil"/>
              <w:left w:val="nil"/>
              <w:bottom w:val="single" w:sz="8" w:space="0" w:color="auto"/>
              <w:right w:val="single" w:sz="8" w:space="0" w:color="auto"/>
            </w:tcBorders>
            <w:shd w:val="clear" w:color="auto" w:fill="auto"/>
            <w:vAlign w:val="center"/>
            <w:hideMark/>
          </w:tcPr>
          <w:p w14:paraId="305B181F"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13,00 €</w:t>
            </w:r>
          </w:p>
        </w:tc>
        <w:tc>
          <w:tcPr>
            <w:tcW w:w="1760" w:type="dxa"/>
            <w:tcBorders>
              <w:top w:val="nil"/>
              <w:left w:val="nil"/>
              <w:bottom w:val="single" w:sz="8" w:space="0" w:color="auto"/>
              <w:right w:val="single" w:sz="8" w:space="0" w:color="auto"/>
            </w:tcBorders>
            <w:shd w:val="clear" w:color="auto" w:fill="auto"/>
            <w:vAlign w:val="center"/>
            <w:hideMark/>
          </w:tcPr>
          <w:p w14:paraId="31B930E2"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17,50 €</w:t>
            </w:r>
          </w:p>
        </w:tc>
      </w:tr>
      <w:tr w:rsidR="0095387E" w:rsidRPr="0095387E" w14:paraId="7ED23EB5"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B80AD5C"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30 dienų bilietas darbo dienomis su 80% nuolaida</w:t>
            </w:r>
          </w:p>
        </w:tc>
        <w:tc>
          <w:tcPr>
            <w:tcW w:w="1760" w:type="dxa"/>
            <w:tcBorders>
              <w:top w:val="nil"/>
              <w:left w:val="nil"/>
              <w:bottom w:val="single" w:sz="8" w:space="0" w:color="auto"/>
              <w:right w:val="single" w:sz="8" w:space="0" w:color="auto"/>
            </w:tcBorders>
            <w:shd w:val="clear" w:color="auto" w:fill="auto"/>
            <w:vAlign w:val="center"/>
            <w:hideMark/>
          </w:tcPr>
          <w:p w14:paraId="12879E48"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5,20 €</w:t>
            </w:r>
          </w:p>
        </w:tc>
        <w:tc>
          <w:tcPr>
            <w:tcW w:w="1760" w:type="dxa"/>
            <w:tcBorders>
              <w:top w:val="nil"/>
              <w:left w:val="nil"/>
              <w:bottom w:val="single" w:sz="8" w:space="0" w:color="auto"/>
              <w:right w:val="single" w:sz="8" w:space="0" w:color="auto"/>
            </w:tcBorders>
            <w:shd w:val="clear" w:color="auto" w:fill="auto"/>
            <w:vAlign w:val="center"/>
            <w:hideMark/>
          </w:tcPr>
          <w:p w14:paraId="77CFED5F"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7,00 €</w:t>
            </w:r>
          </w:p>
        </w:tc>
      </w:tr>
      <w:tr w:rsidR="0095387E" w:rsidRPr="0095387E" w14:paraId="004D0DDD"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2BCA6DB"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w:t>
            </w:r>
          </w:p>
        </w:tc>
        <w:tc>
          <w:tcPr>
            <w:tcW w:w="1760" w:type="dxa"/>
            <w:tcBorders>
              <w:top w:val="nil"/>
              <w:left w:val="nil"/>
              <w:bottom w:val="single" w:sz="8" w:space="0" w:color="auto"/>
              <w:right w:val="single" w:sz="8" w:space="0" w:color="auto"/>
            </w:tcBorders>
            <w:shd w:val="clear" w:color="auto" w:fill="auto"/>
            <w:vAlign w:val="center"/>
            <w:hideMark/>
          </w:tcPr>
          <w:p w14:paraId="7A59F832"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81,00 €</w:t>
            </w:r>
          </w:p>
        </w:tc>
        <w:tc>
          <w:tcPr>
            <w:tcW w:w="1760" w:type="dxa"/>
            <w:tcBorders>
              <w:top w:val="nil"/>
              <w:left w:val="nil"/>
              <w:bottom w:val="single" w:sz="8" w:space="0" w:color="auto"/>
              <w:right w:val="single" w:sz="8" w:space="0" w:color="auto"/>
            </w:tcBorders>
            <w:shd w:val="clear" w:color="auto" w:fill="auto"/>
            <w:vAlign w:val="center"/>
            <w:hideMark/>
          </w:tcPr>
          <w:p w14:paraId="689391CB"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110,00 €</w:t>
            </w:r>
          </w:p>
        </w:tc>
      </w:tr>
      <w:tr w:rsidR="0095387E" w:rsidRPr="0095387E" w14:paraId="715AD6A4"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7198717"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196052DA"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40,50 €</w:t>
            </w:r>
          </w:p>
        </w:tc>
        <w:tc>
          <w:tcPr>
            <w:tcW w:w="1760" w:type="dxa"/>
            <w:tcBorders>
              <w:top w:val="nil"/>
              <w:left w:val="nil"/>
              <w:bottom w:val="single" w:sz="8" w:space="0" w:color="auto"/>
              <w:right w:val="single" w:sz="8" w:space="0" w:color="auto"/>
            </w:tcBorders>
            <w:shd w:val="clear" w:color="auto" w:fill="auto"/>
            <w:vAlign w:val="center"/>
            <w:hideMark/>
          </w:tcPr>
          <w:p w14:paraId="1F5740BA"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55,00 €</w:t>
            </w:r>
          </w:p>
        </w:tc>
      </w:tr>
      <w:tr w:rsidR="0095387E" w:rsidRPr="0095387E" w14:paraId="5899A4FD"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4E93ED3"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431BF833"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16,20 €</w:t>
            </w:r>
          </w:p>
        </w:tc>
        <w:tc>
          <w:tcPr>
            <w:tcW w:w="1760" w:type="dxa"/>
            <w:tcBorders>
              <w:top w:val="nil"/>
              <w:left w:val="nil"/>
              <w:bottom w:val="single" w:sz="8" w:space="0" w:color="auto"/>
              <w:right w:val="single" w:sz="8" w:space="0" w:color="auto"/>
            </w:tcBorders>
            <w:shd w:val="clear" w:color="auto" w:fill="auto"/>
            <w:vAlign w:val="center"/>
            <w:hideMark/>
          </w:tcPr>
          <w:p w14:paraId="230D8450"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22,00 €</w:t>
            </w:r>
          </w:p>
        </w:tc>
      </w:tr>
      <w:tr w:rsidR="0095387E" w:rsidRPr="0095387E" w14:paraId="34FC3594"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195B5308"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darbo dienomis</w:t>
            </w:r>
          </w:p>
        </w:tc>
        <w:tc>
          <w:tcPr>
            <w:tcW w:w="1760" w:type="dxa"/>
            <w:tcBorders>
              <w:top w:val="nil"/>
              <w:left w:val="nil"/>
              <w:bottom w:val="single" w:sz="8" w:space="0" w:color="auto"/>
              <w:right w:val="single" w:sz="8" w:space="0" w:color="auto"/>
            </w:tcBorders>
            <w:shd w:val="clear" w:color="auto" w:fill="auto"/>
            <w:vAlign w:val="center"/>
            <w:hideMark/>
          </w:tcPr>
          <w:p w14:paraId="5F8D1A91"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72,00 €</w:t>
            </w:r>
          </w:p>
        </w:tc>
        <w:tc>
          <w:tcPr>
            <w:tcW w:w="1760" w:type="dxa"/>
            <w:tcBorders>
              <w:top w:val="nil"/>
              <w:left w:val="nil"/>
              <w:bottom w:val="single" w:sz="8" w:space="0" w:color="auto"/>
              <w:right w:val="single" w:sz="8" w:space="0" w:color="auto"/>
            </w:tcBorders>
            <w:shd w:val="clear" w:color="auto" w:fill="auto"/>
            <w:vAlign w:val="center"/>
            <w:hideMark/>
          </w:tcPr>
          <w:p w14:paraId="43412383"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99,00 €</w:t>
            </w:r>
          </w:p>
        </w:tc>
      </w:tr>
      <w:tr w:rsidR="0095387E" w:rsidRPr="0095387E" w14:paraId="45A71226"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AA03233"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darbo dienomis su 50% nuolaida</w:t>
            </w:r>
          </w:p>
        </w:tc>
        <w:tc>
          <w:tcPr>
            <w:tcW w:w="1760" w:type="dxa"/>
            <w:tcBorders>
              <w:top w:val="nil"/>
              <w:left w:val="nil"/>
              <w:bottom w:val="single" w:sz="8" w:space="0" w:color="auto"/>
              <w:right w:val="single" w:sz="8" w:space="0" w:color="auto"/>
            </w:tcBorders>
            <w:shd w:val="clear" w:color="auto" w:fill="auto"/>
            <w:vAlign w:val="center"/>
            <w:hideMark/>
          </w:tcPr>
          <w:p w14:paraId="7EB2BAA5"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36,00 €</w:t>
            </w:r>
          </w:p>
        </w:tc>
        <w:tc>
          <w:tcPr>
            <w:tcW w:w="1760" w:type="dxa"/>
            <w:tcBorders>
              <w:top w:val="nil"/>
              <w:left w:val="nil"/>
              <w:bottom w:val="single" w:sz="8" w:space="0" w:color="auto"/>
              <w:right w:val="single" w:sz="8" w:space="0" w:color="auto"/>
            </w:tcBorders>
            <w:shd w:val="clear" w:color="auto" w:fill="auto"/>
            <w:vAlign w:val="center"/>
            <w:hideMark/>
          </w:tcPr>
          <w:p w14:paraId="29AF5044"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49,50 €</w:t>
            </w:r>
          </w:p>
        </w:tc>
      </w:tr>
      <w:tr w:rsidR="0095387E" w:rsidRPr="0095387E" w14:paraId="71F0ADD9"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57026A7"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90 dienų (3 mėn.) bilietas darbo dienomis su 80% nuolaida</w:t>
            </w:r>
          </w:p>
        </w:tc>
        <w:tc>
          <w:tcPr>
            <w:tcW w:w="1760" w:type="dxa"/>
            <w:tcBorders>
              <w:top w:val="nil"/>
              <w:left w:val="nil"/>
              <w:bottom w:val="single" w:sz="8" w:space="0" w:color="auto"/>
              <w:right w:val="single" w:sz="8" w:space="0" w:color="auto"/>
            </w:tcBorders>
            <w:shd w:val="clear" w:color="auto" w:fill="auto"/>
            <w:vAlign w:val="center"/>
            <w:hideMark/>
          </w:tcPr>
          <w:p w14:paraId="2A87AF42"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14,40 €</w:t>
            </w:r>
          </w:p>
        </w:tc>
        <w:tc>
          <w:tcPr>
            <w:tcW w:w="1760" w:type="dxa"/>
            <w:tcBorders>
              <w:top w:val="nil"/>
              <w:left w:val="nil"/>
              <w:bottom w:val="single" w:sz="8" w:space="0" w:color="auto"/>
              <w:right w:val="single" w:sz="8" w:space="0" w:color="auto"/>
            </w:tcBorders>
            <w:shd w:val="clear" w:color="auto" w:fill="auto"/>
            <w:vAlign w:val="center"/>
            <w:hideMark/>
          </w:tcPr>
          <w:p w14:paraId="325B419B"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19,80 €</w:t>
            </w:r>
          </w:p>
        </w:tc>
      </w:tr>
      <w:tr w:rsidR="0095387E" w:rsidRPr="0095387E" w14:paraId="7DC3086A"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94A562B"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w:t>
            </w:r>
          </w:p>
        </w:tc>
        <w:tc>
          <w:tcPr>
            <w:tcW w:w="1760" w:type="dxa"/>
            <w:tcBorders>
              <w:top w:val="nil"/>
              <w:left w:val="nil"/>
              <w:bottom w:val="single" w:sz="8" w:space="0" w:color="auto"/>
              <w:right w:val="single" w:sz="8" w:space="0" w:color="auto"/>
            </w:tcBorders>
            <w:shd w:val="clear" w:color="auto" w:fill="auto"/>
            <w:vAlign w:val="center"/>
            <w:hideMark/>
          </w:tcPr>
          <w:p w14:paraId="73D87EAB"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310,00 €</w:t>
            </w:r>
          </w:p>
        </w:tc>
        <w:tc>
          <w:tcPr>
            <w:tcW w:w="1760" w:type="dxa"/>
            <w:tcBorders>
              <w:top w:val="nil"/>
              <w:left w:val="nil"/>
              <w:bottom w:val="single" w:sz="8" w:space="0" w:color="auto"/>
              <w:right w:val="single" w:sz="8" w:space="0" w:color="auto"/>
            </w:tcBorders>
            <w:shd w:val="clear" w:color="auto" w:fill="auto"/>
            <w:vAlign w:val="center"/>
            <w:hideMark/>
          </w:tcPr>
          <w:p w14:paraId="53805829"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342,00 €</w:t>
            </w:r>
          </w:p>
        </w:tc>
      </w:tr>
      <w:tr w:rsidR="0095387E" w:rsidRPr="0095387E" w14:paraId="0C18C133"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E26BD73"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50% nuolaida</w:t>
            </w:r>
          </w:p>
        </w:tc>
        <w:tc>
          <w:tcPr>
            <w:tcW w:w="1760" w:type="dxa"/>
            <w:tcBorders>
              <w:top w:val="nil"/>
              <w:left w:val="nil"/>
              <w:bottom w:val="single" w:sz="8" w:space="0" w:color="auto"/>
              <w:right w:val="single" w:sz="8" w:space="0" w:color="auto"/>
            </w:tcBorders>
            <w:shd w:val="clear" w:color="auto" w:fill="auto"/>
            <w:vAlign w:val="center"/>
            <w:hideMark/>
          </w:tcPr>
          <w:p w14:paraId="6F3EB0D4"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155,00 €</w:t>
            </w:r>
          </w:p>
        </w:tc>
        <w:tc>
          <w:tcPr>
            <w:tcW w:w="1760" w:type="dxa"/>
            <w:tcBorders>
              <w:top w:val="nil"/>
              <w:left w:val="nil"/>
              <w:bottom w:val="single" w:sz="8" w:space="0" w:color="auto"/>
              <w:right w:val="single" w:sz="8" w:space="0" w:color="auto"/>
            </w:tcBorders>
            <w:shd w:val="clear" w:color="auto" w:fill="auto"/>
            <w:vAlign w:val="center"/>
            <w:hideMark/>
          </w:tcPr>
          <w:p w14:paraId="53129CDE"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171,00 €</w:t>
            </w:r>
          </w:p>
        </w:tc>
      </w:tr>
      <w:tr w:rsidR="0095387E" w:rsidRPr="0095387E" w14:paraId="0A4197FF"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CB87F1F"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80% nuolaida</w:t>
            </w:r>
          </w:p>
        </w:tc>
        <w:tc>
          <w:tcPr>
            <w:tcW w:w="1760" w:type="dxa"/>
            <w:tcBorders>
              <w:top w:val="nil"/>
              <w:left w:val="nil"/>
              <w:bottom w:val="single" w:sz="8" w:space="0" w:color="auto"/>
              <w:right w:val="single" w:sz="8" w:space="0" w:color="auto"/>
            </w:tcBorders>
            <w:shd w:val="clear" w:color="auto" w:fill="auto"/>
            <w:vAlign w:val="center"/>
            <w:hideMark/>
          </w:tcPr>
          <w:p w14:paraId="3CF18794"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62,00 €</w:t>
            </w:r>
          </w:p>
        </w:tc>
        <w:tc>
          <w:tcPr>
            <w:tcW w:w="1760" w:type="dxa"/>
            <w:tcBorders>
              <w:top w:val="nil"/>
              <w:left w:val="nil"/>
              <w:bottom w:val="single" w:sz="8" w:space="0" w:color="auto"/>
              <w:right w:val="single" w:sz="8" w:space="0" w:color="auto"/>
            </w:tcBorders>
            <w:shd w:val="clear" w:color="auto" w:fill="auto"/>
            <w:vAlign w:val="center"/>
            <w:hideMark/>
          </w:tcPr>
          <w:p w14:paraId="18EAFEE7"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68,40 €</w:t>
            </w:r>
          </w:p>
        </w:tc>
      </w:tr>
      <w:tr w:rsidR="0095387E" w:rsidRPr="0095387E" w14:paraId="2FF1461C"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1170CE55"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darbo dienomis</w:t>
            </w:r>
          </w:p>
        </w:tc>
        <w:tc>
          <w:tcPr>
            <w:tcW w:w="1760" w:type="dxa"/>
            <w:tcBorders>
              <w:top w:val="nil"/>
              <w:left w:val="nil"/>
              <w:bottom w:val="single" w:sz="8" w:space="0" w:color="auto"/>
              <w:right w:val="single" w:sz="8" w:space="0" w:color="auto"/>
            </w:tcBorders>
            <w:shd w:val="clear" w:color="auto" w:fill="auto"/>
            <w:vAlign w:val="center"/>
            <w:hideMark/>
          </w:tcPr>
          <w:p w14:paraId="2FA84B4D"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275,00 €</w:t>
            </w:r>
          </w:p>
        </w:tc>
        <w:tc>
          <w:tcPr>
            <w:tcW w:w="1760" w:type="dxa"/>
            <w:tcBorders>
              <w:top w:val="nil"/>
              <w:left w:val="nil"/>
              <w:bottom w:val="single" w:sz="8" w:space="0" w:color="auto"/>
              <w:right w:val="single" w:sz="8" w:space="0" w:color="auto"/>
            </w:tcBorders>
            <w:shd w:val="clear" w:color="auto" w:fill="auto"/>
            <w:vAlign w:val="center"/>
            <w:hideMark/>
          </w:tcPr>
          <w:p w14:paraId="665D9A31"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315,00 €</w:t>
            </w:r>
          </w:p>
        </w:tc>
      </w:tr>
      <w:tr w:rsidR="0095387E" w:rsidRPr="0095387E" w14:paraId="590C6153"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561B60C2"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50% nuolaida darbo dienomis</w:t>
            </w:r>
          </w:p>
        </w:tc>
        <w:tc>
          <w:tcPr>
            <w:tcW w:w="1760" w:type="dxa"/>
            <w:tcBorders>
              <w:top w:val="nil"/>
              <w:left w:val="nil"/>
              <w:bottom w:val="single" w:sz="8" w:space="0" w:color="auto"/>
              <w:right w:val="single" w:sz="8" w:space="0" w:color="auto"/>
            </w:tcBorders>
            <w:shd w:val="clear" w:color="auto" w:fill="auto"/>
            <w:vAlign w:val="center"/>
            <w:hideMark/>
          </w:tcPr>
          <w:p w14:paraId="735BE257"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137,50 €</w:t>
            </w:r>
          </w:p>
        </w:tc>
        <w:tc>
          <w:tcPr>
            <w:tcW w:w="1760" w:type="dxa"/>
            <w:tcBorders>
              <w:top w:val="nil"/>
              <w:left w:val="nil"/>
              <w:bottom w:val="single" w:sz="8" w:space="0" w:color="auto"/>
              <w:right w:val="single" w:sz="8" w:space="0" w:color="auto"/>
            </w:tcBorders>
            <w:shd w:val="clear" w:color="auto" w:fill="auto"/>
            <w:vAlign w:val="center"/>
            <w:hideMark/>
          </w:tcPr>
          <w:p w14:paraId="27072B14"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157,50 €</w:t>
            </w:r>
          </w:p>
        </w:tc>
      </w:tr>
      <w:tr w:rsidR="0095387E" w:rsidRPr="0095387E" w14:paraId="11B57992"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4AFE9CCC"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365 dienų (12 mėn.) su 80% nuolaida darbo dienomis</w:t>
            </w:r>
          </w:p>
        </w:tc>
        <w:tc>
          <w:tcPr>
            <w:tcW w:w="1760" w:type="dxa"/>
            <w:tcBorders>
              <w:top w:val="nil"/>
              <w:left w:val="nil"/>
              <w:bottom w:val="single" w:sz="8" w:space="0" w:color="auto"/>
              <w:right w:val="single" w:sz="8" w:space="0" w:color="auto"/>
            </w:tcBorders>
            <w:shd w:val="clear" w:color="auto" w:fill="auto"/>
            <w:vAlign w:val="center"/>
            <w:hideMark/>
          </w:tcPr>
          <w:p w14:paraId="24D20A50"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55,00 €</w:t>
            </w:r>
          </w:p>
        </w:tc>
        <w:tc>
          <w:tcPr>
            <w:tcW w:w="1760" w:type="dxa"/>
            <w:tcBorders>
              <w:top w:val="nil"/>
              <w:left w:val="nil"/>
              <w:bottom w:val="single" w:sz="8" w:space="0" w:color="auto"/>
              <w:right w:val="single" w:sz="8" w:space="0" w:color="auto"/>
            </w:tcBorders>
            <w:shd w:val="clear" w:color="auto" w:fill="auto"/>
            <w:vAlign w:val="center"/>
            <w:hideMark/>
          </w:tcPr>
          <w:p w14:paraId="28E26E7D"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63,00 €</w:t>
            </w:r>
          </w:p>
        </w:tc>
      </w:tr>
      <w:tr w:rsidR="0095387E" w:rsidRPr="0095387E" w14:paraId="0C4E12BD"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7A058671"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 xml:space="preserve">365 dienų (12 mėn.) senjorų bilietas </w:t>
            </w:r>
          </w:p>
        </w:tc>
        <w:tc>
          <w:tcPr>
            <w:tcW w:w="1760" w:type="dxa"/>
            <w:tcBorders>
              <w:top w:val="nil"/>
              <w:left w:val="nil"/>
              <w:bottom w:val="single" w:sz="8" w:space="0" w:color="auto"/>
              <w:right w:val="single" w:sz="8" w:space="0" w:color="auto"/>
            </w:tcBorders>
            <w:shd w:val="clear" w:color="auto" w:fill="auto"/>
            <w:vAlign w:val="center"/>
            <w:hideMark/>
          </w:tcPr>
          <w:p w14:paraId="410383ED"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2,90 €</w:t>
            </w:r>
          </w:p>
        </w:tc>
        <w:tc>
          <w:tcPr>
            <w:tcW w:w="1760" w:type="dxa"/>
            <w:tcBorders>
              <w:top w:val="nil"/>
              <w:left w:val="nil"/>
              <w:bottom w:val="single" w:sz="8" w:space="0" w:color="auto"/>
              <w:right w:val="single" w:sz="8" w:space="0" w:color="auto"/>
            </w:tcBorders>
            <w:shd w:val="clear" w:color="auto" w:fill="auto"/>
            <w:vAlign w:val="center"/>
            <w:hideMark/>
          </w:tcPr>
          <w:p w14:paraId="3EE90413"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10,00 €</w:t>
            </w:r>
          </w:p>
        </w:tc>
      </w:tr>
      <w:tr w:rsidR="0095387E" w:rsidRPr="0095387E" w14:paraId="3AB7C24B"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A319B3A"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 xml:space="preserve">365 dienų (12 mėn.) pradinuko bilietas </w:t>
            </w:r>
          </w:p>
        </w:tc>
        <w:tc>
          <w:tcPr>
            <w:tcW w:w="1760" w:type="dxa"/>
            <w:tcBorders>
              <w:top w:val="nil"/>
              <w:left w:val="nil"/>
              <w:bottom w:val="single" w:sz="8" w:space="0" w:color="auto"/>
              <w:right w:val="single" w:sz="8" w:space="0" w:color="auto"/>
            </w:tcBorders>
            <w:shd w:val="clear" w:color="auto" w:fill="auto"/>
            <w:vAlign w:val="center"/>
            <w:hideMark/>
          </w:tcPr>
          <w:p w14:paraId="4C1CCD3F"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10,00 €</w:t>
            </w:r>
          </w:p>
        </w:tc>
        <w:tc>
          <w:tcPr>
            <w:tcW w:w="1760" w:type="dxa"/>
            <w:tcBorders>
              <w:top w:val="nil"/>
              <w:left w:val="nil"/>
              <w:bottom w:val="single" w:sz="8" w:space="0" w:color="auto"/>
              <w:right w:val="single" w:sz="8" w:space="0" w:color="auto"/>
            </w:tcBorders>
            <w:shd w:val="clear" w:color="auto" w:fill="auto"/>
            <w:vAlign w:val="center"/>
            <w:hideMark/>
          </w:tcPr>
          <w:p w14:paraId="07FAC72D"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10,00 €</w:t>
            </w:r>
          </w:p>
        </w:tc>
      </w:tr>
      <w:tr w:rsidR="0095387E" w:rsidRPr="0095387E" w14:paraId="2D0BC5E6"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6A592E2"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 dienos bilietas</w:t>
            </w:r>
          </w:p>
        </w:tc>
        <w:tc>
          <w:tcPr>
            <w:tcW w:w="1760" w:type="dxa"/>
            <w:tcBorders>
              <w:top w:val="nil"/>
              <w:left w:val="nil"/>
              <w:bottom w:val="single" w:sz="8" w:space="0" w:color="auto"/>
              <w:right w:val="single" w:sz="8" w:space="0" w:color="auto"/>
            </w:tcBorders>
            <w:shd w:val="clear" w:color="auto" w:fill="auto"/>
            <w:vAlign w:val="center"/>
            <w:hideMark/>
          </w:tcPr>
          <w:p w14:paraId="0900C790"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5,00 €</w:t>
            </w:r>
          </w:p>
        </w:tc>
        <w:tc>
          <w:tcPr>
            <w:tcW w:w="1760" w:type="dxa"/>
            <w:tcBorders>
              <w:top w:val="nil"/>
              <w:left w:val="nil"/>
              <w:bottom w:val="single" w:sz="8" w:space="0" w:color="auto"/>
              <w:right w:val="single" w:sz="8" w:space="0" w:color="auto"/>
            </w:tcBorders>
            <w:shd w:val="clear" w:color="auto" w:fill="auto"/>
            <w:vAlign w:val="center"/>
            <w:hideMark/>
          </w:tcPr>
          <w:p w14:paraId="7DF4A285"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7,50 €</w:t>
            </w:r>
          </w:p>
        </w:tc>
      </w:tr>
      <w:tr w:rsidR="0095387E" w:rsidRPr="0095387E" w14:paraId="07C3145E"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37B3CC84"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 dienos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07B9B421"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2,50 €</w:t>
            </w:r>
          </w:p>
        </w:tc>
        <w:tc>
          <w:tcPr>
            <w:tcW w:w="1760" w:type="dxa"/>
            <w:tcBorders>
              <w:top w:val="nil"/>
              <w:left w:val="nil"/>
              <w:bottom w:val="single" w:sz="8" w:space="0" w:color="auto"/>
              <w:right w:val="single" w:sz="8" w:space="0" w:color="auto"/>
            </w:tcBorders>
            <w:shd w:val="clear" w:color="auto" w:fill="auto"/>
            <w:vAlign w:val="center"/>
            <w:hideMark/>
          </w:tcPr>
          <w:p w14:paraId="7A401719"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3,75 €</w:t>
            </w:r>
          </w:p>
        </w:tc>
      </w:tr>
      <w:tr w:rsidR="0095387E" w:rsidRPr="0095387E" w14:paraId="302DAD39"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1F11E68"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 dienos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7A2867D3"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1,00 €</w:t>
            </w:r>
          </w:p>
        </w:tc>
        <w:tc>
          <w:tcPr>
            <w:tcW w:w="1760" w:type="dxa"/>
            <w:tcBorders>
              <w:top w:val="nil"/>
              <w:left w:val="nil"/>
              <w:bottom w:val="single" w:sz="8" w:space="0" w:color="auto"/>
              <w:right w:val="single" w:sz="8" w:space="0" w:color="auto"/>
            </w:tcBorders>
            <w:shd w:val="clear" w:color="auto" w:fill="auto"/>
            <w:vAlign w:val="center"/>
            <w:hideMark/>
          </w:tcPr>
          <w:p w14:paraId="7B240701"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1,50 €</w:t>
            </w:r>
          </w:p>
        </w:tc>
      </w:tr>
      <w:tr w:rsidR="0095387E" w:rsidRPr="0095387E" w14:paraId="6D8F21E0"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35B20EC"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 dienų bilietas</w:t>
            </w:r>
          </w:p>
        </w:tc>
        <w:tc>
          <w:tcPr>
            <w:tcW w:w="1760" w:type="dxa"/>
            <w:tcBorders>
              <w:top w:val="nil"/>
              <w:left w:val="nil"/>
              <w:bottom w:val="single" w:sz="8" w:space="0" w:color="auto"/>
              <w:right w:val="single" w:sz="8" w:space="0" w:color="auto"/>
            </w:tcBorders>
            <w:shd w:val="clear" w:color="auto" w:fill="auto"/>
            <w:vAlign w:val="center"/>
            <w:hideMark/>
          </w:tcPr>
          <w:p w14:paraId="3A0AE6EF"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8,00 €</w:t>
            </w:r>
          </w:p>
        </w:tc>
        <w:tc>
          <w:tcPr>
            <w:tcW w:w="1760" w:type="dxa"/>
            <w:tcBorders>
              <w:top w:val="nil"/>
              <w:left w:val="nil"/>
              <w:bottom w:val="single" w:sz="8" w:space="0" w:color="auto"/>
              <w:right w:val="single" w:sz="8" w:space="0" w:color="auto"/>
            </w:tcBorders>
            <w:shd w:val="clear" w:color="auto" w:fill="auto"/>
            <w:vAlign w:val="center"/>
            <w:hideMark/>
          </w:tcPr>
          <w:p w14:paraId="4F4A3990"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13,50 €</w:t>
            </w:r>
          </w:p>
        </w:tc>
      </w:tr>
      <w:tr w:rsidR="0095387E" w:rsidRPr="0095387E" w14:paraId="474CCF28"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713830A"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 dienų bilietas su 50% nuolaida</w:t>
            </w:r>
          </w:p>
        </w:tc>
        <w:tc>
          <w:tcPr>
            <w:tcW w:w="1760" w:type="dxa"/>
            <w:tcBorders>
              <w:top w:val="nil"/>
              <w:left w:val="nil"/>
              <w:bottom w:val="single" w:sz="8" w:space="0" w:color="auto"/>
              <w:right w:val="single" w:sz="8" w:space="0" w:color="auto"/>
            </w:tcBorders>
            <w:shd w:val="clear" w:color="auto" w:fill="auto"/>
            <w:vAlign w:val="center"/>
            <w:hideMark/>
          </w:tcPr>
          <w:p w14:paraId="3296E96E"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4,00 €</w:t>
            </w:r>
          </w:p>
        </w:tc>
        <w:tc>
          <w:tcPr>
            <w:tcW w:w="1760" w:type="dxa"/>
            <w:tcBorders>
              <w:top w:val="nil"/>
              <w:left w:val="nil"/>
              <w:bottom w:val="single" w:sz="8" w:space="0" w:color="auto"/>
              <w:right w:val="single" w:sz="8" w:space="0" w:color="auto"/>
            </w:tcBorders>
            <w:shd w:val="clear" w:color="auto" w:fill="auto"/>
            <w:vAlign w:val="center"/>
            <w:hideMark/>
          </w:tcPr>
          <w:p w14:paraId="6285EFC9"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6,75 €</w:t>
            </w:r>
          </w:p>
        </w:tc>
      </w:tr>
      <w:tr w:rsidR="0095387E" w:rsidRPr="0095387E" w14:paraId="6931458A"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68B402E7"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3 dienų bilietas su 80% nuolaida</w:t>
            </w:r>
          </w:p>
        </w:tc>
        <w:tc>
          <w:tcPr>
            <w:tcW w:w="1760" w:type="dxa"/>
            <w:tcBorders>
              <w:top w:val="nil"/>
              <w:left w:val="nil"/>
              <w:bottom w:val="single" w:sz="8" w:space="0" w:color="auto"/>
              <w:right w:val="single" w:sz="8" w:space="0" w:color="auto"/>
            </w:tcBorders>
            <w:shd w:val="clear" w:color="auto" w:fill="auto"/>
            <w:vAlign w:val="center"/>
            <w:hideMark/>
          </w:tcPr>
          <w:p w14:paraId="5CE03BCC"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1,60 €</w:t>
            </w:r>
          </w:p>
        </w:tc>
        <w:tc>
          <w:tcPr>
            <w:tcW w:w="1760" w:type="dxa"/>
            <w:tcBorders>
              <w:top w:val="nil"/>
              <w:left w:val="nil"/>
              <w:bottom w:val="single" w:sz="8" w:space="0" w:color="auto"/>
              <w:right w:val="single" w:sz="8" w:space="0" w:color="auto"/>
            </w:tcBorders>
            <w:shd w:val="clear" w:color="auto" w:fill="auto"/>
            <w:vAlign w:val="center"/>
            <w:hideMark/>
          </w:tcPr>
          <w:p w14:paraId="2162DFD2"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Arial"/>
                <w:bCs/>
                <w:color w:val="000000"/>
                <w:sz w:val="20"/>
                <w:szCs w:val="20"/>
                <w:lang w:eastAsia="lt-LT"/>
              </w:rPr>
              <w:t>2,70 €</w:t>
            </w:r>
          </w:p>
        </w:tc>
      </w:tr>
      <w:tr w:rsidR="0095387E" w:rsidRPr="0095387E" w14:paraId="44CC18E3" w14:textId="77777777" w:rsidTr="0095387E">
        <w:trPr>
          <w:trHeight w:val="288"/>
        </w:trPr>
        <w:tc>
          <w:tcPr>
            <w:tcW w:w="6560" w:type="dxa"/>
            <w:tcBorders>
              <w:top w:val="nil"/>
              <w:left w:val="single" w:sz="8" w:space="0" w:color="auto"/>
              <w:bottom w:val="single" w:sz="8" w:space="0" w:color="auto"/>
              <w:right w:val="single" w:sz="8" w:space="0" w:color="auto"/>
            </w:tcBorders>
            <w:shd w:val="clear" w:color="auto" w:fill="auto"/>
            <w:vAlign w:val="center"/>
            <w:hideMark/>
          </w:tcPr>
          <w:p w14:paraId="2245BF90" w14:textId="77777777" w:rsidR="0095387E" w:rsidRPr="0095387E" w:rsidRDefault="0095387E" w:rsidP="0095387E">
            <w:pPr>
              <w:spacing w:after="0" w:line="240" w:lineRule="auto"/>
              <w:jc w:val="both"/>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JUDU (Vilniečio) kortelės pardavimas</w:t>
            </w:r>
          </w:p>
        </w:tc>
        <w:tc>
          <w:tcPr>
            <w:tcW w:w="1760" w:type="dxa"/>
            <w:tcBorders>
              <w:top w:val="nil"/>
              <w:left w:val="nil"/>
              <w:bottom w:val="single" w:sz="8" w:space="0" w:color="auto"/>
              <w:right w:val="single" w:sz="8" w:space="0" w:color="auto"/>
            </w:tcBorders>
            <w:shd w:val="clear" w:color="auto" w:fill="auto"/>
            <w:vAlign w:val="center"/>
            <w:hideMark/>
          </w:tcPr>
          <w:p w14:paraId="68D2B786"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1,50 €</w:t>
            </w:r>
          </w:p>
        </w:tc>
        <w:tc>
          <w:tcPr>
            <w:tcW w:w="1760" w:type="dxa"/>
            <w:tcBorders>
              <w:top w:val="nil"/>
              <w:left w:val="nil"/>
              <w:bottom w:val="single" w:sz="8" w:space="0" w:color="auto"/>
              <w:right w:val="single" w:sz="8" w:space="0" w:color="auto"/>
            </w:tcBorders>
            <w:shd w:val="clear" w:color="auto" w:fill="auto"/>
            <w:vAlign w:val="center"/>
            <w:hideMark/>
          </w:tcPr>
          <w:p w14:paraId="76D78311" w14:textId="77777777" w:rsidR="0095387E" w:rsidRPr="0095387E" w:rsidRDefault="0095387E" w:rsidP="0095387E">
            <w:pPr>
              <w:spacing w:after="0" w:line="240" w:lineRule="auto"/>
              <w:jc w:val="right"/>
              <w:rPr>
                <w:rFonts w:ascii="Montserrat" w:eastAsia="Times New Roman" w:hAnsi="Montserrat" w:cs="Times New Roman"/>
                <w:color w:val="000000"/>
                <w:sz w:val="20"/>
                <w:szCs w:val="20"/>
                <w:lang w:eastAsia="lt-LT"/>
              </w:rPr>
            </w:pPr>
            <w:r w:rsidRPr="0095387E">
              <w:rPr>
                <w:rFonts w:ascii="Montserrat" w:eastAsia="Times New Roman" w:hAnsi="Montserrat" w:cs="Times New Roman"/>
                <w:color w:val="000000"/>
                <w:sz w:val="20"/>
                <w:lang w:eastAsia="lt-LT"/>
              </w:rPr>
              <w:t>1,50 €</w:t>
            </w:r>
          </w:p>
        </w:tc>
      </w:tr>
    </w:tbl>
    <w:p w14:paraId="4A186558" w14:textId="77777777" w:rsidR="00771799" w:rsidRDefault="00771799" w:rsidP="00A96E68">
      <w:pPr>
        <w:spacing w:after="0" w:line="240" w:lineRule="auto"/>
        <w:jc w:val="both"/>
        <w:rPr>
          <w:rFonts w:ascii="Montserrat" w:hAnsi="Montserrat"/>
          <w:sz w:val="20"/>
        </w:rPr>
      </w:pPr>
    </w:p>
    <w:p w14:paraId="3B4C8BBA" w14:textId="4F354802" w:rsidR="00E23454" w:rsidRDefault="000701DC" w:rsidP="00A96E68">
      <w:pPr>
        <w:spacing w:after="0" w:line="240" w:lineRule="auto"/>
        <w:jc w:val="both"/>
        <w:rPr>
          <w:rFonts w:ascii="Montserrat" w:hAnsi="Montserrat"/>
          <w:sz w:val="20"/>
        </w:rPr>
      </w:pPr>
      <w:r w:rsidRPr="00AB7068">
        <w:rPr>
          <w:rFonts w:ascii="Montserrat" w:hAnsi="Montserrat"/>
          <w:sz w:val="20"/>
        </w:rPr>
        <w:t xml:space="preserve">Paslaugų kainos ir bilietų rūšys gali būti keičiamos, Vilniaus miesto savivaldybės tarybai patvirtinus naujas Paslaugų kainas ar bilietų rūšis. </w:t>
      </w:r>
    </w:p>
    <w:p w14:paraId="741283F5" w14:textId="77777777" w:rsidR="00FC21DE" w:rsidRDefault="00FC21DE" w:rsidP="00A96E68">
      <w:pPr>
        <w:spacing w:after="0" w:line="240" w:lineRule="auto"/>
        <w:jc w:val="both"/>
        <w:rPr>
          <w:rFonts w:ascii="Montserrat" w:hAnsi="Montserrat"/>
          <w:sz w:val="20"/>
        </w:rPr>
      </w:pPr>
    </w:p>
    <w:p w14:paraId="664F0747" w14:textId="77777777" w:rsidR="00FC21DE" w:rsidRDefault="00FC21DE" w:rsidP="00A96E68">
      <w:pPr>
        <w:spacing w:after="0" w:line="240" w:lineRule="auto"/>
        <w:jc w:val="both"/>
        <w:rPr>
          <w:rFonts w:ascii="Montserrat" w:hAnsi="Montserrat"/>
          <w:sz w:val="20"/>
        </w:rPr>
      </w:pPr>
    </w:p>
    <w:p w14:paraId="59B16421" w14:textId="77777777" w:rsidR="00FC21DE" w:rsidRDefault="00FC21DE" w:rsidP="00A96E68">
      <w:pPr>
        <w:spacing w:after="0" w:line="240" w:lineRule="auto"/>
        <w:jc w:val="both"/>
        <w:rPr>
          <w:rFonts w:ascii="Montserrat" w:hAnsi="Montserrat"/>
          <w:sz w:val="20"/>
        </w:rPr>
      </w:pPr>
    </w:p>
    <w:p w14:paraId="02BC367E" w14:textId="77777777" w:rsidR="00FC21DE" w:rsidRPr="00AB7068" w:rsidRDefault="00FC21DE" w:rsidP="00FC21DE">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B</w:t>
      </w:r>
    </w:p>
    <w:p w14:paraId="09834190" w14:textId="77777777" w:rsidR="00FC21DE" w:rsidRDefault="00FC21DE" w:rsidP="00FC21DE">
      <w:pPr>
        <w:rPr>
          <w:rFonts w:ascii="Montserrat" w:hAnsi="Montserrat"/>
          <w:sz w:val="20"/>
        </w:rPr>
      </w:pPr>
    </w:p>
    <w:p w14:paraId="5CB99F69" w14:textId="77777777" w:rsidR="00DA1374" w:rsidRDefault="00DA1374" w:rsidP="00FC21DE">
      <w:pPr>
        <w:jc w:val="center"/>
        <w:rPr>
          <w:rFonts w:ascii="Montserrat" w:hAnsi="Montserrat"/>
          <w:b/>
          <w:bCs/>
          <w:sz w:val="20"/>
        </w:rPr>
      </w:pPr>
      <w:r w:rsidRPr="00DA1374">
        <w:rPr>
          <w:rFonts w:ascii="Montserrat" w:hAnsi="Montserrat"/>
          <w:b/>
          <w:bCs/>
          <w:sz w:val="20"/>
        </w:rPr>
        <w:t xml:space="preserve">VPO.GateWay.0.General.v1.3.En </w:t>
      </w:r>
    </w:p>
    <w:p w14:paraId="6DF7223B" w14:textId="6C38DE6B" w:rsidR="00FC21DE" w:rsidRDefault="00FC21DE" w:rsidP="00FC21DE">
      <w:pPr>
        <w:jc w:val="center"/>
        <w:rPr>
          <w:rFonts w:ascii="Montserrat" w:hAnsi="Montserrat" w:cs="Arial"/>
          <w:b/>
          <w:sz w:val="20"/>
          <w:szCs w:val="20"/>
        </w:rPr>
      </w:pPr>
      <w:r w:rsidRPr="004B5643">
        <w:rPr>
          <w:rFonts w:ascii="Montserrat" w:hAnsi="Montserrat" w:cs="Arial"/>
          <w:b/>
          <w:sz w:val="20"/>
          <w:szCs w:val="20"/>
        </w:rPr>
        <w:t>[Pridedama atskiru dokumentu]</w:t>
      </w:r>
    </w:p>
    <w:p w14:paraId="3CE92EE4" w14:textId="77777777" w:rsidR="00FC21DE" w:rsidRPr="00062B2F" w:rsidRDefault="00FC21DE" w:rsidP="00FC21DE"/>
    <w:p w14:paraId="58B8C4B5" w14:textId="77777777" w:rsidR="00FC21DE" w:rsidRPr="00062B2F" w:rsidRDefault="00FC21DE" w:rsidP="00FC21DE"/>
    <w:p w14:paraId="435F3277" w14:textId="77777777" w:rsidR="00FC21DE" w:rsidRPr="00062B2F" w:rsidRDefault="00FC21DE" w:rsidP="00FC21DE"/>
    <w:p w14:paraId="361FC97C" w14:textId="77777777" w:rsidR="00FC21DE" w:rsidRPr="00062B2F" w:rsidRDefault="00FC21DE" w:rsidP="00FC21DE"/>
    <w:p w14:paraId="7C81741B" w14:textId="77777777" w:rsidR="00FC21DE" w:rsidRPr="00062B2F" w:rsidRDefault="00FC21DE" w:rsidP="00FC21DE"/>
    <w:p w14:paraId="0D503CC1" w14:textId="77777777" w:rsidR="00FC21DE" w:rsidRPr="00062B2F" w:rsidRDefault="00FC21DE" w:rsidP="00FC21DE"/>
    <w:p w14:paraId="5A375EDA" w14:textId="77777777" w:rsidR="00FC21DE" w:rsidRPr="00062B2F" w:rsidRDefault="00FC21DE" w:rsidP="00FC21DE"/>
    <w:p w14:paraId="193EA784" w14:textId="77777777" w:rsidR="00FC21DE" w:rsidRPr="00062B2F" w:rsidRDefault="00FC21DE" w:rsidP="00FC21DE"/>
    <w:p w14:paraId="13AD3006" w14:textId="77777777" w:rsidR="00FC21DE" w:rsidRPr="00062B2F" w:rsidRDefault="00FC21DE" w:rsidP="00FC21DE"/>
    <w:p w14:paraId="76180B13" w14:textId="77777777" w:rsidR="00FC21DE" w:rsidRPr="00062B2F" w:rsidRDefault="00FC21DE" w:rsidP="00FC21DE"/>
    <w:p w14:paraId="136DE140" w14:textId="77777777" w:rsidR="00FC21DE" w:rsidRPr="00062B2F" w:rsidRDefault="00FC21DE" w:rsidP="00FC21DE"/>
    <w:p w14:paraId="796705C6" w14:textId="77777777" w:rsidR="00FC21DE" w:rsidRPr="00062B2F" w:rsidRDefault="00FC21DE" w:rsidP="00FC21DE"/>
    <w:p w14:paraId="00557F9C" w14:textId="77777777" w:rsidR="00FC21DE" w:rsidRDefault="00FC21DE" w:rsidP="00FC21DE">
      <w:pPr>
        <w:rPr>
          <w:rFonts w:ascii="Montserrat" w:hAnsi="Montserrat" w:cs="Arial"/>
          <w:b/>
          <w:sz w:val="20"/>
          <w:szCs w:val="20"/>
        </w:rPr>
      </w:pPr>
    </w:p>
    <w:p w14:paraId="6B0D2EC1" w14:textId="77777777" w:rsidR="00FC21DE" w:rsidRDefault="00FC21DE" w:rsidP="00FC21DE">
      <w:pPr>
        <w:tabs>
          <w:tab w:val="left" w:pos="5676"/>
        </w:tabs>
      </w:pPr>
      <w:r>
        <w:tab/>
      </w:r>
      <w:r>
        <w:tab/>
      </w:r>
    </w:p>
    <w:p w14:paraId="73C78CF6" w14:textId="77777777" w:rsidR="00FC21DE" w:rsidRPr="00062B2F" w:rsidRDefault="00FC21DE" w:rsidP="00FC21DE"/>
    <w:p w14:paraId="4977A257" w14:textId="77777777" w:rsidR="00FC21DE" w:rsidRPr="00062B2F" w:rsidRDefault="00FC21DE" w:rsidP="00FC21DE"/>
    <w:p w14:paraId="0D9BCFE1" w14:textId="77777777" w:rsidR="00FC21DE" w:rsidRPr="00062B2F" w:rsidRDefault="00FC21DE" w:rsidP="00FC21DE"/>
    <w:p w14:paraId="2D82B046" w14:textId="77777777" w:rsidR="00FC21DE" w:rsidRPr="00062B2F" w:rsidRDefault="00FC21DE" w:rsidP="00FC21DE"/>
    <w:p w14:paraId="09B1367D" w14:textId="77777777" w:rsidR="00FC21DE" w:rsidRPr="00062B2F" w:rsidRDefault="00FC21DE" w:rsidP="00FC21DE"/>
    <w:p w14:paraId="6E8410B4" w14:textId="77777777" w:rsidR="00FC21DE" w:rsidRPr="00062B2F" w:rsidRDefault="00FC21DE" w:rsidP="00FC21DE"/>
    <w:p w14:paraId="5B81CB8A" w14:textId="77777777" w:rsidR="00FC21DE" w:rsidRPr="00062B2F" w:rsidRDefault="00FC21DE" w:rsidP="00FC21DE"/>
    <w:p w14:paraId="1D6A5A9B" w14:textId="77777777" w:rsidR="00FC21DE" w:rsidRPr="00062B2F" w:rsidRDefault="00FC21DE" w:rsidP="00FC21DE"/>
    <w:p w14:paraId="1422AE40" w14:textId="77777777" w:rsidR="00FC21DE" w:rsidRPr="00062B2F" w:rsidRDefault="00FC21DE" w:rsidP="00FC21DE"/>
    <w:p w14:paraId="11837ABC" w14:textId="77777777" w:rsidR="00FC21DE" w:rsidRPr="00062B2F" w:rsidRDefault="00FC21DE" w:rsidP="00FC21DE"/>
    <w:p w14:paraId="7C083B96" w14:textId="77777777" w:rsidR="00FC21DE" w:rsidRDefault="00FC21DE" w:rsidP="00FC21DE"/>
    <w:p w14:paraId="62E2D9A8" w14:textId="77777777" w:rsidR="00FC21DE" w:rsidRDefault="00FC21DE" w:rsidP="00FC21DE">
      <w:pPr>
        <w:tabs>
          <w:tab w:val="left" w:pos="6312"/>
        </w:tabs>
      </w:pPr>
      <w:r>
        <w:tab/>
      </w:r>
    </w:p>
    <w:p w14:paraId="33C4FF16" w14:textId="77777777" w:rsidR="00FC21DE" w:rsidRDefault="00FC21DE" w:rsidP="00FC21DE">
      <w:pPr>
        <w:tabs>
          <w:tab w:val="left" w:pos="6312"/>
        </w:tabs>
      </w:pPr>
    </w:p>
    <w:p w14:paraId="277ACEE7" w14:textId="77777777" w:rsidR="00FC21DE" w:rsidRPr="00AB7068" w:rsidRDefault="00FC21DE" w:rsidP="00FC21DE">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C</w:t>
      </w:r>
    </w:p>
    <w:p w14:paraId="2D603A94" w14:textId="77777777" w:rsidR="00FC21DE" w:rsidRDefault="00FC21DE" w:rsidP="00FC21DE">
      <w:pPr>
        <w:rPr>
          <w:rFonts w:ascii="Montserrat" w:hAnsi="Montserrat"/>
          <w:sz w:val="20"/>
        </w:rPr>
      </w:pPr>
    </w:p>
    <w:p w14:paraId="2D0A477A" w14:textId="77777777" w:rsidR="008B1323" w:rsidRDefault="008B1323" w:rsidP="00FC21DE">
      <w:pPr>
        <w:jc w:val="center"/>
        <w:rPr>
          <w:rFonts w:ascii="Montserrat" w:hAnsi="Montserrat"/>
          <w:b/>
          <w:bCs/>
          <w:sz w:val="20"/>
        </w:rPr>
      </w:pPr>
      <w:r w:rsidRPr="008B1323">
        <w:rPr>
          <w:rFonts w:ascii="Montserrat" w:hAnsi="Montserrat"/>
          <w:b/>
          <w:bCs/>
          <w:sz w:val="20"/>
        </w:rPr>
        <w:t xml:space="preserve">VPO.GateWay.1.Transactions.Creating.v1.3.En </w:t>
      </w:r>
    </w:p>
    <w:p w14:paraId="172DF030" w14:textId="06595B25" w:rsidR="00FC21DE" w:rsidRDefault="00FC21DE" w:rsidP="00FC21DE">
      <w:pPr>
        <w:jc w:val="center"/>
      </w:pPr>
      <w:r w:rsidRPr="004B5643">
        <w:rPr>
          <w:rFonts w:ascii="Montserrat" w:hAnsi="Montserrat" w:cs="Arial"/>
          <w:b/>
          <w:sz w:val="20"/>
          <w:szCs w:val="20"/>
        </w:rPr>
        <w:t>[Pridedama atskiru dokumentu]</w:t>
      </w:r>
    </w:p>
    <w:p w14:paraId="58641C7B" w14:textId="77777777" w:rsidR="00FC21DE" w:rsidRDefault="00FC21DE" w:rsidP="00FC21DE">
      <w:pPr>
        <w:tabs>
          <w:tab w:val="left" w:pos="6312"/>
        </w:tabs>
      </w:pPr>
    </w:p>
    <w:p w14:paraId="13A5799F" w14:textId="77777777" w:rsidR="00FC21DE" w:rsidRPr="00062B2F" w:rsidRDefault="00FC21DE" w:rsidP="00FC21DE"/>
    <w:p w14:paraId="4E37818F" w14:textId="77777777" w:rsidR="00FC21DE" w:rsidRPr="00062B2F" w:rsidRDefault="00FC21DE" w:rsidP="00FC21DE"/>
    <w:p w14:paraId="427218A6" w14:textId="77777777" w:rsidR="00FC21DE" w:rsidRPr="00062B2F" w:rsidRDefault="00FC21DE" w:rsidP="00FC21DE"/>
    <w:p w14:paraId="2E288002" w14:textId="77777777" w:rsidR="00FC21DE" w:rsidRPr="00062B2F" w:rsidRDefault="00FC21DE" w:rsidP="00FC21DE"/>
    <w:p w14:paraId="62C38F30" w14:textId="77777777" w:rsidR="00FC21DE" w:rsidRPr="00062B2F" w:rsidRDefault="00FC21DE" w:rsidP="00FC21DE"/>
    <w:p w14:paraId="035902B4" w14:textId="77777777" w:rsidR="00FC21DE" w:rsidRPr="00062B2F" w:rsidRDefault="00FC21DE" w:rsidP="00FC21DE"/>
    <w:p w14:paraId="08C953D7" w14:textId="77777777" w:rsidR="00FC21DE" w:rsidRPr="00062B2F" w:rsidRDefault="00FC21DE" w:rsidP="00FC21DE"/>
    <w:p w14:paraId="2EA2052C" w14:textId="77777777" w:rsidR="00FC21DE" w:rsidRPr="00062B2F" w:rsidRDefault="00FC21DE" w:rsidP="00FC21DE"/>
    <w:p w14:paraId="18AD26F4" w14:textId="77777777" w:rsidR="00FC21DE" w:rsidRPr="00062B2F" w:rsidRDefault="00FC21DE" w:rsidP="00FC21DE"/>
    <w:p w14:paraId="45BC1A6F" w14:textId="77777777" w:rsidR="00FC21DE" w:rsidRPr="00062B2F" w:rsidRDefault="00FC21DE" w:rsidP="00FC21DE"/>
    <w:p w14:paraId="5C4EEC37" w14:textId="77777777" w:rsidR="00FC21DE" w:rsidRPr="00062B2F" w:rsidRDefault="00FC21DE" w:rsidP="00FC21DE"/>
    <w:p w14:paraId="5AC8D64A" w14:textId="77777777" w:rsidR="00FC21DE" w:rsidRPr="00062B2F" w:rsidRDefault="00FC21DE" w:rsidP="00FC21DE"/>
    <w:p w14:paraId="65D1CCB1" w14:textId="77777777" w:rsidR="00FC21DE" w:rsidRPr="00062B2F" w:rsidRDefault="00FC21DE" w:rsidP="00FC21DE"/>
    <w:p w14:paraId="3CA68D26" w14:textId="77777777" w:rsidR="00FC21DE" w:rsidRDefault="00FC21DE" w:rsidP="00FC21DE"/>
    <w:p w14:paraId="5C81C564" w14:textId="77777777" w:rsidR="00FC21DE" w:rsidRDefault="00FC21DE" w:rsidP="00FC21DE">
      <w:pPr>
        <w:tabs>
          <w:tab w:val="left" w:pos="6216"/>
        </w:tabs>
      </w:pPr>
      <w:r>
        <w:tab/>
      </w:r>
    </w:p>
    <w:p w14:paraId="797E7E51" w14:textId="77777777" w:rsidR="00FC21DE" w:rsidRDefault="00FC21DE" w:rsidP="00FC21DE">
      <w:pPr>
        <w:tabs>
          <w:tab w:val="left" w:pos="6216"/>
        </w:tabs>
      </w:pPr>
    </w:p>
    <w:p w14:paraId="04C0E656" w14:textId="77777777" w:rsidR="00FC21DE" w:rsidRDefault="00FC21DE" w:rsidP="00FC21DE">
      <w:pPr>
        <w:tabs>
          <w:tab w:val="left" w:pos="6216"/>
        </w:tabs>
      </w:pPr>
    </w:p>
    <w:p w14:paraId="77511CEC" w14:textId="77777777" w:rsidR="00FC21DE" w:rsidRDefault="00FC21DE" w:rsidP="00FC21DE">
      <w:pPr>
        <w:tabs>
          <w:tab w:val="left" w:pos="6216"/>
        </w:tabs>
      </w:pPr>
    </w:p>
    <w:p w14:paraId="7DCF85F6" w14:textId="77777777" w:rsidR="00FC21DE" w:rsidRDefault="00FC21DE" w:rsidP="00FC21DE">
      <w:pPr>
        <w:tabs>
          <w:tab w:val="left" w:pos="6216"/>
        </w:tabs>
      </w:pPr>
    </w:p>
    <w:p w14:paraId="1D5334DE" w14:textId="77777777" w:rsidR="00FC21DE" w:rsidRDefault="00FC21DE" w:rsidP="00FC21DE">
      <w:pPr>
        <w:tabs>
          <w:tab w:val="left" w:pos="6216"/>
        </w:tabs>
      </w:pPr>
    </w:p>
    <w:p w14:paraId="1C1FDDED" w14:textId="77777777" w:rsidR="00FC21DE" w:rsidRDefault="00FC21DE" w:rsidP="00FC21DE">
      <w:pPr>
        <w:tabs>
          <w:tab w:val="left" w:pos="6216"/>
        </w:tabs>
      </w:pPr>
    </w:p>
    <w:p w14:paraId="0D918632" w14:textId="77777777" w:rsidR="00FC21DE" w:rsidRDefault="00FC21DE" w:rsidP="00FC21DE">
      <w:pPr>
        <w:tabs>
          <w:tab w:val="left" w:pos="6216"/>
        </w:tabs>
      </w:pPr>
    </w:p>
    <w:p w14:paraId="22D5EF60" w14:textId="77777777" w:rsidR="00FC21DE" w:rsidRDefault="00FC21DE" w:rsidP="00FC21DE">
      <w:pPr>
        <w:tabs>
          <w:tab w:val="left" w:pos="6216"/>
        </w:tabs>
      </w:pPr>
    </w:p>
    <w:p w14:paraId="044D0D18" w14:textId="77777777" w:rsidR="00FC21DE" w:rsidRDefault="00FC21DE" w:rsidP="00FC21DE">
      <w:pPr>
        <w:tabs>
          <w:tab w:val="left" w:pos="6216"/>
        </w:tabs>
      </w:pPr>
    </w:p>
    <w:p w14:paraId="1AFC15AE" w14:textId="77777777" w:rsidR="00FC21DE" w:rsidRDefault="00FC21DE" w:rsidP="00FC21DE">
      <w:pPr>
        <w:tabs>
          <w:tab w:val="left" w:pos="6216"/>
        </w:tabs>
      </w:pPr>
    </w:p>
    <w:p w14:paraId="53D88462" w14:textId="77777777" w:rsidR="00FC21DE" w:rsidRDefault="00FC21DE" w:rsidP="00FC21DE">
      <w:pPr>
        <w:tabs>
          <w:tab w:val="left" w:pos="6216"/>
        </w:tabs>
      </w:pPr>
    </w:p>
    <w:p w14:paraId="345B8B14" w14:textId="77777777" w:rsidR="00FC21DE" w:rsidRPr="00AB7068" w:rsidRDefault="00FC21DE" w:rsidP="00FC21DE">
      <w:pPr>
        <w:spacing w:line="240" w:lineRule="auto"/>
        <w:jc w:val="right"/>
        <w:rPr>
          <w:rFonts w:ascii="Montserrat" w:hAnsi="Montserrat"/>
          <w:b/>
          <w:sz w:val="20"/>
        </w:rPr>
      </w:pPr>
      <w:r w:rsidRPr="00AB7068">
        <w:rPr>
          <w:rFonts w:ascii="Montserrat" w:hAnsi="Montserrat"/>
          <w:b/>
          <w:sz w:val="20"/>
        </w:rPr>
        <w:lastRenderedPageBreak/>
        <w:t xml:space="preserve">TECHNINĖS SPECIFIKACIJOS PRIEDAS </w:t>
      </w:r>
      <w:r>
        <w:rPr>
          <w:rFonts w:ascii="Montserrat" w:hAnsi="Montserrat"/>
          <w:b/>
          <w:sz w:val="20"/>
        </w:rPr>
        <w:t>D</w:t>
      </w:r>
    </w:p>
    <w:p w14:paraId="36F35230" w14:textId="77777777" w:rsidR="00FC21DE" w:rsidRDefault="00FC21DE" w:rsidP="00FC21DE">
      <w:pPr>
        <w:rPr>
          <w:rFonts w:ascii="Montserrat" w:hAnsi="Montserrat"/>
          <w:sz w:val="20"/>
        </w:rPr>
      </w:pPr>
    </w:p>
    <w:p w14:paraId="6E093786" w14:textId="77777777" w:rsidR="004B6AA4" w:rsidRDefault="004B6AA4" w:rsidP="00FC21DE">
      <w:pPr>
        <w:jc w:val="center"/>
        <w:rPr>
          <w:rFonts w:ascii="Montserrat" w:hAnsi="Montserrat"/>
          <w:b/>
          <w:bCs/>
          <w:sz w:val="20"/>
        </w:rPr>
      </w:pPr>
      <w:r w:rsidRPr="004B6AA4">
        <w:rPr>
          <w:rFonts w:ascii="Montserrat" w:hAnsi="Montserrat"/>
          <w:b/>
          <w:bCs/>
          <w:sz w:val="20"/>
        </w:rPr>
        <w:t xml:space="preserve">VPO.GateWay.2.Transactions.Quering.v1.3.En </w:t>
      </w:r>
    </w:p>
    <w:p w14:paraId="5E5AFBB6" w14:textId="0044E4C6" w:rsidR="00FC21DE" w:rsidRDefault="00FC21DE" w:rsidP="00FC21DE">
      <w:pPr>
        <w:jc w:val="center"/>
      </w:pPr>
      <w:r w:rsidRPr="004B5643">
        <w:rPr>
          <w:rFonts w:ascii="Montserrat" w:hAnsi="Montserrat" w:cs="Arial"/>
          <w:b/>
          <w:sz w:val="20"/>
          <w:szCs w:val="20"/>
        </w:rPr>
        <w:t>[Pridedama atskiru dokumentu]</w:t>
      </w:r>
    </w:p>
    <w:p w14:paraId="63774C1B" w14:textId="77777777" w:rsidR="00FC21DE" w:rsidRDefault="00FC21DE" w:rsidP="00FC21DE">
      <w:pPr>
        <w:tabs>
          <w:tab w:val="left" w:pos="6216"/>
        </w:tabs>
      </w:pPr>
    </w:p>
    <w:p w14:paraId="72AFA396" w14:textId="77777777" w:rsidR="00FC21DE" w:rsidRPr="00062B2F" w:rsidRDefault="00FC21DE" w:rsidP="00FC21DE"/>
    <w:p w14:paraId="5723B464" w14:textId="77777777" w:rsidR="00FC21DE" w:rsidRPr="00062B2F" w:rsidRDefault="00FC21DE" w:rsidP="00FC21DE"/>
    <w:p w14:paraId="0FCC46C2" w14:textId="77777777" w:rsidR="00FC21DE" w:rsidRPr="00062B2F" w:rsidRDefault="00FC21DE" w:rsidP="00FC21DE"/>
    <w:p w14:paraId="2AC33F91" w14:textId="77777777" w:rsidR="00FC21DE" w:rsidRPr="00062B2F" w:rsidRDefault="00FC21DE" w:rsidP="00FC21DE"/>
    <w:p w14:paraId="1F6A7545" w14:textId="77777777" w:rsidR="00FC21DE" w:rsidRPr="00062B2F" w:rsidRDefault="00FC21DE" w:rsidP="00FC21DE"/>
    <w:p w14:paraId="52219881" w14:textId="77777777" w:rsidR="00FC21DE" w:rsidRPr="00062B2F" w:rsidRDefault="00FC21DE" w:rsidP="00FC21DE"/>
    <w:p w14:paraId="6DE46ECB" w14:textId="77777777" w:rsidR="00FC21DE" w:rsidRPr="00062B2F" w:rsidRDefault="00FC21DE" w:rsidP="00FC21DE"/>
    <w:p w14:paraId="6F7B4B18" w14:textId="77777777" w:rsidR="00FC21DE" w:rsidRPr="00062B2F" w:rsidRDefault="00FC21DE" w:rsidP="00FC21DE"/>
    <w:p w14:paraId="67FCC08B" w14:textId="77777777" w:rsidR="00FC21DE" w:rsidRPr="00062B2F" w:rsidRDefault="00FC21DE" w:rsidP="00FC21DE"/>
    <w:p w14:paraId="667372D4" w14:textId="77777777" w:rsidR="00FC21DE" w:rsidRPr="00062B2F" w:rsidRDefault="00FC21DE" w:rsidP="00FC21DE"/>
    <w:p w14:paraId="76092327" w14:textId="77777777" w:rsidR="00FC21DE" w:rsidRPr="00062B2F" w:rsidRDefault="00FC21DE" w:rsidP="00FC21DE"/>
    <w:p w14:paraId="57967DD6" w14:textId="77777777" w:rsidR="00FC21DE" w:rsidRPr="00062B2F" w:rsidRDefault="00FC21DE" w:rsidP="00FC21DE"/>
    <w:p w14:paraId="43665F85" w14:textId="77777777" w:rsidR="00FC21DE" w:rsidRPr="00062B2F" w:rsidRDefault="00FC21DE" w:rsidP="00FC21DE"/>
    <w:p w14:paraId="496B56EB" w14:textId="77777777" w:rsidR="00FC21DE" w:rsidRDefault="00FC21DE" w:rsidP="00FC21DE"/>
    <w:p w14:paraId="35F25AE6" w14:textId="77777777" w:rsidR="00FC21DE" w:rsidRDefault="00FC21DE" w:rsidP="00FC21DE">
      <w:pPr>
        <w:jc w:val="center"/>
      </w:pPr>
    </w:p>
    <w:p w14:paraId="2D96081E" w14:textId="77777777" w:rsidR="00FC21DE" w:rsidRDefault="00FC21DE" w:rsidP="00FC21DE">
      <w:pPr>
        <w:jc w:val="center"/>
      </w:pPr>
    </w:p>
    <w:p w14:paraId="6FC22337" w14:textId="77777777" w:rsidR="00FC21DE" w:rsidRDefault="00FC21DE" w:rsidP="00FC21DE">
      <w:pPr>
        <w:jc w:val="center"/>
      </w:pPr>
    </w:p>
    <w:p w14:paraId="05CDD74A" w14:textId="77777777" w:rsidR="00FC21DE" w:rsidRDefault="00FC21DE" w:rsidP="00FC21DE">
      <w:pPr>
        <w:jc w:val="center"/>
      </w:pPr>
    </w:p>
    <w:p w14:paraId="44C8F159" w14:textId="77777777" w:rsidR="00FC21DE" w:rsidRDefault="00FC21DE" w:rsidP="00FC21DE">
      <w:pPr>
        <w:jc w:val="center"/>
      </w:pPr>
    </w:p>
    <w:p w14:paraId="6BDFB766" w14:textId="77777777" w:rsidR="00FC21DE" w:rsidRDefault="00FC21DE" w:rsidP="00FC21DE">
      <w:pPr>
        <w:jc w:val="center"/>
      </w:pPr>
    </w:p>
    <w:p w14:paraId="008BBC9E" w14:textId="77777777" w:rsidR="00FC21DE" w:rsidRDefault="00FC21DE" w:rsidP="00FC21DE">
      <w:pPr>
        <w:jc w:val="center"/>
      </w:pPr>
    </w:p>
    <w:p w14:paraId="0BCFB6EB" w14:textId="77777777" w:rsidR="00FC21DE" w:rsidRDefault="00FC21DE" w:rsidP="00FC21DE">
      <w:pPr>
        <w:jc w:val="center"/>
      </w:pPr>
    </w:p>
    <w:p w14:paraId="3AA90DB8" w14:textId="77777777" w:rsidR="00FC21DE" w:rsidRDefault="00FC21DE" w:rsidP="00FC21DE">
      <w:pPr>
        <w:jc w:val="center"/>
      </w:pPr>
    </w:p>
    <w:p w14:paraId="0280219A" w14:textId="77777777" w:rsidR="00FC21DE" w:rsidRDefault="00FC21DE" w:rsidP="00FC21DE">
      <w:pPr>
        <w:jc w:val="center"/>
      </w:pPr>
    </w:p>
    <w:p w14:paraId="0895D356" w14:textId="77777777" w:rsidR="00FC21DE" w:rsidRDefault="00FC21DE" w:rsidP="00FC21DE">
      <w:pPr>
        <w:jc w:val="center"/>
      </w:pPr>
    </w:p>
    <w:p w14:paraId="76D93B2B" w14:textId="77777777" w:rsidR="00FC21DE" w:rsidRDefault="00FC21DE" w:rsidP="00FC21DE">
      <w:pPr>
        <w:jc w:val="center"/>
      </w:pPr>
    </w:p>
    <w:sectPr w:rsidR="00FC21DE" w:rsidSect="00BA1FD9">
      <w:footerReference w:type="default" r:id="rId11"/>
      <w:pgSz w:w="12240" w:h="15840"/>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2DD7" w14:textId="77777777" w:rsidR="00F54EC1" w:rsidRDefault="00F54EC1">
      <w:pPr>
        <w:spacing w:after="0" w:line="240" w:lineRule="auto"/>
      </w:pPr>
      <w:r>
        <w:separator/>
      </w:r>
    </w:p>
  </w:endnote>
  <w:endnote w:type="continuationSeparator" w:id="0">
    <w:p w14:paraId="5B178C17" w14:textId="77777777" w:rsidR="00F54EC1" w:rsidRDefault="00F54EC1">
      <w:pPr>
        <w:spacing w:after="0" w:line="240" w:lineRule="auto"/>
      </w:pPr>
      <w:r>
        <w:continuationSeparator/>
      </w:r>
    </w:p>
  </w:endnote>
  <w:endnote w:type="continuationNotice" w:id="1">
    <w:p w14:paraId="3A963001" w14:textId="77777777" w:rsidR="00F54EC1" w:rsidRDefault="00F54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59904"/>
      <w:docPartObj>
        <w:docPartGallery w:val="Page Numbers (Bottom of Page)"/>
        <w:docPartUnique/>
      </w:docPartObj>
    </w:sdtPr>
    <w:sdtEndPr>
      <w:rPr>
        <w:noProof/>
      </w:rPr>
    </w:sdtEndPr>
    <w:sdtContent>
      <w:p w14:paraId="0CF661ED" w14:textId="77777777" w:rsidR="00983369" w:rsidRDefault="00C6082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317764C" w14:textId="77777777" w:rsidR="00983369" w:rsidRDefault="009833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DBA4" w14:textId="77777777" w:rsidR="00F54EC1" w:rsidRDefault="00F54EC1">
      <w:pPr>
        <w:spacing w:after="0" w:line="240" w:lineRule="auto"/>
      </w:pPr>
      <w:r>
        <w:separator/>
      </w:r>
    </w:p>
  </w:footnote>
  <w:footnote w:type="continuationSeparator" w:id="0">
    <w:p w14:paraId="40502B58" w14:textId="77777777" w:rsidR="00F54EC1" w:rsidRDefault="00F54EC1">
      <w:pPr>
        <w:spacing w:after="0" w:line="240" w:lineRule="auto"/>
      </w:pPr>
      <w:r>
        <w:continuationSeparator/>
      </w:r>
    </w:p>
  </w:footnote>
  <w:footnote w:type="continuationNotice" w:id="1">
    <w:p w14:paraId="157115D2" w14:textId="77777777" w:rsidR="00F54EC1" w:rsidRDefault="00F54E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44E8"/>
    <w:multiLevelType w:val="multilevel"/>
    <w:tmpl w:val="E0CA5088"/>
    <w:lvl w:ilvl="0">
      <w:start w:val="1"/>
      <w:numFmt w:val="decimal"/>
      <w:lvlText w:val="%1"/>
      <w:lvlJc w:val="left"/>
      <w:pPr>
        <w:ind w:left="432" w:hanging="432"/>
      </w:pPr>
    </w:lvl>
    <w:lvl w:ilvl="1">
      <w:start w:val="1"/>
      <w:numFmt w:val="decimal"/>
      <w:lvlText w:val="%2."/>
      <w:lvlJc w:val="left"/>
      <w:pPr>
        <w:ind w:left="576" w:hanging="576"/>
      </w:pPr>
      <w:rPr>
        <w:rFonts w:ascii="Arial" w:eastAsiaTheme="majorEastAsia" w:hAnsi="Arial" w:cs="Arial"/>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7FB01BF"/>
    <w:multiLevelType w:val="hybridMultilevel"/>
    <w:tmpl w:val="70562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CC597D"/>
    <w:multiLevelType w:val="multilevel"/>
    <w:tmpl w:val="D506F0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94393784">
    <w:abstractNumId w:val="0"/>
  </w:num>
  <w:num w:numId="2" w16cid:durableId="850682824">
    <w:abstractNumId w:val="1"/>
  </w:num>
  <w:num w:numId="3" w16cid:durableId="72248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13"/>
    <w:rsid w:val="00014FCC"/>
    <w:rsid w:val="000158F4"/>
    <w:rsid w:val="00016D53"/>
    <w:rsid w:val="00036DD5"/>
    <w:rsid w:val="000701DC"/>
    <w:rsid w:val="000A6366"/>
    <w:rsid w:val="000E30AC"/>
    <w:rsid w:val="00124159"/>
    <w:rsid w:val="00142F90"/>
    <w:rsid w:val="001803F6"/>
    <w:rsid w:val="001A68F1"/>
    <w:rsid w:val="001E5275"/>
    <w:rsid w:val="001F7A84"/>
    <w:rsid w:val="00210024"/>
    <w:rsid w:val="00210EA7"/>
    <w:rsid w:val="002300DE"/>
    <w:rsid w:val="00273174"/>
    <w:rsid w:val="00292006"/>
    <w:rsid w:val="002B7DD3"/>
    <w:rsid w:val="002C1909"/>
    <w:rsid w:val="002C6E35"/>
    <w:rsid w:val="002E1AFC"/>
    <w:rsid w:val="003664B0"/>
    <w:rsid w:val="003746E2"/>
    <w:rsid w:val="00376046"/>
    <w:rsid w:val="00386CDF"/>
    <w:rsid w:val="00414F70"/>
    <w:rsid w:val="004B6AA4"/>
    <w:rsid w:val="004D65B5"/>
    <w:rsid w:val="004E5118"/>
    <w:rsid w:val="0050790D"/>
    <w:rsid w:val="00581CE3"/>
    <w:rsid w:val="00581D16"/>
    <w:rsid w:val="005F3DCA"/>
    <w:rsid w:val="00666CA4"/>
    <w:rsid w:val="00684D24"/>
    <w:rsid w:val="0071604C"/>
    <w:rsid w:val="00733C2A"/>
    <w:rsid w:val="00734DEA"/>
    <w:rsid w:val="00743495"/>
    <w:rsid w:val="00771799"/>
    <w:rsid w:val="00790894"/>
    <w:rsid w:val="007B6665"/>
    <w:rsid w:val="007E46A9"/>
    <w:rsid w:val="007F4C68"/>
    <w:rsid w:val="00803AFB"/>
    <w:rsid w:val="00816752"/>
    <w:rsid w:val="008339A6"/>
    <w:rsid w:val="00837ABC"/>
    <w:rsid w:val="00861BAE"/>
    <w:rsid w:val="008B1323"/>
    <w:rsid w:val="008B61F5"/>
    <w:rsid w:val="00903D07"/>
    <w:rsid w:val="00936675"/>
    <w:rsid w:val="0095387E"/>
    <w:rsid w:val="00983369"/>
    <w:rsid w:val="00984FDC"/>
    <w:rsid w:val="009B4EE2"/>
    <w:rsid w:val="00A0059D"/>
    <w:rsid w:val="00A00C9A"/>
    <w:rsid w:val="00A92FF5"/>
    <w:rsid w:val="00A96E68"/>
    <w:rsid w:val="00AA1224"/>
    <w:rsid w:val="00AA2213"/>
    <w:rsid w:val="00AC695F"/>
    <w:rsid w:val="00AD5802"/>
    <w:rsid w:val="00AE1871"/>
    <w:rsid w:val="00B071F0"/>
    <w:rsid w:val="00B54481"/>
    <w:rsid w:val="00B73DE1"/>
    <w:rsid w:val="00BE60B5"/>
    <w:rsid w:val="00BF6898"/>
    <w:rsid w:val="00C22AC7"/>
    <w:rsid w:val="00C2585C"/>
    <w:rsid w:val="00C60826"/>
    <w:rsid w:val="00C65612"/>
    <w:rsid w:val="00C766D6"/>
    <w:rsid w:val="00C848D3"/>
    <w:rsid w:val="00CA48E5"/>
    <w:rsid w:val="00CE2339"/>
    <w:rsid w:val="00CF386F"/>
    <w:rsid w:val="00D46FC0"/>
    <w:rsid w:val="00D61409"/>
    <w:rsid w:val="00D974FA"/>
    <w:rsid w:val="00DA1374"/>
    <w:rsid w:val="00E14A3A"/>
    <w:rsid w:val="00E23454"/>
    <w:rsid w:val="00E23C8A"/>
    <w:rsid w:val="00E36308"/>
    <w:rsid w:val="00E522E0"/>
    <w:rsid w:val="00EB4CBC"/>
    <w:rsid w:val="00EF3561"/>
    <w:rsid w:val="00F07570"/>
    <w:rsid w:val="00F225B5"/>
    <w:rsid w:val="00F54EC1"/>
    <w:rsid w:val="00F75B62"/>
    <w:rsid w:val="00FC21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8212"/>
  <w15:chartTrackingRefBased/>
  <w15:docId w15:val="{A89E0A52-4D90-4D4E-9136-53D92008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213"/>
  </w:style>
  <w:style w:type="paragraph" w:styleId="Antrat2">
    <w:name w:val="heading 2"/>
    <w:basedOn w:val="prastasis"/>
    <w:next w:val="prastasis"/>
    <w:link w:val="Antrat2Diagrama"/>
    <w:uiPriority w:val="9"/>
    <w:unhideWhenUsed/>
    <w:qFormat/>
    <w:rsid w:val="00AA2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A22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A2213"/>
    <w:rPr>
      <w:rFonts w:asciiTheme="majorHAnsi" w:eastAsiaTheme="majorEastAsia" w:hAnsiTheme="majorHAnsi" w:cstheme="majorBidi"/>
      <w:color w:val="2F5496" w:themeColor="accent1" w:themeShade="BF"/>
      <w:sz w:val="26"/>
      <w:szCs w:val="26"/>
    </w:rPr>
  </w:style>
  <w:style w:type="paragraph" w:styleId="Porat">
    <w:name w:val="footer"/>
    <w:basedOn w:val="prastasis"/>
    <w:link w:val="PoratDiagrama"/>
    <w:uiPriority w:val="99"/>
    <w:unhideWhenUsed/>
    <w:rsid w:val="00AA22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A2213"/>
  </w:style>
  <w:style w:type="paragraph" w:customStyle="1" w:styleId="111N">
    <w:name w:val="1.1.1 N"/>
    <w:basedOn w:val="Antrat3"/>
    <w:rsid w:val="00AA2213"/>
    <w:pPr>
      <w:keepNext w:val="0"/>
      <w:keepLines w:val="0"/>
      <w:numPr>
        <w:ilvl w:val="2"/>
      </w:numPr>
      <w:spacing w:before="120" w:line="276" w:lineRule="auto"/>
      <w:ind w:left="720" w:hanging="720"/>
      <w:jc w:val="both"/>
    </w:pPr>
    <w:rPr>
      <w:rFonts w:ascii="Times New Roman" w:eastAsia="Times New Roman" w:hAnsi="Times New Roman" w:cs="Times New Roman"/>
      <w:bCs/>
      <w:color w:val="262626"/>
      <w:sz w:val="22"/>
      <w:szCs w:val="22"/>
    </w:rPr>
  </w:style>
  <w:style w:type="character" w:styleId="Hipersaitas">
    <w:name w:val="Hyperlink"/>
    <w:basedOn w:val="Numatytasispastraiposriftas"/>
    <w:uiPriority w:val="99"/>
    <w:unhideWhenUsed/>
    <w:rsid w:val="00AA2213"/>
    <w:rPr>
      <w:color w:val="0563C1" w:themeColor="hyperlink"/>
      <w:u w:val="single"/>
    </w:rPr>
  </w:style>
  <w:style w:type="paragraph" w:styleId="Betarp">
    <w:name w:val="No Spacing"/>
    <w:uiPriority w:val="1"/>
    <w:qFormat/>
    <w:rsid w:val="00AA2213"/>
    <w:pPr>
      <w:spacing w:after="0" w:line="240" w:lineRule="auto"/>
    </w:pPr>
  </w:style>
  <w:style w:type="character" w:customStyle="1" w:styleId="Antrat3Diagrama">
    <w:name w:val="Antraštė 3 Diagrama"/>
    <w:basedOn w:val="Numatytasispastraiposriftas"/>
    <w:link w:val="Antrat3"/>
    <w:uiPriority w:val="9"/>
    <w:semiHidden/>
    <w:rsid w:val="00AA2213"/>
    <w:rPr>
      <w:rFonts w:asciiTheme="majorHAnsi" w:eastAsiaTheme="majorEastAsia" w:hAnsiTheme="majorHAnsi" w:cstheme="majorBidi"/>
      <w:color w:val="1F3763" w:themeColor="accent1" w:themeShade="7F"/>
      <w:sz w:val="24"/>
      <w:szCs w:val="24"/>
    </w:rPr>
  </w:style>
  <w:style w:type="paragraph" w:styleId="Sraopastraipa">
    <w:name w:val="List Paragraph"/>
    <w:basedOn w:val="prastasis"/>
    <w:uiPriority w:val="34"/>
    <w:qFormat/>
    <w:rsid w:val="00AA2213"/>
    <w:pPr>
      <w:ind w:left="720"/>
      <w:contextualSpacing/>
    </w:pPr>
  </w:style>
  <w:style w:type="paragraph" w:styleId="Antrats">
    <w:name w:val="header"/>
    <w:basedOn w:val="prastasis"/>
    <w:link w:val="AntratsDiagrama"/>
    <w:uiPriority w:val="99"/>
    <w:semiHidden/>
    <w:unhideWhenUsed/>
    <w:rsid w:val="0012415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24159"/>
  </w:style>
  <w:style w:type="paragraph" w:styleId="Pataisymai">
    <w:name w:val="Revision"/>
    <w:hidden/>
    <w:uiPriority w:val="99"/>
    <w:semiHidden/>
    <w:rsid w:val="00C65612"/>
    <w:pPr>
      <w:spacing w:after="0" w:line="240" w:lineRule="auto"/>
    </w:pPr>
  </w:style>
  <w:style w:type="character" w:styleId="Neapdorotaspaminjimas">
    <w:name w:val="Unresolved Mention"/>
    <w:basedOn w:val="Numatytasispastraiposriftas"/>
    <w:uiPriority w:val="99"/>
    <w:semiHidden/>
    <w:unhideWhenUsed/>
    <w:rsid w:val="00CF386F"/>
    <w:rPr>
      <w:color w:val="605E5C"/>
      <w:shd w:val="clear" w:color="auto" w:fill="E1DFDD"/>
    </w:rPr>
  </w:style>
  <w:style w:type="character" w:styleId="Perirtashipersaitas">
    <w:name w:val="FollowedHyperlink"/>
    <w:basedOn w:val="Numatytasispastraiposriftas"/>
    <w:uiPriority w:val="99"/>
    <w:semiHidden/>
    <w:unhideWhenUsed/>
    <w:rsid w:val="008339A6"/>
    <w:rPr>
      <w:color w:val="954F72" w:themeColor="followedHyperlink"/>
      <w:u w:val="single"/>
    </w:rPr>
  </w:style>
  <w:style w:type="character" w:styleId="Komentaronuoroda">
    <w:name w:val="annotation reference"/>
    <w:basedOn w:val="Numatytasispastraiposriftas"/>
    <w:uiPriority w:val="99"/>
    <w:semiHidden/>
    <w:unhideWhenUsed/>
    <w:rsid w:val="008339A6"/>
    <w:rPr>
      <w:sz w:val="16"/>
      <w:szCs w:val="16"/>
    </w:rPr>
  </w:style>
  <w:style w:type="paragraph" w:styleId="Komentarotekstas">
    <w:name w:val="annotation text"/>
    <w:basedOn w:val="prastasis"/>
    <w:link w:val="KomentarotekstasDiagrama"/>
    <w:uiPriority w:val="99"/>
    <w:unhideWhenUsed/>
    <w:rsid w:val="008339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39A6"/>
    <w:rPr>
      <w:sz w:val="20"/>
      <w:szCs w:val="20"/>
    </w:rPr>
  </w:style>
  <w:style w:type="paragraph" w:styleId="Komentarotema">
    <w:name w:val="annotation subject"/>
    <w:basedOn w:val="Komentarotekstas"/>
    <w:next w:val="Komentarotekstas"/>
    <w:link w:val="KomentarotemaDiagrama"/>
    <w:uiPriority w:val="99"/>
    <w:semiHidden/>
    <w:unhideWhenUsed/>
    <w:rsid w:val="008339A6"/>
    <w:rPr>
      <w:b/>
      <w:bCs/>
    </w:rPr>
  </w:style>
  <w:style w:type="character" w:customStyle="1" w:styleId="KomentarotemaDiagrama">
    <w:name w:val="Komentaro tema Diagrama"/>
    <w:basedOn w:val="KomentarotekstasDiagrama"/>
    <w:link w:val="Komentarotema"/>
    <w:uiPriority w:val="99"/>
    <w:semiHidden/>
    <w:rsid w:val="00833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4028">
      <w:bodyDiv w:val="1"/>
      <w:marLeft w:val="0"/>
      <w:marRight w:val="0"/>
      <w:marTop w:val="0"/>
      <w:marBottom w:val="0"/>
      <w:divBdr>
        <w:top w:val="none" w:sz="0" w:space="0" w:color="auto"/>
        <w:left w:val="none" w:sz="0" w:space="0" w:color="auto"/>
        <w:bottom w:val="none" w:sz="0" w:space="0" w:color="auto"/>
        <w:right w:val="none" w:sz="0" w:space="0" w:color="auto"/>
      </w:divBdr>
    </w:div>
    <w:div w:id="1602908001">
      <w:bodyDiv w:val="1"/>
      <w:marLeft w:val="0"/>
      <w:marRight w:val="0"/>
      <w:marTop w:val="0"/>
      <w:marBottom w:val="0"/>
      <w:divBdr>
        <w:top w:val="none" w:sz="0" w:space="0" w:color="auto"/>
        <w:left w:val="none" w:sz="0" w:space="0" w:color="auto"/>
        <w:bottom w:val="none" w:sz="0" w:space="0" w:color="auto"/>
        <w:right w:val="none" w:sz="0" w:space="0" w:color="auto"/>
      </w:divBdr>
    </w:div>
    <w:div w:id="1692100906">
      <w:bodyDiv w:val="1"/>
      <w:marLeft w:val="0"/>
      <w:marRight w:val="0"/>
      <w:marTop w:val="0"/>
      <w:marBottom w:val="0"/>
      <w:divBdr>
        <w:top w:val="none" w:sz="0" w:space="0" w:color="auto"/>
        <w:left w:val="none" w:sz="0" w:space="0" w:color="auto"/>
        <w:bottom w:val="none" w:sz="0" w:space="0" w:color="auto"/>
        <w:right w:val="none" w:sz="0" w:space="0" w:color="auto"/>
      </w:divBdr>
    </w:div>
    <w:div w:id="20365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judu.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7205D-27A4-455C-8D39-CF713EDD7A0C}">
  <ds:schemaRefs>
    <ds:schemaRef ds:uri="http://schemas.microsoft.com/sharepoint/v3/contenttype/forms"/>
  </ds:schemaRefs>
</ds:datastoreItem>
</file>

<file path=customXml/itemProps2.xml><?xml version="1.0" encoding="utf-8"?>
<ds:datastoreItem xmlns:ds="http://schemas.openxmlformats.org/officeDocument/2006/customXml" ds:itemID="{D5CF821D-6402-486E-B6BC-29560D70DAF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38B2511F-68FE-4D38-8D62-9123B1EF45B0}"/>
</file>

<file path=docProps/app.xml><?xml version="1.0" encoding="utf-8"?>
<Properties xmlns="http://schemas.openxmlformats.org/officeDocument/2006/extended-properties" xmlns:vt="http://schemas.openxmlformats.org/officeDocument/2006/docPropsVTypes">
  <Template>Normal</Template>
  <TotalTime>1</TotalTime>
  <Pages>9</Pages>
  <Words>12256</Words>
  <Characters>6986</Characters>
  <Application>Microsoft Office Word</Application>
  <DocSecurity>0</DocSecurity>
  <Lines>58</Lines>
  <Paragraphs>38</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Kristina Vėbrienė</cp:lastModifiedBy>
  <cp:revision>2</cp:revision>
  <dcterms:created xsi:type="dcterms:W3CDTF">2025-06-12T08:31:00Z</dcterms:created>
  <dcterms:modified xsi:type="dcterms:W3CDTF">2025-06-12T08:31:00Z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