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459677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D06EEE">
        <w:rPr>
          <w:b/>
        </w:rPr>
        <w:t>S</w:t>
      </w:r>
    </w:p>
    <w:p w14:paraId="72BAE492" w14:textId="77777777" w:rsidR="00E520D1" w:rsidRPr="005D4C29" w:rsidRDefault="00E520D1" w:rsidP="00E520D1">
      <w:pPr>
        <w:rPr>
          <w:sz w:val="22"/>
          <w:szCs w:val="22"/>
        </w:rPr>
      </w:pPr>
    </w:p>
    <w:p w14:paraId="06DFBCBD" w14:textId="7DB87D2F"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63DE7781"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sidR="00D06EEE">
        <w:rPr>
          <w:sz w:val="22"/>
          <w:szCs w:val="22"/>
        </w:rPr>
        <w:t xml:space="preserve">Sigito </w:t>
      </w:r>
      <w:proofErr w:type="spellStart"/>
      <w:r w:rsidR="00D06EEE">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w:t>
      </w:r>
      <w:r w:rsidR="000067F0">
        <w:rPr>
          <w:szCs w:val="22"/>
        </w:rPr>
        <w:t xml:space="preserve">ir </w:t>
      </w:r>
      <w:r w:rsidR="000067F0" w:rsidRPr="00364718">
        <w:rPr>
          <w:b/>
          <w:szCs w:val="22"/>
        </w:rPr>
        <w:t xml:space="preserve">UAB </w:t>
      </w:r>
      <w:r w:rsidR="000067F0">
        <w:rPr>
          <w:b/>
          <w:szCs w:val="22"/>
        </w:rPr>
        <w:t>„Medita“</w:t>
      </w:r>
      <w:r w:rsidR="000067F0" w:rsidRPr="00603F9D">
        <w:rPr>
          <w:szCs w:val="22"/>
        </w:rPr>
        <w:t>,</w:t>
      </w:r>
      <w:r w:rsidR="000067F0">
        <w:rPr>
          <w:szCs w:val="22"/>
        </w:rPr>
        <w:t xml:space="preserve"> atstovaujama</w:t>
      </w:r>
      <w:r w:rsidR="000067F0" w:rsidRPr="00C45BBE">
        <w:rPr>
          <w:szCs w:val="22"/>
        </w:rPr>
        <w:t xml:space="preserve"> </w:t>
      </w:r>
      <w:r w:rsidR="000067F0" w:rsidRPr="0075044A">
        <w:rPr>
          <w:szCs w:val="22"/>
        </w:rPr>
        <w:t>direktori</w:t>
      </w:r>
      <w:r w:rsidR="000067F0">
        <w:rPr>
          <w:szCs w:val="22"/>
        </w:rPr>
        <w:t>a</w:t>
      </w:r>
      <w:r w:rsidR="000067F0" w:rsidRPr="0075044A">
        <w:rPr>
          <w:szCs w:val="22"/>
        </w:rPr>
        <w:t xml:space="preserve">us </w:t>
      </w:r>
      <w:r w:rsidR="000067F0">
        <w:rPr>
          <w:szCs w:val="22"/>
        </w:rPr>
        <w:t xml:space="preserve">Aivaro </w:t>
      </w:r>
      <w:proofErr w:type="spellStart"/>
      <w:r w:rsidR="000067F0">
        <w:rPr>
          <w:szCs w:val="22"/>
        </w:rPr>
        <w:t>Pliauckio</w:t>
      </w:r>
      <w:proofErr w:type="spellEnd"/>
      <w:r w:rsidR="000067F0" w:rsidRPr="00603F9D">
        <w:rPr>
          <w:szCs w:val="22"/>
        </w:rPr>
        <w:t>,</w:t>
      </w:r>
      <w:r w:rsidR="000067F0" w:rsidRPr="005D4C29">
        <w:rPr>
          <w:szCs w:val="22"/>
        </w:rPr>
        <w:t xml:space="preserve"> veikianč</w:t>
      </w:r>
      <w:r w:rsidR="000067F0">
        <w:rPr>
          <w:szCs w:val="22"/>
        </w:rPr>
        <w:t>io</w:t>
      </w:r>
      <w:r w:rsidR="000067F0" w:rsidRPr="005D4C29">
        <w:rPr>
          <w:szCs w:val="22"/>
        </w:rPr>
        <w:t xml:space="preserve"> </w:t>
      </w:r>
      <w:r w:rsidR="000067F0" w:rsidRPr="00603F9D">
        <w:rPr>
          <w:szCs w:val="22"/>
        </w:rPr>
        <w:t xml:space="preserve">pagal įmonės </w:t>
      </w:r>
      <w:r w:rsidR="000067F0">
        <w:rPr>
          <w:szCs w:val="22"/>
        </w:rPr>
        <w:t>įstatus</w:t>
      </w:r>
      <w:r w:rsidR="000067F0" w:rsidRPr="005D4C29">
        <w:rPr>
          <w:szCs w:val="22"/>
        </w:rPr>
        <w:t xml:space="preserve"> </w:t>
      </w:r>
      <w:r w:rsidRPr="005D4C29">
        <w:rPr>
          <w:szCs w:val="22"/>
        </w:rPr>
        <w:t xml:space="preserve">(toliau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w:t>
      </w:r>
      <w:r w:rsidR="004E3D47">
        <w:rPr>
          <w:color w:val="000000"/>
        </w:rPr>
        <w:t xml:space="preserve"> kovo 5</w:t>
      </w:r>
      <w:r w:rsidR="002971C1" w:rsidRPr="00E417D4">
        <w:rPr>
          <w:color w:val="000000"/>
        </w:rPr>
        <w:t xml:space="preserve"> d. Centrinėje viešųjų pirkimų informacinėje sistemoje (toliau – CVP IS) paskelbtomis viešojo pirkimo „</w:t>
      </w:r>
      <w:r w:rsidR="00892968">
        <w:rPr>
          <w:color w:val="000000"/>
        </w:rPr>
        <w:t>Laboratorin</w:t>
      </w:r>
      <w:r w:rsidR="00B2076D">
        <w:rPr>
          <w:color w:val="000000"/>
        </w:rPr>
        <w:t>ė</w:t>
      </w:r>
      <w:r w:rsidR="002971C1">
        <w:rPr>
          <w:color w:val="000000"/>
        </w:rPr>
        <w:t xml:space="preserve"> </w:t>
      </w:r>
      <w:r w:rsidR="00B2076D">
        <w:rPr>
          <w:color w:val="000000"/>
        </w:rPr>
        <w:t>įranga</w:t>
      </w:r>
      <w:r w:rsidR="002971C1">
        <w:rPr>
          <w:color w:val="000000"/>
        </w:rPr>
        <w:t xml:space="preserve">“ (pirkimo Nr. </w:t>
      </w:r>
      <w:r w:rsidR="004E3D47" w:rsidRPr="004E3D47">
        <w:rPr>
          <w:color w:val="000000"/>
        </w:rPr>
        <w:t>1477242</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2DA33FF"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D549E">
              <w:rPr>
                <w:b/>
              </w:rPr>
              <w:t>Laboratorin</w:t>
            </w:r>
            <w:r w:rsidR="00B2076D">
              <w:rPr>
                <w:b/>
              </w:rPr>
              <w:t xml:space="preserve">ę įrangą: </w:t>
            </w:r>
            <w:r w:rsidR="00187DF3" w:rsidRPr="00187DF3">
              <w:rPr>
                <w:b/>
              </w:rPr>
              <w:t xml:space="preserve">Analizatorių, hematologinį </w:t>
            </w:r>
            <w:r w:rsidR="00187DF3" w:rsidRPr="00187DF3">
              <w:t>ir</w:t>
            </w:r>
            <w:r w:rsidR="00187DF3" w:rsidRPr="00187DF3">
              <w:rPr>
                <w:b/>
              </w:rPr>
              <w:t xml:space="preserve"> Analizatorių, hemoglobino</w:t>
            </w:r>
            <w:r w:rsidR="00BB70AE" w:rsidRPr="00BB70AE">
              <w:rPr>
                <w:b/>
              </w:rPr>
              <w:t xml:space="preserve"> </w:t>
            </w:r>
            <w:r w:rsidR="00830423" w:rsidRPr="005D4C29">
              <w:t>(toliau – Prek</w:t>
            </w:r>
            <w:r w:rsidR="002706BC" w:rsidRPr="005D4C29">
              <w:t>ės), atitinkanči</w:t>
            </w:r>
            <w:r w:rsidR="004E3D47">
              <w:t>us</w:t>
            </w:r>
            <w:r w:rsidR="00830423" w:rsidRPr="005D4C29">
              <w:t xml:space="preserve"> Sutarties 1 priede „Techninė specifikacija“ (toliau – 1 priedas) pateiktas technines specifikacijas</w:t>
            </w:r>
            <w:r w:rsidR="00852994">
              <w:t xml:space="preserve">, </w:t>
            </w:r>
            <w:r w:rsidR="00852994" w:rsidRPr="00E417D4">
              <w:t>202</w:t>
            </w:r>
            <w:r w:rsidR="00826383">
              <w:t>5</w:t>
            </w:r>
            <w:r w:rsidR="00852994" w:rsidRPr="00E417D4">
              <w:t xml:space="preserve"> m. </w:t>
            </w:r>
            <w:r w:rsidR="004E3D47">
              <w:t xml:space="preserve">balandžio </w:t>
            </w:r>
            <w:r w:rsidR="00187DF3">
              <w:t>6</w:t>
            </w:r>
            <w:r w:rsidR="00852994" w:rsidRPr="00E417D4">
              <w:t xml:space="preserve"> d. CVP IS priemonėmis pateiktą pasiūlymą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45DC89C"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6F8E33A6" w:rsidR="00E81080" w:rsidRPr="00E60339" w:rsidRDefault="00E81080" w:rsidP="00E60339">
            <w:pPr>
              <w:jc w:val="both"/>
              <w:rPr>
                <w:kern w:val="2"/>
              </w:rPr>
            </w:pPr>
            <w:r>
              <w:rPr>
                <w:kern w:val="2"/>
              </w:rPr>
              <w:t xml:space="preserve">2.1. Pradinės Sutarties vertė </w:t>
            </w:r>
            <w:r w:rsidRPr="004A3356">
              <w:rPr>
                <w:kern w:val="2"/>
              </w:rPr>
              <w:t xml:space="preserve">yra </w:t>
            </w:r>
            <w:r w:rsidR="00187DF3">
              <w:rPr>
                <w:b/>
                <w:kern w:val="2"/>
              </w:rPr>
              <w:t>9 950,00</w:t>
            </w:r>
            <w:r w:rsidRPr="004A3356">
              <w:rPr>
                <w:b/>
                <w:kern w:val="2"/>
              </w:rPr>
              <w:t xml:space="preserve"> </w:t>
            </w:r>
            <w:proofErr w:type="spellStart"/>
            <w:r w:rsidRPr="004A3356">
              <w:rPr>
                <w:b/>
                <w:kern w:val="2"/>
              </w:rPr>
              <w:t>Eur</w:t>
            </w:r>
            <w:proofErr w:type="spellEnd"/>
            <w:r>
              <w:rPr>
                <w:kern w:val="2"/>
              </w:rPr>
              <w:t xml:space="preserve"> </w:t>
            </w:r>
            <w:r w:rsidRPr="004A3356">
              <w:rPr>
                <w:kern w:val="2"/>
              </w:rPr>
              <w:t>(</w:t>
            </w:r>
            <w:r w:rsidR="00187DF3">
              <w:rPr>
                <w:kern w:val="2"/>
              </w:rPr>
              <w:t>devyni</w:t>
            </w:r>
            <w:r w:rsidR="004A3356" w:rsidRPr="004A3356">
              <w:rPr>
                <w:kern w:val="2"/>
              </w:rPr>
              <w:t xml:space="preserve"> tūkstančiai </w:t>
            </w:r>
            <w:r w:rsidR="00187DF3">
              <w:rPr>
                <w:kern w:val="2"/>
              </w:rPr>
              <w:t>devyni</w:t>
            </w:r>
            <w:r w:rsidR="004A3356" w:rsidRPr="004A3356">
              <w:rPr>
                <w:kern w:val="2"/>
              </w:rPr>
              <w:t xml:space="preserve"> šimtai penkiasdešimt</w:t>
            </w:r>
            <w:r w:rsidR="00187DF3">
              <w:rPr>
                <w:kern w:val="2"/>
              </w:rPr>
              <w:t xml:space="preserve"> eurų, 0 centų</w:t>
            </w:r>
            <w:r w:rsidR="00187DF3" w:rsidRPr="004A3356">
              <w:rPr>
                <w:kern w:val="2"/>
              </w:rPr>
              <w:t>)</w:t>
            </w:r>
            <w:r w:rsidR="00187DF3">
              <w:rPr>
                <w:kern w:val="2"/>
              </w:rPr>
              <w:t xml:space="preserve"> </w:t>
            </w:r>
            <w:r w:rsidRPr="004A3356">
              <w:rPr>
                <w:b/>
                <w:kern w:val="2"/>
              </w:rPr>
              <w:t>be pridėtinės vertės mokesčio</w:t>
            </w:r>
            <w:r>
              <w:rPr>
                <w:kern w:val="2"/>
              </w:rPr>
              <w:t xml:space="preserve"> (toliau – PVM). PVM sudaro </w:t>
            </w:r>
            <w:r w:rsidR="00671D6D">
              <w:rPr>
                <w:kern w:val="2"/>
              </w:rPr>
              <w:t>2 089,50</w:t>
            </w:r>
            <w:r w:rsidR="004A3356" w:rsidRPr="004A3356">
              <w:rPr>
                <w:kern w:val="2"/>
              </w:rPr>
              <w:t xml:space="preserve"> </w:t>
            </w:r>
            <w:proofErr w:type="spellStart"/>
            <w:r w:rsidR="004A3356">
              <w:rPr>
                <w:kern w:val="2"/>
              </w:rPr>
              <w:t>Eur</w:t>
            </w:r>
            <w:proofErr w:type="spellEnd"/>
            <w:r>
              <w:rPr>
                <w:kern w:val="2"/>
              </w:rPr>
              <w:t xml:space="preserve"> </w:t>
            </w:r>
            <w:r w:rsidR="00671D6D">
              <w:rPr>
                <w:kern w:val="2"/>
              </w:rPr>
              <w:t>(du</w:t>
            </w:r>
            <w:r w:rsidR="004A3356" w:rsidRPr="004A3356">
              <w:rPr>
                <w:kern w:val="2"/>
              </w:rPr>
              <w:t xml:space="preserve"> tūkstančiai </w:t>
            </w:r>
            <w:r w:rsidR="00671D6D">
              <w:rPr>
                <w:kern w:val="2"/>
              </w:rPr>
              <w:t>aštuoniasdešimt devyni eurai</w:t>
            </w:r>
            <w:r w:rsidR="004A3356" w:rsidRPr="004A3356">
              <w:rPr>
                <w:kern w:val="2"/>
              </w:rPr>
              <w:t>, 50 centų)</w:t>
            </w:r>
            <w:r w:rsidRPr="004A3356">
              <w:rPr>
                <w:kern w:val="2"/>
              </w:rPr>
              <w:t>.</w:t>
            </w:r>
            <w:r>
              <w:rPr>
                <w:kern w:val="2"/>
              </w:rPr>
              <w:t xml:space="preserve"> Sutarties kaina yra </w:t>
            </w:r>
            <w:r w:rsidR="00671D6D">
              <w:rPr>
                <w:b/>
                <w:kern w:val="2"/>
              </w:rPr>
              <w:t xml:space="preserve"> 12 039,50</w:t>
            </w:r>
            <w:r w:rsidRPr="004A3356">
              <w:rPr>
                <w:b/>
                <w:kern w:val="2"/>
              </w:rPr>
              <w:t xml:space="preserve"> </w:t>
            </w:r>
            <w:proofErr w:type="spellStart"/>
            <w:r w:rsidRPr="004A3356">
              <w:rPr>
                <w:b/>
                <w:kern w:val="2"/>
              </w:rPr>
              <w:t>Eur</w:t>
            </w:r>
            <w:proofErr w:type="spellEnd"/>
            <w:r>
              <w:rPr>
                <w:kern w:val="2"/>
              </w:rPr>
              <w:t xml:space="preserve"> </w:t>
            </w:r>
            <w:r>
              <w:rPr>
                <w:color w:val="4472C4"/>
                <w:kern w:val="2"/>
              </w:rPr>
              <w:t>(</w:t>
            </w:r>
            <w:r w:rsidR="00187DF3" w:rsidRPr="00187DF3">
              <w:rPr>
                <w:kern w:val="2"/>
              </w:rPr>
              <w:t>dvylika tūkstančių trisdešimt devyni eurai, 50 centų</w:t>
            </w:r>
            <w:r w:rsidRPr="004A3356">
              <w:rPr>
                <w:kern w:val="2"/>
              </w:rPr>
              <w:t>)</w:t>
            </w:r>
            <w:r>
              <w:rPr>
                <w:kern w:val="2"/>
              </w:rPr>
              <w:t xml:space="preserve"> </w:t>
            </w:r>
            <w:r w:rsidRPr="004A3356">
              <w:rPr>
                <w:b/>
                <w:kern w:val="2"/>
              </w:rPr>
              <w:t>su PVM</w:t>
            </w:r>
            <w:r>
              <w:rPr>
                <w:kern w:val="2"/>
              </w:rPr>
              <w:t>.</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visi mokesčiai ir visos </w:t>
            </w:r>
            <w:r w:rsidR="00FF469F" w:rsidRPr="00FF469F">
              <w:rPr>
                <w:b/>
              </w:rPr>
              <w:t>Pardavėjo</w:t>
            </w:r>
            <w:r w:rsidR="00FF469F">
              <w:t xml:space="preserve"> išlaidos (Prekių </w:t>
            </w:r>
            <w:r w:rsidR="00FF469F" w:rsidRPr="00FF469F">
              <w:t>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lastRenderedPageBreak/>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E60339">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E60339">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E60339">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E60339">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1337C8" w:rsidP="00E60339">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E60339">
            <w:pPr>
              <w:jc w:val="both"/>
            </w:pPr>
          </w:p>
          <w:p w14:paraId="175F23A0" w14:textId="77777777" w:rsidR="00971D8A" w:rsidRPr="005D4C29" w:rsidRDefault="00971D8A" w:rsidP="00E60339">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E60339">
            <w:pPr>
              <w:jc w:val="both"/>
            </w:pPr>
          </w:p>
          <w:p w14:paraId="1E6EA572" w14:textId="77777777" w:rsidR="00971D8A" w:rsidRPr="005D4C29" w:rsidRDefault="00971D8A" w:rsidP="00E60339">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E60339">
            <w:pPr>
              <w:jc w:val="both"/>
            </w:pPr>
          </w:p>
          <w:p w14:paraId="11B4623E" w14:textId="77777777" w:rsidR="00971D8A" w:rsidRPr="005D4C29" w:rsidRDefault="00971D8A" w:rsidP="00E60339">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E60339">
            <w:pPr>
              <w:jc w:val="both"/>
            </w:pPr>
          </w:p>
          <w:p w14:paraId="6884F4FA" w14:textId="77777777" w:rsidR="00971D8A" w:rsidRPr="005D4C29" w:rsidRDefault="00971D8A" w:rsidP="00E60339">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E60339">
            <w:pPr>
              <w:jc w:val="both"/>
            </w:pPr>
          </w:p>
          <w:p w14:paraId="3D6F540B" w14:textId="77777777" w:rsidR="00971D8A" w:rsidRPr="005D4C29" w:rsidRDefault="00971D8A" w:rsidP="00E60339">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E60339">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E60339">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E60339">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60339">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E60339">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60339">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60F9A8D"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8F469B">
              <w:t xml:space="preserve">  </w:t>
            </w:r>
            <w:proofErr w:type="spellStart"/>
            <w:r w:rsidR="008F469B" w:rsidRPr="008F469B">
              <w:t>medita@medita.lt</w:t>
            </w:r>
            <w:proofErr w:type="spellEnd"/>
            <w:r w:rsidR="008F469B" w:rsidRPr="008F469B">
              <w:t xml:space="preserve"> </w:t>
            </w:r>
            <w:r w:rsidR="00905E74">
              <w:t>__</w:t>
            </w:r>
          </w:p>
          <w:p w14:paraId="5C8CAA98" w14:textId="77777777" w:rsidR="000B7218" w:rsidRPr="005D4C29" w:rsidRDefault="000B7218" w:rsidP="000B7218">
            <w:pPr>
              <w:jc w:val="both"/>
            </w:pPr>
            <w:r w:rsidRPr="005D4C29">
              <w:lastRenderedPageBreak/>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1C9C53C1" w:rsidR="00270A59" w:rsidRDefault="00270A59" w:rsidP="00270A59">
            <w:pPr>
              <w:jc w:val="both"/>
            </w:pPr>
            <w:r>
              <w:t>3.4.</w:t>
            </w:r>
            <w:r>
              <w:rPr>
                <w:b/>
              </w:rPr>
              <w:t xml:space="preserve"> Pardavėjas</w:t>
            </w:r>
            <w:r w:rsidR="007F2D92">
              <w:t xml:space="preserve"> įsipareigoja pristatyti P</w:t>
            </w:r>
            <w:r>
              <w:t xml:space="preserve">rekes </w:t>
            </w:r>
            <w:r w:rsidRPr="00D644F8">
              <w:rPr>
                <w:b/>
              </w:rPr>
              <w:t>Sutarties specialiosios dalies 3.5 punkte nurodyt</w:t>
            </w:r>
            <w:r w:rsidR="00ED3A56">
              <w:rPr>
                <w:b/>
              </w:rPr>
              <w:t>u</w:t>
            </w:r>
            <w:r w:rsidRPr="00D644F8">
              <w:rPr>
                <w:b/>
              </w:rPr>
              <w:t xml:space="preserve"> adres</w:t>
            </w:r>
            <w:r w:rsidR="00ED3A56">
              <w:rPr>
                <w:b/>
              </w:rPr>
              <w:t>u</w:t>
            </w:r>
            <w:r w:rsidR="00746D48">
              <w:rPr>
                <w:b/>
              </w:rPr>
              <w:t xml:space="preserve"> </w:t>
            </w:r>
            <w:r w:rsidRPr="00937B7F">
              <w:rPr>
                <w:b/>
              </w:rPr>
              <w:t xml:space="preserve">ne vėliau kaip per </w:t>
            </w:r>
            <w:r w:rsidR="00905E74">
              <w:rPr>
                <w:b/>
              </w:rPr>
              <w:t>90</w:t>
            </w:r>
            <w:r w:rsidR="00ED549E" w:rsidRPr="00C15D1F">
              <w:rPr>
                <w:b/>
              </w:rPr>
              <w:t xml:space="preserve"> (</w:t>
            </w:r>
            <w:r w:rsidR="00905E74">
              <w:rPr>
                <w:b/>
              </w:rPr>
              <w:t>devyniasdešimt</w:t>
            </w:r>
            <w:r w:rsidR="00ED549E" w:rsidRPr="00C15D1F">
              <w:rPr>
                <w:b/>
              </w:rPr>
              <w:t xml:space="preserve">) </w:t>
            </w:r>
            <w:r w:rsidR="00905E74">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p>
          <w:p w14:paraId="416F4E3A" w14:textId="79C902CA"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Arūnas Šinkūnas, tel. +37064020017, elektroninio pašto </w:t>
            </w:r>
            <w:r w:rsidRPr="00430380">
              <w:t xml:space="preserve">adresas </w:t>
            </w:r>
            <w:hyperlink r:id="rId8" w:history="1">
              <w:r w:rsidRPr="00430380">
                <w:rPr>
                  <w:rStyle w:val="Hyperlink"/>
                  <w:color w:val="auto"/>
                  <w:u w:val="none"/>
                </w:rPr>
                <w:t>arunas.sinkunas@mil.lt</w:t>
              </w:r>
            </w:hyperlink>
            <w:r w:rsidR="00BE1342">
              <w:t>.</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3697CBDD" w:rsidR="0021645C" w:rsidRPr="0021645C" w:rsidRDefault="0021645C" w:rsidP="0021645C">
            <w:pPr>
              <w:jc w:val="both"/>
              <w:rPr>
                <w:kern w:val="2"/>
              </w:rPr>
            </w:pPr>
            <w:r>
              <w:t xml:space="preserve">3.10. </w:t>
            </w:r>
            <w:r w:rsidRPr="00292D5E">
              <w:rPr>
                <w:kern w:val="2"/>
              </w:rPr>
              <w:t xml:space="preserve">Kartu su Prekėmis </w:t>
            </w:r>
            <w:r w:rsidRPr="0021645C">
              <w:rPr>
                <w:kern w:val="2"/>
              </w:rPr>
              <w:t xml:space="preserve">pateikiami šie dokumentai: naudojimo instrukcijos ir saugos duomenų lapai lietuvių </w:t>
            </w:r>
            <w:r w:rsidR="008F7B33">
              <w:rPr>
                <w:kern w:val="2"/>
              </w:rPr>
              <w:t xml:space="preserve">ir anglų </w:t>
            </w:r>
            <w:r w:rsidRPr="0021645C">
              <w:rPr>
                <w:kern w:val="2"/>
              </w:rPr>
              <w:t>kalba</w:t>
            </w:r>
            <w:r>
              <w:rPr>
                <w:kern w:val="2"/>
              </w:rPr>
              <w:t>.</w:t>
            </w:r>
          </w:p>
          <w:p w14:paraId="649E4F20" w14:textId="23FE3F66" w:rsidR="00EA3704" w:rsidRDefault="00EA3704" w:rsidP="00EA3704">
            <w:pPr>
              <w:jc w:val="both"/>
              <w:rPr>
                <w:lang w:eastAsia="en-US"/>
              </w:rPr>
            </w:pPr>
            <w:r>
              <w:t>3.</w:t>
            </w:r>
            <w:r w:rsidR="007C52F0">
              <w:t>1</w:t>
            </w:r>
            <w:r w:rsidR="0021645C">
              <w:t>1</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7F2D92" w:rsidRPr="007F2D92">
              <w:rPr>
                <w:lang w:eastAsia="en-US"/>
              </w:rPr>
              <w:t>Priimant prekes pasirašomas prekių priėmimo-perdavimo aktas.</w:t>
            </w:r>
          </w:p>
          <w:p w14:paraId="284E59AA" w14:textId="600D4CC5" w:rsidR="000F7C80" w:rsidRPr="005D4C29" w:rsidRDefault="000F7C80" w:rsidP="0021645C">
            <w:pPr>
              <w:jc w:val="both"/>
            </w:pPr>
            <w:r w:rsidRPr="005D4C29">
              <w:t>3.</w:t>
            </w:r>
            <w:r w:rsidR="007C52F0">
              <w:t>1</w:t>
            </w:r>
            <w:r w:rsidR="0021645C">
              <w:t>2</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lastRenderedPageBreak/>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248996DD"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1053DC">
              <w:rPr>
                <w:color w:val="000000"/>
              </w:rPr>
              <w:t>2</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77777777"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4272828"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D342A">
              <w:t>penkio</w:t>
            </w:r>
            <w:r w:rsidR="003E5D82">
              <w:t>s</w:t>
            </w:r>
            <w:r w:rsidR="007461E3" w:rsidRPr="001E7DD9">
              <w:t>) darbo dienos.</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5B0E8A5A" w:rsidR="00746D48" w:rsidRPr="008F469B" w:rsidRDefault="00EA1B45" w:rsidP="00746D48">
            <w:pPr>
              <w:contextualSpacing/>
              <w:jc w:val="both"/>
            </w:pPr>
            <w:r w:rsidRPr="005D4C29">
              <w:t>8.1. Banko garantijos ar draudimo bendrovės laidavimo rašt</w:t>
            </w:r>
            <w:r w:rsidR="00746D48">
              <w:t>o nereikalaujama.</w:t>
            </w:r>
            <w:r w:rsidRPr="005D4C29">
              <w:t xml:space="preserve"> </w:t>
            </w:r>
          </w:p>
          <w:p w14:paraId="5B2D314A" w14:textId="7B3193DE" w:rsidR="009D3494" w:rsidRPr="005D4C29" w:rsidRDefault="009D3494" w:rsidP="0068724C">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D4B1674"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89767B">
              <w:t xml:space="preserve">696,50 </w:t>
            </w:r>
            <w:proofErr w:type="spellStart"/>
            <w:r w:rsidR="00746D48">
              <w:t>Eur</w:t>
            </w:r>
            <w:proofErr w:type="spellEnd"/>
            <w:r w:rsidR="00746D48">
              <w:t xml:space="preserve"> (</w:t>
            </w:r>
            <w:r w:rsidR="002D6DF6">
              <w:t>šeši</w:t>
            </w:r>
            <w:r w:rsidR="00746D48">
              <w:t xml:space="preserve"> šimtai </w:t>
            </w:r>
            <w:r w:rsidR="002D6DF6">
              <w:t>devyniasdešimt šeši</w:t>
            </w:r>
            <w:r w:rsidR="00746D48">
              <w:t xml:space="preserve"> eurai, 50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67FE5E2A"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2D6DF6" w:rsidRPr="002D6DF6">
              <w:t>1</w:t>
            </w:r>
            <w:r w:rsidR="002D6DF6">
              <w:t xml:space="preserve"> </w:t>
            </w:r>
            <w:r w:rsidR="002D6DF6" w:rsidRPr="002D6DF6">
              <w:t>492,5</w:t>
            </w:r>
            <w:r w:rsidR="002D6DF6">
              <w:t xml:space="preserve"> </w:t>
            </w:r>
            <w:r w:rsidRPr="005D4C29">
              <w:t>(</w:t>
            </w:r>
            <w:r w:rsidR="002D6DF6">
              <w:t>vienas</w:t>
            </w:r>
            <w:r w:rsidR="00746D48">
              <w:t xml:space="preserve"> tūkstan</w:t>
            </w:r>
            <w:r w:rsidR="002D6DF6">
              <w:t>tis</w:t>
            </w:r>
            <w:r w:rsidR="00746D48">
              <w:t xml:space="preserve"> </w:t>
            </w:r>
            <w:r w:rsidR="002D6DF6">
              <w:t>keturi</w:t>
            </w:r>
            <w:r w:rsidR="00746D48">
              <w:t xml:space="preserve"> šimtai </w:t>
            </w:r>
            <w:r w:rsidR="002D6DF6">
              <w:t>devyniasdešimt</w:t>
            </w:r>
            <w:r w:rsidR="00746D48">
              <w:t xml:space="preserve"> du eurai, 50 centų</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0D576468"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w:t>
            </w:r>
            <w:r w:rsidR="00746D48">
              <w:t>yti subtiekėjo (-ų) nepasitelks.</w:t>
            </w:r>
          </w:p>
          <w:p w14:paraId="1B98367E" w14:textId="3B4152E2" w:rsidR="00892968" w:rsidRPr="00FE3318" w:rsidRDefault="00892968" w:rsidP="00892968">
            <w:pPr>
              <w:jc w:val="both"/>
              <w:rPr>
                <w:sz w:val="22"/>
                <w:szCs w:val="22"/>
              </w:rPr>
            </w:pPr>
            <w:r w:rsidRPr="009F2E28">
              <w:rPr>
                <w:color w:val="1F497D"/>
              </w:rPr>
              <w:t>9</w:t>
            </w:r>
            <w:r w:rsidR="00746D48">
              <w:t xml:space="preserve">.6. Pardavėjas, </w:t>
            </w:r>
            <w:r w:rsidRPr="00FE3318">
              <w:t>vykdydam</w:t>
            </w:r>
            <w:r w:rsidR="00746D48">
              <w:t>as</w:t>
            </w:r>
            <w:r w:rsidRPr="00FE3318">
              <w:t xml:space="preserve">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10B69E05" w14:textId="7BC208E0" w:rsidR="00BA5831" w:rsidRPr="00BA5831" w:rsidRDefault="00892968" w:rsidP="00BA5831">
            <w:pPr>
              <w:jc w:val="both"/>
            </w:pPr>
            <w:r>
              <w:t xml:space="preserve">9.8. </w:t>
            </w:r>
            <w:r w:rsidR="00BA5831" w:rsidRPr="00BA5831">
              <w:rPr>
                <w:b/>
              </w:rPr>
              <w:t>Pardavėjas</w:t>
            </w:r>
            <w:r w:rsidR="00BA5831" w:rsidRPr="00BA5831">
              <w:t xml:space="preserve"> įsipareigoja bendrauti su </w:t>
            </w:r>
            <w:r w:rsidR="00BA5831" w:rsidRPr="00BA5831">
              <w:rPr>
                <w:b/>
              </w:rPr>
              <w:t>Pirkėju</w:t>
            </w:r>
            <w:r w:rsidR="00BA5831" w:rsidRPr="00BA5831">
              <w:t xml:space="preserve"> elektroninėmis priemonėmis (telefonu, elektroniniu paštu ar kt.), mažinti popieriaus sunaudojimą, atsisakyti nebūtino dokumentų kopijavimo ir spausdinimo. Su Sutarties vykdymu susiję dokumentai </w:t>
            </w:r>
            <w:r w:rsidR="00BA5831" w:rsidRPr="00BA5831">
              <w:rPr>
                <w:b/>
              </w:rPr>
              <w:t>Pirkėjui</w:t>
            </w:r>
            <w:r w:rsidR="00BA5831" w:rsidRPr="00BA5831">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BA5831" w:rsidRPr="00BA5831">
              <w:rPr>
                <w:b/>
              </w:rPr>
              <w:t>Pirkėjas</w:t>
            </w:r>
            <w:r w:rsidR="00BA5831" w:rsidRPr="00BA5831">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Jeigu prekės supakuojamos į antrinę pakuotę, prekių antrinės pakuotės turi būti laikytinos perdirbamosiomis pakuotėmis pagal Lietuvos Respublikos mokesčio už aplinkos teršimą įstatymo nuostatas. </w:t>
            </w:r>
          </w:p>
          <w:p w14:paraId="0798695B" w14:textId="5592B49D" w:rsidR="00892968" w:rsidRPr="00BA5831" w:rsidRDefault="00BA5831" w:rsidP="00BA5831">
            <w:pPr>
              <w:jc w:val="both"/>
              <w:rPr>
                <w:rFonts w:eastAsia="Arial Unicode MS"/>
                <w:color w:val="000000"/>
                <w:bdr w:val="nil"/>
                <w:lang w:eastAsia="en-US"/>
              </w:rPr>
            </w:pPr>
            <w:r w:rsidRPr="00BA5831">
              <w:t xml:space="preserve">Popierinė pakuotė turi būti pagaminta iš 100 proc. perdirbto popieriaus (naudoto popieriaus ir (ar) gamybos atliekų) plaušų arba ne mažiau kaip 30 proc. pirminės medienos plaušų, gautų iš miškų, sertifikuotų naudojant </w:t>
            </w:r>
            <w:proofErr w:type="spellStart"/>
            <w:r w:rsidRPr="00BA5831">
              <w:t>Forest</w:t>
            </w:r>
            <w:proofErr w:type="spellEnd"/>
            <w:r w:rsidRPr="00BA5831">
              <w:t xml:space="preserve"> </w:t>
            </w:r>
            <w:proofErr w:type="spellStart"/>
            <w:r w:rsidRPr="00BA5831">
              <w:t>Stewardship</w:t>
            </w:r>
            <w:proofErr w:type="spellEnd"/>
            <w:r w:rsidRPr="00BA5831">
              <w:t xml:space="preserve"> </w:t>
            </w:r>
            <w:proofErr w:type="spellStart"/>
            <w:r w:rsidRPr="00BA5831">
              <w:t>Council</w:t>
            </w:r>
            <w:proofErr w:type="spellEnd"/>
            <w:r w:rsidRPr="00BA5831">
              <w:t xml:space="preserve"> (toliau – FSC) ar Miškų sertifikavimo sistemų pripažinimo programą (angl. </w:t>
            </w:r>
            <w:proofErr w:type="spellStart"/>
            <w:r w:rsidRPr="00BA5831">
              <w:t>Programme</w:t>
            </w:r>
            <w:proofErr w:type="spellEnd"/>
            <w:r w:rsidRPr="00BA5831">
              <w:t xml:space="preserve"> </w:t>
            </w:r>
            <w:proofErr w:type="spellStart"/>
            <w:r w:rsidRPr="00BA5831">
              <w:t>for</w:t>
            </w:r>
            <w:proofErr w:type="spellEnd"/>
            <w:r w:rsidRPr="00BA5831">
              <w:t xml:space="preserve"> </w:t>
            </w:r>
            <w:proofErr w:type="spellStart"/>
            <w:r w:rsidRPr="00BA5831">
              <w:t>the</w:t>
            </w:r>
            <w:proofErr w:type="spellEnd"/>
            <w:r w:rsidRPr="00BA5831">
              <w:t xml:space="preserve"> </w:t>
            </w:r>
            <w:proofErr w:type="spellStart"/>
            <w:r w:rsidRPr="00BA5831">
              <w:t>Endorsement</w:t>
            </w:r>
            <w:proofErr w:type="spellEnd"/>
            <w:r w:rsidRPr="00BA5831">
              <w:t xml:space="preserve"> </w:t>
            </w:r>
            <w:proofErr w:type="spellStart"/>
            <w:r w:rsidRPr="00BA5831">
              <w:t>of</w:t>
            </w:r>
            <w:proofErr w:type="spellEnd"/>
            <w:r w:rsidRPr="00BA5831">
              <w:t xml:space="preserve"> </w:t>
            </w:r>
            <w:proofErr w:type="spellStart"/>
            <w:r w:rsidRPr="00BA5831">
              <w:t>Forest</w:t>
            </w:r>
            <w:proofErr w:type="spellEnd"/>
            <w:r w:rsidRPr="00BA5831">
              <w:t xml:space="preserve"> </w:t>
            </w:r>
            <w:proofErr w:type="spellStart"/>
            <w:r w:rsidRPr="00BA5831">
              <w:t>Certification</w:t>
            </w:r>
            <w:proofErr w:type="spellEnd"/>
            <w:r w:rsidRPr="00BA5831">
              <w:t xml:space="preserve"> </w:t>
            </w:r>
            <w:proofErr w:type="spellStart"/>
            <w:r w:rsidRPr="00BA5831">
              <w:t>schemes</w:t>
            </w:r>
            <w:proofErr w:type="spellEnd"/>
            <w:r w:rsidRPr="00BA5831">
              <w:t xml:space="preserve"> (toliau – PEFC) arba lygiavertes miškų sertifikavimo sistemas, kita dalis – iš perdirbto popieriaus plaušų. </w:t>
            </w:r>
            <w:r w:rsidRPr="00BA5831">
              <w:rPr>
                <w:b/>
              </w:rPr>
              <w:t>Pardavėjas</w:t>
            </w:r>
            <w:r w:rsidRPr="00BA5831">
              <w:t xml:space="preserve"> iš </w:t>
            </w:r>
            <w:r w:rsidRPr="00BA5831">
              <w:rPr>
                <w:b/>
              </w:rPr>
              <w:t>Pirkėjo</w:t>
            </w:r>
            <w:r w:rsidRPr="00BA5831">
              <w:t xml:space="preserve"> prii</w:t>
            </w:r>
            <w:r>
              <w:t>ma atgal bet kokias su pirkimo S</w:t>
            </w:r>
            <w:r w:rsidRPr="00BA5831">
              <w:t xml:space="preserve">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Reagentus ir papildomas priemones turi būti galima įsigyti 5 metus nuo </w:t>
            </w:r>
            <w:r w:rsidR="00AE4EA9">
              <w:t>Prekių</w:t>
            </w:r>
            <w:r w:rsidRPr="00BA5831">
              <w:t xml:space="preserve"> įsigijimo.</w:t>
            </w:r>
          </w:p>
          <w:p w14:paraId="08DBC89C" w14:textId="4FCF3622" w:rsidR="00AE4EA9" w:rsidRDefault="00AE4EA9" w:rsidP="00AE4EA9">
            <w:pPr>
              <w:jc w:val="both"/>
            </w:pPr>
            <w:r w:rsidRPr="005D4C29">
              <w:t>9.</w:t>
            </w:r>
            <w:r w:rsidR="00AC3D7F">
              <w:t>9</w:t>
            </w:r>
            <w:r w:rsidRPr="005D4C29">
              <w:t xml:space="preserve">. </w:t>
            </w:r>
            <w:r w:rsidRPr="005D4C29">
              <w:rPr>
                <w:b/>
              </w:rPr>
              <w:t>Pardavėjo</w:t>
            </w:r>
            <w:r w:rsidRPr="005D4C29">
              <w:t xml:space="preserve"> atstov</w:t>
            </w:r>
            <w:r w:rsidR="002D6DF6">
              <w:t>as</w:t>
            </w:r>
            <w:r>
              <w:t xml:space="preserve"> </w:t>
            </w:r>
            <w:r w:rsidRPr="005D4C29">
              <w:t xml:space="preserve">– </w:t>
            </w:r>
            <w:r w:rsidR="002D6DF6" w:rsidRPr="002D6DF6">
              <w:t xml:space="preserve">direktorius </w:t>
            </w:r>
          </w:p>
          <w:p w14:paraId="72ABBB05" w14:textId="6824D5D1" w:rsidR="00AE4EA9" w:rsidRPr="005D4C29" w:rsidRDefault="00AE4EA9" w:rsidP="00AE4EA9">
            <w:pPr>
              <w:jc w:val="both"/>
            </w:pPr>
            <w:r w:rsidRPr="005D4C29">
              <w:t>9.</w:t>
            </w:r>
            <w:r w:rsidR="00AC3D7F">
              <w:t>10</w:t>
            </w:r>
            <w:r w:rsidRPr="005D4C29">
              <w:t xml:space="preserve">. </w:t>
            </w:r>
            <w:r w:rsidRPr="005D4C29">
              <w:rPr>
                <w:b/>
              </w:rPr>
              <w:t>Pirkėjo</w:t>
            </w:r>
            <w:r w:rsidRPr="005D4C29">
              <w:t xml:space="preserve"> atstovas–</w:t>
            </w:r>
            <w:r>
              <w:t xml:space="preserve"> </w:t>
            </w:r>
            <w:r w:rsidRPr="00E6409F">
              <w:t xml:space="preserve">GRA Atsargų valdymo departamento Medicinos priemonių, įrangos ir vaistų skyriaus </w:t>
            </w:r>
            <w:r>
              <w:t>sveikatos priežiūros vadybininkė</w:t>
            </w:r>
            <w:r w:rsidRPr="00E6409F">
              <w:t xml:space="preserve"> </w:t>
            </w:r>
          </w:p>
          <w:p w14:paraId="4132B16B" w14:textId="7EB484E6" w:rsidR="00AE4EA9" w:rsidRDefault="00AE4EA9" w:rsidP="00AE4EA9">
            <w:pPr>
              <w:tabs>
                <w:tab w:val="left" w:pos="360"/>
                <w:tab w:val="left" w:pos="540"/>
              </w:tabs>
              <w:jc w:val="both"/>
            </w:pPr>
            <w:r w:rsidRPr="005D4C29">
              <w:t>9.</w:t>
            </w:r>
            <w:r w:rsidR="00AC3D7F">
              <w:t>11</w:t>
            </w:r>
            <w:r w:rsidRPr="005D4C29">
              <w:t xml:space="preserve">. </w:t>
            </w:r>
            <w:r w:rsidRPr="005D4C29">
              <w:rPr>
                <w:b/>
              </w:rPr>
              <w:t>Gavėjo</w:t>
            </w:r>
            <w:r w:rsidRPr="005D4C29">
              <w:t xml:space="preserve"> atstovas–</w:t>
            </w:r>
            <w:r>
              <w:t xml:space="preserve"> </w:t>
            </w:r>
            <w:r w:rsidRPr="00E6409F">
              <w:t xml:space="preserve">Dr. Jono Basanavičiaus karo medicinos tarnybos Medicininės logistikos sektoriaus Medicinos įrangos priežiūros skyriaus medicinos technikas </w:t>
            </w:r>
          </w:p>
          <w:p w14:paraId="4430589E" w14:textId="4EAF2223" w:rsidR="00AE4EA9" w:rsidRPr="008F070C" w:rsidRDefault="00AE4EA9" w:rsidP="00AE4EA9">
            <w:pPr>
              <w:jc w:val="both"/>
            </w:pPr>
            <w:r w:rsidRPr="005D4C29">
              <w:t>9.</w:t>
            </w:r>
            <w:r>
              <w:t>1</w:t>
            </w:r>
            <w:r w:rsidR="00AC3D7F">
              <w:t>2</w:t>
            </w:r>
            <w:r w:rsidRPr="005D4C29">
              <w:t xml:space="preserve">. </w:t>
            </w:r>
            <w:r w:rsidRPr="008F070C">
              <w:t xml:space="preserve">Asmuo, atsakingas už Sutarties paskelbimą – </w:t>
            </w:r>
            <w:r>
              <w:t xml:space="preserve">GRA </w:t>
            </w:r>
            <w:r w:rsidRPr="004C657A">
              <w:rPr>
                <w:rFonts w:eastAsia="Calibri"/>
                <w:noProof/>
                <w:color w:val="000000"/>
              </w:rPr>
              <w:t>Perkančiųjų organizacijų įsigijimų koordinavimo skyriaus</w:t>
            </w:r>
            <w:r w:rsidRPr="004C657A">
              <w:t xml:space="preserve"> p</w:t>
            </w:r>
            <w:r>
              <w:t>atarėja</w:t>
            </w:r>
            <w:r w:rsidRPr="008F070C">
              <w:t xml:space="preserve"> </w:t>
            </w:r>
          </w:p>
          <w:p w14:paraId="663176F7" w14:textId="1FBBB203" w:rsidR="003F50C5" w:rsidRDefault="00AE4EA9" w:rsidP="00AE4EA9">
            <w:pPr>
              <w:tabs>
                <w:tab w:val="left" w:pos="360"/>
                <w:tab w:val="left" w:pos="540"/>
              </w:tabs>
              <w:jc w:val="both"/>
              <w:rPr>
                <w:lang w:val="en-US"/>
              </w:rPr>
            </w:pPr>
            <w:r w:rsidRPr="008F070C">
              <w:t>9.1</w:t>
            </w:r>
            <w:r w:rsidR="00AC3D7F">
              <w:t>3</w:t>
            </w:r>
            <w:r w:rsidRPr="008F070C">
              <w:t xml:space="preserve">. Asmuo, atsakingas už Sutarties pakeitimų paskelbimą – </w:t>
            </w:r>
            <w:r w:rsidRPr="004C657A">
              <w:t xml:space="preserve">GRA Atsargų valdymo departamento Medicinos priemonių, įrangos ir vaistų skyriaus </w:t>
            </w:r>
            <w:r w:rsidRPr="008F070C">
              <w:t xml:space="preserve">vyr. vaistininkė </w:t>
            </w:r>
            <w:bookmarkStart w:id="0" w:name="_GoBack"/>
            <w:bookmarkEnd w:id="0"/>
          </w:p>
          <w:p w14:paraId="05E1827D" w14:textId="043AFE11" w:rsidR="007461E3" w:rsidRPr="005D4C29" w:rsidRDefault="007461E3" w:rsidP="00AE4EA9">
            <w:pPr>
              <w:tabs>
                <w:tab w:val="left" w:pos="360"/>
                <w:tab w:val="left" w:pos="540"/>
              </w:tabs>
              <w:jc w:val="both"/>
            </w:pPr>
            <w:r w:rsidRPr="005D4C29">
              <w:t>9.</w:t>
            </w:r>
            <w:r w:rsidR="00CD5BB5">
              <w:t>1</w:t>
            </w:r>
            <w:r w:rsidR="003720DE">
              <w:t>4</w:t>
            </w:r>
            <w:r w:rsidRPr="005D4C29">
              <w:t xml:space="preserve">. Sutarties priedai: </w:t>
            </w:r>
          </w:p>
          <w:p w14:paraId="3757A358" w14:textId="49DFB37C"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AE4EA9">
              <w:t>“, 3</w:t>
            </w:r>
            <w:r w:rsidR="00B85C2F" w:rsidRPr="005D4C29">
              <w:t xml:space="preserve"> </w:t>
            </w:r>
            <w:r w:rsidR="007461E3" w:rsidRPr="005D4C29">
              <w:t>lap</w:t>
            </w:r>
            <w:r w:rsidR="00E84710" w:rsidRPr="005D4C29">
              <w:t>ai</w:t>
            </w:r>
            <w:r w:rsidR="007461E3" w:rsidRPr="005D4C29">
              <w:t>;</w:t>
            </w:r>
          </w:p>
          <w:p w14:paraId="382227B5" w14:textId="03E0C433"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68724C">
              <w:t>s</w:t>
            </w:r>
            <w:r w:rsidR="007461E3" w:rsidRPr="005D4C29">
              <w:t xml:space="preserve"> ir </w:t>
            </w:r>
            <w:r w:rsidR="008B7821">
              <w:t>į</w:t>
            </w:r>
            <w:r w:rsidR="00321E05" w:rsidRPr="005D4C29">
              <w:t>kain</w:t>
            </w:r>
            <w:r w:rsidR="008B7821">
              <w:t>i</w:t>
            </w:r>
            <w:r w:rsidR="00C035A1">
              <w:t>a</w:t>
            </w:r>
            <w:r w:rsidR="008B7821">
              <w:t>i</w:t>
            </w:r>
            <w:r w:rsidR="007461E3" w:rsidRPr="005D4C29">
              <w:t>“</w:t>
            </w:r>
            <w:r w:rsidR="00AE4EA9">
              <w:t>, 2</w:t>
            </w:r>
            <w:r w:rsidR="007461E3" w:rsidRPr="005D4C29">
              <w:t xml:space="preserve">  lapa</w:t>
            </w:r>
            <w:r w:rsidR="00AE4EA9">
              <w:t>i</w:t>
            </w:r>
            <w:r w:rsidR="007E3154" w:rsidRPr="005D4C29">
              <w:t>;</w:t>
            </w:r>
          </w:p>
          <w:p w14:paraId="115A2233" w14:textId="4FC45EF8" w:rsidR="007E3154" w:rsidRPr="005D4C29" w:rsidRDefault="00A056C7" w:rsidP="007E3154">
            <w:pPr>
              <w:jc w:val="both"/>
            </w:pPr>
            <w:r w:rsidRPr="005D4C29">
              <w:lastRenderedPageBreak/>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50902E52" w:rsidR="00EB0044" w:rsidRPr="005D4C29" w:rsidRDefault="00EB0044" w:rsidP="007E3154">
            <w:pPr>
              <w:jc w:val="both"/>
            </w:pPr>
            <w:r w:rsidRPr="005D4C29">
              <w:t>9.</w:t>
            </w:r>
            <w:r w:rsidR="001E7DD9">
              <w:t>1</w:t>
            </w:r>
            <w:r w:rsidR="003720DE">
              <w:t>4</w:t>
            </w:r>
            <w:r w:rsidRPr="005D4C29">
              <w:t xml:space="preserve">.4. 4 priedas „Tiekėjo pasiūlymas“, </w:t>
            </w:r>
            <w:r w:rsidR="00AE4EA9">
              <w:t>4</w:t>
            </w:r>
            <w:r w:rsidRPr="005D4C29">
              <w:t xml:space="preserve">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7894F5B0" w14:textId="77777777" w:rsidR="00527E91" w:rsidRDefault="00527E91" w:rsidP="00527E91">
            <w:pPr>
              <w:rPr>
                <w:b/>
              </w:rPr>
            </w:pPr>
            <w:r w:rsidRPr="005D4C29">
              <w:rPr>
                <w:b/>
              </w:rPr>
              <w:t>1</w:t>
            </w:r>
            <w:r w:rsidR="009D3494" w:rsidRPr="005D4C29">
              <w:rPr>
                <w:b/>
              </w:rPr>
              <w:t>2</w:t>
            </w:r>
            <w:r w:rsidRPr="005D4C29">
              <w:rPr>
                <w:b/>
              </w:rPr>
              <w:t>. Pardavėjo rekvizitai</w:t>
            </w:r>
          </w:p>
          <w:p w14:paraId="3191583C" w14:textId="77777777" w:rsidR="002D6DF6" w:rsidRDefault="002D6DF6" w:rsidP="002D6DF6">
            <w:pPr>
              <w:rPr>
                <w:b/>
              </w:rPr>
            </w:pPr>
            <w:r w:rsidRPr="00DA0358">
              <w:rPr>
                <w:b/>
              </w:rPr>
              <w:t>UAB „Medita“</w:t>
            </w:r>
          </w:p>
          <w:p w14:paraId="2FF2BA6F" w14:textId="77777777" w:rsidR="002D6DF6" w:rsidRDefault="002D6DF6" w:rsidP="002D6DF6">
            <w:r>
              <w:t>Kodas-110323729</w:t>
            </w:r>
          </w:p>
          <w:p w14:paraId="0DE6F67D" w14:textId="77777777" w:rsidR="002D6DF6" w:rsidRDefault="002D6DF6" w:rsidP="002D6DF6">
            <w:r>
              <w:t xml:space="preserve">PVM mokėtojo kodas </w:t>
            </w:r>
            <w:r w:rsidRPr="00DA0358">
              <w:t>LT103237219</w:t>
            </w:r>
          </w:p>
          <w:p w14:paraId="708ADBCB" w14:textId="77777777" w:rsidR="002D6DF6" w:rsidRDefault="002D6DF6" w:rsidP="002D6DF6">
            <w:proofErr w:type="spellStart"/>
            <w:r w:rsidRPr="00DA0358">
              <w:t>P.Baublio</w:t>
            </w:r>
            <w:proofErr w:type="spellEnd"/>
            <w:r w:rsidRPr="00DA0358">
              <w:t xml:space="preserve"> g. 2A LT-08406 Vilnius</w:t>
            </w:r>
          </w:p>
          <w:p w14:paraId="1A1EF867" w14:textId="77777777" w:rsidR="002D6DF6" w:rsidRDefault="002D6DF6" w:rsidP="002D6DF6">
            <w:r>
              <w:t>A/s LT06 7044 0600 0091 4603</w:t>
            </w:r>
          </w:p>
          <w:p w14:paraId="02E41DD7" w14:textId="312C526C" w:rsidR="0061742C" w:rsidRPr="005D4C29" w:rsidRDefault="002D6DF6" w:rsidP="002D6DF6">
            <w:pPr>
              <w:rPr>
                <w:b/>
              </w:rPr>
            </w:pPr>
            <w:r w:rsidRPr="00DA0358">
              <w:t>AB SEB bankas, banko kodas 70440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142" w:type="dxa"/>
        <w:tblLook w:val="04A0" w:firstRow="1" w:lastRow="0" w:firstColumn="1" w:lastColumn="0" w:noHBand="0" w:noVBand="1"/>
      </w:tblPr>
      <w:tblGrid>
        <w:gridCol w:w="3327"/>
        <w:gridCol w:w="3086"/>
        <w:gridCol w:w="3094"/>
      </w:tblGrid>
      <w:tr w:rsidR="002D6DF6" w:rsidRPr="005D4C29" w14:paraId="0DA4CBED" w14:textId="77777777" w:rsidTr="00FC1E43">
        <w:tc>
          <w:tcPr>
            <w:tcW w:w="3327" w:type="dxa"/>
            <w:shd w:val="clear" w:color="auto" w:fill="auto"/>
          </w:tcPr>
          <w:p w14:paraId="5609134F"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3536A6D3"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0CAAC06D"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062FEAAA" w14:textId="77777777" w:rsidR="002D6DF6" w:rsidRPr="00D45F37" w:rsidRDefault="002D6DF6" w:rsidP="002D6DF6">
      <w:r w:rsidRPr="00D45F37">
        <w:t xml:space="preserve">Gynybos resursų agentūros prie Krašto apsaugos </w:t>
      </w:r>
      <w:r w:rsidRPr="00D45F37">
        <w:tab/>
      </w:r>
      <w:r w:rsidRPr="00D45F37">
        <w:tab/>
      </w:r>
      <w:r w:rsidRPr="00D45F37">
        <w:tab/>
        <w:t>UAB „</w:t>
      </w:r>
      <w:r>
        <w:t>Medita</w:t>
      </w:r>
      <w:r w:rsidRPr="00D45F37">
        <w:t>“</w:t>
      </w:r>
    </w:p>
    <w:p w14:paraId="774A2BA2" w14:textId="77777777" w:rsidR="002D6DF6" w:rsidRPr="00D45F37" w:rsidRDefault="002D6DF6" w:rsidP="002D6DF6">
      <w:r w:rsidRPr="00D45F37">
        <w:t xml:space="preserve">ministerijos </w:t>
      </w:r>
    </w:p>
    <w:p w14:paraId="7378E8AC" w14:textId="77777777" w:rsidR="002D6DF6" w:rsidRPr="00D45F37" w:rsidRDefault="002D6DF6" w:rsidP="002D6DF6"/>
    <w:p w14:paraId="00831463" w14:textId="77777777" w:rsidR="002D6DF6" w:rsidRPr="00D45F37" w:rsidRDefault="002D6DF6" w:rsidP="002D6DF6">
      <w:r>
        <w:t>direktorius</w:t>
      </w:r>
      <w:r>
        <w:tab/>
      </w:r>
      <w:r>
        <w:tab/>
      </w:r>
      <w:r>
        <w:tab/>
      </w:r>
      <w:r>
        <w:tab/>
      </w:r>
      <w:r>
        <w:tab/>
      </w:r>
      <w:r>
        <w:tab/>
      </w:r>
      <w:r>
        <w:tab/>
      </w:r>
      <w:r>
        <w:tab/>
      </w:r>
      <w:proofErr w:type="spellStart"/>
      <w:r>
        <w:t>direktorius</w:t>
      </w:r>
      <w:proofErr w:type="spellEnd"/>
    </w:p>
    <w:p w14:paraId="3FB1BDDB" w14:textId="77777777" w:rsidR="002D6DF6" w:rsidRPr="00D45F37" w:rsidRDefault="002D6DF6" w:rsidP="002D6DF6">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tbl>
      <w:tblPr>
        <w:tblW w:w="0" w:type="auto"/>
        <w:tblInd w:w="-142" w:type="dxa"/>
        <w:tblLook w:val="04A0" w:firstRow="1" w:lastRow="0" w:firstColumn="1" w:lastColumn="0" w:noHBand="0" w:noVBand="1"/>
      </w:tblPr>
      <w:tblGrid>
        <w:gridCol w:w="3327"/>
        <w:gridCol w:w="3086"/>
        <w:gridCol w:w="3094"/>
      </w:tblGrid>
      <w:tr w:rsidR="002D6DF6" w:rsidRPr="005D4C29" w14:paraId="33297E33" w14:textId="77777777" w:rsidTr="00FC1E43">
        <w:tc>
          <w:tcPr>
            <w:tcW w:w="3327" w:type="dxa"/>
            <w:shd w:val="clear" w:color="auto" w:fill="auto"/>
          </w:tcPr>
          <w:p w14:paraId="312BED96"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7D466D07"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D1A812" w14:textId="77777777" w:rsidR="002D6DF6" w:rsidRPr="005D4C29" w:rsidRDefault="002D6DF6" w:rsidP="00FC1E43">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59DB4530" w14:textId="77777777" w:rsidR="002D6DF6" w:rsidRPr="00D45F37" w:rsidRDefault="002D6DF6" w:rsidP="002D6DF6">
      <w:r w:rsidRPr="00D45F37">
        <w:t xml:space="preserve">Gynybos resursų agentūros prie Krašto apsaugos </w:t>
      </w:r>
      <w:r w:rsidRPr="00D45F37">
        <w:tab/>
      </w:r>
      <w:r w:rsidRPr="00D45F37">
        <w:tab/>
      </w:r>
      <w:r w:rsidRPr="00D45F37">
        <w:tab/>
        <w:t>UAB „</w:t>
      </w:r>
      <w:r>
        <w:t>Medita</w:t>
      </w:r>
      <w:r w:rsidRPr="00D45F37">
        <w:t>“</w:t>
      </w:r>
    </w:p>
    <w:p w14:paraId="4BFA3A66" w14:textId="77777777" w:rsidR="002D6DF6" w:rsidRPr="00D45F37" w:rsidRDefault="002D6DF6" w:rsidP="002D6DF6">
      <w:r w:rsidRPr="00D45F37">
        <w:t xml:space="preserve">ministerijos </w:t>
      </w:r>
    </w:p>
    <w:p w14:paraId="599F2D79" w14:textId="77777777" w:rsidR="002D6DF6" w:rsidRPr="00D45F37" w:rsidRDefault="002D6DF6" w:rsidP="002D6DF6"/>
    <w:p w14:paraId="4AA073AB" w14:textId="77777777" w:rsidR="002D6DF6" w:rsidRPr="00D45F37" w:rsidRDefault="002D6DF6" w:rsidP="002D6DF6">
      <w:r>
        <w:t>direktorius</w:t>
      </w:r>
      <w:r>
        <w:tab/>
      </w:r>
      <w:r>
        <w:tab/>
      </w:r>
      <w:r>
        <w:tab/>
      </w:r>
      <w:r>
        <w:tab/>
      </w:r>
      <w:r>
        <w:tab/>
      </w:r>
      <w:r>
        <w:tab/>
      </w:r>
      <w:r>
        <w:tab/>
      </w:r>
      <w:r>
        <w:tab/>
      </w:r>
      <w:proofErr w:type="spellStart"/>
      <w:r>
        <w:t>direktorius</w:t>
      </w:r>
      <w:proofErr w:type="spellEnd"/>
    </w:p>
    <w:p w14:paraId="08823281" w14:textId="77777777" w:rsidR="002D6DF6" w:rsidRPr="00D45F37" w:rsidRDefault="002D6DF6" w:rsidP="002D6DF6">
      <w:r w:rsidRPr="00D45F37">
        <w:t>Sigitas Dzekunskas</w:t>
      </w:r>
      <w:r w:rsidRPr="00D45F37">
        <w:tab/>
      </w:r>
      <w:r w:rsidRPr="00D45F37">
        <w:tab/>
        <w:t xml:space="preserve"> </w:t>
      </w:r>
      <w:r w:rsidRPr="00D45F37">
        <w:tab/>
      </w:r>
      <w:r w:rsidRPr="00D45F37">
        <w:tab/>
      </w:r>
      <w:r w:rsidRPr="00D45F37">
        <w:tab/>
      </w:r>
      <w:r w:rsidRPr="00D45F37">
        <w:tab/>
      </w:r>
      <w:r w:rsidRPr="00D45F37">
        <w:tab/>
      </w:r>
      <w:r>
        <w:t xml:space="preserve">Aivaras </w:t>
      </w:r>
      <w:proofErr w:type="spellStart"/>
      <w:r>
        <w:t>Pliauckys</w:t>
      </w:r>
      <w:proofErr w:type="spellEnd"/>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C95F988" w:rsidR="003822DC" w:rsidRDefault="003822DC">
        <w:pPr>
          <w:pStyle w:val="Footer"/>
          <w:jc w:val="center"/>
        </w:pPr>
        <w:r>
          <w:fldChar w:fldCharType="begin"/>
        </w:r>
        <w:r>
          <w:instrText xml:space="preserve"> PAGE   \* MERGEFORMAT </w:instrText>
        </w:r>
        <w:r>
          <w:fldChar w:fldCharType="separate"/>
        </w:r>
        <w:r w:rsidR="001337C8">
          <w:rPr>
            <w:noProof/>
          </w:rPr>
          <w:t>18</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7F0"/>
    <w:rsid w:val="00006D67"/>
    <w:rsid w:val="00006E0F"/>
    <w:rsid w:val="00010D70"/>
    <w:rsid w:val="000134F5"/>
    <w:rsid w:val="000137AA"/>
    <w:rsid w:val="000147B6"/>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277D"/>
    <w:rsid w:val="000649E0"/>
    <w:rsid w:val="00064C53"/>
    <w:rsid w:val="0006647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37C8"/>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87DF3"/>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6DF6"/>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50C5"/>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5FD0"/>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356"/>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47"/>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42C"/>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1D6D"/>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F65"/>
    <w:rsid w:val="006F5433"/>
    <w:rsid w:val="006F709F"/>
    <w:rsid w:val="006F76BA"/>
    <w:rsid w:val="0070077E"/>
    <w:rsid w:val="00700824"/>
    <w:rsid w:val="007008AF"/>
    <w:rsid w:val="0070112A"/>
    <w:rsid w:val="0070327D"/>
    <w:rsid w:val="00703462"/>
    <w:rsid w:val="0070439E"/>
    <w:rsid w:val="007058A8"/>
    <w:rsid w:val="00705C2B"/>
    <w:rsid w:val="00706E7E"/>
    <w:rsid w:val="00710438"/>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D48"/>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2968"/>
    <w:rsid w:val="00894457"/>
    <w:rsid w:val="00896F39"/>
    <w:rsid w:val="0089767B"/>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36CA"/>
    <w:rsid w:val="008F469B"/>
    <w:rsid w:val="008F5665"/>
    <w:rsid w:val="008F7B33"/>
    <w:rsid w:val="00905708"/>
    <w:rsid w:val="00905E74"/>
    <w:rsid w:val="00910B3B"/>
    <w:rsid w:val="009123ED"/>
    <w:rsid w:val="00914746"/>
    <w:rsid w:val="00914BD3"/>
    <w:rsid w:val="0091504A"/>
    <w:rsid w:val="00915668"/>
    <w:rsid w:val="0091569E"/>
    <w:rsid w:val="00922D2C"/>
    <w:rsid w:val="009262BD"/>
    <w:rsid w:val="00927B15"/>
    <w:rsid w:val="009300B1"/>
    <w:rsid w:val="00931D8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3D7F"/>
    <w:rsid w:val="00AC5C03"/>
    <w:rsid w:val="00AC739B"/>
    <w:rsid w:val="00AD11A7"/>
    <w:rsid w:val="00AD1F49"/>
    <w:rsid w:val="00AD36F7"/>
    <w:rsid w:val="00AD3A26"/>
    <w:rsid w:val="00AD67C9"/>
    <w:rsid w:val="00AD79AC"/>
    <w:rsid w:val="00AD7F7F"/>
    <w:rsid w:val="00AE0EDA"/>
    <w:rsid w:val="00AE153C"/>
    <w:rsid w:val="00AE3047"/>
    <w:rsid w:val="00AE446D"/>
    <w:rsid w:val="00AE4EA9"/>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A6CB4"/>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06EEE"/>
    <w:rsid w:val="00D1015D"/>
    <w:rsid w:val="00D11089"/>
    <w:rsid w:val="00D1287F"/>
    <w:rsid w:val="00D136E9"/>
    <w:rsid w:val="00D221C4"/>
    <w:rsid w:val="00D262A9"/>
    <w:rsid w:val="00D276C8"/>
    <w:rsid w:val="00D27E7D"/>
    <w:rsid w:val="00D310DC"/>
    <w:rsid w:val="00D31CFE"/>
    <w:rsid w:val="00D32DAB"/>
    <w:rsid w:val="00D36F96"/>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80C6-71F8-47FA-AC40-448D5232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8346</Words>
  <Characters>60089</Characters>
  <Application>Microsoft Office Word</Application>
  <DocSecurity>0</DocSecurity>
  <Lines>500</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3</cp:revision>
  <cp:lastPrinted>2020-10-28T13:49:00Z</cp:lastPrinted>
  <dcterms:created xsi:type="dcterms:W3CDTF">2025-07-29T07:38:00Z</dcterms:created>
  <dcterms:modified xsi:type="dcterms:W3CDTF">2025-07-29T07:39:00Z</dcterms:modified>
</cp:coreProperties>
</file>