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94B0D" w14:textId="7F00A8A7" w:rsidR="00C146DF" w:rsidRDefault="00200875" w:rsidP="00200875">
      <w:pPr>
        <w:jc w:val="right"/>
        <w:rPr>
          <w:rFonts w:ascii="Times New Roman" w:hAnsi="Times New Roman" w:cs="Times New Roman"/>
          <w:sz w:val="24"/>
          <w:szCs w:val="24"/>
          <w:lang w:val="lt-LT"/>
        </w:rPr>
      </w:pPr>
      <w:r>
        <w:rPr>
          <w:rFonts w:ascii="Times New Roman" w:hAnsi="Times New Roman" w:cs="Times New Roman"/>
          <w:sz w:val="24"/>
          <w:szCs w:val="24"/>
          <w:lang w:val="lt-LT"/>
        </w:rPr>
        <w:t>Pirkimo sąlygų</w:t>
      </w:r>
    </w:p>
    <w:p w14:paraId="2597138E" w14:textId="1C8AEAA3" w:rsidR="00200875" w:rsidRDefault="00200875" w:rsidP="00200875">
      <w:pPr>
        <w:jc w:val="right"/>
        <w:rPr>
          <w:rFonts w:ascii="Times New Roman" w:hAnsi="Times New Roman" w:cs="Times New Roman"/>
          <w:sz w:val="24"/>
          <w:szCs w:val="24"/>
          <w:lang w:val="lt-LT"/>
        </w:rPr>
      </w:pPr>
      <w:r>
        <w:rPr>
          <w:rFonts w:ascii="Times New Roman" w:hAnsi="Times New Roman" w:cs="Times New Roman"/>
          <w:sz w:val="24"/>
          <w:szCs w:val="24"/>
          <w:lang w:val="lt-LT"/>
        </w:rPr>
        <w:t>Priedas Nr</w:t>
      </w:r>
      <w:r w:rsidR="00297F59">
        <w:rPr>
          <w:rFonts w:ascii="Times New Roman" w:hAnsi="Times New Roman" w:cs="Times New Roman"/>
          <w:sz w:val="24"/>
          <w:szCs w:val="24"/>
          <w:lang w:val="lt-LT"/>
        </w:rPr>
        <w:t>.1</w:t>
      </w:r>
    </w:p>
    <w:p w14:paraId="0B87ABD3" w14:textId="4213A176" w:rsidR="00297F59" w:rsidRDefault="00297F59" w:rsidP="00297F59">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PROGRAMINĖS ĮRANGOS PTV VISSIM </w:t>
      </w:r>
      <w:r w:rsidR="005240F7">
        <w:rPr>
          <w:rFonts w:ascii="Times New Roman" w:hAnsi="Times New Roman" w:cs="Times New Roman"/>
          <w:b/>
          <w:bCs/>
          <w:sz w:val="24"/>
          <w:szCs w:val="24"/>
          <w:lang w:val="lt-LT"/>
        </w:rPr>
        <w:t>II-OSIOS LICENCIJOS TECHNINĖ SPECIFIKACIJA</w:t>
      </w:r>
    </w:p>
    <w:p w14:paraId="7AFAEAD4" w14:textId="77777777" w:rsidR="005240F7" w:rsidRDefault="005240F7" w:rsidP="00B44222">
      <w:pPr>
        <w:jc w:val="both"/>
        <w:rPr>
          <w:rFonts w:ascii="Times New Roman" w:hAnsi="Times New Roman" w:cs="Times New Roman"/>
          <w:b/>
          <w:bCs/>
          <w:sz w:val="24"/>
          <w:szCs w:val="24"/>
          <w:lang w:val="lt-LT"/>
        </w:rPr>
      </w:pPr>
    </w:p>
    <w:p w14:paraId="032F62F6" w14:textId="298A02CC" w:rsidR="005240F7" w:rsidRDefault="00D02AE0" w:rsidP="00B44222">
      <w:pPr>
        <w:pStyle w:val="ListParagraph"/>
        <w:numPr>
          <w:ilvl w:val="0"/>
          <w:numId w:val="2"/>
        </w:numPr>
        <w:jc w:val="both"/>
        <w:rPr>
          <w:rFonts w:ascii="Times New Roman" w:hAnsi="Times New Roman" w:cs="Times New Roman"/>
          <w:sz w:val="24"/>
          <w:szCs w:val="24"/>
          <w:lang w:val="lt-LT"/>
        </w:rPr>
      </w:pPr>
      <w:r w:rsidRPr="00C575AD">
        <w:rPr>
          <w:rFonts w:ascii="Times New Roman" w:hAnsi="Times New Roman" w:cs="Times New Roman"/>
          <w:b/>
          <w:bCs/>
          <w:sz w:val="24"/>
          <w:szCs w:val="24"/>
          <w:lang w:val="lt-LT"/>
        </w:rPr>
        <w:t>Pirkimo objektas</w:t>
      </w:r>
      <w:r w:rsidR="00C575AD">
        <w:rPr>
          <w:rFonts w:ascii="Times New Roman" w:hAnsi="Times New Roman" w:cs="Times New Roman"/>
          <w:b/>
          <w:bCs/>
          <w:sz w:val="24"/>
          <w:szCs w:val="24"/>
          <w:lang w:val="lt-LT"/>
        </w:rPr>
        <w:t>:</w:t>
      </w:r>
      <w:r>
        <w:rPr>
          <w:rFonts w:ascii="Times New Roman" w:hAnsi="Times New Roman" w:cs="Times New Roman"/>
          <w:sz w:val="24"/>
          <w:szCs w:val="24"/>
          <w:lang w:val="lt-LT"/>
        </w:rPr>
        <w:t xml:space="preserve"> Programinės </w:t>
      </w:r>
      <w:r w:rsidR="001725E6">
        <w:rPr>
          <w:rFonts w:ascii="Times New Roman" w:hAnsi="Times New Roman" w:cs="Times New Roman"/>
          <w:sz w:val="24"/>
          <w:szCs w:val="24"/>
          <w:lang w:val="lt-LT"/>
        </w:rPr>
        <w:t xml:space="preserve">įrangos PTV Vissim </w:t>
      </w:r>
      <w:r w:rsidR="00997C4A">
        <w:rPr>
          <w:rFonts w:ascii="Times New Roman" w:hAnsi="Times New Roman" w:cs="Times New Roman"/>
          <w:sz w:val="24"/>
          <w:szCs w:val="24"/>
          <w:lang w:val="lt-LT"/>
        </w:rPr>
        <w:t xml:space="preserve">(2024) </w:t>
      </w:r>
      <w:r w:rsidR="00FF07FB">
        <w:rPr>
          <w:rFonts w:ascii="Times New Roman" w:hAnsi="Times New Roman" w:cs="Times New Roman"/>
          <w:sz w:val="24"/>
          <w:szCs w:val="24"/>
          <w:lang w:val="lt-LT"/>
        </w:rPr>
        <w:t xml:space="preserve">licencija su </w:t>
      </w:r>
      <w:r w:rsidR="0083214A">
        <w:rPr>
          <w:rFonts w:ascii="Times New Roman" w:hAnsi="Times New Roman" w:cs="Times New Roman"/>
          <w:sz w:val="24"/>
          <w:szCs w:val="24"/>
          <w:lang w:val="lt-LT"/>
        </w:rPr>
        <w:t>12 mėn. priežiūros paslaugomis.</w:t>
      </w:r>
    </w:p>
    <w:p w14:paraId="2D389C02" w14:textId="18F93A80" w:rsidR="00B7413F" w:rsidRDefault="00B7413F" w:rsidP="00B44222">
      <w:pPr>
        <w:pStyle w:val="ListParagraph"/>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Pirkėjo organizacijoje šiuo metu įdiegta </w:t>
      </w:r>
      <w:r w:rsidR="00885A34">
        <w:rPr>
          <w:rFonts w:ascii="Times New Roman" w:hAnsi="Times New Roman" w:cs="Times New Roman"/>
          <w:sz w:val="24"/>
          <w:szCs w:val="24"/>
          <w:lang w:val="lt-LT"/>
        </w:rPr>
        <w:t>programinė įranga:</w:t>
      </w:r>
      <w:r w:rsidR="007D0FB1">
        <w:rPr>
          <w:rFonts w:ascii="Times New Roman" w:hAnsi="Times New Roman" w:cs="Times New Roman"/>
          <w:sz w:val="24"/>
          <w:szCs w:val="24"/>
          <w:lang w:val="lt-LT"/>
        </w:rPr>
        <w:t xml:space="preserve"> </w:t>
      </w:r>
      <w:r w:rsidR="001F6235">
        <w:rPr>
          <w:rFonts w:ascii="Times New Roman" w:hAnsi="Times New Roman" w:cs="Times New Roman"/>
          <w:sz w:val="24"/>
          <w:szCs w:val="24"/>
          <w:lang w:val="lt-LT"/>
        </w:rPr>
        <w:t>PTV Vissim Advanceed</w:t>
      </w:r>
      <w:r w:rsidR="0056625D">
        <w:rPr>
          <w:rFonts w:ascii="Times New Roman" w:hAnsi="Times New Roman" w:cs="Times New Roman"/>
          <w:sz w:val="24"/>
          <w:szCs w:val="24"/>
          <w:lang w:val="lt-LT"/>
        </w:rPr>
        <w:t xml:space="preserve">- licencija galioja </w:t>
      </w:r>
      <w:r w:rsidR="007C0C5A">
        <w:rPr>
          <w:rFonts w:ascii="Times New Roman" w:hAnsi="Times New Roman" w:cs="Times New Roman"/>
          <w:sz w:val="24"/>
          <w:szCs w:val="24"/>
          <w:lang w:val="lt-LT"/>
        </w:rPr>
        <w:t xml:space="preserve">iki 2099 m. </w:t>
      </w:r>
      <w:r w:rsidR="00885A34">
        <w:rPr>
          <w:rFonts w:ascii="Times New Roman" w:hAnsi="Times New Roman" w:cs="Times New Roman"/>
          <w:sz w:val="24"/>
          <w:szCs w:val="24"/>
          <w:lang w:val="lt-LT"/>
        </w:rPr>
        <w:t xml:space="preserve"> </w:t>
      </w:r>
      <w:r w:rsidR="007C0C5A">
        <w:rPr>
          <w:rFonts w:ascii="Times New Roman" w:hAnsi="Times New Roman" w:cs="Times New Roman"/>
          <w:sz w:val="24"/>
          <w:szCs w:val="24"/>
          <w:lang w:val="lt-LT"/>
        </w:rPr>
        <w:t>gruodžio</w:t>
      </w:r>
      <w:r w:rsidR="00971A27">
        <w:rPr>
          <w:rFonts w:ascii="Times New Roman" w:hAnsi="Times New Roman" w:cs="Times New Roman"/>
          <w:sz w:val="24"/>
          <w:szCs w:val="24"/>
          <w:lang w:val="lt-LT"/>
        </w:rPr>
        <w:t xml:space="preserve"> 31 d.</w:t>
      </w:r>
    </w:p>
    <w:p w14:paraId="138AE589" w14:textId="77777777" w:rsidR="00971A27" w:rsidRDefault="00971A27" w:rsidP="00B44222">
      <w:pPr>
        <w:pStyle w:val="ListParagraph"/>
        <w:jc w:val="both"/>
        <w:rPr>
          <w:rFonts w:ascii="Times New Roman" w:hAnsi="Times New Roman" w:cs="Times New Roman"/>
          <w:sz w:val="24"/>
          <w:szCs w:val="24"/>
          <w:lang w:val="lt-LT"/>
        </w:rPr>
      </w:pPr>
    </w:p>
    <w:p w14:paraId="6FBFC2C2" w14:textId="77777777" w:rsidR="00D0273D" w:rsidRDefault="00D0273D" w:rsidP="00B44222">
      <w:pPr>
        <w:pStyle w:val="ListParagraph"/>
        <w:jc w:val="both"/>
        <w:rPr>
          <w:rFonts w:ascii="Times New Roman" w:hAnsi="Times New Roman" w:cs="Times New Roman"/>
          <w:sz w:val="24"/>
          <w:szCs w:val="24"/>
          <w:lang w:val="lt-LT"/>
        </w:rPr>
      </w:pPr>
    </w:p>
    <w:p w14:paraId="0E73BA95" w14:textId="67219E82" w:rsidR="00E243C4" w:rsidRDefault="00C575AD" w:rsidP="00B44222">
      <w:pPr>
        <w:pStyle w:val="ListParagraph"/>
        <w:numPr>
          <w:ilvl w:val="0"/>
          <w:numId w:val="2"/>
        </w:numPr>
        <w:jc w:val="both"/>
        <w:rPr>
          <w:rFonts w:ascii="Times New Roman" w:hAnsi="Times New Roman" w:cs="Times New Roman"/>
          <w:b/>
          <w:bCs/>
          <w:sz w:val="24"/>
          <w:szCs w:val="24"/>
          <w:lang w:val="lt-LT"/>
        </w:rPr>
      </w:pPr>
      <w:r w:rsidRPr="00C575AD">
        <w:rPr>
          <w:rFonts w:ascii="Times New Roman" w:hAnsi="Times New Roman" w:cs="Times New Roman"/>
          <w:b/>
          <w:bCs/>
          <w:sz w:val="24"/>
          <w:szCs w:val="24"/>
          <w:lang w:val="lt-LT"/>
        </w:rPr>
        <w:t>Reikalavimai perkamai prekei:</w:t>
      </w:r>
    </w:p>
    <w:p w14:paraId="1431C02A" w14:textId="7B022BD4" w:rsidR="00B74D14" w:rsidRPr="00FF2569" w:rsidRDefault="00043708" w:rsidP="00B44222">
      <w:pPr>
        <w:pStyle w:val="ListParagraph"/>
        <w:numPr>
          <w:ilvl w:val="1"/>
          <w:numId w:val="2"/>
        </w:numPr>
        <w:jc w:val="both"/>
        <w:rPr>
          <w:rFonts w:ascii="Times New Roman" w:hAnsi="Times New Roman" w:cs="Times New Roman"/>
          <w:b/>
          <w:bCs/>
          <w:sz w:val="24"/>
          <w:szCs w:val="24"/>
          <w:lang w:val="lt-LT"/>
        </w:rPr>
      </w:pPr>
      <w:r>
        <w:rPr>
          <w:rFonts w:ascii="Times New Roman" w:hAnsi="Times New Roman" w:cs="Times New Roman"/>
          <w:sz w:val="24"/>
          <w:szCs w:val="24"/>
          <w:lang w:val="lt-LT"/>
        </w:rPr>
        <w:t>Licencija turi atitikti turim</w:t>
      </w:r>
      <w:r w:rsidR="009E51E2">
        <w:rPr>
          <w:rFonts w:ascii="Times New Roman" w:hAnsi="Times New Roman" w:cs="Times New Roman"/>
          <w:sz w:val="24"/>
          <w:szCs w:val="24"/>
          <w:lang w:val="lt-LT"/>
        </w:rPr>
        <w:t>os licencijos plėtinius (3D Gra</w:t>
      </w:r>
      <w:r w:rsidR="006E64CE">
        <w:rPr>
          <w:rFonts w:ascii="Times New Roman" w:hAnsi="Times New Roman" w:cs="Times New Roman"/>
          <w:sz w:val="24"/>
          <w:szCs w:val="24"/>
          <w:lang w:val="lt-LT"/>
        </w:rPr>
        <w:t>phi</w:t>
      </w:r>
      <w:r w:rsidR="00D26777">
        <w:rPr>
          <w:rFonts w:ascii="Times New Roman" w:hAnsi="Times New Roman" w:cs="Times New Roman"/>
          <w:sz w:val="24"/>
          <w:szCs w:val="24"/>
          <w:lang w:val="lt-LT"/>
        </w:rPr>
        <w:t xml:space="preserve">cs, </w:t>
      </w:r>
      <w:r w:rsidR="00A938B9">
        <w:rPr>
          <w:rFonts w:ascii="Times New Roman" w:hAnsi="Times New Roman" w:cs="Times New Roman"/>
          <w:sz w:val="24"/>
          <w:szCs w:val="24"/>
          <w:lang w:val="lt-LT"/>
        </w:rPr>
        <w:t>Bing Maps, COM interface, Dynamic ass</w:t>
      </w:r>
      <w:r w:rsidR="00D02CD8">
        <w:rPr>
          <w:rFonts w:ascii="Times New Roman" w:hAnsi="Times New Roman" w:cs="Times New Roman"/>
          <w:sz w:val="24"/>
          <w:szCs w:val="24"/>
          <w:lang w:val="lt-LT"/>
        </w:rPr>
        <w:t>ignment, Managed Lines, Meso Simulatio</w:t>
      </w:r>
      <w:r w:rsidR="00CB0F59">
        <w:rPr>
          <w:rFonts w:ascii="Times New Roman" w:hAnsi="Times New Roman" w:cs="Times New Roman"/>
          <w:sz w:val="24"/>
          <w:szCs w:val="24"/>
          <w:lang w:val="lt-LT"/>
        </w:rPr>
        <w:t xml:space="preserve">n, Public Transport, Street Traffic, </w:t>
      </w:r>
      <w:r w:rsidR="00551168">
        <w:rPr>
          <w:rFonts w:ascii="Times New Roman" w:hAnsi="Times New Roman" w:cs="Times New Roman"/>
          <w:sz w:val="24"/>
          <w:szCs w:val="24"/>
          <w:lang w:val="lt-LT"/>
        </w:rPr>
        <w:t xml:space="preserve">taip pat </w:t>
      </w:r>
      <w:r w:rsidR="00840724">
        <w:rPr>
          <w:rFonts w:ascii="Times New Roman" w:hAnsi="Times New Roman" w:cs="Times New Roman"/>
          <w:sz w:val="24"/>
          <w:szCs w:val="24"/>
          <w:lang w:val="lt-LT"/>
        </w:rPr>
        <w:t>Signal Controllers: External, LISA+ OMTC</w:t>
      </w:r>
      <w:r w:rsidR="00FF2569">
        <w:rPr>
          <w:rFonts w:ascii="Times New Roman" w:hAnsi="Times New Roman" w:cs="Times New Roman"/>
          <w:sz w:val="24"/>
          <w:szCs w:val="24"/>
          <w:lang w:val="lt-LT"/>
        </w:rPr>
        <w:t>, RBC Level3, SCATS, SCOOT, SIEMENS VA, TRENDS, VAP, Vissig, VS-PLUS);</w:t>
      </w:r>
    </w:p>
    <w:p w14:paraId="615F6FBE" w14:textId="54E05110" w:rsidR="001A5730" w:rsidRDefault="00E00055" w:rsidP="00B44222">
      <w:pPr>
        <w:pStyle w:val="ListParagraph"/>
        <w:numPr>
          <w:ilvl w:val="1"/>
          <w:numId w:val="2"/>
        </w:numPr>
        <w:spacing w:before="60"/>
        <w:jc w:val="both"/>
        <w:rPr>
          <w:rFonts w:ascii="Times New Roman" w:hAnsi="Times New Roman" w:cs="Times New Roman"/>
          <w:sz w:val="24"/>
          <w:szCs w:val="24"/>
          <w:lang w:val="lt-LT"/>
        </w:rPr>
      </w:pPr>
      <w:r w:rsidRPr="00E00055">
        <w:rPr>
          <w:rFonts w:ascii="Times New Roman" w:hAnsi="Times New Roman" w:cs="Times New Roman"/>
          <w:sz w:val="24"/>
          <w:szCs w:val="24"/>
          <w:lang w:val="lt-LT"/>
        </w:rPr>
        <w:t>Priežiūros paslauga apima PĮ sutrikimų šalinimą, PĮ atnaujinimus bei Užsakovo atsakingų asmenų konsultavimą.  Sutrikimais laikomi visi PĮ veikimo sutrikimai, atsiradę vykdant pirkimo sutartį išskyrus:</w:t>
      </w:r>
    </w:p>
    <w:p w14:paraId="1155E5FA" w14:textId="77777777" w:rsidR="001F22E6" w:rsidRPr="001F22E6" w:rsidRDefault="001F22E6" w:rsidP="00B44222">
      <w:pPr>
        <w:pStyle w:val="ListParagraph"/>
        <w:numPr>
          <w:ilvl w:val="2"/>
          <w:numId w:val="2"/>
        </w:numPr>
        <w:spacing w:before="60"/>
        <w:jc w:val="both"/>
        <w:rPr>
          <w:rFonts w:ascii="Times New Roman" w:hAnsi="Times New Roman" w:cs="Times New Roman"/>
          <w:sz w:val="24"/>
          <w:szCs w:val="24"/>
          <w:lang w:val="pt-PT"/>
        </w:rPr>
      </w:pPr>
      <w:r w:rsidRPr="001F22E6">
        <w:rPr>
          <w:rFonts w:ascii="Times New Roman" w:hAnsi="Times New Roman" w:cs="Times New Roman"/>
          <w:sz w:val="24"/>
          <w:szCs w:val="24"/>
          <w:lang w:val="pt-PT"/>
        </w:rPr>
        <w:t>sutrikimus, kilusius dėl Force Majeure aplinkybių (pvz. žaibas, gaisras ir kt.);</w:t>
      </w:r>
    </w:p>
    <w:p w14:paraId="27646124" w14:textId="77777777" w:rsidR="001F22E6" w:rsidRPr="001F22E6" w:rsidRDefault="001F22E6" w:rsidP="00B44222">
      <w:pPr>
        <w:pStyle w:val="ListParagraph"/>
        <w:numPr>
          <w:ilvl w:val="2"/>
          <w:numId w:val="2"/>
        </w:numPr>
        <w:spacing w:before="60"/>
        <w:jc w:val="both"/>
        <w:rPr>
          <w:rFonts w:ascii="Times New Roman" w:hAnsi="Times New Roman" w:cs="Times New Roman"/>
          <w:sz w:val="24"/>
          <w:szCs w:val="24"/>
          <w:lang w:val="pt-PT"/>
        </w:rPr>
      </w:pPr>
      <w:r w:rsidRPr="001F22E6">
        <w:rPr>
          <w:rFonts w:ascii="Times New Roman" w:hAnsi="Times New Roman" w:cs="Times New Roman"/>
          <w:sz w:val="24"/>
          <w:szCs w:val="24"/>
          <w:lang w:val="pt-PT"/>
        </w:rPr>
        <w:t>sutrikimus, kilusius dėl Užsakovo kaltės (pvz., sutrikimą sąlygojo Užsakovo netinkamai atliktas PĮ konfigūravimas, Užsakovo netinkamai parengta ir / ar eksploatuojama infrastruktūra, elektros dingimai, kabelių pažeidimai, ryšio sutrikimai).</w:t>
      </w:r>
    </w:p>
    <w:p w14:paraId="0BB2725D" w14:textId="77777777" w:rsidR="00E37C06" w:rsidRPr="00E37C06" w:rsidRDefault="00E37C06" w:rsidP="00B44222">
      <w:pPr>
        <w:pStyle w:val="ListParagraph"/>
        <w:numPr>
          <w:ilvl w:val="1"/>
          <w:numId w:val="2"/>
        </w:numPr>
        <w:spacing w:before="60"/>
        <w:jc w:val="both"/>
        <w:rPr>
          <w:rFonts w:ascii="Times New Roman" w:hAnsi="Times New Roman" w:cs="Times New Roman"/>
          <w:sz w:val="24"/>
          <w:szCs w:val="24"/>
          <w:lang w:val="pt-PT"/>
        </w:rPr>
      </w:pPr>
      <w:r w:rsidRPr="00E37C06">
        <w:rPr>
          <w:rFonts w:ascii="Times New Roman" w:hAnsi="Times New Roman" w:cs="Times New Roman"/>
          <w:sz w:val="24"/>
          <w:szCs w:val="24"/>
          <w:lang w:val="pt-PT"/>
        </w:rPr>
        <w:t>Reakcijos laikas ir sutrikimų šalinimo terminai (prioritetai):</w:t>
      </w:r>
    </w:p>
    <w:p w14:paraId="57DA01F2" w14:textId="77777777" w:rsidR="00E37C06" w:rsidRPr="00E37C06" w:rsidRDefault="00E37C06" w:rsidP="00B44222">
      <w:pPr>
        <w:pStyle w:val="ListParagraph"/>
        <w:numPr>
          <w:ilvl w:val="2"/>
          <w:numId w:val="2"/>
        </w:numPr>
        <w:spacing w:before="60"/>
        <w:jc w:val="both"/>
        <w:rPr>
          <w:rFonts w:ascii="Times New Roman" w:hAnsi="Times New Roman" w:cs="Times New Roman"/>
          <w:sz w:val="24"/>
          <w:szCs w:val="24"/>
          <w:lang w:val="pt-PT"/>
        </w:rPr>
      </w:pPr>
      <w:bookmarkStart w:id="0" w:name="_Ref92892499"/>
      <w:r w:rsidRPr="00E37C06">
        <w:rPr>
          <w:rFonts w:ascii="Times New Roman" w:hAnsi="Times New Roman" w:cs="Times New Roman"/>
          <w:sz w:val="24"/>
          <w:szCs w:val="24"/>
          <w:lang w:val="pt-PT"/>
        </w:rPr>
        <w:t>reakcijos į sutrikimą laikas – ne ilgiau kaip per 2 (dvi) darbo valandas (darbo valandos skaičiuojamos darbo dienomis nuo 08.00 iki 17.00 val., darbo diena laikoma bet kokia diena, išskyrus šeštadienį ir sekmadienį bei švenčių dienas, kai Lietuvos Respublikoje dirba bankai ir valstybinės įstaigos) nuo pranešimo apie sutrikimą gavimo;</w:t>
      </w:r>
      <w:bookmarkEnd w:id="0"/>
    </w:p>
    <w:p w14:paraId="6189888A" w14:textId="77777777" w:rsidR="00E37C06" w:rsidRPr="00E37C06" w:rsidRDefault="00E37C06" w:rsidP="00B44222">
      <w:pPr>
        <w:pStyle w:val="ListParagraph"/>
        <w:numPr>
          <w:ilvl w:val="2"/>
          <w:numId w:val="2"/>
        </w:numPr>
        <w:spacing w:before="60"/>
        <w:jc w:val="both"/>
        <w:rPr>
          <w:rFonts w:ascii="Times New Roman" w:hAnsi="Times New Roman" w:cs="Times New Roman"/>
          <w:sz w:val="24"/>
          <w:szCs w:val="24"/>
          <w:lang w:val="pt-PT"/>
        </w:rPr>
      </w:pPr>
      <w:r w:rsidRPr="00E37C06">
        <w:rPr>
          <w:rFonts w:ascii="Times New Roman" w:hAnsi="Times New Roman" w:cs="Times New Roman"/>
          <w:sz w:val="24"/>
          <w:szCs w:val="24"/>
          <w:lang w:val="pt-PT"/>
        </w:rPr>
        <w:t>neesminių sutrikimų šalinimas – kaip įmanoma greičiau, bet ne ilgiau kaip per 8 (aštuonias) darbo dienas nuo pranešimo gavimo. Neesminis sutrikimas – PĮ programinės ir (ar) techninės įrangos klaida (-os), kuri (-os) nedaro įtakos funkcijų veikimui;</w:t>
      </w:r>
    </w:p>
    <w:p w14:paraId="7447F7FC" w14:textId="77777777" w:rsidR="00E37C06" w:rsidRPr="00E37C06" w:rsidRDefault="00E37C06" w:rsidP="00B44222">
      <w:pPr>
        <w:pStyle w:val="ListParagraph"/>
        <w:numPr>
          <w:ilvl w:val="2"/>
          <w:numId w:val="2"/>
        </w:numPr>
        <w:spacing w:before="60"/>
        <w:jc w:val="both"/>
        <w:rPr>
          <w:rFonts w:ascii="Times New Roman" w:hAnsi="Times New Roman" w:cs="Times New Roman"/>
          <w:sz w:val="24"/>
          <w:szCs w:val="24"/>
          <w:lang w:val="pt-PT"/>
        </w:rPr>
      </w:pPr>
      <w:r w:rsidRPr="00E37C06">
        <w:rPr>
          <w:rFonts w:ascii="Times New Roman" w:hAnsi="Times New Roman" w:cs="Times New Roman"/>
          <w:sz w:val="24"/>
          <w:szCs w:val="24"/>
          <w:lang w:val="pt-PT"/>
        </w:rPr>
        <w:t>svarbių sutrikimų šalinimas – kaip įmanoma greičiau, bet ne ilgiau kaip per 5 (penkias) darbo dienas nuo pranešimo gavimo. Svarbus sutrikimas – neapibrėžtas PĮ funkcijos sutrikimas, kuriam įvykus galima įvykdyti numatytą PĮ funkciją, tačiau naudotojui reikia atlikti papildomus, nenumatytus ar alternatyvius veiksmus;</w:t>
      </w:r>
    </w:p>
    <w:p w14:paraId="0801874B" w14:textId="77777777" w:rsidR="00E37C06" w:rsidRDefault="00E37C06" w:rsidP="00B44222">
      <w:pPr>
        <w:pStyle w:val="ListParagraph"/>
        <w:numPr>
          <w:ilvl w:val="2"/>
          <w:numId w:val="2"/>
        </w:numPr>
        <w:spacing w:before="60"/>
        <w:jc w:val="both"/>
        <w:rPr>
          <w:rFonts w:ascii="Times New Roman" w:hAnsi="Times New Roman" w:cs="Times New Roman"/>
          <w:sz w:val="24"/>
          <w:szCs w:val="24"/>
          <w:lang w:val="pt-PT"/>
        </w:rPr>
      </w:pPr>
      <w:bookmarkStart w:id="1" w:name="_Ref92892511"/>
      <w:r w:rsidRPr="00E37C06">
        <w:rPr>
          <w:rFonts w:ascii="Times New Roman" w:hAnsi="Times New Roman" w:cs="Times New Roman"/>
          <w:sz w:val="24"/>
          <w:szCs w:val="24"/>
          <w:lang w:val="pt-PT"/>
        </w:rPr>
        <w:t>kritinių sutrikimų šalinimas – kaip įmanoma greičiau, bet ne ilgiau kaip per 2 (dvi) darbo dienas nuo pranešimo gavimo. Kritinis sutrikimas – PĮ funkcijos neveikimas be galimybės reikiamą funkciją atlikti alternatyviu būdu.</w:t>
      </w:r>
      <w:bookmarkEnd w:id="1"/>
    </w:p>
    <w:p w14:paraId="5756543B" w14:textId="7AD90F08" w:rsidR="00B74D14" w:rsidRPr="00B74D14" w:rsidRDefault="00E966A9" w:rsidP="0031359A">
      <w:pPr>
        <w:ind w:firstLine="720"/>
        <w:rPr>
          <w:rFonts w:ascii="Times New Roman" w:hAnsi="Times New Roman" w:cs="Times New Roman"/>
          <w:b/>
          <w:bCs/>
          <w:sz w:val="24"/>
          <w:szCs w:val="24"/>
          <w:lang w:val="lt-LT"/>
        </w:rPr>
      </w:pPr>
      <w:r w:rsidRPr="0031359A">
        <w:rPr>
          <w:rFonts w:ascii="Times New Roman" w:hAnsi="Times New Roman" w:cs="Times New Roman"/>
          <w:b/>
          <w:bCs/>
          <w:sz w:val="24"/>
          <w:szCs w:val="24"/>
          <w:lang w:val="pt-PT"/>
        </w:rPr>
        <w:t>2.4.</w:t>
      </w:r>
      <w:r>
        <w:rPr>
          <w:rFonts w:ascii="Times New Roman" w:hAnsi="Times New Roman" w:cs="Times New Roman"/>
          <w:sz w:val="24"/>
          <w:szCs w:val="24"/>
          <w:lang w:val="pt-PT"/>
        </w:rPr>
        <w:t xml:space="preserve"> </w:t>
      </w:r>
      <w:r w:rsidR="00271DA1" w:rsidRPr="00271DA1">
        <w:rPr>
          <w:rFonts w:ascii="Times New Roman" w:hAnsi="Times New Roman" w:cs="Times New Roman"/>
          <w:sz w:val="24"/>
          <w:szCs w:val="24"/>
          <w:lang w:val="pt-PT"/>
        </w:rPr>
        <w:t>Šis pirkimas laikomas žaliuoju pirkimu, kadangi pirkime taikomas Aplinkos apsaugos kriterijų taikymo, vykdant žaliuosius pirkimus, tvarkos aprašo patvirtinto Lietuvos Respublikos aplinkos ministro 2011 m. birželio 28 d. įsakymu Nr. D1-508 (Lietuvos Respublikos aplinkos ministro 2022m. gruodžio 13 d. įsakymo Nr. D1-401 redakcija) (toliau – aprašas), 4.4.3 papunktis – perkama</w:t>
      </w:r>
      <w:r w:rsidR="007A0BEB">
        <w:rPr>
          <w:rFonts w:ascii="Times New Roman" w:hAnsi="Times New Roman" w:cs="Times New Roman"/>
          <w:sz w:val="24"/>
          <w:szCs w:val="24"/>
          <w:lang w:val="pt-PT"/>
        </w:rPr>
        <w:t xml:space="preserve"> prekė</w:t>
      </w:r>
      <w:r w:rsidR="009018F0">
        <w:rPr>
          <w:rFonts w:ascii="Times New Roman" w:hAnsi="Times New Roman" w:cs="Times New Roman"/>
          <w:sz w:val="24"/>
          <w:szCs w:val="24"/>
          <w:lang w:val="pt-PT"/>
        </w:rPr>
        <w:t xml:space="preserve"> (programinė įranga)</w:t>
      </w:r>
      <w:r w:rsidR="00271DA1" w:rsidRPr="00271DA1">
        <w:rPr>
          <w:rFonts w:ascii="Times New Roman" w:hAnsi="Times New Roman" w:cs="Times New Roman"/>
          <w:sz w:val="24"/>
          <w:szCs w:val="24"/>
          <w:lang w:val="pt-PT"/>
        </w:rPr>
        <w:t>, nesusijusi su materialaus objekto sukūrimu, kurios t</w:t>
      </w:r>
      <w:r w:rsidR="00BB099C">
        <w:rPr>
          <w:rFonts w:ascii="Times New Roman" w:hAnsi="Times New Roman" w:cs="Times New Roman"/>
          <w:sz w:val="24"/>
          <w:szCs w:val="24"/>
          <w:lang w:val="pt-PT"/>
        </w:rPr>
        <w:t>ie</w:t>
      </w:r>
      <w:r w:rsidR="00271DA1" w:rsidRPr="00271DA1">
        <w:rPr>
          <w:rFonts w:ascii="Times New Roman" w:hAnsi="Times New Roman" w:cs="Times New Roman"/>
          <w:sz w:val="24"/>
          <w:szCs w:val="24"/>
          <w:lang w:val="pt-PT"/>
        </w:rPr>
        <w:t>kimo metu nėra numatomas reikšmingas neigiamas poveikis aplinkai, nesukuriamas taršos šaltinis ir negeneruojamos atliekos.</w:t>
      </w:r>
    </w:p>
    <w:p w14:paraId="0300E0F0" w14:textId="77777777" w:rsidR="00E243C4" w:rsidRPr="00E243C4" w:rsidRDefault="00E243C4" w:rsidP="00E243C4">
      <w:pPr>
        <w:rPr>
          <w:rFonts w:ascii="Times New Roman" w:hAnsi="Times New Roman" w:cs="Times New Roman"/>
          <w:sz w:val="24"/>
          <w:szCs w:val="24"/>
          <w:lang w:val="lt-LT"/>
        </w:rPr>
      </w:pPr>
    </w:p>
    <w:sectPr w:rsidR="00E243C4" w:rsidRPr="00E243C4" w:rsidSect="00737331">
      <w:pgSz w:w="12240" w:h="15840"/>
      <w:pgMar w:top="1440" w:right="562" w:bottom="1138" w:left="720" w:header="0" w:footer="7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94E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F062C8"/>
    <w:multiLevelType w:val="hybridMultilevel"/>
    <w:tmpl w:val="AD1CB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04160"/>
    <w:multiLevelType w:val="multilevel"/>
    <w:tmpl w:val="4802054C"/>
    <w:lvl w:ilvl="0">
      <w:start w:val="1"/>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BB719F8"/>
    <w:multiLevelType w:val="multilevel"/>
    <w:tmpl w:val="8F08A38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30C645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3E277AA"/>
    <w:multiLevelType w:val="multilevel"/>
    <w:tmpl w:val="19A6332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577900EF"/>
    <w:multiLevelType w:val="multilevel"/>
    <w:tmpl w:val="5F360F4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65800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FC5C2F"/>
    <w:multiLevelType w:val="hybridMultilevel"/>
    <w:tmpl w:val="4470CE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4A7F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DCC4F05"/>
    <w:multiLevelType w:val="multilevel"/>
    <w:tmpl w:val="19A6332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274244814">
    <w:abstractNumId w:val="1"/>
  </w:num>
  <w:num w:numId="2" w16cid:durableId="759715357">
    <w:abstractNumId w:val="6"/>
  </w:num>
  <w:num w:numId="3" w16cid:durableId="227224792">
    <w:abstractNumId w:val="0"/>
  </w:num>
  <w:num w:numId="4" w16cid:durableId="789976503">
    <w:abstractNumId w:val="3"/>
  </w:num>
  <w:num w:numId="5" w16cid:durableId="223372680">
    <w:abstractNumId w:val="7"/>
  </w:num>
  <w:num w:numId="6" w16cid:durableId="1917203634">
    <w:abstractNumId w:val="9"/>
  </w:num>
  <w:num w:numId="7" w16cid:durableId="497695752">
    <w:abstractNumId w:val="4"/>
  </w:num>
  <w:num w:numId="8" w16cid:durableId="1996370920">
    <w:abstractNumId w:val="10"/>
  </w:num>
  <w:num w:numId="9" w16cid:durableId="1556355058">
    <w:abstractNumId w:val="5"/>
  </w:num>
  <w:num w:numId="10" w16cid:durableId="1227034355">
    <w:abstractNumId w:val="2"/>
  </w:num>
  <w:num w:numId="11" w16cid:durableId="16030301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46"/>
    <w:rsid w:val="00043708"/>
    <w:rsid w:val="00114F2B"/>
    <w:rsid w:val="001725E6"/>
    <w:rsid w:val="00195EBB"/>
    <w:rsid w:val="001A5730"/>
    <w:rsid w:val="001F22E6"/>
    <w:rsid w:val="001F6235"/>
    <w:rsid w:val="00200875"/>
    <w:rsid w:val="00271DA1"/>
    <w:rsid w:val="00297F59"/>
    <w:rsid w:val="002A76EB"/>
    <w:rsid w:val="0031359A"/>
    <w:rsid w:val="004E60E5"/>
    <w:rsid w:val="005240F7"/>
    <w:rsid w:val="00543F96"/>
    <w:rsid w:val="00550F4A"/>
    <w:rsid w:val="00551168"/>
    <w:rsid w:val="0056625D"/>
    <w:rsid w:val="006E64CE"/>
    <w:rsid w:val="00737331"/>
    <w:rsid w:val="00765D74"/>
    <w:rsid w:val="007A0BEB"/>
    <w:rsid w:val="007C0C5A"/>
    <w:rsid w:val="007D0FB1"/>
    <w:rsid w:val="00803746"/>
    <w:rsid w:val="008161E4"/>
    <w:rsid w:val="0083214A"/>
    <w:rsid w:val="00833B6E"/>
    <w:rsid w:val="00840724"/>
    <w:rsid w:val="00846445"/>
    <w:rsid w:val="00850DA7"/>
    <w:rsid w:val="00885A34"/>
    <w:rsid w:val="009018F0"/>
    <w:rsid w:val="00971A27"/>
    <w:rsid w:val="00992FB1"/>
    <w:rsid w:val="00997C4A"/>
    <w:rsid w:val="009A6D22"/>
    <w:rsid w:val="009E51E2"/>
    <w:rsid w:val="009F3D17"/>
    <w:rsid w:val="00A938B9"/>
    <w:rsid w:val="00B214D2"/>
    <w:rsid w:val="00B31A5E"/>
    <w:rsid w:val="00B44222"/>
    <w:rsid w:val="00B7413F"/>
    <w:rsid w:val="00B74D14"/>
    <w:rsid w:val="00BB099C"/>
    <w:rsid w:val="00C146DF"/>
    <w:rsid w:val="00C43DDD"/>
    <w:rsid w:val="00C575AD"/>
    <w:rsid w:val="00CB0F59"/>
    <w:rsid w:val="00D0273D"/>
    <w:rsid w:val="00D02AE0"/>
    <w:rsid w:val="00D02CD8"/>
    <w:rsid w:val="00D26777"/>
    <w:rsid w:val="00E00055"/>
    <w:rsid w:val="00E01EE5"/>
    <w:rsid w:val="00E243C4"/>
    <w:rsid w:val="00E37C06"/>
    <w:rsid w:val="00E966A9"/>
    <w:rsid w:val="00FF07FB"/>
    <w:rsid w:val="00FF25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E6CB9"/>
  <w15:chartTrackingRefBased/>
  <w15:docId w15:val="{2C8CECD5-5EFE-40BF-BA41-8FBE81B4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746"/>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3746"/>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746"/>
    <w:pPr>
      <w:keepNext/>
      <w:keepLines/>
      <w:numPr>
        <w:ilvl w:val="2"/>
        <w:numId w:val="7"/>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746"/>
    <w:pPr>
      <w:keepNext/>
      <w:keepLines/>
      <w:numPr>
        <w:ilvl w:val="3"/>
        <w:numId w:val="7"/>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746"/>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746"/>
    <w:pPr>
      <w:keepNext/>
      <w:keepLines/>
      <w:numPr>
        <w:ilvl w:val="5"/>
        <w:numId w:val="7"/>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746"/>
    <w:pPr>
      <w:keepNext/>
      <w:keepLines/>
      <w:numPr>
        <w:ilvl w:val="6"/>
        <w:numId w:val="7"/>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746"/>
    <w:pPr>
      <w:keepNext/>
      <w:keepLines/>
      <w:numPr>
        <w:ilvl w:val="7"/>
        <w:numId w:val="7"/>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746"/>
    <w:pPr>
      <w:keepNext/>
      <w:keepLines/>
      <w:numPr>
        <w:ilvl w:val="8"/>
        <w:numId w:val="7"/>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7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37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7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7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7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746"/>
    <w:rPr>
      <w:rFonts w:eastAsiaTheme="majorEastAsia" w:cstheme="majorBidi"/>
      <w:color w:val="272727" w:themeColor="text1" w:themeTint="D8"/>
    </w:rPr>
  </w:style>
  <w:style w:type="paragraph" w:styleId="Title">
    <w:name w:val="Title"/>
    <w:basedOn w:val="Normal"/>
    <w:next w:val="Normal"/>
    <w:link w:val="TitleChar"/>
    <w:uiPriority w:val="10"/>
    <w:qFormat/>
    <w:rsid w:val="00803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746"/>
    <w:pPr>
      <w:spacing w:before="160"/>
      <w:jc w:val="center"/>
    </w:pPr>
    <w:rPr>
      <w:i/>
      <w:iCs/>
      <w:color w:val="404040" w:themeColor="text1" w:themeTint="BF"/>
    </w:rPr>
  </w:style>
  <w:style w:type="character" w:customStyle="1" w:styleId="QuoteChar">
    <w:name w:val="Quote Char"/>
    <w:basedOn w:val="DefaultParagraphFont"/>
    <w:link w:val="Quote"/>
    <w:uiPriority w:val="29"/>
    <w:rsid w:val="00803746"/>
    <w:rPr>
      <w:i/>
      <w:iCs/>
      <w:color w:val="404040" w:themeColor="text1" w:themeTint="BF"/>
    </w:rPr>
  </w:style>
  <w:style w:type="paragraph" w:styleId="ListParagraph">
    <w:name w:val="List Paragraph"/>
    <w:aliases w:val="Table of contents numbered,List Paragraph21,Bullet EY,ERP-List Paragraph,List Paragraph11,List Paragraph2,Numbering,Sąrašo pastraipa1,Lentele,List Paragraph1,Bullet,List Paragraph3,Sąrašo pastraipa.Bullet,lp1,List Paragraph Red,punktai"/>
    <w:basedOn w:val="Normal"/>
    <w:link w:val="ListParagraphChar"/>
    <w:qFormat/>
    <w:rsid w:val="00803746"/>
    <w:pPr>
      <w:ind w:left="720"/>
      <w:contextualSpacing/>
    </w:pPr>
  </w:style>
  <w:style w:type="character" w:styleId="IntenseEmphasis">
    <w:name w:val="Intense Emphasis"/>
    <w:basedOn w:val="DefaultParagraphFont"/>
    <w:uiPriority w:val="21"/>
    <w:qFormat/>
    <w:rsid w:val="00803746"/>
    <w:rPr>
      <w:i/>
      <w:iCs/>
      <w:color w:val="0F4761" w:themeColor="accent1" w:themeShade="BF"/>
    </w:rPr>
  </w:style>
  <w:style w:type="paragraph" w:styleId="IntenseQuote">
    <w:name w:val="Intense Quote"/>
    <w:basedOn w:val="Normal"/>
    <w:next w:val="Normal"/>
    <w:link w:val="IntenseQuoteChar"/>
    <w:uiPriority w:val="30"/>
    <w:qFormat/>
    <w:rsid w:val="00803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746"/>
    <w:rPr>
      <w:i/>
      <w:iCs/>
      <w:color w:val="0F4761" w:themeColor="accent1" w:themeShade="BF"/>
    </w:rPr>
  </w:style>
  <w:style w:type="character" w:styleId="IntenseReference">
    <w:name w:val="Intense Reference"/>
    <w:basedOn w:val="DefaultParagraphFont"/>
    <w:uiPriority w:val="32"/>
    <w:qFormat/>
    <w:rsid w:val="00803746"/>
    <w:rPr>
      <w:b/>
      <w:bCs/>
      <w:smallCaps/>
      <w:color w:val="0F4761" w:themeColor="accent1" w:themeShade="BF"/>
      <w:spacing w:val="5"/>
    </w:rPr>
  </w:style>
  <w:style w:type="character" w:customStyle="1" w:styleId="ListParagraphChar">
    <w:name w:val="List Paragraph Char"/>
    <w:aliases w:val="Table of contents numbered Char,List Paragraph21 Char,Bullet EY Char,ERP-List Paragraph Char,List Paragraph11 Char,List Paragraph2 Char,Numbering Char,Sąrašo pastraipa1 Char,Lentele Char,List Paragraph1 Char,Bullet Char,lp1 Char"/>
    <w:link w:val="ListParagraph"/>
    <w:qFormat/>
    <w:locked/>
    <w:rsid w:val="00550F4A"/>
  </w:style>
  <w:style w:type="character" w:styleId="CommentReference">
    <w:name w:val="annotation reference"/>
    <w:basedOn w:val="DefaultParagraphFont"/>
    <w:uiPriority w:val="99"/>
    <w:semiHidden/>
    <w:unhideWhenUsed/>
    <w:rsid w:val="00C43DDD"/>
    <w:rPr>
      <w:sz w:val="16"/>
      <w:szCs w:val="16"/>
    </w:rPr>
  </w:style>
  <w:style w:type="paragraph" w:styleId="CommentText">
    <w:name w:val="annotation text"/>
    <w:basedOn w:val="Normal"/>
    <w:link w:val="CommentTextChar"/>
    <w:uiPriority w:val="99"/>
    <w:unhideWhenUsed/>
    <w:rsid w:val="00C43DDD"/>
    <w:pPr>
      <w:spacing w:line="240" w:lineRule="auto"/>
    </w:pPr>
    <w:rPr>
      <w:sz w:val="20"/>
      <w:szCs w:val="20"/>
    </w:rPr>
  </w:style>
  <w:style w:type="character" w:customStyle="1" w:styleId="CommentTextChar">
    <w:name w:val="Comment Text Char"/>
    <w:basedOn w:val="DefaultParagraphFont"/>
    <w:link w:val="CommentText"/>
    <w:uiPriority w:val="99"/>
    <w:rsid w:val="00C43DDD"/>
    <w:rPr>
      <w:sz w:val="20"/>
      <w:szCs w:val="20"/>
    </w:rPr>
  </w:style>
  <w:style w:type="paragraph" w:styleId="CommentSubject">
    <w:name w:val="annotation subject"/>
    <w:basedOn w:val="CommentText"/>
    <w:next w:val="CommentText"/>
    <w:link w:val="CommentSubjectChar"/>
    <w:uiPriority w:val="99"/>
    <w:semiHidden/>
    <w:unhideWhenUsed/>
    <w:rsid w:val="00C43DDD"/>
    <w:rPr>
      <w:b/>
      <w:bCs/>
    </w:rPr>
  </w:style>
  <w:style w:type="character" w:customStyle="1" w:styleId="CommentSubjectChar">
    <w:name w:val="Comment Subject Char"/>
    <w:basedOn w:val="CommentTextChar"/>
    <w:link w:val="CommentSubject"/>
    <w:uiPriority w:val="99"/>
    <w:semiHidden/>
    <w:rsid w:val="00C43DDD"/>
    <w:rPr>
      <w:b/>
      <w:bCs/>
      <w:sz w:val="20"/>
      <w:szCs w:val="20"/>
    </w:rPr>
  </w:style>
  <w:style w:type="paragraph" w:styleId="Revision">
    <w:name w:val="Revision"/>
    <w:hidden/>
    <w:uiPriority w:val="99"/>
    <w:semiHidden/>
    <w:rsid w:val="00543F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4e9f8c27-83e4-4ba9-99d0-ed4e1f2f91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89E6E9986E5374C99FE98243C6BB2B6" ma:contentTypeVersion="18" ma:contentTypeDescription="Kurkite naują dokumentą." ma:contentTypeScope="" ma:versionID="8cadad7c4ac03b838233c34e82f224af">
  <xsd:schema xmlns:xsd="http://www.w3.org/2001/XMLSchema" xmlns:xs="http://www.w3.org/2001/XMLSchema" xmlns:p="http://schemas.microsoft.com/office/2006/metadata/properties" xmlns:ns2="4e9f8c27-83e4-4ba9-99d0-ed4e1f2f91c9" xmlns:ns3="3720b68c-63df-4ae7-9447-538a0d1d50e4" xmlns:ns4="d9f5a42a-9903-45e5-95ea-f5f6a7533a1f" targetNamespace="http://schemas.microsoft.com/office/2006/metadata/properties" ma:root="true" ma:fieldsID="065959fd32baf1b43c80854165bf9bdc" ns2:_="" ns3:_="" ns4:_="">
    <xsd:import namespace="4e9f8c27-83e4-4ba9-99d0-ed4e1f2f91c9"/>
    <xsd:import namespace="3720b68c-63df-4ae7-9447-538a0d1d50e4"/>
    <xsd:import namespace="d9f5a42a-9903-45e5-95ea-f5f6a7533a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f8c27-83e4-4ba9-99d0-ed4e1f2f9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20b68c-63df-4ae7-9447-538a0d1d50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1D1F7-CB7C-4CEC-BBB0-9C1290A696C4}">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9867CF7D-667B-4768-A6D4-056E48B627CA}"/>
</file>

<file path=customXml/itemProps3.xml><?xml version="1.0" encoding="utf-8"?>
<ds:datastoreItem xmlns:ds="http://schemas.openxmlformats.org/officeDocument/2006/customXml" ds:itemID="{4AC6F8FF-3F68-4C1D-9008-17528B6D0C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Brazaitė</dc:creator>
  <cp:keywords/>
  <dc:description/>
  <cp:lastModifiedBy>Mindaugas Urbanavičius</cp:lastModifiedBy>
  <cp:revision>2</cp:revision>
  <dcterms:created xsi:type="dcterms:W3CDTF">2025-04-18T06:07:00Z</dcterms:created>
  <dcterms:modified xsi:type="dcterms:W3CDTF">2025-04-18T06:07:00Z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0x010100689E6E9986E5374C99FE98243C6BB2B6</vt:lpwstr>
  </property>
  <property fmtid="{D5CDD505-2E9C-101B-9397-08002B2CF9AE}" pid="3" name="MediaServiceImageTags">
    <vt:lpwstr/>
  </property>
</Properties>
</file>