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133ED" w14:textId="3620D2AC" w:rsidR="00856EDF" w:rsidRPr="00856EDF" w:rsidRDefault="00856EDF" w:rsidP="00856EDF">
      <w:pPr>
        <w:jc w:val="right"/>
        <w:rPr>
          <w:bCs/>
        </w:rPr>
      </w:pPr>
    </w:p>
    <w:p w14:paraId="76F535BA" w14:textId="6C546299" w:rsidR="0079108B" w:rsidRPr="0039049E" w:rsidRDefault="0088045C" w:rsidP="0079108B">
      <w:pPr>
        <w:jc w:val="center"/>
        <w:rPr>
          <w:b/>
        </w:rPr>
      </w:pPr>
      <w:r>
        <w:rPr>
          <w:b/>
        </w:rPr>
        <w:t xml:space="preserve">TERITORIJOS </w:t>
      </w:r>
      <w:r w:rsidR="001C0728">
        <w:rPr>
          <w:b/>
        </w:rPr>
        <w:t>ŠIENAVIMO</w:t>
      </w:r>
      <w:r>
        <w:rPr>
          <w:b/>
        </w:rPr>
        <w:t xml:space="preserve"> IR PRIEŽIŪROS </w:t>
      </w:r>
      <w:r w:rsidR="0079108B" w:rsidRPr="0039049E">
        <w:rPr>
          <w:b/>
        </w:rPr>
        <w:t>PASLAUGŲ TEIKIMO SUTARTIS Nr.</w:t>
      </w:r>
      <w:r w:rsidR="005D6471" w:rsidRPr="0039049E">
        <w:rPr>
          <w:b/>
        </w:rPr>
        <w:t xml:space="preserve"> </w:t>
      </w:r>
      <w:r w:rsidR="00761543">
        <w:rPr>
          <w:b/>
        </w:rPr>
        <w:t>T1E-174</w:t>
      </w:r>
    </w:p>
    <w:p w14:paraId="381B208C" w14:textId="51FF1347" w:rsidR="00B71DA6" w:rsidRDefault="00954687" w:rsidP="0039049E">
      <w:pPr>
        <w:tabs>
          <w:tab w:val="right" w:pos="9923"/>
        </w:tabs>
        <w:ind w:hanging="1"/>
        <w:jc w:val="center"/>
      </w:pPr>
      <w:r>
        <w:t>202</w:t>
      </w:r>
      <w:r w:rsidR="00856EDF">
        <w:t>4</w:t>
      </w:r>
      <w:r w:rsidR="0039049E" w:rsidRPr="0039049E">
        <w:t xml:space="preserve"> m. </w:t>
      </w:r>
      <w:r w:rsidR="0024705A">
        <w:t>liepos</w:t>
      </w:r>
      <w:r w:rsidR="0052112E">
        <w:t xml:space="preserve"> </w:t>
      </w:r>
      <w:r w:rsidR="00761543">
        <w:t>31</w:t>
      </w:r>
      <w:r w:rsidR="00000BEF">
        <w:t xml:space="preserve"> </w:t>
      </w:r>
      <w:r w:rsidR="0039049E" w:rsidRPr="0039049E">
        <w:t>d.</w:t>
      </w:r>
    </w:p>
    <w:p w14:paraId="03BC7DFE" w14:textId="77777777" w:rsidR="0079108B" w:rsidRPr="0039049E" w:rsidRDefault="0079108B" w:rsidP="0039049E">
      <w:pPr>
        <w:tabs>
          <w:tab w:val="right" w:pos="9923"/>
        </w:tabs>
        <w:ind w:hanging="1"/>
        <w:jc w:val="center"/>
      </w:pPr>
      <w:r w:rsidRPr="0039049E">
        <w:t>Trakai</w:t>
      </w:r>
    </w:p>
    <w:p w14:paraId="713A38A9" w14:textId="77777777" w:rsidR="0079108B" w:rsidRPr="0039049E" w:rsidRDefault="0079108B" w:rsidP="0079108B">
      <w:pPr>
        <w:tabs>
          <w:tab w:val="right" w:pos="9923"/>
        </w:tabs>
        <w:ind w:hanging="1"/>
        <w:jc w:val="right"/>
      </w:pPr>
    </w:p>
    <w:p w14:paraId="5F244468" w14:textId="2146A936" w:rsidR="00856EDF" w:rsidRPr="008B7F67" w:rsidRDefault="00856EDF" w:rsidP="00856EDF">
      <w:pPr>
        <w:tabs>
          <w:tab w:val="left" w:pos="1134"/>
        </w:tabs>
        <w:jc w:val="both"/>
        <w:rPr>
          <w:rFonts w:eastAsia="Times New Roman"/>
        </w:rPr>
      </w:pPr>
      <w:r>
        <w:rPr>
          <w:rFonts w:eastAsia="Times New Roman"/>
          <w:b/>
          <w:spacing w:val="-4"/>
        </w:rPr>
        <w:tab/>
      </w:r>
      <w:r w:rsidRPr="008B7F67">
        <w:rPr>
          <w:rFonts w:eastAsia="Times New Roman"/>
          <w:b/>
          <w:spacing w:val="-4"/>
        </w:rPr>
        <w:t>Trakų rajono savivaldybės administracija</w:t>
      </w:r>
      <w:r w:rsidRPr="008B7F67">
        <w:rPr>
          <w:rFonts w:eastAsia="Times New Roman"/>
          <w:spacing w:val="-4"/>
        </w:rPr>
        <w:t xml:space="preserve">, į. k. </w:t>
      </w:r>
      <w:r w:rsidRPr="008B7F67">
        <w:rPr>
          <w:rFonts w:eastAsia="Times New Roman"/>
        </w:rPr>
        <w:t>181626536</w:t>
      </w:r>
      <w:r w:rsidRPr="008B7F67">
        <w:rPr>
          <w:rFonts w:eastAsia="Times New Roman"/>
          <w:spacing w:val="-5"/>
        </w:rPr>
        <w:t xml:space="preserve">, </w:t>
      </w:r>
      <w:r w:rsidRPr="008B7F67">
        <w:rPr>
          <w:rFonts w:eastAsia="Times New Roman"/>
        </w:rPr>
        <w:t>adresas Vytauto g. 33, LT-21106 Trakai</w:t>
      </w:r>
      <w:r w:rsidRPr="008B7F67">
        <w:rPr>
          <w:rFonts w:eastAsia="Times New Roman"/>
          <w:spacing w:val="-2"/>
        </w:rPr>
        <w:t xml:space="preserve">, (toliau „Užsakovas“), atstovaujama </w:t>
      </w:r>
      <w:r>
        <w:rPr>
          <w:rFonts w:eastAsia="Times New Roman"/>
          <w:spacing w:val="-2"/>
        </w:rPr>
        <w:t xml:space="preserve">administracijos direktorės Dovilės </w:t>
      </w:r>
      <w:proofErr w:type="spellStart"/>
      <w:r>
        <w:rPr>
          <w:rFonts w:eastAsia="Times New Roman"/>
          <w:spacing w:val="-2"/>
        </w:rPr>
        <w:t>Daudaitės</w:t>
      </w:r>
      <w:proofErr w:type="spellEnd"/>
      <w:r w:rsidRPr="008B7F67">
        <w:rPr>
          <w:rFonts w:eastAsia="Times New Roman"/>
          <w:spacing w:val="-2"/>
        </w:rPr>
        <w:t>, veikiančio pagal administracijos nuostatus,</w:t>
      </w:r>
      <w:r>
        <w:rPr>
          <w:rFonts w:eastAsia="Times New Roman"/>
          <w:spacing w:val="-2"/>
        </w:rPr>
        <w:t xml:space="preserve"> ir</w:t>
      </w:r>
    </w:p>
    <w:p w14:paraId="50873450" w14:textId="19973FBF" w:rsidR="0039049E" w:rsidRDefault="0039049E" w:rsidP="00856EDF">
      <w:pPr>
        <w:ind w:firstLine="720"/>
        <w:jc w:val="both"/>
      </w:pPr>
      <w:r w:rsidRPr="00125A4C">
        <w:rPr>
          <w:b/>
        </w:rPr>
        <w:t>UAB „Trakų paslaugos“</w:t>
      </w:r>
      <w:r w:rsidRPr="00125A4C">
        <w:t xml:space="preserve">, juridinio asmens kodas 181522014, kurios registruota buveinė yra Aukštadvario g. 5, </w:t>
      </w:r>
      <w:r>
        <w:t>LT-</w:t>
      </w:r>
      <w:r w:rsidR="0088045C">
        <w:t>21125</w:t>
      </w:r>
      <w:r>
        <w:t xml:space="preserve">, </w:t>
      </w:r>
      <w:r w:rsidRPr="00125A4C">
        <w:t>Trakai, duomenys apie įstaigą kaupiami ir saugomi Lietuvos Respublikos juridinių asmenų registre, atstovaujama</w:t>
      </w:r>
      <w:r w:rsidR="005962AC">
        <w:t xml:space="preserve"> direktoriaus  </w:t>
      </w:r>
      <w:r w:rsidR="00856EDF">
        <w:t>Rolando Lenkausko</w:t>
      </w:r>
      <w:r w:rsidR="005962AC">
        <w:t>,</w:t>
      </w:r>
      <w:r w:rsidRPr="00125A4C">
        <w:t xml:space="preserve"> veikiančio pagal bendrovės įstatus (toliau – </w:t>
      </w:r>
      <w:r>
        <w:t>Paslaugų teikėjas</w:t>
      </w:r>
      <w:r w:rsidRPr="00125A4C">
        <w:t xml:space="preserve">), </w:t>
      </w:r>
    </w:p>
    <w:p w14:paraId="6DEECB75" w14:textId="77777777" w:rsidR="0039049E" w:rsidRPr="00125A4C" w:rsidRDefault="0039049E" w:rsidP="0039049E">
      <w:pPr>
        <w:jc w:val="both"/>
      </w:pPr>
      <w:r w:rsidRPr="00125A4C">
        <w:t xml:space="preserve">toliau kartu šioje </w:t>
      </w:r>
      <w:r w:rsidR="001451B6">
        <w:t>paslaugų</w:t>
      </w:r>
      <w:r w:rsidRPr="00125A4C">
        <w:t xml:space="preserve"> pirkimo–pardavimo sutartyje vadinami „Šalimis“, o kiekvienas atskirai – „Šalimi“, sudarė šią paslaugų pirkimo–pardavimo sutartį, toliau vadinamą „Sutartimi“, ir susitarė dėl toliau išvardintų sąlygų.</w:t>
      </w:r>
    </w:p>
    <w:p w14:paraId="7D004501" w14:textId="77777777" w:rsidR="0079108B" w:rsidRPr="0039049E" w:rsidRDefault="0079108B" w:rsidP="0039049E">
      <w:pPr>
        <w:ind w:firstLine="720"/>
        <w:jc w:val="both"/>
      </w:pPr>
    </w:p>
    <w:p w14:paraId="0E644129" w14:textId="77777777" w:rsidR="0079108B" w:rsidRDefault="00094759" w:rsidP="00094759">
      <w:pPr>
        <w:jc w:val="center"/>
        <w:rPr>
          <w:b/>
          <w:caps/>
        </w:rPr>
      </w:pPr>
      <w:r>
        <w:rPr>
          <w:b/>
          <w:caps/>
        </w:rPr>
        <w:t>1. Sutarties objektas</w:t>
      </w:r>
    </w:p>
    <w:p w14:paraId="372476DF" w14:textId="77777777" w:rsidR="00034B26" w:rsidRDefault="00034B26" w:rsidP="00034B26">
      <w:pPr>
        <w:jc w:val="both"/>
        <w:rPr>
          <w:b/>
          <w:caps/>
        </w:rPr>
      </w:pPr>
    </w:p>
    <w:p w14:paraId="0CF10C9A" w14:textId="2D9D3768" w:rsidR="00034B26" w:rsidRDefault="00034B26" w:rsidP="00034B26">
      <w:pPr>
        <w:pStyle w:val="Sraopastraipa"/>
        <w:numPr>
          <w:ilvl w:val="1"/>
          <w:numId w:val="10"/>
        </w:numPr>
        <w:tabs>
          <w:tab w:val="left" w:pos="1134"/>
        </w:tabs>
        <w:ind w:left="0" w:firstLine="709"/>
        <w:jc w:val="both"/>
      </w:pPr>
      <w:r>
        <w:t xml:space="preserve"> </w:t>
      </w:r>
      <w:r w:rsidR="0079108B" w:rsidRPr="0039049E">
        <w:t xml:space="preserve">Šia Sutartimi </w:t>
      </w:r>
      <w:r w:rsidR="0039049E">
        <w:t>Paslaugų teikėjas</w:t>
      </w:r>
      <w:r w:rsidR="0079108B" w:rsidRPr="0039049E">
        <w:t xml:space="preserve"> įsipa</w:t>
      </w:r>
      <w:r w:rsidR="00862E69" w:rsidRPr="0039049E">
        <w:t xml:space="preserve">reigoja </w:t>
      </w:r>
      <w:r w:rsidR="0088045C">
        <w:t>teikti</w:t>
      </w:r>
      <w:r w:rsidR="00B572C7">
        <w:t xml:space="preserve"> laisvalaikio ir poilsio erdvės,</w:t>
      </w:r>
      <w:r w:rsidR="004E38C5">
        <w:t xml:space="preserve"> </w:t>
      </w:r>
      <w:r w:rsidR="00B572C7">
        <w:t>esančios Jaunystės ir Trakų g. Senųjų Trakų kaime kraštovaizdžio gerinimo-žolės šienavimo automatizuotu būdu (naudojant autonominį robotą-žoliapjovę)</w:t>
      </w:r>
      <w:r w:rsidR="0024705A">
        <w:t xml:space="preserve"> </w:t>
      </w:r>
      <w:r w:rsidR="00A24248" w:rsidRPr="00634C97">
        <w:t>paslaug</w:t>
      </w:r>
      <w:r w:rsidR="00B572C7">
        <w:t>ą,</w:t>
      </w:r>
      <w:r w:rsidR="008A43CC" w:rsidRPr="00B3576A">
        <w:rPr>
          <w:b/>
        </w:rPr>
        <w:t xml:space="preserve"> </w:t>
      </w:r>
      <w:r w:rsidR="0039049E">
        <w:t xml:space="preserve">(toliau – Paslaugos), o Užsakovas </w:t>
      </w:r>
      <w:r w:rsidR="0039049E" w:rsidRPr="00125A4C">
        <w:t xml:space="preserve">įsipareigoja sumokėti už </w:t>
      </w:r>
      <w:r w:rsidR="0039049E">
        <w:t xml:space="preserve">faktiškai suteiktas Paslaugas </w:t>
      </w:r>
      <w:r w:rsidR="0039049E" w:rsidRPr="00125A4C">
        <w:t>šioje Sutartyje nustatytais įkainiais ir tvarka</w:t>
      </w:r>
      <w:r w:rsidR="0079108B" w:rsidRPr="0039049E">
        <w:t>.</w:t>
      </w:r>
    </w:p>
    <w:p w14:paraId="167D1D48" w14:textId="58EC8155" w:rsidR="003C7227" w:rsidRDefault="003C7227" w:rsidP="00034B26">
      <w:pPr>
        <w:pStyle w:val="Sraopastraipa"/>
        <w:numPr>
          <w:ilvl w:val="1"/>
          <w:numId w:val="10"/>
        </w:numPr>
        <w:tabs>
          <w:tab w:val="left" w:pos="1134"/>
        </w:tabs>
        <w:ind w:left="0" w:firstLine="709"/>
        <w:jc w:val="both"/>
      </w:pPr>
      <w:r>
        <w:t>Paslaugų teikimo įkainiai, apimtys ir tvarka nurodyti Sutarties priede Nr. 1 nustatyt</w:t>
      </w:r>
      <w:r w:rsidR="005556C0">
        <w:t>ame pasiūlyme</w:t>
      </w:r>
      <w:r>
        <w:t>.</w:t>
      </w:r>
    </w:p>
    <w:p w14:paraId="58D90282" w14:textId="77777777" w:rsidR="00094759" w:rsidRDefault="00094759" w:rsidP="00094759">
      <w:pPr>
        <w:jc w:val="both"/>
      </w:pPr>
    </w:p>
    <w:p w14:paraId="18422DA4" w14:textId="77777777" w:rsidR="00094759" w:rsidRPr="00094759" w:rsidRDefault="00094759" w:rsidP="00094759">
      <w:pPr>
        <w:ind w:firstLine="720"/>
        <w:jc w:val="center"/>
        <w:rPr>
          <w:b/>
        </w:rPr>
      </w:pPr>
      <w:r w:rsidRPr="00094759">
        <w:rPr>
          <w:b/>
        </w:rPr>
        <w:t>2. PASLAUGŲ KAINA IR MOKĖJIMO SĄLYGOS</w:t>
      </w:r>
    </w:p>
    <w:p w14:paraId="3DDD9C15" w14:textId="77777777" w:rsidR="00094759" w:rsidRPr="00125A4C" w:rsidRDefault="00094759" w:rsidP="00094759">
      <w:pPr>
        <w:ind w:firstLine="720"/>
        <w:jc w:val="center"/>
        <w:rPr>
          <w:b/>
        </w:rPr>
      </w:pPr>
    </w:p>
    <w:p w14:paraId="79B9B19C" w14:textId="0C7E2C11" w:rsidR="00094759" w:rsidRDefault="00094759" w:rsidP="00094759">
      <w:pPr>
        <w:ind w:firstLine="720"/>
        <w:jc w:val="both"/>
      </w:pPr>
      <w:r w:rsidRPr="00125A4C">
        <w:t xml:space="preserve">2.1. </w:t>
      </w:r>
      <w:r w:rsidR="0088045C">
        <w:t xml:space="preserve">Bendra </w:t>
      </w:r>
      <w:r w:rsidR="00D14601">
        <w:t xml:space="preserve">Sutarties </w:t>
      </w:r>
      <w:r w:rsidR="0052112E">
        <w:t xml:space="preserve">maksimali </w:t>
      </w:r>
      <w:r w:rsidR="0088045C">
        <w:t xml:space="preserve">vertė </w:t>
      </w:r>
      <w:r w:rsidR="003C7227">
        <w:t>Sutarties galiojimo laikotarpiu yra</w:t>
      </w:r>
      <w:r w:rsidR="005556C0">
        <w:t xml:space="preserve"> </w:t>
      </w:r>
      <w:r w:rsidR="00B572C7">
        <w:t>2500</w:t>
      </w:r>
      <w:r w:rsidR="005556C0">
        <w:t>,00 Eur</w:t>
      </w:r>
      <w:r w:rsidR="003C7227">
        <w:t xml:space="preserve"> su PVM, tame tarpe 21</w:t>
      </w:r>
      <w:r w:rsidR="003C7227" w:rsidRPr="003F72ED">
        <w:t xml:space="preserve">% </w:t>
      </w:r>
      <w:r w:rsidR="003C7227">
        <w:t xml:space="preserve">PVM suma – </w:t>
      </w:r>
      <w:r w:rsidR="003C6560">
        <w:t>434</w:t>
      </w:r>
      <w:r w:rsidR="005556C0">
        <w:t>,00 Eur</w:t>
      </w:r>
      <w:r w:rsidR="00DE2F90">
        <w:t>.</w:t>
      </w:r>
    </w:p>
    <w:p w14:paraId="63DFA1A9" w14:textId="5791C9B3" w:rsidR="00094759" w:rsidRDefault="00094759" w:rsidP="00094759">
      <w:pPr>
        <w:ind w:firstLine="720"/>
        <w:jc w:val="both"/>
      </w:pPr>
      <w:r w:rsidRPr="00125A4C">
        <w:t>2.</w:t>
      </w:r>
      <w:r w:rsidR="003C7227">
        <w:t>2</w:t>
      </w:r>
      <w:r w:rsidRPr="00125A4C">
        <w:t xml:space="preserve">. </w:t>
      </w:r>
      <w:r w:rsidR="00D14601">
        <w:t xml:space="preserve">Užsakovas </w:t>
      </w:r>
      <w:r w:rsidRPr="00125A4C">
        <w:t xml:space="preserve">už suteiktas Paslaugas sumoka </w:t>
      </w:r>
      <w:r w:rsidR="00D14601">
        <w:t xml:space="preserve">Paslaugų teikėjui </w:t>
      </w:r>
      <w:r w:rsidRPr="00125A4C">
        <w:t xml:space="preserve">ne vėliau kaip per </w:t>
      </w:r>
      <w:r w:rsidR="00DE2F90">
        <w:t>2</w:t>
      </w:r>
      <w:r w:rsidR="003C7227">
        <w:t>0</w:t>
      </w:r>
      <w:r w:rsidRPr="00125A4C">
        <w:t xml:space="preserve"> (</w:t>
      </w:r>
      <w:r w:rsidR="00DE2F90">
        <w:t>dvi</w:t>
      </w:r>
      <w:r w:rsidR="003C7227">
        <w:t>dešimt</w:t>
      </w:r>
      <w:r w:rsidRPr="00125A4C">
        <w:t xml:space="preserve">) kalendorinių dienų nuo </w:t>
      </w:r>
      <w:r w:rsidR="00D14601">
        <w:t xml:space="preserve">Paslaugų </w:t>
      </w:r>
      <w:r w:rsidRPr="00125A4C">
        <w:t xml:space="preserve">sąskaitos – faktūros pateikimo dienos, mokėjimą atliekant eurais į šioje Sutartyje nurodytą </w:t>
      </w:r>
      <w:r w:rsidR="00D14601">
        <w:t xml:space="preserve">Paslaugų teikėjo </w:t>
      </w:r>
      <w:r w:rsidR="0052112E">
        <w:t>sąskaitą</w:t>
      </w:r>
      <w:r w:rsidRPr="00125A4C">
        <w:t xml:space="preserve"> banke.</w:t>
      </w:r>
    </w:p>
    <w:p w14:paraId="1549B121" w14:textId="77777777" w:rsidR="00047109" w:rsidRDefault="00047109" w:rsidP="00094759">
      <w:pPr>
        <w:ind w:firstLine="720"/>
        <w:jc w:val="both"/>
      </w:pPr>
      <w:r>
        <w:t xml:space="preserve">2.3. </w:t>
      </w:r>
      <w:r w:rsidRPr="008833C0">
        <w:t>Sutarties galiojimo laikotarpiu kaina gali būti perskaičiuojama pasikeitus (sumažėjus ar padidėjus) PVM dydžiui, kuris gali turėti tiesioginės įtakos kainai. Dėl kainos perskaičiavimo sutarties Šalys pasirašo papildomą susitarimą, kuriame turi būti nustatyta ir perskaičiuotos kainos įsigaliojimo data</w:t>
      </w:r>
      <w:r>
        <w:t>.</w:t>
      </w:r>
    </w:p>
    <w:p w14:paraId="471D0592" w14:textId="77777777" w:rsidR="00034B26" w:rsidRDefault="00034B26" w:rsidP="00094759">
      <w:pPr>
        <w:ind w:firstLine="720"/>
        <w:jc w:val="both"/>
      </w:pPr>
    </w:p>
    <w:p w14:paraId="3F6B8FED" w14:textId="77777777" w:rsidR="00034B26" w:rsidRPr="00125A4C" w:rsidRDefault="00034B26" w:rsidP="00034B26">
      <w:pPr>
        <w:jc w:val="center"/>
        <w:outlineLvl w:val="0"/>
        <w:rPr>
          <w:b/>
          <w:caps/>
        </w:rPr>
      </w:pPr>
      <w:r>
        <w:rPr>
          <w:b/>
          <w:caps/>
        </w:rPr>
        <w:t>3</w:t>
      </w:r>
      <w:r w:rsidRPr="00125A4C">
        <w:rPr>
          <w:b/>
          <w:caps/>
        </w:rPr>
        <w:t>. Sutarties galiojimas, vykdymo pradžia, trukmė ir terminai</w:t>
      </w:r>
    </w:p>
    <w:p w14:paraId="1C7D416E" w14:textId="77777777" w:rsidR="00034B26" w:rsidRPr="00125A4C" w:rsidRDefault="00034B26" w:rsidP="00034B26">
      <w:pPr>
        <w:jc w:val="center"/>
      </w:pPr>
    </w:p>
    <w:p w14:paraId="0C43D3A2" w14:textId="377D9B53" w:rsidR="00034B26" w:rsidRPr="00125A4C" w:rsidRDefault="00034B26" w:rsidP="00034B26">
      <w:pPr>
        <w:pStyle w:val="Pagrindinistekstas"/>
        <w:ind w:firstLine="720"/>
        <w:jc w:val="both"/>
        <w:rPr>
          <w:i/>
          <w:szCs w:val="24"/>
        </w:rPr>
      </w:pPr>
      <w:r w:rsidRPr="00125A4C">
        <w:rPr>
          <w:szCs w:val="24"/>
        </w:rPr>
        <w:t xml:space="preserve">3.1. </w:t>
      </w:r>
      <w:r w:rsidR="003C7227">
        <w:rPr>
          <w:szCs w:val="24"/>
        </w:rPr>
        <w:t xml:space="preserve">Sutartis įsigalioja </w:t>
      </w:r>
      <w:r w:rsidR="00EE5CAA">
        <w:rPr>
          <w:szCs w:val="24"/>
        </w:rPr>
        <w:t xml:space="preserve">ir </w:t>
      </w:r>
      <w:r w:rsidR="003C7227">
        <w:rPr>
          <w:szCs w:val="24"/>
        </w:rPr>
        <w:t xml:space="preserve">pradedama vykdyti </w:t>
      </w:r>
      <w:r w:rsidR="00EE5CAA">
        <w:rPr>
          <w:szCs w:val="24"/>
        </w:rPr>
        <w:t>nuo</w:t>
      </w:r>
      <w:r w:rsidR="009E247F">
        <w:rPr>
          <w:szCs w:val="24"/>
        </w:rPr>
        <w:t xml:space="preserve"> </w:t>
      </w:r>
      <w:r w:rsidR="005556C0">
        <w:rPr>
          <w:szCs w:val="24"/>
        </w:rPr>
        <w:t>pasirašymo dienos.</w:t>
      </w:r>
      <w:r w:rsidR="003C7227" w:rsidRPr="00D23CF7">
        <w:rPr>
          <w:shd w:val="clear" w:color="auto" w:fill="FFFFFF"/>
        </w:rPr>
        <w:t xml:space="preserve"> </w:t>
      </w:r>
      <w:r w:rsidR="003C7227" w:rsidRPr="00726B2E">
        <w:t>Paslaugų teikimo trukmė –</w:t>
      </w:r>
      <w:r w:rsidR="005556C0">
        <w:t>4</w:t>
      </w:r>
      <w:r w:rsidR="003C7227" w:rsidRPr="00726B2E">
        <w:t xml:space="preserve"> (</w:t>
      </w:r>
      <w:r w:rsidR="005556C0">
        <w:t>keturi</w:t>
      </w:r>
      <w:r w:rsidR="003C7227" w:rsidRPr="00726B2E">
        <w:t>) mėnesi</w:t>
      </w:r>
      <w:r w:rsidR="005556C0">
        <w:t>ai</w:t>
      </w:r>
      <w:r w:rsidR="003C7227" w:rsidRPr="00726B2E">
        <w:t xml:space="preserve"> nuo pirkimo sutarties įsigaliojimo dieno</w:t>
      </w:r>
      <w:r w:rsidR="005556C0">
        <w:t>s.</w:t>
      </w:r>
      <w:r w:rsidR="00287E5C">
        <w:rPr>
          <w:szCs w:val="24"/>
        </w:rPr>
        <w:t xml:space="preserve"> </w:t>
      </w:r>
    </w:p>
    <w:p w14:paraId="211AA9F2" w14:textId="77777777" w:rsidR="00034B26" w:rsidRPr="00125A4C" w:rsidRDefault="00034B26" w:rsidP="00034B26">
      <w:pPr>
        <w:pStyle w:val="Pagrindinistekstas"/>
        <w:ind w:firstLine="720"/>
        <w:jc w:val="both"/>
        <w:rPr>
          <w:szCs w:val="24"/>
        </w:rPr>
      </w:pPr>
      <w:r w:rsidRPr="00125A4C">
        <w:rPr>
          <w:szCs w:val="24"/>
        </w:rPr>
        <w:t xml:space="preserve">3.2. </w:t>
      </w:r>
      <w:r w:rsidR="00047109" w:rsidRPr="008833C0">
        <w:rPr>
          <w:szCs w:val="24"/>
        </w:rPr>
        <w:t>Pirkimo sutarties sąlygos gali būti keičiamos vadovaujantis Viešųjų pirkimų įstatymo 89 straipsnio nuostatomis</w:t>
      </w:r>
      <w:r w:rsidR="00850EB4">
        <w:rPr>
          <w:szCs w:val="24"/>
        </w:rPr>
        <w:t>.</w:t>
      </w:r>
    </w:p>
    <w:p w14:paraId="16F67651" w14:textId="77777777" w:rsidR="00034B26" w:rsidRPr="00125A4C" w:rsidRDefault="00034B26" w:rsidP="00034B26">
      <w:pPr>
        <w:pStyle w:val="Pagrindinistekstas"/>
        <w:ind w:firstLine="720"/>
        <w:jc w:val="both"/>
        <w:rPr>
          <w:szCs w:val="24"/>
        </w:rPr>
      </w:pPr>
      <w:r w:rsidRPr="00125A4C">
        <w:rPr>
          <w:szCs w:val="24"/>
        </w:rPr>
        <w:t xml:space="preserve">3.3. </w:t>
      </w:r>
      <w:r w:rsidR="00047109">
        <w:rPr>
          <w:szCs w:val="24"/>
        </w:rPr>
        <w:t>Užsakovas</w:t>
      </w:r>
      <w:r w:rsidR="00047109" w:rsidRPr="008833C0">
        <w:rPr>
          <w:szCs w:val="24"/>
        </w:rPr>
        <w:t xml:space="preserve">, įspėjęs </w:t>
      </w:r>
      <w:r w:rsidR="00047109">
        <w:rPr>
          <w:szCs w:val="24"/>
        </w:rPr>
        <w:t xml:space="preserve">Paslaugų teikėją </w:t>
      </w:r>
      <w:r w:rsidR="00047109" w:rsidRPr="008833C0">
        <w:rPr>
          <w:szCs w:val="24"/>
        </w:rPr>
        <w:t>prieš 15 dienų, turi teisę vienašališkai nutraukti Sutartį dėl esminio Sutarties p</w:t>
      </w:r>
      <w:r w:rsidR="00474D96">
        <w:rPr>
          <w:szCs w:val="24"/>
        </w:rPr>
        <w:t>a</w:t>
      </w:r>
      <w:r w:rsidR="00047109" w:rsidRPr="008833C0">
        <w:rPr>
          <w:szCs w:val="24"/>
        </w:rPr>
        <w:t>žeidimo. Esminiu Sutarties sąlygų pažeidimu bus laikomas bet kurio įsipareigojimo pagal Sutartį nevykdymas ar netinkamas vykdymas. Pirkėjas taip pat gali nutraukti Sutartį ir kitais Lietuvos Respublikos teisės aktuose nustatytais atvejais</w:t>
      </w:r>
      <w:r w:rsidRPr="00125A4C">
        <w:rPr>
          <w:szCs w:val="24"/>
        </w:rPr>
        <w:t>.</w:t>
      </w:r>
    </w:p>
    <w:p w14:paraId="0825CD42" w14:textId="77777777" w:rsidR="00034B26" w:rsidRPr="00125A4C" w:rsidRDefault="00034B26" w:rsidP="00034B26">
      <w:pPr>
        <w:pStyle w:val="Pagrindinistekstas"/>
        <w:ind w:firstLine="720"/>
        <w:jc w:val="both"/>
        <w:rPr>
          <w:szCs w:val="24"/>
        </w:rPr>
      </w:pPr>
      <w:r w:rsidRPr="00125A4C">
        <w:rPr>
          <w:szCs w:val="24"/>
        </w:rPr>
        <w:t>3.4. Sutartis taip pat gali būti nutraukta Šalių susitarimu.</w:t>
      </w:r>
    </w:p>
    <w:p w14:paraId="2D40098F" w14:textId="77777777" w:rsidR="00034B26" w:rsidRPr="00125A4C" w:rsidRDefault="00034B26" w:rsidP="00034B26">
      <w:pPr>
        <w:pStyle w:val="Pagrindinistekstas"/>
        <w:ind w:firstLine="720"/>
        <w:jc w:val="both"/>
        <w:rPr>
          <w:szCs w:val="24"/>
        </w:rPr>
      </w:pPr>
      <w:r w:rsidRPr="00125A4C">
        <w:rPr>
          <w:szCs w:val="24"/>
        </w:rPr>
        <w:t>3.5. Šios sutarties nutraukimas neatleidžia Šalių nuo įsipareigojimų visiškai atsiskaityti viena su kita, taip</w:t>
      </w:r>
      <w:r w:rsidR="003F72ED">
        <w:rPr>
          <w:szCs w:val="24"/>
        </w:rPr>
        <w:t xml:space="preserve"> </w:t>
      </w:r>
      <w:r w:rsidRPr="00125A4C">
        <w:rPr>
          <w:szCs w:val="24"/>
        </w:rPr>
        <w:t xml:space="preserve">pat nepanaikina teisės reikalauti atlyginti nuostolius, atsiradusius dėl įsipareigojimų pagal </w:t>
      </w:r>
      <w:r w:rsidRPr="00125A4C">
        <w:rPr>
          <w:szCs w:val="24"/>
        </w:rPr>
        <w:lastRenderedPageBreak/>
        <w:t>šią sutartį nevykdymo ar netinkamo vykdymo, net jeigu tokie įsiskolinimai tapo žinomi po šios sutarties nutraukimo dienos.</w:t>
      </w:r>
    </w:p>
    <w:p w14:paraId="0CBB8FB7" w14:textId="77777777" w:rsidR="00034B26" w:rsidRPr="00125A4C" w:rsidRDefault="00034B26" w:rsidP="00034B26">
      <w:pPr>
        <w:pStyle w:val="Pagrindinistekstas"/>
        <w:jc w:val="both"/>
        <w:rPr>
          <w:szCs w:val="24"/>
        </w:rPr>
      </w:pPr>
    </w:p>
    <w:p w14:paraId="12850E04" w14:textId="77777777" w:rsidR="00034B26" w:rsidRPr="00125A4C" w:rsidRDefault="00850EB4" w:rsidP="00034B26">
      <w:pPr>
        <w:pStyle w:val="Pagrindinistekstas"/>
        <w:ind w:firstLine="720"/>
        <w:jc w:val="center"/>
        <w:rPr>
          <w:b/>
          <w:caps/>
          <w:szCs w:val="24"/>
        </w:rPr>
      </w:pPr>
      <w:r>
        <w:rPr>
          <w:b/>
          <w:caps/>
          <w:szCs w:val="24"/>
        </w:rPr>
        <w:t>4</w:t>
      </w:r>
      <w:r w:rsidR="00034B26" w:rsidRPr="00125A4C">
        <w:rPr>
          <w:b/>
          <w:caps/>
          <w:szCs w:val="24"/>
        </w:rPr>
        <w:t>. Šalių atsakomybė</w:t>
      </w:r>
    </w:p>
    <w:p w14:paraId="15775B37" w14:textId="77777777" w:rsidR="00034B26" w:rsidRPr="00125A4C" w:rsidRDefault="00034B26" w:rsidP="00034B26">
      <w:pPr>
        <w:pStyle w:val="Pagrindinistekstas"/>
        <w:ind w:firstLine="720"/>
        <w:jc w:val="center"/>
        <w:rPr>
          <w:szCs w:val="24"/>
        </w:rPr>
      </w:pPr>
    </w:p>
    <w:p w14:paraId="1EF30375" w14:textId="77777777" w:rsidR="00034B26" w:rsidRPr="00125A4C" w:rsidRDefault="00850EB4" w:rsidP="00034B26">
      <w:pPr>
        <w:pStyle w:val="Pagrindinistekstas"/>
        <w:ind w:firstLine="720"/>
        <w:jc w:val="both"/>
        <w:rPr>
          <w:szCs w:val="24"/>
        </w:rPr>
      </w:pPr>
      <w:r>
        <w:rPr>
          <w:szCs w:val="24"/>
        </w:rPr>
        <w:t>4</w:t>
      </w:r>
      <w:r w:rsidR="00034B26" w:rsidRPr="00125A4C">
        <w:rPr>
          <w:szCs w:val="24"/>
        </w:rPr>
        <w:t xml:space="preserve">.1. Neatlikus apmokėjimo </w:t>
      </w:r>
      <w:r>
        <w:rPr>
          <w:szCs w:val="24"/>
        </w:rPr>
        <w:t xml:space="preserve">už suteiktas paslaugas </w:t>
      </w:r>
      <w:r w:rsidR="00034B26" w:rsidRPr="00125A4C">
        <w:rPr>
          <w:szCs w:val="24"/>
        </w:rPr>
        <w:t xml:space="preserve">nustatytais terminais, </w:t>
      </w:r>
      <w:r>
        <w:rPr>
          <w:szCs w:val="24"/>
        </w:rPr>
        <w:t xml:space="preserve">Paslaugų teikėjo </w:t>
      </w:r>
      <w:r w:rsidR="00034B26" w:rsidRPr="00125A4C">
        <w:rPr>
          <w:szCs w:val="24"/>
        </w:rPr>
        <w:t xml:space="preserve">pareikalavimu </w:t>
      </w:r>
      <w:r>
        <w:rPr>
          <w:szCs w:val="24"/>
        </w:rPr>
        <w:t xml:space="preserve">Užsakovas </w:t>
      </w:r>
      <w:r w:rsidR="00034B26" w:rsidRPr="00125A4C">
        <w:rPr>
          <w:szCs w:val="24"/>
        </w:rPr>
        <w:t>moka 0,0</w:t>
      </w:r>
      <w:r w:rsidR="00034B26">
        <w:rPr>
          <w:szCs w:val="24"/>
        </w:rPr>
        <w:t>2</w:t>
      </w:r>
      <w:r w:rsidR="00034B26" w:rsidRPr="00125A4C">
        <w:rPr>
          <w:szCs w:val="24"/>
        </w:rPr>
        <w:t xml:space="preserve">% dydžio delspinigius už kiekvieną uždelstą dieną, nuo laiku neapmokėtos sumos. </w:t>
      </w:r>
    </w:p>
    <w:p w14:paraId="6BD85500" w14:textId="77777777" w:rsidR="00034B26" w:rsidRDefault="00850EB4" w:rsidP="00034B26">
      <w:pPr>
        <w:ind w:firstLine="720"/>
        <w:jc w:val="both"/>
      </w:pPr>
      <w:r>
        <w:t>4.2</w:t>
      </w:r>
      <w:r w:rsidR="00034B26">
        <w:t>. Nė viena iš Šalių neturi teisės perduoti trečiajam asmeniui teisių ir įsipareigojimų pagal šią sutartį be rašytinio kitos Šalies sutikimo.</w:t>
      </w:r>
    </w:p>
    <w:p w14:paraId="6541D55D" w14:textId="77777777" w:rsidR="00034B26" w:rsidRDefault="00034B26" w:rsidP="00034B26">
      <w:pPr>
        <w:ind w:firstLine="720"/>
        <w:jc w:val="both"/>
      </w:pPr>
    </w:p>
    <w:p w14:paraId="29A32E13" w14:textId="77777777" w:rsidR="00034B26" w:rsidRDefault="00850EB4" w:rsidP="00034B26">
      <w:pPr>
        <w:ind w:firstLine="720"/>
        <w:jc w:val="center"/>
        <w:rPr>
          <w:b/>
          <w:caps/>
        </w:rPr>
      </w:pPr>
      <w:r>
        <w:rPr>
          <w:b/>
          <w:caps/>
        </w:rPr>
        <w:t>5</w:t>
      </w:r>
      <w:r w:rsidR="00034B26" w:rsidRPr="00125A4C">
        <w:rPr>
          <w:b/>
          <w:caps/>
        </w:rPr>
        <w:t>. Susirašinėjimas</w:t>
      </w:r>
    </w:p>
    <w:p w14:paraId="742B47D8" w14:textId="77777777" w:rsidR="00034B26" w:rsidRPr="00125A4C" w:rsidRDefault="00034B26" w:rsidP="00034B26">
      <w:pPr>
        <w:ind w:firstLine="720"/>
        <w:jc w:val="center"/>
        <w:rPr>
          <w:b/>
          <w:caps/>
        </w:rPr>
      </w:pPr>
    </w:p>
    <w:p w14:paraId="3B702B78" w14:textId="77777777" w:rsidR="00034B26" w:rsidRPr="00125A4C" w:rsidRDefault="00850EB4" w:rsidP="00034B26">
      <w:pPr>
        <w:pStyle w:val="Pagrindinistekstas"/>
        <w:ind w:firstLine="720"/>
        <w:jc w:val="both"/>
        <w:rPr>
          <w:szCs w:val="24"/>
        </w:rPr>
      </w:pPr>
      <w:r>
        <w:rPr>
          <w:szCs w:val="24"/>
        </w:rPr>
        <w:t>5</w:t>
      </w:r>
      <w:r w:rsidR="00034B26" w:rsidRPr="00125A4C">
        <w:rPr>
          <w:szCs w:val="24"/>
        </w:rPr>
        <w:t xml:space="preserve">.1. </w:t>
      </w:r>
      <w:r>
        <w:rPr>
          <w:szCs w:val="24"/>
        </w:rPr>
        <w:t xml:space="preserve">Užsakovas paslaugų užsakymus pateikia raštu arba žodžiu. </w:t>
      </w:r>
      <w:r w:rsidR="00034B26" w:rsidRPr="00125A4C">
        <w:rPr>
          <w:szCs w:val="24"/>
        </w:rPr>
        <w:t xml:space="preserve">Visi </w:t>
      </w:r>
      <w:r w:rsidR="00034B26">
        <w:rPr>
          <w:szCs w:val="24"/>
        </w:rPr>
        <w:t xml:space="preserve">užsakymai, </w:t>
      </w:r>
      <w:r w:rsidR="00034B26" w:rsidRPr="00125A4C">
        <w:rPr>
          <w:szCs w:val="24"/>
        </w:rPr>
        <w:t>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w:t>
      </w:r>
      <w:r w:rsidR="00034B26">
        <w:rPr>
          <w:szCs w:val="24"/>
        </w:rPr>
        <w:t>) toliau nurodytais adresais</w:t>
      </w:r>
      <w:r w:rsidR="00034B26" w:rsidRPr="00125A4C">
        <w:rPr>
          <w:szCs w:val="24"/>
        </w:rPr>
        <w:t>, kitais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9"/>
        <w:gridCol w:w="4051"/>
        <w:gridCol w:w="3537"/>
      </w:tblGrid>
      <w:tr w:rsidR="00034B26" w:rsidRPr="00125A4C" w14:paraId="158B092E" w14:textId="77777777" w:rsidTr="00EE5CAA">
        <w:tc>
          <w:tcPr>
            <w:tcW w:w="2088" w:type="dxa"/>
          </w:tcPr>
          <w:p w14:paraId="59407A20" w14:textId="77777777" w:rsidR="00034B26" w:rsidRPr="00125A4C" w:rsidRDefault="00034B26" w:rsidP="006F30F2">
            <w:pPr>
              <w:jc w:val="both"/>
              <w:rPr>
                <w:b/>
              </w:rPr>
            </w:pPr>
          </w:p>
        </w:tc>
        <w:tc>
          <w:tcPr>
            <w:tcW w:w="4140" w:type="dxa"/>
          </w:tcPr>
          <w:p w14:paraId="199A0E2C" w14:textId="77777777" w:rsidR="00034B26" w:rsidRPr="00125A4C" w:rsidRDefault="00850EB4" w:rsidP="006F30F2">
            <w:pPr>
              <w:jc w:val="both"/>
              <w:rPr>
                <w:b/>
              </w:rPr>
            </w:pPr>
            <w:r>
              <w:rPr>
                <w:b/>
              </w:rPr>
              <w:t>Paslaugų teikėjas</w:t>
            </w:r>
            <w:r w:rsidR="00034B26" w:rsidRPr="00125A4C">
              <w:rPr>
                <w:b/>
              </w:rPr>
              <w:t xml:space="preserve"> </w:t>
            </w:r>
          </w:p>
        </w:tc>
        <w:tc>
          <w:tcPr>
            <w:tcW w:w="3600" w:type="dxa"/>
            <w:tcBorders>
              <w:bottom w:val="single" w:sz="4" w:space="0" w:color="auto"/>
            </w:tcBorders>
          </w:tcPr>
          <w:p w14:paraId="461E5AB7" w14:textId="77777777" w:rsidR="00034B26" w:rsidRPr="00125A4C" w:rsidRDefault="00850EB4" w:rsidP="006F30F2">
            <w:pPr>
              <w:jc w:val="both"/>
              <w:rPr>
                <w:b/>
              </w:rPr>
            </w:pPr>
            <w:r>
              <w:rPr>
                <w:b/>
              </w:rPr>
              <w:t>Užsakovas</w:t>
            </w:r>
          </w:p>
        </w:tc>
      </w:tr>
      <w:tr w:rsidR="00034B26" w:rsidRPr="00125A4C" w14:paraId="574F51AB" w14:textId="77777777" w:rsidTr="00EE5CAA">
        <w:tc>
          <w:tcPr>
            <w:tcW w:w="2088" w:type="dxa"/>
          </w:tcPr>
          <w:p w14:paraId="11EBF65E" w14:textId="77777777" w:rsidR="00034B26" w:rsidRPr="00125A4C" w:rsidRDefault="00034B26" w:rsidP="006F30F2">
            <w:pPr>
              <w:jc w:val="both"/>
            </w:pPr>
            <w:r w:rsidRPr="00125A4C">
              <w:t>Vardas, pavardė</w:t>
            </w:r>
          </w:p>
        </w:tc>
        <w:tc>
          <w:tcPr>
            <w:tcW w:w="4140" w:type="dxa"/>
          </w:tcPr>
          <w:p w14:paraId="245720A8" w14:textId="2243ADD3" w:rsidR="00034B26" w:rsidRPr="00125A4C" w:rsidRDefault="000757F6" w:rsidP="006F30F2">
            <w:pPr>
              <w:jc w:val="both"/>
            </w:pPr>
            <w:r>
              <w:t>Rolandas Lenkauskas</w:t>
            </w:r>
          </w:p>
        </w:tc>
        <w:tc>
          <w:tcPr>
            <w:tcW w:w="3600" w:type="dxa"/>
          </w:tcPr>
          <w:p w14:paraId="3D8CA2D3" w14:textId="04906BF2" w:rsidR="00034B26" w:rsidRPr="00EE5CAA" w:rsidRDefault="005556C0" w:rsidP="006F30F2">
            <w:pPr>
              <w:jc w:val="both"/>
            </w:pPr>
            <w:r>
              <w:t>Ana Ingelevič</w:t>
            </w:r>
          </w:p>
        </w:tc>
      </w:tr>
      <w:tr w:rsidR="00034B26" w:rsidRPr="00125A4C" w14:paraId="681E1881" w14:textId="77777777" w:rsidTr="00EE5CAA">
        <w:tc>
          <w:tcPr>
            <w:tcW w:w="2088" w:type="dxa"/>
          </w:tcPr>
          <w:p w14:paraId="18FCDEDF" w14:textId="77777777" w:rsidR="00034B26" w:rsidRPr="00125A4C" w:rsidRDefault="00034B26" w:rsidP="006F30F2">
            <w:pPr>
              <w:jc w:val="both"/>
            </w:pPr>
            <w:r w:rsidRPr="00125A4C">
              <w:t>Adresas</w:t>
            </w:r>
          </w:p>
        </w:tc>
        <w:tc>
          <w:tcPr>
            <w:tcW w:w="4140" w:type="dxa"/>
          </w:tcPr>
          <w:p w14:paraId="37FECB02" w14:textId="77777777" w:rsidR="00034B26" w:rsidRPr="00125A4C" w:rsidRDefault="00034B26" w:rsidP="006F30F2">
            <w:pPr>
              <w:jc w:val="both"/>
            </w:pPr>
            <w:r>
              <w:t>Aukštadvario g. 5, Trakai</w:t>
            </w:r>
          </w:p>
        </w:tc>
        <w:tc>
          <w:tcPr>
            <w:tcW w:w="3600" w:type="dxa"/>
          </w:tcPr>
          <w:p w14:paraId="44BED5D5" w14:textId="591C03F7" w:rsidR="00034B26" w:rsidRPr="00EE5CAA" w:rsidRDefault="005556C0" w:rsidP="006F30F2">
            <w:pPr>
              <w:jc w:val="both"/>
            </w:pPr>
            <w:r>
              <w:t>Trakų g. 50 Senieji Trakai</w:t>
            </w:r>
          </w:p>
        </w:tc>
      </w:tr>
      <w:tr w:rsidR="00034B26" w:rsidRPr="00125A4C" w14:paraId="285815E4" w14:textId="77777777" w:rsidTr="00EE5CAA">
        <w:tc>
          <w:tcPr>
            <w:tcW w:w="2088" w:type="dxa"/>
          </w:tcPr>
          <w:p w14:paraId="659EFBAE" w14:textId="77777777" w:rsidR="00034B26" w:rsidRPr="00125A4C" w:rsidRDefault="00034B26" w:rsidP="006F30F2">
            <w:pPr>
              <w:jc w:val="both"/>
            </w:pPr>
            <w:r w:rsidRPr="00125A4C">
              <w:t>Telefonas</w:t>
            </w:r>
          </w:p>
        </w:tc>
        <w:tc>
          <w:tcPr>
            <w:tcW w:w="4140" w:type="dxa"/>
          </w:tcPr>
          <w:p w14:paraId="1F2A34DB" w14:textId="3A38C7F1" w:rsidR="00034B26" w:rsidRPr="00125A4C" w:rsidRDefault="00562F05" w:rsidP="003830A4">
            <w:pPr>
              <w:jc w:val="both"/>
            </w:pPr>
            <w:r>
              <w:t>+</w:t>
            </w:r>
            <w:r w:rsidR="003830A4">
              <w:t>3706</w:t>
            </w:r>
            <w:r w:rsidR="000757F6">
              <w:t>0087725</w:t>
            </w:r>
          </w:p>
        </w:tc>
        <w:tc>
          <w:tcPr>
            <w:tcW w:w="3600" w:type="dxa"/>
          </w:tcPr>
          <w:p w14:paraId="313A6597" w14:textId="501780F8" w:rsidR="00034B26" w:rsidRPr="00EE5CAA" w:rsidRDefault="003F72ED" w:rsidP="006F30F2">
            <w:pPr>
              <w:jc w:val="both"/>
            </w:pPr>
            <w:r w:rsidRPr="00EE5CAA">
              <w:t>+37068</w:t>
            </w:r>
            <w:r w:rsidR="005556C0">
              <w:t>753070</w:t>
            </w:r>
          </w:p>
        </w:tc>
      </w:tr>
      <w:tr w:rsidR="00034B26" w:rsidRPr="00125A4C" w14:paraId="62D37FAE" w14:textId="77777777" w:rsidTr="00EE5CAA">
        <w:tc>
          <w:tcPr>
            <w:tcW w:w="2088" w:type="dxa"/>
          </w:tcPr>
          <w:p w14:paraId="564CA2F8" w14:textId="77777777" w:rsidR="00034B26" w:rsidRPr="00125A4C" w:rsidRDefault="00034B26" w:rsidP="006F30F2">
            <w:pPr>
              <w:jc w:val="both"/>
            </w:pPr>
            <w:r w:rsidRPr="00125A4C">
              <w:t>El. paštas</w:t>
            </w:r>
          </w:p>
        </w:tc>
        <w:tc>
          <w:tcPr>
            <w:tcW w:w="4140" w:type="dxa"/>
          </w:tcPr>
          <w:p w14:paraId="1DFFFB13" w14:textId="77777777" w:rsidR="00034B26" w:rsidRPr="00125A4C" w:rsidRDefault="00034B26" w:rsidP="006F30F2">
            <w:pPr>
              <w:jc w:val="both"/>
            </w:pPr>
            <w:r w:rsidRPr="00125A4C">
              <w:t>info@trakupaslaugos.lt</w:t>
            </w:r>
            <w:r>
              <w:t xml:space="preserve"> </w:t>
            </w:r>
          </w:p>
        </w:tc>
        <w:tc>
          <w:tcPr>
            <w:tcW w:w="3600" w:type="dxa"/>
          </w:tcPr>
          <w:p w14:paraId="0FD11306" w14:textId="436ACD9C" w:rsidR="00EF0933" w:rsidRPr="00EE5CAA" w:rsidRDefault="005556C0" w:rsidP="005556C0">
            <w:pPr>
              <w:jc w:val="both"/>
            </w:pPr>
            <w:r>
              <w:t>senieji.trakai@trakai.lt</w:t>
            </w:r>
          </w:p>
        </w:tc>
      </w:tr>
    </w:tbl>
    <w:p w14:paraId="66D62EC0" w14:textId="77777777" w:rsidR="00034B26" w:rsidRDefault="00850EB4" w:rsidP="00034B26">
      <w:pPr>
        <w:pStyle w:val="Pagrindinistekstas"/>
        <w:ind w:firstLine="720"/>
        <w:jc w:val="both"/>
        <w:rPr>
          <w:szCs w:val="24"/>
        </w:rPr>
      </w:pPr>
      <w:r>
        <w:rPr>
          <w:szCs w:val="24"/>
        </w:rPr>
        <w:t>5</w:t>
      </w:r>
      <w:r w:rsidR="00034B26" w:rsidRPr="00125A4C">
        <w:rPr>
          <w:szCs w:val="24"/>
        </w:rPr>
        <w:t xml:space="preserve">.2. Jei pasikeičia Šalies adresas ir / ar kiti duomenys, tokia Šalis turi informuoti kitą Šalį pranešdama ne vėliau, kaip </w:t>
      </w:r>
      <w:r w:rsidR="00034B26">
        <w:rPr>
          <w:szCs w:val="24"/>
        </w:rPr>
        <w:t>per 14 (keturiolika) kalendorinių dienų</w:t>
      </w:r>
      <w:r w:rsidR="00034B26" w:rsidRPr="00125A4C">
        <w:rPr>
          <w:szCs w:val="24"/>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1CC676C" w14:textId="77777777" w:rsidR="00034B26" w:rsidRDefault="00034B26" w:rsidP="00034B26">
      <w:pPr>
        <w:pStyle w:val="Pagrindinistekstas"/>
        <w:ind w:firstLine="720"/>
        <w:jc w:val="both"/>
        <w:rPr>
          <w:szCs w:val="24"/>
        </w:rPr>
      </w:pPr>
    </w:p>
    <w:p w14:paraId="59A874BF" w14:textId="77777777" w:rsidR="00034B26" w:rsidRDefault="00850EB4" w:rsidP="00034B26">
      <w:pPr>
        <w:pStyle w:val="Pagrindinistekstas"/>
        <w:ind w:firstLine="720"/>
        <w:jc w:val="center"/>
        <w:rPr>
          <w:b/>
          <w:szCs w:val="24"/>
        </w:rPr>
      </w:pPr>
      <w:r>
        <w:rPr>
          <w:b/>
          <w:szCs w:val="24"/>
        </w:rPr>
        <w:t>6</w:t>
      </w:r>
      <w:r w:rsidR="00034B26">
        <w:rPr>
          <w:b/>
          <w:szCs w:val="24"/>
        </w:rPr>
        <w:t>. NENUGALIMOS JĖGOS APLINKYBĖS</w:t>
      </w:r>
    </w:p>
    <w:p w14:paraId="2E93AD69" w14:textId="77777777" w:rsidR="00034B26" w:rsidRDefault="00034B26" w:rsidP="00034B26">
      <w:pPr>
        <w:pStyle w:val="Pagrindinistekstas"/>
        <w:ind w:firstLine="720"/>
        <w:jc w:val="center"/>
        <w:rPr>
          <w:b/>
          <w:szCs w:val="24"/>
        </w:rPr>
      </w:pPr>
    </w:p>
    <w:p w14:paraId="72706FCE" w14:textId="77777777" w:rsidR="00034B26" w:rsidRDefault="00850EB4" w:rsidP="00034B26">
      <w:pPr>
        <w:pStyle w:val="Pagrindinistekstas"/>
        <w:ind w:firstLine="720"/>
        <w:jc w:val="both"/>
        <w:rPr>
          <w:szCs w:val="24"/>
        </w:rPr>
      </w:pPr>
      <w:r>
        <w:rPr>
          <w:szCs w:val="24"/>
        </w:rPr>
        <w:t>6</w:t>
      </w:r>
      <w:r w:rsidR="00034B26">
        <w:rPr>
          <w:szCs w:val="24"/>
        </w:rPr>
        <w:t>.1. Šalys n</w:t>
      </w:r>
      <w:r w:rsidR="009E247F">
        <w:rPr>
          <w:szCs w:val="24"/>
        </w:rPr>
        <w:t>e</w:t>
      </w:r>
      <w:r w:rsidR="00034B26">
        <w:rPr>
          <w:szCs w:val="24"/>
        </w:rPr>
        <w:t xml:space="preserve">atsako už dalinį ar visišką prisiimtų įsipareigojimų neįvykdymą, jeigu įrodo, kad įsipareigojimų neįvykdė dėl nenugalimos jėgos </w:t>
      </w:r>
      <w:r w:rsidR="00034B26">
        <w:rPr>
          <w:i/>
          <w:szCs w:val="24"/>
        </w:rPr>
        <w:t>(force majeure)</w:t>
      </w:r>
      <w:r w:rsidR="00034B26">
        <w:rPr>
          <w:szCs w:val="24"/>
        </w:rPr>
        <w:t xml:space="preserve"> aplinkybių.</w:t>
      </w:r>
    </w:p>
    <w:p w14:paraId="5E7E29CB" w14:textId="77777777" w:rsidR="00034B26" w:rsidRDefault="00850EB4" w:rsidP="00034B26">
      <w:pPr>
        <w:pStyle w:val="Pagrindinistekstas"/>
        <w:ind w:firstLine="720"/>
        <w:jc w:val="both"/>
        <w:rPr>
          <w:szCs w:val="24"/>
        </w:rPr>
      </w:pPr>
      <w:r>
        <w:rPr>
          <w:szCs w:val="24"/>
        </w:rPr>
        <w:t>6</w:t>
      </w:r>
      <w:r w:rsidR="00034B26">
        <w:rPr>
          <w:szCs w:val="24"/>
        </w:rPr>
        <w:t xml:space="preserve">.2. Sutarties Šalis, kuri dėl nenugalimos </w:t>
      </w:r>
      <w:r w:rsidR="009E247F">
        <w:rPr>
          <w:szCs w:val="24"/>
        </w:rPr>
        <w:t>jėg</w:t>
      </w:r>
      <w:r w:rsidR="00034B26">
        <w:rPr>
          <w:szCs w:val="24"/>
        </w:rPr>
        <w:t>os aplinkybių negali vykdyti savo sutartinių įsipareigojimų, privalo nedelsdama, bet ne vėliau kaip 3 (tris) kalendorines die</w:t>
      </w:r>
      <w:r w:rsidR="009E247F">
        <w:rPr>
          <w:szCs w:val="24"/>
        </w:rPr>
        <w:t xml:space="preserve">nas nuo aplinkybių atsiradimo </w:t>
      </w:r>
      <w:r w:rsidR="00034B26">
        <w:rPr>
          <w:szCs w:val="24"/>
        </w:rPr>
        <w:t>paaiškėjimo dienos, raštu informuoti apie tai kitą Šalį.</w:t>
      </w:r>
    </w:p>
    <w:p w14:paraId="2916499B" w14:textId="77777777" w:rsidR="00034B26" w:rsidRDefault="00850EB4" w:rsidP="00034B26">
      <w:pPr>
        <w:pStyle w:val="Pagrindinistekstas"/>
        <w:ind w:firstLine="720"/>
        <w:jc w:val="both"/>
        <w:rPr>
          <w:szCs w:val="24"/>
        </w:rPr>
      </w:pPr>
      <w:r>
        <w:rPr>
          <w:szCs w:val="24"/>
        </w:rPr>
        <w:t>6</w:t>
      </w:r>
      <w:r w:rsidR="00034B26">
        <w:rPr>
          <w:szCs w:val="24"/>
        </w:rPr>
        <w:t xml:space="preserve">.3. Nenugalimos jėgos aplinkybėmis laikomos aplinkybės, nurodytos Lietuvos Respublikos civilinio kodekso 6.212 str. ir atleidimo nuo atsakomybės esant nenugalimos jėgos </w:t>
      </w:r>
      <w:r w:rsidR="00034B26">
        <w:rPr>
          <w:i/>
          <w:szCs w:val="24"/>
        </w:rPr>
        <w:t>(force majeure)</w:t>
      </w:r>
      <w:r w:rsidR="00034B26">
        <w:rPr>
          <w:szCs w:val="24"/>
        </w:rPr>
        <w:t xml:space="preserve"> aplinkybėms taisyklėse, patvirtintose Lietuvos Respublikos Vyriausybės 1996 m. liepos 15 d. nutarimu Nr. 840. Pažymos dėl nenugalimos jėgos </w:t>
      </w:r>
      <w:r w:rsidR="00034B26">
        <w:rPr>
          <w:i/>
          <w:szCs w:val="24"/>
        </w:rPr>
        <w:t>(force majeure)</w:t>
      </w:r>
      <w:r w:rsidR="00034B26">
        <w:rPr>
          <w:szCs w:val="24"/>
        </w:rPr>
        <w:t xml:space="preserve"> aplinkybių patvirtinimo išduodamos vadovaujantis pažymų išdavimo tvarka, patvirtinta Lietuvos Respublikos Vyriausybės 1997 m. kovo 13 d. nutarimu Nr. 222.</w:t>
      </w:r>
    </w:p>
    <w:p w14:paraId="5712989F" w14:textId="77777777" w:rsidR="00034B26" w:rsidRDefault="00850EB4" w:rsidP="00034B26">
      <w:pPr>
        <w:pStyle w:val="Pagrindinistekstas"/>
        <w:ind w:firstLine="720"/>
        <w:jc w:val="both"/>
        <w:rPr>
          <w:color w:val="000000"/>
        </w:rPr>
      </w:pPr>
      <w:r>
        <w:rPr>
          <w:szCs w:val="24"/>
        </w:rPr>
        <w:t>6</w:t>
      </w:r>
      <w:r w:rsidR="00034B26">
        <w:rPr>
          <w:szCs w:val="24"/>
        </w:rPr>
        <w:t xml:space="preserve">.4. </w:t>
      </w:r>
      <w:r w:rsidR="00034B26">
        <w:rPr>
          <w:color w:val="000000"/>
        </w:rPr>
        <w:t>Pagrindas atleisti nuo atsakomybės atsiranda nuo kliūties atsiradimo momento arba jeigu apie ją nėra laiku pranešta, nuo pranešimo momento. Laiku nepranešusi, įsipareigojimų nevykdanti Šalis tampa iš dalies atsakinga už nuostolių, kurių priešingu atveju būtų buvę išvengta, atlyginimą.</w:t>
      </w:r>
    </w:p>
    <w:p w14:paraId="7F75F961" w14:textId="77777777" w:rsidR="00034B26" w:rsidRPr="00961168" w:rsidRDefault="00850EB4" w:rsidP="00034B26">
      <w:pPr>
        <w:pStyle w:val="Pagrindinistekstas"/>
        <w:ind w:firstLine="720"/>
        <w:jc w:val="both"/>
        <w:rPr>
          <w:szCs w:val="24"/>
        </w:rPr>
      </w:pPr>
      <w:r>
        <w:rPr>
          <w:color w:val="000000"/>
        </w:rPr>
        <w:t>6</w:t>
      </w:r>
      <w:r w:rsidR="00034B26">
        <w:rPr>
          <w:color w:val="000000"/>
        </w:rPr>
        <w:t>.5. J</w:t>
      </w:r>
      <w:r w:rsidR="00034B26">
        <w:t>eigu nenugalimos jėgos (</w:t>
      </w:r>
      <w:r w:rsidR="00034B26">
        <w:rPr>
          <w:i/>
          <w:iCs/>
        </w:rPr>
        <w:t>force majeure</w:t>
      </w:r>
      <w:r w:rsidR="00034B26">
        <w:t>) aplinkybės trunka ilgiau kaip 30 (trisdešimt) dienų, bet kuri Šalis turi teisę nutraukti šią Sutartį įspėdama apie tai kitą Šalį prieš 5 (penkias) darbo dienas. Jeigu pasibaigus šiam 10 (dešimt) darbo dienų terminui nenugalimos jėgos (</w:t>
      </w:r>
      <w:r w:rsidR="00034B26">
        <w:rPr>
          <w:i/>
          <w:iCs/>
        </w:rPr>
        <w:t>force majeure</w:t>
      </w:r>
      <w:r w:rsidR="00034B26">
        <w:t>) aplinkybės vis dar tęsiasi, Sutartis nutraukiama ir pagal Sutarties sąlygas Šalys atleidžiamos nuo tolesnio Sutarties vykdymo.</w:t>
      </w:r>
      <w:r w:rsidR="00034B26">
        <w:rPr>
          <w:szCs w:val="24"/>
        </w:rPr>
        <w:t xml:space="preserve"> </w:t>
      </w:r>
    </w:p>
    <w:p w14:paraId="6BECF479" w14:textId="77777777" w:rsidR="00034B26" w:rsidRDefault="00034B26" w:rsidP="00034B26">
      <w:pPr>
        <w:pStyle w:val="Pagrindinistekstas"/>
        <w:ind w:firstLine="720"/>
        <w:jc w:val="both"/>
        <w:rPr>
          <w:szCs w:val="24"/>
        </w:rPr>
      </w:pPr>
    </w:p>
    <w:p w14:paraId="199EA9CD" w14:textId="77777777" w:rsidR="005556C0" w:rsidRDefault="005556C0" w:rsidP="00034B26">
      <w:pPr>
        <w:pStyle w:val="Pagrindinistekstas"/>
        <w:ind w:firstLine="720"/>
        <w:jc w:val="center"/>
        <w:rPr>
          <w:b/>
          <w:caps/>
        </w:rPr>
      </w:pPr>
    </w:p>
    <w:p w14:paraId="425375E8" w14:textId="77777777" w:rsidR="005556C0" w:rsidRDefault="005556C0" w:rsidP="00034B26">
      <w:pPr>
        <w:pStyle w:val="Pagrindinistekstas"/>
        <w:ind w:firstLine="720"/>
        <w:jc w:val="center"/>
        <w:rPr>
          <w:b/>
          <w:caps/>
        </w:rPr>
      </w:pPr>
    </w:p>
    <w:p w14:paraId="16C2012A" w14:textId="77777777" w:rsidR="004E38C5" w:rsidRDefault="004E38C5" w:rsidP="00034B26">
      <w:pPr>
        <w:pStyle w:val="Pagrindinistekstas"/>
        <w:ind w:firstLine="720"/>
        <w:jc w:val="center"/>
        <w:rPr>
          <w:b/>
          <w:caps/>
        </w:rPr>
      </w:pPr>
    </w:p>
    <w:p w14:paraId="7C6BB812" w14:textId="76E4CB2D" w:rsidR="00034B26" w:rsidRDefault="00850EB4" w:rsidP="00034B26">
      <w:pPr>
        <w:pStyle w:val="Pagrindinistekstas"/>
        <w:ind w:firstLine="720"/>
        <w:jc w:val="center"/>
        <w:rPr>
          <w:b/>
          <w:caps/>
        </w:rPr>
      </w:pPr>
      <w:r>
        <w:rPr>
          <w:b/>
          <w:caps/>
        </w:rPr>
        <w:t>7</w:t>
      </w:r>
      <w:r w:rsidR="00034B26" w:rsidRPr="00125A4C">
        <w:rPr>
          <w:b/>
          <w:caps/>
        </w:rPr>
        <w:t>. Baigiamosios nuostatos</w:t>
      </w:r>
    </w:p>
    <w:p w14:paraId="4B817CF4" w14:textId="77777777" w:rsidR="00034B26" w:rsidRPr="00125A4C" w:rsidRDefault="00034B26" w:rsidP="00034B26">
      <w:pPr>
        <w:pStyle w:val="Pagrindinistekstas"/>
        <w:ind w:firstLine="720"/>
        <w:jc w:val="center"/>
        <w:rPr>
          <w:szCs w:val="24"/>
        </w:rPr>
      </w:pPr>
    </w:p>
    <w:p w14:paraId="41A38491" w14:textId="77777777" w:rsidR="00034B26" w:rsidRDefault="00850EB4" w:rsidP="00034B26">
      <w:pPr>
        <w:pStyle w:val="Pagrindinistekstas"/>
        <w:ind w:firstLine="720"/>
        <w:jc w:val="both"/>
        <w:rPr>
          <w:szCs w:val="24"/>
        </w:rPr>
      </w:pPr>
      <w:r>
        <w:rPr>
          <w:szCs w:val="24"/>
        </w:rPr>
        <w:t>7</w:t>
      </w:r>
      <w:r w:rsidR="00034B26" w:rsidRPr="00125A4C">
        <w:rPr>
          <w:szCs w:val="24"/>
        </w:rPr>
        <w:t>.</w:t>
      </w:r>
      <w:r w:rsidR="00034B26">
        <w:rPr>
          <w:szCs w:val="24"/>
        </w:rPr>
        <w:t>1</w:t>
      </w:r>
      <w:r w:rsidR="00034B26" w:rsidRPr="00125A4C">
        <w:rPr>
          <w:szCs w:val="24"/>
        </w:rPr>
        <w:t xml:space="preserve">. Ši Sutartis sudaryta lietuvių kalba, 2 (dviem) egzemplioriais, turinčiais vienodą teisinę galią – po vieną kiekvienai Šaliai. </w:t>
      </w:r>
    </w:p>
    <w:p w14:paraId="3921860B" w14:textId="77777777" w:rsidR="00034B26" w:rsidRDefault="00850EB4" w:rsidP="00034B26">
      <w:pPr>
        <w:pStyle w:val="Pagrindinistekstas"/>
        <w:ind w:firstLine="720"/>
        <w:jc w:val="both"/>
        <w:rPr>
          <w:szCs w:val="24"/>
        </w:rPr>
      </w:pPr>
      <w:r>
        <w:rPr>
          <w:szCs w:val="24"/>
        </w:rPr>
        <w:t>7</w:t>
      </w:r>
      <w:r w:rsidR="00034B26">
        <w:rPr>
          <w:szCs w:val="24"/>
        </w:rPr>
        <w:t>.2. Visi tarp Šalių kilę ginčai ar nesutarimai, susiję su šia sutartimi, sprendžiami derybų būdu. Šalims nesutarus, ginčai sprendžiami Lietuvos Respublikos teisės aktų nustatyta tvarka.</w:t>
      </w:r>
    </w:p>
    <w:p w14:paraId="562025E4" w14:textId="77777777" w:rsidR="00034B26" w:rsidRDefault="00850EB4" w:rsidP="00034B26">
      <w:pPr>
        <w:pStyle w:val="Pagrindinistekstas"/>
        <w:ind w:firstLine="720"/>
        <w:jc w:val="both"/>
        <w:rPr>
          <w:szCs w:val="24"/>
        </w:rPr>
      </w:pPr>
      <w:r>
        <w:rPr>
          <w:szCs w:val="24"/>
        </w:rPr>
        <w:t>7</w:t>
      </w:r>
      <w:r w:rsidR="00034B26">
        <w:rPr>
          <w:szCs w:val="24"/>
        </w:rPr>
        <w:t>.3</w:t>
      </w:r>
      <w:r w:rsidR="00034B26" w:rsidRPr="00125A4C">
        <w:rPr>
          <w:szCs w:val="24"/>
        </w:rPr>
        <w:t>. Šiuo Šalys patvirtina, kad Sutartį perskaitė, suprato jos turinį ir pasekmes, priėmė ją kaip atitinkančią jų tikslus ir pasirašė aukščiau nurodyta data.</w:t>
      </w:r>
    </w:p>
    <w:p w14:paraId="2A5A8A20" w14:textId="77777777" w:rsidR="00034B26" w:rsidRPr="00125A4C" w:rsidRDefault="00034B26" w:rsidP="00094759">
      <w:pPr>
        <w:ind w:firstLine="720"/>
        <w:jc w:val="both"/>
      </w:pPr>
    </w:p>
    <w:p w14:paraId="6E71AF7C" w14:textId="77777777" w:rsidR="0079108B" w:rsidRPr="00850EB4" w:rsidRDefault="0079108B" w:rsidP="00850EB4">
      <w:pPr>
        <w:jc w:val="center"/>
        <w:rPr>
          <w:b/>
          <w:caps/>
        </w:rPr>
      </w:pPr>
      <w:r w:rsidRPr="00850EB4">
        <w:rPr>
          <w:b/>
          <w:caps/>
        </w:rPr>
        <w:t xml:space="preserve">8. Sutarties </w:t>
      </w:r>
      <w:r w:rsidR="00850EB4" w:rsidRPr="00850EB4">
        <w:rPr>
          <w:b/>
          <w:caps/>
        </w:rPr>
        <w:t>Šalys ir jų rekvizitai</w:t>
      </w:r>
    </w:p>
    <w:p w14:paraId="1A661B4A" w14:textId="77777777" w:rsidR="00850EB4" w:rsidRDefault="00850EB4" w:rsidP="0079108B">
      <w:pPr>
        <w:jc w:val="both"/>
        <w:rPr>
          <w:b/>
        </w:rPr>
      </w:pPr>
    </w:p>
    <w:tbl>
      <w:tblPr>
        <w:tblW w:w="0" w:type="auto"/>
        <w:tblBorders>
          <w:insideH w:val="single" w:sz="4" w:space="0" w:color="000000"/>
        </w:tblBorders>
        <w:tblLook w:val="04A0" w:firstRow="1" w:lastRow="0" w:firstColumn="1" w:lastColumn="0" w:noHBand="0" w:noVBand="1"/>
      </w:tblPr>
      <w:tblGrid>
        <w:gridCol w:w="4253"/>
        <w:gridCol w:w="5384"/>
      </w:tblGrid>
      <w:tr w:rsidR="00850EB4" w:rsidRPr="00E625DC" w14:paraId="63F8995B" w14:textId="77777777" w:rsidTr="00047109">
        <w:tc>
          <w:tcPr>
            <w:tcW w:w="4253" w:type="dxa"/>
          </w:tcPr>
          <w:p w14:paraId="5A31A772" w14:textId="77777777" w:rsidR="00850EB4" w:rsidRDefault="00850EB4" w:rsidP="006F30F2">
            <w:pPr>
              <w:rPr>
                <w:b/>
              </w:rPr>
            </w:pPr>
            <w:bookmarkStart w:id="0" w:name="_Hlk129795129"/>
            <w:r>
              <w:rPr>
                <w:b/>
              </w:rPr>
              <w:t>Paslaugų teikėjas</w:t>
            </w:r>
            <w:r w:rsidRPr="00E625DC">
              <w:rPr>
                <w:b/>
              </w:rPr>
              <w:t>:</w:t>
            </w:r>
          </w:p>
          <w:p w14:paraId="3DF197C8" w14:textId="77777777" w:rsidR="00850EB4" w:rsidRPr="00E625DC" w:rsidRDefault="00850EB4" w:rsidP="006F30F2">
            <w:pPr>
              <w:rPr>
                <w:b/>
              </w:rPr>
            </w:pPr>
            <w:r w:rsidRPr="00E625DC">
              <w:rPr>
                <w:b/>
              </w:rPr>
              <w:t>UAB „Trakų paslaugos“</w:t>
            </w:r>
          </w:p>
          <w:p w14:paraId="7858A58D" w14:textId="77777777" w:rsidR="00850EB4" w:rsidRPr="00E625DC" w:rsidRDefault="00850EB4" w:rsidP="006F30F2">
            <w:proofErr w:type="spellStart"/>
            <w:r w:rsidRPr="00E625DC">
              <w:t>Aukštadvariog</w:t>
            </w:r>
            <w:proofErr w:type="spellEnd"/>
            <w:r w:rsidRPr="00E625DC">
              <w:t xml:space="preserve">. 5, </w:t>
            </w:r>
            <w:r>
              <w:t xml:space="preserve">LT-21008, </w:t>
            </w:r>
            <w:r w:rsidRPr="00E625DC">
              <w:t>Trakai</w:t>
            </w:r>
          </w:p>
          <w:p w14:paraId="7BD40084" w14:textId="77777777" w:rsidR="00850EB4" w:rsidRPr="00E625DC" w:rsidRDefault="00850EB4" w:rsidP="006F30F2">
            <w:proofErr w:type="spellStart"/>
            <w:r w:rsidRPr="00E625DC">
              <w:t>Įm.k</w:t>
            </w:r>
            <w:proofErr w:type="spellEnd"/>
            <w:r w:rsidRPr="00E625DC">
              <w:t>. 181522014</w:t>
            </w:r>
          </w:p>
          <w:p w14:paraId="0F24B02F" w14:textId="77777777" w:rsidR="00850EB4" w:rsidRPr="00E625DC" w:rsidRDefault="00850EB4" w:rsidP="006F30F2">
            <w:pPr>
              <w:rPr>
                <w:rFonts w:eastAsia="DejaVuSans"/>
                <w:lang w:val="da-DK"/>
              </w:rPr>
            </w:pPr>
            <w:r w:rsidRPr="00E625DC">
              <w:t xml:space="preserve">PVM mokėtojo kodas </w:t>
            </w:r>
            <w:r w:rsidRPr="00E625DC">
              <w:rPr>
                <w:rFonts w:eastAsia="DejaVuSans"/>
                <w:lang w:val="da-DK"/>
              </w:rPr>
              <w:t>LT815220113</w:t>
            </w:r>
          </w:p>
          <w:p w14:paraId="0D87A1AA" w14:textId="77777777" w:rsidR="00850EB4" w:rsidRPr="00E625DC" w:rsidRDefault="00047109" w:rsidP="006F30F2">
            <w:proofErr w:type="spellStart"/>
            <w:r>
              <w:t>Luminor</w:t>
            </w:r>
            <w:proofErr w:type="spellEnd"/>
            <w:r>
              <w:t xml:space="preserve"> bank AS</w:t>
            </w:r>
          </w:p>
          <w:p w14:paraId="2751BF24" w14:textId="77777777" w:rsidR="00850EB4" w:rsidRDefault="00047109" w:rsidP="006F30F2">
            <w:proofErr w:type="spellStart"/>
            <w:r>
              <w:t>A.s</w:t>
            </w:r>
            <w:proofErr w:type="spellEnd"/>
            <w:r>
              <w:t>. LT</w:t>
            </w:r>
            <w:r w:rsidR="00850EB4">
              <w:t>414010042700000464</w:t>
            </w:r>
          </w:p>
          <w:p w14:paraId="061E8D64" w14:textId="77777777" w:rsidR="00850EB4" w:rsidRDefault="00850EB4" w:rsidP="006F30F2">
            <w:r>
              <w:t>Tel.: +</w:t>
            </w:r>
            <w:r w:rsidR="00047109">
              <w:t>37052855355</w:t>
            </w:r>
          </w:p>
          <w:p w14:paraId="5D22E97A" w14:textId="77777777" w:rsidR="00850EB4" w:rsidRDefault="00850EB4" w:rsidP="006F30F2">
            <w:r>
              <w:t xml:space="preserve">El. p.: </w:t>
            </w:r>
            <w:r w:rsidRPr="00850EB4">
              <w:t>info@trakupaslaugos.lt</w:t>
            </w:r>
            <w:r>
              <w:t xml:space="preserve"> </w:t>
            </w:r>
          </w:p>
          <w:p w14:paraId="1F63D759" w14:textId="77777777" w:rsidR="00850EB4" w:rsidRDefault="00850EB4" w:rsidP="006F30F2"/>
          <w:p w14:paraId="544925A2" w14:textId="6144CAA2" w:rsidR="00850EB4" w:rsidRDefault="000B368A" w:rsidP="006F30F2">
            <w:r>
              <w:t>D</w:t>
            </w:r>
            <w:r w:rsidR="00000BEF">
              <w:t>irektori</w:t>
            </w:r>
            <w:r>
              <w:t>us</w:t>
            </w:r>
          </w:p>
          <w:p w14:paraId="5CBBA19A" w14:textId="6D17479E" w:rsidR="000B368A" w:rsidRDefault="000B368A" w:rsidP="006F30F2">
            <w:r>
              <w:t>Rolandas Lenkauskas</w:t>
            </w:r>
          </w:p>
          <w:p w14:paraId="15358974" w14:textId="0B104598" w:rsidR="00000BEF" w:rsidRPr="00E625DC" w:rsidRDefault="00000BEF" w:rsidP="006F30F2"/>
          <w:p w14:paraId="08AA81EB" w14:textId="340B14D7" w:rsidR="005556C0" w:rsidRDefault="005556C0" w:rsidP="006F30F2"/>
          <w:p w14:paraId="4F411DDF" w14:textId="6BFDF4F0" w:rsidR="00850EB4" w:rsidRPr="00E625DC" w:rsidRDefault="00850EB4" w:rsidP="006F30F2">
            <w:r w:rsidRPr="00E625DC">
              <w:t>__________________</w:t>
            </w:r>
          </w:p>
          <w:p w14:paraId="1023E5C2" w14:textId="77777777" w:rsidR="00850EB4" w:rsidRPr="00E625DC" w:rsidRDefault="00850EB4" w:rsidP="006F30F2">
            <w:r w:rsidRPr="00E625DC">
              <w:t>(parašas)</w:t>
            </w:r>
          </w:p>
          <w:p w14:paraId="4C31EC9D" w14:textId="77777777" w:rsidR="00850EB4" w:rsidRPr="00E625DC" w:rsidRDefault="00850EB4" w:rsidP="006F30F2">
            <w:r w:rsidRPr="00E625DC">
              <w:t xml:space="preserve">                         </w:t>
            </w:r>
          </w:p>
          <w:p w14:paraId="324F1229" w14:textId="77777777" w:rsidR="00850EB4" w:rsidRPr="00E625DC" w:rsidRDefault="00850EB4" w:rsidP="006F30F2">
            <w:r w:rsidRPr="00E625DC">
              <w:t xml:space="preserve">                               A.V.</w:t>
            </w:r>
          </w:p>
        </w:tc>
        <w:tc>
          <w:tcPr>
            <w:tcW w:w="5384" w:type="dxa"/>
          </w:tcPr>
          <w:p w14:paraId="1E78818B" w14:textId="77777777" w:rsidR="00850EB4" w:rsidRDefault="00850EB4" w:rsidP="006F30F2">
            <w:pPr>
              <w:rPr>
                <w:b/>
              </w:rPr>
            </w:pPr>
            <w:r>
              <w:rPr>
                <w:b/>
              </w:rPr>
              <w:t>Užsakovas</w:t>
            </w:r>
            <w:r w:rsidRPr="00E625DC">
              <w:rPr>
                <w:b/>
              </w:rPr>
              <w:t>:</w:t>
            </w:r>
          </w:p>
          <w:p w14:paraId="504F9B12" w14:textId="77777777" w:rsidR="005556C0" w:rsidRPr="008B7F67" w:rsidRDefault="005556C0" w:rsidP="005556C0">
            <w:pPr>
              <w:tabs>
                <w:tab w:val="left" w:pos="1134"/>
              </w:tabs>
              <w:jc w:val="both"/>
              <w:rPr>
                <w:b/>
              </w:rPr>
            </w:pPr>
            <w:r w:rsidRPr="008B7F67">
              <w:rPr>
                <w:b/>
              </w:rPr>
              <w:t xml:space="preserve">Trakų rajono savivaldybės administracija </w:t>
            </w:r>
          </w:p>
          <w:p w14:paraId="18FCD649" w14:textId="77777777" w:rsidR="005556C0" w:rsidRPr="008B7F67" w:rsidRDefault="005556C0" w:rsidP="005556C0">
            <w:pPr>
              <w:tabs>
                <w:tab w:val="left" w:pos="1134"/>
              </w:tabs>
              <w:jc w:val="both"/>
            </w:pPr>
            <w:r w:rsidRPr="008B7F67">
              <w:t>į. k. 181626536</w:t>
            </w:r>
          </w:p>
          <w:p w14:paraId="36B572B5" w14:textId="77777777" w:rsidR="005556C0" w:rsidRPr="008B7F67" w:rsidRDefault="005556C0" w:rsidP="005556C0">
            <w:pPr>
              <w:tabs>
                <w:tab w:val="left" w:pos="1134"/>
              </w:tabs>
              <w:jc w:val="both"/>
            </w:pPr>
            <w:r w:rsidRPr="008B7F67">
              <w:t xml:space="preserve">Vytauto g. 33, 21106 Trakai </w:t>
            </w:r>
          </w:p>
          <w:p w14:paraId="69FE4877" w14:textId="77777777" w:rsidR="005556C0" w:rsidRPr="008B7F67" w:rsidRDefault="005556C0" w:rsidP="005556C0">
            <w:pPr>
              <w:tabs>
                <w:tab w:val="left" w:pos="1134"/>
              </w:tabs>
              <w:jc w:val="both"/>
            </w:pPr>
            <w:r w:rsidRPr="008B7F67">
              <w:t>Tel. +370 52855300</w:t>
            </w:r>
          </w:p>
          <w:p w14:paraId="5B2EFEB5" w14:textId="77777777" w:rsidR="005556C0" w:rsidRPr="008B7F67" w:rsidRDefault="005556C0" w:rsidP="005556C0">
            <w:pPr>
              <w:tabs>
                <w:tab w:val="left" w:pos="1134"/>
              </w:tabs>
              <w:jc w:val="both"/>
            </w:pPr>
            <w:r w:rsidRPr="008B7F67">
              <w:t>Sąskaitos Nr. LT814010042700080060</w:t>
            </w:r>
          </w:p>
          <w:p w14:paraId="34EE3ACC" w14:textId="77777777" w:rsidR="005556C0" w:rsidRPr="008B7F67" w:rsidRDefault="005556C0" w:rsidP="005556C0">
            <w:pPr>
              <w:tabs>
                <w:tab w:val="left" w:pos="1134"/>
              </w:tabs>
              <w:jc w:val="both"/>
            </w:pPr>
            <w:r w:rsidRPr="008B7F67">
              <w:t xml:space="preserve">Bankas: </w:t>
            </w:r>
            <w:r w:rsidRPr="008B7F67">
              <w:rPr>
                <w:color w:val="000000"/>
              </w:rPr>
              <w:t xml:space="preserve">AB </w:t>
            </w:r>
            <w:proofErr w:type="spellStart"/>
            <w:r w:rsidRPr="008B7F67">
              <w:rPr>
                <w:color w:val="000000"/>
              </w:rPr>
              <w:t>Luminor</w:t>
            </w:r>
            <w:proofErr w:type="spellEnd"/>
          </w:p>
          <w:p w14:paraId="3252842B" w14:textId="77777777" w:rsidR="005556C0" w:rsidRDefault="005556C0" w:rsidP="005556C0">
            <w:pPr>
              <w:tabs>
                <w:tab w:val="left" w:pos="1134"/>
              </w:tabs>
              <w:rPr>
                <w:color w:val="000000"/>
              </w:rPr>
            </w:pPr>
            <w:r w:rsidRPr="008B7F67">
              <w:t xml:space="preserve">Banko kodas </w:t>
            </w:r>
            <w:r w:rsidRPr="008B7F67">
              <w:rPr>
                <w:color w:val="000000"/>
              </w:rPr>
              <w:t>40100</w:t>
            </w:r>
          </w:p>
          <w:p w14:paraId="5E9EA70E" w14:textId="47EE34B5" w:rsidR="005556C0" w:rsidRPr="008B7F67" w:rsidRDefault="005556C0" w:rsidP="005556C0">
            <w:pPr>
              <w:tabs>
                <w:tab w:val="left" w:pos="1134"/>
              </w:tabs>
            </w:pPr>
            <w:proofErr w:type="spellStart"/>
            <w:r>
              <w:rPr>
                <w:color w:val="000000"/>
              </w:rPr>
              <w:t>El.p</w:t>
            </w:r>
            <w:proofErr w:type="spellEnd"/>
            <w:r>
              <w:rPr>
                <w:color w:val="000000"/>
              </w:rPr>
              <w:t>.: direktorius@trakai.lt</w:t>
            </w:r>
          </w:p>
          <w:p w14:paraId="76D00AD5" w14:textId="77777777" w:rsidR="00047109" w:rsidRDefault="00047109" w:rsidP="00047109"/>
          <w:p w14:paraId="15956974" w14:textId="77777777" w:rsidR="005556C0" w:rsidRPr="008B7F67" w:rsidRDefault="005556C0" w:rsidP="005556C0">
            <w:pPr>
              <w:tabs>
                <w:tab w:val="left" w:pos="1134"/>
              </w:tabs>
            </w:pPr>
            <w:r w:rsidRPr="008B7F67">
              <w:t xml:space="preserve">Trakų rajono savivaldybės administracijos </w:t>
            </w:r>
          </w:p>
          <w:p w14:paraId="1FFB366C" w14:textId="2F7E5593" w:rsidR="005556C0" w:rsidRPr="008B7F67" w:rsidRDefault="005556C0" w:rsidP="005556C0">
            <w:pPr>
              <w:tabs>
                <w:tab w:val="left" w:pos="1134"/>
              </w:tabs>
            </w:pPr>
            <w:r w:rsidRPr="008B7F67">
              <w:t xml:space="preserve">direktorė </w:t>
            </w:r>
            <w:r>
              <w:t>Dovilė Daudaitė</w:t>
            </w:r>
          </w:p>
          <w:p w14:paraId="78280BE1" w14:textId="77777777" w:rsidR="00562F05" w:rsidRPr="00E625DC" w:rsidRDefault="00562F05" w:rsidP="00850EB4"/>
          <w:p w14:paraId="0AFDEA11" w14:textId="77777777" w:rsidR="005556C0" w:rsidRDefault="005556C0" w:rsidP="00850EB4"/>
          <w:p w14:paraId="335CA5C8" w14:textId="2138616A" w:rsidR="00850EB4" w:rsidRPr="00E625DC" w:rsidRDefault="00850EB4" w:rsidP="00850EB4">
            <w:r w:rsidRPr="00E625DC">
              <w:t xml:space="preserve"> ___________________</w:t>
            </w:r>
          </w:p>
          <w:p w14:paraId="0450CAFE" w14:textId="77777777" w:rsidR="00850EB4" w:rsidRPr="00E625DC" w:rsidRDefault="00850EB4" w:rsidP="00850EB4">
            <w:r w:rsidRPr="00E625DC">
              <w:t>(parašas)</w:t>
            </w:r>
          </w:p>
          <w:p w14:paraId="2A8823E1" w14:textId="77777777" w:rsidR="00850EB4" w:rsidRPr="00E625DC" w:rsidRDefault="00850EB4" w:rsidP="00850EB4">
            <w:r w:rsidRPr="00E625DC">
              <w:t xml:space="preserve">                         </w:t>
            </w:r>
          </w:p>
          <w:p w14:paraId="43D52BA8" w14:textId="77777777" w:rsidR="00850EB4" w:rsidRPr="00E625DC" w:rsidRDefault="00850EB4" w:rsidP="00850EB4">
            <w:r w:rsidRPr="00E625DC">
              <w:t xml:space="preserve">                               A.V.</w:t>
            </w:r>
          </w:p>
        </w:tc>
      </w:tr>
      <w:bookmarkEnd w:id="0"/>
    </w:tbl>
    <w:p w14:paraId="53202348" w14:textId="77777777" w:rsidR="00850EB4" w:rsidRPr="0039049E" w:rsidRDefault="00850EB4" w:rsidP="0079108B">
      <w:pPr>
        <w:jc w:val="both"/>
        <w:rPr>
          <w:b/>
        </w:rPr>
      </w:pPr>
    </w:p>
    <w:p w14:paraId="12F6583A" w14:textId="77777777" w:rsidR="0079108B" w:rsidRPr="0039049E" w:rsidRDefault="0079108B" w:rsidP="0079108B">
      <w:pPr>
        <w:jc w:val="both"/>
        <w:rPr>
          <w:b/>
        </w:rPr>
      </w:pPr>
    </w:p>
    <w:p w14:paraId="0FA35F19" w14:textId="77777777" w:rsidR="0079108B" w:rsidRDefault="0079108B" w:rsidP="0079108B"/>
    <w:p w14:paraId="0983F423" w14:textId="77777777" w:rsidR="00135881" w:rsidRDefault="00135881" w:rsidP="0079108B"/>
    <w:p w14:paraId="2639A315" w14:textId="77777777" w:rsidR="00135881" w:rsidRDefault="00135881" w:rsidP="0079108B"/>
    <w:p w14:paraId="0C32113B" w14:textId="77777777" w:rsidR="00135881" w:rsidRDefault="00135881" w:rsidP="0079108B"/>
    <w:p w14:paraId="77CBCB8A" w14:textId="77777777" w:rsidR="00135881" w:rsidRDefault="00135881" w:rsidP="0079108B"/>
    <w:p w14:paraId="604C556E" w14:textId="77777777" w:rsidR="00135881" w:rsidRDefault="00135881" w:rsidP="0079108B"/>
    <w:p w14:paraId="6B76572B" w14:textId="77777777" w:rsidR="00135881" w:rsidRDefault="00135881" w:rsidP="0079108B"/>
    <w:p w14:paraId="35FAF047" w14:textId="77777777" w:rsidR="00135881" w:rsidRDefault="00135881" w:rsidP="0079108B"/>
    <w:p w14:paraId="76E09DBF" w14:textId="77777777" w:rsidR="00135881" w:rsidRDefault="00135881" w:rsidP="0079108B"/>
    <w:p w14:paraId="22108CF1" w14:textId="77777777" w:rsidR="00135881" w:rsidRDefault="00135881" w:rsidP="0079108B"/>
    <w:p w14:paraId="6FFBCA65" w14:textId="77777777" w:rsidR="00135881" w:rsidRDefault="00135881" w:rsidP="0079108B"/>
    <w:p w14:paraId="29908485" w14:textId="77777777" w:rsidR="00135881" w:rsidRDefault="00135881" w:rsidP="0079108B"/>
    <w:p w14:paraId="2838B7A9" w14:textId="77777777" w:rsidR="00135881" w:rsidRDefault="00135881" w:rsidP="0079108B"/>
    <w:p w14:paraId="22EAA3F7" w14:textId="77777777" w:rsidR="00135881" w:rsidRDefault="00135881" w:rsidP="0079108B"/>
    <w:p w14:paraId="1EA0FED8" w14:textId="77777777" w:rsidR="00135881" w:rsidRDefault="00135881" w:rsidP="0079108B"/>
    <w:p w14:paraId="215D5C38" w14:textId="77777777" w:rsidR="00135881" w:rsidRDefault="00135881" w:rsidP="0079108B"/>
    <w:p w14:paraId="15A78938" w14:textId="77777777" w:rsidR="00135881" w:rsidRDefault="00135881" w:rsidP="0079108B"/>
    <w:p w14:paraId="5747D7A6" w14:textId="77777777" w:rsidR="00135881" w:rsidRDefault="00135881" w:rsidP="0079108B"/>
    <w:p w14:paraId="7A28DEE2" w14:textId="77777777" w:rsidR="00135881" w:rsidRDefault="00135881" w:rsidP="0079108B"/>
    <w:p w14:paraId="0CFB6D4E" w14:textId="77777777" w:rsidR="00135881" w:rsidRDefault="00135881" w:rsidP="0079108B"/>
    <w:p w14:paraId="68DCB0BD" w14:textId="77777777" w:rsidR="001E7CE3" w:rsidRPr="0039049E" w:rsidRDefault="001E7CE3"/>
    <w:sectPr w:rsidR="001E7CE3" w:rsidRPr="0039049E" w:rsidSect="00B24508">
      <w:footnotePr>
        <w:pos w:val="beneathText"/>
      </w:footnotePr>
      <w:pgSz w:w="11905" w:h="16837"/>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DejaVuSans">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1 "/>
      <w:lvlJc w:val="left"/>
      <w:pPr>
        <w:tabs>
          <w:tab w:val="num" w:pos="283"/>
        </w:tabs>
        <w:ind w:left="283" w:hanging="283"/>
      </w:pPr>
      <w:rPr>
        <w:rFonts w:ascii="Times New Roman" w:eastAsia="Times New Roman" w:hAnsi="Times New Roman" w:cs="Times New Roman"/>
      </w:rPr>
    </w:lvl>
  </w:abstractNum>
  <w:abstractNum w:abstractNumId="2" w15:restartNumberingAfterBreak="0">
    <w:nsid w:val="00000003"/>
    <w:multiLevelType w:val="singleLevel"/>
    <w:tmpl w:val="00000003"/>
    <w:name w:val="WW8Num3"/>
    <w:lvl w:ilvl="0">
      <w:start w:val="1"/>
      <w:numFmt w:val="lowerLetter"/>
      <w:lvlText w:val="%1) "/>
      <w:lvlJc w:val="left"/>
      <w:pPr>
        <w:tabs>
          <w:tab w:val="num" w:pos="568"/>
        </w:tabs>
        <w:ind w:left="568" w:hanging="283"/>
      </w:pPr>
      <w:rPr>
        <w:rFonts w:ascii="TimesLT" w:hAnsi="TimesLT"/>
        <w:b w:val="0"/>
        <w:i w:val="0"/>
        <w:sz w:val="22"/>
      </w:rPr>
    </w:lvl>
  </w:abstractNum>
  <w:abstractNum w:abstractNumId="3" w15:restartNumberingAfterBreak="0">
    <w:nsid w:val="00000004"/>
    <w:multiLevelType w:val="multilevel"/>
    <w:tmpl w:val="00000004"/>
    <w:name w:val="WW8Num4"/>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00000005"/>
    <w:multiLevelType w:val="multilevel"/>
    <w:tmpl w:val="00000005"/>
    <w:name w:val="WW8Num5"/>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06"/>
    <w:multiLevelType w:val="singleLevel"/>
    <w:tmpl w:val="00000006"/>
    <w:name w:val="WW8Num6"/>
    <w:lvl w:ilvl="0">
      <w:start w:val="4"/>
      <w:numFmt w:val="bullet"/>
      <w:lvlText w:val="-"/>
      <w:lvlJc w:val="left"/>
      <w:pPr>
        <w:tabs>
          <w:tab w:val="num" w:pos="720"/>
        </w:tabs>
        <w:ind w:left="720" w:hanging="360"/>
      </w:pPr>
      <w:rPr>
        <w:rFonts w:ascii="Times New Roman" w:hAnsi="Times New Roman" w:cs="Times New Roman"/>
      </w:rPr>
    </w:lvl>
  </w:abstractNum>
  <w:abstractNum w:abstractNumId="6" w15:restartNumberingAfterBreak="0">
    <w:nsid w:val="00000007"/>
    <w:multiLevelType w:val="multilevel"/>
    <w:tmpl w:val="00000007"/>
    <w:name w:val="WW8Num7"/>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0000008"/>
    <w:multiLevelType w:val="multilevel"/>
    <w:tmpl w:val="00000008"/>
    <w:name w:val="WW8Num8"/>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00000009"/>
    <w:multiLevelType w:val="multilevel"/>
    <w:tmpl w:val="00000009"/>
    <w:name w:val="WW8Num9"/>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2CB42BB6"/>
    <w:multiLevelType w:val="multilevel"/>
    <w:tmpl w:val="CFE884C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736169068">
    <w:abstractNumId w:val="0"/>
  </w:num>
  <w:num w:numId="2" w16cid:durableId="973296271">
    <w:abstractNumId w:val="1"/>
  </w:num>
  <w:num w:numId="3" w16cid:durableId="835419323">
    <w:abstractNumId w:val="2"/>
  </w:num>
  <w:num w:numId="4" w16cid:durableId="219754391">
    <w:abstractNumId w:val="3"/>
  </w:num>
  <w:num w:numId="5" w16cid:durableId="259415873">
    <w:abstractNumId w:val="4"/>
  </w:num>
  <w:num w:numId="6" w16cid:durableId="1602100646">
    <w:abstractNumId w:val="5"/>
  </w:num>
  <w:num w:numId="7" w16cid:durableId="166988329">
    <w:abstractNumId w:val="6"/>
  </w:num>
  <w:num w:numId="8" w16cid:durableId="2111316821">
    <w:abstractNumId w:val="7"/>
  </w:num>
  <w:num w:numId="9" w16cid:durableId="852298999">
    <w:abstractNumId w:val="8"/>
  </w:num>
  <w:num w:numId="10" w16cid:durableId="1032373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08B"/>
    <w:rsid w:val="00000BEF"/>
    <w:rsid w:val="00001F37"/>
    <w:rsid w:val="000275BC"/>
    <w:rsid w:val="00034B26"/>
    <w:rsid w:val="00047109"/>
    <w:rsid w:val="000757F6"/>
    <w:rsid w:val="00094759"/>
    <w:rsid w:val="000A1415"/>
    <w:rsid w:val="000B368A"/>
    <w:rsid w:val="000B539B"/>
    <w:rsid w:val="000C1996"/>
    <w:rsid w:val="000C250A"/>
    <w:rsid w:val="000D22B7"/>
    <w:rsid w:val="00135881"/>
    <w:rsid w:val="001451B6"/>
    <w:rsid w:val="00182EF4"/>
    <w:rsid w:val="001B3235"/>
    <w:rsid w:val="001C0728"/>
    <w:rsid w:val="001E7CE3"/>
    <w:rsid w:val="002214D5"/>
    <w:rsid w:val="00237F47"/>
    <w:rsid w:val="0024705A"/>
    <w:rsid w:val="00287E5C"/>
    <w:rsid w:val="002A7C50"/>
    <w:rsid w:val="002C4B77"/>
    <w:rsid w:val="00302960"/>
    <w:rsid w:val="00367271"/>
    <w:rsid w:val="003830A4"/>
    <w:rsid w:val="0039049E"/>
    <w:rsid w:val="003A6B07"/>
    <w:rsid w:val="003A7D1F"/>
    <w:rsid w:val="003C0BD7"/>
    <w:rsid w:val="003C6560"/>
    <w:rsid w:val="003C7227"/>
    <w:rsid w:val="003F02AA"/>
    <w:rsid w:val="003F72ED"/>
    <w:rsid w:val="00441323"/>
    <w:rsid w:val="00473ED9"/>
    <w:rsid w:val="00474D96"/>
    <w:rsid w:val="004A2BB3"/>
    <w:rsid w:val="004B139E"/>
    <w:rsid w:val="004E38C5"/>
    <w:rsid w:val="0052112E"/>
    <w:rsid w:val="0053033E"/>
    <w:rsid w:val="005556C0"/>
    <w:rsid w:val="00562F05"/>
    <w:rsid w:val="005962AC"/>
    <w:rsid w:val="005D6471"/>
    <w:rsid w:val="00634C97"/>
    <w:rsid w:val="0067167C"/>
    <w:rsid w:val="006870EF"/>
    <w:rsid w:val="006A01C0"/>
    <w:rsid w:val="006D0DDC"/>
    <w:rsid w:val="00714464"/>
    <w:rsid w:val="00730289"/>
    <w:rsid w:val="00761543"/>
    <w:rsid w:val="007833AB"/>
    <w:rsid w:val="0079108B"/>
    <w:rsid w:val="007B62B4"/>
    <w:rsid w:val="007C2525"/>
    <w:rsid w:val="007C429C"/>
    <w:rsid w:val="0082449D"/>
    <w:rsid w:val="008271FD"/>
    <w:rsid w:val="0084530C"/>
    <w:rsid w:val="00850EB4"/>
    <w:rsid w:val="00856EDF"/>
    <w:rsid w:val="00862E69"/>
    <w:rsid w:val="0086521D"/>
    <w:rsid w:val="0088045C"/>
    <w:rsid w:val="008A43CC"/>
    <w:rsid w:val="008E31DA"/>
    <w:rsid w:val="00902B64"/>
    <w:rsid w:val="00935100"/>
    <w:rsid w:val="00954687"/>
    <w:rsid w:val="00976732"/>
    <w:rsid w:val="00994FC3"/>
    <w:rsid w:val="009E247F"/>
    <w:rsid w:val="009E67E2"/>
    <w:rsid w:val="00A24248"/>
    <w:rsid w:val="00A701DC"/>
    <w:rsid w:val="00A80ACF"/>
    <w:rsid w:val="00AC2CA0"/>
    <w:rsid w:val="00B24508"/>
    <w:rsid w:val="00B32152"/>
    <w:rsid w:val="00B3576A"/>
    <w:rsid w:val="00B572C7"/>
    <w:rsid w:val="00B6524D"/>
    <w:rsid w:val="00B71DA6"/>
    <w:rsid w:val="00B915FB"/>
    <w:rsid w:val="00B97FF2"/>
    <w:rsid w:val="00C01171"/>
    <w:rsid w:val="00C06CAF"/>
    <w:rsid w:val="00C1163B"/>
    <w:rsid w:val="00C543A8"/>
    <w:rsid w:val="00C970D8"/>
    <w:rsid w:val="00CB5C9F"/>
    <w:rsid w:val="00CC3384"/>
    <w:rsid w:val="00CD5BBC"/>
    <w:rsid w:val="00D14601"/>
    <w:rsid w:val="00D336BD"/>
    <w:rsid w:val="00D50736"/>
    <w:rsid w:val="00D60B0F"/>
    <w:rsid w:val="00D8058B"/>
    <w:rsid w:val="00D94654"/>
    <w:rsid w:val="00DE2F90"/>
    <w:rsid w:val="00E14D68"/>
    <w:rsid w:val="00E50EE7"/>
    <w:rsid w:val="00E54B88"/>
    <w:rsid w:val="00E758D0"/>
    <w:rsid w:val="00E81EE3"/>
    <w:rsid w:val="00EA4906"/>
    <w:rsid w:val="00EB586B"/>
    <w:rsid w:val="00EE5CAA"/>
    <w:rsid w:val="00EF0933"/>
    <w:rsid w:val="00F21EBB"/>
    <w:rsid w:val="00F67DE8"/>
    <w:rsid w:val="00FB14C8"/>
    <w:rsid w:val="00FF5E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76BB"/>
  <w15:docId w15:val="{B054D587-04BF-4167-BBFB-FB8A00D73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ind w:left="170" w:hanging="17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108B"/>
    <w:pPr>
      <w:widowControl w:val="0"/>
      <w:suppressAutoHyphens/>
      <w:spacing w:after="0" w:line="240" w:lineRule="auto"/>
      <w:ind w:left="0" w:firstLine="0"/>
    </w:pPr>
    <w:rPr>
      <w:rFonts w:ascii="Times New Roman" w:eastAsia="Lucida Sans Unicode" w:hAnsi="Times New Roman" w:cs="Times New Roman"/>
      <w:kern w:val="1"/>
      <w:sz w:val="24"/>
      <w:szCs w:val="24"/>
      <w:lang w:val="lt-LT"/>
    </w:rPr>
  </w:style>
  <w:style w:type="paragraph" w:styleId="Antrat1">
    <w:name w:val="heading 1"/>
    <w:basedOn w:val="prastasis"/>
    <w:next w:val="prastasis"/>
    <w:link w:val="Antrat1Diagrama"/>
    <w:qFormat/>
    <w:rsid w:val="0079108B"/>
    <w:pPr>
      <w:keepNext/>
      <w:tabs>
        <w:tab w:val="num" w:pos="0"/>
        <w:tab w:val="right" w:pos="9923"/>
      </w:tabs>
      <w:jc w:val="both"/>
      <w:outlineLvl w:val="0"/>
    </w:pPr>
    <w:rPr>
      <w:b/>
      <w:bC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9108B"/>
    <w:rPr>
      <w:rFonts w:ascii="Times New Roman" w:eastAsia="Lucida Sans Unicode" w:hAnsi="Times New Roman" w:cs="Times New Roman"/>
      <w:b/>
      <w:bCs/>
      <w:kern w:val="1"/>
      <w:szCs w:val="24"/>
      <w:lang w:val="lt-LT"/>
    </w:rPr>
  </w:style>
  <w:style w:type="paragraph" w:styleId="Sraopastraipa">
    <w:name w:val="List Paragraph"/>
    <w:aliases w:val="List Paragraph Red"/>
    <w:basedOn w:val="prastasis"/>
    <w:link w:val="SraopastraipaDiagrama"/>
    <w:uiPriority w:val="34"/>
    <w:qFormat/>
    <w:rsid w:val="006A01C0"/>
    <w:pPr>
      <w:ind w:left="720"/>
      <w:contextualSpacing/>
    </w:pPr>
  </w:style>
  <w:style w:type="character" w:styleId="Hipersaitas">
    <w:name w:val="Hyperlink"/>
    <w:basedOn w:val="Numatytasispastraiposriftas"/>
    <w:uiPriority w:val="99"/>
    <w:unhideWhenUsed/>
    <w:rsid w:val="00473ED9"/>
    <w:rPr>
      <w:color w:val="0000FF" w:themeColor="hyperlink"/>
      <w:u w:val="single"/>
    </w:rPr>
  </w:style>
  <w:style w:type="table" w:styleId="Lentelstinklelis">
    <w:name w:val="Table Grid"/>
    <w:basedOn w:val="prastojilentel"/>
    <w:uiPriority w:val="59"/>
    <w:rsid w:val="00034B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grindinistekstas">
    <w:name w:val="Body Text"/>
    <w:basedOn w:val="prastasis"/>
    <w:link w:val="PagrindinistekstasDiagrama"/>
    <w:rsid w:val="00034B26"/>
    <w:pPr>
      <w:widowControl/>
      <w:suppressAutoHyphens w:val="0"/>
      <w:jc w:val="right"/>
    </w:pPr>
    <w:rPr>
      <w:rFonts w:eastAsia="Times New Roman"/>
      <w:kern w:val="0"/>
      <w:szCs w:val="20"/>
    </w:rPr>
  </w:style>
  <w:style w:type="character" w:customStyle="1" w:styleId="PagrindinistekstasDiagrama">
    <w:name w:val="Pagrindinis tekstas Diagrama"/>
    <w:basedOn w:val="Numatytasispastraiposriftas"/>
    <w:link w:val="Pagrindinistekstas"/>
    <w:rsid w:val="00034B26"/>
    <w:rPr>
      <w:rFonts w:ascii="Times New Roman" w:eastAsia="Times New Roman" w:hAnsi="Times New Roman" w:cs="Times New Roman"/>
      <w:sz w:val="24"/>
      <w:szCs w:val="20"/>
      <w:lang w:val="lt-LT"/>
    </w:rPr>
  </w:style>
  <w:style w:type="character" w:customStyle="1" w:styleId="SraopastraipaDiagrama">
    <w:name w:val="Sąrašo pastraipa Diagrama"/>
    <w:aliases w:val="List Paragraph Red Diagrama"/>
    <w:link w:val="Sraopastraipa"/>
    <w:uiPriority w:val="34"/>
    <w:locked/>
    <w:rsid w:val="00135881"/>
    <w:rPr>
      <w:rFonts w:ascii="Times New Roman" w:eastAsia="Lucida Sans Unicode" w:hAnsi="Times New Roman" w:cs="Times New Roman"/>
      <w:kern w:val="1"/>
      <w:sz w:val="24"/>
      <w:szCs w:val="24"/>
      <w:lang w:val="lt-LT"/>
    </w:rPr>
  </w:style>
  <w:style w:type="character" w:customStyle="1" w:styleId="Neapdorotaspaminjimas1">
    <w:name w:val="Neapdorotas paminėjimas1"/>
    <w:basedOn w:val="Numatytasispastraiposriftas"/>
    <w:uiPriority w:val="99"/>
    <w:semiHidden/>
    <w:unhideWhenUsed/>
    <w:rsid w:val="00EF0933"/>
    <w:rPr>
      <w:color w:val="605E5C"/>
      <w:shd w:val="clear" w:color="auto" w:fill="E1DFDD"/>
    </w:rPr>
  </w:style>
  <w:style w:type="paragraph" w:styleId="Debesliotekstas">
    <w:name w:val="Balloon Text"/>
    <w:basedOn w:val="prastasis"/>
    <w:link w:val="DebesliotekstasDiagrama"/>
    <w:uiPriority w:val="99"/>
    <w:semiHidden/>
    <w:unhideWhenUsed/>
    <w:rsid w:val="00EE5CA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5CAA"/>
    <w:rPr>
      <w:rFonts w:ascii="Segoe UI" w:eastAsia="Lucida Sans Unicode" w:hAnsi="Segoe UI" w:cs="Segoe UI"/>
      <w:kern w:val="1"/>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62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4917</Words>
  <Characters>2804</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tpaslaugos</dc:creator>
  <cp:lastModifiedBy>Edita Dagienė</cp:lastModifiedBy>
  <cp:revision>2</cp:revision>
  <cp:lastPrinted>2023-03-16T10:33:00Z</cp:lastPrinted>
  <dcterms:created xsi:type="dcterms:W3CDTF">2025-07-31T06:22:00Z</dcterms:created>
  <dcterms:modified xsi:type="dcterms:W3CDTF">2025-07-31T06:22:00Z</dcterms:modified>
</cp:coreProperties>
</file>