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4D2F" w14:textId="77777777" w:rsidR="00F85299" w:rsidRPr="00045662" w:rsidRDefault="00F85299" w:rsidP="00F8529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color w:val="000000" w:themeColor="text1"/>
          <w:sz w:val="22"/>
          <w:szCs w:val="22"/>
          <w:lang w:eastAsia="en-US"/>
        </w:rPr>
      </w:pPr>
      <w:r w:rsidRPr="00045662">
        <w:rPr>
          <w:rFonts w:ascii="Times New Roman" w:eastAsia="Times New Roman" w:hAnsi="Times New Roman" w:cs="Times New Roman"/>
          <w:b/>
          <w:caps/>
          <w:color w:val="000000" w:themeColor="text1"/>
          <w:sz w:val="22"/>
          <w:szCs w:val="22"/>
          <w:lang w:eastAsia="en-US"/>
        </w:rPr>
        <w:t xml:space="preserve">Prekių pirkimo-pardavimo sutarties </w:t>
      </w:r>
      <w:r w:rsidRPr="00045662">
        <w:rPr>
          <w:rFonts w:ascii="Times New Roman" w:eastAsia="Times New Roman" w:hAnsi="Times New Roman" w:cs="Times New Roman"/>
          <w:b/>
          <w:bCs/>
          <w:caps/>
          <w:color w:val="000000" w:themeColor="text1"/>
          <w:sz w:val="22"/>
          <w:szCs w:val="22"/>
          <w:lang w:eastAsia="en-US"/>
        </w:rPr>
        <w:t>Specialiosios</w:t>
      </w:r>
      <w:r w:rsidRPr="00045662">
        <w:rPr>
          <w:rFonts w:ascii="Times New Roman" w:eastAsia="Times New Roman" w:hAnsi="Times New Roman" w:cs="Times New Roman"/>
          <w:b/>
          <w:caps/>
          <w:color w:val="000000" w:themeColor="text1"/>
          <w:sz w:val="22"/>
          <w:szCs w:val="22"/>
          <w:lang w:eastAsia="en-US"/>
        </w:rPr>
        <w:t xml:space="preserve"> sąlygos</w:t>
      </w:r>
      <w:r w:rsidRPr="00045662">
        <w:rPr>
          <w:rFonts w:ascii="Times New Roman" w:eastAsia="Times New Roman" w:hAnsi="Times New Roman" w:cs="Times New Roman"/>
          <w:caps/>
          <w:color w:val="000000" w:themeColor="text1"/>
          <w:sz w:val="22"/>
          <w:szCs w:val="22"/>
          <w:lang w:eastAsia="en-US"/>
        </w:rPr>
        <w:t xml:space="preserve"> </w:t>
      </w:r>
    </w:p>
    <w:p w14:paraId="1DD0CAE2" w14:textId="77777777" w:rsidR="00F85299" w:rsidRPr="00045662" w:rsidRDefault="00F85299" w:rsidP="00F85299">
      <w:pPr>
        <w:spacing w:after="0" w:line="240" w:lineRule="auto"/>
        <w:jc w:val="center"/>
        <w:rPr>
          <w:rFonts w:ascii="Times New Roman" w:eastAsia="Times New Roman" w:hAnsi="Times New Roman" w:cs="Times New Roman"/>
          <w:color w:val="000000" w:themeColor="text1"/>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45662" w:rsidRPr="00045662" w14:paraId="0FCFD0E3" w14:textId="77777777" w:rsidTr="00EC50A6">
        <w:tc>
          <w:tcPr>
            <w:tcW w:w="2448" w:type="dxa"/>
          </w:tcPr>
          <w:p w14:paraId="6E040C87"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Sutarties pavadinimas</w:t>
            </w:r>
          </w:p>
        </w:tc>
        <w:tc>
          <w:tcPr>
            <w:tcW w:w="7110" w:type="dxa"/>
            <w:gridSpan w:val="3"/>
          </w:tcPr>
          <w:p w14:paraId="2C617B60"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Įvairios medicininės priemonės</w:t>
            </w:r>
          </w:p>
          <w:p w14:paraId="32C6CDBE"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val="en-US" w:eastAsia="en-US"/>
              </w:rPr>
            </w:pPr>
          </w:p>
        </w:tc>
      </w:tr>
      <w:tr w:rsidR="00F85299" w:rsidRPr="00045662" w14:paraId="3A6E5F35" w14:textId="77777777" w:rsidTr="00EC50A6">
        <w:tc>
          <w:tcPr>
            <w:tcW w:w="2448" w:type="dxa"/>
          </w:tcPr>
          <w:p w14:paraId="328D464B"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Sutarties data</w:t>
            </w:r>
          </w:p>
        </w:tc>
        <w:tc>
          <w:tcPr>
            <w:tcW w:w="2177" w:type="dxa"/>
          </w:tcPr>
          <w:p w14:paraId="70CE7D11" w14:textId="68C44C06"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2025-</w:t>
            </w:r>
            <w:r w:rsidR="00112F6F">
              <w:rPr>
                <w:rFonts w:ascii="Times New Roman" w:eastAsia="Times New Roman" w:hAnsi="Times New Roman" w:cs="Times New Roman"/>
                <w:color w:val="000000" w:themeColor="text1"/>
                <w:kern w:val="2"/>
                <w:sz w:val="22"/>
                <w:szCs w:val="22"/>
                <w:lang w:eastAsia="en-US"/>
              </w:rPr>
              <w:t>12</w:t>
            </w:r>
            <w:r w:rsidRPr="00045662">
              <w:rPr>
                <w:rFonts w:ascii="Times New Roman" w:eastAsia="Times New Roman" w:hAnsi="Times New Roman" w:cs="Times New Roman"/>
                <w:color w:val="000000" w:themeColor="text1"/>
                <w:kern w:val="2"/>
                <w:sz w:val="22"/>
                <w:szCs w:val="22"/>
                <w:lang w:eastAsia="en-US"/>
              </w:rPr>
              <w:t>-</w:t>
            </w:r>
            <w:r w:rsidR="00112F6F">
              <w:rPr>
                <w:rFonts w:ascii="Times New Roman" w:eastAsia="Times New Roman" w:hAnsi="Times New Roman" w:cs="Times New Roman"/>
                <w:color w:val="000000" w:themeColor="text1"/>
                <w:kern w:val="2"/>
                <w:sz w:val="22"/>
                <w:szCs w:val="22"/>
                <w:lang w:eastAsia="en-US"/>
              </w:rPr>
              <w:t>11</w:t>
            </w:r>
            <w:r w:rsidRPr="00045662">
              <w:rPr>
                <w:rFonts w:ascii="Times New Roman" w:eastAsia="Times New Roman" w:hAnsi="Times New Roman" w:cs="Times New Roman"/>
                <w:color w:val="000000" w:themeColor="text1"/>
                <w:kern w:val="2"/>
                <w:sz w:val="22"/>
                <w:szCs w:val="22"/>
                <w:lang w:eastAsia="en-US"/>
              </w:rPr>
              <w:t xml:space="preserve">  </w:t>
            </w:r>
          </w:p>
        </w:tc>
        <w:tc>
          <w:tcPr>
            <w:tcW w:w="2362" w:type="dxa"/>
          </w:tcPr>
          <w:p w14:paraId="3CA0DC81"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Sutarties numeris</w:t>
            </w:r>
          </w:p>
        </w:tc>
        <w:tc>
          <w:tcPr>
            <w:tcW w:w="2571" w:type="dxa"/>
          </w:tcPr>
          <w:p w14:paraId="023806ED"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p>
        </w:tc>
      </w:tr>
    </w:tbl>
    <w:p w14:paraId="37473512" w14:textId="77777777" w:rsidR="00F85299" w:rsidRPr="00045662" w:rsidRDefault="00F85299" w:rsidP="00F85299">
      <w:pPr>
        <w:spacing w:after="0" w:line="240" w:lineRule="auto"/>
        <w:jc w:val="both"/>
        <w:rPr>
          <w:rFonts w:ascii="Times New Roman" w:eastAsia="Times New Roman" w:hAnsi="Times New Roman" w:cs="Times New Roman"/>
          <w:color w:val="000000" w:themeColor="text1"/>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45662" w:rsidRPr="00045662" w14:paraId="40F4E689" w14:textId="77777777" w:rsidTr="00EC50A6">
        <w:tc>
          <w:tcPr>
            <w:tcW w:w="9558" w:type="dxa"/>
            <w:gridSpan w:val="3"/>
          </w:tcPr>
          <w:p w14:paraId="41CBC297"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 SUTARTIES ŠALYS</w:t>
            </w:r>
          </w:p>
        </w:tc>
      </w:tr>
      <w:tr w:rsidR="00045662" w:rsidRPr="00045662" w14:paraId="08247A58" w14:textId="77777777" w:rsidTr="00EC50A6">
        <w:tc>
          <w:tcPr>
            <w:tcW w:w="2808" w:type="dxa"/>
            <w:vMerge w:val="restart"/>
          </w:tcPr>
          <w:p w14:paraId="0E3CDAC8"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p>
          <w:p w14:paraId="4FA1E94C"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p>
          <w:p w14:paraId="117FDCC2"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p>
          <w:p w14:paraId="7144B14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p w14:paraId="7351D079"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1.1. Pirkėjas</w:t>
            </w:r>
          </w:p>
        </w:tc>
        <w:tc>
          <w:tcPr>
            <w:tcW w:w="3240" w:type="dxa"/>
          </w:tcPr>
          <w:p w14:paraId="24B7B083"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1.1.1. Pavadinimas</w:t>
            </w:r>
          </w:p>
        </w:tc>
        <w:tc>
          <w:tcPr>
            <w:tcW w:w="3510" w:type="dxa"/>
          </w:tcPr>
          <w:p w14:paraId="35FB637D"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VšĮ Radviliškio ligoninė</w:t>
            </w:r>
          </w:p>
        </w:tc>
      </w:tr>
      <w:tr w:rsidR="00045662" w:rsidRPr="00045662" w14:paraId="72753D7F" w14:textId="77777777" w:rsidTr="00EC50A6">
        <w:tc>
          <w:tcPr>
            <w:tcW w:w="2808" w:type="dxa"/>
            <w:vMerge/>
          </w:tcPr>
          <w:p w14:paraId="7A7643D4"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26150F42"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1.1.2. Juridinio asmens kodas</w:t>
            </w:r>
          </w:p>
        </w:tc>
        <w:tc>
          <w:tcPr>
            <w:tcW w:w="3510" w:type="dxa"/>
          </w:tcPr>
          <w:p w14:paraId="10F7188B"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sz w:val="22"/>
                <w:szCs w:val="22"/>
                <w:lang w:eastAsia="en-US"/>
              </w:rPr>
              <w:t>171448341</w:t>
            </w:r>
          </w:p>
        </w:tc>
      </w:tr>
      <w:tr w:rsidR="00045662" w:rsidRPr="00045662" w14:paraId="25F55EB3" w14:textId="77777777" w:rsidTr="00EC50A6">
        <w:tc>
          <w:tcPr>
            <w:tcW w:w="2808" w:type="dxa"/>
            <w:vMerge/>
          </w:tcPr>
          <w:p w14:paraId="16C52966"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24D1F610"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1.1.3. Adresas</w:t>
            </w:r>
          </w:p>
        </w:tc>
        <w:tc>
          <w:tcPr>
            <w:tcW w:w="3510" w:type="dxa"/>
          </w:tcPr>
          <w:p w14:paraId="25D98CA5"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Gedimino g. 9, LT-82174 Radviliškis</w:t>
            </w:r>
          </w:p>
        </w:tc>
      </w:tr>
      <w:tr w:rsidR="00045662" w:rsidRPr="00045662" w14:paraId="136E38DA" w14:textId="77777777" w:rsidTr="00EC50A6">
        <w:tc>
          <w:tcPr>
            <w:tcW w:w="2808" w:type="dxa"/>
            <w:vMerge/>
          </w:tcPr>
          <w:p w14:paraId="513EBAD0"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6E91A9D5"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1.1.4. PVM mokėtojo kodas</w:t>
            </w:r>
          </w:p>
        </w:tc>
        <w:tc>
          <w:tcPr>
            <w:tcW w:w="3510" w:type="dxa"/>
          </w:tcPr>
          <w:p w14:paraId="652D3C46"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nėra</w:t>
            </w:r>
          </w:p>
        </w:tc>
      </w:tr>
      <w:tr w:rsidR="00045662" w:rsidRPr="00045662" w14:paraId="4582274D" w14:textId="77777777" w:rsidTr="00EC50A6">
        <w:tc>
          <w:tcPr>
            <w:tcW w:w="2808" w:type="dxa"/>
            <w:vMerge/>
          </w:tcPr>
          <w:p w14:paraId="0687BA7F"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200A4F90"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1.1.5. Atsiskaitomoji sąskaita</w:t>
            </w:r>
          </w:p>
        </w:tc>
        <w:tc>
          <w:tcPr>
            <w:tcW w:w="3510" w:type="dxa"/>
          </w:tcPr>
          <w:p w14:paraId="469B0E58"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LT157181400000130701</w:t>
            </w:r>
          </w:p>
        </w:tc>
      </w:tr>
      <w:tr w:rsidR="00045662" w:rsidRPr="00045662" w14:paraId="3BD38E49" w14:textId="77777777" w:rsidTr="00EC50A6">
        <w:tc>
          <w:tcPr>
            <w:tcW w:w="2808" w:type="dxa"/>
            <w:vMerge/>
          </w:tcPr>
          <w:p w14:paraId="2D2A8CF1"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546DB677"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1.1.6. Bankas, banko kodas</w:t>
            </w:r>
          </w:p>
        </w:tc>
        <w:tc>
          <w:tcPr>
            <w:tcW w:w="3510" w:type="dxa"/>
          </w:tcPr>
          <w:p w14:paraId="0FFDE6EC"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AB Artea bankas </w:t>
            </w:r>
          </w:p>
          <w:p w14:paraId="1A90B099"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 (banko kodas 71814)</w:t>
            </w:r>
          </w:p>
        </w:tc>
      </w:tr>
      <w:tr w:rsidR="00045662" w:rsidRPr="00045662" w14:paraId="338BA44B" w14:textId="77777777" w:rsidTr="00EC50A6">
        <w:tc>
          <w:tcPr>
            <w:tcW w:w="2808" w:type="dxa"/>
            <w:vMerge/>
          </w:tcPr>
          <w:p w14:paraId="3E0662E8"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160D36B3"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1.1.7. Telefonas</w:t>
            </w:r>
          </w:p>
        </w:tc>
        <w:tc>
          <w:tcPr>
            <w:tcW w:w="3510" w:type="dxa"/>
          </w:tcPr>
          <w:p w14:paraId="13F83165"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+370 422 524 35</w:t>
            </w:r>
          </w:p>
        </w:tc>
      </w:tr>
      <w:tr w:rsidR="00045662" w:rsidRPr="00045662" w14:paraId="4A47706A" w14:textId="77777777" w:rsidTr="00EC50A6">
        <w:tc>
          <w:tcPr>
            <w:tcW w:w="2808" w:type="dxa"/>
            <w:vMerge/>
          </w:tcPr>
          <w:p w14:paraId="0F2A985B"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70239CFE"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1.1.8. El. paštas</w:t>
            </w:r>
          </w:p>
        </w:tc>
        <w:tc>
          <w:tcPr>
            <w:tcW w:w="3510" w:type="dxa"/>
          </w:tcPr>
          <w:p w14:paraId="214AB67C"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hyperlink r:id="rId4" w:history="1">
              <w:r w:rsidRPr="00045662">
                <w:rPr>
                  <w:rFonts w:ascii="Times New Roman" w:eastAsia="Times New Roman" w:hAnsi="Times New Roman" w:cs="Times New Roman"/>
                  <w:color w:val="000000" w:themeColor="text1"/>
                  <w:kern w:val="2"/>
                  <w:sz w:val="22"/>
                  <w:szCs w:val="22"/>
                  <w:u w:val="single"/>
                  <w:lang w:eastAsia="en-US"/>
                </w:rPr>
                <w:t>info@radviliskioligonine.lt</w:t>
              </w:r>
            </w:hyperlink>
            <w:r w:rsidRPr="00045662">
              <w:rPr>
                <w:rFonts w:ascii="Times New Roman" w:eastAsia="Times New Roman" w:hAnsi="Times New Roman" w:cs="Times New Roman"/>
                <w:color w:val="000000" w:themeColor="text1"/>
                <w:kern w:val="2"/>
                <w:sz w:val="22"/>
                <w:szCs w:val="22"/>
                <w:lang w:eastAsia="en-US"/>
              </w:rPr>
              <w:t xml:space="preserve"> </w:t>
            </w:r>
          </w:p>
        </w:tc>
      </w:tr>
      <w:tr w:rsidR="00045662" w:rsidRPr="00045662" w14:paraId="0D8DF8CF" w14:textId="77777777" w:rsidTr="00EC50A6">
        <w:tc>
          <w:tcPr>
            <w:tcW w:w="2808" w:type="dxa"/>
            <w:vMerge/>
          </w:tcPr>
          <w:p w14:paraId="31B06348"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56DD93A7"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1.1.9. Šalies atstovas</w:t>
            </w:r>
          </w:p>
        </w:tc>
        <w:tc>
          <w:tcPr>
            <w:tcW w:w="3510" w:type="dxa"/>
          </w:tcPr>
          <w:p w14:paraId="0D7646FC"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Aušra Čiūdarienė</w:t>
            </w:r>
          </w:p>
        </w:tc>
      </w:tr>
      <w:tr w:rsidR="00045662" w:rsidRPr="00045662" w14:paraId="51EFCC03" w14:textId="77777777" w:rsidTr="00EC50A6">
        <w:tc>
          <w:tcPr>
            <w:tcW w:w="2808" w:type="dxa"/>
            <w:vMerge/>
          </w:tcPr>
          <w:p w14:paraId="1A8EC6B6"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c>
          <w:tcPr>
            <w:tcW w:w="3240" w:type="dxa"/>
          </w:tcPr>
          <w:p w14:paraId="7269FFB8"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1.1.10. Atstovavimo pagrindas</w:t>
            </w:r>
          </w:p>
        </w:tc>
        <w:tc>
          <w:tcPr>
            <w:tcW w:w="3510" w:type="dxa"/>
          </w:tcPr>
          <w:p w14:paraId="67841A3F"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Direktorė   pagal  įstatus</w:t>
            </w:r>
          </w:p>
        </w:tc>
      </w:tr>
      <w:tr w:rsidR="00045662" w:rsidRPr="00045662" w14:paraId="705BDF8A" w14:textId="77777777" w:rsidTr="00EC50A6">
        <w:tc>
          <w:tcPr>
            <w:tcW w:w="2808" w:type="dxa"/>
            <w:vMerge w:val="restart"/>
          </w:tcPr>
          <w:p w14:paraId="777262DB"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p w14:paraId="7A476E9B"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p w14:paraId="216B24AD"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p w14:paraId="266AB7C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1.2. Tiekėjas</w:t>
            </w:r>
          </w:p>
          <w:p w14:paraId="6718DFE0"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(jei Tiekėjas yra fizinis asmuo, skiltys atitinkamai pakoreguojamos)</w:t>
            </w:r>
          </w:p>
          <w:p w14:paraId="40517003"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0F43028D"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1.2.1. Pavadinimas</w:t>
            </w:r>
          </w:p>
        </w:tc>
        <w:tc>
          <w:tcPr>
            <w:tcW w:w="3510" w:type="dxa"/>
          </w:tcPr>
          <w:p w14:paraId="18C59E70" w14:textId="6CBAEA28"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UAB Formedics</w:t>
            </w:r>
          </w:p>
        </w:tc>
      </w:tr>
      <w:tr w:rsidR="00045662" w:rsidRPr="00045662" w14:paraId="23DFD0F7" w14:textId="77777777" w:rsidTr="00EC50A6">
        <w:tc>
          <w:tcPr>
            <w:tcW w:w="2808" w:type="dxa"/>
            <w:vMerge/>
          </w:tcPr>
          <w:p w14:paraId="0F9B9B7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5FA7A7C0"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1.2.2. Juridinio asmens kodas</w:t>
            </w:r>
          </w:p>
        </w:tc>
        <w:tc>
          <w:tcPr>
            <w:tcW w:w="3510" w:type="dxa"/>
          </w:tcPr>
          <w:p w14:paraId="3DDB5F32" w14:textId="1B8D998E"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124980311</w:t>
            </w:r>
          </w:p>
        </w:tc>
      </w:tr>
      <w:tr w:rsidR="00045662" w:rsidRPr="00045662" w14:paraId="7BA2C637" w14:textId="77777777" w:rsidTr="00EC50A6">
        <w:tc>
          <w:tcPr>
            <w:tcW w:w="2808" w:type="dxa"/>
            <w:vMerge/>
          </w:tcPr>
          <w:p w14:paraId="5C60585D"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772AD04F"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1.2.3. Adresas</w:t>
            </w:r>
          </w:p>
        </w:tc>
        <w:tc>
          <w:tcPr>
            <w:tcW w:w="3510" w:type="dxa"/>
          </w:tcPr>
          <w:p w14:paraId="40864F73" w14:textId="75C0988E"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val="en-US" w:eastAsia="en-US"/>
              </w:rPr>
            </w:pPr>
            <w:r>
              <w:rPr>
                <w:rFonts w:ascii="Times New Roman" w:eastAsia="Times New Roman" w:hAnsi="Times New Roman" w:cs="Times New Roman"/>
                <w:color w:val="000000" w:themeColor="text1"/>
                <w:kern w:val="2"/>
                <w:sz w:val="22"/>
                <w:szCs w:val="22"/>
                <w:lang w:eastAsia="en-US"/>
              </w:rPr>
              <w:t xml:space="preserve">Senosios Pilaitės kl. </w:t>
            </w:r>
            <w:r>
              <w:rPr>
                <w:rFonts w:ascii="Times New Roman" w:eastAsia="Times New Roman" w:hAnsi="Times New Roman" w:cs="Times New Roman"/>
                <w:color w:val="000000" w:themeColor="text1"/>
                <w:kern w:val="2"/>
                <w:sz w:val="22"/>
                <w:szCs w:val="22"/>
                <w:lang w:val="en-US" w:eastAsia="en-US"/>
              </w:rPr>
              <w:t>1, 06229 Vilnius</w:t>
            </w:r>
          </w:p>
        </w:tc>
      </w:tr>
      <w:tr w:rsidR="00045662" w:rsidRPr="00045662" w14:paraId="4A2391AA" w14:textId="77777777" w:rsidTr="00EC50A6">
        <w:tc>
          <w:tcPr>
            <w:tcW w:w="2808" w:type="dxa"/>
            <w:vMerge/>
          </w:tcPr>
          <w:p w14:paraId="2E9B2B3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11D57A95"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1.2.4. PVM mokėtojo kodas</w:t>
            </w:r>
          </w:p>
        </w:tc>
        <w:tc>
          <w:tcPr>
            <w:tcW w:w="3510" w:type="dxa"/>
          </w:tcPr>
          <w:p w14:paraId="45CC4FF0" w14:textId="2A015BC3"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LT100001278310</w:t>
            </w:r>
          </w:p>
        </w:tc>
      </w:tr>
      <w:tr w:rsidR="00045662" w:rsidRPr="00045662" w14:paraId="542B0692" w14:textId="77777777" w:rsidTr="00EC50A6">
        <w:tc>
          <w:tcPr>
            <w:tcW w:w="2808" w:type="dxa"/>
            <w:vMerge/>
          </w:tcPr>
          <w:p w14:paraId="5197FAAD"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4E78A978"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1.2.5. Atsiskaitomoji sąskaita</w:t>
            </w:r>
          </w:p>
        </w:tc>
        <w:tc>
          <w:tcPr>
            <w:tcW w:w="3510" w:type="dxa"/>
          </w:tcPr>
          <w:p w14:paraId="060A4CA5" w14:textId="5F6CE074"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LT37 7044 0600 0167 0742</w:t>
            </w:r>
          </w:p>
        </w:tc>
      </w:tr>
      <w:tr w:rsidR="00045662" w:rsidRPr="00045662" w14:paraId="1741142F" w14:textId="77777777" w:rsidTr="00EC50A6">
        <w:tc>
          <w:tcPr>
            <w:tcW w:w="2808" w:type="dxa"/>
            <w:vMerge/>
          </w:tcPr>
          <w:p w14:paraId="11A7E47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70F4390A"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1.2.6. Bankas, banko kodas</w:t>
            </w:r>
          </w:p>
        </w:tc>
        <w:tc>
          <w:tcPr>
            <w:tcW w:w="3510" w:type="dxa"/>
          </w:tcPr>
          <w:p w14:paraId="643D1AFC" w14:textId="0B24CC2B"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AB SEB bankas, b.k. 70440</w:t>
            </w:r>
          </w:p>
        </w:tc>
      </w:tr>
      <w:tr w:rsidR="00045662" w:rsidRPr="00045662" w14:paraId="57B88B23" w14:textId="77777777" w:rsidTr="00EC50A6">
        <w:tc>
          <w:tcPr>
            <w:tcW w:w="2808" w:type="dxa"/>
            <w:vMerge/>
          </w:tcPr>
          <w:p w14:paraId="36B0125C"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1BBD319C"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1.2.7. Telefonas</w:t>
            </w:r>
          </w:p>
        </w:tc>
        <w:tc>
          <w:tcPr>
            <w:tcW w:w="3510" w:type="dxa"/>
          </w:tcPr>
          <w:p w14:paraId="4424ED83" w14:textId="5B799A37"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+37052623070</w:t>
            </w:r>
          </w:p>
        </w:tc>
      </w:tr>
      <w:tr w:rsidR="00045662" w:rsidRPr="00045662" w14:paraId="60956CBF" w14:textId="77777777" w:rsidTr="00EC50A6">
        <w:tc>
          <w:tcPr>
            <w:tcW w:w="2808" w:type="dxa"/>
            <w:vMerge/>
          </w:tcPr>
          <w:p w14:paraId="5DBEA1AB"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754D02CC"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1.2.8. El. paštas</w:t>
            </w:r>
          </w:p>
        </w:tc>
        <w:tc>
          <w:tcPr>
            <w:tcW w:w="3510" w:type="dxa"/>
          </w:tcPr>
          <w:p w14:paraId="2671389C" w14:textId="2E6BEA9C"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Info@formedics.lt</w:t>
            </w:r>
          </w:p>
        </w:tc>
      </w:tr>
      <w:tr w:rsidR="00045662" w:rsidRPr="00045662" w14:paraId="759B9EAC" w14:textId="77777777" w:rsidTr="00EC50A6">
        <w:tc>
          <w:tcPr>
            <w:tcW w:w="2808" w:type="dxa"/>
            <w:vMerge/>
          </w:tcPr>
          <w:p w14:paraId="5F79BE71"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5C8BD3D5"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1.2.9. Šalies atstovas</w:t>
            </w:r>
          </w:p>
        </w:tc>
        <w:tc>
          <w:tcPr>
            <w:tcW w:w="3510" w:type="dxa"/>
          </w:tcPr>
          <w:p w14:paraId="7B4A89F6" w14:textId="3D3E2877"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Direktorius Eimantas Baltušis</w:t>
            </w:r>
          </w:p>
        </w:tc>
      </w:tr>
      <w:tr w:rsidR="00F85299" w:rsidRPr="00045662" w14:paraId="26F6A0AC" w14:textId="77777777" w:rsidTr="00EC50A6">
        <w:tc>
          <w:tcPr>
            <w:tcW w:w="2808" w:type="dxa"/>
            <w:vMerge/>
          </w:tcPr>
          <w:p w14:paraId="6E231382"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3240" w:type="dxa"/>
          </w:tcPr>
          <w:p w14:paraId="52B05923"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1.2.10. Atstovavimo pagrindas</w:t>
            </w:r>
          </w:p>
        </w:tc>
        <w:tc>
          <w:tcPr>
            <w:tcW w:w="3510" w:type="dxa"/>
          </w:tcPr>
          <w:p w14:paraId="525877BE" w14:textId="2A305D86" w:rsidR="00F85299" w:rsidRPr="00045662" w:rsidRDefault="00045662" w:rsidP="00EC50A6">
            <w:pPr>
              <w:spacing w:after="0" w:line="240" w:lineRule="auto"/>
              <w:jc w:val="center"/>
              <w:rPr>
                <w:rFonts w:ascii="Times New Roman" w:eastAsia="Times New Roman" w:hAnsi="Times New Roman" w:cs="Times New Roman"/>
                <w:color w:val="000000" w:themeColor="text1"/>
                <w:kern w:val="2"/>
                <w:sz w:val="22"/>
                <w:szCs w:val="22"/>
                <w:lang w:val="en-US" w:eastAsia="en-US"/>
              </w:rPr>
            </w:pPr>
            <w:r>
              <w:rPr>
                <w:rFonts w:ascii="Times New Roman" w:eastAsia="Times New Roman" w:hAnsi="Times New Roman" w:cs="Times New Roman"/>
                <w:color w:val="000000" w:themeColor="text1"/>
                <w:kern w:val="2"/>
                <w:sz w:val="22"/>
                <w:szCs w:val="22"/>
                <w:lang w:eastAsia="en-US"/>
              </w:rPr>
              <w:t>Įmonės įstatai</w:t>
            </w:r>
          </w:p>
        </w:tc>
      </w:tr>
    </w:tbl>
    <w:p w14:paraId="5E7EA87F" w14:textId="77777777" w:rsidR="00F85299" w:rsidRPr="00045662" w:rsidRDefault="00F85299" w:rsidP="00F85299">
      <w:pPr>
        <w:spacing w:after="0" w:line="240" w:lineRule="auto"/>
        <w:jc w:val="both"/>
        <w:rPr>
          <w:rFonts w:ascii="Times New Roman" w:eastAsia="Times New Roman" w:hAnsi="Times New Roman" w:cs="Times New Roman"/>
          <w:color w:val="000000" w:themeColor="text1"/>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68"/>
        <w:gridCol w:w="5437"/>
      </w:tblGrid>
      <w:tr w:rsidR="00045662" w:rsidRPr="00045662" w14:paraId="3CCC4BD0" w14:textId="77777777" w:rsidTr="00EC50A6">
        <w:trPr>
          <w:trHeight w:val="300"/>
        </w:trPr>
        <w:tc>
          <w:tcPr>
            <w:tcW w:w="9535" w:type="dxa"/>
            <w:gridSpan w:val="3"/>
          </w:tcPr>
          <w:p w14:paraId="3C12EAF3"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2. ATSAKINGI ASMENYS</w:t>
            </w:r>
          </w:p>
        </w:tc>
      </w:tr>
      <w:tr w:rsidR="00045662" w:rsidRPr="00045662" w14:paraId="05FC861A" w14:textId="77777777" w:rsidTr="00EC50A6">
        <w:trPr>
          <w:trHeight w:val="300"/>
        </w:trPr>
        <w:tc>
          <w:tcPr>
            <w:tcW w:w="2830" w:type="dxa"/>
          </w:tcPr>
          <w:p w14:paraId="048534BF"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2.1. Pirkėjo kontaktiniai asmenys: . atsakingi už Sutarties vykdymą, Prekių priėmimą. .Sąskaitų per informacinę sistemą „E. sąskaita“ priėmimą</w:t>
            </w:r>
          </w:p>
        </w:tc>
        <w:tc>
          <w:tcPr>
            <w:tcW w:w="6705" w:type="dxa"/>
            <w:gridSpan w:val="2"/>
          </w:tcPr>
          <w:p w14:paraId="0545301F"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Atsakinga už sutarties vykdymą: </w:t>
            </w:r>
          </w:p>
          <w:p w14:paraId="4A53D999"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Vyriausioji slaugytoja – slaugos administratorė Milda Budrikienė, tel.: +370 422 524 35, </w:t>
            </w:r>
            <w:hyperlink r:id="rId5" w:history="1">
              <w:r w:rsidRPr="00045662">
                <w:rPr>
                  <w:rFonts w:ascii="Times New Roman" w:eastAsia="Times New Roman" w:hAnsi="Times New Roman" w:cs="Times New Roman"/>
                  <w:color w:val="000000" w:themeColor="text1"/>
                  <w:kern w:val="2"/>
                  <w:sz w:val="22"/>
                  <w:szCs w:val="22"/>
                  <w:u w:val="single"/>
                  <w:lang w:eastAsia="en-US"/>
                </w:rPr>
                <w:t>info@radviliskioligonine.lt</w:t>
              </w:r>
            </w:hyperlink>
          </w:p>
          <w:p w14:paraId="0DCF8F3D"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p w14:paraId="6EB6C3AA"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Už sąskaitų per arba SABIS priėmimą Apskaitos ir Statistikos skyriaus buhalterė Lina Žiūrienė, tel.: +370 422 524 35, </w:t>
            </w:r>
            <w:hyperlink r:id="rId6" w:history="1">
              <w:r w:rsidRPr="00045662">
                <w:rPr>
                  <w:rFonts w:ascii="Times New Roman" w:eastAsia="Times New Roman" w:hAnsi="Times New Roman" w:cs="Times New Roman"/>
                  <w:color w:val="000000" w:themeColor="text1"/>
                  <w:kern w:val="2"/>
                  <w:sz w:val="22"/>
                  <w:szCs w:val="22"/>
                  <w:u w:val="single"/>
                  <w:lang w:eastAsia="en-US"/>
                </w:rPr>
                <w:t>info@radviliskioligonine.lt</w:t>
              </w:r>
            </w:hyperlink>
            <w:r w:rsidRPr="00045662">
              <w:rPr>
                <w:rFonts w:ascii="Times New Roman" w:eastAsia="Times New Roman" w:hAnsi="Times New Roman" w:cs="Times New Roman"/>
                <w:color w:val="000000" w:themeColor="text1"/>
                <w:kern w:val="2"/>
                <w:sz w:val="22"/>
                <w:szCs w:val="22"/>
                <w:u w:val="single"/>
                <w:lang w:eastAsia="en-US"/>
              </w:rPr>
              <w:t xml:space="preserve"> </w:t>
            </w:r>
          </w:p>
          <w:p w14:paraId="747D4CE9"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r>
      <w:tr w:rsidR="00045662" w:rsidRPr="00045662" w14:paraId="5B9BADB3" w14:textId="77777777" w:rsidTr="00EC50A6">
        <w:trPr>
          <w:trHeight w:val="300"/>
        </w:trPr>
        <w:tc>
          <w:tcPr>
            <w:tcW w:w="2830" w:type="dxa"/>
          </w:tcPr>
          <w:p w14:paraId="43B145DF"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2.2. Tiekėjo kontaktiniai asmenys, atsakingi už Sutarties vykdymą</w:t>
            </w:r>
          </w:p>
        </w:tc>
        <w:tc>
          <w:tcPr>
            <w:tcW w:w="6705" w:type="dxa"/>
            <w:gridSpan w:val="2"/>
          </w:tcPr>
          <w:p w14:paraId="02D25F39" w14:textId="6ADA8B8C" w:rsidR="00F85299" w:rsidRPr="00045662" w:rsidRDefault="00045662"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Klinikinių tyrimų ir produktų specialistas Vaidas Večkys, </w:t>
            </w:r>
            <w:r w:rsidRPr="00FE65A6">
              <w:rPr>
                <w:rFonts w:ascii="Times New Roman" w:eastAsia="Times New Roman" w:hAnsi="Times New Roman" w:cs="Times New Roman"/>
                <w:color w:val="0D0D0D" w:themeColor="text1" w:themeTint="F2"/>
                <w:kern w:val="2"/>
                <w:sz w:val="22"/>
                <w:szCs w:val="22"/>
                <w:shd w:val="clear" w:color="auto" w:fill="000000"/>
                <w:lang w:eastAsia="en-US"/>
              </w:rPr>
              <w:t>vaidas@formedics.lt, +37060793324</w:t>
            </w:r>
            <w:r w:rsidRPr="00045662">
              <w:rPr>
                <w:rFonts w:ascii="Times New Roman" w:eastAsia="Times New Roman" w:hAnsi="Times New Roman" w:cs="Times New Roman"/>
                <w:color w:val="000000" w:themeColor="text1"/>
                <w:kern w:val="2"/>
                <w:sz w:val="22"/>
                <w:szCs w:val="22"/>
                <w:lang w:eastAsia="en-US"/>
              </w:rPr>
              <w:t>. Užsakymai siunčiami: Orders@formedics.lt.</w:t>
            </w:r>
          </w:p>
        </w:tc>
      </w:tr>
      <w:tr w:rsidR="00045662" w:rsidRPr="00045662" w14:paraId="4E4C7935" w14:textId="77777777" w:rsidTr="00EC50A6">
        <w:trPr>
          <w:trHeight w:val="300"/>
        </w:trPr>
        <w:tc>
          <w:tcPr>
            <w:tcW w:w="9535" w:type="dxa"/>
            <w:gridSpan w:val="3"/>
          </w:tcPr>
          <w:p w14:paraId="7E639B5F"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3. SUTARTIES DALYKAS</w:t>
            </w:r>
          </w:p>
        </w:tc>
      </w:tr>
      <w:tr w:rsidR="00045662" w:rsidRPr="00045662" w14:paraId="23B82449" w14:textId="77777777" w:rsidTr="00EC50A6">
        <w:trPr>
          <w:trHeight w:val="300"/>
        </w:trPr>
        <w:tc>
          <w:tcPr>
            <w:tcW w:w="2830" w:type="dxa"/>
          </w:tcPr>
          <w:p w14:paraId="66D2BD18"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3.1. Sutarties dalykas </w:t>
            </w:r>
          </w:p>
        </w:tc>
        <w:tc>
          <w:tcPr>
            <w:tcW w:w="6705" w:type="dxa"/>
            <w:gridSpan w:val="2"/>
          </w:tcPr>
          <w:p w14:paraId="3DAD2F90"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Tiekėjas įsipareigoja Sutartyje numatytomis sąlygomis perduoti Pirkėjui </w:t>
            </w:r>
            <w:r w:rsidRPr="00045662">
              <w:rPr>
                <w:rFonts w:ascii="Times New Roman" w:eastAsia="Times New Roman" w:hAnsi="Times New Roman" w:cs="Times New Roman"/>
                <w:b/>
                <w:bCs/>
                <w:i/>
                <w:iCs/>
                <w:color w:val="000000" w:themeColor="text1"/>
                <w:kern w:val="2"/>
                <w:sz w:val="22"/>
                <w:szCs w:val="22"/>
                <w:lang w:eastAsia="en-US"/>
              </w:rPr>
              <w:t>Įvairias medicinines priemones</w:t>
            </w:r>
            <w:r w:rsidRPr="00045662">
              <w:rPr>
                <w:rFonts w:ascii="Times New Roman" w:eastAsia="Times New Roman" w:hAnsi="Times New Roman" w:cs="Times New Roman"/>
                <w:color w:val="000000" w:themeColor="text1"/>
                <w:kern w:val="2"/>
                <w:sz w:val="22"/>
                <w:szCs w:val="22"/>
                <w:lang w:eastAsia="en-US"/>
              </w:rPr>
              <w:t>, (toliau – Prekės).</w:t>
            </w:r>
          </w:p>
          <w:p w14:paraId="38068C18"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Išsamus Prekių aprašymas ir kiti reikalavimai tiekiamoms Prekėms nustatyti Sutarties </w:t>
            </w:r>
            <w:r w:rsidRPr="00045662">
              <w:rPr>
                <w:rFonts w:ascii="Times New Roman" w:eastAsia="Times New Roman" w:hAnsi="Times New Roman" w:cs="Times New Roman"/>
                <w:b/>
                <w:bCs/>
                <w:color w:val="000000" w:themeColor="text1"/>
                <w:kern w:val="2"/>
                <w:sz w:val="22"/>
                <w:szCs w:val="22"/>
                <w:lang w:eastAsia="en-US"/>
              </w:rPr>
              <w:t xml:space="preserve">1 </w:t>
            </w:r>
            <w:r w:rsidRPr="00045662">
              <w:rPr>
                <w:rFonts w:ascii="Times New Roman" w:eastAsia="Times New Roman" w:hAnsi="Times New Roman" w:cs="Times New Roman"/>
                <w:color w:val="000000" w:themeColor="text1"/>
                <w:kern w:val="2"/>
                <w:sz w:val="22"/>
                <w:szCs w:val="22"/>
                <w:lang w:eastAsia="en-US"/>
              </w:rPr>
              <w:t>priede „Techninė specifikacija“ (toliau – Techninė specifikacija).</w:t>
            </w:r>
          </w:p>
          <w:p w14:paraId="6E3933F5"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Perkamų Prekių kiekis:  Sutarties </w:t>
            </w:r>
            <w:r w:rsidRPr="00045662">
              <w:rPr>
                <w:rFonts w:ascii="Times New Roman" w:eastAsia="Times New Roman" w:hAnsi="Times New Roman" w:cs="Times New Roman"/>
                <w:b/>
                <w:bCs/>
                <w:color w:val="000000" w:themeColor="text1"/>
                <w:kern w:val="2"/>
                <w:sz w:val="22"/>
                <w:szCs w:val="22"/>
                <w:lang w:eastAsia="en-US"/>
              </w:rPr>
              <w:t>1</w:t>
            </w:r>
            <w:r w:rsidRPr="00045662">
              <w:rPr>
                <w:rFonts w:ascii="Times New Roman" w:eastAsia="Times New Roman" w:hAnsi="Times New Roman" w:cs="Times New Roman"/>
                <w:color w:val="000000" w:themeColor="text1"/>
                <w:kern w:val="2"/>
                <w:sz w:val="22"/>
                <w:szCs w:val="22"/>
                <w:lang w:eastAsia="en-US"/>
              </w:rPr>
              <w:t xml:space="preserve"> priede Techninė specifikacija‘‘ .</w:t>
            </w:r>
          </w:p>
          <w:p w14:paraId="238B2389"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Sąskaitos teikiamos per e. formą ,,SABIS‘‘</w:t>
            </w:r>
          </w:p>
          <w:p w14:paraId="2BDEF70B"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Užsakytoms prekėms, sąskaitos išrašomos kiekvienam skyriui atskirai pagal atskirą užsakymą.</w:t>
            </w:r>
          </w:p>
        </w:tc>
      </w:tr>
      <w:tr w:rsidR="00045662" w:rsidRPr="00045662" w14:paraId="1C6544C0" w14:textId="77777777" w:rsidTr="00EC50A6">
        <w:trPr>
          <w:trHeight w:val="300"/>
        </w:trPr>
        <w:tc>
          <w:tcPr>
            <w:tcW w:w="2830" w:type="dxa"/>
          </w:tcPr>
          <w:p w14:paraId="6A54BC57"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3.2. Pirkimo numeris</w:t>
            </w:r>
          </w:p>
        </w:tc>
        <w:tc>
          <w:tcPr>
            <w:tcW w:w="6705" w:type="dxa"/>
            <w:gridSpan w:val="2"/>
          </w:tcPr>
          <w:p w14:paraId="4FCA3BCF" w14:textId="20D73DD6" w:rsidR="00F85299" w:rsidRPr="00045662" w:rsidRDefault="00045662" w:rsidP="00EC50A6">
            <w:pPr>
              <w:spacing w:after="0" w:line="240" w:lineRule="auto"/>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4731712</w:t>
            </w:r>
          </w:p>
        </w:tc>
      </w:tr>
      <w:tr w:rsidR="00045662" w:rsidRPr="00045662" w14:paraId="7E016D9F" w14:textId="77777777" w:rsidTr="00EC50A6">
        <w:trPr>
          <w:trHeight w:val="300"/>
        </w:trPr>
        <w:tc>
          <w:tcPr>
            <w:tcW w:w="2830" w:type="dxa"/>
          </w:tcPr>
          <w:p w14:paraId="740B3757"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lastRenderedPageBreak/>
              <w:t>3.3. Informacija apie Europos Sąjungos lėšomis finansuojamą projektą arba kitą projektą</w:t>
            </w:r>
          </w:p>
        </w:tc>
        <w:tc>
          <w:tcPr>
            <w:tcW w:w="6705" w:type="dxa"/>
            <w:gridSpan w:val="2"/>
          </w:tcPr>
          <w:p w14:paraId="6D56EA48"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p w14:paraId="3A66B8BA"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p w14:paraId="11C9990E"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r>
      <w:tr w:rsidR="00045662" w:rsidRPr="00045662" w14:paraId="3EAA0F69" w14:textId="77777777" w:rsidTr="00EC50A6">
        <w:trPr>
          <w:trHeight w:val="300"/>
        </w:trPr>
        <w:tc>
          <w:tcPr>
            <w:tcW w:w="9535" w:type="dxa"/>
            <w:gridSpan w:val="3"/>
          </w:tcPr>
          <w:p w14:paraId="17D76E2A"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4. PREKIŲ PRISTATYMO TERMINAI IR PREKIŲ PERDAVIMO - PRIĖMIMO TVARKA</w:t>
            </w:r>
          </w:p>
        </w:tc>
      </w:tr>
      <w:tr w:rsidR="00045662" w:rsidRPr="00045662" w14:paraId="77B83F8B" w14:textId="77777777" w:rsidTr="00EC50A6">
        <w:trPr>
          <w:trHeight w:val="300"/>
        </w:trPr>
        <w:tc>
          <w:tcPr>
            <w:tcW w:w="2830" w:type="dxa"/>
          </w:tcPr>
          <w:p w14:paraId="1D1DF3EE"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4.1. Prekių pristatymo terminas, kai Prekės pristatomos dalimis</w:t>
            </w:r>
          </w:p>
          <w:p w14:paraId="2123C190"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6705" w:type="dxa"/>
            <w:gridSpan w:val="2"/>
          </w:tcPr>
          <w:p w14:paraId="73C56B74" w14:textId="1D510BB7" w:rsidR="00F85299" w:rsidRPr="00045662" w:rsidRDefault="00F85299" w:rsidP="00EC50A6">
            <w:pPr>
              <w:pStyle w:val="Betarp"/>
              <w:rPr>
                <w:rFonts w:ascii="Times New Roman" w:eastAsia="Times New Roman" w:hAnsi="Times New Roman" w:cs="Times New Roman"/>
                <w:color w:val="000000" w:themeColor="text1"/>
                <w:sz w:val="22"/>
                <w:szCs w:val="22"/>
                <w:lang w:eastAsia="en-US"/>
              </w:rPr>
            </w:pPr>
            <w:r w:rsidRPr="00045662">
              <w:rPr>
                <w:rFonts w:ascii="Times New Roman" w:hAnsi="Times New Roman" w:cs="Times New Roman"/>
                <w:color w:val="000000" w:themeColor="text1"/>
                <w:sz w:val="22"/>
                <w:szCs w:val="22"/>
              </w:rPr>
              <w:t>Tiekėjas pagal atskirą užsakymą įsipareigoja pristatyti Prekes ne vėliau kaip per</w:t>
            </w:r>
            <w:r w:rsidRPr="00045662">
              <w:rPr>
                <w:rFonts w:ascii="Times New Roman" w:hAnsi="Times New Roman" w:cs="Times New Roman"/>
                <w:b/>
                <w:bCs/>
                <w:color w:val="000000" w:themeColor="text1"/>
                <w:sz w:val="22"/>
                <w:szCs w:val="22"/>
              </w:rPr>
              <w:t xml:space="preserve"> </w:t>
            </w:r>
            <w:r w:rsidR="00045662">
              <w:rPr>
                <w:rFonts w:ascii="Times New Roman" w:hAnsi="Times New Roman" w:cs="Times New Roman"/>
                <w:b/>
                <w:bCs/>
                <w:color w:val="000000" w:themeColor="text1"/>
                <w:sz w:val="22"/>
                <w:szCs w:val="22"/>
              </w:rPr>
              <w:t>4</w:t>
            </w:r>
            <w:r w:rsidRPr="00045662">
              <w:rPr>
                <w:rFonts w:ascii="Times New Roman" w:hAnsi="Times New Roman" w:cs="Times New Roman"/>
                <w:b/>
                <w:bCs/>
                <w:color w:val="000000" w:themeColor="text1"/>
                <w:sz w:val="22"/>
                <w:szCs w:val="22"/>
              </w:rPr>
              <w:t xml:space="preserve"> darbo dienas</w:t>
            </w:r>
            <w:r w:rsidRPr="00045662">
              <w:rPr>
                <w:rFonts w:ascii="Times New Roman" w:hAnsi="Times New Roman" w:cs="Times New Roman"/>
                <w:color w:val="000000" w:themeColor="text1"/>
                <w:sz w:val="22"/>
                <w:szCs w:val="22"/>
              </w:rPr>
              <w:t xml:space="preserve"> nuo užsakymo pateikimo dienos šiuo adresu: Gedimino g. 9, Radviliškis. </w:t>
            </w:r>
          </w:p>
        </w:tc>
      </w:tr>
      <w:tr w:rsidR="00045662" w:rsidRPr="00045662" w14:paraId="698D78B9" w14:textId="77777777" w:rsidTr="00EC50A6">
        <w:trPr>
          <w:trHeight w:val="300"/>
        </w:trPr>
        <w:tc>
          <w:tcPr>
            <w:tcW w:w="2830" w:type="dxa"/>
          </w:tcPr>
          <w:p w14:paraId="726AA1D1"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4.2. Prekių (ar jų dalies) pristatymo termino pratęsimas</w:t>
            </w:r>
          </w:p>
        </w:tc>
        <w:tc>
          <w:tcPr>
            <w:tcW w:w="6705" w:type="dxa"/>
            <w:gridSpan w:val="2"/>
          </w:tcPr>
          <w:p w14:paraId="7FCEC589"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p w14:paraId="3A7D074A"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045662" w:rsidRPr="00045662" w14:paraId="5C1EF8D8" w14:textId="77777777" w:rsidTr="00EC50A6">
        <w:trPr>
          <w:trHeight w:val="300"/>
        </w:trPr>
        <w:tc>
          <w:tcPr>
            <w:tcW w:w="2830" w:type="dxa"/>
          </w:tcPr>
          <w:p w14:paraId="735D3F0D"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4.3. </w:t>
            </w:r>
            <w:bookmarkStart w:id="0" w:name="_Hlk160108392"/>
            <w:r w:rsidRPr="00045662">
              <w:rPr>
                <w:rFonts w:ascii="Times New Roman" w:eastAsia="Times New Roman" w:hAnsi="Times New Roman" w:cs="Times New Roman"/>
                <w:b/>
                <w:bCs/>
                <w:color w:val="000000" w:themeColor="text1"/>
                <w:kern w:val="2"/>
                <w:sz w:val="22"/>
                <w:szCs w:val="22"/>
                <w:lang w:eastAsia="en-US"/>
              </w:rPr>
              <w:t>Užsakymų teikimo tvarka</w:t>
            </w:r>
            <w:bookmarkEnd w:id="0"/>
          </w:p>
        </w:tc>
        <w:tc>
          <w:tcPr>
            <w:tcW w:w="6705" w:type="dxa"/>
            <w:gridSpan w:val="2"/>
          </w:tcPr>
          <w:p w14:paraId="5B48BA80" w14:textId="77777777" w:rsidR="00F85299" w:rsidRPr="00045662" w:rsidRDefault="00F85299" w:rsidP="00EC50A6">
            <w:pPr>
              <w:spacing w:after="0" w:line="240" w:lineRule="auto"/>
              <w:jc w:val="both"/>
              <w:rPr>
                <w:rFonts w:ascii="Times New Roman" w:hAnsi="Times New Roman" w:cs="Times New Roman"/>
                <w:color w:val="000000" w:themeColor="text1"/>
                <w:kern w:val="2"/>
                <w:sz w:val="22"/>
                <w:szCs w:val="22"/>
              </w:rPr>
            </w:pPr>
            <w:r w:rsidRPr="00045662">
              <w:rPr>
                <w:rFonts w:ascii="Times New Roman" w:hAnsi="Times New Roman" w:cs="Times New Roman"/>
                <w:color w:val="000000" w:themeColor="text1"/>
                <w:kern w:val="2"/>
                <w:sz w:val="22"/>
                <w:szCs w:val="22"/>
              </w:rPr>
              <w:t>Tiekėjas pagal atskirą užsakymą (nurodant prekių pavadinimą ir tikslų kiekį) įsipareigoja pristatyti prekes ne vėliau kaip nurodyta 4.1 punkte, nuo užsakymo pateikimo. Tiekėjas pradeda vykdyti užsakymą gavęs užsakymą iš pirkėjo į Tiekėjo elektroninį paštą. Užsakymas laikomas suderintu, kai Tiekėjas raštu patvirtina Pirkėjo užsakymą pateikti prekes. Jeigu Pirkėjas negauna per 24 valandas iš Tiekėjo prekių užsakymo patvirtinimo, yra laikoma, kad Tiekėjas iš Pirkėjo gautą prekių užsakymą patvirtino ir įsipareigojo Pirkėjui pateikti užsakyme nurodytas prekes laikantis visų Sutarties reikalavimų.</w:t>
            </w:r>
          </w:p>
          <w:p w14:paraId="1027A62E" w14:textId="699E7EEF" w:rsidR="00F85299" w:rsidRPr="00045662" w:rsidRDefault="00F85299" w:rsidP="00EC50A6">
            <w:pPr>
              <w:spacing w:after="0" w:line="240" w:lineRule="auto"/>
              <w:jc w:val="both"/>
              <w:rPr>
                <w:rFonts w:ascii="Times New Roman" w:eastAsia="Times New Roman" w:hAnsi="Times New Roman" w:cs="Times New Roman"/>
                <w:iCs/>
                <w:noProof/>
                <w:color w:val="000000" w:themeColor="text1"/>
                <w:sz w:val="22"/>
                <w:szCs w:val="22"/>
                <w:lang w:eastAsia="ru-RU"/>
              </w:rPr>
            </w:pPr>
            <w:r w:rsidRPr="00045662">
              <w:rPr>
                <w:rFonts w:ascii="Times New Roman" w:eastAsia="Times New Roman" w:hAnsi="Times New Roman" w:cs="Times New Roman"/>
                <w:iCs/>
                <w:noProof/>
                <w:color w:val="000000" w:themeColor="text1"/>
                <w:sz w:val="22"/>
                <w:szCs w:val="22"/>
                <w:lang w:eastAsia="ru-RU"/>
              </w:rPr>
              <w:t>Tiekėjas privalomai nurodo el. pašto adresą</w:t>
            </w:r>
            <w:r w:rsidR="00045662" w:rsidRPr="00045662">
              <w:rPr>
                <w:rFonts w:ascii="Times New Roman" w:eastAsia="Times New Roman" w:hAnsi="Times New Roman" w:cs="Times New Roman"/>
                <w:iCs/>
                <w:noProof/>
                <w:color w:val="000000" w:themeColor="text1"/>
                <w:sz w:val="22"/>
                <w:szCs w:val="22"/>
                <w:lang w:eastAsia="ru-RU"/>
              </w:rPr>
              <w:t xml:space="preserve"> orders@formedics.lt</w:t>
            </w:r>
            <w:r w:rsidRPr="00045662">
              <w:rPr>
                <w:rFonts w:ascii="Times New Roman" w:eastAsia="Times New Roman" w:hAnsi="Times New Roman" w:cs="Times New Roman"/>
                <w:iCs/>
                <w:noProof/>
                <w:color w:val="000000" w:themeColor="text1"/>
                <w:sz w:val="22"/>
                <w:szCs w:val="22"/>
                <w:lang w:eastAsia="ru-RU"/>
              </w:rPr>
              <w:t>, telefono Nr.</w:t>
            </w:r>
            <w:r w:rsidR="00045662" w:rsidRPr="00045662">
              <w:rPr>
                <w:rFonts w:ascii="Times New Roman" w:eastAsia="Times New Roman" w:hAnsi="Times New Roman" w:cs="Times New Roman"/>
                <w:iCs/>
                <w:noProof/>
                <w:color w:val="000000" w:themeColor="text1"/>
                <w:sz w:val="22"/>
                <w:szCs w:val="22"/>
                <w:lang w:eastAsia="ru-RU"/>
              </w:rPr>
              <w:t xml:space="preserve"> </w:t>
            </w:r>
            <w:r w:rsidR="00045662" w:rsidRPr="00FE65A6">
              <w:rPr>
                <w:rFonts w:ascii="Times New Roman" w:eastAsia="Times New Roman" w:hAnsi="Times New Roman" w:cs="Times New Roman"/>
                <w:iCs/>
                <w:noProof/>
                <w:color w:val="0D0D0D" w:themeColor="text1" w:themeTint="F2"/>
                <w:sz w:val="22"/>
                <w:szCs w:val="22"/>
                <w:shd w:val="clear" w:color="auto" w:fill="000000"/>
                <w:lang w:eastAsia="ru-RU"/>
              </w:rPr>
              <w:t>+37060793324</w:t>
            </w:r>
            <w:r w:rsidR="00045662" w:rsidRPr="00045662">
              <w:rPr>
                <w:rFonts w:ascii="Times New Roman" w:eastAsia="Times New Roman" w:hAnsi="Times New Roman" w:cs="Times New Roman"/>
                <w:iCs/>
                <w:noProof/>
                <w:color w:val="000000" w:themeColor="text1"/>
                <w:sz w:val="22"/>
                <w:szCs w:val="22"/>
                <w:lang w:eastAsia="ru-RU"/>
              </w:rPr>
              <w:t xml:space="preserve"> arba +37052623070</w:t>
            </w:r>
            <w:r w:rsidRPr="00045662">
              <w:rPr>
                <w:rFonts w:ascii="Times New Roman" w:eastAsia="Times New Roman" w:hAnsi="Times New Roman" w:cs="Times New Roman"/>
                <w:iCs/>
                <w:noProof/>
                <w:color w:val="000000" w:themeColor="text1"/>
                <w:sz w:val="22"/>
                <w:szCs w:val="22"/>
                <w:lang w:eastAsia="ru-RU"/>
              </w:rPr>
              <w:t>, kuriuo būtu priimtas užsakymas iš Pirkėjo.</w:t>
            </w:r>
          </w:p>
        </w:tc>
      </w:tr>
      <w:tr w:rsidR="00045662" w:rsidRPr="00045662" w14:paraId="67196325" w14:textId="77777777" w:rsidTr="00EC50A6">
        <w:trPr>
          <w:trHeight w:val="300"/>
        </w:trPr>
        <w:tc>
          <w:tcPr>
            <w:tcW w:w="2830" w:type="dxa"/>
          </w:tcPr>
          <w:p w14:paraId="2B3D50E9"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4.4. Dėl Prekių pristatymo dalimis vertės / apimties</w:t>
            </w:r>
          </w:p>
        </w:tc>
        <w:tc>
          <w:tcPr>
            <w:tcW w:w="6705" w:type="dxa"/>
            <w:gridSpan w:val="2"/>
          </w:tcPr>
          <w:p w14:paraId="6A55B756"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p w14:paraId="75673D06"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p>
          <w:p w14:paraId="149D06C5"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045662" w:rsidRPr="00045662" w14:paraId="1ABB1C7E" w14:textId="77777777" w:rsidTr="00EC50A6">
        <w:trPr>
          <w:trHeight w:val="300"/>
        </w:trPr>
        <w:tc>
          <w:tcPr>
            <w:tcW w:w="2830" w:type="dxa"/>
          </w:tcPr>
          <w:p w14:paraId="53FD6964"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4.5. Kartu su Prekėmis pateikiami dokumentai </w:t>
            </w:r>
          </w:p>
        </w:tc>
        <w:tc>
          <w:tcPr>
            <w:tcW w:w="6705" w:type="dxa"/>
            <w:gridSpan w:val="2"/>
          </w:tcPr>
          <w:p w14:paraId="3BC11132"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Kartu su prekėmis pateikia  priėmimo - perdavimo aktą.</w:t>
            </w:r>
          </w:p>
          <w:p w14:paraId="78BD8C45"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Tiekėjui nepateikus nurodytų dokumentų, laikoma, kad Prekės neatitinka Sutartyje nustatytų reikalavimų.</w:t>
            </w:r>
          </w:p>
        </w:tc>
      </w:tr>
      <w:tr w:rsidR="00045662" w:rsidRPr="00045662" w14:paraId="1D695033" w14:textId="77777777" w:rsidTr="00EC50A6">
        <w:trPr>
          <w:trHeight w:val="300"/>
        </w:trPr>
        <w:tc>
          <w:tcPr>
            <w:tcW w:w="9535" w:type="dxa"/>
            <w:gridSpan w:val="3"/>
          </w:tcPr>
          <w:p w14:paraId="1740D722"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5. SUTARTIES KAINA IR ATSISKAITYMO TVARKA</w:t>
            </w:r>
          </w:p>
          <w:p w14:paraId="2D89E029"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p>
        </w:tc>
      </w:tr>
      <w:tr w:rsidR="00045662" w:rsidRPr="00045662" w14:paraId="205E2E03" w14:textId="77777777" w:rsidTr="00EC50A6">
        <w:trPr>
          <w:trHeight w:val="527"/>
        </w:trPr>
        <w:tc>
          <w:tcPr>
            <w:tcW w:w="2830" w:type="dxa"/>
          </w:tcPr>
          <w:p w14:paraId="6C367D0E"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5.1. Sutarčiai taikomas kainos apskaičiavimo būdas</w:t>
            </w:r>
          </w:p>
        </w:tc>
        <w:tc>
          <w:tcPr>
            <w:tcW w:w="6705" w:type="dxa"/>
            <w:gridSpan w:val="2"/>
          </w:tcPr>
          <w:p w14:paraId="01687BB3" w14:textId="77777777" w:rsidR="00F85299" w:rsidRPr="00045662" w:rsidRDefault="00F85299" w:rsidP="00EC50A6">
            <w:pPr>
              <w:suppressAutoHyphens/>
              <w:autoSpaceDN w:val="0"/>
              <w:spacing w:after="0" w:line="240" w:lineRule="auto"/>
              <w:jc w:val="both"/>
              <w:textAlignment w:val="baseline"/>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sz w:val="22"/>
                <w:szCs w:val="22"/>
                <w:lang w:eastAsia="en-US"/>
              </w:rPr>
              <w:t xml:space="preserve">Sutartyje ir jos galimiems keitimo atvejams yra pasirinktas šis kainos apskaičiavimo būdas: fiksuoto įkainio kainodara su peržiūra. </w:t>
            </w:r>
            <w:r w:rsidRPr="00045662">
              <w:rPr>
                <w:rFonts w:ascii="Times New Roman" w:eastAsia="Times New Roman" w:hAnsi="Times New Roman" w:cs="Times New Roman"/>
                <w:bCs/>
                <w:color w:val="000000" w:themeColor="text1"/>
                <w:sz w:val="22"/>
                <w:szCs w:val="22"/>
                <w:lang w:eastAsia="en-US"/>
              </w:rPr>
              <w:t>Šis kainos apskaičiavimo būdas yra viena iš esminių Sutarties sąlygų, kuri negali būti keičiama.</w:t>
            </w:r>
          </w:p>
        </w:tc>
      </w:tr>
      <w:tr w:rsidR="00045662" w:rsidRPr="00045662" w14:paraId="7D6D0132" w14:textId="77777777" w:rsidTr="00EC50A6">
        <w:trPr>
          <w:trHeight w:val="1093"/>
        </w:trPr>
        <w:tc>
          <w:tcPr>
            <w:tcW w:w="2830" w:type="dxa"/>
          </w:tcPr>
          <w:p w14:paraId="5817F478"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5.2. Pradinės Sutarties vertė ir Sutarties kaina, kai taikoma </w:t>
            </w:r>
            <w:r w:rsidRPr="00045662">
              <w:rPr>
                <w:rFonts w:ascii="Times New Roman" w:eastAsia="Times New Roman" w:hAnsi="Times New Roman" w:cs="Times New Roman"/>
                <w:b/>
                <w:bCs/>
                <w:color w:val="000000" w:themeColor="text1"/>
                <w:kern w:val="2"/>
                <w:sz w:val="22"/>
                <w:szCs w:val="22"/>
                <w:u w:val="single"/>
                <w:lang w:eastAsia="en-US"/>
              </w:rPr>
              <w:t>fiksuoto įkainio</w:t>
            </w:r>
            <w:r w:rsidRPr="00045662">
              <w:rPr>
                <w:rFonts w:ascii="Times New Roman" w:eastAsia="Times New Roman" w:hAnsi="Times New Roman" w:cs="Times New Roman"/>
                <w:b/>
                <w:bCs/>
                <w:color w:val="000000" w:themeColor="text1"/>
                <w:kern w:val="2"/>
                <w:sz w:val="22"/>
                <w:szCs w:val="22"/>
                <w:lang w:eastAsia="en-US"/>
              </w:rPr>
              <w:t xml:space="preserve"> kainodara</w:t>
            </w:r>
          </w:p>
        </w:tc>
        <w:tc>
          <w:tcPr>
            <w:tcW w:w="6705" w:type="dxa"/>
            <w:gridSpan w:val="2"/>
          </w:tcPr>
          <w:p w14:paraId="2A0A7A99" w14:textId="3586AEBC"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Pradinės Sutarties vertė yr</w:t>
            </w:r>
            <w:r w:rsidRPr="009C09F6">
              <w:rPr>
                <w:rFonts w:ascii="Times New Roman" w:eastAsia="Times New Roman" w:hAnsi="Times New Roman" w:cs="Times New Roman"/>
                <w:color w:val="000000" w:themeColor="text1"/>
                <w:kern w:val="2"/>
                <w:sz w:val="22"/>
                <w:szCs w:val="22"/>
                <w:lang w:eastAsia="en-US"/>
              </w:rPr>
              <w:t>a:</w:t>
            </w:r>
          </w:p>
          <w:p w14:paraId="530FDBD0" w14:textId="77777777" w:rsidR="00F85299" w:rsidRPr="00045662" w:rsidRDefault="00F85299" w:rsidP="00EC50A6">
            <w:pPr>
              <w:pStyle w:val="Pagrindiniotekstotrauka31"/>
              <w:snapToGrid w:val="0"/>
              <w:spacing w:after="0" w:line="400" w:lineRule="exact"/>
              <w:ind w:left="0"/>
              <w:jc w:val="both"/>
              <w:rPr>
                <w:b/>
                <w:color w:val="000000" w:themeColor="text1"/>
                <w:sz w:val="24"/>
                <w:szCs w:val="24"/>
              </w:rPr>
            </w:pPr>
            <w:r w:rsidRPr="00045662">
              <w:rPr>
                <w:b/>
                <w:color w:val="000000" w:themeColor="text1"/>
                <w:sz w:val="24"/>
                <w:szCs w:val="24"/>
              </w:rPr>
              <w:t xml:space="preserve">14 pirkimo dalis ,,Endoskopinė pigmentinė suspensija‘‘ </w:t>
            </w:r>
          </w:p>
          <w:p w14:paraId="2270AF87" w14:textId="60BA2FF5" w:rsidR="00F85299" w:rsidRPr="00045662" w:rsidRDefault="009C09F6" w:rsidP="00EC50A6">
            <w:pPr>
              <w:pStyle w:val="Betarp"/>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798,00 </w:t>
            </w:r>
            <w:r w:rsidR="00F85299" w:rsidRPr="00045662">
              <w:rPr>
                <w:rFonts w:ascii="Times New Roman" w:eastAsia="Times New Roman" w:hAnsi="Times New Roman" w:cs="Times New Roman"/>
                <w:color w:val="000000" w:themeColor="text1"/>
                <w:sz w:val="22"/>
                <w:szCs w:val="22"/>
                <w:lang w:eastAsia="en-US"/>
              </w:rPr>
              <w:t>Eur be PVM (</w:t>
            </w:r>
            <w:r>
              <w:rPr>
                <w:rFonts w:ascii="Times New Roman" w:eastAsia="Times New Roman" w:hAnsi="Times New Roman" w:cs="Times New Roman"/>
                <w:color w:val="000000" w:themeColor="text1"/>
                <w:sz w:val="22"/>
                <w:szCs w:val="22"/>
                <w:lang w:eastAsia="en-US"/>
              </w:rPr>
              <w:t>septyni šimtai devyniasdešimt aštuoni eurai 00 ct</w:t>
            </w:r>
            <w:r w:rsidR="00F85299" w:rsidRPr="00045662">
              <w:rPr>
                <w:rFonts w:ascii="Times New Roman" w:eastAsia="Times New Roman" w:hAnsi="Times New Roman" w:cs="Times New Roman"/>
                <w:color w:val="000000" w:themeColor="text1"/>
                <w:sz w:val="22"/>
                <w:szCs w:val="22"/>
                <w:lang w:eastAsia="en-US"/>
              </w:rPr>
              <w:t>),</w:t>
            </w:r>
          </w:p>
          <w:p w14:paraId="580A9646" w14:textId="6ED3CD4B" w:rsidR="00F85299" w:rsidRPr="00045662" w:rsidRDefault="00F85299" w:rsidP="00EC50A6">
            <w:pPr>
              <w:pStyle w:val="Betarp"/>
              <w:rPr>
                <w:rFonts w:ascii="Times New Roman" w:eastAsia="Times New Roman" w:hAnsi="Times New Roman" w:cs="Times New Roman"/>
                <w:color w:val="000000" w:themeColor="text1"/>
                <w:sz w:val="22"/>
                <w:szCs w:val="22"/>
                <w:lang w:eastAsia="en-US"/>
              </w:rPr>
            </w:pPr>
            <w:r w:rsidRPr="00045662">
              <w:rPr>
                <w:rFonts w:ascii="Times New Roman" w:eastAsia="Times New Roman" w:hAnsi="Times New Roman" w:cs="Times New Roman"/>
                <w:color w:val="000000" w:themeColor="text1"/>
                <w:sz w:val="22"/>
                <w:szCs w:val="22"/>
                <w:lang w:eastAsia="en-US"/>
              </w:rPr>
              <w:t xml:space="preserve">PVM sudaro </w:t>
            </w:r>
            <w:r w:rsidR="009C09F6">
              <w:rPr>
                <w:rFonts w:ascii="Times New Roman" w:eastAsia="Times New Roman" w:hAnsi="Times New Roman" w:cs="Times New Roman"/>
                <w:color w:val="000000" w:themeColor="text1"/>
                <w:sz w:val="22"/>
                <w:szCs w:val="22"/>
                <w:lang w:eastAsia="en-US"/>
              </w:rPr>
              <w:t xml:space="preserve">39,90 </w:t>
            </w:r>
            <w:r w:rsidRPr="00045662">
              <w:rPr>
                <w:rFonts w:ascii="Times New Roman" w:eastAsia="Times New Roman" w:hAnsi="Times New Roman" w:cs="Times New Roman"/>
                <w:color w:val="000000" w:themeColor="text1"/>
                <w:sz w:val="22"/>
                <w:szCs w:val="22"/>
                <w:lang w:eastAsia="en-US"/>
              </w:rPr>
              <w:t>Eur (</w:t>
            </w:r>
            <w:r w:rsidR="009C09F6">
              <w:rPr>
                <w:rFonts w:ascii="Times New Roman" w:eastAsia="Times New Roman" w:hAnsi="Times New Roman" w:cs="Times New Roman"/>
                <w:color w:val="000000" w:themeColor="text1"/>
                <w:sz w:val="22"/>
                <w:szCs w:val="22"/>
                <w:lang w:eastAsia="en-US"/>
              </w:rPr>
              <w:t>trisdešimt devyni eurai 90 ct</w:t>
            </w:r>
            <w:r w:rsidRPr="00045662">
              <w:rPr>
                <w:rFonts w:ascii="Times New Roman" w:eastAsia="Times New Roman" w:hAnsi="Times New Roman" w:cs="Times New Roman"/>
                <w:color w:val="000000" w:themeColor="text1"/>
                <w:sz w:val="22"/>
                <w:szCs w:val="22"/>
                <w:lang w:eastAsia="en-US"/>
              </w:rPr>
              <w:t>),</w:t>
            </w:r>
          </w:p>
          <w:p w14:paraId="2933D92B" w14:textId="6EFEFC01" w:rsidR="00F85299" w:rsidRDefault="009C09F6" w:rsidP="00EC50A6">
            <w:pPr>
              <w:pStyle w:val="Betarp"/>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837,90 </w:t>
            </w:r>
            <w:r w:rsidR="00F85299" w:rsidRPr="00045662">
              <w:rPr>
                <w:rFonts w:ascii="Times New Roman" w:eastAsia="Times New Roman" w:hAnsi="Times New Roman" w:cs="Times New Roman"/>
                <w:color w:val="000000" w:themeColor="text1"/>
                <w:sz w:val="22"/>
                <w:szCs w:val="22"/>
                <w:lang w:eastAsia="en-US"/>
              </w:rPr>
              <w:t>Eur su PVM (</w:t>
            </w:r>
            <w:r>
              <w:rPr>
                <w:rFonts w:ascii="Times New Roman" w:eastAsia="Times New Roman" w:hAnsi="Times New Roman" w:cs="Times New Roman"/>
                <w:color w:val="000000" w:themeColor="text1"/>
                <w:sz w:val="22"/>
                <w:szCs w:val="22"/>
                <w:lang w:eastAsia="en-US"/>
              </w:rPr>
              <w:t>aštuoni šimtai trisdešimt septyni eurai 90 ct</w:t>
            </w:r>
            <w:r w:rsidR="00F85299" w:rsidRPr="00045662">
              <w:rPr>
                <w:rFonts w:ascii="Times New Roman" w:eastAsia="Times New Roman" w:hAnsi="Times New Roman" w:cs="Times New Roman"/>
                <w:color w:val="000000" w:themeColor="text1"/>
                <w:sz w:val="22"/>
                <w:szCs w:val="22"/>
                <w:lang w:eastAsia="en-US"/>
              </w:rPr>
              <w:t>).</w:t>
            </w:r>
          </w:p>
          <w:p w14:paraId="23C56BFB" w14:textId="77777777" w:rsidR="00045662" w:rsidRPr="00045662" w:rsidRDefault="00045662" w:rsidP="00EC50A6">
            <w:pPr>
              <w:pStyle w:val="Betarp"/>
              <w:rPr>
                <w:rFonts w:ascii="Times New Roman" w:eastAsia="Times New Roman" w:hAnsi="Times New Roman" w:cs="Times New Roman"/>
                <w:color w:val="000000" w:themeColor="text1"/>
                <w:sz w:val="22"/>
                <w:szCs w:val="22"/>
                <w:lang w:eastAsia="en-US"/>
              </w:rPr>
            </w:pPr>
          </w:p>
          <w:p w14:paraId="24AAFE1C"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Šioje Sutartyje pradinės Sutarties vertė yra lygi Tiekėjo pasiūlymo kainai be PVM, apskaičiuotai sudauginus </w:t>
            </w:r>
            <w:r w:rsidRPr="00045662">
              <w:rPr>
                <w:rFonts w:ascii="Times New Roman" w:eastAsia="Times New Roman" w:hAnsi="Times New Roman" w:cs="Times New Roman"/>
                <w:b/>
                <w:bCs/>
                <w:color w:val="000000" w:themeColor="text1"/>
                <w:kern w:val="2"/>
                <w:sz w:val="22"/>
                <w:szCs w:val="22"/>
                <w:lang w:eastAsia="en-US"/>
              </w:rPr>
              <w:t>maksimalų Prekių kiekį</w:t>
            </w:r>
            <w:r w:rsidRPr="00045662">
              <w:rPr>
                <w:rFonts w:ascii="Times New Roman" w:eastAsia="Times New Roman" w:hAnsi="Times New Roman" w:cs="Times New Roman"/>
                <w:color w:val="000000" w:themeColor="text1"/>
                <w:kern w:val="2"/>
                <w:sz w:val="22"/>
                <w:szCs w:val="22"/>
                <w:lang w:eastAsia="en-US"/>
              </w:rPr>
              <w:t xml:space="preserve"> iš Tiekėjo pasiūlyto įkainio be PVM. Pirkėjas </w:t>
            </w:r>
            <w:r w:rsidRPr="00045662">
              <w:rPr>
                <w:rFonts w:ascii="Times New Roman" w:eastAsia="Times New Roman" w:hAnsi="Times New Roman" w:cs="Times New Roman"/>
                <w:b/>
                <w:bCs/>
                <w:color w:val="000000" w:themeColor="text1"/>
                <w:kern w:val="2"/>
                <w:sz w:val="22"/>
                <w:szCs w:val="22"/>
                <w:lang w:eastAsia="en-US"/>
              </w:rPr>
              <w:t xml:space="preserve">perka </w:t>
            </w:r>
            <w:r w:rsidRPr="00045662">
              <w:rPr>
                <w:rFonts w:ascii="Times New Roman" w:eastAsia="Times New Roman" w:hAnsi="Times New Roman" w:cs="Times New Roman"/>
                <w:color w:val="000000" w:themeColor="text1"/>
                <w:kern w:val="2"/>
                <w:sz w:val="22"/>
                <w:szCs w:val="22"/>
                <w:lang w:eastAsia="en-US"/>
              </w:rPr>
              <w:t xml:space="preserve">Prekes </w:t>
            </w:r>
            <w:r w:rsidRPr="00045662">
              <w:rPr>
                <w:rFonts w:ascii="Times New Roman" w:eastAsia="Times New Roman" w:hAnsi="Times New Roman" w:cs="Times New Roman"/>
                <w:b/>
                <w:bCs/>
                <w:color w:val="000000" w:themeColor="text1"/>
                <w:kern w:val="2"/>
                <w:sz w:val="22"/>
                <w:szCs w:val="22"/>
                <w:lang w:eastAsia="en-US"/>
              </w:rPr>
              <w:t>pagal poreikį</w:t>
            </w:r>
            <w:r w:rsidRPr="00045662">
              <w:rPr>
                <w:rFonts w:ascii="Times New Roman" w:eastAsia="Times New Roman" w:hAnsi="Times New Roman" w:cs="Times New Roman"/>
                <w:color w:val="000000" w:themeColor="text1"/>
                <w:kern w:val="2"/>
                <w:sz w:val="22"/>
                <w:szCs w:val="22"/>
                <w:lang w:eastAsia="en-US"/>
              </w:rPr>
              <w:t xml:space="preserve"> Sutartyje priede Nr. 1 nurodytais įkainiais. Sutartyje ir jos priede Nr.1 atskirose eilutėse nurodytas prekių kiekis gali būti keičiamas (didėti arba mažėti).</w:t>
            </w:r>
          </w:p>
          <w:p w14:paraId="4EE334CA"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Pirkėjas </w:t>
            </w:r>
            <w:r w:rsidRPr="00045662">
              <w:rPr>
                <w:rFonts w:ascii="Times New Roman" w:eastAsia="Times New Roman" w:hAnsi="Times New Roman" w:cs="Times New Roman"/>
                <w:b/>
                <w:bCs/>
                <w:color w:val="000000" w:themeColor="text1"/>
                <w:kern w:val="2"/>
                <w:sz w:val="22"/>
                <w:szCs w:val="22"/>
                <w:lang w:eastAsia="en-US"/>
              </w:rPr>
              <w:t>neįsipareigoja išpirkti</w:t>
            </w:r>
            <w:r w:rsidRPr="00045662">
              <w:rPr>
                <w:rFonts w:ascii="Times New Roman" w:eastAsia="Times New Roman" w:hAnsi="Times New Roman" w:cs="Times New Roman"/>
                <w:color w:val="000000" w:themeColor="text1"/>
                <w:kern w:val="2"/>
                <w:sz w:val="22"/>
                <w:szCs w:val="22"/>
                <w:lang w:eastAsia="en-US"/>
              </w:rPr>
              <w:t xml:space="preserve"> preliminaraus  Prekių </w:t>
            </w:r>
            <w:r w:rsidRPr="00045662">
              <w:rPr>
                <w:rFonts w:ascii="Times New Roman" w:eastAsia="Times New Roman" w:hAnsi="Times New Roman" w:cs="Times New Roman"/>
                <w:b/>
                <w:bCs/>
                <w:color w:val="000000" w:themeColor="text1"/>
                <w:kern w:val="2"/>
                <w:sz w:val="22"/>
                <w:szCs w:val="22"/>
                <w:lang w:eastAsia="en-US"/>
              </w:rPr>
              <w:t>kiekio</w:t>
            </w:r>
            <w:r w:rsidRPr="00045662">
              <w:rPr>
                <w:rFonts w:ascii="Times New Roman" w:eastAsia="Times New Roman" w:hAnsi="Times New Roman" w:cs="Times New Roman"/>
                <w:color w:val="000000" w:themeColor="text1"/>
                <w:kern w:val="2"/>
                <w:sz w:val="22"/>
                <w:szCs w:val="22"/>
                <w:lang w:eastAsia="en-US"/>
              </w:rPr>
              <w:t xml:space="preserve"> ar bet </w:t>
            </w:r>
            <w:r w:rsidRPr="00045662">
              <w:rPr>
                <w:rFonts w:ascii="Times New Roman" w:eastAsia="Times New Roman" w:hAnsi="Times New Roman" w:cs="Times New Roman"/>
                <w:b/>
                <w:bCs/>
                <w:color w:val="000000" w:themeColor="text1"/>
                <w:kern w:val="2"/>
                <w:sz w:val="22"/>
                <w:szCs w:val="22"/>
                <w:lang w:eastAsia="en-US"/>
              </w:rPr>
              <w:t xml:space="preserve">kokios jo dalies. </w:t>
            </w:r>
            <w:r w:rsidRPr="00045662">
              <w:rPr>
                <w:rFonts w:ascii="Times New Roman" w:eastAsia="Times New Roman" w:hAnsi="Times New Roman" w:cs="Times New Roman"/>
                <w:color w:val="000000" w:themeColor="text1"/>
                <w:kern w:val="2"/>
                <w:sz w:val="22"/>
                <w:szCs w:val="22"/>
                <w:lang w:eastAsia="en-US"/>
              </w:rPr>
              <w:t xml:space="preserve">Pirkėjas gali viršyti išperkamų prekių kiekį </w:t>
            </w:r>
            <w:r w:rsidRPr="00045662">
              <w:rPr>
                <w:rFonts w:ascii="Times New Roman" w:eastAsia="Times New Roman" w:hAnsi="Times New Roman"/>
                <w:color w:val="000000" w:themeColor="text1"/>
                <w:sz w:val="22"/>
                <w:szCs w:val="22"/>
                <w:u w:val="single"/>
              </w:rPr>
              <w:t>kiekvienoje pirkimo objekto dalyje</w:t>
            </w:r>
            <w:r w:rsidRPr="00045662">
              <w:rPr>
                <w:rFonts w:ascii="Times New Roman" w:eastAsia="Times New Roman" w:hAnsi="Times New Roman"/>
                <w:color w:val="000000" w:themeColor="text1"/>
                <w:sz w:val="24"/>
                <w:szCs w:val="24"/>
              </w:rPr>
              <w:t xml:space="preserve"> </w:t>
            </w:r>
            <w:r w:rsidRPr="00045662">
              <w:rPr>
                <w:rFonts w:ascii="Times New Roman" w:eastAsia="Times New Roman" w:hAnsi="Times New Roman" w:cs="Times New Roman"/>
                <w:color w:val="000000" w:themeColor="text1"/>
                <w:kern w:val="2"/>
                <w:sz w:val="22"/>
                <w:szCs w:val="22"/>
                <w:lang w:eastAsia="en-US"/>
              </w:rPr>
              <w:t>ne daugiau kaip 10 procentų nuo Sutarties priede Nr. 1 nurodyto kiekio.</w:t>
            </w:r>
          </w:p>
        </w:tc>
      </w:tr>
      <w:tr w:rsidR="00045662" w:rsidRPr="00045662" w14:paraId="13E70E95" w14:textId="77777777" w:rsidTr="00EC50A6">
        <w:trPr>
          <w:trHeight w:val="384"/>
        </w:trPr>
        <w:tc>
          <w:tcPr>
            <w:tcW w:w="2830" w:type="dxa"/>
          </w:tcPr>
          <w:p w14:paraId="59D3D6DF"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5.3. Sutarties kainos / įkainių perskaičiavimas taikant </w:t>
            </w:r>
            <w:r w:rsidRPr="00045662">
              <w:rPr>
                <w:rFonts w:ascii="Times New Roman" w:eastAsia="Times New Roman" w:hAnsi="Times New Roman" w:cs="Times New Roman"/>
                <w:b/>
                <w:bCs/>
                <w:color w:val="000000" w:themeColor="text1"/>
                <w:kern w:val="2"/>
                <w:sz w:val="22"/>
                <w:szCs w:val="22"/>
                <w:u w:val="single"/>
                <w:lang w:eastAsia="en-US"/>
              </w:rPr>
              <w:t>peržiūros</w:t>
            </w:r>
            <w:r w:rsidRPr="00045662">
              <w:rPr>
                <w:rFonts w:ascii="Times New Roman" w:eastAsia="Times New Roman" w:hAnsi="Times New Roman" w:cs="Times New Roman"/>
                <w:b/>
                <w:bCs/>
                <w:color w:val="000000" w:themeColor="text1"/>
                <w:kern w:val="2"/>
                <w:sz w:val="22"/>
                <w:szCs w:val="22"/>
                <w:lang w:eastAsia="en-US"/>
              </w:rPr>
              <w:t xml:space="preserve"> taisykles</w:t>
            </w:r>
          </w:p>
        </w:tc>
        <w:tc>
          <w:tcPr>
            <w:tcW w:w="6705" w:type="dxa"/>
            <w:gridSpan w:val="2"/>
          </w:tcPr>
          <w:p w14:paraId="2EE6FEA8"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Sutarties kaina (įkainiai) bus perskaičiuojami:</w:t>
            </w:r>
          </w:p>
          <w:p w14:paraId="6EC43E1B"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5.3.1. dėl PVM tarifo pasikeitimo;</w:t>
            </w:r>
          </w:p>
          <w:p w14:paraId="798F9228"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5.3.2. dėl kainų lygio pokyčio;</w:t>
            </w:r>
          </w:p>
        </w:tc>
      </w:tr>
      <w:tr w:rsidR="00045662" w:rsidRPr="00045662" w14:paraId="2B54258C" w14:textId="77777777" w:rsidTr="00EC50A6">
        <w:trPr>
          <w:trHeight w:val="300"/>
        </w:trPr>
        <w:tc>
          <w:tcPr>
            <w:tcW w:w="2830" w:type="dxa"/>
          </w:tcPr>
          <w:p w14:paraId="22271BF5"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lastRenderedPageBreak/>
              <w:t>5.3.1. Sutarties kainos / įkainių peržiūra dėl PVM tarifo pasikeitimo</w:t>
            </w:r>
          </w:p>
        </w:tc>
        <w:tc>
          <w:tcPr>
            <w:tcW w:w="6705" w:type="dxa"/>
            <w:gridSpan w:val="2"/>
          </w:tcPr>
          <w:p w14:paraId="516857D3"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2AFE20FB"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color w:val="000000" w:themeColor="text1"/>
                <w:sz w:val="22"/>
                <w:szCs w:val="22"/>
              </w:rPr>
              <w:t xml:space="preserve">Sutarties kaina / įkainiai yra perskaičiuojama vadovaujantis šia formule: </w:t>
            </w:r>
          </w:p>
          <w:p w14:paraId="7244032A"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noProof/>
                <w:color w:val="000000" w:themeColor="text1"/>
                <w:sz w:val="22"/>
                <w:szCs w:val="22"/>
              </w:rPr>
              <w:drawing>
                <wp:inline distT="0" distB="0" distL="0" distR="0" wp14:anchorId="673B54C4" wp14:editId="6A2FE247">
                  <wp:extent cx="2809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9875" cy="228600"/>
                          </a:xfrm>
                          <a:prstGeom prst="rect">
                            <a:avLst/>
                          </a:prstGeom>
                          <a:noFill/>
                          <a:ln>
                            <a:noFill/>
                          </a:ln>
                        </pic:spPr>
                      </pic:pic>
                    </a:graphicData>
                  </a:graphic>
                </wp:inline>
              </w:drawing>
            </w:r>
          </w:p>
          <w:p w14:paraId="363A5520"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noProof/>
                <w:color w:val="000000" w:themeColor="text1"/>
                <w:sz w:val="22"/>
                <w:szCs w:val="22"/>
              </w:rPr>
              <w:drawing>
                <wp:inline distT="0" distB="0" distL="0" distR="0" wp14:anchorId="4A08C065" wp14:editId="4CC9AD2B">
                  <wp:extent cx="12573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p>
          <w:p w14:paraId="76E071A2"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noProof/>
                <w:color w:val="000000" w:themeColor="text1"/>
                <w:sz w:val="22"/>
                <w:szCs w:val="22"/>
              </w:rPr>
              <w:drawing>
                <wp:inline distT="0" distB="0" distL="0" distR="0" wp14:anchorId="70053996" wp14:editId="137F3012">
                  <wp:extent cx="2190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045662">
              <w:rPr>
                <w:rFonts w:ascii="Times New Roman" w:hAnsi="Times New Roman" w:cs="Times New Roman"/>
                <w:color w:val="000000" w:themeColor="text1"/>
                <w:sz w:val="22"/>
                <w:szCs w:val="22"/>
              </w:rPr>
              <w:t xml:space="preserve"> - perskaičiuota bendra Sutarties kaina (su PVM)</w:t>
            </w:r>
          </w:p>
          <w:p w14:paraId="1B7438DC"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color w:val="000000" w:themeColor="text1"/>
                <w:sz w:val="22"/>
                <w:szCs w:val="22"/>
              </w:rPr>
              <w:t>A - pristatytų prekių kaina (su PVM) iki perskaičiavimo</w:t>
            </w:r>
          </w:p>
          <w:p w14:paraId="54B5FDB4"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noProof/>
                <w:color w:val="000000" w:themeColor="text1"/>
                <w:sz w:val="22"/>
                <w:szCs w:val="22"/>
              </w:rPr>
              <w:drawing>
                <wp:inline distT="0" distB="0" distL="0" distR="0" wp14:anchorId="1163F0B1" wp14:editId="42157B16">
                  <wp:extent cx="3048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045662">
              <w:rPr>
                <w:rFonts w:ascii="Times New Roman" w:hAnsi="Times New Roman" w:cs="Times New Roman"/>
                <w:color w:val="000000" w:themeColor="text1"/>
                <w:sz w:val="22"/>
                <w:szCs w:val="22"/>
              </w:rPr>
              <w:t>- naujas prekės įkainis su PVM;</w:t>
            </w:r>
          </w:p>
          <w:p w14:paraId="64D2BB8E"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noProof/>
                <w:color w:val="000000" w:themeColor="text1"/>
                <w:sz w:val="22"/>
                <w:szCs w:val="22"/>
              </w:rPr>
              <w:drawing>
                <wp:inline distT="0" distB="0" distL="0" distR="0" wp14:anchorId="4D1FCB17" wp14:editId="57BF11DD">
                  <wp:extent cx="180975" cy="23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45662">
              <w:rPr>
                <w:rFonts w:ascii="Times New Roman" w:hAnsi="Times New Roman" w:cs="Times New Roman"/>
                <w:color w:val="000000" w:themeColor="text1"/>
                <w:sz w:val="22"/>
                <w:szCs w:val="22"/>
              </w:rPr>
              <w:t xml:space="preserve">- nepristatytų prekių kiekis; </w:t>
            </w:r>
          </w:p>
          <w:p w14:paraId="03721646"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noProof/>
                <w:color w:val="000000" w:themeColor="text1"/>
                <w:sz w:val="22"/>
                <w:szCs w:val="22"/>
              </w:rPr>
              <w:drawing>
                <wp:inline distT="0" distB="0" distL="0" distR="0" wp14:anchorId="581D2353" wp14:editId="70E11166">
                  <wp:extent cx="1619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045662">
              <w:rPr>
                <w:rFonts w:ascii="Times New Roman" w:hAnsi="Times New Roman" w:cs="Times New Roman"/>
                <w:color w:val="000000" w:themeColor="text1"/>
                <w:sz w:val="22"/>
                <w:szCs w:val="22"/>
              </w:rPr>
              <w:t>- prekės  įkainis be PVM;</w:t>
            </w:r>
          </w:p>
          <w:p w14:paraId="4ACD2D2F" w14:textId="77777777" w:rsidR="00F85299" w:rsidRPr="00045662" w:rsidRDefault="00F85299" w:rsidP="00EC50A6">
            <w:pPr>
              <w:pStyle w:val="Betarp"/>
              <w:rPr>
                <w:rFonts w:ascii="Times New Roman" w:hAnsi="Times New Roman" w:cs="Times New Roman"/>
                <w:color w:val="000000" w:themeColor="text1"/>
                <w:sz w:val="22"/>
                <w:szCs w:val="22"/>
              </w:rPr>
            </w:pPr>
            <w:r w:rsidRPr="00045662">
              <w:rPr>
                <w:rFonts w:ascii="Times New Roman" w:hAnsi="Times New Roman" w:cs="Times New Roman"/>
                <w:noProof/>
                <w:color w:val="000000" w:themeColor="text1"/>
                <w:sz w:val="22"/>
                <w:szCs w:val="22"/>
              </w:rPr>
              <w:drawing>
                <wp:inline distT="0" distB="0" distL="0" distR="0" wp14:anchorId="056565A0" wp14:editId="1DF87070">
                  <wp:extent cx="1905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045662">
              <w:rPr>
                <w:rFonts w:ascii="Times New Roman" w:hAnsi="Times New Roman" w:cs="Times New Roman"/>
                <w:color w:val="000000" w:themeColor="text1"/>
                <w:sz w:val="22"/>
                <w:szCs w:val="22"/>
              </w:rPr>
              <w:t xml:space="preserve"> - naujas PVM tarifas (procentais).</w:t>
            </w:r>
          </w:p>
          <w:p w14:paraId="3C4B2EEE"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Perskaičiavimas įforminamas Susitarimu, kuris tampa neatskiriama Sutarties dalimi. Perskaičiuota Sutarties kaina / prekių įkainiai įforminami Susitarimu ir turi būti taikomi nuo naujo PVM įvedimo datos (nepriklausomai nuo to, kada pasirašytas Susitarimas).</w:t>
            </w:r>
          </w:p>
        </w:tc>
      </w:tr>
      <w:tr w:rsidR="00045662" w:rsidRPr="00045662" w14:paraId="1442BEF1" w14:textId="77777777" w:rsidTr="00EC50A6">
        <w:trPr>
          <w:trHeight w:val="300"/>
        </w:trPr>
        <w:tc>
          <w:tcPr>
            <w:tcW w:w="2830" w:type="dxa"/>
          </w:tcPr>
          <w:p w14:paraId="56313177"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5.3.2.</w:t>
            </w:r>
            <w:r w:rsidRPr="00045662">
              <w:rPr>
                <w:rFonts w:ascii="Times New Roman" w:eastAsia="Times New Roman" w:hAnsi="Times New Roman" w:cs="Times New Roman"/>
                <w:color w:val="000000" w:themeColor="text1"/>
                <w:kern w:val="2"/>
                <w:sz w:val="22"/>
                <w:szCs w:val="22"/>
                <w:lang w:eastAsia="en-US"/>
              </w:rPr>
              <w:t xml:space="preserve"> </w:t>
            </w:r>
            <w:r w:rsidRPr="00045662">
              <w:rPr>
                <w:rFonts w:ascii="Times New Roman" w:eastAsia="Times New Roman" w:hAnsi="Times New Roman" w:cs="Times New Roman"/>
                <w:b/>
                <w:bCs/>
                <w:color w:val="000000" w:themeColor="text1"/>
                <w:kern w:val="2"/>
                <w:sz w:val="22"/>
                <w:szCs w:val="22"/>
                <w:lang w:eastAsia="en-US"/>
              </w:rPr>
              <w:t>Sutarties kainos / įkainių peržiūra dėl kitų mokesčių, lemiančių Prekių kainos pokytį, pasikeitimo</w:t>
            </w:r>
          </w:p>
        </w:tc>
        <w:tc>
          <w:tcPr>
            <w:tcW w:w="6705" w:type="dxa"/>
            <w:gridSpan w:val="2"/>
          </w:tcPr>
          <w:p w14:paraId="3843989E"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tc>
      </w:tr>
      <w:tr w:rsidR="00045662" w:rsidRPr="00045662" w14:paraId="7006C024" w14:textId="77777777" w:rsidTr="00EC50A6">
        <w:trPr>
          <w:trHeight w:val="300"/>
        </w:trPr>
        <w:tc>
          <w:tcPr>
            <w:tcW w:w="2830" w:type="dxa"/>
          </w:tcPr>
          <w:p w14:paraId="5FA3D959"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5.3.3. Sutarties kainos / įkainių peržiūra dėl kainų lygio pokyčio</w:t>
            </w:r>
          </w:p>
          <w:p w14:paraId="2BD61535"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p w14:paraId="4EF85EFB"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6705" w:type="dxa"/>
            <w:gridSpan w:val="2"/>
          </w:tcPr>
          <w:p w14:paraId="29609D06" w14:textId="77777777" w:rsidR="00F85299" w:rsidRPr="00045662" w:rsidRDefault="00F85299" w:rsidP="00EC50A6">
            <w:pPr>
              <w:jc w:val="both"/>
              <w:rPr>
                <w:rFonts w:ascii="Times New Roman" w:hAnsi="Times New Roman" w:cs="Times New Roman"/>
                <w:color w:val="000000" w:themeColor="text1"/>
                <w:kern w:val="2"/>
                <w:sz w:val="22"/>
                <w:szCs w:val="22"/>
              </w:rPr>
            </w:pPr>
            <w:r w:rsidRPr="00045662">
              <w:rPr>
                <w:rFonts w:ascii="Times New Roman" w:hAnsi="Times New Roman" w:cs="Times New Roman"/>
                <w:color w:val="000000" w:themeColor="text1"/>
                <w:kern w:val="2"/>
                <w:sz w:val="22"/>
                <w:szCs w:val="22"/>
              </w:rPr>
              <w:t xml:space="preserve">5.3.3.1 Bet kuri Sutarties šalis Sutarties galiojimo metu turi teisę inicijuoti Sutarties kainos/įkainių peržiūrą (keitimą) ne anksčiau kaip po </w:t>
            </w:r>
            <w:r w:rsidRPr="00045662">
              <w:rPr>
                <w:rFonts w:ascii="Times New Roman" w:hAnsi="Times New Roman" w:cs="Times New Roman"/>
                <w:i/>
                <w:iCs/>
                <w:color w:val="000000" w:themeColor="text1"/>
                <w:kern w:val="2"/>
                <w:sz w:val="22"/>
                <w:szCs w:val="22"/>
              </w:rPr>
              <w:t>6 (šešių) mėnesių</w:t>
            </w:r>
            <w:r w:rsidRPr="00045662">
              <w:rPr>
                <w:rFonts w:ascii="Times New Roman" w:hAnsi="Times New Roman" w:cs="Times New Roman"/>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45662">
              <w:rPr>
                <w:rFonts w:ascii="Times New Roman" w:hAnsi="Times New Roman" w:cs="Times New Roman"/>
                <w:i/>
                <w:iCs/>
                <w:color w:val="000000" w:themeColor="text1"/>
                <w:kern w:val="2"/>
                <w:sz w:val="22"/>
                <w:szCs w:val="22"/>
              </w:rPr>
              <w:t xml:space="preserve">6 (šeši) </w:t>
            </w:r>
            <w:r w:rsidRPr="00045662">
              <w:rPr>
                <w:rFonts w:ascii="Times New Roman" w:hAnsi="Times New Roman" w:cs="Times New Roman"/>
                <w:color w:val="000000" w:themeColor="text1"/>
                <w:kern w:val="2"/>
                <w:sz w:val="22"/>
                <w:szCs w:val="22"/>
              </w:rPr>
              <w:t>mėnesiai.</w:t>
            </w:r>
          </w:p>
          <w:p w14:paraId="7A74C0D9"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rPr>
              <w:t>5.3.3.2. Sutarties k</w:t>
            </w:r>
            <w:r w:rsidRPr="00045662">
              <w:rPr>
                <w:rFonts w:ascii="Times New Roman" w:hAnsi="Times New Roman" w:cs="Times New Roman"/>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6C174495"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rPr>
              <w:t xml:space="preserve">5.3.3.3. </w:t>
            </w:r>
            <w:r w:rsidRPr="00045662">
              <w:rPr>
                <w:rFonts w:ascii="Times New Roman" w:hAnsi="Times New Roman" w:cs="Times New Roman"/>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53AEFCCB"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rPr>
              <w:t xml:space="preserve">5.3.3.4. Atlikdamos Sutarties kainos/įkainių peržiūrą </w:t>
            </w:r>
            <w:r w:rsidRPr="00045662">
              <w:rPr>
                <w:rFonts w:ascii="Times New Roman" w:hAnsi="Times New Roman" w:cs="Times New Roman"/>
                <w:color w:val="000000" w:themeColor="text1"/>
                <w:kern w:val="2"/>
                <w:sz w:val="22"/>
                <w:szCs w:val="22"/>
                <w:shd w:val="clear" w:color="auto" w:fill="FFFFFF"/>
              </w:rPr>
              <w:t xml:space="preserve">Šalys vadovaujasi </w:t>
            </w:r>
            <w:r w:rsidRPr="00045662">
              <w:rPr>
                <w:rFonts w:ascii="Times New Roman" w:hAnsi="Times New Roman" w:cs="Times New Roman"/>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045662">
              <w:rPr>
                <w:rFonts w:ascii="Times New Roman" w:hAnsi="Times New Roman" w:cs="Times New Roman"/>
                <w:color w:val="000000" w:themeColor="text1"/>
                <w:kern w:val="2"/>
                <w:sz w:val="22"/>
                <w:szCs w:val="22"/>
                <w:shd w:val="clear" w:color="auto" w:fill="FFFFFF"/>
              </w:rPr>
              <w:t xml:space="preserve">Iš kitos Šalies </w:t>
            </w:r>
            <w:r w:rsidRPr="00045662">
              <w:rPr>
                <w:rFonts w:ascii="Times New Roman" w:hAnsi="Times New Roman" w:cs="Times New Roman"/>
                <w:i/>
                <w:iCs/>
                <w:color w:val="000000" w:themeColor="text1"/>
                <w:kern w:val="2"/>
                <w:sz w:val="22"/>
                <w:szCs w:val="22"/>
                <w:shd w:val="clear" w:color="auto" w:fill="FFFFFF"/>
              </w:rPr>
              <w:t>nereikalaujama</w:t>
            </w:r>
            <w:r w:rsidRPr="00045662">
              <w:rPr>
                <w:rFonts w:ascii="Times New Roman" w:hAnsi="Times New Roman" w:cs="Times New Roman"/>
                <w:color w:val="000000" w:themeColor="text1"/>
                <w:kern w:val="2"/>
                <w:sz w:val="22"/>
                <w:szCs w:val="22"/>
                <w:shd w:val="clear" w:color="auto" w:fill="FFFFFF"/>
              </w:rPr>
              <w:t xml:space="preserve"> pateikti oficialaus Valstybės duomenų agentūros ar kitos institucijos išduoto dokumento ar patvirtinimo.</w:t>
            </w:r>
          </w:p>
          <w:p w14:paraId="7B24CA8A"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045662">
              <w:rPr>
                <w:rFonts w:ascii="Times New Roman" w:hAnsi="Times New Roman" w:cs="Times New Roman"/>
                <w:color w:val="000000" w:themeColor="text1"/>
                <w:kern w:val="2"/>
                <w:sz w:val="22"/>
                <w:szCs w:val="22"/>
                <w:shd w:val="clear" w:color="auto" w:fill="FFFFFF"/>
              </w:rPr>
              <w:lastRenderedPageBreak/>
              <w:t>perskaičiuotą Sutarties kainą/ įkainius, perskaičiuotą Pradinės Sutarties vertę.</w:t>
            </w:r>
          </w:p>
          <w:p w14:paraId="4D7B0552"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shd w:val="clear" w:color="auto" w:fill="FFFFFF"/>
              </w:rPr>
              <w:t>5.3.3.6. Nauja Sutarties kaina/įkainiai apskaičiuojami pagal žemiau pateiktą formulę:</w:t>
            </w:r>
          </w:p>
          <w:p w14:paraId="0387F7EE" w14:textId="77777777" w:rsidR="00F85299" w:rsidRPr="00045662" w:rsidRDefault="00000000" w:rsidP="00EC50A6">
            <w:pPr>
              <w:jc w:val="both"/>
              <w:textAlignment w:val="baseline"/>
              <w:rPr>
                <w:rFonts w:ascii="Times New Roman" w:hAnsi="Times New Roman" w:cs="Times New Roman"/>
                <w:color w:val="000000" w:themeColor="text1"/>
                <w:kern w:val="2"/>
                <w:sz w:val="22"/>
                <w:szCs w:val="22"/>
              </w:rPr>
            </w:pPr>
            <m:oMath>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a</m:t>
                  </m:r>
                </m:e>
                <m:sub>
                  <m:r>
                    <w:rPr>
                      <w:rFonts w:ascii="Cambria Math" w:hAnsi="Cambria Math" w:cs="Times New Roman"/>
                      <w:color w:val="000000" w:themeColor="text1"/>
                      <w:sz w:val="22"/>
                      <w:szCs w:val="22"/>
                    </w:rPr>
                    <m:t>1</m:t>
                  </m:r>
                </m:sub>
              </m:sSub>
              <m:r>
                <w:rPr>
                  <w:rFonts w:ascii="Cambria Math" w:hAnsi="Cambria Math" w:cs="Times New Roman"/>
                  <w:color w:val="000000" w:themeColor="text1"/>
                  <w:sz w:val="22"/>
                  <w:szCs w:val="22"/>
                </w:rPr>
                <m:t>=a+</m:t>
              </m:r>
              <m:d>
                <m:dPr>
                  <m:ctrlPr>
                    <w:rPr>
                      <w:rFonts w:ascii="Cambria Math" w:hAnsi="Cambria Math" w:cs="Times New Roman"/>
                      <w:i/>
                      <w:color w:val="000000" w:themeColor="text1"/>
                      <w:sz w:val="22"/>
                      <w:szCs w:val="22"/>
                    </w:rPr>
                  </m:ctrlPr>
                </m:dPr>
                <m:e>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k</m:t>
                      </m:r>
                    </m:num>
                    <m:den>
                      <m:r>
                        <w:rPr>
                          <w:rFonts w:ascii="Cambria Math" w:hAnsi="Cambria Math" w:cs="Times New Roman"/>
                          <w:color w:val="000000" w:themeColor="text1"/>
                          <w:sz w:val="22"/>
                          <w:szCs w:val="22"/>
                        </w:rPr>
                        <m:t>100</m:t>
                      </m:r>
                    </m:den>
                  </m:f>
                  <m:r>
                    <w:rPr>
                      <w:rFonts w:ascii="Cambria Math" w:hAnsi="Cambria Math" w:cs="Times New Roman"/>
                      <w:color w:val="000000" w:themeColor="text1"/>
                      <w:sz w:val="22"/>
                      <w:szCs w:val="22"/>
                    </w:rPr>
                    <m:t>×a</m:t>
                  </m:r>
                </m:e>
              </m:d>
            </m:oMath>
            <w:r w:rsidR="00F85299" w:rsidRPr="00045662">
              <w:rPr>
                <w:rFonts w:ascii="Times New Roman" w:hAnsi="Times New Roman" w:cs="Times New Roman"/>
                <w:i/>
                <w:iCs/>
                <w:color w:val="000000" w:themeColor="text1"/>
                <w:kern w:val="2"/>
                <w:sz w:val="22"/>
                <w:szCs w:val="22"/>
              </w:rPr>
              <w:t>, kur a</w:t>
            </w:r>
            <w:r w:rsidR="00F85299" w:rsidRPr="00045662">
              <w:rPr>
                <w:rFonts w:ascii="Times New Roman" w:hAnsi="Times New Roman" w:cs="Times New Roman"/>
                <w:color w:val="000000" w:themeColor="text1"/>
                <w:kern w:val="2"/>
                <w:sz w:val="22"/>
                <w:szCs w:val="22"/>
              </w:rPr>
              <w:t xml:space="preserve"> – kaina / įkainis (Eur be PVM)) (jei peržiūra jau buvo atlikta, tai po paskutinio perskaičiavimo) </w:t>
            </w:r>
          </w:p>
          <w:p w14:paraId="123F1079" w14:textId="77777777" w:rsidR="00F85299" w:rsidRPr="00045662" w:rsidRDefault="00F85299" w:rsidP="00EC50A6">
            <w:pPr>
              <w:jc w:val="both"/>
              <w:textAlignment w:val="baseline"/>
              <w:rPr>
                <w:rFonts w:ascii="Times New Roman" w:hAnsi="Times New Roman" w:cs="Times New Roman"/>
                <w:color w:val="000000" w:themeColor="text1"/>
                <w:kern w:val="2"/>
                <w:sz w:val="22"/>
                <w:szCs w:val="22"/>
              </w:rPr>
            </w:pPr>
            <w:r w:rsidRPr="00045662">
              <w:rPr>
                <w:rFonts w:ascii="Times New Roman" w:hAnsi="Times New Roman" w:cs="Times New Roman"/>
                <w:color w:val="000000" w:themeColor="text1"/>
                <w:kern w:val="2"/>
                <w:sz w:val="22"/>
                <w:szCs w:val="22"/>
              </w:rPr>
              <w:t>a</w:t>
            </w:r>
            <w:r w:rsidRPr="00045662">
              <w:rPr>
                <w:rFonts w:ascii="Times New Roman" w:hAnsi="Times New Roman" w:cs="Times New Roman"/>
                <w:color w:val="000000" w:themeColor="text1"/>
                <w:kern w:val="2"/>
                <w:sz w:val="22"/>
                <w:szCs w:val="22"/>
                <w:vertAlign w:val="subscript"/>
              </w:rPr>
              <w:t>1</w:t>
            </w:r>
            <w:r w:rsidRPr="00045662">
              <w:rPr>
                <w:rFonts w:ascii="Times New Roman" w:hAnsi="Times New Roman" w:cs="Times New Roman"/>
                <w:color w:val="000000" w:themeColor="text1"/>
                <w:kern w:val="2"/>
                <w:sz w:val="22"/>
                <w:szCs w:val="22"/>
              </w:rPr>
              <w:t xml:space="preserve"> – perskaičiuota (pakeista) kaina / įkainis (Eur be PVM) </w:t>
            </w:r>
          </w:p>
          <w:p w14:paraId="1867AF7A" w14:textId="77777777" w:rsidR="00F85299" w:rsidRPr="00045662" w:rsidRDefault="00F85299" w:rsidP="00EC50A6">
            <w:pPr>
              <w:jc w:val="both"/>
              <w:textAlignment w:val="baseline"/>
              <w:rPr>
                <w:rFonts w:ascii="Times New Roman" w:hAnsi="Times New Roman" w:cs="Times New Roman"/>
                <w:color w:val="000000" w:themeColor="text1"/>
                <w:kern w:val="2"/>
                <w:sz w:val="22"/>
                <w:szCs w:val="22"/>
              </w:rPr>
            </w:pPr>
            <w:r w:rsidRPr="00045662">
              <w:rPr>
                <w:rFonts w:ascii="Times New Roman" w:hAnsi="Times New Roman" w:cs="Times New Roman"/>
                <w:color w:val="000000" w:themeColor="text1"/>
                <w:kern w:val="2"/>
                <w:sz w:val="22"/>
                <w:szCs w:val="22"/>
              </w:rPr>
              <w:t xml:space="preserve">k – pagal vartotojų kainų indeksą </w:t>
            </w:r>
            <w:r w:rsidRPr="00045662">
              <w:rPr>
                <w:rFonts w:ascii="Times New Roman" w:hAnsi="Times New Roman" w:cs="Times New Roman"/>
                <w:i/>
                <w:iCs/>
                <w:color w:val="000000" w:themeColor="text1"/>
                <w:kern w:val="2"/>
                <w:sz w:val="22"/>
                <w:szCs w:val="22"/>
              </w:rPr>
              <w:t xml:space="preserve">( „Vartojimo prekės ir paslaugos“) </w:t>
            </w:r>
            <w:r w:rsidRPr="00045662">
              <w:rPr>
                <w:rFonts w:ascii="Times New Roman" w:hAnsi="Times New Roman" w:cs="Times New Roman"/>
                <w:color w:val="000000" w:themeColor="text1"/>
                <w:kern w:val="2"/>
                <w:sz w:val="22"/>
                <w:szCs w:val="22"/>
              </w:rPr>
              <w:t>apskaičiuotas Vartojimo prekių ir paslaugų kainų pokytis (padidėjimas arba sumažėjimas) (%). „k“ reikšmė skaičiuojama pagal formulę:</w:t>
            </w:r>
          </w:p>
          <w:p w14:paraId="5CC393AA" w14:textId="77777777" w:rsidR="00F85299" w:rsidRPr="00045662" w:rsidRDefault="00F85299" w:rsidP="00EC50A6">
            <w:pPr>
              <w:jc w:val="both"/>
              <w:textAlignment w:val="baseline"/>
              <w:rPr>
                <w:rFonts w:ascii="Times New Roman" w:hAnsi="Times New Roman" w:cs="Times New Roman"/>
                <w:i/>
                <w:iCs/>
                <w:color w:val="000000" w:themeColor="text1"/>
                <w:kern w:val="2"/>
                <w:sz w:val="22"/>
                <w:szCs w:val="22"/>
              </w:rPr>
            </w:pPr>
            <m:oMath>
              <m:r>
                <w:rPr>
                  <w:rFonts w:ascii="Cambria Math" w:hAnsi="Cambria Math" w:cs="Times New Roman"/>
                  <w:color w:val="000000" w:themeColor="text1"/>
                  <w:sz w:val="22"/>
                  <w:szCs w:val="22"/>
                </w:rPr>
                <m:t>k =</m:t>
              </m:r>
              <m:f>
                <m:fPr>
                  <m:ctrlPr>
                    <w:rPr>
                      <w:rFonts w:ascii="Cambria Math" w:hAnsi="Cambria Math" w:cs="Times New Roman"/>
                      <w:i/>
                      <w:color w:val="000000" w:themeColor="text1"/>
                      <w:sz w:val="22"/>
                      <w:szCs w:val="22"/>
                    </w:rPr>
                  </m:ctrlPr>
                </m:fPr>
                <m:num>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Ind</m:t>
                      </m:r>
                    </m:e>
                    <m:sub>
                      <m:r>
                        <w:rPr>
                          <w:rFonts w:ascii="Cambria Math" w:hAnsi="Cambria Math" w:cs="Times New Roman"/>
                          <w:color w:val="000000" w:themeColor="text1"/>
                          <w:sz w:val="22"/>
                          <w:szCs w:val="22"/>
                        </w:rPr>
                        <m:t>naujausias</m:t>
                      </m:r>
                    </m:sub>
                  </m:sSub>
                </m:num>
                <m:den>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Ind</m:t>
                      </m:r>
                    </m:e>
                    <m:sub>
                      <m:r>
                        <w:rPr>
                          <w:rFonts w:ascii="Cambria Math" w:hAnsi="Cambria Math" w:cs="Times New Roman"/>
                          <w:color w:val="000000" w:themeColor="text1"/>
                          <w:sz w:val="22"/>
                          <w:szCs w:val="22"/>
                        </w:rPr>
                        <m:t>pradžia</m:t>
                      </m:r>
                    </m:sub>
                  </m:sSub>
                </m:den>
              </m:f>
              <m:r>
                <w:rPr>
                  <w:rFonts w:ascii="Cambria Math" w:hAnsi="Cambria Math" w:cs="Times New Roman"/>
                  <w:color w:val="000000" w:themeColor="text1"/>
                  <w:sz w:val="22"/>
                  <w:szCs w:val="22"/>
                </w:rPr>
                <m:t>×100-100</m:t>
              </m:r>
            </m:oMath>
            <w:r w:rsidRPr="00045662">
              <w:rPr>
                <w:rFonts w:ascii="Times New Roman" w:hAnsi="Times New Roman" w:cs="Times New Roman"/>
                <w:color w:val="000000" w:themeColor="text1"/>
                <w:kern w:val="2"/>
                <w:sz w:val="22"/>
                <w:szCs w:val="22"/>
              </w:rPr>
              <w:t xml:space="preserve">, </w:t>
            </w:r>
            <w:r w:rsidRPr="00045662">
              <w:rPr>
                <w:rFonts w:ascii="Times New Roman" w:hAnsi="Times New Roman" w:cs="Times New Roman"/>
                <w:i/>
                <w:iCs/>
                <w:color w:val="000000" w:themeColor="text1"/>
                <w:kern w:val="2"/>
                <w:sz w:val="22"/>
                <w:szCs w:val="22"/>
              </w:rPr>
              <w:t>(proc.) kur</w:t>
            </w:r>
          </w:p>
          <w:p w14:paraId="5604D160" w14:textId="77777777" w:rsidR="00F85299" w:rsidRPr="00045662" w:rsidRDefault="00F85299" w:rsidP="00EC50A6">
            <w:pPr>
              <w:jc w:val="both"/>
              <w:textAlignment w:val="baseline"/>
              <w:rPr>
                <w:rFonts w:ascii="Times New Roman" w:hAnsi="Times New Roman" w:cs="Times New Roman"/>
                <w:color w:val="000000" w:themeColor="text1"/>
                <w:kern w:val="2"/>
                <w:sz w:val="22"/>
                <w:szCs w:val="22"/>
              </w:rPr>
            </w:pPr>
            <w:r w:rsidRPr="00045662">
              <w:rPr>
                <w:rFonts w:ascii="Times New Roman" w:hAnsi="Times New Roman" w:cs="Times New Roman"/>
                <w:color w:val="000000" w:themeColor="text1"/>
                <w:kern w:val="2"/>
                <w:sz w:val="22"/>
                <w:szCs w:val="22"/>
              </w:rPr>
              <w:t>Ind</w:t>
            </w:r>
            <w:r w:rsidRPr="00045662">
              <w:rPr>
                <w:rFonts w:ascii="Times New Roman" w:hAnsi="Times New Roman" w:cs="Times New Roman"/>
                <w:color w:val="000000" w:themeColor="text1"/>
                <w:kern w:val="2"/>
                <w:sz w:val="22"/>
                <w:szCs w:val="22"/>
                <w:vertAlign w:val="subscript"/>
              </w:rPr>
              <w:t>naujausias</w:t>
            </w:r>
            <w:r w:rsidRPr="00045662">
              <w:rPr>
                <w:rFonts w:ascii="Times New Roman" w:hAnsi="Times New Roman" w:cs="Times New Roman"/>
                <w:color w:val="000000" w:themeColor="text1"/>
                <w:kern w:val="2"/>
                <w:sz w:val="22"/>
                <w:szCs w:val="22"/>
              </w:rPr>
              <w:t xml:space="preserve"> – kreipimosi dėl kainos / įkainių peržiūros išsiuntimo kitai šaliai dieną paskelbtas naujausias vartojimo prekių ir paslaugų indeksas </w:t>
            </w:r>
            <w:r w:rsidRPr="00045662">
              <w:rPr>
                <w:rFonts w:ascii="Times New Roman" w:hAnsi="Times New Roman" w:cs="Times New Roman"/>
                <w:i/>
                <w:iCs/>
                <w:color w:val="000000" w:themeColor="text1"/>
                <w:kern w:val="2"/>
                <w:sz w:val="22"/>
                <w:szCs w:val="22"/>
              </w:rPr>
              <w:t>(„Vartojimo prekės ir paslaugos“).</w:t>
            </w:r>
          </w:p>
          <w:p w14:paraId="11E129F1" w14:textId="77777777" w:rsidR="00F85299" w:rsidRPr="00045662" w:rsidRDefault="00F85299" w:rsidP="00EC50A6">
            <w:pPr>
              <w:jc w:val="both"/>
              <w:rPr>
                <w:rFonts w:ascii="Times New Roman" w:hAnsi="Times New Roman" w:cs="Times New Roman"/>
                <w:color w:val="000000" w:themeColor="text1"/>
                <w:kern w:val="2"/>
                <w:sz w:val="22"/>
                <w:szCs w:val="22"/>
              </w:rPr>
            </w:pPr>
            <w:r w:rsidRPr="00045662">
              <w:rPr>
                <w:rFonts w:ascii="Times New Roman" w:hAnsi="Times New Roman" w:cs="Times New Roman"/>
                <w:color w:val="000000" w:themeColor="text1"/>
                <w:kern w:val="2"/>
                <w:sz w:val="22"/>
                <w:szCs w:val="22"/>
              </w:rPr>
              <w:t>Ind</w:t>
            </w:r>
            <w:r w:rsidRPr="00045662">
              <w:rPr>
                <w:rFonts w:ascii="Times New Roman" w:hAnsi="Times New Roman" w:cs="Times New Roman"/>
                <w:color w:val="000000" w:themeColor="text1"/>
                <w:kern w:val="2"/>
                <w:sz w:val="22"/>
                <w:szCs w:val="22"/>
                <w:vertAlign w:val="subscript"/>
              </w:rPr>
              <w:t>pradžia</w:t>
            </w:r>
            <w:r w:rsidRPr="00045662">
              <w:rPr>
                <w:rFonts w:ascii="Times New Roman" w:hAnsi="Times New Roman" w:cs="Times New Roman"/>
                <w:color w:val="000000" w:themeColor="text1"/>
                <w:kern w:val="2"/>
                <w:sz w:val="22"/>
                <w:szCs w:val="22"/>
              </w:rPr>
              <w:t xml:space="preserve"> – laikotarpio pradžios datos (mėnesio) vartojimo prekių ir paslaugų indeksas (</w:t>
            </w:r>
            <w:r w:rsidRPr="00045662">
              <w:rPr>
                <w:rFonts w:ascii="Times New Roman" w:hAnsi="Times New Roman" w:cs="Times New Roman"/>
                <w:i/>
                <w:iCs/>
                <w:color w:val="000000" w:themeColor="text1"/>
                <w:kern w:val="2"/>
                <w:sz w:val="22"/>
                <w:szCs w:val="22"/>
              </w:rPr>
              <w:t>„Vartojimo prekės ir paslaugos“</w:t>
            </w:r>
            <w:r w:rsidRPr="00045662">
              <w:rPr>
                <w:rFonts w:ascii="Times New Roman" w:hAnsi="Times New Roman" w:cs="Times New Roman"/>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12C2C5"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rPr>
              <w:t xml:space="preserve">5.3.3.7. </w:t>
            </w:r>
            <w:r w:rsidRPr="00045662">
              <w:rPr>
                <w:rFonts w:ascii="Times New Roman" w:hAnsi="Times New Roman" w:cs="Times New Roman"/>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45662">
              <w:rPr>
                <w:rFonts w:ascii="Times New Roman" w:hAnsi="Times New Roman" w:cs="Times New Roman"/>
                <w:i/>
                <w:iCs/>
                <w:color w:val="000000" w:themeColor="text1"/>
                <w:kern w:val="2"/>
                <w:sz w:val="22"/>
                <w:szCs w:val="22"/>
                <w:shd w:val="clear" w:color="auto" w:fill="FFFFFF"/>
              </w:rPr>
              <w:t xml:space="preserve">(Valstybės duomenų agentūra pokyčius skelbia apvalindama iki vieno skaitmens po kablelio) </w:t>
            </w:r>
            <w:r w:rsidRPr="00045662">
              <w:rPr>
                <w:rFonts w:ascii="Times New Roman" w:hAnsi="Times New Roman" w:cs="Times New Roman"/>
                <w:color w:val="000000" w:themeColor="text1"/>
                <w:kern w:val="2"/>
                <w:sz w:val="22"/>
                <w:szCs w:val="22"/>
                <w:shd w:val="clear" w:color="auto" w:fill="FFFFFF"/>
              </w:rPr>
              <w:t>skaitmens po kablelio, o apskaičiuotas įkainis „a</w:t>
            </w:r>
            <w:r w:rsidRPr="00045662">
              <w:rPr>
                <w:rFonts w:ascii="Times New Roman" w:hAnsi="Times New Roman" w:cs="Times New Roman"/>
                <w:color w:val="000000" w:themeColor="text1"/>
                <w:kern w:val="2"/>
                <w:sz w:val="22"/>
                <w:szCs w:val="22"/>
                <w:shd w:val="clear" w:color="auto" w:fill="FFFFFF"/>
                <w:vertAlign w:val="subscript"/>
              </w:rPr>
              <w:t>1</w:t>
            </w:r>
            <w:r w:rsidRPr="00045662">
              <w:rPr>
                <w:rFonts w:ascii="Times New Roman" w:hAnsi="Times New Roman" w:cs="Times New Roman"/>
                <w:color w:val="000000" w:themeColor="text1"/>
                <w:kern w:val="2"/>
                <w:sz w:val="22"/>
                <w:szCs w:val="22"/>
                <w:shd w:val="clear" w:color="auto" w:fill="FFFFFF"/>
              </w:rPr>
              <w:t xml:space="preserve">“ suapvalinamas iki </w:t>
            </w:r>
            <w:r w:rsidRPr="00045662">
              <w:rPr>
                <w:rFonts w:ascii="Times New Roman" w:hAnsi="Times New Roman" w:cs="Times New Roman"/>
                <w:b/>
                <w:bCs/>
                <w:color w:val="000000" w:themeColor="text1"/>
                <w:kern w:val="2"/>
                <w:sz w:val="22"/>
                <w:szCs w:val="22"/>
                <w:shd w:val="clear" w:color="auto" w:fill="FFFFFF"/>
              </w:rPr>
              <w:t xml:space="preserve">dviejų </w:t>
            </w:r>
            <w:r w:rsidRPr="00045662">
              <w:rPr>
                <w:rFonts w:ascii="Times New Roman" w:hAnsi="Times New Roman" w:cs="Times New Roman"/>
                <w:color w:val="000000" w:themeColor="text1"/>
                <w:kern w:val="2"/>
                <w:sz w:val="22"/>
                <w:szCs w:val="22"/>
                <w:shd w:val="clear" w:color="auto" w:fill="FFFFFF"/>
              </w:rPr>
              <w:t xml:space="preserve"> skaitmenų po kablelio.</w:t>
            </w:r>
          </w:p>
          <w:p w14:paraId="18C6A63B"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45662">
              <w:rPr>
                <w:rFonts w:ascii="Times New Roman" w:hAnsi="Times New Roman" w:cs="Times New Roman"/>
                <w:color w:val="000000" w:themeColor="text1"/>
                <w:kern w:val="2"/>
                <w:sz w:val="22"/>
                <w:szCs w:val="22"/>
                <w:bdr w:val="none" w:sz="0" w:space="0" w:color="auto" w:frame="1"/>
              </w:rPr>
              <w:t>kitus oficialius šaltinių duomenis</w:t>
            </w:r>
            <w:r w:rsidRPr="00045662">
              <w:rPr>
                <w:rFonts w:ascii="Times New Roman" w:hAnsi="Times New Roman" w:cs="Times New Roman"/>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17E3F4C9" w14:textId="77777777" w:rsidR="00F85299" w:rsidRPr="00045662" w:rsidRDefault="00F85299" w:rsidP="00EC50A6">
            <w:pPr>
              <w:jc w:val="both"/>
              <w:rPr>
                <w:rFonts w:ascii="Times New Roman" w:hAnsi="Times New Roman" w:cs="Times New Roman"/>
                <w:color w:val="000000" w:themeColor="text1"/>
                <w:kern w:val="2"/>
                <w:sz w:val="22"/>
                <w:szCs w:val="22"/>
                <w:shd w:val="clear" w:color="auto" w:fill="FFFFFF"/>
              </w:rPr>
            </w:pPr>
            <w:r w:rsidRPr="00045662">
              <w:rPr>
                <w:rFonts w:ascii="Times New Roman" w:hAnsi="Times New Roman" w:cs="Times New Roman"/>
                <w:color w:val="000000" w:themeColor="text1"/>
                <w:kern w:val="2"/>
                <w:sz w:val="22"/>
                <w:szCs w:val="22"/>
                <w:shd w:val="clear" w:color="auto" w:fill="FFFFFF"/>
              </w:rPr>
              <w:t>5</w:t>
            </w:r>
            <w:r w:rsidRPr="00045662">
              <w:rPr>
                <w:rFonts w:ascii="Times New Roman" w:hAnsi="Times New Roman" w:cs="Times New Roman"/>
                <w:color w:val="000000" w:themeColor="text1"/>
                <w:kern w:val="2"/>
                <w:sz w:val="22"/>
                <w:szCs w:val="22"/>
              </w:rPr>
              <w:t xml:space="preserve">.3.3.9. </w:t>
            </w:r>
            <w:r w:rsidRPr="00045662">
              <w:rPr>
                <w:rFonts w:ascii="Times New Roman" w:hAnsi="Times New Roman" w:cs="Times New Roman"/>
                <w:color w:val="000000" w:themeColor="text1"/>
                <w:kern w:val="2"/>
                <w:sz w:val="22"/>
                <w:szCs w:val="22"/>
                <w:shd w:val="clear" w:color="auto" w:fill="FFFFFF"/>
              </w:rPr>
              <w:t>Susitarimas turi būti sudarytas per 5 (penkias) darbo dienų nuo Šalies pateikto tinkamo prašymo perskaičiuoti S</w:t>
            </w:r>
            <w:r w:rsidRPr="00045662">
              <w:rPr>
                <w:rFonts w:ascii="Times New Roman" w:hAnsi="Times New Roman" w:cs="Times New Roman"/>
                <w:color w:val="000000" w:themeColor="text1"/>
                <w:kern w:val="2"/>
                <w:sz w:val="22"/>
                <w:szCs w:val="22"/>
              </w:rPr>
              <w:t xml:space="preserve">utarties </w:t>
            </w:r>
            <w:r w:rsidRPr="00045662">
              <w:rPr>
                <w:rFonts w:ascii="Times New Roman" w:hAnsi="Times New Roman" w:cs="Times New Roman"/>
                <w:color w:val="000000" w:themeColor="text1"/>
                <w:kern w:val="2"/>
                <w:sz w:val="22"/>
                <w:szCs w:val="22"/>
                <w:shd w:val="clear" w:color="auto" w:fill="FFFFFF"/>
              </w:rPr>
              <w:t>kainą/įkainius gavimo dienos.</w:t>
            </w:r>
          </w:p>
          <w:p w14:paraId="1F328436" w14:textId="77777777" w:rsidR="00F85299" w:rsidRPr="00045662" w:rsidRDefault="00F85299" w:rsidP="00EC50A6">
            <w:pPr>
              <w:suppressAutoHyphens/>
              <w:autoSpaceDN w:val="0"/>
              <w:spacing w:after="0" w:line="240" w:lineRule="auto"/>
              <w:jc w:val="both"/>
              <w:textAlignment w:val="baseline"/>
              <w:rPr>
                <w:rFonts w:ascii="Times New Roman" w:eastAsia="Times New Roman" w:hAnsi="Times New Roman" w:cs="Times New Roman"/>
                <w:color w:val="000000" w:themeColor="text1"/>
                <w:sz w:val="22"/>
                <w:szCs w:val="22"/>
                <w:lang w:eastAsia="en-US"/>
              </w:rPr>
            </w:pPr>
            <w:r w:rsidRPr="00045662">
              <w:rPr>
                <w:rFonts w:ascii="Times New Roman" w:hAnsi="Times New Roman" w:cs="Times New Roman"/>
                <w:color w:val="000000" w:themeColor="text1"/>
                <w:kern w:val="2"/>
                <w:sz w:val="22"/>
                <w:szCs w:val="22"/>
                <w:shd w:val="clear" w:color="auto" w:fill="FFFFFF"/>
              </w:rPr>
              <w:t xml:space="preserve">5.3.3.10. </w:t>
            </w:r>
            <w:r w:rsidRPr="00045662">
              <w:rPr>
                <w:rFonts w:ascii="Times New Roman" w:hAnsi="Times New Roman" w:cs="Times New Roman"/>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045662" w:rsidRPr="00045662" w14:paraId="1A8E19E9" w14:textId="77777777" w:rsidTr="00EC50A6">
        <w:trPr>
          <w:trHeight w:val="300"/>
        </w:trPr>
        <w:tc>
          <w:tcPr>
            <w:tcW w:w="2830" w:type="dxa"/>
          </w:tcPr>
          <w:p w14:paraId="4E060B94"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lastRenderedPageBreak/>
              <w:t>5.3.4. Sutarties kainos / įkainių peržiūra dėl kainų lygio pokyčio pagal Prekių grupių kainų pokyčius</w:t>
            </w:r>
          </w:p>
        </w:tc>
        <w:tc>
          <w:tcPr>
            <w:tcW w:w="6705" w:type="dxa"/>
            <w:gridSpan w:val="2"/>
          </w:tcPr>
          <w:p w14:paraId="58F71930"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tc>
      </w:tr>
      <w:tr w:rsidR="00045662" w:rsidRPr="00045662" w14:paraId="3A59B3C1" w14:textId="77777777" w:rsidTr="00EC50A6">
        <w:trPr>
          <w:trHeight w:val="300"/>
        </w:trPr>
        <w:tc>
          <w:tcPr>
            <w:tcW w:w="2830" w:type="dxa"/>
          </w:tcPr>
          <w:p w14:paraId="5884C075"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5.4. Sutarties kainos / įkainių apskaičiavimas taikant </w:t>
            </w:r>
            <w:r w:rsidRPr="00045662">
              <w:rPr>
                <w:rFonts w:ascii="Times New Roman" w:eastAsia="Times New Roman" w:hAnsi="Times New Roman" w:cs="Times New Roman"/>
                <w:b/>
                <w:bCs/>
                <w:color w:val="000000" w:themeColor="text1"/>
                <w:kern w:val="2"/>
                <w:sz w:val="22"/>
                <w:szCs w:val="22"/>
                <w:u w:val="single"/>
                <w:lang w:eastAsia="en-US"/>
              </w:rPr>
              <w:t>kiekio (apimties)</w:t>
            </w:r>
            <w:r w:rsidRPr="00045662">
              <w:rPr>
                <w:rFonts w:ascii="Times New Roman" w:eastAsia="Times New Roman" w:hAnsi="Times New Roman" w:cs="Times New Roman"/>
                <w:b/>
                <w:bCs/>
                <w:color w:val="000000" w:themeColor="text1"/>
                <w:kern w:val="2"/>
                <w:sz w:val="22"/>
                <w:szCs w:val="22"/>
                <w:lang w:eastAsia="en-US"/>
              </w:rPr>
              <w:t xml:space="preserve"> keitimo taisykles</w:t>
            </w:r>
          </w:p>
        </w:tc>
        <w:tc>
          <w:tcPr>
            <w:tcW w:w="6705" w:type="dxa"/>
            <w:gridSpan w:val="2"/>
          </w:tcPr>
          <w:p w14:paraId="77D826E9"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hAnsi="Times New Roman" w:cs="Times New Roman"/>
                <w:color w:val="000000" w:themeColor="text1"/>
                <w:kern w:val="2"/>
                <w:sz w:val="22"/>
                <w:szCs w:val="22"/>
              </w:rPr>
              <w:t>Netaikoma</w:t>
            </w:r>
          </w:p>
        </w:tc>
      </w:tr>
      <w:tr w:rsidR="00045662" w:rsidRPr="00045662" w14:paraId="7D26A1F7" w14:textId="77777777" w:rsidTr="00EC50A6">
        <w:trPr>
          <w:trHeight w:val="300"/>
        </w:trPr>
        <w:tc>
          <w:tcPr>
            <w:tcW w:w="2830" w:type="dxa"/>
          </w:tcPr>
          <w:p w14:paraId="1E51B760"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5.5. Atsiskaitymo su Tiekėju terminas ir tvarka</w:t>
            </w:r>
          </w:p>
        </w:tc>
        <w:tc>
          <w:tcPr>
            <w:tcW w:w="6705" w:type="dxa"/>
            <w:gridSpan w:val="2"/>
          </w:tcPr>
          <w:p w14:paraId="3FF4A38F" w14:textId="77777777" w:rsidR="00F85299" w:rsidRPr="00045662" w:rsidRDefault="00F85299" w:rsidP="00EC50A6">
            <w:pPr>
              <w:pBdr>
                <w:top w:val="nil"/>
                <w:left w:val="nil"/>
                <w:bottom w:val="nil"/>
                <w:right w:val="nil"/>
                <w:between w:val="nil"/>
                <w:bar w:val="nil"/>
              </w:pBdr>
              <w:spacing w:after="0" w:line="240" w:lineRule="auto"/>
              <w:jc w:val="both"/>
              <w:rPr>
                <w:rFonts w:ascii="Times New Roman" w:eastAsia="Times New Roman" w:hAnsi="Times New Roman" w:cs="Times New Roman"/>
                <w:color w:val="000000" w:themeColor="text1"/>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Pirkėjas atsiskaito su Tiekėju ne vėliau kaip per 30 (trisdešimt), </w:t>
            </w:r>
            <w:r w:rsidRPr="00045662">
              <w:rPr>
                <w:rFonts w:ascii="Times New Roman" w:eastAsia="Times New Roman" w:hAnsi="Times New Roman" w:cs="Times New Roman"/>
                <w:i/>
                <w:iCs/>
                <w:color w:val="000000" w:themeColor="text1"/>
                <w:kern w:val="2"/>
                <w:sz w:val="22"/>
                <w:szCs w:val="22"/>
                <w:lang w:eastAsia="en-US"/>
              </w:rPr>
              <w:t xml:space="preserve">kalendorinių dienų, </w:t>
            </w:r>
            <w:r w:rsidRPr="00045662">
              <w:rPr>
                <w:rFonts w:ascii="Times New Roman" w:eastAsia="Times New Roman" w:hAnsi="Times New Roman" w:cs="Times New Roman"/>
                <w:color w:val="000000" w:themeColor="text1"/>
                <w:kern w:val="2"/>
                <w:sz w:val="22"/>
                <w:szCs w:val="22"/>
                <w:lang w:eastAsia="en-US"/>
              </w:rPr>
              <w:t xml:space="preserve"> nuo Sąskaitos gavimo dienos. </w:t>
            </w:r>
            <w:r w:rsidRPr="00045662">
              <w:rPr>
                <w:rFonts w:ascii="Times New Roman" w:eastAsia="Times New Roman" w:hAnsi="Times New Roman" w:cs="Times New Roman"/>
                <w:color w:val="000000" w:themeColor="text1"/>
                <w:sz w:val="22"/>
                <w:szCs w:val="22"/>
                <w:lang w:eastAsia="en-US"/>
              </w:rPr>
              <w:t>Tais atvejais, kai yra objektyviai pagrįsta (</w:t>
            </w:r>
            <w:r w:rsidRPr="00045662">
              <w:rPr>
                <w:rFonts w:ascii="Times New Roman" w:eastAsia="Times New Roman" w:hAnsi="Times New Roman" w:cs="Times New Roman"/>
                <w:i/>
                <w:iCs/>
                <w:color w:val="000000" w:themeColor="text1"/>
                <w:sz w:val="22"/>
                <w:szCs w:val="22"/>
                <w:lang w:eastAsia="en-US"/>
              </w:rPr>
              <w:t xml:space="preserve">pvz., vėluoja finansavimas </w:t>
            </w:r>
            <w:r w:rsidRPr="00045662">
              <w:rPr>
                <w:rFonts w:ascii="Times New Roman" w:eastAsia="Arial Unicode MS" w:hAnsi="Times New Roman" w:cs="Times New Roman"/>
                <w:i/>
                <w:iCs/>
                <w:color w:val="000000" w:themeColor="text1"/>
                <w:sz w:val="22"/>
                <w:szCs w:val="22"/>
                <w:bdr w:val="nil"/>
              </w:rPr>
              <w:t>iš Privalomojo sveikatos draudimo fondo lėšos iš Teritorinių ligonių kasų bus pervestos į perkančiosios organizacijos sąskaitą</w:t>
            </w:r>
            <w:r w:rsidRPr="00045662">
              <w:rPr>
                <w:rFonts w:ascii="Times New Roman" w:eastAsia="Times New Roman" w:hAnsi="Times New Roman" w:cs="Times New Roman"/>
                <w:color w:val="000000" w:themeColor="text1"/>
                <w:sz w:val="22"/>
                <w:szCs w:val="22"/>
                <w:lang w:eastAsia="en-US"/>
              </w:rPr>
              <w:t>), mokėjimai gali būti atidedami, vėlavimo laikotarpiui, bet ne ilgiau kaip 60 (šešiasdešimt) kalendorinių dienų nuo Prekių gavimo dienos.</w:t>
            </w:r>
          </w:p>
          <w:p w14:paraId="27337BF1" w14:textId="77777777" w:rsidR="00F85299" w:rsidRPr="00045662" w:rsidRDefault="00F85299" w:rsidP="00EC50A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2"/>
                <w:szCs w:val="22"/>
                <w:bdr w:val="nil"/>
              </w:rPr>
            </w:pPr>
            <w:r w:rsidRPr="00045662">
              <w:rPr>
                <w:rFonts w:ascii="Times New Roman" w:eastAsia="Times New Roman" w:hAnsi="Times New Roman" w:cs="Times New Roman"/>
                <w:color w:val="000000" w:themeColor="text1"/>
                <w:sz w:val="22"/>
                <w:szCs w:val="22"/>
                <w:u w:val="single"/>
                <w:lang w:eastAsia="en-US"/>
              </w:rPr>
              <w:t>Apmokėjimo sąlygos:</w:t>
            </w:r>
            <w:r w:rsidRPr="00045662">
              <w:rPr>
                <w:rFonts w:ascii="Times New Roman" w:eastAsia="Times New Roman" w:hAnsi="Times New Roman" w:cs="Times New Roman"/>
                <w:color w:val="000000" w:themeColor="text1"/>
                <w:sz w:val="22"/>
                <w:szCs w:val="22"/>
                <w:lang w:eastAsia="en-US"/>
              </w:rPr>
              <w:t xml:space="preserve"> </w:t>
            </w:r>
            <w:r w:rsidRPr="00045662">
              <w:rPr>
                <w:rFonts w:ascii="Times New Roman" w:eastAsia="Times New Roman" w:hAnsi="Times New Roman" w:cs="Times New Roman"/>
                <w:i/>
                <w:iCs/>
                <w:color w:val="000000" w:themeColor="text1"/>
                <w:sz w:val="22"/>
                <w:szCs w:val="22"/>
                <w:lang w:eastAsia="en-US"/>
              </w:rPr>
              <w:t>įvykdžius užsakymą, mokama už konkretų kiekį/apimtį pagal nustatytus įkainius.</w:t>
            </w:r>
          </w:p>
        </w:tc>
      </w:tr>
      <w:tr w:rsidR="00045662" w:rsidRPr="00045662" w14:paraId="0BC4FF77" w14:textId="77777777" w:rsidTr="00EC50A6">
        <w:trPr>
          <w:trHeight w:val="300"/>
        </w:trPr>
        <w:tc>
          <w:tcPr>
            <w:tcW w:w="2830" w:type="dxa"/>
          </w:tcPr>
          <w:p w14:paraId="4E2083A1"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5.6. Avansas</w:t>
            </w:r>
          </w:p>
        </w:tc>
        <w:tc>
          <w:tcPr>
            <w:tcW w:w="6705" w:type="dxa"/>
            <w:gridSpan w:val="2"/>
          </w:tcPr>
          <w:p w14:paraId="50669DEA"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tc>
      </w:tr>
      <w:tr w:rsidR="00045662" w:rsidRPr="00045662" w14:paraId="16971645" w14:textId="77777777" w:rsidTr="00EC50A6">
        <w:trPr>
          <w:trHeight w:val="300"/>
        </w:trPr>
        <w:tc>
          <w:tcPr>
            <w:tcW w:w="2830" w:type="dxa"/>
          </w:tcPr>
          <w:p w14:paraId="1F89297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5.7. Avanso užtikrinimas</w:t>
            </w:r>
          </w:p>
        </w:tc>
        <w:tc>
          <w:tcPr>
            <w:tcW w:w="6705" w:type="dxa"/>
            <w:gridSpan w:val="2"/>
          </w:tcPr>
          <w:p w14:paraId="6C08544E"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tc>
      </w:tr>
      <w:tr w:rsidR="00045662" w:rsidRPr="00045662" w14:paraId="12307345" w14:textId="77777777" w:rsidTr="00EC50A6">
        <w:trPr>
          <w:trHeight w:val="300"/>
        </w:trPr>
        <w:tc>
          <w:tcPr>
            <w:tcW w:w="9535" w:type="dxa"/>
            <w:gridSpan w:val="3"/>
          </w:tcPr>
          <w:p w14:paraId="3D3E1821"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6. PREKIŲ KOKYBĖ IR GARANTINIAI ĮSIPAREIGOJIMAI</w:t>
            </w:r>
          </w:p>
        </w:tc>
      </w:tr>
      <w:tr w:rsidR="00045662" w:rsidRPr="00045662" w14:paraId="42E5EDF2" w14:textId="77777777" w:rsidTr="00EC50A6">
        <w:trPr>
          <w:trHeight w:val="300"/>
        </w:trPr>
        <w:tc>
          <w:tcPr>
            <w:tcW w:w="2830" w:type="dxa"/>
          </w:tcPr>
          <w:p w14:paraId="67C2EA44"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6.1. Garantinis terminas</w:t>
            </w:r>
          </w:p>
        </w:tc>
        <w:tc>
          <w:tcPr>
            <w:tcW w:w="6705" w:type="dxa"/>
            <w:gridSpan w:val="2"/>
          </w:tcPr>
          <w:p w14:paraId="3BA2287E" w14:textId="77777777" w:rsidR="00F85299" w:rsidRPr="00045662" w:rsidRDefault="00F85299" w:rsidP="00EC50A6">
            <w:pPr>
              <w:keepNext/>
              <w:suppressAutoHyphens/>
              <w:autoSpaceDN w:val="0"/>
              <w:spacing w:after="0" w:line="240" w:lineRule="auto"/>
              <w:jc w:val="both"/>
              <w:textAlignment w:val="baseline"/>
              <w:rPr>
                <w:rFonts w:ascii="Times New Roman" w:eastAsia="Calibri" w:hAnsi="Times New Roman" w:cs="Times New Roman"/>
                <w:color w:val="000000" w:themeColor="text1"/>
                <w:sz w:val="22"/>
                <w:szCs w:val="22"/>
              </w:rPr>
            </w:pPr>
            <w:r w:rsidRPr="00045662">
              <w:rPr>
                <w:rFonts w:ascii="Times New Roman" w:eastAsia="Times New Roman" w:hAnsi="Times New Roman" w:cs="Times New Roman"/>
                <w:color w:val="000000" w:themeColor="text1"/>
                <w:kern w:val="2"/>
                <w:sz w:val="22"/>
                <w:szCs w:val="22"/>
                <w:lang w:eastAsia="en-US"/>
              </w:rPr>
              <w:t xml:space="preserve">Prekėms nustatomas Tiekėjo pasiūlytas arba Pirkėjo taikomas garantinis terminas, </w:t>
            </w:r>
            <w:r w:rsidRPr="00045662">
              <w:rPr>
                <w:rFonts w:ascii="Times New Roman" w:hAnsi="Times New Roman" w:cs="Times New Roman"/>
                <w:bCs/>
                <w:color w:val="000000" w:themeColor="text1"/>
                <w:sz w:val="22"/>
                <w:szCs w:val="22"/>
              </w:rPr>
              <w:t>jeigu techninėje specifikacijoje arba pasiūlyme, arba Lietuvos Respublikos teisės aktuose nenustatytas ilgesnis terminas (taikomas tas, kuris yra ilgesnis),</w:t>
            </w:r>
            <w:r w:rsidRPr="00045662">
              <w:rPr>
                <w:rFonts w:ascii="Times New Roman" w:eastAsia="Times New Roman" w:hAnsi="Times New Roman" w:cs="Times New Roman"/>
                <w:color w:val="000000" w:themeColor="text1"/>
                <w:kern w:val="2"/>
                <w:sz w:val="22"/>
                <w:szCs w:val="22"/>
                <w:lang w:eastAsia="en-US"/>
              </w:rPr>
              <w:t>tačiau bet kokiu atveju ne trumpesni kaip12 mėnesių.</w:t>
            </w:r>
          </w:p>
          <w:p w14:paraId="56F831EE" w14:textId="77777777" w:rsidR="00F85299" w:rsidRPr="00045662" w:rsidRDefault="00F85299" w:rsidP="00EC50A6">
            <w:pPr>
              <w:spacing w:after="0" w:line="240" w:lineRule="auto"/>
              <w:jc w:val="both"/>
              <w:rPr>
                <w:rFonts w:ascii="Times New Roman" w:eastAsia="Times New Roman" w:hAnsi="Times New Roman" w:cs="Times New Roman"/>
                <w:i/>
                <w:iCs/>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w:t>
            </w:r>
            <w:r w:rsidRPr="00045662">
              <w:rPr>
                <w:rFonts w:ascii="Times New Roman" w:eastAsia="Times New Roman" w:hAnsi="Times New Roman" w:cs="Times New Roman"/>
                <w:i/>
                <w:iCs/>
                <w:color w:val="000000" w:themeColor="text1"/>
                <w:kern w:val="2"/>
                <w:sz w:val="22"/>
                <w:szCs w:val="22"/>
                <w:lang w:eastAsia="en-US"/>
              </w:rPr>
              <w:t>įrašyti laimėtas pirkimo dalis)</w:t>
            </w:r>
          </w:p>
          <w:p w14:paraId="0AA04E3B"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i/>
                <w:iCs/>
                <w:color w:val="000000" w:themeColor="text1"/>
                <w:kern w:val="2"/>
                <w:sz w:val="22"/>
                <w:szCs w:val="22"/>
                <w:lang w:eastAsia="en-US"/>
              </w:rPr>
              <w:t>Garantinis terminas skaičiuojamas nuo prekių perdavimo – priėmimo akto  ar sąskaitos (kai Prekių perdavimo – priėmimo aktas nėra pasirašomas) pasirašymo dienos.</w:t>
            </w:r>
          </w:p>
        </w:tc>
      </w:tr>
      <w:tr w:rsidR="00045662" w:rsidRPr="00045662" w14:paraId="464A2B6F" w14:textId="77777777" w:rsidTr="00EC50A6">
        <w:trPr>
          <w:trHeight w:val="300"/>
        </w:trPr>
        <w:tc>
          <w:tcPr>
            <w:tcW w:w="2830" w:type="dxa"/>
          </w:tcPr>
          <w:p w14:paraId="09E645D1"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6.2. Garantinė priežiūra</w:t>
            </w:r>
          </w:p>
        </w:tc>
        <w:tc>
          <w:tcPr>
            <w:tcW w:w="6705" w:type="dxa"/>
            <w:gridSpan w:val="2"/>
          </w:tcPr>
          <w:p w14:paraId="621121CA"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hAnsi="Times New Roman" w:cs="Times New Roman"/>
                <w:color w:val="000000" w:themeColor="text1"/>
                <w:kern w:val="2"/>
                <w:sz w:val="22"/>
                <w:szCs w:val="22"/>
              </w:rPr>
              <w:t xml:space="preserve">Netaikoma </w:t>
            </w:r>
          </w:p>
        </w:tc>
      </w:tr>
      <w:tr w:rsidR="00045662" w:rsidRPr="00045662" w14:paraId="5A37C26E" w14:textId="77777777" w:rsidTr="00EC50A6">
        <w:trPr>
          <w:trHeight w:val="300"/>
        </w:trPr>
        <w:tc>
          <w:tcPr>
            <w:tcW w:w="9535" w:type="dxa"/>
            <w:gridSpan w:val="3"/>
          </w:tcPr>
          <w:p w14:paraId="26710E21"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7. SUTARTIES VYKDYMUI PASITELKIAMI SUBTIEKĖJAI</w:t>
            </w:r>
          </w:p>
        </w:tc>
      </w:tr>
      <w:tr w:rsidR="00045662" w:rsidRPr="00045662" w14:paraId="6D86FFC7" w14:textId="77777777" w:rsidTr="00EC50A6">
        <w:trPr>
          <w:trHeight w:val="300"/>
        </w:trPr>
        <w:tc>
          <w:tcPr>
            <w:tcW w:w="2830" w:type="dxa"/>
          </w:tcPr>
          <w:p w14:paraId="282AE9E0"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Sutarties vykdymui pasitelkiami subtiekėjai ir (ar) specialistai</w:t>
            </w:r>
          </w:p>
        </w:tc>
        <w:tc>
          <w:tcPr>
            <w:tcW w:w="6705" w:type="dxa"/>
            <w:gridSpan w:val="2"/>
          </w:tcPr>
          <w:p w14:paraId="115B1024" w14:textId="77777777" w:rsidR="00F85299" w:rsidRPr="00045662" w:rsidRDefault="00F85299" w:rsidP="00EC50A6">
            <w:pPr>
              <w:keepNext/>
              <w:suppressAutoHyphens/>
              <w:autoSpaceDN w:val="0"/>
              <w:spacing w:line="244" w:lineRule="auto"/>
              <w:jc w:val="both"/>
              <w:textAlignment w:val="baseline"/>
              <w:rPr>
                <w:rFonts w:ascii="Times New Roman" w:eastAsia="Times New Roman" w:hAnsi="Times New Roman" w:cs="Times New Roman"/>
                <w:b/>
                <w:bCs/>
                <w:color w:val="000000" w:themeColor="text1"/>
                <w:kern w:val="2"/>
                <w:sz w:val="22"/>
                <w:szCs w:val="22"/>
                <w:lang w:eastAsia="en-US"/>
              </w:rPr>
            </w:pPr>
            <w:r w:rsidRPr="00045662">
              <w:rPr>
                <w:rFonts w:ascii="Times New Roman" w:eastAsia="Calibri" w:hAnsi="Times New Roman" w:cs="Times New Roman"/>
                <w:color w:val="000000" w:themeColor="text1"/>
                <w:sz w:val="22"/>
                <w:szCs w:val="22"/>
                <w:lang w:eastAsia="en-US"/>
              </w:rPr>
              <w:t>Sutarčiai vykdyti pasitelkiami šie subtiekėjai: (surašyti pasiūlyme nurodytus, subtiekėjus, jeigu tokių nėra parašyti žodį „nėra“)</w:t>
            </w:r>
            <w:r w:rsidRPr="00045662">
              <w:rPr>
                <w:rFonts w:ascii="Times New Roman" w:eastAsia="Calibri" w:hAnsi="Times New Roman" w:cs="Times New Roman"/>
                <w:i/>
                <w:iCs/>
                <w:color w:val="000000" w:themeColor="text1"/>
                <w:sz w:val="22"/>
                <w:szCs w:val="22"/>
                <w:lang w:eastAsia="en-US"/>
              </w:rPr>
              <w:t>.</w:t>
            </w:r>
            <w:r w:rsidRPr="00045662">
              <w:rPr>
                <w:rFonts w:ascii="Times New Roman" w:eastAsia="Calibri" w:hAnsi="Times New Roman" w:cs="Times New Roman"/>
                <w:color w:val="000000" w:themeColor="text1"/>
                <w:sz w:val="22"/>
                <w:szCs w:val="22"/>
                <w:lang w:eastAsia="en-US"/>
              </w:rPr>
              <w:t>  Tiekėjas įsipareigoja ne vėliau kaip iki Sutarties vykdymo pradžios raštu pranešti Pirkėjo atstovui subtiekėjų kontaktinius duomenis ir subtiekėjų atstovus.</w:t>
            </w:r>
          </w:p>
        </w:tc>
      </w:tr>
      <w:tr w:rsidR="00045662" w:rsidRPr="00045662" w14:paraId="3FA83479" w14:textId="77777777" w:rsidTr="00EC50A6">
        <w:trPr>
          <w:trHeight w:val="300"/>
        </w:trPr>
        <w:tc>
          <w:tcPr>
            <w:tcW w:w="9535" w:type="dxa"/>
            <w:gridSpan w:val="3"/>
          </w:tcPr>
          <w:p w14:paraId="6F0F792A"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8. PRIEVOLIŲ PAGAL SUTARTĮ ĮVYKDYMO UŽTIKRINIMAS</w:t>
            </w:r>
          </w:p>
        </w:tc>
      </w:tr>
      <w:tr w:rsidR="00045662" w:rsidRPr="00045662" w14:paraId="03261E34" w14:textId="77777777" w:rsidTr="00EC50A6">
        <w:trPr>
          <w:trHeight w:val="300"/>
        </w:trPr>
        <w:tc>
          <w:tcPr>
            <w:tcW w:w="2830" w:type="dxa"/>
          </w:tcPr>
          <w:p w14:paraId="32F1D54F"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8.1. Prievolių pagal Sutartį įvykdymo užtikrinimas</w:t>
            </w:r>
          </w:p>
        </w:tc>
        <w:tc>
          <w:tcPr>
            <w:tcW w:w="6705" w:type="dxa"/>
            <w:gridSpan w:val="2"/>
          </w:tcPr>
          <w:p w14:paraId="0290F8E4" w14:textId="77777777" w:rsidR="00F85299" w:rsidRPr="00045662" w:rsidRDefault="00F85299" w:rsidP="00EC50A6">
            <w:pPr>
              <w:spacing w:after="0" w:line="240" w:lineRule="auto"/>
              <w:rPr>
                <w:rFonts w:ascii="Times New Roman" w:hAnsi="Times New Roman" w:cs="Times New Roman"/>
                <w:color w:val="000000" w:themeColor="text1"/>
                <w:kern w:val="2"/>
                <w:sz w:val="22"/>
                <w:szCs w:val="22"/>
              </w:rPr>
            </w:pPr>
            <w:r w:rsidRPr="00045662">
              <w:rPr>
                <w:rFonts w:ascii="Times New Roman" w:hAnsi="Times New Roman" w:cs="Times New Roman"/>
                <w:color w:val="000000" w:themeColor="text1"/>
                <w:kern w:val="2"/>
                <w:sz w:val="22"/>
                <w:szCs w:val="22"/>
              </w:rPr>
              <w:t>Prievolių pagal Sutartį įvykdymas gali būti užtikrinamas - netesybomis (delspinigiais, bauda).</w:t>
            </w:r>
          </w:p>
          <w:p w14:paraId="0EA8F75B" w14:textId="77777777" w:rsidR="00F85299" w:rsidRPr="00045662" w:rsidRDefault="00F85299" w:rsidP="00EC50A6">
            <w:pPr>
              <w:widowControl w:val="0"/>
              <w:autoSpaceDE w:val="0"/>
              <w:autoSpaceDN w:val="0"/>
              <w:adjustRightInd w:val="0"/>
              <w:spacing w:after="0" w:line="240" w:lineRule="auto"/>
              <w:jc w:val="both"/>
              <w:rPr>
                <w:rFonts w:ascii="Times New Roman" w:eastAsia="Times New Roman" w:hAnsi="Times New Roman" w:cs="Times New Roman"/>
                <w:color w:val="000000" w:themeColor="text1"/>
                <w:kern w:val="2"/>
                <w:sz w:val="22"/>
                <w:szCs w:val="22"/>
                <w:lang w:eastAsia="en-US"/>
              </w:rPr>
            </w:pPr>
          </w:p>
        </w:tc>
      </w:tr>
      <w:tr w:rsidR="00045662" w:rsidRPr="00045662" w14:paraId="293B9287" w14:textId="77777777" w:rsidTr="00EC50A6">
        <w:trPr>
          <w:trHeight w:val="300"/>
        </w:trPr>
        <w:tc>
          <w:tcPr>
            <w:tcW w:w="2830" w:type="dxa"/>
          </w:tcPr>
          <w:p w14:paraId="6861679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8.2. Sutarties įvykdymo užtikrinimo pateikimas </w:t>
            </w:r>
          </w:p>
        </w:tc>
        <w:tc>
          <w:tcPr>
            <w:tcW w:w="6705" w:type="dxa"/>
            <w:gridSpan w:val="2"/>
          </w:tcPr>
          <w:p w14:paraId="7BCFD642"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p w14:paraId="6F5BA0FA"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045662" w:rsidRPr="00045662" w14:paraId="27199D04" w14:textId="77777777" w:rsidTr="00EC50A6">
        <w:trPr>
          <w:trHeight w:val="300"/>
        </w:trPr>
        <w:tc>
          <w:tcPr>
            <w:tcW w:w="9535" w:type="dxa"/>
            <w:gridSpan w:val="3"/>
          </w:tcPr>
          <w:p w14:paraId="6D711AAF" w14:textId="77777777" w:rsidR="00F85299" w:rsidRPr="00045662" w:rsidRDefault="00F85299" w:rsidP="00EC50A6">
            <w:pPr>
              <w:spacing w:after="0" w:line="240" w:lineRule="auto"/>
              <w:ind w:firstLine="720"/>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9. ŠALIŲ ATSAKOMYBĖ</w:t>
            </w:r>
            <w:r w:rsidRPr="00045662">
              <w:rPr>
                <w:rFonts w:ascii="Times New Roman" w:eastAsia="Times New Roman" w:hAnsi="Times New Roman" w:cs="Times New Roman"/>
                <w:b/>
                <w:bCs/>
                <w:color w:val="000000" w:themeColor="text1"/>
                <w:kern w:val="2"/>
                <w:sz w:val="22"/>
                <w:szCs w:val="22"/>
                <w:lang w:eastAsia="en-US"/>
              </w:rPr>
              <w:tab/>
            </w:r>
          </w:p>
        </w:tc>
      </w:tr>
      <w:tr w:rsidR="00045662" w:rsidRPr="00045662" w14:paraId="63B92A52" w14:textId="77777777" w:rsidTr="00EC50A6">
        <w:trPr>
          <w:trHeight w:val="300"/>
        </w:trPr>
        <w:tc>
          <w:tcPr>
            <w:tcW w:w="2830" w:type="dxa"/>
          </w:tcPr>
          <w:p w14:paraId="1CA97C98"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9.1. Pirkėjui taikomos netesybos už mokėjimų pagal Sutartį vėlavimą</w:t>
            </w:r>
          </w:p>
        </w:tc>
        <w:tc>
          <w:tcPr>
            <w:tcW w:w="6705" w:type="dxa"/>
            <w:gridSpan w:val="2"/>
          </w:tcPr>
          <w:p w14:paraId="2D1D9A67" w14:textId="77777777" w:rsidR="00F85299" w:rsidRPr="00045662" w:rsidRDefault="00F85299" w:rsidP="00EC50A6">
            <w:pPr>
              <w:pStyle w:val="Betarp"/>
              <w:jc w:val="both"/>
              <w:rPr>
                <w:rFonts w:ascii="Times New Roman" w:eastAsia="Times New Roman" w:hAnsi="Times New Roman" w:cs="Times New Roman"/>
                <w:color w:val="000000" w:themeColor="text1"/>
                <w:sz w:val="22"/>
                <w:szCs w:val="22"/>
                <w:lang w:eastAsia="en-US"/>
              </w:rPr>
            </w:pPr>
            <w:r w:rsidRPr="00045662">
              <w:rPr>
                <w:rFonts w:ascii="Times New Roman" w:hAnsi="Times New Roman" w:cs="Times New Roman"/>
                <w:color w:val="000000" w:themeColor="text1"/>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45662">
              <w:rPr>
                <w:rFonts w:ascii="Times New Roman" w:hAnsi="Times New Roman" w:cs="Times New Roman"/>
                <w:i/>
                <w:iCs/>
                <w:color w:val="000000" w:themeColor="text1"/>
                <w:sz w:val="22"/>
                <w:szCs w:val="22"/>
              </w:rPr>
              <w:t>0,05 (penkios šimtosios)</w:t>
            </w:r>
            <w:r w:rsidRPr="00045662">
              <w:rPr>
                <w:rFonts w:ascii="Times New Roman" w:hAnsi="Times New Roman" w:cs="Times New Roman"/>
                <w:color w:val="000000" w:themeColor="text1"/>
                <w:sz w:val="22"/>
                <w:szCs w:val="22"/>
              </w:rPr>
              <w:t xml:space="preserve"> </w:t>
            </w:r>
            <w:r w:rsidRPr="00045662">
              <w:rPr>
                <w:rFonts w:ascii="Times New Roman" w:hAnsi="Times New Roman" w:cs="Times New Roman"/>
                <w:i/>
                <w:iCs/>
                <w:color w:val="000000" w:themeColor="text1"/>
                <w:sz w:val="22"/>
                <w:szCs w:val="22"/>
              </w:rPr>
              <w:t>procento</w:t>
            </w:r>
            <w:r w:rsidRPr="00045662">
              <w:rPr>
                <w:rFonts w:ascii="Times New Roman" w:hAnsi="Times New Roman" w:cs="Times New Roman"/>
                <w:color w:val="000000" w:themeColor="text1"/>
                <w:sz w:val="22"/>
                <w:szCs w:val="22"/>
              </w:rPr>
              <w:t xml:space="preserve"> dydžio delspinigius nuo neapmokėtos sumos be PVM už kiekvieną vėlavimo </w:t>
            </w:r>
            <w:r w:rsidRPr="00045662">
              <w:rPr>
                <w:rFonts w:ascii="Times New Roman" w:hAnsi="Times New Roman" w:cs="Times New Roman"/>
                <w:i/>
                <w:iCs/>
                <w:color w:val="000000" w:themeColor="text1"/>
                <w:sz w:val="22"/>
                <w:szCs w:val="22"/>
              </w:rPr>
              <w:t>dieną. </w:t>
            </w:r>
          </w:p>
        </w:tc>
      </w:tr>
      <w:tr w:rsidR="00045662" w:rsidRPr="00045662" w14:paraId="70A71C2F" w14:textId="77777777" w:rsidTr="00EC50A6">
        <w:trPr>
          <w:trHeight w:val="300"/>
        </w:trPr>
        <w:tc>
          <w:tcPr>
            <w:tcW w:w="2830" w:type="dxa"/>
          </w:tcPr>
          <w:p w14:paraId="519981E0"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9.2. Tiekėjui taikomos netesybos</w:t>
            </w:r>
          </w:p>
        </w:tc>
        <w:tc>
          <w:tcPr>
            <w:tcW w:w="6705" w:type="dxa"/>
            <w:gridSpan w:val="2"/>
          </w:tcPr>
          <w:p w14:paraId="09185268" w14:textId="77777777" w:rsidR="00F85299" w:rsidRPr="00045662" w:rsidRDefault="00F85299" w:rsidP="00EC50A6">
            <w:pPr>
              <w:pStyle w:val="Betarp"/>
              <w:jc w:val="both"/>
              <w:rPr>
                <w:rFonts w:ascii="Times New Roman" w:hAnsi="Times New Roman" w:cs="Times New Roman"/>
                <w:color w:val="000000" w:themeColor="text1"/>
                <w:sz w:val="22"/>
                <w:szCs w:val="22"/>
              </w:rPr>
            </w:pPr>
            <w:r w:rsidRPr="00045662">
              <w:rPr>
                <w:rFonts w:ascii="Times New Roman" w:hAnsi="Times New Roman" w:cs="Times New Roman"/>
                <w:color w:val="000000" w:themeColor="text1"/>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045662">
              <w:rPr>
                <w:rFonts w:ascii="Times New Roman" w:hAnsi="Times New Roman" w:cs="Times New Roman"/>
                <w:i/>
                <w:iCs/>
                <w:color w:val="000000" w:themeColor="text1"/>
                <w:sz w:val="22"/>
                <w:szCs w:val="22"/>
              </w:rPr>
              <w:t>0,05 (penkios šimtosios) procento</w:t>
            </w:r>
            <w:r w:rsidRPr="00045662">
              <w:rPr>
                <w:rFonts w:ascii="Times New Roman" w:hAnsi="Times New Roman" w:cs="Times New Roman"/>
                <w:color w:val="000000" w:themeColor="text1"/>
                <w:sz w:val="22"/>
                <w:szCs w:val="22"/>
              </w:rPr>
              <w:t xml:space="preserve"> dydžio delspinigius už kiekvieną uždelstą </w:t>
            </w:r>
            <w:r w:rsidRPr="00045662">
              <w:rPr>
                <w:rFonts w:ascii="Times New Roman" w:hAnsi="Times New Roman" w:cs="Times New Roman"/>
                <w:i/>
                <w:iCs/>
                <w:color w:val="000000" w:themeColor="text1"/>
                <w:sz w:val="22"/>
                <w:szCs w:val="22"/>
              </w:rPr>
              <w:t>dieną</w:t>
            </w:r>
            <w:r w:rsidRPr="00045662">
              <w:rPr>
                <w:rFonts w:ascii="Times New Roman" w:hAnsi="Times New Roman" w:cs="Times New Roman"/>
                <w:color w:val="000000" w:themeColor="text1"/>
                <w:sz w:val="22"/>
                <w:szCs w:val="22"/>
              </w:rPr>
              <w:t xml:space="preserve"> nuo laiku neperduotų Prekių ar Prekių, turinčių trūkumų, kainos be PVM. </w:t>
            </w:r>
          </w:p>
          <w:p w14:paraId="051E2611" w14:textId="77777777" w:rsidR="00F85299" w:rsidRPr="00045662" w:rsidRDefault="00F85299" w:rsidP="00EC50A6">
            <w:pPr>
              <w:pStyle w:val="Betarp"/>
              <w:jc w:val="both"/>
              <w:rPr>
                <w:rFonts w:ascii="Times New Roman" w:hAnsi="Times New Roman" w:cs="Times New Roman"/>
                <w:color w:val="000000" w:themeColor="text1"/>
                <w:sz w:val="22"/>
                <w:szCs w:val="22"/>
              </w:rPr>
            </w:pPr>
            <w:r w:rsidRPr="00045662">
              <w:rPr>
                <w:rFonts w:ascii="Times New Roman" w:hAnsi="Times New Roman" w:cs="Times New Roman"/>
                <w:color w:val="000000" w:themeColor="text1"/>
                <w:sz w:val="22"/>
                <w:szCs w:val="22"/>
              </w:rPr>
              <w:lastRenderedPageBreak/>
              <w:t xml:space="preserve">9.2.2. Jei Pirkėjas neturi galimybės išskaičiuoti delspinigius iš Tiekėjui mokėtinų sumų, Tiekėjas privalo sumokėti Pirkėjui netesybas per </w:t>
            </w:r>
            <w:r w:rsidRPr="00045662">
              <w:rPr>
                <w:rFonts w:ascii="Times New Roman" w:hAnsi="Times New Roman" w:cs="Times New Roman"/>
                <w:i/>
                <w:iCs/>
                <w:color w:val="000000" w:themeColor="text1"/>
                <w:sz w:val="22"/>
                <w:szCs w:val="22"/>
              </w:rPr>
              <w:t xml:space="preserve">10 (dešimt) </w:t>
            </w:r>
            <w:r w:rsidRPr="00045662">
              <w:rPr>
                <w:rFonts w:ascii="Times New Roman" w:hAnsi="Times New Roman" w:cs="Times New Roman"/>
                <w:color w:val="000000" w:themeColor="text1"/>
                <w:sz w:val="22"/>
                <w:szCs w:val="22"/>
              </w:rPr>
              <w:t xml:space="preserve">dienų nuo Pirkėjo pareikalavimo. </w:t>
            </w:r>
          </w:p>
        </w:tc>
      </w:tr>
      <w:tr w:rsidR="00045662" w:rsidRPr="00045662" w14:paraId="2094BF33" w14:textId="77777777" w:rsidTr="00EC50A6">
        <w:trPr>
          <w:trHeight w:val="300"/>
        </w:trPr>
        <w:tc>
          <w:tcPr>
            <w:tcW w:w="2830" w:type="dxa"/>
          </w:tcPr>
          <w:p w14:paraId="55F13840"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lastRenderedPageBreak/>
              <w:t>9.3. Tiekėjui / Pirkėjui taikoma bauda nutraukus Sutartį dėl esminio Sutarties pažeidimo</w:t>
            </w:r>
          </w:p>
        </w:tc>
        <w:tc>
          <w:tcPr>
            <w:tcW w:w="6705" w:type="dxa"/>
            <w:gridSpan w:val="2"/>
          </w:tcPr>
          <w:p w14:paraId="2207CEC9" w14:textId="77777777" w:rsidR="00F85299" w:rsidRPr="00045662" w:rsidRDefault="00F85299" w:rsidP="00EC50A6">
            <w:pPr>
              <w:pStyle w:val="Betarp"/>
              <w:jc w:val="both"/>
              <w:rPr>
                <w:rFonts w:ascii="Times New Roman" w:eastAsia="Times New Roman" w:hAnsi="Times New Roman" w:cs="Times New Roman"/>
                <w:color w:val="000000" w:themeColor="text1"/>
                <w:sz w:val="22"/>
                <w:szCs w:val="22"/>
                <w:lang w:eastAsia="en-US"/>
              </w:rPr>
            </w:pPr>
            <w:r w:rsidRPr="00045662">
              <w:rPr>
                <w:rFonts w:ascii="Times New Roman" w:hAnsi="Times New Roman" w:cs="Times New Roman"/>
                <w:color w:val="000000" w:themeColor="text1"/>
                <w:sz w:val="22"/>
                <w:szCs w:val="22"/>
              </w:rPr>
              <w:t>Nutraukus Sutartį dėl Tiekėjo padaryto esminio Sutarties pažeidimo, nustatyto Sutarties Specialiosiose sąlygose, Tiekėjas privalo sumokėti Pirkėjui 10,00</w:t>
            </w:r>
            <w:r w:rsidRPr="00045662">
              <w:rPr>
                <w:rFonts w:ascii="Times New Roman" w:hAnsi="Times New Roman" w:cs="Times New Roman"/>
                <w:i/>
                <w:iCs/>
                <w:color w:val="000000" w:themeColor="text1"/>
                <w:sz w:val="22"/>
                <w:szCs w:val="22"/>
              </w:rPr>
              <w:t xml:space="preserve"> (dešimt)</w:t>
            </w:r>
            <w:r w:rsidRPr="00045662">
              <w:rPr>
                <w:rFonts w:ascii="Times New Roman" w:hAnsi="Times New Roman" w:cs="Times New Roman"/>
                <w:color w:val="000000" w:themeColor="text1"/>
                <w:sz w:val="22"/>
                <w:szCs w:val="22"/>
              </w:rPr>
              <w:t xml:space="preserve"> procentų dydžio baudą nuo Pradinės Sutarties vertės be PVM, nurodytos Specialiųjų sąlygų 5.2 punkte.</w:t>
            </w:r>
          </w:p>
        </w:tc>
      </w:tr>
      <w:tr w:rsidR="00045662" w:rsidRPr="00045662" w14:paraId="193BE031" w14:textId="77777777" w:rsidTr="00EC50A6">
        <w:trPr>
          <w:trHeight w:val="300"/>
        </w:trPr>
        <w:tc>
          <w:tcPr>
            <w:tcW w:w="2830" w:type="dxa"/>
          </w:tcPr>
          <w:p w14:paraId="0577DAA0"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20AF075"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100,00 (vienas šimtas,00 ct) Eur už kiekvieną atvejį.</w:t>
            </w:r>
          </w:p>
          <w:p w14:paraId="58B7AB85"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r>
      <w:tr w:rsidR="00045662" w:rsidRPr="00045662" w14:paraId="24CEE10A" w14:textId="77777777" w:rsidTr="00EC50A6">
        <w:trPr>
          <w:trHeight w:val="300"/>
        </w:trPr>
        <w:tc>
          <w:tcPr>
            <w:tcW w:w="2830" w:type="dxa"/>
          </w:tcPr>
          <w:p w14:paraId="2914673B"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9.5. Tiekėjui taikomos baudos dėl aplinkosauginių ir (arba) socialinių kriterijų nesilaikymo</w:t>
            </w:r>
          </w:p>
        </w:tc>
        <w:tc>
          <w:tcPr>
            <w:tcW w:w="6705" w:type="dxa"/>
            <w:gridSpan w:val="2"/>
          </w:tcPr>
          <w:p w14:paraId="0EC91B74"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Dėl Sutarties specialiųjų sąlygų 12.1 ir 12.2 punktuose nurodytų reikalavimų nevykdymo – 100,00 (vienas šimtas, 00 ct) Eur už kiekvieną nesilaikymo atvejį.</w:t>
            </w:r>
          </w:p>
          <w:p w14:paraId="542EDC86"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r>
      <w:tr w:rsidR="00045662" w:rsidRPr="00045662" w14:paraId="3F7CAAFF" w14:textId="77777777" w:rsidTr="00EC50A6">
        <w:trPr>
          <w:trHeight w:val="300"/>
        </w:trPr>
        <w:tc>
          <w:tcPr>
            <w:tcW w:w="2830" w:type="dxa"/>
          </w:tcPr>
          <w:p w14:paraId="2F9C06BD"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9.6. Tiekėjui / Pirkėjui taikoma bauda dėl konfidencialumo reikalavimų nesilaikymo</w:t>
            </w:r>
          </w:p>
        </w:tc>
        <w:tc>
          <w:tcPr>
            <w:tcW w:w="6705" w:type="dxa"/>
            <w:gridSpan w:val="2"/>
          </w:tcPr>
          <w:p w14:paraId="0FBB4CCA"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100,00 (vienas šimtas, 00 ct) Eur už kiekvieną nesilaikymo atvejį.</w:t>
            </w:r>
          </w:p>
          <w:p w14:paraId="1F7DA9D7"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p w14:paraId="32E96962"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r>
      <w:tr w:rsidR="00045662" w:rsidRPr="00045662" w14:paraId="7751827A" w14:textId="77777777" w:rsidTr="00EC50A6">
        <w:trPr>
          <w:trHeight w:val="300"/>
        </w:trPr>
        <w:tc>
          <w:tcPr>
            <w:tcW w:w="2830" w:type="dxa"/>
          </w:tcPr>
          <w:p w14:paraId="2CB8BCAC"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9.7. Tiekėjui taikomos netesybos dėl pirkimo dokumentuose nustatytų kokybinių kriterijų nepasiekimo Sutarties vykdymo metu</w:t>
            </w:r>
          </w:p>
        </w:tc>
        <w:tc>
          <w:tcPr>
            <w:tcW w:w="6705" w:type="dxa"/>
            <w:gridSpan w:val="2"/>
          </w:tcPr>
          <w:p w14:paraId="462AE9A0"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tc>
      </w:tr>
      <w:tr w:rsidR="00045662" w:rsidRPr="00045662" w14:paraId="0587D6FF" w14:textId="77777777" w:rsidTr="00EC50A6">
        <w:trPr>
          <w:trHeight w:val="300"/>
        </w:trPr>
        <w:tc>
          <w:tcPr>
            <w:tcW w:w="2830" w:type="dxa"/>
          </w:tcPr>
          <w:p w14:paraId="0D077CFB"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9.8. Tiekėjui taikomos netesybos dėl Sutarties įvykdymo užtikrinimo nepratęsimo</w:t>
            </w:r>
          </w:p>
        </w:tc>
        <w:tc>
          <w:tcPr>
            <w:tcW w:w="6705" w:type="dxa"/>
            <w:gridSpan w:val="2"/>
          </w:tcPr>
          <w:p w14:paraId="735269FE"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p w14:paraId="3BB93A0C"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p w14:paraId="4BF4B31A"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p>
        </w:tc>
      </w:tr>
      <w:tr w:rsidR="00045662" w:rsidRPr="00045662" w14:paraId="50B02A95" w14:textId="77777777" w:rsidTr="00EC50A6">
        <w:trPr>
          <w:trHeight w:val="300"/>
        </w:trPr>
        <w:tc>
          <w:tcPr>
            <w:tcW w:w="2830" w:type="dxa"/>
          </w:tcPr>
          <w:p w14:paraId="474FB35A"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val="en-US" w:eastAsia="en-US"/>
              </w:rPr>
            </w:pPr>
            <w:r w:rsidRPr="00045662">
              <w:rPr>
                <w:rFonts w:ascii="Times New Roman" w:eastAsia="Times New Roman" w:hAnsi="Times New Roman" w:cs="Times New Roman"/>
                <w:b/>
                <w:bCs/>
                <w:color w:val="000000" w:themeColor="text1"/>
                <w:kern w:val="2"/>
                <w:sz w:val="22"/>
                <w:szCs w:val="22"/>
                <w:lang w:val="en-US" w:eastAsia="en-US"/>
              </w:rPr>
              <w:t xml:space="preserve">9.9. </w:t>
            </w:r>
            <w:r w:rsidRPr="00045662">
              <w:rPr>
                <w:rFonts w:ascii="Times New Roman" w:eastAsia="Times New Roman" w:hAnsi="Times New Roman" w:cs="Times New Roman"/>
                <w:b/>
                <w:bCs/>
                <w:color w:val="000000" w:themeColor="text1"/>
                <w:kern w:val="2"/>
                <w:sz w:val="22"/>
                <w:szCs w:val="22"/>
                <w:lang w:eastAsia="en-US"/>
              </w:rPr>
              <w:t>Kitos netesybos</w:t>
            </w:r>
          </w:p>
        </w:tc>
        <w:tc>
          <w:tcPr>
            <w:tcW w:w="6705" w:type="dxa"/>
            <w:gridSpan w:val="2"/>
          </w:tcPr>
          <w:p w14:paraId="57A05ECF" w14:textId="77777777" w:rsidR="00F85299" w:rsidRPr="00045662" w:rsidRDefault="00F85299" w:rsidP="00EC50A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045662">
              <w:rPr>
                <w:rFonts w:ascii="Times New Roman" w:eastAsia="Times New Roman" w:hAnsi="Times New Roman" w:cs="Times New Roman"/>
                <w:color w:val="000000" w:themeColor="text1"/>
                <w:sz w:val="22"/>
                <w:szCs w:val="22"/>
              </w:rPr>
              <w:t>9.9.1.Paaiškėjus, kad pagal Sutartį patiektos Prekės neatitinka Sutartyje ir pirkimo sąlygose nustatytų kokybės ir tinkamumo naudoti termino, ir /arba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gražinti Pardavėjui prekes, o Pardavėjas privalo savo sąskaita atsiimti parduotas prekes, grąžinti Pirkėjui sumokėtas už prekes pinigų sumas, jei taikoma, ir sumokėti 10 (dešimties) proc. dydžio baudą nuo grąžintų prekių vertės, bet ne mažesnę kaip 100,00 (vienas šimtas)  Eur.</w:t>
            </w:r>
          </w:p>
          <w:p w14:paraId="3E62003E"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sz w:val="22"/>
                <w:szCs w:val="22"/>
              </w:rPr>
              <w:t>9.9.2. Netesybų pagal šią sutartį sumokėjimas neatleidžia Sutarties šalių nuo įsipareigojimų vykdymo arba Sutarties pažeidimų pašalinimo</w:t>
            </w:r>
          </w:p>
        </w:tc>
      </w:tr>
      <w:tr w:rsidR="00045662" w:rsidRPr="00045662" w14:paraId="6E3117D1" w14:textId="77777777" w:rsidTr="00EC50A6">
        <w:trPr>
          <w:trHeight w:val="300"/>
        </w:trPr>
        <w:tc>
          <w:tcPr>
            <w:tcW w:w="9535" w:type="dxa"/>
            <w:gridSpan w:val="3"/>
          </w:tcPr>
          <w:p w14:paraId="115E6ABA"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10. SUTARTIES GALIOJIMAS IR KEITIMAS</w:t>
            </w:r>
          </w:p>
        </w:tc>
      </w:tr>
      <w:tr w:rsidR="00045662" w:rsidRPr="00045662" w14:paraId="00E6BBFD" w14:textId="77777777" w:rsidTr="00EC50A6">
        <w:trPr>
          <w:trHeight w:val="300"/>
        </w:trPr>
        <w:tc>
          <w:tcPr>
            <w:tcW w:w="2830" w:type="dxa"/>
          </w:tcPr>
          <w:p w14:paraId="6C6B9A3E"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10.1. Sutarties sudarymas ir įsigaliojimas</w:t>
            </w:r>
          </w:p>
        </w:tc>
        <w:tc>
          <w:tcPr>
            <w:tcW w:w="6705" w:type="dxa"/>
            <w:gridSpan w:val="2"/>
          </w:tcPr>
          <w:p w14:paraId="77093D52" w14:textId="09FD5866" w:rsidR="00F85299" w:rsidRPr="00045662" w:rsidRDefault="00F85299" w:rsidP="00EC50A6">
            <w:pPr>
              <w:pStyle w:val="Betarp"/>
              <w:jc w:val="both"/>
              <w:rPr>
                <w:rFonts w:ascii="Times New Roman" w:hAnsi="Times New Roman" w:cs="Times New Roman"/>
                <w:color w:val="000000" w:themeColor="text1"/>
                <w:sz w:val="22"/>
                <w:szCs w:val="22"/>
              </w:rPr>
            </w:pPr>
            <w:r w:rsidRPr="00045662">
              <w:rPr>
                <w:rFonts w:ascii="Times New Roman" w:hAnsi="Times New Roman" w:cs="Times New Roman"/>
                <w:color w:val="000000" w:themeColor="text1"/>
                <w:sz w:val="22"/>
                <w:szCs w:val="22"/>
              </w:rPr>
              <w:t xml:space="preserve">Ši Sutartis laikoma sudaryta ir įsigalioja nuo </w:t>
            </w:r>
            <w:r w:rsidR="00416331">
              <w:rPr>
                <w:rFonts w:ascii="Times New Roman" w:hAnsi="Times New Roman" w:cs="Times New Roman"/>
                <w:color w:val="000000" w:themeColor="text1"/>
                <w:sz w:val="22"/>
                <w:szCs w:val="22"/>
                <w:lang w:val="en-US"/>
              </w:rPr>
              <w:t>2025-12-12</w:t>
            </w:r>
            <w:r w:rsidRPr="00045662">
              <w:rPr>
                <w:rFonts w:ascii="Times New Roman" w:hAnsi="Times New Roman" w:cs="Times New Roman"/>
                <w:color w:val="000000" w:themeColor="text1"/>
                <w:sz w:val="22"/>
                <w:szCs w:val="22"/>
              </w:rPr>
              <w:t xml:space="preserve"> dienos (antrosios Šalies pasirašymo dieną).</w:t>
            </w:r>
          </w:p>
          <w:p w14:paraId="38827C49" w14:textId="77777777" w:rsidR="00F85299" w:rsidRPr="00045662" w:rsidRDefault="00F85299" w:rsidP="00EC50A6">
            <w:pPr>
              <w:pStyle w:val="Betarp"/>
              <w:jc w:val="both"/>
              <w:rPr>
                <w:rFonts w:ascii="Times New Roman" w:hAnsi="Times New Roman" w:cs="Times New Roman"/>
                <w:color w:val="000000" w:themeColor="text1"/>
                <w:sz w:val="22"/>
                <w:szCs w:val="22"/>
              </w:rPr>
            </w:pPr>
            <w:r w:rsidRPr="00045662">
              <w:rPr>
                <w:rFonts w:ascii="Times New Roman" w:hAnsi="Times New Roman" w:cs="Times New Roman"/>
                <w:color w:val="000000" w:themeColor="text1"/>
                <w:sz w:val="22"/>
                <w:szCs w:val="22"/>
              </w:rPr>
              <w:t xml:space="preserve">Sutartis galioja iki visiško prievolių įvykdymo (kol bus išnaudota Sutarties vertė, bet jos terminas negali būti ilgesnis kaip 26 (dvidešimt šeši) mėnesiai </w:t>
            </w:r>
          </w:p>
        </w:tc>
      </w:tr>
      <w:tr w:rsidR="00045662" w:rsidRPr="00045662" w14:paraId="270D0F87" w14:textId="77777777" w:rsidTr="00EC50A6">
        <w:trPr>
          <w:trHeight w:val="300"/>
        </w:trPr>
        <w:tc>
          <w:tcPr>
            <w:tcW w:w="2830" w:type="dxa"/>
          </w:tcPr>
          <w:p w14:paraId="2EC6869E"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10.2. Sutarties galiojimo termino pratęsimas</w:t>
            </w:r>
          </w:p>
        </w:tc>
        <w:tc>
          <w:tcPr>
            <w:tcW w:w="6705" w:type="dxa"/>
            <w:gridSpan w:val="2"/>
          </w:tcPr>
          <w:p w14:paraId="11272D99"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tc>
      </w:tr>
      <w:tr w:rsidR="00045662" w:rsidRPr="00045662" w14:paraId="59A07753" w14:textId="77777777" w:rsidTr="00EC50A6">
        <w:trPr>
          <w:trHeight w:val="300"/>
        </w:trPr>
        <w:tc>
          <w:tcPr>
            <w:tcW w:w="9535" w:type="dxa"/>
            <w:gridSpan w:val="3"/>
          </w:tcPr>
          <w:p w14:paraId="3B196E12"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11. SUTARTIES NUTRAUKIMAS</w:t>
            </w:r>
          </w:p>
        </w:tc>
      </w:tr>
      <w:tr w:rsidR="00045662" w:rsidRPr="00045662" w14:paraId="208324B8" w14:textId="77777777" w:rsidTr="00EC50A6">
        <w:trPr>
          <w:trHeight w:val="300"/>
        </w:trPr>
        <w:tc>
          <w:tcPr>
            <w:tcW w:w="2830" w:type="dxa"/>
          </w:tcPr>
          <w:p w14:paraId="7C0E97F2"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lastRenderedPageBreak/>
              <w:t>11.1. Sutarties nutraukimo pagrindai</w:t>
            </w:r>
          </w:p>
        </w:tc>
        <w:tc>
          <w:tcPr>
            <w:tcW w:w="6705" w:type="dxa"/>
            <w:gridSpan w:val="2"/>
          </w:tcPr>
          <w:p w14:paraId="56E8153A"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Sutartis gali būti nutraukiama rašytiniu Šalių susitarimu arba vienašališkai, Bendrosiose sąlygose ir Specialiuose sąlygose nurodytais atvejais ir nustatyta tvarka.</w:t>
            </w:r>
          </w:p>
        </w:tc>
      </w:tr>
      <w:tr w:rsidR="00045662" w:rsidRPr="00045662" w14:paraId="46DF6892" w14:textId="77777777" w:rsidTr="00EC50A6">
        <w:trPr>
          <w:trHeight w:val="300"/>
        </w:trPr>
        <w:tc>
          <w:tcPr>
            <w:tcW w:w="2830" w:type="dxa"/>
          </w:tcPr>
          <w:p w14:paraId="622467BB"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11.2. Esminiai Sutarties pažeidimai</w:t>
            </w:r>
          </w:p>
          <w:p w14:paraId="29AC5650"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p>
        </w:tc>
        <w:tc>
          <w:tcPr>
            <w:tcW w:w="6705" w:type="dxa"/>
            <w:gridSpan w:val="2"/>
          </w:tcPr>
          <w:p w14:paraId="53780BAF"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Esminiais Sutarties sąlygų pažeidimais bus laikoma:</w:t>
            </w:r>
          </w:p>
          <w:p w14:paraId="3F65237F"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11.2.1. jeigu Tiekėjas nevykdo prisiimtų įsipareigojimų už Sutartyje nustatytą Sutarties kainą / įkainius;</w:t>
            </w:r>
          </w:p>
          <w:p w14:paraId="260FA0B2" w14:textId="77777777" w:rsidR="00F85299" w:rsidRPr="00045662" w:rsidRDefault="00F85299" w:rsidP="00EC50A6">
            <w:pPr>
              <w:spacing w:after="0" w:line="257" w:lineRule="auto"/>
              <w:jc w:val="both"/>
              <w:rPr>
                <w:rFonts w:ascii="Times New Roman" w:eastAsia="Arial" w:hAnsi="Times New Roman" w:cs="Times New Roman"/>
                <w:color w:val="000000" w:themeColor="text1"/>
                <w:kern w:val="2"/>
                <w:sz w:val="22"/>
                <w:szCs w:val="22"/>
                <w:lang w:val="lt" w:eastAsia="en-US"/>
              </w:rPr>
            </w:pPr>
            <w:r w:rsidRPr="00045662">
              <w:rPr>
                <w:rFonts w:ascii="Times New Roman" w:eastAsia="Arial" w:hAnsi="Times New Roman" w:cs="Times New Roman"/>
                <w:color w:val="000000" w:themeColor="text1"/>
                <w:kern w:val="2"/>
                <w:sz w:val="22"/>
                <w:szCs w:val="22"/>
                <w:lang w:val="lt" w:eastAsia="en-US"/>
              </w:rPr>
              <w:t>11.2.2. jeigu Tiekėjas vėluoja pristatyti Prekes Sutartyje nustatytu Prekių pristatymo terminu;</w:t>
            </w:r>
          </w:p>
          <w:p w14:paraId="4094932C" w14:textId="77777777" w:rsidR="00F85299" w:rsidRPr="00045662" w:rsidRDefault="00F85299" w:rsidP="00EC50A6">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kern w:val="2"/>
                <w:sz w:val="22"/>
                <w:szCs w:val="22"/>
                <w:lang w:val="lt" w:eastAsia="en-US"/>
              </w:rPr>
            </w:pPr>
            <w:r w:rsidRPr="00045662">
              <w:rPr>
                <w:rFonts w:ascii="Times New Roman" w:eastAsia="Arial" w:hAnsi="Times New Roman" w:cs="Times New Roman"/>
                <w:color w:val="000000" w:themeColor="text1"/>
                <w:kern w:val="2"/>
                <w:sz w:val="22"/>
                <w:szCs w:val="22"/>
                <w:lang w:val="lt" w:eastAsia="en-US"/>
              </w:rPr>
              <w:t>11.2.3. jeigu Tiekėjas pažeidžia Prekių pristatymo terminus ir priskaičiuotų netesybų už vėlavimą suma viršija 10 (dešimt) proc. Pradinės sutarties vertės;</w:t>
            </w:r>
          </w:p>
          <w:p w14:paraId="1EDED5E7" w14:textId="77777777" w:rsidR="00F85299" w:rsidRPr="00045662" w:rsidRDefault="00F85299" w:rsidP="00EC50A6">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kern w:val="2"/>
                <w:sz w:val="22"/>
                <w:szCs w:val="22"/>
                <w:lang w:val="lt" w:eastAsia="en-US"/>
              </w:rPr>
            </w:pPr>
            <w:r w:rsidRPr="00045662">
              <w:rPr>
                <w:rFonts w:ascii="Times New Roman" w:eastAsia="Arial" w:hAnsi="Times New Roman" w:cs="Times New Roman"/>
                <w:color w:val="000000" w:themeColor="text1"/>
                <w:kern w:val="2"/>
                <w:sz w:val="22"/>
                <w:szCs w:val="22"/>
                <w:lang w:val="lt" w:eastAsia="en-US"/>
              </w:rPr>
              <w:t>11.2.4. Tiekėjas pažeidžia Prekių pristatymo terminus ir dėl Prekių pristatymo vėlavimo Prekės tampa nebereikalingos;</w:t>
            </w:r>
          </w:p>
          <w:p w14:paraId="65C0CD5E" w14:textId="77777777" w:rsidR="00F85299" w:rsidRPr="00045662" w:rsidRDefault="00F85299" w:rsidP="00EC50A6">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kern w:val="2"/>
                <w:sz w:val="22"/>
                <w:szCs w:val="22"/>
                <w:lang w:val="lt" w:eastAsia="en-US"/>
              </w:rPr>
            </w:pPr>
            <w:r w:rsidRPr="00045662">
              <w:rPr>
                <w:rFonts w:ascii="Times New Roman" w:eastAsia="Arial" w:hAnsi="Times New Roman" w:cs="Times New Roman"/>
                <w:color w:val="000000" w:themeColor="text1"/>
                <w:kern w:val="2"/>
                <w:sz w:val="22"/>
                <w:szCs w:val="22"/>
                <w:lang w:val="lt" w:eastAsia="en-US"/>
              </w:rPr>
              <w:t>11.2.5. Tiekėjas daugiau kaip 2 (du) kartus pristato Prekes, kurios neatitinka Sutartyje ir / ar Įstatymuose nustatytų reikalavimų Prekėms;</w:t>
            </w:r>
          </w:p>
          <w:p w14:paraId="30936FCF" w14:textId="77777777" w:rsidR="00F85299" w:rsidRPr="00045662" w:rsidRDefault="00F85299" w:rsidP="00EC50A6">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kern w:val="2"/>
                <w:sz w:val="22"/>
                <w:szCs w:val="22"/>
                <w:lang w:val="lt" w:eastAsia="en-US"/>
              </w:rPr>
            </w:pPr>
            <w:r w:rsidRPr="00045662">
              <w:rPr>
                <w:rFonts w:ascii="Times New Roman" w:eastAsia="Arial" w:hAnsi="Times New Roman" w:cs="Times New Roman"/>
                <w:color w:val="000000" w:themeColor="text1"/>
                <w:kern w:val="2"/>
                <w:sz w:val="22"/>
                <w:szCs w:val="22"/>
                <w:lang w:val="lt" w:eastAsia="en-US"/>
              </w:rPr>
              <w:t>11.2.6. Tiekėjas pažeidžia šios Sutarties nuostatas, reglamentuojančias konkurenciją, intelektinės nuosavybės ar konfidencialios informacijos valdymą;</w:t>
            </w:r>
          </w:p>
          <w:p w14:paraId="233517D1" w14:textId="77777777" w:rsidR="00F85299" w:rsidRPr="00045662" w:rsidRDefault="00F85299" w:rsidP="00EC50A6">
            <w:pPr>
              <w:spacing w:after="0" w:line="257" w:lineRule="auto"/>
              <w:rPr>
                <w:rFonts w:ascii="Times New Roman" w:eastAsia="Arial" w:hAnsi="Times New Roman" w:cs="Times New Roman"/>
                <w:color w:val="000000" w:themeColor="text1"/>
                <w:kern w:val="2"/>
                <w:sz w:val="22"/>
                <w:szCs w:val="22"/>
                <w:lang w:eastAsia="en-US"/>
              </w:rPr>
            </w:pPr>
            <w:r w:rsidRPr="00045662">
              <w:rPr>
                <w:rFonts w:ascii="Times New Roman" w:eastAsia="Arial" w:hAnsi="Times New Roman" w:cs="Times New Roman"/>
                <w:color w:val="000000" w:themeColor="text1"/>
                <w:kern w:val="2"/>
                <w:sz w:val="22"/>
                <w:szCs w:val="22"/>
                <w:lang w:val="lt" w:eastAsia="en-US"/>
              </w:rPr>
              <w:t>11.2.7. Tiekėjas pažeidžia Bendrųjų sąlygų nuostatas dėl Sutarties vykdymui pasitelkiamų naujų subtiekėjų / esamų subtiekėjų keitimo.</w:t>
            </w:r>
          </w:p>
        </w:tc>
      </w:tr>
      <w:tr w:rsidR="00045662" w:rsidRPr="00045662" w14:paraId="6C3DBBB6" w14:textId="77777777" w:rsidTr="00EC50A6">
        <w:trPr>
          <w:trHeight w:val="300"/>
        </w:trPr>
        <w:tc>
          <w:tcPr>
            <w:tcW w:w="9535" w:type="dxa"/>
            <w:gridSpan w:val="3"/>
          </w:tcPr>
          <w:p w14:paraId="03BB72FF"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12. APLINKOSAUGINIAI IR SOCIALINIAI KRITERIJAI  </w:t>
            </w:r>
          </w:p>
          <w:p w14:paraId="49375ED4"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(taikoma, jeigu aplinkosauginiai ir (arba) socialiniai kriterijai nustatomi kaip Sutarties vykdymo sąlygos)</w:t>
            </w:r>
          </w:p>
        </w:tc>
      </w:tr>
      <w:tr w:rsidR="00045662" w:rsidRPr="00045662" w14:paraId="274FF324" w14:textId="77777777" w:rsidTr="00EC50A6">
        <w:trPr>
          <w:trHeight w:val="300"/>
        </w:trPr>
        <w:tc>
          <w:tcPr>
            <w:tcW w:w="2830" w:type="dxa"/>
          </w:tcPr>
          <w:p w14:paraId="17572703"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12.1. Aplinkosauginių kriterijų nustatymo teisinis pagrindas</w:t>
            </w:r>
          </w:p>
        </w:tc>
        <w:tc>
          <w:tcPr>
            <w:tcW w:w="6705" w:type="dxa"/>
            <w:gridSpan w:val="2"/>
          </w:tcPr>
          <w:p w14:paraId="0580552B"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bookmarkStart w:id="1" w:name="_Hlk195106292"/>
            <w:r w:rsidRPr="00045662">
              <w:rPr>
                <w:rFonts w:ascii="Times New Roman" w:eastAsia="Times New Roman" w:hAnsi="Times New Roman" w:cs="Times New Roman"/>
                <w:color w:val="000000" w:themeColor="text1"/>
                <w:kern w:val="2"/>
                <w:sz w:val="22"/>
                <w:szCs w:val="22"/>
                <w:shd w:val="clear" w:color="auto" w:fill="FFFFFF"/>
                <w:lang w:eastAsia="en-US"/>
              </w:rPr>
              <w:t xml:space="preserve">Aplinkosauginiai kriterijai Prekėms nustatomi vadovaujantis </w:t>
            </w:r>
            <w:r w:rsidRPr="00045662">
              <w:rPr>
                <w:rFonts w:ascii="Times New Roman" w:eastAsia="Times New Roman" w:hAnsi="Times New Roman" w:cs="Times New Roman"/>
                <w:color w:val="000000" w:themeColor="text1"/>
                <w:kern w:val="2"/>
                <w:sz w:val="22"/>
                <w:szCs w:val="22"/>
                <w:lang w:eastAsia="en-US"/>
              </w:rPr>
              <w:t>Aplinkos apsaugos kriterijų taikymo, vykdant žaliuosius pirkimus, tvarkos aprašo, patvirtinto 2011 m. birželio 28 d. įsakymu D1-508</w:t>
            </w:r>
            <w:r w:rsidRPr="00045662">
              <w:rPr>
                <w:rFonts w:ascii="Times New Roman" w:eastAsia="Times New Roman" w:hAnsi="Times New Roman" w:cs="Times New Roman"/>
                <w:color w:val="000000" w:themeColor="text1"/>
                <w:kern w:val="2"/>
                <w:sz w:val="22"/>
                <w:szCs w:val="22"/>
                <w:shd w:val="clear" w:color="auto" w:fill="FFFFFF"/>
                <w:lang w:eastAsia="en-US"/>
              </w:rPr>
              <w:t xml:space="preserve"> „Dėl Aplinkos apsaugos kriterijų taikymo, vykdant žaliuosius pirkimus, tvarkos aprašo patvirtinimo“ (toliau – Tvarkos aprašas)   4.4.4. papunkčiais.</w:t>
            </w:r>
            <w:bookmarkEnd w:id="1"/>
          </w:p>
        </w:tc>
      </w:tr>
      <w:tr w:rsidR="00045662" w:rsidRPr="00045662" w14:paraId="0FB09ECB" w14:textId="77777777" w:rsidTr="00EC50A6">
        <w:trPr>
          <w:trHeight w:val="300"/>
        </w:trPr>
        <w:tc>
          <w:tcPr>
            <w:tcW w:w="2830" w:type="dxa"/>
          </w:tcPr>
          <w:p w14:paraId="412F7F79"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12.2. </w:t>
            </w:r>
            <w:r w:rsidRPr="00045662">
              <w:rPr>
                <w:rFonts w:ascii="Times New Roman" w:eastAsia="Times New Roman" w:hAnsi="Times New Roman" w:cs="Times New Roman"/>
                <w:b/>
                <w:bCs/>
                <w:color w:val="000000" w:themeColor="text1"/>
                <w:kern w:val="2"/>
                <w:sz w:val="22"/>
                <w:szCs w:val="22"/>
                <w:shd w:val="clear" w:color="auto" w:fill="FFFFFF"/>
                <w:lang w:eastAsia="en-US"/>
              </w:rPr>
              <w:t>Su Prekių pakuotėmis susiję aplinkosauginiai kriterijai</w:t>
            </w:r>
            <w:r w:rsidRPr="00045662">
              <w:rPr>
                <w:rFonts w:ascii="Times New Roman" w:eastAsia="Times New Roman" w:hAnsi="Times New Roman" w:cs="Times New Roman"/>
                <w:b/>
                <w:bCs/>
                <w:color w:val="000000" w:themeColor="text1"/>
                <w:kern w:val="2"/>
                <w:sz w:val="22"/>
                <w:szCs w:val="22"/>
                <w:lang w:eastAsia="en-US"/>
              </w:rPr>
              <w:t xml:space="preserve"> </w:t>
            </w:r>
          </w:p>
        </w:tc>
        <w:tc>
          <w:tcPr>
            <w:tcW w:w="6705" w:type="dxa"/>
            <w:gridSpan w:val="2"/>
          </w:tcPr>
          <w:p w14:paraId="563A252A"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sz w:val="22"/>
                <w:szCs w:val="22"/>
                <w:shd w:val="clear" w:color="auto" w:fill="FFFFFF"/>
                <w:lang w:eastAsia="en-US"/>
              </w:rPr>
            </w:pPr>
            <w:r w:rsidRPr="00045662">
              <w:rPr>
                <w:rFonts w:ascii="Times New Roman" w:eastAsia="Times New Roman" w:hAnsi="Times New Roman" w:cs="Times New Roman"/>
                <w:color w:val="000000" w:themeColor="text1"/>
                <w:sz w:val="22"/>
                <w:szCs w:val="22"/>
                <w:shd w:val="clear" w:color="auto" w:fill="FFFFFF"/>
                <w:lang w:eastAsia="en-US"/>
              </w:rPr>
              <w:t xml:space="preserve">Netaikoma </w:t>
            </w:r>
          </w:p>
        </w:tc>
      </w:tr>
      <w:tr w:rsidR="00045662" w:rsidRPr="00045662" w14:paraId="7B13099B" w14:textId="77777777" w:rsidTr="00EC50A6">
        <w:trPr>
          <w:trHeight w:val="300"/>
        </w:trPr>
        <w:tc>
          <w:tcPr>
            <w:tcW w:w="2830" w:type="dxa"/>
          </w:tcPr>
          <w:p w14:paraId="05C87FC2"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12.3. </w:t>
            </w:r>
            <w:r w:rsidRPr="00045662">
              <w:rPr>
                <w:rFonts w:ascii="Times New Roman" w:eastAsia="Times New Roman" w:hAnsi="Times New Roman" w:cs="Times New Roman"/>
                <w:b/>
                <w:bCs/>
                <w:color w:val="000000" w:themeColor="text1"/>
                <w:kern w:val="2"/>
                <w:sz w:val="22"/>
                <w:szCs w:val="22"/>
                <w:shd w:val="clear" w:color="auto" w:fill="FFFFFF"/>
                <w:lang w:eastAsia="en-US"/>
              </w:rPr>
              <w:t>Su Prekių pristatymu susiję aplinkosauginiai kriterijai</w:t>
            </w:r>
            <w:r w:rsidRPr="00045662">
              <w:rPr>
                <w:rFonts w:ascii="Times New Roman" w:eastAsia="Times New Roman" w:hAnsi="Times New Roman" w:cs="Times New Roman"/>
                <w:color w:val="000000" w:themeColor="text1"/>
                <w:kern w:val="2"/>
                <w:sz w:val="22"/>
                <w:szCs w:val="22"/>
                <w:u w:val="single"/>
                <w:shd w:val="clear" w:color="auto" w:fill="FFFFFF"/>
                <w:lang w:eastAsia="en-US"/>
              </w:rPr>
              <w:t xml:space="preserve"> </w:t>
            </w:r>
          </w:p>
        </w:tc>
        <w:tc>
          <w:tcPr>
            <w:tcW w:w="6705" w:type="dxa"/>
            <w:gridSpan w:val="2"/>
          </w:tcPr>
          <w:p w14:paraId="77D9D6D1"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sz w:val="22"/>
                <w:szCs w:val="22"/>
                <w:lang w:eastAsia="en-US"/>
              </w:rPr>
            </w:pPr>
            <w:r w:rsidRPr="00045662">
              <w:rPr>
                <w:rFonts w:ascii="Times New Roman" w:hAnsi="Times New Roman" w:cs="Times New Roman"/>
                <w:color w:val="000000" w:themeColor="text1"/>
                <w:kern w:val="2"/>
                <w:sz w:val="22"/>
                <w:szCs w:val="22"/>
                <w:shd w:val="clear" w:color="auto" w:fill="FFFFFF"/>
              </w:rPr>
              <w:t>Netaikoma</w:t>
            </w:r>
          </w:p>
        </w:tc>
      </w:tr>
      <w:tr w:rsidR="00045662" w:rsidRPr="00045662" w14:paraId="0D82F567" w14:textId="77777777" w:rsidTr="00EC50A6">
        <w:trPr>
          <w:trHeight w:val="300"/>
        </w:trPr>
        <w:tc>
          <w:tcPr>
            <w:tcW w:w="2830" w:type="dxa"/>
          </w:tcPr>
          <w:p w14:paraId="24647EEA"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12.4. </w:t>
            </w:r>
            <w:r w:rsidRPr="00045662">
              <w:rPr>
                <w:rFonts w:ascii="Times New Roman" w:eastAsia="Times New Roman" w:hAnsi="Times New Roman" w:cs="Times New Roman"/>
                <w:b/>
                <w:bCs/>
                <w:color w:val="000000" w:themeColor="text1"/>
                <w:kern w:val="2"/>
                <w:sz w:val="22"/>
                <w:szCs w:val="22"/>
                <w:shd w:val="clear" w:color="auto" w:fill="FFFFFF"/>
                <w:lang w:eastAsia="en-US"/>
              </w:rPr>
              <w:t>Su Prekėmis susijusių paslaugų (pavyzdžiui, montavimo, apmokymo ir kitos parengimui naudoti skirtos paslaugos) teikimu susiję aplinkosauginiai k</w:t>
            </w:r>
            <w:r w:rsidRPr="00045662">
              <w:rPr>
                <w:rFonts w:ascii="Times New Roman" w:eastAsia="Times New Roman" w:hAnsi="Times New Roman" w:cs="Times New Roman"/>
                <w:b/>
                <w:color w:val="000000" w:themeColor="text1"/>
                <w:kern w:val="2"/>
                <w:sz w:val="22"/>
                <w:szCs w:val="22"/>
                <w:shd w:val="clear" w:color="auto" w:fill="FFFFFF"/>
                <w:lang w:eastAsia="en-US"/>
              </w:rPr>
              <w:t>riterijai</w:t>
            </w:r>
          </w:p>
        </w:tc>
        <w:tc>
          <w:tcPr>
            <w:tcW w:w="6705" w:type="dxa"/>
            <w:gridSpan w:val="2"/>
          </w:tcPr>
          <w:p w14:paraId="3E65975F"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Netaikoma</w:t>
            </w:r>
          </w:p>
          <w:p w14:paraId="5A6CF279"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p>
          <w:p w14:paraId="209EF96E"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u w:val="single"/>
                <w:shd w:val="clear" w:color="auto" w:fill="FFFFFF"/>
                <w:lang w:eastAsia="en-US"/>
              </w:rPr>
            </w:pPr>
          </w:p>
          <w:p w14:paraId="0DD3B2E7"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045662" w:rsidRPr="00045662" w14:paraId="5688FC6D" w14:textId="77777777" w:rsidTr="00EC50A6">
        <w:trPr>
          <w:trHeight w:val="951"/>
        </w:trPr>
        <w:tc>
          <w:tcPr>
            <w:tcW w:w="2830" w:type="dxa"/>
          </w:tcPr>
          <w:p w14:paraId="740D2DB5"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12.5. Su perkamomis Prekėmis susiję socialiniai kriterijai</w:t>
            </w:r>
          </w:p>
        </w:tc>
        <w:tc>
          <w:tcPr>
            <w:tcW w:w="6705" w:type="dxa"/>
            <w:gridSpan w:val="2"/>
          </w:tcPr>
          <w:p w14:paraId="389F68EC" w14:textId="77777777" w:rsidR="00F85299" w:rsidRPr="00045662" w:rsidRDefault="00F85299" w:rsidP="00EC50A6">
            <w:pPr>
              <w:pStyle w:val="Betarp"/>
              <w:jc w:val="both"/>
              <w:rPr>
                <w:rFonts w:ascii="Times New Roman" w:hAnsi="Times New Roman" w:cs="Times New Roman"/>
                <w:b/>
                <w:bCs/>
                <w:smallCaps/>
                <w:color w:val="000000" w:themeColor="text1"/>
                <w:sz w:val="22"/>
                <w:szCs w:val="22"/>
              </w:rPr>
            </w:pPr>
            <w:r w:rsidRPr="00045662">
              <w:rPr>
                <w:rFonts w:ascii="Times New Roman" w:hAnsi="Times New Roman" w:cs="Times New Roman"/>
                <w:color w:val="000000" w:themeColor="text1"/>
                <w:sz w:val="22"/>
                <w:szCs w:val="22"/>
              </w:rPr>
              <w:t xml:space="preserve">Perkamos prekės atitinka sąžiningos prekybos reikalavimus, skaidrumas ir atsekamumas per visą tiekimo grandinę, siekiant užtikrinti tinkamą informaciją vartotojams. </w:t>
            </w:r>
          </w:p>
        </w:tc>
      </w:tr>
      <w:tr w:rsidR="00045662" w:rsidRPr="00045662" w14:paraId="0E28E8F5" w14:textId="77777777" w:rsidTr="00EC50A6">
        <w:trPr>
          <w:trHeight w:val="246"/>
        </w:trPr>
        <w:tc>
          <w:tcPr>
            <w:tcW w:w="2830" w:type="dxa"/>
          </w:tcPr>
          <w:p w14:paraId="6048C181" w14:textId="77777777" w:rsidR="00F85299" w:rsidRPr="00045662" w:rsidRDefault="00F85299" w:rsidP="00EC50A6">
            <w:pPr>
              <w:pStyle w:val="Betarp"/>
              <w:rPr>
                <w:rFonts w:ascii="Times New Roman" w:eastAsia="Times New Roman" w:hAnsi="Times New Roman" w:cs="Times New Roman"/>
                <w:b/>
                <w:bCs/>
                <w:color w:val="000000" w:themeColor="text1"/>
                <w:sz w:val="22"/>
                <w:szCs w:val="22"/>
                <w:lang w:eastAsia="en-US"/>
              </w:rPr>
            </w:pPr>
            <w:r w:rsidRPr="00045662">
              <w:rPr>
                <w:rFonts w:ascii="Times New Roman" w:hAnsi="Times New Roman" w:cs="Times New Roman"/>
                <w:b/>
                <w:bCs/>
                <w:color w:val="000000" w:themeColor="text1"/>
                <w:sz w:val="22"/>
                <w:szCs w:val="22"/>
              </w:rPr>
              <w:t>12.6. Su sutarties vykdymu susiję reikalavimai</w:t>
            </w:r>
          </w:p>
        </w:tc>
        <w:tc>
          <w:tcPr>
            <w:tcW w:w="6705" w:type="dxa"/>
            <w:gridSpan w:val="2"/>
          </w:tcPr>
          <w:p w14:paraId="62345EE2" w14:textId="77777777" w:rsidR="00F85299" w:rsidRPr="00045662" w:rsidRDefault="00F85299" w:rsidP="00EC50A6">
            <w:pPr>
              <w:pStyle w:val="Betarp"/>
              <w:jc w:val="both"/>
              <w:rPr>
                <w:rFonts w:ascii="Times New Roman" w:eastAsia="Times New Roman" w:hAnsi="Times New Roman" w:cs="Times New Roman"/>
                <w:color w:val="000000" w:themeColor="text1"/>
                <w:sz w:val="22"/>
                <w:szCs w:val="22"/>
                <w:shd w:val="clear" w:color="auto" w:fill="FFFFFF"/>
                <w:lang w:eastAsia="en-US"/>
              </w:rPr>
            </w:pPr>
            <w:r w:rsidRPr="00045662">
              <w:rPr>
                <w:rFonts w:ascii="Times New Roman" w:hAnsi="Times New Roman" w:cs="Times New Roman"/>
                <w:color w:val="000000" w:themeColor="text1"/>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w:t>
            </w:r>
            <w:r w:rsidRPr="00045662">
              <w:rPr>
                <w:rFonts w:ascii="Times New Roman" w:hAnsi="Times New Roman" w:cs="Times New Roman"/>
                <w:color w:val="000000" w:themeColor="text1"/>
                <w:sz w:val="22"/>
                <w:szCs w:val="22"/>
              </w:rPr>
              <w:lastRenderedPageBreak/>
              <w:t>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45662" w:rsidRPr="00045662" w14:paraId="28D2E71E" w14:textId="77777777" w:rsidTr="00EC50A6">
        <w:trPr>
          <w:trHeight w:val="300"/>
        </w:trPr>
        <w:tc>
          <w:tcPr>
            <w:tcW w:w="9535" w:type="dxa"/>
            <w:gridSpan w:val="3"/>
          </w:tcPr>
          <w:p w14:paraId="527DC536"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lastRenderedPageBreak/>
              <w:t xml:space="preserve">13. BENDRŲJŲ SĄLYGŲ PAKEITIMAI IR PAPILDYMAI </w:t>
            </w:r>
          </w:p>
          <w:p w14:paraId="3E038A06"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 xml:space="preserve">(jeigu būtina dėl konkretaus Sutarties dalyko specifikos) </w:t>
            </w:r>
          </w:p>
        </w:tc>
      </w:tr>
      <w:tr w:rsidR="00045662" w:rsidRPr="00045662" w14:paraId="4B480CDF" w14:textId="77777777" w:rsidTr="00EC50A6">
        <w:trPr>
          <w:trHeight w:val="300"/>
        </w:trPr>
        <w:tc>
          <w:tcPr>
            <w:tcW w:w="2830" w:type="dxa"/>
          </w:tcPr>
          <w:p w14:paraId="3DF922B2"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 xml:space="preserve">13.1. </w:t>
            </w:r>
          </w:p>
        </w:tc>
        <w:tc>
          <w:tcPr>
            <w:tcW w:w="6705" w:type="dxa"/>
            <w:gridSpan w:val="2"/>
          </w:tcPr>
          <w:p w14:paraId="19B4D45E" w14:textId="77777777" w:rsidR="00F85299" w:rsidRPr="00045662" w:rsidRDefault="00F85299" w:rsidP="00EC50A6">
            <w:pPr>
              <w:spacing w:after="0" w:line="240" w:lineRule="auto"/>
              <w:jc w:val="both"/>
              <w:rPr>
                <w:rFonts w:ascii="Times New Roman" w:hAnsi="Times New Roman" w:cs="Times New Roman"/>
                <w:i/>
                <w:iCs/>
                <w:color w:val="000000" w:themeColor="text1"/>
                <w:kern w:val="2"/>
                <w:sz w:val="22"/>
                <w:szCs w:val="22"/>
              </w:rPr>
            </w:pPr>
            <w:r w:rsidRPr="00045662">
              <w:rPr>
                <w:rFonts w:ascii="Times New Roman" w:hAnsi="Times New Roman" w:cs="Times New Roman"/>
                <w:i/>
                <w:iCs/>
                <w:color w:val="000000" w:themeColor="text1"/>
                <w:kern w:val="2"/>
                <w:sz w:val="22"/>
                <w:szCs w:val="22"/>
              </w:rPr>
              <w:t>(pildoma jei keičiamas Sutarties Bendrųjų sąlygų punktas (-i), jį (-uos) išdėstant nauja redakcija):</w:t>
            </w:r>
          </w:p>
          <w:p w14:paraId="4943DB7C"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hAnsi="Times New Roman" w:cs="Times New Roman"/>
                <w:color w:val="000000" w:themeColor="text1"/>
                <w:kern w:val="2"/>
                <w:sz w:val="22"/>
                <w:szCs w:val="22"/>
              </w:rPr>
              <w:t>Šalys susitaria pakeisti nurodytą (-us) Sutarties Bendrųjų sąlygų punktą (-us) ir išdėstyti jį (juos) nauja redakcija: ____.</w:t>
            </w:r>
          </w:p>
        </w:tc>
      </w:tr>
      <w:tr w:rsidR="00045662" w:rsidRPr="00045662" w14:paraId="30C92BD3" w14:textId="77777777" w:rsidTr="00EC50A6">
        <w:trPr>
          <w:trHeight w:val="300"/>
        </w:trPr>
        <w:tc>
          <w:tcPr>
            <w:tcW w:w="2830" w:type="dxa"/>
          </w:tcPr>
          <w:p w14:paraId="2622A54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13.2.</w:t>
            </w:r>
          </w:p>
        </w:tc>
        <w:tc>
          <w:tcPr>
            <w:tcW w:w="6705" w:type="dxa"/>
            <w:gridSpan w:val="2"/>
          </w:tcPr>
          <w:p w14:paraId="1A2B353D" w14:textId="77777777" w:rsidR="00F85299" w:rsidRPr="00045662" w:rsidRDefault="00F85299" w:rsidP="00EC50A6">
            <w:pPr>
              <w:spacing w:after="0" w:line="240" w:lineRule="auto"/>
              <w:jc w:val="both"/>
              <w:rPr>
                <w:rFonts w:ascii="Times New Roman" w:hAnsi="Times New Roman" w:cs="Times New Roman"/>
                <w:i/>
                <w:iCs/>
                <w:color w:val="000000" w:themeColor="text1"/>
                <w:kern w:val="2"/>
                <w:sz w:val="22"/>
                <w:szCs w:val="22"/>
              </w:rPr>
            </w:pPr>
            <w:r w:rsidRPr="00045662">
              <w:rPr>
                <w:rFonts w:ascii="Times New Roman" w:hAnsi="Times New Roman" w:cs="Times New Roman"/>
                <w:i/>
                <w:iCs/>
                <w:color w:val="000000" w:themeColor="text1"/>
                <w:kern w:val="2"/>
                <w:sz w:val="22"/>
                <w:szCs w:val="22"/>
              </w:rPr>
              <w:t>(pildoma jei papildomos Sutarties Bendrosios sąlygos naujomis nuostatomis):</w:t>
            </w:r>
          </w:p>
          <w:p w14:paraId="06A63197" w14:textId="77777777" w:rsidR="00F85299" w:rsidRPr="00045662" w:rsidRDefault="00F85299" w:rsidP="00EC50A6">
            <w:pPr>
              <w:spacing w:after="0" w:line="240" w:lineRule="auto"/>
              <w:jc w:val="both"/>
              <w:rPr>
                <w:rFonts w:ascii="Times New Roman" w:eastAsia="Times New Roman" w:hAnsi="Times New Roman" w:cs="Times New Roman"/>
                <w:color w:val="000000" w:themeColor="text1"/>
                <w:kern w:val="2"/>
                <w:sz w:val="22"/>
                <w:szCs w:val="22"/>
                <w:lang w:eastAsia="en-US"/>
              </w:rPr>
            </w:pPr>
            <w:r w:rsidRPr="00045662">
              <w:rPr>
                <w:rFonts w:ascii="Times New Roman" w:hAnsi="Times New Roman" w:cs="Times New Roman"/>
                <w:color w:val="000000" w:themeColor="text1"/>
                <w:kern w:val="2"/>
                <w:sz w:val="22"/>
                <w:szCs w:val="22"/>
              </w:rPr>
              <w:t>Šalys susitaria papildyti Sutarties Bendrąsias sąlygas nurodytu (-ais) punktu (-ais), tačiau kitų punktų numeracijos nekeisti: ________.</w:t>
            </w:r>
          </w:p>
        </w:tc>
      </w:tr>
      <w:tr w:rsidR="00045662" w:rsidRPr="00045662" w14:paraId="4E077FC0" w14:textId="77777777" w:rsidTr="00EC50A6">
        <w:trPr>
          <w:trHeight w:val="300"/>
        </w:trPr>
        <w:tc>
          <w:tcPr>
            <w:tcW w:w="2830" w:type="dxa"/>
          </w:tcPr>
          <w:p w14:paraId="30A2F972"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13.3.</w:t>
            </w:r>
          </w:p>
        </w:tc>
        <w:tc>
          <w:tcPr>
            <w:tcW w:w="6705" w:type="dxa"/>
            <w:gridSpan w:val="2"/>
          </w:tcPr>
          <w:p w14:paraId="7748624D" w14:textId="77777777" w:rsidR="00F85299" w:rsidRPr="00045662" w:rsidRDefault="00F85299" w:rsidP="00EC50A6">
            <w:pPr>
              <w:spacing w:after="0" w:line="240" w:lineRule="auto"/>
              <w:jc w:val="both"/>
              <w:rPr>
                <w:rFonts w:ascii="Times New Roman" w:hAnsi="Times New Roman" w:cs="Times New Roman"/>
                <w:i/>
                <w:iCs/>
                <w:color w:val="000000" w:themeColor="text1"/>
                <w:kern w:val="2"/>
                <w:sz w:val="22"/>
                <w:szCs w:val="22"/>
              </w:rPr>
            </w:pPr>
            <w:r w:rsidRPr="00045662">
              <w:rPr>
                <w:rFonts w:ascii="Times New Roman" w:hAnsi="Times New Roman" w:cs="Times New Roman"/>
                <w:i/>
                <w:iCs/>
                <w:color w:val="000000" w:themeColor="text1"/>
                <w:kern w:val="2"/>
                <w:sz w:val="22"/>
                <w:szCs w:val="22"/>
              </w:rPr>
              <w:t>(pildoma jei išbraukiamas Sutarties Bendrųjų sąlygų atitinkamas(-i) punktas (-i):</w:t>
            </w:r>
          </w:p>
          <w:p w14:paraId="2EF026A6"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hAnsi="Times New Roman" w:cs="Times New Roman"/>
                <w:color w:val="000000" w:themeColor="text1"/>
                <w:kern w:val="2"/>
                <w:sz w:val="22"/>
                <w:szCs w:val="22"/>
              </w:rPr>
              <w:t>Šalys susitaria išbraukti nurodytą (-us) Sutarties Bendrųjų sąlygų punktą (-us), tačiau kitų punktų numeracijos nekeisti:</w:t>
            </w:r>
          </w:p>
        </w:tc>
      </w:tr>
      <w:tr w:rsidR="00045662" w:rsidRPr="00045662" w14:paraId="3FCBB59D" w14:textId="77777777" w:rsidTr="00EC50A6">
        <w:trPr>
          <w:trHeight w:val="300"/>
        </w:trPr>
        <w:tc>
          <w:tcPr>
            <w:tcW w:w="2830" w:type="dxa"/>
          </w:tcPr>
          <w:p w14:paraId="10BCD39A"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13.4.</w:t>
            </w:r>
          </w:p>
        </w:tc>
        <w:tc>
          <w:tcPr>
            <w:tcW w:w="6705" w:type="dxa"/>
            <w:gridSpan w:val="2"/>
          </w:tcPr>
          <w:p w14:paraId="370E6F2C" w14:textId="77777777" w:rsidR="00F85299" w:rsidRPr="00045662" w:rsidRDefault="00F85299" w:rsidP="00EC50A6">
            <w:pPr>
              <w:spacing w:after="0" w:line="240" w:lineRule="auto"/>
              <w:jc w:val="both"/>
              <w:rPr>
                <w:rFonts w:ascii="Times New Roman" w:hAnsi="Times New Roman" w:cs="Times New Roman"/>
                <w:i/>
                <w:iCs/>
                <w:color w:val="000000" w:themeColor="text1"/>
                <w:kern w:val="2"/>
                <w:sz w:val="22"/>
                <w:szCs w:val="22"/>
              </w:rPr>
            </w:pPr>
            <w:r w:rsidRPr="00045662">
              <w:rPr>
                <w:rFonts w:ascii="Times New Roman" w:hAnsi="Times New Roman" w:cs="Times New Roman"/>
                <w:i/>
                <w:iCs/>
                <w:color w:val="000000" w:themeColor="text1"/>
                <w:kern w:val="2"/>
                <w:sz w:val="22"/>
                <w:szCs w:val="22"/>
              </w:rPr>
              <w:t>(pildoma jei nustatomos kitokios nei Sutarties Bendrosiose sąlygose nustatytos nuostatos dėl Prekių intelektinės nuosavybės):</w:t>
            </w:r>
          </w:p>
        </w:tc>
      </w:tr>
      <w:tr w:rsidR="00045662" w:rsidRPr="00045662" w14:paraId="4752528F" w14:textId="77777777" w:rsidTr="00EC50A6">
        <w:trPr>
          <w:trHeight w:val="300"/>
        </w:trPr>
        <w:tc>
          <w:tcPr>
            <w:tcW w:w="2830" w:type="dxa"/>
          </w:tcPr>
          <w:p w14:paraId="05031E95"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13.5.</w:t>
            </w:r>
          </w:p>
        </w:tc>
        <w:tc>
          <w:tcPr>
            <w:tcW w:w="6705" w:type="dxa"/>
            <w:gridSpan w:val="2"/>
          </w:tcPr>
          <w:p w14:paraId="63B8E5BC"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hAnsi="Times New Roman" w:cs="Times New Roman"/>
                <w:color w:val="000000" w:themeColor="text1"/>
                <w:kern w:val="2"/>
                <w:sz w:val="22"/>
                <w:szCs w:val="22"/>
              </w:rPr>
              <w:t>Sutarties Bendrosiose sąlygose nurodytos alternatyvios nuostatos (su prierašu „jei taikoma“, „jei tokių būtų“, „jei tokių yra“ ar pan.) taikomos tik tokiu atveju, jeigu jos konkrečiai aprašomos Sutarties Specialiosiose sąlygose.</w:t>
            </w:r>
          </w:p>
        </w:tc>
      </w:tr>
      <w:tr w:rsidR="00045662" w:rsidRPr="00045662" w14:paraId="02DF1257" w14:textId="77777777" w:rsidTr="00EC50A6">
        <w:trPr>
          <w:trHeight w:val="300"/>
        </w:trPr>
        <w:tc>
          <w:tcPr>
            <w:tcW w:w="9535" w:type="dxa"/>
            <w:gridSpan w:val="3"/>
          </w:tcPr>
          <w:p w14:paraId="3C361C0E"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14. SUTARTIES PRIEDAI</w:t>
            </w:r>
          </w:p>
        </w:tc>
      </w:tr>
      <w:tr w:rsidR="00045662" w:rsidRPr="00045662" w14:paraId="23F4732B" w14:textId="77777777" w:rsidTr="00EC50A6">
        <w:trPr>
          <w:trHeight w:val="300"/>
        </w:trPr>
        <w:tc>
          <w:tcPr>
            <w:tcW w:w="2830" w:type="dxa"/>
          </w:tcPr>
          <w:p w14:paraId="42CF517F"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14.1. Priedas Nr. 1</w:t>
            </w:r>
          </w:p>
        </w:tc>
        <w:tc>
          <w:tcPr>
            <w:tcW w:w="6705" w:type="dxa"/>
            <w:gridSpan w:val="2"/>
          </w:tcPr>
          <w:p w14:paraId="26765054"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Techninė specifikacija ir kiekvienos laimėtos pirkimo dalies (eilutės) kaina.</w:t>
            </w:r>
          </w:p>
        </w:tc>
      </w:tr>
      <w:tr w:rsidR="00045662" w:rsidRPr="00045662" w14:paraId="58C4B1C4" w14:textId="77777777" w:rsidTr="00EC50A6">
        <w:trPr>
          <w:trHeight w:val="332"/>
        </w:trPr>
        <w:tc>
          <w:tcPr>
            <w:tcW w:w="2830" w:type="dxa"/>
          </w:tcPr>
          <w:p w14:paraId="73F30B7D"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14.2. Priedas Nr. 2</w:t>
            </w:r>
          </w:p>
        </w:tc>
        <w:tc>
          <w:tcPr>
            <w:tcW w:w="6705" w:type="dxa"/>
            <w:gridSpan w:val="2"/>
          </w:tcPr>
          <w:p w14:paraId="4E0CB691" w14:textId="77777777" w:rsidR="00F85299" w:rsidRPr="00045662" w:rsidRDefault="00F85299" w:rsidP="00EC50A6">
            <w:pPr>
              <w:spacing w:after="0" w:line="240" w:lineRule="auto"/>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Pasiūlymas</w:t>
            </w:r>
          </w:p>
        </w:tc>
      </w:tr>
      <w:tr w:rsidR="00045662" w:rsidRPr="00045662" w14:paraId="6CF4BEC5" w14:textId="77777777" w:rsidTr="00EC50A6">
        <w:trPr>
          <w:trHeight w:val="242"/>
        </w:trPr>
        <w:tc>
          <w:tcPr>
            <w:tcW w:w="2830" w:type="dxa"/>
          </w:tcPr>
          <w:p w14:paraId="0CE484EC"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14.3. Priedas Nr. 3</w:t>
            </w:r>
          </w:p>
        </w:tc>
        <w:tc>
          <w:tcPr>
            <w:tcW w:w="6705" w:type="dxa"/>
            <w:gridSpan w:val="2"/>
          </w:tcPr>
          <w:p w14:paraId="35CC079C" w14:textId="0491B839" w:rsidR="00F85299" w:rsidRPr="00D77034" w:rsidRDefault="00F85299" w:rsidP="00EC50A6">
            <w:pPr>
              <w:spacing w:after="0" w:line="240" w:lineRule="auto"/>
              <w:rPr>
                <w:rFonts w:ascii="Times New Roman" w:hAnsi="Times New Roman" w:cs="Times New Roman"/>
                <w:color w:val="000000" w:themeColor="text1"/>
                <w:kern w:val="2"/>
                <w:sz w:val="20"/>
                <w:szCs w:val="20"/>
              </w:rPr>
            </w:pPr>
            <w:r w:rsidRPr="00266143">
              <w:rPr>
                <w:rFonts w:ascii="Times New Roman" w:hAnsi="Times New Roman" w:cs="Times New Roman"/>
                <w:kern w:val="2"/>
                <w:sz w:val="20"/>
                <w:szCs w:val="20"/>
              </w:rPr>
              <w:t>Sutarties vykdymui pasitelkiami subtiekėjai ir (ar) specialist</w:t>
            </w:r>
            <w:r w:rsidRPr="00D77034">
              <w:rPr>
                <w:rFonts w:ascii="Times New Roman" w:hAnsi="Times New Roman" w:cs="Times New Roman"/>
                <w:color w:val="000000" w:themeColor="text1"/>
                <w:kern w:val="2"/>
                <w:sz w:val="20"/>
                <w:szCs w:val="20"/>
              </w:rPr>
              <w:t>ai</w:t>
            </w:r>
            <w:r w:rsidR="00266143" w:rsidRPr="00D77034">
              <w:rPr>
                <w:rFonts w:ascii="Times New Roman" w:hAnsi="Times New Roman" w:cs="Times New Roman"/>
                <w:color w:val="000000" w:themeColor="text1"/>
                <w:kern w:val="2"/>
                <w:sz w:val="20"/>
                <w:szCs w:val="20"/>
              </w:rPr>
              <w:t xml:space="preserve">: </w:t>
            </w:r>
            <w:r w:rsidR="00D77034" w:rsidRPr="00D77034">
              <w:rPr>
                <w:rFonts w:ascii="Times New Roman" w:hAnsi="Times New Roman" w:cs="Times New Roman"/>
                <w:color w:val="000000" w:themeColor="text1"/>
                <w:kern w:val="2"/>
                <w:sz w:val="20"/>
                <w:szCs w:val="20"/>
              </w:rPr>
              <w:t>Netaikoma.</w:t>
            </w:r>
          </w:p>
          <w:p w14:paraId="6F4CB626" w14:textId="77777777" w:rsidR="00F85299" w:rsidRPr="00045662" w:rsidRDefault="00F85299" w:rsidP="00EC50A6">
            <w:pPr>
              <w:spacing w:after="0" w:line="240" w:lineRule="auto"/>
              <w:rPr>
                <w:rFonts w:ascii="Times New Roman" w:eastAsia="Times New Roman" w:hAnsi="Times New Roman" w:cs="Times New Roman"/>
                <w:b/>
                <w:bCs/>
                <w:color w:val="000000" w:themeColor="text1"/>
                <w:kern w:val="2"/>
                <w:sz w:val="20"/>
                <w:szCs w:val="20"/>
                <w:lang w:eastAsia="en-US"/>
              </w:rPr>
            </w:pPr>
          </w:p>
        </w:tc>
      </w:tr>
      <w:tr w:rsidR="00045662" w:rsidRPr="00045662" w14:paraId="3AD616C4" w14:textId="77777777" w:rsidTr="00EC50A6">
        <w:trPr>
          <w:trHeight w:val="206"/>
        </w:trPr>
        <w:tc>
          <w:tcPr>
            <w:tcW w:w="2830" w:type="dxa"/>
          </w:tcPr>
          <w:p w14:paraId="04478C39" w14:textId="77777777" w:rsidR="00F85299" w:rsidRPr="00045662" w:rsidRDefault="00F85299" w:rsidP="00EC50A6">
            <w:pPr>
              <w:spacing w:after="0" w:line="240" w:lineRule="auto"/>
              <w:jc w:val="both"/>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14.4. Priedas Nr.4</w:t>
            </w:r>
          </w:p>
        </w:tc>
        <w:tc>
          <w:tcPr>
            <w:tcW w:w="6705" w:type="dxa"/>
            <w:gridSpan w:val="2"/>
          </w:tcPr>
          <w:p w14:paraId="47DB1589" w14:textId="77777777" w:rsidR="00F85299" w:rsidRPr="00045662" w:rsidRDefault="00F85299" w:rsidP="00EC50A6">
            <w:pPr>
              <w:spacing w:after="0" w:line="240" w:lineRule="auto"/>
              <w:rPr>
                <w:rFonts w:ascii="Times New Roman" w:hAnsi="Times New Roman" w:cs="Times New Roman"/>
                <w:color w:val="000000" w:themeColor="text1"/>
                <w:kern w:val="2"/>
                <w:sz w:val="20"/>
                <w:szCs w:val="20"/>
              </w:rPr>
            </w:pPr>
            <w:r w:rsidRPr="00045662">
              <w:rPr>
                <w:rFonts w:ascii="Times New Roman" w:hAnsi="Times New Roman" w:cs="Times New Roman"/>
                <w:color w:val="000000" w:themeColor="text1"/>
                <w:kern w:val="2"/>
                <w:sz w:val="20"/>
                <w:szCs w:val="20"/>
              </w:rPr>
              <w:t>Asmens duomenų apsauga</w:t>
            </w:r>
          </w:p>
        </w:tc>
      </w:tr>
      <w:tr w:rsidR="00045662" w:rsidRPr="00045662" w14:paraId="662B09F2" w14:textId="77777777" w:rsidTr="00EC50A6">
        <w:tc>
          <w:tcPr>
            <w:tcW w:w="9535" w:type="dxa"/>
            <w:gridSpan w:val="3"/>
          </w:tcPr>
          <w:p w14:paraId="4234298E"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15. ŠALIŲ ATSTOVŲ PARAŠAI</w:t>
            </w:r>
          </w:p>
        </w:tc>
      </w:tr>
      <w:tr w:rsidR="00045662" w:rsidRPr="00045662" w14:paraId="74E33D42" w14:textId="77777777" w:rsidTr="00EC50A6">
        <w:tc>
          <w:tcPr>
            <w:tcW w:w="4098" w:type="dxa"/>
            <w:gridSpan w:val="2"/>
          </w:tcPr>
          <w:p w14:paraId="1C296F32"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PIRKĖJAS</w:t>
            </w:r>
          </w:p>
        </w:tc>
        <w:tc>
          <w:tcPr>
            <w:tcW w:w="5437" w:type="dxa"/>
          </w:tcPr>
          <w:p w14:paraId="7C9B8250"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2"/>
                <w:szCs w:val="22"/>
                <w:lang w:eastAsia="en-US"/>
              </w:rPr>
            </w:pPr>
            <w:r w:rsidRPr="00045662">
              <w:rPr>
                <w:rFonts w:ascii="Times New Roman" w:eastAsia="Times New Roman" w:hAnsi="Times New Roman" w:cs="Times New Roman"/>
                <w:b/>
                <w:bCs/>
                <w:color w:val="000000" w:themeColor="text1"/>
                <w:kern w:val="2"/>
                <w:sz w:val="22"/>
                <w:szCs w:val="22"/>
                <w:lang w:eastAsia="en-US"/>
              </w:rPr>
              <w:t>TIEKĖJAS</w:t>
            </w:r>
          </w:p>
        </w:tc>
      </w:tr>
      <w:tr w:rsidR="00045662" w:rsidRPr="00045662" w14:paraId="54F8C9E9" w14:textId="77777777" w:rsidTr="00EC50A6">
        <w:tc>
          <w:tcPr>
            <w:tcW w:w="4098" w:type="dxa"/>
            <w:gridSpan w:val="2"/>
          </w:tcPr>
          <w:p w14:paraId="4CB1F31A" w14:textId="77777777" w:rsidR="00F85299" w:rsidRPr="00045662" w:rsidRDefault="00F85299"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045662">
              <w:rPr>
                <w:rFonts w:ascii="Times New Roman" w:eastAsia="Times New Roman" w:hAnsi="Times New Roman" w:cs="Times New Roman"/>
                <w:color w:val="000000" w:themeColor="text1"/>
                <w:kern w:val="2"/>
                <w:sz w:val="22"/>
                <w:szCs w:val="22"/>
                <w:lang w:eastAsia="en-US"/>
              </w:rPr>
              <w:t>Direktorė Aušra Čiūdarienė</w:t>
            </w:r>
          </w:p>
        </w:tc>
        <w:tc>
          <w:tcPr>
            <w:tcW w:w="5437" w:type="dxa"/>
          </w:tcPr>
          <w:p w14:paraId="61C81C76" w14:textId="4CEE6518" w:rsidR="00F85299" w:rsidRPr="00416331" w:rsidRDefault="00416331" w:rsidP="00EC50A6">
            <w:pPr>
              <w:spacing w:after="0" w:line="240" w:lineRule="auto"/>
              <w:jc w:val="center"/>
              <w:rPr>
                <w:rFonts w:ascii="Times New Roman" w:eastAsia="Times New Roman" w:hAnsi="Times New Roman" w:cs="Times New Roman"/>
                <w:color w:val="000000" w:themeColor="text1"/>
                <w:kern w:val="2"/>
                <w:sz w:val="22"/>
                <w:szCs w:val="22"/>
                <w:lang w:eastAsia="en-US"/>
              </w:rPr>
            </w:pPr>
            <w:r w:rsidRPr="00416331">
              <w:rPr>
                <w:rFonts w:ascii="Times New Roman" w:eastAsia="Times New Roman" w:hAnsi="Times New Roman" w:cs="Times New Roman"/>
                <w:color w:val="000000" w:themeColor="text1"/>
                <w:kern w:val="2"/>
                <w:sz w:val="22"/>
                <w:szCs w:val="22"/>
                <w:lang w:eastAsia="en-US"/>
              </w:rPr>
              <w:t>Direktorius Eimantas Baltušis</w:t>
            </w:r>
          </w:p>
        </w:tc>
      </w:tr>
      <w:tr w:rsidR="00F85299" w:rsidRPr="00045662" w14:paraId="272F9386" w14:textId="77777777" w:rsidTr="00EC50A6">
        <w:trPr>
          <w:trHeight w:val="627"/>
        </w:trPr>
        <w:tc>
          <w:tcPr>
            <w:tcW w:w="4098" w:type="dxa"/>
            <w:gridSpan w:val="2"/>
          </w:tcPr>
          <w:p w14:paraId="6766D0D3"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0"/>
                <w:szCs w:val="20"/>
                <w:lang w:eastAsia="en-US"/>
              </w:rPr>
            </w:pPr>
          </w:p>
          <w:p w14:paraId="6E661F0B"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0"/>
                <w:szCs w:val="20"/>
                <w:lang w:eastAsia="en-US"/>
              </w:rPr>
            </w:pPr>
            <w:r w:rsidRPr="00045662">
              <w:rPr>
                <w:rFonts w:ascii="Times New Roman" w:eastAsia="Times New Roman" w:hAnsi="Times New Roman" w:cs="Times New Roman"/>
                <w:b/>
                <w:bCs/>
                <w:color w:val="000000" w:themeColor="text1"/>
                <w:kern w:val="2"/>
                <w:sz w:val="20"/>
                <w:szCs w:val="20"/>
                <w:lang w:eastAsia="en-US"/>
              </w:rPr>
              <w:t>(parašas)</w:t>
            </w:r>
          </w:p>
          <w:p w14:paraId="5EC1D484"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0"/>
                <w:szCs w:val="20"/>
                <w:lang w:eastAsia="en-US"/>
              </w:rPr>
            </w:pPr>
          </w:p>
        </w:tc>
        <w:tc>
          <w:tcPr>
            <w:tcW w:w="5437" w:type="dxa"/>
          </w:tcPr>
          <w:p w14:paraId="4D02BEF8"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0"/>
                <w:szCs w:val="20"/>
                <w:lang w:eastAsia="en-US"/>
              </w:rPr>
            </w:pPr>
          </w:p>
          <w:p w14:paraId="7D6502F6" w14:textId="77777777" w:rsidR="00F85299" w:rsidRPr="00045662" w:rsidRDefault="00F85299" w:rsidP="00EC50A6">
            <w:pPr>
              <w:spacing w:after="0" w:line="240" w:lineRule="auto"/>
              <w:jc w:val="center"/>
              <w:rPr>
                <w:rFonts w:ascii="Times New Roman" w:eastAsia="Times New Roman" w:hAnsi="Times New Roman" w:cs="Times New Roman"/>
                <w:b/>
                <w:bCs/>
                <w:color w:val="000000" w:themeColor="text1"/>
                <w:kern w:val="2"/>
                <w:sz w:val="20"/>
                <w:szCs w:val="20"/>
                <w:lang w:eastAsia="en-US"/>
              </w:rPr>
            </w:pPr>
            <w:r w:rsidRPr="00045662">
              <w:rPr>
                <w:rFonts w:ascii="Times New Roman" w:eastAsia="Times New Roman" w:hAnsi="Times New Roman" w:cs="Times New Roman"/>
                <w:b/>
                <w:bCs/>
                <w:color w:val="000000" w:themeColor="text1"/>
                <w:kern w:val="2"/>
                <w:sz w:val="20"/>
                <w:szCs w:val="20"/>
                <w:lang w:eastAsia="en-US"/>
              </w:rPr>
              <w:t>(parašas)</w:t>
            </w:r>
          </w:p>
        </w:tc>
      </w:tr>
    </w:tbl>
    <w:p w14:paraId="0F314A99" w14:textId="77777777" w:rsidR="00AE7666" w:rsidRDefault="00AE7666">
      <w:pPr>
        <w:rPr>
          <w:color w:val="000000" w:themeColor="text1"/>
        </w:rPr>
      </w:pPr>
    </w:p>
    <w:p w14:paraId="050B15A4" w14:textId="77777777" w:rsidR="00112F6F" w:rsidRDefault="00112F6F">
      <w:pPr>
        <w:rPr>
          <w:color w:val="000000" w:themeColor="text1"/>
        </w:rPr>
        <w:sectPr w:rsidR="00112F6F">
          <w:pgSz w:w="11906" w:h="16838"/>
          <w:pgMar w:top="1701" w:right="567" w:bottom="1134" w:left="1701" w:header="567" w:footer="567" w:gutter="0"/>
          <w:cols w:space="1296"/>
          <w:docGrid w:linePitch="360"/>
        </w:sectPr>
      </w:pPr>
    </w:p>
    <w:p w14:paraId="1EAE8862" w14:textId="77777777" w:rsidR="00112F6F" w:rsidRDefault="00112F6F" w:rsidP="00112F6F">
      <w:pPr>
        <w:pStyle w:val="Pagrindinistekstas1"/>
        <w:ind w:right="-82" w:firstLine="0"/>
        <w:jc w:val="right"/>
        <w:rPr>
          <w:rFonts w:ascii="Times New Roman" w:hAnsi="Times New Roman"/>
          <w:sz w:val="22"/>
          <w:szCs w:val="22"/>
          <w:lang w:val="lt-LT"/>
        </w:rPr>
      </w:pPr>
      <w:r>
        <w:rPr>
          <w:rFonts w:ascii="Times New Roman" w:hAnsi="Times New Roman"/>
          <w:sz w:val="22"/>
          <w:szCs w:val="22"/>
          <w:lang w:val="lt-LT"/>
        </w:rPr>
        <w:lastRenderedPageBreak/>
        <w:t>Priedas Nr. 1 prie 2025 m. _____________ d.</w:t>
      </w:r>
    </w:p>
    <w:p w14:paraId="28B2ED3F" w14:textId="77777777" w:rsidR="00112F6F" w:rsidRDefault="00112F6F" w:rsidP="00112F6F">
      <w:pPr>
        <w:pStyle w:val="Pagrindinistekstas1"/>
        <w:ind w:right="-82" w:firstLine="0"/>
        <w:jc w:val="right"/>
        <w:rPr>
          <w:rFonts w:ascii="Times New Roman" w:hAnsi="Times New Roman"/>
          <w:bCs/>
          <w:sz w:val="22"/>
          <w:szCs w:val="22"/>
          <w:lang w:val="lt-LT"/>
        </w:rPr>
      </w:pPr>
      <w:r>
        <w:rPr>
          <w:rFonts w:ascii="Times New Roman" w:hAnsi="Times New Roman"/>
          <w:bCs/>
          <w:sz w:val="22"/>
          <w:szCs w:val="22"/>
          <w:lang w:val="lt-LT"/>
        </w:rPr>
        <w:t>Sutarties  Nr.</w:t>
      </w:r>
    </w:p>
    <w:p w14:paraId="6FEFFD7F" w14:textId="77777777" w:rsidR="00112F6F" w:rsidRDefault="00112F6F" w:rsidP="00112F6F">
      <w:pPr>
        <w:pStyle w:val="Pagrindinistekstas1"/>
        <w:ind w:right="-82" w:firstLine="0"/>
        <w:jc w:val="center"/>
        <w:rPr>
          <w:rFonts w:ascii="Times New Roman" w:hAnsi="Times New Roman"/>
          <w:b/>
          <w:sz w:val="22"/>
          <w:szCs w:val="22"/>
          <w:lang w:val="lt-LT"/>
        </w:rPr>
      </w:pPr>
    </w:p>
    <w:p w14:paraId="1BEFCAD7" w14:textId="6D4AF6EE" w:rsidR="00112F6F" w:rsidRDefault="00112F6F" w:rsidP="00112F6F">
      <w:pPr>
        <w:pStyle w:val="Pagrindinistekstas1"/>
        <w:ind w:right="-82" w:firstLine="0"/>
        <w:jc w:val="center"/>
        <w:rPr>
          <w:rFonts w:ascii="Times New Roman" w:hAnsi="Times New Roman"/>
          <w:b/>
          <w:sz w:val="22"/>
          <w:szCs w:val="22"/>
          <w:lang w:val="lt-LT"/>
        </w:rPr>
      </w:pPr>
      <w:r>
        <w:rPr>
          <w:rFonts w:ascii="Times New Roman" w:hAnsi="Times New Roman"/>
          <w:b/>
          <w:sz w:val="22"/>
          <w:szCs w:val="22"/>
          <w:lang w:val="lt-LT"/>
        </w:rPr>
        <w:t>TECHNINĖ SPECIFIKACIJA IR KONKURSUI PASIŪLYTOS KAINOS</w:t>
      </w:r>
    </w:p>
    <w:p w14:paraId="5EE439AA" w14:textId="77777777" w:rsidR="00112F6F" w:rsidRDefault="00112F6F" w:rsidP="00112F6F">
      <w:pPr>
        <w:jc w:val="center"/>
        <w:rPr>
          <w:color w:val="000000" w:themeColor="text1"/>
        </w:rPr>
      </w:pPr>
    </w:p>
    <w:tbl>
      <w:tblPr>
        <w:tblW w:w="14180" w:type="dxa"/>
        <w:tblLook w:val="04A0" w:firstRow="1" w:lastRow="0" w:firstColumn="1" w:lastColumn="0" w:noHBand="0" w:noVBand="1"/>
      </w:tblPr>
      <w:tblGrid>
        <w:gridCol w:w="656"/>
        <w:gridCol w:w="2912"/>
        <w:gridCol w:w="803"/>
        <w:gridCol w:w="1166"/>
        <w:gridCol w:w="783"/>
        <w:gridCol w:w="783"/>
        <w:gridCol w:w="783"/>
        <w:gridCol w:w="1328"/>
        <w:gridCol w:w="1328"/>
        <w:gridCol w:w="3638"/>
      </w:tblGrid>
      <w:tr w:rsidR="00112F6F" w:rsidRPr="00112F6F" w14:paraId="571864F9" w14:textId="77777777" w:rsidTr="00112F6F">
        <w:trPr>
          <w:trHeight w:val="1710"/>
        </w:trPr>
        <w:tc>
          <w:tcPr>
            <w:tcW w:w="59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0A18D19"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Eil. Nr.</w:t>
            </w:r>
          </w:p>
        </w:tc>
        <w:tc>
          <w:tcPr>
            <w:tcW w:w="3446" w:type="dxa"/>
            <w:tcBorders>
              <w:top w:val="single" w:sz="4" w:space="0" w:color="auto"/>
              <w:left w:val="nil"/>
              <w:bottom w:val="single" w:sz="4" w:space="0" w:color="auto"/>
              <w:right w:val="single" w:sz="4" w:space="0" w:color="auto"/>
            </w:tcBorders>
            <w:shd w:val="clear" w:color="FFFFCC" w:fill="FFFFFF"/>
            <w:vAlign w:val="center"/>
            <w:hideMark/>
          </w:tcPr>
          <w:p w14:paraId="70AEAA0E" w14:textId="77777777" w:rsidR="00112F6F" w:rsidRPr="00112F6F" w:rsidRDefault="00112F6F" w:rsidP="00112F6F">
            <w:pPr>
              <w:spacing w:after="0" w:line="240" w:lineRule="auto"/>
              <w:ind w:firstLineChars="100" w:firstLine="221"/>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Pavadinimas</w:t>
            </w:r>
          </w:p>
        </w:tc>
        <w:tc>
          <w:tcPr>
            <w:tcW w:w="689" w:type="dxa"/>
            <w:tcBorders>
              <w:top w:val="single" w:sz="4" w:space="0" w:color="auto"/>
              <w:left w:val="nil"/>
              <w:bottom w:val="single" w:sz="4" w:space="0" w:color="auto"/>
              <w:right w:val="single" w:sz="4" w:space="0" w:color="auto"/>
            </w:tcBorders>
            <w:shd w:val="clear" w:color="FFFFCC" w:fill="FFFFFF"/>
            <w:vAlign w:val="center"/>
            <w:hideMark/>
          </w:tcPr>
          <w:p w14:paraId="77BEE134"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Matas</w:t>
            </w:r>
          </w:p>
        </w:tc>
        <w:tc>
          <w:tcPr>
            <w:tcW w:w="1109" w:type="dxa"/>
            <w:tcBorders>
              <w:top w:val="single" w:sz="4" w:space="0" w:color="auto"/>
              <w:left w:val="nil"/>
              <w:bottom w:val="single" w:sz="4" w:space="0" w:color="auto"/>
              <w:right w:val="single" w:sz="4" w:space="0" w:color="auto"/>
            </w:tcBorders>
            <w:shd w:val="clear" w:color="FF9900" w:fill="FFC000"/>
            <w:vAlign w:val="center"/>
            <w:hideMark/>
          </w:tcPr>
          <w:p w14:paraId="70D28D7C" w14:textId="77777777" w:rsidR="00112F6F" w:rsidRPr="00112F6F" w:rsidRDefault="00112F6F" w:rsidP="00112F6F">
            <w:pPr>
              <w:spacing w:after="0" w:line="240" w:lineRule="auto"/>
              <w:jc w:val="center"/>
              <w:rPr>
                <w:rFonts w:ascii="Times New Roman" w:eastAsia="Times New Roman" w:hAnsi="Times New Roman" w:cs="Times New Roman"/>
                <w:b/>
                <w:bCs/>
                <w:sz w:val="18"/>
                <w:szCs w:val="18"/>
              </w:rPr>
            </w:pPr>
            <w:r w:rsidRPr="00112F6F">
              <w:rPr>
                <w:rFonts w:ascii="Times New Roman" w:eastAsia="Times New Roman" w:hAnsi="Times New Roman" w:cs="Times New Roman"/>
                <w:b/>
                <w:bCs/>
                <w:sz w:val="18"/>
                <w:szCs w:val="18"/>
              </w:rPr>
              <w:t>Orientacinis kiekis 24 mėn.</w:t>
            </w:r>
          </w:p>
        </w:tc>
        <w:tc>
          <w:tcPr>
            <w:tcW w:w="783" w:type="dxa"/>
            <w:tcBorders>
              <w:top w:val="single" w:sz="4" w:space="0" w:color="auto"/>
              <w:left w:val="nil"/>
              <w:bottom w:val="single" w:sz="4" w:space="0" w:color="auto"/>
              <w:right w:val="single" w:sz="4" w:space="0" w:color="auto"/>
            </w:tcBorders>
            <w:shd w:val="clear" w:color="FFFFCC" w:fill="FFFFFF"/>
            <w:vAlign w:val="center"/>
            <w:hideMark/>
          </w:tcPr>
          <w:p w14:paraId="588AC927"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Vnt., € be PVM</w:t>
            </w:r>
          </w:p>
        </w:tc>
        <w:tc>
          <w:tcPr>
            <w:tcW w:w="783" w:type="dxa"/>
            <w:tcBorders>
              <w:top w:val="single" w:sz="4" w:space="0" w:color="auto"/>
              <w:left w:val="nil"/>
              <w:bottom w:val="single" w:sz="4" w:space="0" w:color="auto"/>
              <w:right w:val="single" w:sz="4" w:space="0" w:color="auto"/>
            </w:tcBorders>
            <w:shd w:val="clear" w:color="FFFFCC" w:fill="FFFFFF"/>
            <w:vAlign w:val="center"/>
            <w:hideMark/>
          </w:tcPr>
          <w:p w14:paraId="5F53C7CA"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PVM</w:t>
            </w:r>
          </w:p>
        </w:tc>
        <w:tc>
          <w:tcPr>
            <w:tcW w:w="783" w:type="dxa"/>
            <w:tcBorders>
              <w:top w:val="single" w:sz="4" w:space="0" w:color="auto"/>
              <w:left w:val="nil"/>
              <w:bottom w:val="single" w:sz="4" w:space="0" w:color="auto"/>
              <w:right w:val="single" w:sz="4" w:space="0" w:color="auto"/>
            </w:tcBorders>
            <w:shd w:val="clear" w:color="FFFFCC" w:fill="FFFFFF"/>
            <w:vAlign w:val="center"/>
            <w:hideMark/>
          </w:tcPr>
          <w:p w14:paraId="2C247C6E"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Vnt., € su PVM</w:t>
            </w:r>
          </w:p>
        </w:tc>
        <w:tc>
          <w:tcPr>
            <w:tcW w:w="1270" w:type="dxa"/>
            <w:tcBorders>
              <w:top w:val="single" w:sz="4" w:space="0" w:color="auto"/>
              <w:left w:val="nil"/>
              <w:bottom w:val="single" w:sz="4" w:space="0" w:color="auto"/>
              <w:right w:val="single" w:sz="4" w:space="0" w:color="auto"/>
            </w:tcBorders>
            <w:shd w:val="clear" w:color="FFFFCC" w:fill="FFFFFF"/>
            <w:vAlign w:val="center"/>
            <w:hideMark/>
          </w:tcPr>
          <w:p w14:paraId="0EC65EF5"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Orientacinė 24 mėnesių suma, € be PVM</w:t>
            </w:r>
          </w:p>
        </w:tc>
        <w:tc>
          <w:tcPr>
            <w:tcW w:w="1270" w:type="dxa"/>
            <w:tcBorders>
              <w:top w:val="single" w:sz="4" w:space="0" w:color="auto"/>
              <w:left w:val="nil"/>
              <w:bottom w:val="single" w:sz="4" w:space="0" w:color="auto"/>
              <w:right w:val="single" w:sz="4" w:space="0" w:color="auto"/>
            </w:tcBorders>
            <w:shd w:val="clear" w:color="FF9900" w:fill="FFC000"/>
            <w:vAlign w:val="center"/>
            <w:hideMark/>
          </w:tcPr>
          <w:p w14:paraId="6B358C0E"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Orientacinė 24 mėnesių suma, € su PVM</w:t>
            </w:r>
          </w:p>
        </w:tc>
        <w:tc>
          <w:tcPr>
            <w:tcW w:w="3452" w:type="dxa"/>
            <w:tcBorders>
              <w:top w:val="single" w:sz="4" w:space="0" w:color="auto"/>
              <w:left w:val="nil"/>
              <w:bottom w:val="single" w:sz="4" w:space="0" w:color="auto"/>
              <w:right w:val="single" w:sz="4" w:space="0" w:color="auto"/>
            </w:tcBorders>
            <w:shd w:val="clear" w:color="FFFFCC" w:fill="FFFFFF"/>
            <w:vAlign w:val="center"/>
            <w:hideMark/>
          </w:tcPr>
          <w:p w14:paraId="004AF7FD"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 xml:space="preserve"> Gaminio pavadinimas, gamintojas, nurodyti katalogo puslapį</w:t>
            </w:r>
          </w:p>
        </w:tc>
      </w:tr>
      <w:tr w:rsidR="00112F6F" w:rsidRPr="00112F6F" w14:paraId="7045959F" w14:textId="77777777" w:rsidTr="00112F6F">
        <w:trPr>
          <w:trHeight w:val="2925"/>
        </w:trPr>
        <w:tc>
          <w:tcPr>
            <w:tcW w:w="14180"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5DE689E9" w14:textId="77777777" w:rsidR="00112F6F" w:rsidRPr="00112F6F" w:rsidRDefault="00112F6F" w:rsidP="00112F6F">
            <w:pPr>
              <w:spacing w:after="0" w:line="240" w:lineRule="auto"/>
              <w:jc w:val="center"/>
              <w:rPr>
                <w:rFonts w:ascii="Times New Roman" w:eastAsia="Times New Roman" w:hAnsi="Times New Roman" w:cs="Times New Roman"/>
                <w:b/>
                <w:bCs/>
                <w:sz w:val="32"/>
                <w:szCs w:val="32"/>
              </w:rPr>
            </w:pPr>
            <w:r w:rsidRPr="00112F6F">
              <w:rPr>
                <w:rFonts w:ascii="Times New Roman" w:eastAsia="Times New Roman" w:hAnsi="Times New Roman" w:cs="Times New Roman"/>
                <w:b/>
                <w:bCs/>
                <w:sz w:val="32"/>
                <w:szCs w:val="32"/>
              </w:rPr>
              <w:t xml:space="preserve">Atviro konkurso sąlygų priedas Nr. 2.  TECHNINĖ SPECIFIKACIJA   </w:t>
            </w:r>
            <w:r w:rsidRPr="00112F6F">
              <w:rPr>
                <w:rFonts w:ascii="Times New Roman" w:eastAsia="Times New Roman" w:hAnsi="Times New Roman" w:cs="Times New Roman"/>
                <w:b/>
                <w:bCs/>
                <w:sz w:val="22"/>
                <w:szCs w:val="22"/>
              </w:rPr>
              <w:t xml:space="preserve">                                                                                                                                                                                                 </w:t>
            </w:r>
            <w:r w:rsidRPr="00112F6F">
              <w:rPr>
                <w:rFonts w:ascii="Times New Roman" w:eastAsia="Times New Roman" w:hAnsi="Times New Roman" w:cs="Times New Roman"/>
                <w:b/>
                <w:bCs/>
                <w:sz w:val="22"/>
                <w:szCs w:val="22"/>
              </w:rPr>
              <w:br/>
              <w:t xml:space="preserve"> 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r w:rsidRPr="00112F6F">
              <w:rPr>
                <w:rFonts w:ascii="Times New Roman" w:eastAsia="Times New Roman" w:hAnsi="Times New Roman" w:cs="Times New Roman"/>
                <w:b/>
                <w:bCs/>
                <w:sz w:val="22"/>
                <w:szCs w:val="22"/>
              </w:rPr>
              <w:br/>
              <w:t>Prekių kokybė turi atitikti Europos Sąjungos ar tarptautinius standartus. Pateikiami: CE sertifikatai arba lygiaverčiai dokumentai. Laimėtojas pateikia a)skaitmeninės dokumentų kopijas;  b) kokybės sertifikatą.</w:t>
            </w:r>
            <w:r w:rsidRPr="00112F6F">
              <w:rPr>
                <w:rFonts w:ascii="Times New Roman" w:eastAsia="Times New Roman" w:hAnsi="Times New Roman" w:cs="Times New Roman"/>
                <w:b/>
                <w:bCs/>
                <w:sz w:val="22"/>
                <w:szCs w:val="22"/>
              </w:rPr>
              <w:br/>
              <w:t>c) su etiketėmis ir instrukcija lietuvių kalba</w:t>
            </w:r>
            <w:r w:rsidRPr="00112F6F">
              <w:rPr>
                <w:rFonts w:ascii="Times New Roman" w:eastAsia="Times New Roman" w:hAnsi="Times New Roman" w:cs="Times New Roman"/>
                <w:b/>
                <w:bCs/>
                <w:sz w:val="22"/>
                <w:szCs w:val="22"/>
              </w:rPr>
              <w:br/>
            </w:r>
            <w:r w:rsidRPr="00112F6F">
              <w:rPr>
                <w:rFonts w:ascii="Times New Roman" w:eastAsia="Times New Roman" w:hAnsi="Times New Roman" w:cs="Times New Roman"/>
                <w:b/>
                <w:bCs/>
                <w:color w:val="ED7D31"/>
                <w:sz w:val="22"/>
                <w:szCs w:val="22"/>
              </w:rPr>
              <w:t>Perkančiajai organizacijai paprašius, prekių pavyzdžiai turės būti atvežti į ligoninę per 5 darbo dienas.</w:t>
            </w:r>
          </w:p>
        </w:tc>
      </w:tr>
      <w:tr w:rsidR="00112F6F" w:rsidRPr="00112F6F" w14:paraId="1B010D86" w14:textId="77777777" w:rsidTr="00112F6F">
        <w:trPr>
          <w:trHeight w:val="1215"/>
        </w:trPr>
        <w:tc>
          <w:tcPr>
            <w:tcW w:w="14180" w:type="dxa"/>
            <w:gridSpan w:val="10"/>
            <w:tcBorders>
              <w:top w:val="nil"/>
              <w:left w:val="single" w:sz="4" w:space="0" w:color="auto"/>
              <w:bottom w:val="single" w:sz="4" w:space="0" w:color="auto"/>
              <w:right w:val="single" w:sz="4" w:space="0" w:color="auto"/>
            </w:tcBorders>
            <w:shd w:val="clear" w:color="FFFFCC" w:fill="FFFFFF"/>
            <w:vAlign w:val="center"/>
            <w:hideMark/>
          </w:tcPr>
          <w:p w14:paraId="3889D6C5" w14:textId="1768B652" w:rsidR="00112F6F" w:rsidRPr="00112F6F" w:rsidRDefault="00112F6F" w:rsidP="00112F6F">
            <w:pPr>
              <w:spacing w:after="0" w:line="240" w:lineRule="auto"/>
              <w:jc w:val="center"/>
              <w:rPr>
                <w:rFonts w:ascii="Times New Roman" w:eastAsia="Times New Roman" w:hAnsi="Times New Roman" w:cs="Times New Roman"/>
                <w:b/>
                <w:bCs/>
                <w:sz w:val="28"/>
                <w:szCs w:val="28"/>
              </w:rPr>
            </w:pPr>
            <w:r w:rsidRPr="00112F6F">
              <w:rPr>
                <w:rFonts w:ascii="Times New Roman" w:eastAsia="Times New Roman" w:hAnsi="Times New Roman" w:cs="Times New Roman"/>
                <w:b/>
                <w:bCs/>
                <w:sz w:val="28"/>
                <w:szCs w:val="28"/>
              </w:rPr>
              <w:t>Nei prekių grupės, nei prekių g</w:t>
            </w:r>
            <w:r w:rsidR="005668A1">
              <w:rPr>
                <w:rFonts w:ascii="Times New Roman" w:eastAsia="Times New Roman" w:hAnsi="Times New Roman" w:cs="Times New Roman"/>
                <w:b/>
                <w:bCs/>
                <w:sz w:val="28"/>
                <w:szCs w:val="28"/>
              </w:rPr>
              <w:t>r</w:t>
            </w:r>
            <w:r w:rsidRPr="00112F6F">
              <w:rPr>
                <w:rFonts w:ascii="Times New Roman" w:eastAsia="Times New Roman" w:hAnsi="Times New Roman" w:cs="Times New Roman"/>
                <w:b/>
                <w:bCs/>
                <w:sz w:val="28"/>
                <w:szCs w:val="28"/>
              </w:rPr>
              <w:t xml:space="preserve">upėse eilučių negalima panaikinti, sukeisti vietomis, papildyti.                                               </w:t>
            </w:r>
            <w:r w:rsidRPr="00112F6F">
              <w:rPr>
                <w:rFonts w:ascii="Times New Roman" w:eastAsia="Times New Roman" w:hAnsi="Times New Roman" w:cs="Times New Roman"/>
                <w:b/>
                <w:bCs/>
                <w:sz w:val="32"/>
                <w:szCs w:val="32"/>
              </w:rPr>
              <w:t xml:space="preserve">Vertinama tik pilnai pasiūlyta prekių grupė  </w:t>
            </w:r>
            <w:r w:rsidRPr="00112F6F">
              <w:rPr>
                <w:rFonts w:ascii="Times New Roman" w:eastAsia="Times New Roman" w:hAnsi="Times New Roman" w:cs="Times New Roman"/>
                <w:b/>
                <w:bCs/>
                <w:sz w:val="28"/>
                <w:szCs w:val="28"/>
              </w:rPr>
              <w:t xml:space="preserve">                                                                                                                                       (neturint galimybės pasiūlyti prekių, palikti tuščius, neužpildytus langelius)</w:t>
            </w:r>
          </w:p>
        </w:tc>
      </w:tr>
      <w:tr w:rsidR="00112F6F" w:rsidRPr="00112F6F" w14:paraId="02B2BAB7" w14:textId="77777777" w:rsidTr="00112F6F">
        <w:trPr>
          <w:trHeight w:val="495"/>
        </w:trPr>
        <w:tc>
          <w:tcPr>
            <w:tcW w:w="14180" w:type="dxa"/>
            <w:gridSpan w:val="10"/>
            <w:tcBorders>
              <w:top w:val="single" w:sz="4" w:space="0" w:color="auto"/>
              <w:left w:val="single" w:sz="4" w:space="0" w:color="auto"/>
              <w:bottom w:val="single" w:sz="4" w:space="0" w:color="auto"/>
              <w:right w:val="nil"/>
            </w:tcBorders>
            <w:shd w:val="clear" w:color="FFFFCC" w:fill="FFFFFF"/>
            <w:noWrap/>
            <w:vAlign w:val="bottom"/>
            <w:hideMark/>
          </w:tcPr>
          <w:p w14:paraId="12708BE0" w14:textId="77777777" w:rsidR="00112F6F" w:rsidRPr="00112F6F" w:rsidRDefault="00112F6F" w:rsidP="00112F6F">
            <w:pPr>
              <w:spacing w:after="0" w:line="240" w:lineRule="auto"/>
              <w:jc w:val="center"/>
              <w:rPr>
                <w:rFonts w:ascii="Times New Roman" w:eastAsia="Times New Roman" w:hAnsi="Times New Roman" w:cs="Times New Roman"/>
                <w:b/>
                <w:bCs/>
                <w:sz w:val="22"/>
                <w:szCs w:val="22"/>
              </w:rPr>
            </w:pPr>
            <w:r w:rsidRPr="00112F6F">
              <w:rPr>
                <w:rFonts w:ascii="Times New Roman" w:eastAsia="Times New Roman" w:hAnsi="Times New Roman" w:cs="Times New Roman"/>
                <w:b/>
                <w:bCs/>
                <w:sz w:val="22"/>
                <w:szCs w:val="22"/>
              </w:rPr>
              <w:t>14. Endoskopinė pigmentinė suspensija</w:t>
            </w:r>
          </w:p>
        </w:tc>
      </w:tr>
      <w:tr w:rsidR="00112F6F" w:rsidRPr="00112F6F" w14:paraId="49FFE666" w14:textId="77777777" w:rsidTr="00112F6F">
        <w:trPr>
          <w:trHeight w:val="3405"/>
        </w:trPr>
        <w:tc>
          <w:tcPr>
            <w:tcW w:w="595" w:type="dxa"/>
            <w:tcBorders>
              <w:top w:val="single" w:sz="4" w:space="0" w:color="auto"/>
              <w:left w:val="single" w:sz="4" w:space="0" w:color="auto"/>
              <w:bottom w:val="single" w:sz="4" w:space="0" w:color="auto"/>
              <w:right w:val="nil"/>
            </w:tcBorders>
            <w:shd w:val="clear" w:color="FFFFCC" w:fill="FFFFFF"/>
            <w:noWrap/>
            <w:vAlign w:val="center"/>
            <w:hideMark/>
          </w:tcPr>
          <w:p w14:paraId="1DB1A3A6" w14:textId="77777777" w:rsidR="00112F6F" w:rsidRPr="00112F6F" w:rsidRDefault="00112F6F" w:rsidP="00112F6F">
            <w:pPr>
              <w:spacing w:after="0" w:line="240" w:lineRule="auto"/>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lastRenderedPageBreak/>
              <w:t>14.1.</w:t>
            </w:r>
          </w:p>
        </w:tc>
        <w:tc>
          <w:tcPr>
            <w:tcW w:w="3446"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2DFCE61" w14:textId="77777777" w:rsidR="00112F6F" w:rsidRPr="00112F6F" w:rsidRDefault="00112F6F" w:rsidP="00112F6F">
            <w:pPr>
              <w:spacing w:after="0" w:line="240" w:lineRule="auto"/>
              <w:ind w:firstLineChars="100" w:firstLine="220"/>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 xml:space="preserve">Endoskopinė pigmentinė suspensija skirta žymėjimui (endopigmentacijai) storojoje žarnoje. </w:t>
            </w:r>
            <w:r w:rsidRPr="00112F6F">
              <w:rPr>
                <w:rFonts w:ascii="Times New Roman" w:eastAsia="Times New Roman" w:hAnsi="Times New Roman" w:cs="Times New Roman"/>
                <w:sz w:val="22"/>
                <w:szCs w:val="22"/>
              </w:rPr>
              <w:br/>
              <w:t>Suspensiją turi sudaryti itin smulkių dalelių išgryninta anglis, vanduo, polisorbas 80, glicerolis, simetikonas, benzilo alkoholis.</w:t>
            </w:r>
            <w:r w:rsidRPr="00112F6F">
              <w:rPr>
                <w:rFonts w:ascii="Times New Roman" w:eastAsia="Times New Roman" w:hAnsi="Times New Roman" w:cs="Times New Roman"/>
                <w:sz w:val="22"/>
                <w:szCs w:val="22"/>
              </w:rPr>
              <w:br/>
              <w:t xml:space="preserve">Žarnos pogleivyje padarytos žymės turi būti itin ryškios, išliekančios ne trumpiau 36 mėnesių. </w:t>
            </w:r>
            <w:r w:rsidRPr="00112F6F">
              <w:rPr>
                <w:rFonts w:ascii="Times New Roman" w:eastAsia="Times New Roman" w:hAnsi="Times New Roman" w:cs="Times New Roman"/>
                <w:sz w:val="22"/>
                <w:szCs w:val="22"/>
              </w:rPr>
              <w:br/>
              <w:t>Vienkartinė, paruošta naudojimui švirkšte po 5 ml. Suspensija turi būti sterili, nepirogeniška, biosuderinama.</w:t>
            </w:r>
          </w:p>
        </w:tc>
        <w:tc>
          <w:tcPr>
            <w:tcW w:w="689" w:type="dxa"/>
            <w:tcBorders>
              <w:top w:val="single" w:sz="4" w:space="0" w:color="auto"/>
              <w:left w:val="nil"/>
              <w:bottom w:val="single" w:sz="4" w:space="0" w:color="auto"/>
              <w:right w:val="single" w:sz="4" w:space="0" w:color="auto"/>
            </w:tcBorders>
            <w:shd w:val="clear" w:color="FFFFCC" w:fill="FFFFFF"/>
            <w:noWrap/>
            <w:vAlign w:val="center"/>
            <w:hideMark/>
          </w:tcPr>
          <w:p w14:paraId="1EFD3D20"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vnt.</w:t>
            </w:r>
          </w:p>
        </w:tc>
        <w:tc>
          <w:tcPr>
            <w:tcW w:w="1109" w:type="dxa"/>
            <w:tcBorders>
              <w:top w:val="single" w:sz="4" w:space="0" w:color="auto"/>
              <w:left w:val="nil"/>
              <w:bottom w:val="single" w:sz="4" w:space="0" w:color="auto"/>
              <w:right w:val="single" w:sz="4" w:space="0" w:color="auto"/>
            </w:tcBorders>
            <w:shd w:val="clear" w:color="FF9900" w:fill="FFC000"/>
            <w:noWrap/>
            <w:vAlign w:val="center"/>
            <w:hideMark/>
          </w:tcPr>
          <w:p w14:paraId="741EBEF3"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20</w:t>
            </w:r>
          </w:p>
        </w:tc>
        <w:tc>
          <w:tcPr>
            <w:tcW w:w="783" w:type="dxa"/>
            <w:tcBorders>
              <w:top w:val="single" w:sz="4" w:space="0" w:color="auto"/>
              <w:left w:val="nil"/>
              <w:bottom w:val="single" w:sz="4" w:space="0" w:color="auto"/>
              <w:right w:val="single" w:sz="4" w:space="0" w:color="auto"/>
            </w:tcBorders>
            <w:shd w:val="clear" w:color="FFFFCC" w:fill="FFFFFF"/>
            <w:noWrap/>
            <w:vAlign w:val="center"/>
            <w:hideMark/>
          </w:tcPr>
          <w:p w14:paraId="5A9077AC"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39,90</w:t>
            </w:r>
          </w:p>
        </w:tc>
        <w:tc>
          <w:tcPr>
            <w:tcW w:w="783" w:type="dxa"/>
            <w:tcBorders>
              <w:top w:val="single" w:sz="4" w:space="0" w:color="auto"/>
              <w:left w:val="nil"/>
              <w:bottom w:val="single" w:sz="4" w:space="0" w:color="auto"/>
              <w:right w:val="single" w:sz="4" w:space="0" w:color="auto"/>
            </w:tcBorders>
            <w:shd w:val="clear" w:color="FFFFCC" w:fill="FFFFFF"/>
            <w:noWrap/>
            <w:vAlign w:val="center"/>
            <w:hideMark/>
          </w:tcPr>
          <w:p w14:paraId="734BE403"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5</w:t>
            </w:r>
          </w:p>
        </w:tc>
        <w:tc>
          <w:tcPr>
            <w:tcW w:w="783" w:type="dxa"/>
            <w:tcBorders>
              <w:top w:val="single" w:sz="4" w:space="0" w:color="auto"/>
              <w:left w:val="nil"/>
              <w:bottom w:val="single" w:sz="4" w:space="0" w:color="auto"/>
              <w:right w:val="single" w:sz="4" w:space="0" w:color="auto"/>
            </w:tcBorders>
            <w:shd w:val="clear" w:color="FFFFCC" w:fill="FFFFFF"/>
            <w:noWrap/>
            <w:vAlign w:val="center"/>
            <w:hideMark/>
          </w:tcPr>
          <w:p w14:paraId="417741D3"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41,89</w:t>
            </w:r>
          </w:p>
        </w:tc>
        <w:tc>
          <w:tcPr>
            <w:tcW w:w="1270" w:type="dxa"/>
            <w:tcBorders>
              <w:top w:val="single" w:sz="4" w:space="0" w:color="auto"/>
              <w:left w:val="nil"/>
              <w:bottom w:val="single" w:sz="4" w:space="0" w:color="auto"/>
              <w:right w:val="single" w:sz="4" w:space="0" w:color="auto"/>
            </w:tcBorders>
            <w:shd w:val="clear" w:color="FFFFCC" w:fill="FFFFFF"/>
            <w:noWrap/>
            <w:vAlign w:val="center"/>
            <w:hideMark/>
          </w:tcPr>
          <w:p w14:paraId="17250383"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798,00</w:t>
            </w:r>
          </w:p>
        </w:tc>
        <w:tc>
          <w:tcPr>
            <w:tcW w:w="1270" w:type="dxa"/>
            <w:tcBorders>
              <w:top w:val="single" w:sz="4" w:space="0" w:color="auto"/>
              <w:left w:val="nil"/>
              <w:bottom w:val="single" w:sz="4" w:space="0" w:color="auto"/>
              <w:right w:val="single" w:sz="4" w:space="0" w:color="auto"/>
            </w:tcBorders>
            <w:shd w:val="clear" w:color="FF9900" w:fill="FFC000"/>
            <w:noWrap/>
            <w:vAlign w:val="center"/>
            <w:hideMark/>
          </w:tcPr>
          <w:p w14:paraId="0204737D"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837,90</w:t>
            </w:r>
          </w:p>
        </w:tc>
        <w:tc>
          <w:tcPr>
            <w:tcW w:w="3452" w:type="dxa"/>
            <w:tcBorders>
              <w:top w:val="single" w:sz="4" w:space="0" w:color="auto"/>
              <w:left w:val="nil"/>
              <w:bottom w:val="single" w:sz="4" w:space="0" w:color="auto"/>
              <w:right w:val="single" w:sz="4" w:space="0" w:color="auto"/>
            </w:tcBorders>
            <w:shd w:val="clear" w:color="FFFFCC" w:fill="FFFFFF"/>
            <w:vAlign w:val="center"/>
            <w:hideMark/>
          </w:tcPr>
          <w:p w14:paraId="7FCF2D0A"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 xml:space="preserve">Laborie; Spot® Ex, REF GIS-46, Laborie brošiūra; https://www.laborie.com/product/spot-ex-spot-products/ </w:t>
            </w:r>
          </w:p>
        </w:tc>
      </w:tr>
      <w:tr w:rsidR="00112F6F" w:rsidRPr="00112F6F" w14:paraId="2C59F370" w14:textId="77777777" w:rsidTr="00112F6F">
        <w:trPr>
          <w:trHeight w:val="570"/>
        </w:trPr>
        <w:tc>
          <w:tcPr>
            <w:tcW w:w="595"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936BB15" w14:textId="77777777" w:rsidR="00112F6F" w:rsidRPr="00112F6F" w:rsidRDefault="00112F6F" w:rsidP="00112F6F">
            <w:pPr>
              <w:spacing w:after="0" w:line="240" w:lineRule="auto"/>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 </w:t>
            </w:r>
          </w:p>
        </w:tc>
        <w:tc>
          <w:tcPr>
            <w:tcW w:w="3446" w:type="dxa"/>
            <w:tcBorders>
              <w:top w:val="single" w:sz="4" w:space="0" w:color="auto"/>
              <w:left w:val="nil"/>
              <w:bottom w:val="single" w:sz="4" w:space="0" w:color="auto"/>
              <w:right w:val="single" w:sz="4" w:space="0" w:color="auto"/>
            </w:tcBorders>
            <w:shd w:val="clear" w:color="FFFFCC" w:fill="FFFFFF"/>
            <w:vAlign w:val="center"/>
            <w:hideMark/>
          </w:tcPr>
          <w:p w14:paraId="43B40146" w14:textId="77777777" w:rsidR="00112F6F" w:rsidRPr="00112F6F" w:rsidRDefault="00112F6F" w:rsidP="00112F6F">
            <w:pPr>
              <w:spacing w:after="0" w:line="240" w:lineRule="auto"/>
              <w:rPr>
                <w:rFonts w:ascii="Times New Roman" w:eastAsia="Times New Roman" w:hAnsi="Times New Roman" w:cs="Times New Roman"/>
                <w:b/>
                <w:bCs/>
                <w:i/>
                <w:iCs/>
                <w:sz w:val="22"/>
                <w:szCs w:val="22"/>
                <w:u w:val="single"/>
              </w:rPr>
            </w:pPr>
            <w:r w:rsidRPr="00112F6F">
              <w:rPr>
                <w:rFonts w:ascii="Times New Roman" w:eastAsia="Times New Roman" w:hAnsi="Times New Roman" w:cs="Times New Roman"/>
                <w:b/>
                <w:bCs/>
                <w:i/>
                <w:iCs/>
                <w:sz w:val="22"/>
                <w:szCs w:val="22"/>
                <w:u w:val="single"/>
              </w:rPr>
              <w:t>14 grupė iš viso (24 mėn. suma skaičiais ir žodžiais)</w:t>
            </w:r>
          </w:p>
        </w:tc>
        <w:tc>
          <w:tcPr>
            <w:tcW w:w="689" w:type="dxa"/>
            <w:tcBorders>
              <w:top w:val="single" w:sz="4" w:space="0" w:color="auto"/>
              <w:left w:val="nil"/>
              <w:bottom w:val="single" w:sz="4" w:space="0" w:color="auto"/>
              <w:right w:val="single" w:sz="4" w:space="0" w:color="auto"/>
            </w:tcBorders>
            <w:shd w:val="clear" w:color="FFFFCC" w:fill="FFFFFF"/>
            <w:noWrap/>
            <w:vAlign w:val="center"/>
            <w:hideMark/>
          </w:tcPr>
          <w:p w14:paraId="6BA1C2F4"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x</w:t>
            </w:r>
          </w:p>
        </w:tc>
        <w:tc>
          <w:tcPr>
            <w:tcW w:w="1109" w:type="dxa"/>
            <w:tcBorders>
              <w:top w:val="single" w:sz="4" w:space="0" w:color="auto"/>
              <w:left w:val="nil"/>
              <w:bottom w:val="single" w:sz="4" w:space="0" w:color="auto"/>
              <w:right w:val="single" w:sz="4" w:space="0" w:color="auto"/>
            </w:tcBorders>
            <w:shd w:val="clear" w:color="FF9900" w:fill="FFC000"/>
            <w:noWrap/>
            <w:vAlign w:val="center"/>
            <w:hideMark/>
          </w:tcPr>
          <w:p w14:paraId="37C0F364"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20</w:t>
            </w:r>
          </w:p>
        </w:tc>
        <w:tc>
          <w:tcPr>
            <w:tcW w:w="783" w:type="dxa"/>
            <w:tcBorders>
              <w:top w:val="single" w:sz="4" w:space="0" w:color="auto"/>
              <w:left w:val="nil"/>
              <w:bottom w:val="single" w:sz="4" w:space="0" w:color="auto"/>
              <w:right w:val="single" w:sz="4" w:space="0" w:color="auto"/>
            </w:tcBorders>
            <w:shd w:val="clear" w:color="FFFFCC" w:fill="FFFFFF"/>
            <w:noWrap/>
            <w:vAlign w:val="center"/>
            <w:hideMark/>
          </w:tcPr>
          <w:p w14:paraId="00461AC6"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x</w:t>
            </w:r>
          </w:p>
        </w:tc>
        <w:tc>
          <w:tcPr>
            <w:tcW w:w="783" w:type="dxa"/>
            <w:tcBorders>
              <w:top w:val="single" w:sz="4" w:space="0" w:color="auto"/>
              <w:left w:val="nil"/>
              <w:bottom w:val="single" w:sz="4" w:space="0" w:color="auto"/>
              <w:right w:val="single" w:sz="4" w:space="0" w:color="auto"/>
            </w:tcBorders>
            <w:shd w:val="clear" w:color="FFFFCC" w:fill="FFFFFF"/>
            <w:noWrap/>
            <w:vAlign w:val="center"/>
            <w:hideMark/>
          </w:tcPr>
          <w:p w14:paraId="1C7DD06F"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x</w:t>
            </w:r>
          </w:p>
        </w:tc>
        <w:tc>
          <w:tcPr>
            <w:tcW w:w="783" w:type="dxa"/>
            <w:tcBorders>
              <w:top w:val="single" w:sz="4" w:space="0" w:color="auto"/>
              <w:left w:val="nil"/>
              <w:bottom w:val="single" w:sz="4" w:space="0" w:color="auto"/>
              <w:right w:val="single" w:sz="4" w:space="0" w:color="auto"/>
            </w:tcBorders>
            <w:shd w:val="clear" w:color="FFFFCC" w:fill="FFFFFF"/>
            <w:noWrap/>
            <w:vAlign w:val="center"/>
            <w:hideMark/>
          </w:tcPr>
          <w:p w14:paraId="21B1F623"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x</w:t>
            </w:r>
          </w:p>
        </w:tc>
        <w:tc>
          <w:tcPr>
            <w:tcW w:w="127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433C6D56"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798,00</w:t>
            </w:r>
          </w:p>
        </w:tc>
        <w:tc>
          <w:tcPr>
            <w:tcW w:w="1270" w:type="dxa"/>
            <w:tcBorders>
              <w:top w:val="single" w:sz="4" w:space="0" w:color="auto"/>
              <w:left w:val="nil"/>
              <w:bottom w:val="single" w:sz="4" w:space="0" w:color="auto"/>
              <w:right w:val="single" w:sz="4" w:space="0" w:color="auto"/>
            </w:tcBorders>
            <w:shd w:val="clear" w:color="FF9900" w:fill="FFC000"/>
            <w:noWrap/>
            <w:vAlign w:val="center"/>
            <w:hideMark/>
          </w:tcPr>
          <w:p w14:paraId="003B672B"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837,90</w:t>
            </w:r>
          </w:p>
        </w:tc>
        <w:tc>
          <w:tcPr>
            <w:tcW w:w="3452" w:type="dxa"/>
            <w:tcBorders>
              <w:top w:val="single" w:sz="4" w:space="0" w:color="auto"/>
              <w:left w:val="nil"/>
              <w:bottom w:val="single" w:sz="4" w:space="0" w:color="auto"/>
              <w:right w:val="single" w:sz="4" w:space="0" w:color="auto"/>
            </w:tcBorders>
            <w:shd w:val="clear" w:color="FFFFCC" w:fill="FFFFFF"/>
            <w:noWrap/>
            <w:vAlign w:val="center"/>
            <w:hideMark/>
          </w:tcPr>
          <w:p w14:paraId="01F197D2" w14:textId="77777777" w:rsidR="00112F6F" w:rsidRPr="00112F6F" w:rsidRDefault="00112F6F" w:rsidP="00112F6F">
            <w:pPr>
              <w:spacing w:after="0" w:line="240" w:lineRule="auto"/>
              <w:jc w:val="center"/>
              <w:rPr>
                <w:rFonts w:ascii="Times New Roman" w:eastAsia="Times New Roman" w:hAnsi="Times New Roman" w:cs="Times New Roman"/>
                <w:sz w:val="22"/>
                <w:szCs w:val="22"/>
              </w:rPr>
            </w:pPr>
            <w:r w:rsidRPr="00112F6F">
              <w:rPr>
                <w:rFonts w:ascii="Times New Roman" w:eastAsia="Times New Roman" w:hAnsi="Times New Roman" w:cs="Times New Roman"/>
                <w:sz w:val="22"/>
                <w:szCs w:val="22"/>
              </w:rPr>
              <w:t>x</w:t>
            </w:r>
          </w:p>
        </w:tc>
      </w:tr>
    </w:tbl>
    <w:p w14:paraId="134EECD3" w14:textId="77777777" w:rsidR="00112F6F" w:rsidRDefault="00112F6F">
      <w:pPr>
        <w:rPr>
          <w:color w:val="000000" w:themeColor="text1"/>
        </w:rPr>
      </w:pPr>
    </w:p>
    <w:p w14:paraId="6B0B7E96" w14:textId="77777777" w:rsidR="00112F6F" w:rsidRDefault="00112F6F">
      <w:pPr>
        <w:rPr>
          <w:color w:val="000000" w:themeColor="text1"/>
        </w:rPr>
        <w:sectPr w:rsidR="00112F6F" w:rsidSect="00112F6F">
          <w:pgSz w:w="16838" w:h="11906" w:orient="landscape"/>
          <w:pgMar w:top="1701" w:right="1701" w:bottom="567" w:left="1134" w:header="567" w:footer="567" w:gutter="0"/>
          <w:cols w:space="1296"/>
          <w:docGrid w:linePitch="360"/>
        </w:sectPr>
      </w:pPr>
    </w:p>
    <w:p w14:paraId="07F2618E" w14:textId="77777777" w:rsidR="00112F6F" w:rsidRDefault="00112F6F" w:rsidP="00112F6F">
      <w:pPr>
        <w:pStyle w:val="Pagrindinistekstas1"/>
        <w:ind w:right="-82" w:firstLine="0"/>
        <w:jc w:val="right"/>
        <w:rPr>
          <w:rFonts w:ascii="Times New Roman" w:hAnsi="Times New Roman"/>
          <w:sz w:val="22"/>
          <w:szCs w:val="22"/>
          <w:lang w:val="lt-LT"/>
        </w:rPr>
      </w:pPr>
      <w:r>
        <w:rPr>
          <w:rFonts w:ascii="Times New Roman" w:hAnsi="Times New Roman"/>
          <w:sz w:val="22"/>
          <w:szCs w:val="22"/>
          <w:lang w:val="lt-LT"/>
        </w:rPr>
        <w:lastRenderedPageBreak/>
        <w:t>Priedas Nr. 2 prie 2025 m. _____________ d.</w:t>
      </w:r>
    </w:p>
    <w:p w14:paraId="78954B64" w14:textId="77777777" w:rsidR="00112F6F" w:rsidRDefault="00112F6F" w:rsidP="00112F6F">
      <w:pPr>
        <w:pStyle w:val="Pagrindinistekstas1"/>
        <w:ind w:right="-82" w:firstLine="0"/>
        <w:jc w:val="right"/>
        <w:rPr>
          <w:rFonts w:ascii="Times New Roman" w:hAnsi="Times New Roman"/>
          <w:bCs/>
          <w:sz w:val="22"/>
          <w:szCs w:val="22"/>
          <w:lang w:val="lt-LT"/>
        </w:rPr>
      </w:pPr>
      <w:r>
        <w:rPr>
          <w:rFonts w:ascii="Times New Roman" w:hAnsi="Times New Roman"/>
          <w:bCs/>
          <w:sz w:val="22"/>
          <w:szCs w:val="22"/>
          <w:lang w:val="lt-LT"/>
        </w:rPr>
        <w:t>Sutarties  Nr.</w:t>
      </w:r>
    </w:p>
    <w:p w14:paraId="5B4059DB" w14:textId="77777777" w:rsidR="0044260B" w:rsidRPr="00D51430" w:rsidRDefault="0044260B" w:rsidP="0044260B">
      <w:pPr>
        <w:pStyle w:val="Standard"/>
        <w:spacing w:after="0" w:line="240" w:lineRule="auto"/>
        <w:rPr>
          <w:rFonts w:cs="Times New Roman"/>
          <w:b/>
          <w:szCs w:val="24"/>
        </w:rPr>
      </w:pPr>
    </w:p>
    <w:p w14:paraId="4EC4178D" w14:textId="77777777" w:rsidR="0044260B" w:rsidRPr="00D51430" w:rsidRDefault="0044260B" w:rsidP="0044260B">
      <w:pPr>
        <w:pStyle w:val="Standard"/>
        <w:spacing w:after="0" w:line="240" w:lineRule="auto"/>
        <w:jc w:val="center"/>
        <w:rPr>
          <w:rFonts w:cs="Times New Roman"/>
          <w:b/>
          <w:kern w:val="0"/>
          <w:szCs w:val="24"/>
        </w:rPr>
      </w:pPr>
      <w:r w:rsidRPr="00D51430">
        <w:rPr>
          <w:rFonts w:cs="Times New Roman"/>
          <w:b/>
          <w:kern w:val="0"/>
          <w:szCs w:val="24"/>
        </w:rPr>
        <w:t>PASIŪLYMAS</w:t>
      </w:r>
    </w:p>
    <w:p w14:paraId="53C852C4" w14:textId="77777777" w:rsidR="0044260B" w:rsidRPr="00EA6FF5" w:rsidRDefault="0044260B" w:rsidP="0044260B">
      <w:pPr>
        <w:pStyle w:val="Antrats"/>
        <w:jc w:val="center"/>
        <w:rPr>
          <w:rFonts w:ascii="Times New Roman" w:hAnsi="Times New Roman"/>
          <w:b/>
          <w:caps/>
          <w:kern w:val="24"/>
          <w:szCs w:val="24"/>
        </w:rPr>
      </w:pPr>
      <w:r w:rsidRPr="00D51430">
        <w:rPr>
          <w:rFonts w:ascii="Times New Roman" w:hAnsi="Times New Roman"/>
          <w:b/>
          <w:caps/>
          <w:kern w:val="24"/>
          <w:szCs w:val="24"/>
        </w:rPr>
        <w:t xml:space="preserve">DĖL </w:t>
      </w:r>
      <w:r>
        <w:rPr>
          <w:rFonts w:ascii="Times New Roman" w:hAnsi="Times New Roman"/>
          <w:b/>
          <w:caps/>
          <w:kern w:val="24"/>
          <w:szCs w:val="24"/>
        </w:rPr>
        <w:t xml:space="preserve">ĮVAIRIŲ </w:t>
      </w:r>
      <w:r>
        <w:rPr>
          <w:rFonts w:ascii="Times New Roman" w:hAnsi="Times New Roman"/>
          <w:b/>
          <w:bCs/>
          <w:szCs w:val="24"/>
        </w:rPr>
        <w:t>MEDICININIŲ PRIEMONIŲ PIRKIMO</w:t>
      </w:r>
    </w:p>
    <w:p w14:paraId="471BFB2D" w14:textId="77777777" w:rsidR="0044260B" w:rsidRPr="00D51430" w:rsidRDefault="0044260B" w:rsidP="0044260B">
      <w:pPr>
        <w:pStyle w:val="Standard"/>
        <w:spacing w:after="0" w:line="240" w:lineRule="auto"/>
        <w:jc w:val="center"/>
        <w:rPr>
          <w:rFonts w:eastAsia="Times New Roman" w:cs="Times New Roman"/>
          <w:szCs w:val="24"/>
        </w:rPr>
      </w:pPr>
      <w:r>
        <w:rPr>
          <w:rFonts w:cs="Times New Roman"/>
          <w:szCs w:val="24"/>
        </w:rPr>
        <w:t>2025-11-10</w:t>
      </w:r>
      <w:r w:rsidRPr="00D51430">
        <w:rPr>
          <w:rFonts w:cs="Times New Roman"/>
          <w:szCs w:val="24"/>
        </w:rPr>
        <w:t xml:space="preserve"> Nr.</w:t>
      </w:r>
      <w:r>
        <w:rPr>
          <w:rFonts w:cs="Times New Roman"/>
          <w:szCs w:val="24"/>
        </w:rPr>
        <w:t xml:space="preserve"> FOR-1110</w:t>
      </w:r>
    </w:p>
    <w:p w14:paraId="177FBC40" w14:textId="77777777" w:rsidR="0044260B" w:rsidRPr="00012259" w:rsidRDefault="0044260B" w:rsidP="0044260B">
      <w:pPr>
        <w:pStyle w:val="Standard"/>
        <w:spacing w:after="0" w:line="240" w:lineRule="auto"/>
        <w:jc w:val="center"/>
        <w:rPr>
          <w:rFonts w:cs="Times New Roman"/>
          <w:sz w:val="22"/>
        </w:rPr>
      </w:pPr>
      <w:r>
        <w:rPr>
          <w:rFonts w:cs="Times New Roman"/>
          <w:sz w:val="22"/>
        </w:rPr>
        <w:t>Vilnius</w:t>
      </w:r>
    </w:p>
    <w:p w14:paraId="1A65A0FE" w14:textId="77777777" w:rsidR="0044260B" w:rsidRPr="00012259" w:rsidRDefault="0044260B" w:rsidP="0044260B">
      <w:pPr>
        <w:tabs>
          <w:tab w:val="left" w:pos="540"/>
        </w:tabs>
        <w:spacing w:after="0" w:line="240" w:lineRule="auto"/>
        <w:rPr>
          <w:rFonts w:ascii="Times New Roman" w:eastAsia="Times New Roman" w:hAnsi="Times New Roman"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991"/>
      </w:tblGrid>
      <w:tr w:rsidR="0044260B" w:rsidRPr="00012259" w14:paraId="3D3C741A" w14:textId="77777777" w:rsidTr="0005114F">
        <w:tc>
          <w:tcPr>
            <w:tcW w:w="5637" w:type="dxa"/>
          </w:tcPr>
          <w:p w14:paraId="47DDFD86" w14:textId="77777777" w:rsidR="0044260B" w:rsidRPr="00012259" w:rsidRDefault="0044260B" w:rsidP="0005114F">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pavadinimas ir kodas</w:t>
            </w:r>
          </w:p>
          <w:p w14:paraId="2A53E1EF" w14:textId="77777777" w:rsidR="0044260B" w:rsidRPr="00012259" w:rsidRDefault="0044260B" w:rsidP="0005114F">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(jei pasiūlymą pateikia tiekėjų grupė, nurodomi visų partnerių pavadinimai ir kodai)</w:t>
            </w:r>
          </w:p>
        </w:tc>
        <w:tc>
          <w:tcPr>
            <w:tcW w:w="3991" w:type="dxa"/>
          </w:tcPr>
          <w:p w14:paraId="6F0F6902" w14:textId="77777777" w:rsidR="0044260B" w:rsidRPr="00012259" w:rsidRDefault="0044260B" w:rsidP="000511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UAB Formedics, 124980311</w:t>
            </w:r>
          </w:p>
        </w:tc>
      </w:tr>
      <w:tr w:rsidR="0044260B" w:rsidRPr="00012259" w14:paraId="357C79B4" w14:textId="77777777" w:rsidTr="0005114F">
        <w:tc>
          <w:tcPr>
            <w:tcW w:w="5637" w:type="dxa"/>
          </w:tcPr>
          <w:p w14:paraId="533EE562" w14:textId="77777777" w:rsidR="0044260B" w:rsidRPr="00012259" w:rsidRDefault="0044260B" w:rsidP="0005114F">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adresas</w:t>
            </w:r>
          </w:p>
          <w:p w14:paraId="2EF2B592" w14:textId="77777777" w:rsidR="0044260B" w:rsidRPr="00012259" w:rsidRDefault="0044260B" w:rsidP="0005114F">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(jei pasiūlymą pateikia tiekėjų grupė, nurodomi visų partnerių adresai)</w:t>
            </w:r>
          </w:p>
        </w:tc>
        <w:tc>
          <w:tcPr>
            <w:tcW w:w="3991" w:type="dxa"/>
          </w:tcPr>
          <w:p w14:paraId="302C7B21" w14:textId="77777777" w:rsidR="0044260B" w:rsidRPr="00012259" w:rsidRDefault="0044260B" w:rsidP="000511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Senosios Pilaitės kl. 1, 06229 Vilnius</w:t>
            </w:r>
          </w:p>
        </w:tc>
      </w:tr>
      <w:tr w:rsidR="0044260B" w:rsidRPr="00012259" w14:paraId="1CD48EB4" w14:textId="77777777" w:rsidTr="0005114F">
        <w:trPr>
          <w:trHeight w:val="203"/>
        </w:trPr>
        <w:tc>
          <w:tcPr>
            <w:tcW w:w="5637" w:type="dxa"/>
          </w:tcPr>
          <w:p w14:paraId="0355CAA2" w14:textId="77777777" w:rsidR="0044260B" w:rsidRPr="00012259" w:rsidRDefault="0044260B" w:rsidP="0005114F">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įgaliotas asmuo pasirašyti pasiūlymą</w:t>
            </w:r>
            <w:r>
              <w:rPr>
                <w:rFonts w:ascii="Times New Roman" w:eastAsia="Times New Roman" w:hAnsi="Times New Roman" w:cs="Times New Roman"/>
                <w:sz w:val="22"/>
                <w:szCs w:val="22"/>
              </w:rPr>
              <w:t xml:space="preserve"> (</w:t>
            </w:r>
            <w:r w:rsidRPr="009020FB">
              <w:rPr>
                <w:rFonts w:ascii="Times New Roman" w:eastAsia="Times New Roman" w:hAnsi="Times New Roman" w:cs="Times New Roman"/>
                <w:i/>
                <w:iCs/>
                <w:sz w:val="22"/>
                <w:szCs w:val="22"/>
              </w:rPr>
              <w:t>vardas, pavardė, kontaktai (tel.Nr., el paštas)</w:t>
            </w:r>
          </w:p>
        </w:tc>
        <w:tc>
          <w:tcPr>
            <w:tcW w:w="3991" w:type="dxa"/>
          </w:tcPr>
          <w:p w14:paraId="0D4B4CF8" w14:textId="77777777" w:rsidR="0044260B" w:rsidRPr="00E409F4" w:rsidRDefault="0044260B" w:rsidP="0005114F">
            <w:pPr>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 xml:space="preserve">Ema Dalikaitė-Savickė, </w:t>
            </w:r>
            <w:hyperlink r:id="rId14" w:history="1">
              <w:r w:rsidRPr="00FE65A6">
                <w:rPr>
                  <w:rStyle w:val="Hipersaitas"/>
                  <w:rFonts w:ascii="Times New Roman" w:eastAsia="Times New Roman" w:hAnsi="Times New Roman" w:cs="Times New Roman"/>
                  <w:color w:val="0D0D0D" w:themeColor="text1" w:themeTint="F2"/>
                  <w:sz w:val="22"/>
                  <w:szCs w:val="22"/>
                  <w:shd w:val="clear" w:color="auto" w:fill="000000"/>
                </w:rPr>
                <w:t>ema</w:t>
              </w:r>
              <w:r w:rsidRPr="00FE65A6">
                <w:rPr>
                  <w:rStyle w:val="Hipersaitas"/>
                  <w:rFonts w:ascii="Times New Roman" w:eastAsia="Times New Roman" w:hAnsi="Times New Roman" w:cs="Times New Roman"/>
                  <w:color w:val="0D0D0D" w:themeColor="text1" w:themeTint="F2"/>
                  <w:sz w:val="22"/>
                  <w:szCs w:val="22"/>
                  <w:shd w:val="clear" w:color="auto" w:fill="000000"/>
                  <w:lang w:val="en-US"/>
                </w:rPr>
                <w:t>@formedics.lt</w:t>
              </w:r>
            </w:hyperlink>
            <w:r w:rsidRPr="00FE65A6">
              <w:rPr>
                <w:rFonts w:ascii="Times New Roman" w:eastAsia="Times New Roman" w:hAnsi="Times New Roman" w:cs="Times New Roman"/>
                <w:color w:val="0D0D0D" w:themeColor="text1" w:themeTint="F2"/>
                <w:sz w:val="22"/>
                <w:szCs w:val="22"/>
                <w:shd w:val="clear" w:color="auto" w:fill="000000"/>
                <w:lang w:val="en-US"/>
              </w:rPr>
              <w:t>, +37060147239</w:t>
            </w:r>
          </w:p>
        </w:tc>
      </w:tr>
      <w:tr w:rsidR="0044260B" w:rsidRPr="00012259" w14:paraId="12B404A3" w14:textId="77777777" w:rsidTr="0005114F">
        <w:tc>
          <w:tcPr>
            <w:tcW w:w="5637" w:type="dxa"/>
          </w:tcPr>
          <w:p w14:paraId="2173433E" w14:textId="77777777" w:rsidR="0044260B" w:rsidRPr="00012259" w:rsidRDefault="0044260B" w:rsidP="0005114F">
            <w:pPr>
              <w:pStyle w:val="Betarp"/>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Dalyvio įgaliotas asmuo bendrauti pateikto pasiūlymo klausimais</w:t>
            </w:r>
            <w:r>
              <w:rPr>
                <w:rFonts w:ascii="Times New Roman" w:eastAsia="Times New Roman" w:hAnsi="Times New Roman" w:cs="Times New Roman"/>
                <w:sz w:val="22"/>
                <w:szCs w:val="22"/>
              </w:rPr>
              <w:t xml:space="preserve"> (</w:t>
            </w:r>
            <w:r w:rsidRPr="009020FB">
              <w:rPr>
                <w:rFonts w:ascii="Times New Roman" w:eastAsia="Times New Roman" w:hAnsi="Times New Roman" w:cs="Times New Roman"/>
                <w:i/>
                <w:iCs/>
                <w:sz w:val="22"/>
                <w:szCs w:val="22"/>
              </w:rPr>
              <w:t>vardas, pavardė, kontaktai (tel.Nr., el paštas)</w:t>
            </w:r>
          </w:p>
        </w:tc>
        <w:tc>
          <w:tcPr>
            <w:tcW w:w="3991" w:type="dxa"/>
          </w:tcPr>
          <w:p w14:paraId="5DE76FAC" w14:textId="77777777" w:rsidR="0044260B" w:rsidRPr="00012259" w:rsidRDefault="0044260B" w:rsidP="000511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 Dalikaitė-Savickė, </w:t>
            </w:r>
            <w:hyperlink r:id="rId15" w:history="1">
              <w:r w:rsidRPr="00FE65A6">
                <w:rPr>
                  <w:rStyle w:val="Hipersaitas"/>
                  <w:rFonts w:ascii="Times New Roman" w:eastAsia="Times New Roman" w:hAnsi="Times New Roman" w:cs="Times New Roman"/>
                  <w:color w:val="0D0D0D" w:themeColor="text1" w:themeTint="F2"/>
                  <w:sz w:val="22"/>
                  <w:szCs w:val="22"/>
                  <w:shd w:val="clear" w:color="auto" w:fill="000000"/>
                </w:rPr>
                <w:t>ema</w:t>
              </w:r>
              <w:r w:rsidRPr="00FE65A6">
                <w:rPr>
                  <w:rStyle w:val="Hipersaitas"/>
                  <w:rFonts w:ascii="Times New Roman" w:eastAsia="Times New Roman" w:hAnsi="Times New Roman" w:cs="Times New Roman"/>
                  <w:color w:val="0D0D0D" w:themeColor="text1" w:themeTint="F2"/>
                  <w:sz w:val="22"/>
                  <w:szCs w:val="22"/>
                  <w:shd w:val="clear" w:color="auto" w:fill="000000"/>
                  <w:lang w:val="en-US"/>
                </w:rPr>
                <w:t>@formedics.lt</w:t>
              </w:r>
            </w:hyperlink>
            <w:r w:rsidRPr="00FE65A6">
              <w:rPr>
                <w:rFonts w:ascii="Times New Roman" w:eastAsia="Times New Roman" w:hAnsi="Times New Roman" w:cs="Times New Roman"/>
                <w:color w:val="0D0D0D" w:themeColor="text1" w:themeTint="F2"/>
                <w:sz w:val="22"/>
                <w:szCs w:val="22"/>
                <w:shd w:val="clear" w:color="auto" w:fill="000000"/>
                <w:lang w:val="en-US"/>
              </w:rPr>
              <w:t>, +37060147239</w:t>
            </w:r>
          </w:p>
        </w:tc>
      </w:tr>
    </w:tbl>
    <w:p w14:paraId="1F228AF4" w14:textId="77777777" w:rsidR="0044260B" w:rsidRDefault="0044260B" w:rsidP="0044260B">
      <w:pPr>
        <w:pStyle w:val="Betarp"/>
        <w:ind w:firstLine="1296"/>
        <w:jc w:val="both"/>
        <w:rPr>
          <w:rFonts w:ascii="Times New Roman" w:hAnsi="Times New Roman" w:cs="Times New Roman"/>
          <w:sz w:val="22"/>
          <w:szCs w:val="22"/>
        </w:rPr>
      </w:pPr>
    </w:p>
    <w:p w14:paraId="0B396CCA" w14:textId="77777777" w:rsidR="0044260B" w:rsidRPr="00434610" w:rsidRDefault="0044260B" w:rsidP="0044260B">
      <w:pPr>
        <w:pStyle w:val="Betarp"/>
        <w:ind w:firstLine="1296"/>
        <w:jc w:val="both"/>
        <w:rPr>
          <w:rFonts w:ascii="Times New Roman" w:hAnsi="Times New Roman" w:cs="Times New Roman"/>
          <w:sz w:val="22"/>
          <w:szCs w:val="22"/>
        </w:rPr>
      </w:pPr>
      <w:r w:rsidRPr="00434610">
        <w:rPr>
          <w:rFonts w:ascii="Times New Roman" w:hAnsi="Times New Roman" w:cs="Times New Roman"/>
          <w:sz w:val="22"/>
          <w:szCs w:val="22"/>
        </w:rPr>
        <w:t>1 . Šiuo pasiūlymu pažymime, kad sutinkame su visomis pirkimo sąlygomis, nustatytomis:</w:t>
      </w:r>
    </w:p>
    <w:p w14:paraId="350F3310" w14:textId="77777777" w:rsidR="0044260B" w:rsidRPr="00434610" w:rsidRDefault="0044260B" w:rsidP="0044260B">
      <w:pPr>
        <w:pStyle w:val="Betarp"/>
        <w:ind w:left="1296" w:firstLine="1296"/>
        <w:jc w:val="both"/>
        <w:rPr>
          <w:rFonts w:ascii="Times New Roman" w:hAnsi="Times New Roman" w:cs="Times New Roman"/>
          <w:sz w:val="22"/>
          <w:szCs w:val="22"/>
        </w:rPr>
      </w:pPr>
      <w:r w:rsidRPr="00434610">
        <w:rPr>
          <w:rFonts w:ascii="Times New Roman" w:hAnsi="Times New Roman" w:cs="Times New Roman"/>
          <w:sz w:val="22"/>
          <w:szCs w:val="22"/>
        </w:rPr>
        <w:t>1) atviro konkurso skelbime, paskelbtame Viešųjų pirkimų įstatymo nustatyta tvarka, CVP IS;</w:t>
      </w:r>
    </w:p>
    <w:p w14:paraId="2326B0B3" w14:textId="77777777" w:rsidR="0044260B" w:rsidRPr="00434610" w:rsidRDefault="0044260B" w:rsidP="0044260B">
      <w:pPr>
        <w:pStyle w:val="Betarp"/>
        <w:ind w:left="1296" w:firstLine="1296"/>
        <w:jc w:val="both"/>
        <w:rPr>
          <w:rFonts w:ascii="Times New Roman" w:hAnsi="Times New Roman" w:cs="Times New Roman"/>
          <w:sz w:val="22"/>
          <w:szCs w:val="22"/>
        </w:rPr>
      </w:pPr>
      <w:r w:rsidRPr="00434610">
        <w:rPr>
          <w:rFonts w:ascii="Times New Roman" w:hAnsi="Times New Roman" w:cs="Times New Roman"/>
          <w:sz w:val="22"/>
          <w:szCs w:val="22"/>
        </w:rPr>
        <w:t>2) atviro konkurso sąlygose;</w:t>
      </w:r>
    </w:p>
    <w:p w14:paraId="1E558C3C" w14:textId="77777777" w:rsidR="0044260B" w:rsidRPr="00434610" w:rsidRDefault="0044260B" w:rsidP="0044260B">
      <w:pPr>
        <w:pStyle w:val="Betarp"/>
        <w:ind w:left="1296" w:firstLine="1296"/>
        <w:jc w:val="both"/>
        <w:rPr>
          <w:rFonts w:ascii="Times New Roman" w:hAnsi="Times New Roman" w:cs="Times New Roman"/>
          <w:sz w:val="22"/>
          <w:szCs w:val="22"/>
        </w:rPr>
      </w:pPr>
      <w:r w:rsidRPr="00434610">
        <w:rPr>
          <w:rFonts w:ascii="Times New Roman" w:hAnsi="Times New Roman" w:cs="Times New Roman"/>
          <w:sz w:val="22"/>
          <w:szCs w:val="22"/>
        </w:rPr>
        <w:t>3) kituose pirkimo dokumentuose (jų paaiškinimuose, papildymuose).</w:t>
      </w:r>
    </w:p>
    <w:p w14:paraId="52F19F08" w14:textId="77777777" w:rsidR="0044260B" w:rsidRPr="00434610" w:rsidRDefault="0044260B" w:rsidP="0044260B">
      <w:pPr>
        <w:pStyle w:val="Betarp"/>
        <w:ind w:firstLine="1296"/>
        <w:jc w:val="both"/>
        <w:rPr>
          <w:rFonts w:ascii="Times New Roman" w:hAnsi="Times New Roman" w:cs="Times New Roman"/>
          <w:b/>
          <w:sz w:val="22"/>
          <w:szCs w:val="22"/>
        </w:rPr>
      </w:pPr>
      <w:r w:rsidRPr="00434610">
        <w:rPr>
          <w:rFonts w:ascii="Times New Roman" w:hAnsi="Times New Roman" w:cs="Times New Roman"/>
          <w:sz w:val="22"/>
          <w:szCs w:val="22"/>
        </w:rPr>
        <w:t xml:space="preserve">2. </w:t>
      </w:r>
      <w:r w:rsidRPr="00434610">
        <w:rPr>
          <w:rFonts w:ascii="Times New Roman" w:hAnsi="Times New Roman" w:cs="Times New Roman"/>
          <w:spacing w:val="-4"/>
          <w:sz w:val="22"/>
          <w:szCs w:val="22"/>
        </w:rPr>
        <w:t xml:space="preserve">Pasirašydamas CVP IS priemonėmis pateiktą </w:t>
      </w:r>
      <w:r w:rsidRPr="005E716C">
        <w:rPr>
          <w:rFonts w:ascii="Times New Roman" w:hAnsi="Times New Roman" w:cs="Times New Roman"/>
          <w:b/>
          <w:bCs/>
          <w:i/>
          <w:iCs/>
          <w:spacing w:val="-4"/>
          <w:sz w:val="22"/>
          <w:szCs w:val="22"/>
          <w:u w:val="single"/>
        </w:rPr>
        <w:t>pasiūlymą saugiu elektroniniu parašu</w:t>
      </w:r>
      <w:r w:rsidRPr="00434610">
        <w:rPr>
          <w:rFonts w:ascii="Times New Roman" w:hAnsi="Times New Roman" w:cs="Times New Roman"/>
          <w:spacing w:val="-4"/>
          <w:sz w:val="22"/>
          <w:szCs w:val="22"/>
        </w:rPr>
        <w:t>, patvirtinu, kad dokumentų skaitmeninės</w:t>
      </w:r>
      <w:r w:rsidRPr="00434610">
        <w:rPr>
          <w:rFonts w:ascii="Times New Roman" w:hAnsi="Times New Roman" w:cs="Times New Roman"/>
          <w:sz w:val="22"/>
          <w:szCs w:val="22"/>
        </w:rPr>
        <w:t xml:space="preserve"> kopijos ir elektroninėmis priemonėmis pateikti duomenys yra tikri.</w:t>
      </w:r>
    </w:p>
    <w:p w14:paraId="1A6EC974" w14:textId="77777777" w:rsidR="0044260B" w:rsidRPr="00434610" w:rsidRDefault="0044260B" w:rsidP="0044260B">
      <w:pPr>
        <w:pStyle w:val="Betarp"/>
        <w:ind w:firstLine="1296"/>
        <w:jc w:val="both"/>
        <w:rPr>
          <w:rFonts w:ascii="Times New Roman" w:hAnsi="Times New Roman" w:cs="Times New Roman"/>
          <w:sz w:val="22"/>
          <w:szCs w:val="22"/>
        </w:rPr>
      </w:pPr>
      <w:r w:rsidRPr="00434610">
        <w:rPr>
          <w:rFonts w:ascii="Times New Roman" w:hAnsi="Times New Roman" w:cs="Times New Roman"/>
          <w:sz w:val="22"/>
          <w:szCs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27332EEC" w14:textId="77777777" w:rsidR="0044260B" w:rsidRPr="00434610" w:rsidRDefault="0044260B" w:rsidP="0044260B">
      <w:pPr>
        <w:pStyle w:val="Betarp"/>
        <w:jc w:val="both"/>
        <w:rPr>
          <w:rFonts w:ascii="Times New Roman" w:hAnsi="Times New Roman" w:cs="Times New Roman"/>
          <w:sz w:val="22"/>
          <w:szCs w:val="22"/>
        </w:rPr>
      </w:pPr>
    </w:p>
    <w:p w14:paraId="719BEE05" w14:textId="77777777" w:rsidR="0044260B" w:rsidRPr="00434610" w:rsidRDefault="0044260B" w:rsidP="0044260B">
      <w:pPr>
        <w:pStyle w:val="Betarp"/>
        <w:ind w:firstLine="1296"/>
        <w:jc w:val="both"/>
        <w:rPr>
          <w:rFonts w:ascii="Times New Roman" w:hAnsi="Times New Roman" w:cs="Times New Roman"/>
          <w:sz w:val="22"/>
          <w:szCs w:val="22"/>
        </w:rPr>
      </w:pPr>
      <w:r w:rsidRPr="00434610">
        <w:rPr>
          <w:rFonts w:ascii="Times New Roman" w:hAnsi="Times New Roman" w:cs="Times New Roman"/>
          <w:sz w:val="22"/>
          <w:szCs w:val="22"/>
        </w:rPr>
        <w:t>4. Mes siūlome ši</w:t>
      </w:r>
      <w:r>
        <w:rPr>
          <w:rFonts w:ascii="Times New Roman" w:hAnsi="Times New Roman" w:cs="Times New Roman"/>
          <w:sz w:val="22"/>
          <w:szCs w:val="22"/>
        </w:rPr>
        <w:t>as medicinines prekes</w:t>
      </w:r>
      <w:r w:rsidRPr="00434610">
        <w:rPr>
          <w:rFonts w:ascii="Times New Roman" w:hAnsi="Times New Roman" w:cs="Times New Roman"/>
          <w:sz w:val="22"/>
          <w:szCs w:val="22"/>
        </w:rPr>
        <w:t xml:space="preserve"> (pateikiame užpildytą </w:t>
      </w:r>
      <w:r w:rsidRPr="009020FB">
        <w:rPr>
          <w:rFonts w:ascii="Times New Roman" w:hAnsi="Times New Roman" w:cs="Times New Roman"/>
          <w:sz w:val="22"/>
          <w:szCs w:val="22"/>
        </w:rPr>
        <w:t>pirkimo sąlygų 2 priedą) ir</w:t>
      </w:r>
      <w:r w:rsidRPr="00434610">
        <w:rPr>
          <w:rFonts w:ascii="Times New Roman" w:hAnsi="Times New Roman" w:cs="Times New Roman"/>
          <w:sz w:val="22"/>
          <w:szCs w:val="22"/>
        </w:rPr>
        <w:t xml:space="preserve"> patvirtiname, kad mūsų siūlomos prekės atitinka visus šiose konkurso sąlygose nurodytus keliamus reikalavimus. </w:t>
      </w:r>
    </w:p>
    <w:p w14:paraId="0607314D" w14:textId="77777777" w:rsidR="0044260B" w:rsidRPr="00434610" w:rsidRDefault="0044260B" w:rsidP="0044260B">
      <w:pPr>
        <w:pStyle w:val="Betarp"/>
        <w:jc w:val="both"/>
        <w:rPr>
          <w:rFonts w:ascii="Times New Roman" w:hAnsi="Times New Roman" w:cs="Times New Roman"/>
          <w:sz w:val="22"/>
          <w:szCs w:val="22"/>
        </w:rPr>
      </w:pPr>
    </w:p>
    <w:p w14:paraId="5CFB17A2" w14:textId="77777777" w:rsidR="0044260B" w:rsidRPr="00097EFC" w:rsidRDefault="0044260B" w:rsidP="0044260B">
      <w:pPr>
        <w:spacing w:after="0" w:line="240" w:lineRule="auto"/>
        <w:ind w:firstLine="567"/>
        <w:jc w:val="both"/>
        <w:rPr>
          <w:rFonts w:ascii="Times New Roman" w:eastAsia="Times New Roman" w:hAnsi="Times New Roman" w:cs="Times New Roman"/>
          <w:sz w:val="22"/>
          <w:szCs w:val="22"/>
        </w:rPr>
      </w:pPr>
    </w:p>
    <w:tbl>
      <w:tblPr>
        <w:tblpPr w:leftFromText="180" w:rightFromText="180" w:vertAnchor="text" w:tblpX="-10" w:tblpY="1"/>
        <w:tblOverlap w:val="neve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4394"/>
        <w:gridCol w:w="2835"/>
        <w:gridCol w:w="1418"/>
      </w:tblGrid>
      <w:tr w:rsidR="0044260B" w:rsidRPr="00097EFC" w14:paraId="68D798A9" w14:textId="77777777" w:rsidTr="0005114F">
        <w:trPr>
          <w:cantSplit/>
        </w:trPr>
        <w:tc>
          <w:tcPr>
            <w:tcW w:w="846" w:type="dxa"/>
            <w:tcBorders>
              <w:top w:val="single" w:sz="4" w:space="0" w:color="auto"/>
              <w:left w:val="single" w:sz="4" w:space="0" w:color="auto"/>
              <w:bottom w:val="single" w:sz="4" w:space="0" w:color="auto"/>
              <w:right w:val="single" w:sz="4" w:space="0" w:color="auto"/>
            </w:tcBorders>
          </w:tcPr>
          <w:p w14:paraId="27C698B1" w14:textId="77777777" w:rsidR="0044260B" w:rsidRPr="00097EFC" w:rsidRDefault="0044260B" w:rsidP="0005114F">
            <w:pPr>
              <w:spacing w:after="0" w:line="240" w:lineRule="auto"/>
              <w:jc w:val="center"/>
              <w:rPr>
                <w:rFonts w:ascii="Times New Roman" w:hAnsi="Times New Roman" w:cs="Times New Roman"/>
                <w:spacing w:val="-4"/>
                <w:sz w:val="20"/>
                <w:szCs w:val="20"/>
              </w:rPr>
            </w:pPr>
            <w:r w:rsidRPr="00097EFC">
              <w:rPr>
                <w:rFonts w:ascii="Times New Roman" w:hAnsi="Times New Roman" w:cs="Times New Roman"/>
                <w:spacing w:val="-4"/>
                <w:sz w:val="20"/>
                <w:szCs w:val="20"/>
              </w:rPr>
              <w:t>Pirkimo dalies Nr.</w:t>
            </w:r>
          </w:p>
        </w:tc>
        <w:tc>
          <w:tcPr>
            <w:tcW w:w="4394" w:type="dxa"/>
            <w:tcBorders>
              <w:top w:val="single" w:sz="4" w:space="0" w:color="auto"/>
              <w:left w:val="single" w:sz="4" w:space="0" w:color="auto"/>
              <w:bottom w:val="single" w:sz="4" w:space="0" w:color="auto"/>
              <w:right w:val="single" w:sz="4" w:space="0" w:color="auto"/>
            </w:tcBorders>
            <w:vAlign w:val="center"/>
          </w:tcPr>
          <w:p w14:paraId="08DC74ED" w14:textId="77777777" w:rsidR="0044260B" w:rsidRPr="00097EFC" w:rsidRDefault="0044260B" w:rsidP="0005114F">
            <w:pPr>
              <w:spacing w:after="0" w:line="240" w:lineRule="auto"/>
              <w:jc w:val="center"/>
              <w:rPr>
                <w:rFonts w:ascii="Times New Roman" w:hAnsi="Times New Roman" w:cs="Times New Roman"/>
                <w:sz w:val="20"/>
                <w:szCs w:val="20"/>
              </w:rPr>
            </w:pPr>
            <w:r w:rsidRPr="00097EFC">
              <w:rPr>
                <w:rFonts w:ascii="Times New Roman" w:hAnsi="Times New Roman" w:cs="Times New Roman"/>
                <w:sz w:val="20"/>
                <w:szCs w:val="20"/>
              </w:rPr>
              <w:t>Pirkimo objekto dalies pavadinimas</w:t>
            </w:r>
          </w:p>
        </w:tc>
        <w:tc>
          <w:tcPr>
            <w:tcW w:w="2835" w:type="dxa"/>
            <w:tcBorders>
              <w:top w:val="single" w:sz="4" w:space="0" w:color="auto"/>
              <w:left w:val="single" w:sz="4" w:space="0" w:color="auto"/>
              <w:bottom w:val="single" w:sz="4" w:space="0" w:color="auto"/>
              <w:right w:val="single" w:sz="4" w:space="0" w:color="auto"/>
            </w:tcBorders>
          </w:tcPr>
          <w:p w14:paraId="0C7E6B89" w14:textId="77777777" w:rsidR="0044260B" w:rsidRPr="00097EFC" w:rsidRDefault="0044260B" w:rsidP="0005114F">
            <w:pPr>
              <w:spacing w:after="0" w:line="240" w:lineRule="auto"/>
              <w:jc w:val="center"/>
              <w:rPr>
                <w:rFonts w:ascii="Times New Roman" w:hAnsi="Times New Roman" w:cs="Times New Roman"/>
                <w:sz w:val="20"/>
                <w:szCs w:val="20"/>
              </w:rPr>
            </w:pPr>
            <w:r w:rsidRPr="00097EFC">
              <w:rPr>
                <w:rFonts w:ascii="Times New Roman" w:hAnsi="Times New Roman" w:cs="Times New Roman"/>
                <w:sz w:val="20"/>
                <w:szCs w:val="20"/>
              </w:rPr>
              <w:t>Preliminari 24 mėn. suma Eur be PVM /  su PVM</w:t>
            </w:r>
          </w:p>
          <w:p w14:paraId="68F02C87" w14:textId="77777777" w:rsidR="0044260B" w:rsidRPr="00097EFC" w:rsidRDefault="0044260B" w:rsidP="0005114F">
            <w:pPr>
              <w:spacing w:after="0" w:line="240" w:lineRule="auto"/>
              <w:jc w:val="center"/>
              <w:rPr>
                <w:rFonts w:ascii="Times New Roman" w:hAnsi="Times New Roman" w:cs="Times New Roman"/>
                <w:sz w:val="20"/>
                <w:szCs w:val="20"/>
              </w:rPr>
            </w:pPr>
            <w:r w:rsidRPr="00097EFC">
              <w:rPr>
                <w:rFonts w:ascii="Times New Roman" w:eastAsia="Times New Roman" w:hAnsi="Times New Roman" w:cs="Times New Roman"/>
                <w:sz w:val="20"/>
                <w:szCs w:val="20"/>
              </w:rPr>
              <w:t>(skaičiais ir žodžiais):</w:t>
            </w:r>
          </w:p>
        </w:tc>
        <w:tc>
          <w:tcPr>
            <w:tcW w:w="1418" w:type="dxa"/>
            <w:tcBorders>
              <w:top w:val="single" w:sz="4" w:space="0" w:color="auto"/>
              <w:left w:val="single" w:sz="4" w:space="0" w:color="auto"/>
              <w:bottom w:val="single" w:sz="4" w:space="0" w:color="auto"/>
              <w:right w:val="single" w:sz="4" w:space="0" w:color="auto"/>
            </w:tcBorders>
          </w:tcPr>
          <w:p w14:paraId="60E91500" w14:textId="77777777" w:rsidR="0044260B" w:rsidRPr="00097EFC" w:rsidRDefault="0044260B" w:rsidP="0005114F">
            <w:pPr>
              <w:spacing w:after="0" w:line="240" w:lineRule="auto"/>
              <w:jc w:val="center"/>
              <w:rPr>
                <w:rFonts w:ascii="Times New Roman" w:hAnsi="Times New Roman" w:cs="Times New Roman"/>
                <w:sz w:val="20"/>
                <w:szCs w:val="20"/>
              </w:rPr>
            </w:pPr>
            <w:r w:rsidRPr="00097EFC">
              <w:rPr>
                <w:rFonts w:ascii="Times New Roman" w:hAnsi="Times New Roman" w:cs="Times New Roman"/>
                <w:sz w:val="20"/>
                <w:szCs w:val="20"/>
              </w:rPr>
              <w:t xml:space="preserve">Pastabos </w:t>
            </w:r>
          </w:p>
        </w:tc>
      </w:tr>
      <w:tr w:rsidR="0044260B" w:rsidRPr="00097EFC" w14:paraId="7CA274B6" w14:textId="77777777" w:rsidTr="0005114F">
        <w:trPr>
          <w:cantSplit/>
          <w:trHeight w:val="172"/>
        </w:trPr>
        <w:tc>
          <w:tcPr>
            <w:tcW w:w="846" w:type="dxa"/>
            <w:tcBorders>
              <w:top w:val="single" w:sz="4" w:space="0" w:color="auto"/>
              <w:left w:val="single" w:sz="4" w:space="0" w:color="auto"/>
              <w:bottom w:val="single" w:sz="4" w:space="0" w:color="auto"/>
              <w:right w:val="single" w:sz="4" w:space="0" w:color="auto"/>
            </w:tcBorders>
          </w:tcPr>
          <w:p w14:paraId="3208684F" w14:textId="77777777" w:rsidR="0044260B" w:rsidRPr="000570EC" w:rsidRDefault="0044260B" w:rsidP="0005114F">
            <w:pPr>
              <w:pStyle w:val="Betarp"/>
              <w:rPr>
                <w:rFonts w:ascii="Times New Roman" w:hAnsi="Times New Roman" w:cs="Times New Roman"/>
                <w:sz w:val="22"/>
                <w:szCs w:val="22"/>
              </w:rPr>
            </w:pPr>
            <w:r w:rsidRPr="000570EC">
              <w:rPr>
                <w:rFonts w:ascii="Times New Roman" w:hAnsi="Times New Roman" w:cs="Times New Roman"/>
                <w:sz w:val="22"/>
                <w:szCs w:val="22"/>
              </w:rPr>
              <w:t>14.</w:t>
            </w:r>
          </w:p>
        </w:tc>
        <w:tc>
          <w:tcPr>
            <w:tcW w:w="4394" w:type="dxa"/>
            <w:tcBorders>
              <w:top w:val="single" w:sz="4" w:space="0" w:color="auto"/>
              <w:left w:val="single" w:sz="4" w:space="0" w:color="auto"/>
              <w:bottom w:val="single" w:sz="4" w:space="0" w:color="auto"/>
              <w:right w:val="single" w:sz="4" w:space="0" w:color="auto"/>
            </w:tcBorders>
          </w:tcPr>
          <w:p w14:paraId="07965B2C" w14:textId="77777777" w:rsidR="0044260B" w:rsidRPr="00506527" w:rsidRDefault="0044260B" w:rsidP="0005114F">
            <w:pPr>
              <w:pStyle w:val="Betarp"/>
              <w:rPr>
                <w:rFonts w:ascii="Times New Roman" w:hAnsi="Times New Roman" w:cs="Times New Roman"/>
                <w:sz w:val="22"/>
                <w:szCs w:val="22"/>
              </w:rPr>
            </w:pPr>
            <w:r w:rsidRPr="00FE66FB">
              <w:rPr>
                <w:rFonts w:ascii="Times New Roman" w:hAnsi="Times New Roman"/>
                <w:kern w:val="2"/>
                <w:sz w:val="24"/>
                <w:lang w:eastAsia="en-US"/>
              </w:rPr>
              <w:t>Endoskopinė pigmentinė suspensija</w:t>
            </w:r>
          </w:p>
        </w:tc>
        <w:tc>
          <w:tcPr>
            <w:tcW w:w="2835" w:type="dxa"/>
            <w:tcBorders>
              <w:top w:val="single" w:sz="4" w:space="0" w:color="auto"/>
              <w:left w:val="single" w:sz="4" w:space="0" w:color="auto"/>
              <w:bottom w:val="single" w:sz="4" w:space="0" w:color="auto"/>
              <w:right w:val="single" w:sz="4" w:space="0" w:color="auto"/>
            </w:tcBorders>
          </w:tcPr>
          <w:p w14:paraId="2E344A80" w14:textId="77777777" w:rsidR="0044260B" w:rsidRDefault="0044260B" w:rsidP="0005114F">
            <w:pPr>
              <w:pStyle w:val="Betarp"/>
              <w:rPr>
                <w:rFonts w:ascii="Times New Roman" w:hAnsi="Times New Roman" w:cs="Times New Roman"/>
                <w:sz w:val="22"/>
                <w:szCs w:val="22"/>
              </w:rPr>
            </w:pPr>
            <w:r>
              <w:rPr>
                <w:rFonts w:ascii="Times New Roman" w:hAnsi="Times New Roman" w:cs="Times New Roman"/>
                <w:sz w:val="22"/>
                <w:szCs w:val="22"/>
              </w:rPr>
              <w:t>798,00 be PVM (septyni šimtai devyniasdešimt aštuoni eurau 00 ct)</w:t>
            </w:r>
          </w:p>
          <w:p w14:paraId="271AEE16" w14:textId="77777777" w:rsidR="0044260B" w:rsidRPr="00E874F0" w:rsidRDefault="0044260B" w:rsidP="0005114F">
            <w:pPr>
              <w:pStyle w:val="Betarp"/>
              <w:rPr>
                <w:rFonts w:ascii="Times New Roman" w:hAnsi="Times New Roman" w:cs="Times New Roman"/>
                <w:sz w:val="22"/>
                <w:szCs w:val="22"/>
              </w:rPr>
            </w:pPr>
            <w:r>
              <w:rPr>
                <w:rFonts w:ascii="Times New Roman" w:hAnsi="Times New Roman" w:cs="Times New Roman"/>
                <w:sz w:val="22"/>
                <w:szCs w:val="22"/>
              </w:rPr>
              <w:t>837,90 eur su PVM (aštuoni šimtai trisdešimt septyni eurai 90 ct)</w:t>
            </w:r>
          </w:p>
        </w:tc>
        <w:tc>
          <w:tcPr>
            <w:tcW w:w="1418" w:type="dxa"/>
            <w:tcBorders>
              <w:top w:val="single" w:sz="4" w:space="0" w:color="auto"/>
              <w:left w:val="single" w:sz="4" w:space="0" w:color="auto"/>
              <w:bottom w:val="single" w:sz="4" w:space="0" w:color="auto"/>
              <w:right w:val="single" w:sz="4" w:space="0" w:color="auto"/>
            </w:tcBorders>
          </w:tcPr>
          <w:p w14:paraId="4F2C96CF" w14:textId="77777777" w:rsidR="0044260B" w:rsidRPr="00E874F0" w:rsidRDefault="0044260B" w:rsidP="0005114F">
            <w:pPr>
              <w:pStyle w:val="Betarp"/>
              <w:rPr>
                <w:rFonts w:ascii="Times New Roman" w:hAnsi="Times New Roman" w:cs="Times New Roman"/>
                <w:sz w:val="22"/>
                <w:szCs w:val="22"/>
              </w:rPr>
            </w:pPr>
          </w:p>
        </w:tc>
      </w:tr>
    </w:tbl>
    <w:p w14:paraId="7F64716F" w14:textId="77777777" w:rsidR="0044260B" w:rsidRPr="00012259" w:rsidRDefault="0044260B" w:rsidP="0044260B">
      <w:pPr>
        <w:spacing w:after="0" w:line="240" w:lineRule="auto"/>
        <w:ind w:firstLine="567"/>
        <w:jc w:val="both"/>
        <w:rPr>
          <w:rFonts w:ascii="Times New Roman" w:eastAsia="Times New Roman" w:hAnsi="Times New Roman" w:cs="Times New Roman"/>
          <w:i/>
          <w:sz w:val="22"/>
          <w:szCs w:val="22"/>
        </w:rPr>
      </w:pPr>
      <w:r w:rsidRPr="00012259">
        <w:rPr>
          <w:rFonts w:ascii="Times New Roman" w:eastAsia="Times New Roman" w:hAnsi="Times New Roman" w:cs="Times New Roman"/>
          <w:i/>
          <w:sz w:val="22"/>
          <w:szCs w:val="22"/>
        </w:rPr>
        <w:t>Tais atvejais, kai pagal galiojančius teisės aktus dalyviui nereikia mokėti PVM, jis nurodo bendrą pasiūlymo kainą be PVM ir priežastis, dėl kurių PVM nemoka.</w:t>
      </w:r>
    </w:p>
    <w:p w14:paraId="4B60B153" w14:textId="77777777" w:rsidR="0044260B" w:rsidRDefault="0044260B" w:rsidP="0044260B">
      <w:pPr>
        <w:spacing w:after="0" w:line="240" w:lineRule="auto"/>
        <w:jc w:val="both"/>
        <w:rPr>
          <w:rFonts w:ascii="Times New Roman" w:eastAsia="Times New Roman" w:hAnsi="Times New Roman" w:cs="Times New Roman"/>
          <w:sz w:val="22"/>
          <w:szCs w:val="22"/>
        </w:rPr>
      </w:pPr>
    </w:p>
    <w:p w14:paraId="577F9CAF" w14:textId="77777777" w:rsidR="0044260B" w:rsidRDefault="0044260B" w:rsidP="0044260B">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w:t>
      </w:r>
      <w:r w:rsidRPr="00012259">
        <w:rPr>
          <w:rFonts w:ascii="Times New Roman" w:eastAsia="Times New Roman" w:hAnsi="Times New Roman" w:cs="Times New Roman"/>
          <w:sz w:val="22"/>
          <w:szCs w:val="22"/>
        </w:rPr>
        <w:t>Į kainą įskaityti visi tiekėjo mokami mokesčiai ir visos tiekėjo patiriamos su pasiūlymo rengimu ir su pirkimo sutarties vykdymu susijusios, tame tarpe elektroninių sąskaitų faktūrų pateikimo, išlaidos.</w:t>
      </w:r>
    </w:p>
    <w:p w14:paraId="55AAD61E" w14:textId="77777777" w:rsidR="0044260B" w:rsidRDefault="0044260B" w:rsidP="0044260B">
      <w:pPr>
        <w:spacing w:after="0" w:line="240" w:lineRule="auto"/>
        <w:ind w:firstLine="567"/>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Pasiūlyme nurodomas prekių tiekimo terminas nurodomas sveikais skaičiais, be skaitmenų po kablelio.</w:t>
      </w:r>
    </w:p>
    <w:p w14:paraId="15E50FFF" w14:textId="77777777" w:rsidR="0044260B" w:rsidRPr="00012259" w:rsidRDefault="0044260B" w:rsidP="0044260B">
      <w:pPr>
        <w:spacing w:after="0" w:line="240" w:lineRule="auto"/>
        <w:ind w:firstLine="567"/>
        <w:jc w:val="both"/>
        <w:rPr>
          <w:rFonts w:ascii="Times New Roman" w:eastAsia="Times New Roman" w:hAnsi="Times New Roman" w:cs="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57"/>
      </w:tblGrid>
      <w:tr w:rsidR="0044260B" w:rsidRPr="00012259" w14:paraId="461632CA" w14:textId="77777777" w:rsidTr="0005114F">
        <w:tc>
          <w:tcPr>
            <w:tcW w:w="4077" w:type="dxa"/>
          </w:tcPr>
          <w:p w14:paraId="0FA36DF9" w14:textId="77777777" w:rsidR="0044260B" w:rsidRPr="00E070A2" w:rsidRDefault="0044260B" w:rsidP="0005114F">
            <w:pPr>
              <w:suppressAutoHyphens/>
              <w:spacing w:after="0" w:line="240" w:lineRule="auto"/>
              <w:rPr>
                <w:rFonts w:ascii="Times New Roman" w:eastAsia="Times New Roman" w:hAnsi="Times New Roman" w:cs="Times New Roman"/>
                <w:b/>
                <w:sz w:val="22"/>
                <w:szCs w:val="22"/>
              </w:rPr>
            </w:pPr>
            <w:r w:rsidRPr="00E070A2">
              <w:rPr>
                <w:rFonts w:ascii="Times New Roman" w:eastAsia="Times New Roman" w:hAnsi="Times New Roman" w:cs="Times New Roman"/>
                <w:b/>
                <w:sz w:val="22"/>
                <w:szCs w:val="22"/>
              </w:rPr>
              <w:lastRenderedPageBreak/>
              <w:t>Prekių grupės</w:t>
            </w:r>
          </w:p>
        </w:tc>
        <w:tc>
          <w:tcPr>
            <w:tcW w:w="5557" w:type="dxa"/>
          </w:tcPr>
          <w:p w14:paraId="0BBEB61D" w14:textId="77777777" w:rsidR="0044260B" w:rsidRPr="00A748FA" w:rsidRDefault="0044260B" w:rsidP="0005114F">
            <w:pPr>
              <w:suppressAutoHyphens/>
              <w:spacing w:after="0" w:line="240" w:lineRule="auto"/>
              <w:rPr>
                <w:rFonts w:ascii="Times New Roman" w:eastAsia="Times New Roman" w:hAnsi="Times New Roman" w:cs="Times New Roman"/>
                <w:bCs/>
                <w:sz w:val="22"/>
                <w:szCs w:val="22"/>
              </w:rPr>
            </w:pPr>
            <w:r w:rsidRPr="00A748FA">
              <w:rPr>
                <w:rFonts w:ascii="Times New Roman" w:eastAsia="Times New Roman" w:hAnsi="Times New Roman" w:cs="Times New Roman"/>
                <w:b/>
                <w:sz w:val="22"/>
                <w:szCs w:val="22"/>
              </w:rPr>
              <w:t>1 - 17  prekių grupėms</w:t>
            </w:r>
            <w:r w:rsidRPr="00A748FA">
              <w:rPr>
                <w:rFonts w:ascii="Times New Roman" w:eastAsia="Times New Roman" w:hAnsi="Times New Roman" w:cs="Times New Roman"/>
                <w:bCs/>
                <w:sz w:val="22"/>
                <w:szCs w:val="22"/>
              </w:rPr>
              <w:t xml:space="preserve"> prekių tiekimo terminas ne vėlesnis nei 5 darbo dienos po užsakymo gavimo dienos.</w:t>
            </w:r>
          </w:p>
          <w:p w14:paraId="2E5D230B" w14:textId="77777777" w:rsidR="0044260B" w:rsidRPr="00A748FA" w:rsidRDefault="0044260B" w:rsidP="0005114F">
            <w:pPr>
              <w:suppressAutoHyphens/>
              <w:spacing w:after="0" w:line="240" w:lineRule="auto"/>
              <w:rPr>
                <w:rFonts w:ascii="Times New Roman" w:eastAsia="Times New Roman" w:hAnsi="Times New Roman" w:cs="Times New Roman"/>
                <w:b/>
                <w:sz w:val="20"/>
                <w:szCs w:val="20"/>
              </w:rPr>
            </w:pPr>
            <w:r w:rsidRPr="00A748FA">
              <w:rPr>
                <w:rFonts w:ascii="Times New Roman" w:eastAsia="Times New Roman" w:hAnsi="Times New Roman" w:cs="Times New Roman"/>
                <w:b/>
                <w:color w:val="FF0000"/>
                <w:sz w:val="20"/>
                <w:szCs w:val="20"/>
              </w:rPr>
              <w:t>Įrašyti konkrečia prekių pristatymo dieną ne ,,nuo‘‘ / ,,iki‘‘</w:t>
            </w:r>
          </w:p>
        </w:tc>
      </w:tr>
      <w:tr w:rsidR="0044260B" w:rsidRPr="00012259" w14:paraId="17BC92D5" w14:textId="77777777" w:rsidTr="0005114F">
        <w:trPr>
          <w:trHeight w:val="161"/>
        </w:trPr>
        <w:tc>
          <w:tcPr>
            <w:tcW w:w="4077" w:type="dxa"/>
          </w:tcPr>
          <w:p w14:paraId="5CA74865" w14:textId="77777777" w:rsidR="0044260B" w:rsidRPr="00E874F0" w:rsidRDefault="0044260B" w:rsidP="0005114F">
            <w:pPr>
              <w:suppressAutoHyphens/>
              <w:spacing w:after="0" w:line="240" w:lineRule="auto"/>
              <w:jc w:val="both"/>
              <w:rPr>
                <w:rFonts w:ascii="Times New Roman" w:hAnsi="Times New Roman" w:cs="Times New Roman"/>
                <w:sz w:val="22"/>
                <w:szCs w:val="22"/>
              </w:rPr>
            </w:pPr>
            <w:r w:rsidRPr="00E874F0">
              <w:rPr>
                <w:rFonts w:ascii="Times New Roman" w:hAnsi="Times New Roman" w:cs="Times New Roman"/>
                <w:sz w:val="22"/>
                <w:szCs w:val="22"/>
              </w:rPr>
              <w:t xml:space="preserve">14 Prekių grupė  </w:t>
            </w:r>
          </w:p>
        </w:tc>
        <w:tc>
          <w:tcPr>
            <w:tcW w:w="5557" w:type="dxa"/>
          </w:tcPr>
          <w:p w14:paraId="189142CE" w14:textId="77777777" w:rsidR="0044260B" w:rsidRPr="00A748FA" w:rsidRDefault="0044260B" w:rsidP="0005114F">
            <w:pPr>
              <w:suppressAutoHyphens/>
              <w:spacing w:after="0" w:line="240" w:lineRule="auto"/>
              <w:jc w:val="both"/>
              <w:rPr>
                <w:rFonts w:ascii="Times New Roman" w:hAnsi="Times New Roman" w:cs="Times New Roman"/>
                <w:sz w:val="22"/>
                <w:szCs w:val="22"/>
              </w:rPr>
            </w:pPr>
            <w:r>
              <w:rPr>
                <w:rFonts w:ascii="Times New Roman" w:hAnsi="Times New Roman" w:cs="Times New Roman"/>
                <w:sz w:val="22"/>
                <w:szCs w:val="22"/>
              </w:rPr>
              <w:t>4 d.d.</w:t>
            </w:r>
          </w:p>
        </w:tc>
      </w:tr>
    </w:tbl>
    <w:p w14:paraId="3859BF7C" w14:textId="77777777" w:rsidR="0044260B" w:rsidRPr="001F255E" w:rsidRDefault="0044260B" w:rsidP="0044260B">
      <w:pPr>
        <w:spacing w:after="0" w:line="240" w:lineRule="auto"/>
        <w:jc w:val="both"/>
        <w:rPr>
          <w:rFonts w:ascii="Times New Roman" w:eastAsia="Times New Roman" w:hAnsi="Times New Roman" w:cs="Times New Roman"/>
          <w:sz w:val="22"/>
          <w:szCs w:val="22"/>
        </w:rPr>
      </w:pPr>
    </w:p>
    <w:p w14:paraId="6613C42C" w14:textId="77777777" w:rsidR="0044260B" w:rsidRPr="00012259" w:rsidRDefault="0044260B" w:rsidP="0044260B">
      <w:pPr>
        <w:spacing w:after="0" w:line="240" w:lineRule="auto"/>
        <w:jc w:val="both"/>
        <w:rPr>
          <w:rFonts w:ascii="Times New Roman" w:eastAsia="Times New Roman" w:hAnsi="Times New Roman" w:cs="Times New Roman"/>
          <w:sz w:val="22"/>
          <w:szCs w:val="22"/>
        </w:rPr>
      </w:pPr>
    </w:p>
    <w:p w14:paraId="1F59BACE" w14:textId="77777777" w:rsidR="0044260B" w:rsidRPr="00012259" w:rsidRDefault="0044260B" w:rsidP="0044260B">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 </w:t>
      </w:r>
      <w:r w:rsidRPr="00012259">
        <w:rPr>
          <w:rFonts w:ascii="Times New Roman" w:eastAsia="Times New Roman" w:hAnsi="Times New Roman" w:cs="Times New Roman"/>
          <w:sz w:val="22"/>
          <w:szCs w:val="22"/>
        </w:rPr>
        <w:t>Informacija apie kiekvieno tiekėjų grupės partnerio savo jėgomis numatomų tiekti prekių dalies vertę (pildoma, kai pasiūlymą pateikia tiekėjų grupė):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2364"/>
        <w:gridCol w:w="3177"/>
        <w:gridCol w:w="1709"/>
        <w:gridCol w:w="1709"/>
      </w:tblGrid>
      <w:tr w:rsidR="0044260B" w:rsidRPr="00271EA2" w14:paraId="31649B26" w14:textId="77777777" w:rsidTr="0005114F">
        <w:tc>
          <w:tcPr>
            <w:tcW w:w="675" w:type="dxa"/>
            <w:vMerge w:val="restart"/>
            <w:vAlign w:val="center"/>
          </w:tcPr>
          <w:p w14:paraId="50603D1D"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Eil. Nr.</w:t>
            </w:r>
          </w:p>
        </w:tc>
        <w:tc>
          <w:tcPr>
            <w:tcW w:w="2410" w:type="dxa"/>
            <w:vMerge w:val="restart"/>
            <w:vAlign w:val="center"/>
          </w:tcPr>
          <w:p w14:paraId="171557EE"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Partnerio pavadinimas</w:t>
            </w:r>
          </w:p>
        </w:tc>
        <w:tc>
          <w:tcPr>
            <w:tcW w:w="3260" w:type="dxa"/>
            <w:vMerge w:val="restart"/>
            <w:vAlign w:val="center"/>
          </w:tcPr>
          <w:p w14:paraId="28DB097F"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Numatomos tiekti prekės</w:t>
            </w:r>
          </w:p>
        </w:tc>
        <w:tc>
          <w:tcPr>
            <w:tcW w:w="3509" w:type="dxa"/>
            <w:gridSpan w:val="2"/>
            <w:vAlign w:val="center"/>
          </w:tcPr>
          <w:p w14:paraId="76082446"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Partnerio prekių dalies vertė pasiūlymo kainoje</w:t>
            </w:r>
          </w:p>
        </w:tc>
      </w:tr>
      <w:tr w:rsidR="0044260B" w:rsidRPr="00271EA2" w14:paraId="1CD91AB8" w14:textId="77777777" w:rsidTr="0005114F">
        <w:tc>
          <w:tcPr>
            <w:tcW w:w="675" w:type="dxa"/>
            <w:vMerge/>
          </w:tcPr>
          <w:p w14:paraId="7BA0D53F" w14:textId="77777777" w:rsidR="0044260B" w:rsidRPr="00E070A2" w:rsidRDefault="0044260B" w:rsidP="0005114F">
            <w:pPr>
              <w:pStyle w:val="Betarp"/>
              <w:rPr>
                <w:rFonts w:ascii="Times New Roman" w:eastAsia="Times New Roman" w:hAnsi="Times New Roman" w:cs="Times New Roman"/>
                <w:sz w:val="22"/>
                <w:szCs w:val="22"/>
              </w:rPr>
            </w:pPr>
          </w:p>
        </w:tc>
        <w:tc>
          <w:tcPr>
            <w:tcW w:w="2410" w:type="dxa"/>
            <w:vMerge/>
          </w:tcPr>
          <w:p w14:paraId="6421C6EC" w14:textId="77777777" w:rsidR="0044260B" w:rsidRPr="00E070A2" w:rsidRDefault="0044260B" w:rsidP="0005114F">
            <w:pPr>
              <w:pStyle w:val="Betarp"/>
              <w:rPr>
                <w:rFonts w:ascii="Times New Roman" w:eastAsia="Times New Roman" w:hAnsi="Times New Roman" w:cs="Times New Roman"/>
                <w:sz w:val="22"/>
                <w:szCs w:val="22"/>
              </w:rPr>
            </w:pPr>
          </w:p>
        </w:tc>
        <w:tc>
          <w:tcPr>
            <w:tcW w:w="3260" w:type="dxa"/>
            <w:vMerge/>
          </w:tcPr>
          <w:p w14:paraId="7ED94171" w14:textId="77777777" w:rsidR="0044260B" w:rsidRPr="00E070A2" w:rsidRDefault="0044260B" w:rsidP="0005114F">
            <w:pPr>
              <w:pStyle w:val="Betarp"/>
              <w:rPr>
                <w:rFonts w:ascii="Times New Roman" w:eastAsia="Times New Roman" w:hAnsi="Times New Roman" w:cs="Times New Roman"/>
                <w:sz w:val="22"/>
                <w:szCs w:val="22"/>
              </w:rPr>
            </w:pPr>
          </w:p>
        </w:tc>
        <w:tc>
          <w:tcPr>
            <w:tcW w:w="1754" w:type="dxa"/>
          </w:tcPr>
          <w:p w14:paraId="6FB099F6"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EUR su PVM</w:t>
            </w:r>
          </w:p>
        </w:tc>
        <w:tc>
          <w:tcPr>
            <w:tcW w:w="1755" w:type="dxa"/>
          </w:tcPr>
          <w:p w14:paraId="650F73C4"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Proc.</w:t>
            </w:r>
          </w:p>
        </w:tc>
      </w:tr>
      <w:tr w:rsidR="0044260B" w:rsidRPr="00271EA2" w14:paraId="3F9F304F" w14:textId="77777777" w:rsidTr="0005114F">
        <w:trPr>
          <w:trHeight w:val="145"/>
        </w:trPr>
        <w:tc>
          <w:tcPr>
            <w:tcW w:w="675" w:type="dxa"/>
          </w:tcPr>
          <w:p w14:paraId="4FE2C9A1" w14:textId="77777777" w:rsidR="0044260B" w:rsidRPr="00E070A2" w:rsidRDefault="0044260B" w:rsidP="0005114F">
            <w:pPr>
              <w:pStyle w:val="Betarp"/>
              <w:rPr>
                <w:rFonts w:ascii="Times New Roman" w:eastAsia="Times New Roman" w:hAnsi="Times New Roman" w:cs="Times New Roman"/>
                <w:sz w:val="22"/>
                <w:szCs w:val="22"/>
              </w:rPr>
            </w:pPr>
          </w:p>
        </w:tc>
        <w:tc>
          <w:tcPr>
            <w:tcW w:w="2410" w:type="dxa"/>
          </w:tcPr>
          <w:p w14:paraId="4A5DF596" w14:textId="77777777" w:rsidR="0044260B" w:rsidRPr="00E070A2" w:rsidRDefault="0044260B" w:rsidP="0005114F">
            <w:pPr>
              <w:pStyle w:val="Betarp"/>
              <w:rPr>
                <w:rFonts w:ascii="Times New Roman" w:eastAsia="Times New Roman" w:hAnsi="Times New Roman" w:cs="Times New Roman"/>
                <w:sz w:val="22"/>
                <w:szCs w:val="22"/>
              </w:rPr>
            </w:pPr>
          </w:p>
        </w:tc>
        <w:tc>
          <w:tcPr>
            <w:tcW w:w="3260" w:type="dxa"/>
          </w:tcPr>
          <w:p w14:paraId="11A35C01" w14:textId="77777777" w:rsidR="0044260B" w:rsidRPr="00E070A2" w:rsidRDefault="0044260B" w:rsidP="0005114F">
            <w:pPr>
              <w:pStyle w:val="Betarp"/>
              <w:rPr>
                <w:rFonts w:ascii="Times New Roman" w:eastAsia="Times New Roman" w:hAnsi="Times New Roman" w:cs="Times New Roman"/>
                <w:sz w:val="22"/>
                <w:szCs w:val="22"/>
              </w:rPr>
            </w:pPr>
          </w:p>
        </w:tc>
        <w:tc>
          <w:tcPr>
            <w:tcW w:w="1754" w:type="dxa"/>
          </w:tcPr>
          <w:p w14:paraId="430D440A" w14:textId="77777777" w:rsidR="0044260B" w:rsidRPr="00E070A2" w:rsidRDefault="0044260B" w:rsidP="0005114F">
            <w:pPr>
              <w:pStyle w:val="Betarp"/>
              <w:rPr>
                <w:rFonts w:ascii="Times New Roman" w:eastAsia="Times New Roman" w:hAnsi="Times New Roman" w:cs="Times New Roman"/>
                <w:sz w:val="22"/>
                <w:szCs w:val="22"/>
              </w:rPr>
            </w:pPr>
          </w:p>
        </w:tc>
        <w:tc>
          <w:tcPr>
            <w:tcW w:w="1755" w:type="dxa"/>
          </w:tcPr>
          <w:p w14:paraId="6EF81DE1" w14:textId="77777777" w:rsidR="0044260B" w:rsidRPr="00E070A2" w:rsidRDefault="0044260B" w:rsidP="0005114F">
            <w:pPr>
              <w:pStyle w:val="Betarp"/>
              <w:rPr>
                <w:rFonts w:ascii="Times New Roman" w:eastAsia="Times New Roman" w:hAnsi="Times New Roman" w:cs="Times New Roman"/>
                <w:sz w:val="22"/>
                <w:szCs w:val="22"/>
              </w:rPr>
            </w:pPr>
          </w:p>
        </w:tc>
      </w:tr>
      <w:tr w:rsidR="0044260B" w:rsidRPr="00271EA2" w14:paraId="1CC0D066" w14:textId="77777777" w:rsidTr="0005114F">
        <w:tc>
          <w:tcPr>
            <w:tcW w:w="675" w:type="dxa"/>
          </w:tcPr>
          <w:p w14:paraId="590D0C02" w14:textId="77777777" w:rsidR="0044260B" w:rsidRPr="00E070A2" w:rsidRDefault="0044260B" w:rsidP="0005114F">
            <w:pPr>
              <w:pStyle w:val="Betarp"/>
              <w:rPr>
                <w:rFonts w:ascii="Times New Roman" w:eastAsia="Times New Roman" w:hAnsi="Times New Roman" w:cs="Times New Roman"/>
                <w:sz w:val="22"/>
                <w:szCs w:val="22"/>
              </w:rPr>
            </w:pPr>
          </w:p>
        </w:tc>
        <w:tc>
          <w:tcPr>
            <w:tcW w:w="2410" w:type="dxa"/>
          </w:tcPr>
          <w:p w14:paraId="6492833D" w14:textId="77777777" w:rsidR="0044260B" w:rsidRPr="00E070A2" w:rsidRDefault="0044260B" w:rsidP="0005114F">
            <w:pPr>
              <w:pStyle w:val="Betarp"/>
              <w:rPr>
                <w:rFonts w:ascii="Times New Roman" w:eastAsia="Times New Roman" w:hAnsi="Times New Roman" w:cs="Times New Roman"/>
                <w:sz w:val="22"/>
                <w:szCs w:val="22"/>
              </w:rPr>
            </w:pPr>
          </w:p>
        </w:tc>
        <w:tc>
          <w:tcPr>
            <w:tcW w:w="3260" w:type="dxa"/>
          </w:tcPr>
          <w:p w14:paraId="63C1A52F" w14:textId="77777777" w:rsidR="0044260B" w:rsidRPr="00E070A2" w:rsidRDefault="0044260B" w:rsidP="0005114F">
            <w:pPr>
              <w:pStyle w:val="Betarp"/>
              <w:rPr>
                <w:rFonts w:ascii="Times New Roman" w:eastAsia="Times New Roman" w:hAnsi="Times New Roman" w:cs="Times New Roman"/>
                <w:sz w:val="22"/>
                <w:szCs w:val="22"/>
              </w:rPr>
            </w:pPr>
          </w:p>
        </w:tc>
        <w:tc>
          <w:tcPr>
            <w:tcW w:w="1754" w:type="dxa"/>
          </w:tcPr>
          <w:p w14:paraId="16EAD6BE" w14:textId="77777777" w:rsidR="0044260B" w:rsidRPr="00E070A2" w:rsidRDefault="0044260B" w:rsidP="0005114F">
            <w:pPr>
              <w:pStyle w:val="Betarp"/>
              <w:rPr>
                <w:rFonts w:ascii="Times New Roman" w:eastAsia="Times New Roman" w:hAnsi="Times New Roman" w:cs="Times New Roman"/>
                <w:sz w:val="22"/>
                <w:szCs w:val="22"/>
              </w:rPr>
            </w:pPr>
          </w:p>
        </w:tc>
        <w:tc>
          <w:tcPr>
            <w:tcW w:w="1755" w:type="dxa"/>
          </w:tcPr>
          <w:p w14:paraId="4A3CE242" w14:textId="77777777" w:rsidR="0044260B" w:rsidRPr="00E070A2" w:rsidRDefault="0044260B" w:rsidP="0005114F">
            <w:pPr>
              <w:pStyle w:val="Betarp"/>
              <w:rPr>
                <w:rFonts w:ascii="Times New Roman" w:eastAsia="Times New Roman" w:hAnsi="Times New Roman" w:cs="Times New Roman"/>
                <w:sz w:val="22"/>
                <w:szCs w:val="22"/>
              </w:rPr>
            </w:pPr>
          </w:p>
        </w:tc>
      </w:tr>
      <w:tr w:rsidR="0044260B" w:rsidRPr="00271EA2" w14:paraId="1B064DCC" w14:textId="77777777" w:rsidTr="0005114F">
        <w:tc>
          <w:tcPr>
            <w:tcW w:w="6345" w:type="dxa"/>
            <w:gridSpan w:val="3"/>
          </w:tcPr>
          <w:p w14:paraId="2C07AB67"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Viso:</w:t>
            </w:r>
          </w:p>
        </w:tc>
        <w:tc>
          <w:tcPr>
            <w:tcW w:w="1754" w:type="dxa"/>
          </w:tcPr>
          <w:p w14:paraId="3D4759CC" w14:textId="77777777" w:rsidR="0044260B" w:rsidRPr="00E070A2" w:rsidRDefault="0044260B" w:rsidP="0005114F">
            <w:pPr>
              <w:pStyle w:val="Betarp"/>
              <w:rPr>
                <w:rFonts w:ascii="Times New Roman" w:eastAsia="Times New Roman" w:hAnsi="Times New Roman" w:cs="Times New Roman"/>
                <w:sz w:val="22"/>
                <w:szCs w:val="22"/>
              </w:rPr>
            </w:pPr>
          </w:p>
        </w:tc>
        <w:tc>
          <w:tcPr>
            <w:tcW w:w="1755" w:type="dxa"/>
          </w:tcPr>
          <w:p w14:paraId="754CB69B" w14:textId="77777777" w:rsidR="0044260B" w:rsidRPr="00E070A2" w:rsidRDefault="0044260B" w:rsidP="0005114F">
            <w:pPr>
              <w:pStyle w:val="Betarp"/>
              <w:rPr>
                <w:rFonts w:ascii="Times New Roman" w:eastAsia="Times New Roman" w:hAnsi="Times New Roman" w:cs="Times New Roman"/>
                <w:sz w:val="22"/>
                <w:szCs w:val="22"/>
              </w:rPr>
            </w:pPr>
          </w:p>
        </w:tc>
      </w:tr>
    </w:tbl>
    <w:p w14:paraId="5BE35DC1" w14:textId="77777777" w:rsidR="0044260B" w:rsidRPr="005E716C" w:rsidRDefault="0044260B" w:rsidP="0044260B">
      <w:pPr>
        <w:pStyle w:val="Betarp"/>
        <w:rPr>
          <w:rFonts w:ascii="Times New Roman" w:eastAsia="Times New Roman" w:hAnsi="Times New Roman" w:cs="Times New Roman"/>
          <w:sz w:val="22"/>
          <w:szCs w:val="22"/>
        </w:rPr>
      </w:pPr>
    </w:p>
    <w:p w14:paraId="3C909C5D" w14:textId="77777777" w:rsidR="0044260B" w:rsidRPr="005E716C" w:rsidRDefault="0044260B" w:rsidP="0044260B">
      <w:pPr>
        <w:pStyle w:val="Betarp"/>
        <w:rPr>
          <w:rFonts w:ascii="Times New Roman" w:eastAsia="Times New Roman" w:hAnsi="Times New Roman" w:cs="Times New Roman"/>
          <w:sz w:val="22"/>
          <w:szCs w:val="22"/>
        </w:rPr>
      </w:pPr>
      <w:r w:rsidRPr="005E716C">
        <w:rPr>
          <w:rFonts w:ascii="Times New Roman" w:eastAsia="Times New Roman" w:hAnsi="Times New Roman" w:cs="Times New Roman"/>
          <w:sz w:val="22"/>
          <w:szCs w:val="22"/>
        </w:rPr>
        <w:t xml:space="preserve">         7. Dalyvis pasiūlyme privalo išviešinti žinomus subtiekėjus.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371"/>
        <w:gridCol w:w="3173"/>
        <w:gridCol w:w="2062"/>
        <w:gridCol w:w="1352"/>
      </w:tblGrid>
      <w:tr w:rsidR="0044260B" w:rsidRPr="00271EA2" w14:paraId="55844526" w14:textId="77777777" w:rsidTr="0005114F">
        <w:tc>
          <w:tcPr>
            <w:tcW w:w="670" w:type="dxa"/>
            <w:vMerge w:val="restart"/>
            <w:vAlign w:val="center"/>
          </w:tcPr>
          <w:p w14:paraId="12CB812B"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Eil. Nr.</w:t>
            </w:r>
          </w:p>
        </w:tc>
        <w:tc>
          <w:tcPr>
            <w:tcW w:w="2371" w:type="dxa"/>
            <w:vMerge w:val="restart"/>
            <w:vAlign w:val="center"/>
          </w:tcPr>
          <w:p w14:paraId="2426F8E2"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Pavadinimas, kodas ir adresas</w:t>
            </w:r>
          </w:p>
        </w:tc>
        <w:tc>
          <w:tcPr>
            <w:tcW w:w="3173" w:type="dxa"/>
            <w:vMerge w:val="restart"/>
            <w:vAlign w:val="center"/>
          </w:tcPr>
          <w:p w14:paraId="0626BAAA"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Numatomos tiekti prekės</w:t>
            </w:r>
          </w:p>
        </w:tc>
        <w:tc>
          <w:tcPr>
            <w:tcW w:w="3414" w:type="dxa"/>
            <w:gridSpan w:val="2"/>
            <w:vAlign w:val="center"/>
          </w:tcPr>
          <w:p w14:paraId="16D3C6F4"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Pirkimo sutarties dalis pasiūlymo kainoje, kuriai ketinama pasitelkti subtiekėjus</w:t>
            </w:r>
          </w:p>
        </w:tc>
      </w:tr>
      <w:tr w:rsidR="0044260B" w:rsidRPr="00271EA2" w14:paraId="5B2DC830" w14:textId="77777777" w:rsidTr="0005114F">
        <w:tc>
          <w:tcPr>
            <w:tcW w:w="670" w:type="dxa"/>
            <w:vMerge/>
            <w:vAlign w:val="center"/>
          </w:tcPr>
          <w:p w14:paraId="4E5D99B9" w14:textId="77777777" w:rsidR="0044260B" w:rsidRPr="00E070A2" w:rsidRDefault="0044260B" w:rsidP="0005114F">
            <w:pPr>
              <w:pStyle w:val="Betarp"/>
              <w:rPr>
                <w:rFonts w:ascii="Times New Roman" w:eastAsia="Times New Roman" w:hAnsi="Times New Roman" w:cs="Times New Roman"/>
                <w:sz w:val="22"/>
                <w:szCs w:val="22"/>
              </w:rPr>
            </w:pPr>
          </w:p>
        </w:tc>
        <w:tc>
          <w:tcPr>
            <w:tcW w:w="2371" w:type="dxa"/>
            <w:vMerge/>
            <w:vAlign w:val="center"/>
          </w:tcPr>
          <w:p w14:paraId="77DF1CA7" w14:textId="77777777" w:rsidR="0044260B" w:rsidRPr="00E070A2" w:rsidRDefault="0044260B" w:rsidP="0005114F">
            <w:pPr>
              <w:pStyle w:val="Betarp"/>
              <w:rPr>
                <w:rFonts w:ascii="Times New Roman" w:eastAsia="Times New Roman" w:hAnsi="Times New Roman" w:cs="Times New Roman"/>
                <w:sz w:val="22"/>
                <w:szCs w:val="22"/>
              </w:rPr>
            </w:pPr>
          </w:p>
        </w:tc>
        <w:tc>
          <w:tcPr>
            <w:tcW w:w="3173" w:type="dxa"/>
            <w:vMerge/>
            <w:vAlign w:val="center"/>
          </w:tcPr>
          <w:p w14:paraId="455B39B0" w14:textId="77777777" w:rsidR="0044260B" w:rsidRPr="00E070A2" w:rsidRDefault="0044260B" w:rsidP="0005114F">
            <w:pPr>
              <w:pStyle w:val="Betarp"/>
              <w:rPr>
                <w:rFonts w:ascii="Times New Roman" w:eastAsia="Times New Roman" w:hAnsi="Times New Roman" w:cs="Times New Roman"/>
                <w:sz w:val="22"/>
                <w:szCs w:val="22"/>
              </w:rPr>
            </w:pPr>
          </w:p>
        </w:tc>
        <w:tc>
          <w:tcPr>
            <w:tcW w:w="2062" w:type="dxa"/>
            <w:vAlign w:val="center"/>
          </w:tcPr>
          <w:p w14:paraId="57C0FB10"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EUR su PVM</w:t>
            </w:r>
          </w:p>
        </w:tc>
        <w:tc>
          <w:tcPr>
            <w:tcW w:w="1352" w:type="dxa"/>
            <w:vAlign w:val="center"/>
          </w:tcPr>
          <w:p w14:paraId="216C84C2"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Proc.</w:t>
            </w:r>
          </w:p>
        </w:tc>
      </w:tr>
      <w:tr w:rsidR="0044260B" w:rsidRPr="00271EA2" w14:paraId="1F8DEE5E" w14:textId="77777777" w:rsidTr="0005114F">
        <w:tc>
          <w:tcPr>
            <w:tcW w:w="670" w:type="dxa"/>
          </w:tcPr>
          <w:p w14:paraId="0665BEBF" w14:textId="77777777" w:rsidR="0044260B" w:rsidRPr="00E070A2" w:rsidRDefault="0044260B" w:rsidP="0005114F">
            <w:pPr>
              <w:pStyle w:val="Betarp"/>
              <w:rPr>
                <w:rFonts w:ascii="Times New Roman" w:eastAsia="Times New Roman" w:hAnsi="Times New Roman" w:cs="Times New Roman"/>
                <w:sz w:val="22"/>
                <w:szCs w:val="22"/>
              </w:rPr>
            </w:pPr>
          </w:p>
        </w:tc>
        <w:tc>
          <w:tcPr>
            <w:tcW w:w="2371" w:type="dxa"/>
          </w:tcPr>
          <w:p w14:paraId="085348AF" w14:textId="77777777" w:rsidR="0044260B" w:rsidRPr="00E070A2" w:rsidRDefault="0044260B" w:rsidP="0005114F">
            <w:pPr>
              <w:pStyle w:val="Betarp"/>
              <w:rPr>
                <w:rFonts w:ascii="Times New Roman" w:eastAsia="Times New Roman" w:hAnsi="Times New Roman" w:cs="Times New Roman"/>
                <w:sz w:val="22"/>
                <w:szCs w:val="22"/>
              </w:rPr>
            </w:pPr>
          </w:p>
        </w:tc>
        <w:tc>
          <w:tcPr>
            <w:tcW w:w="3173" w:type="dxa"/>
          </w:tcPr>
          <w:p w14:paraId="7E1803E3" w14:textId="77777777" w:rsidR="0044260B" w:rsidRPr="00E070A2" w:rsidRDefault="0044260B" w:rsidP="0005114F">
            <w:pPr>
              <w:pStyle w:val="Betarp"/>
              <w:rPr>
                <w:rFonts w:ascii="Times New Roman" w:eastAsia="Times New Roman" w:hAnsi="Times New Roman" w:cs="Times New Roman"/>
                <w:sz w:val="22"/>
                <w:szCs w:val="22"/>
              </w:rPr>
            </w:pPr>
          </w:p>
        </w:tc>
        <w:tc>
          <w:tcPr>
            <w:tcW w:w="2062" w:type="dxa"/>
          </w:tcPr>
          <w:p w14:paraId="7A5A2302" w14:textId="77777777" w:rsidR="0044260B" w:rsidRPr="00E070A2" w:rsidRDefault="0044260B" w:rsidP="0005114F">
            <w:pPr>
              <w:pStyle w:val="Betarp"/>
              <w:rPr>
                <w:rFonts w:ascii="Times New Roman" w:eastAsia="Times New Roman" w:hAnsi="Times New Roman" w:cs="Times New Roman"/>
                <w:sz w:val="22"/>
                <w:szCs w:val="22"/>
              </w:rPr>
            </w:pPr>
          </w:p>
        </w:tc>
        <w:tc>
          <w:tcPr>
            <w:tcW w:w="1352" w:type="dxa"/>
          </w:tcPr>
          <w:p w14:paraId="6EFDF431" w14:textId="77777777" w:rsidR="0044260B" w:rsidRPr="00E070A2" w:rsidRDefault="0044260B" w:rsidP="0005114F">
            <w:pPr>
              <w:pStyle w:val="Betarp"/>
              <w:rPr>
                <w:rFonts w:ascii="Times New Roman" w:eastAsia="Times New Roman" w:hAnsi="Times New Roman" w:cs="Times New Roman"/>
                <w:sz w:val="22"/>
                <w:szCs w:val="22"/>
              </w:rPr>
            </w:pPr>
          </w:p>
        </w:tc>
      </w:tr>
      <w:tr w:rsidR="0044260B" w:rsidRPr="00271EA2" w14:paraId="1D9C1B24" w14:textId="77777777" w:rsidTr="0005114F">
        <w:tc>
          <w:tcPr>
            <w:tcW w:w="670" w:type="dxa"/>
          </w:tcPr>
          <w:p w14:paraId="22FE5BA6" w14:textId="77777777" w:rsidR="0044260B" w:rsidRPr="00E070A2" w:rsidRDefault="0044260B" w:rsidP="0005114F">
            <w:pPr>
              <w:pStyle w:val="Betarp"/>
              <w:rPr>
                <w:rFonts w:ascii="Times New Roman" w:eastAsia="Times New Roman" w:hAnsi="Times New Roman" w:cs="Times New Roman"/>
                <w:sz w:val="22"/>
                <w:szCs w:val="22"/>
              </w:rPr>
            </w:pPr>
          </w:p>
        </w:tc>
        <w:tc>
          <w:tcPr>
            <w:tcW w:w="2371" w:type="dxa"/>
          </w:tcPr>
          <w:p w14:paraId="130EBE6F" w14:textId="77777777" w:rsidR="0044260B" w:rsidRPr="00E070A2" w:rsidRDefault="0044260B" w:rsidP="0005114F">
            <w:pPr>
              <w:pStyle w:val="Betarp"/>
              <w:rPr>
                <w:rFonts w:ascii="Times New Roman" w:eastAsia="Times New Roman" w:hAnsi="Times New Roman" w:cs="Times New Roman"/>
                <w:sz w:val="22"/>
                <w:szCs w:val="22"/>
              </w:rPr>
            </w:pPr>
          </w:p>
        </w:tc>
        <w:tc>
          <w:tcPr>
            <w:tcW w:w="3173" w:type="dxa"/>
          </w:tcPr>
          <w:p w14:paraId="37AC549C" w14:textId="77777777" w:rsidR="0044260B" w:rsidRPr="00E070A2" w:rsidRDefault="0044260B" w:rsidP="0005114F">
            <w:pPr>
              <w:pStyle w:val="Betarp"/>
              <w:rPr>
                <w:rFonts w:ascii="Times New Roman" w:eastAsia="Times New Roman" w:hAnsi="Times New Roman" w:cs="Times New Roman"/>
                <w:sz w:val="22"/>
                <w:szCs w:val="22"/>
              </w:rPr>
            </w:pPr>
          </w:p>
        </w:tc>
        <w:tc>
          <w:tcPr>
            <w:tcW w:w="2062" w:type="dxa"/>
          </w:tcPr>
          <w:p w14:paraId="6936A58F" w14:textId="77777777" w:rsidR="0044260B" w:rsidRPr="00E070A2" w:rsidRDefault="0044260B" w:rsidP="0005114F">
            <w:pPr>
              <w:pStyle w:val="Betarp"/>
              <w:rPr>
                <w:rFonts w:ascii="Times New Roman" w:eastAsia="Times New Roman" w:hAnsi="Times New Roman" w:cs="Times New Roman"/>
                <w:sz w:val="22"/>
                <w:szCs w:val="22"/>
              </w:rPr>
            </w:pPr>
          </w:p>
        </w:tc>
        <w:tc>
          <w:tcPr>
            <w:tcW w:w="1352" w:type="dxa"/>
          </w:tcPr>
          <w:p w14:paraId="707A4453" w14:textId="77777777" w:rsidR="0044260B" w:rsidRPr="00E070A2" w:rsidRDefault="0044260B" w:rsidP="0005114F">
            <w:pPr>
              <w:pStyle w:val="Betarp"/>
              <w:rPr>
                <w:rFonts w:ascii="Times New Roman" w:eastAsia="Times New Roman" w:hAnsi="Times New Roman" w:cs="Times New Roman"/>
                <w:sz w:val="22"/>
                <w:szCs w:val="22"/>
              </w:rPr>
            </w:pPr>
          </w:p>
        </w:tc>
      </w:tr>
      <w:tr w:rsidR="0044260B" w:rsidRPr="00271EA2" w14:paraId="31071F9B" w14:textId="77777777" w:rsidTr="0005114F">
        <w:tc>
          <w:tcPr>
            <w:tcW w:w="6214" w:type="dxa"/>
            <w:gridSpan w:val="3"/>
          </w:tcPr>
          <w:p w14:paraId="08C9F8A4" w14:textId="77777777" w:rsidR="0044260B" w:rsidRPr="00E070A2" w:rsidRDefault="0044260B" w:rsidP="0005114F">
            <w:pPr>
              <w:pStyle w:val="Betarp"/>
              <w:rPr>
                <w:rFonts w:ascii="Times New Roman" w:eastAsia="Times New Roman" w:hAnsi="Times New Roman" w:cs="Times New Roman"/>
                <w:sz w:val="22"/>
                <w:szCs w:val="22"/>
              </w:rPr>
            </w:pPr>
            <w:r w:rsidRPr="00E070A2">
              <w:rPr>
                <w:rFonts w:ascii="Times New Roman" w:eastAsia="Times New Roman" w:hAnsi="Times New Roman" w:cs="Times New Roman"/>
                <w:sz w:val="22"/>
                <w:szCs w:val="22"/>
              </w:rPr>
              <w:t>Viso:</w:t>
            </w:r>
          </w:p>
        </w:tc>
        <w:tc>
          <w:tcPr>
            <w:tcW w:w="2062" w:type="dxa"/>
          </w:tcPr>
          <w:p w14:paraId="475466C5" w14:textId="77777777" w:rsidR="0044260B" w:rsidRPr="00E070A2" w:rsidRDefault="0044260B" w:rsidP="0005114F">
            <w:pPr>
              <w:pStyle w:val="Betarp"/>
              <w:rPr>
                <w:rFonts w:ascii="Times New Roman" w:eastAsia="Times New Roman" w:hAnsi="Times New Roman" w:cs="Times New Roman"/>
                <w:sz w:val="22"/>
                <w:szCs w:val="22"/>
              </w:rPr>
            </w:pPr>
          </w:p>
        </w:tc>
        <w:tc>
          <w:tcPr>
            <w:tcW w:w="1352" w:type="dxa"/>
          </w:tcPr>
          <w:p w14:paraId="0BF78071" w14:textId="77777777" w:rsidR="0044260B" w:rsidRPr="00E070A2" w:rsidRDefault="0044260B" w:rsidP="0005114F">
            <w:pPr>
              <w:pStyle w:val="Betarp"/>
              <w:rPr>
                <w:rFonts w:ascii="Times New Roman" w:eastAsia="Times New Roman" w:hAnsi="Times New Roman" w:cs="Times New Roman"/>
                <w:sz w:val="22"/>
                <w:szCs w:val="22"/>
              </w:rPr>
            </w:pPr>
          </w:p>
        </w:tc>
      </w:tr>
    </w:tbl>
    <w:p w14:paraId="79544BC1" w14:textId="77777777" w:rsidR="0044260B" w:rsidRPr="00271EA2" w:rsidRDefault="0044260B" w:rsidP="0044260B">
      <w:pPr>
        <w:pStyle w:val="Betarp"/>
        <w:rPr>
          <w:rFonts w:ascii="Times New Roman" w:eastAsia="Times New Roman" w:hAnsi="Times New Roman" w:cs="Times New Roman"/>
          <w:color w:val="0000FF"/>
          <w:sz w:val="24"/>
          <w:szCs w:val="24"/>
        </w:rPr>
      </w:pPr>
    </w:p>
    <w:p w14:paraId="31EB3223" w14:textId="77777777" w:rsidR="0044260B" w:rsidRPr="005E716C" w:rsidRDefault="0044260B" w:rsidP="0044260B">
      <w:pPr>
        <w:pStyle w:val="Betarp"/>
        <w:rPr>
          <w:rFonts w:ascii="Times New Roman" w:eastAsia="Times New Roman" w:hAnsi="Times New Roman" w:cs="Times New Roman"/>
          <w:sz w:val="22"/>
          <w:szCs w:val="22"/>
          <w:lang w:val="pt-BR"/>
        </w:rPr>
      </w:pPr>
      <w:r w:rsidRPr="005E716C">
        <w:rPr>
          <w:rFonts w:ascii="Times New Roman" w:eastAsia="Times New Roman" w:hAnsi="Times New Roman" w:cs="Times New Roman"/>
          <w:sz w:val="22"/>
          <w:szCs w:val="22"/>
          <w:lang w:val="pt-BR"/>
        </w:rPr>
        <w:t>Pastaba. Tiekėjo (tiekėjų grupės partnerių) ir subtiekėjų bendra numatomų tiekti prekių vertė turi atitikti bendrą pasiūlymo sumą EUR su PVM.</w:t>
      </w:r>
    </w:p>
    <w:p w14:paraId="26EF287B" w14:textId="77777777" w:rsidR="0044260B" w:rsidRPr="005E716C" w:rsidRDefault="0044260B" w:rsidP="0044260B">
      <w:pPr>
        <w:pStyle w:val="Betarp"/>
        <w:rPr>
          <w:rFonts w:ascii="Times New Roman" w:eastAsia="Times New Roman" w:hAnsi="Times New Roman" w:cs="Times New Roman"/>
          <w:sz w:val="22"/>
          <w:szCs w:val="22"/>
        </w:rPr>
      </w:pPr>
    </w:p>
    <w:p w14:paraId="3FF0C043" w14:textId="77777777" w:rsidR="0044260B" w:rsidRPr="005E716C" w:rsidRDefault="0044260B" w:rsidP="0044260B">
      <w:pPr>
        <w:pStyle w:val="Betarp"/>
        <w:ind w:left="720"/>
        <w:rPr>
          <w:rFonts w:ascii="Times New Roman" w:eastAsia="Times New Roman" w:hAnsi="Times New Roman" w:cs="Times New Roman"/>
          <w:sz w:val="22"/>
          <w:szCs w:val="22"/>
        </w:rPr>
      </w:pPr>
      <w:r w:rsidRPr="005E716C">
        <w:rPr>
          <w:rFonts w:ascii="Times New Roman" w:eastAsia="Times New Roman" w:hAnsi="Times New Roman" w:cs="Times New Roman"/>
          <w:sz w:val="22"/>
          <w:szCs w:val="22"/>
        </w:rPr>
        <w:t xml:space="preserve">        8. 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8460"/>
      </w:tblGrid>
      <w:tr w:rsidR="0044260B" w:rsidRPr="00271EA2" w14:paraId="138C0238" w14:textId="77777777" w:rsidTr="0005114F">
        <w:trPr>
          <w:trHeight w:val="526"/>
        </w:trPr>
        <w:tc>
          <w:tcPr>
            <w:tcW w:w="556" w:type="dxa"/>
          </w:tcPr>
          <w:p w14:paraId="120CB26B"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Eil. Nr.</w:t>
            </w:r>
          </w:p>
        </w:tc>
        <w:tc>
          <w:tcPr>
            <w:tcW w:w="8460" w:type="dxa"/>
          </w:tcPr>
          <w:p w14:paraId="0C2571D0"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Dokumentų pavadinimai</w:t>
            </w:r>
          </w:p>
        </w:tc>
      </w:tr>
      <w:tr w:rsidR="0044260B" w:rsidRPr="00271EA2" w14:paraId="5CCB63E3" w14:textId="77777777" w:rsidTr="0005114F">
        <w:trPr>
          <w:trHeight w:val="195"/>
        </w:trPr>
        <w:tc>
          <w:tcPr>
            <w:tcW w:w="556" w:type="dxa"/>
          </w:tcPr>
          <w:p w14:paraId="7D3DE705"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1.</w:t>
            </w:r>
          </w:p>
        </w:tc>
        <w:tc>
          <w:tcPr>
            <w:tcW w:w="8460" w:type="dxa"/>
          </w:tcPr>
          <w:p w14:paraId="4AD4B25D" w14:textId="77777777" w:rsidR="0044260B" w:rsidRPr="00271EA2" w:rsidRDefault="0044260B" w:rsidP="0005114F">
            <w:pPr>
              <w:pStyle w:val="Betarp"/>
              <w:rPr>
                <w:rFonts w:ascii="Times New Roman" w:eastAsia="Times New Roman" w:hAnsi="Times New Roman" w:cs="Times New Roman"/>
                <w:sz w:val="24"/>
                <w:szCs w:val="24"/>
              </w:rPr>
            </w:pPr>
            <w:r w:rsidRPr="00646813">
              <w:rPr>
                <w:rFonts w:ascii="Times New Roman" w:eastAsia="Times New Roman" w:hAnsi="Times New Roman" w:cs="Times New Roman"/>
                <w:sz w:val="24"/>
                <w:szCs w:val="24"/>
              </w:rPr>
              <w:t>1-17 specifikacijos pirkimas</w:t>
            </w:r>
          </w:p>
        </w:tc>
      </w:tr>
      <w:tr w:rsidR="0044260B" w:rsidRPr="00271EA2" w14:paraId="30C1B326" w14:textId="77777777" w:rsidTr="0005114F">
        <w:trPr>
          <w:trHeight w:val="249"/>
        </w:trPr>
        <w:tc>
          <w:tcPr>
            <w:tcW w:w="556" w:type="dxa"/>
          </w:tcPr>
          <w:p w14:paraId="01C3EDF6"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2.</w:t>
            </w:r>
          </w:p>
        </w:tc>
        <w:tc>
          <w:tcPr>
            <w:tcW w:w="8460" w:type="dxa"/>
          </w:tcPr>
          <w:p w14:paraId="548C9875" w14:textId="77777777" w:rsidR="0044260B" w:rsidRPr="00271EA2" w:rsidRDefault="0044260B" w:rsidP="0005114F">
            <w:pPr>
              <w:pStyle w:val="Betarp"/>
              <w:rPr>
                <w:rFonts w:ascii="Times New Roman" w:eastAsia="Times New Roman" w:hAnsi="Times New Roman" w:cs="Times New Roman"/>
                <w:sz w:val="24"/>
                <w:szCs w:val="24"/>
              </w:rPr>
            </w:pPr>
            <w:r w:rsidRPr="00646813">
              <w:rPr>
                <w:rFonts w:ascii="Times New Roman" w:eastAsia="Times New Roman" w:hAnsi="Times New Roman" w:cs="Times New Roman"/>
                <w:sz w:val="24"/>
                <w:szCs w:val="24"/>
              </w:rPr>
              <w:t>espd-response - 2025-11-10T135318.505</w:t>
            </w:r>
          </w:p>
        </w:tc>
      </w:tr>
      <w:tr w:rsidR="0044260B" w:rsidRPr="00271EA2" w14:paraId="632EAEDE" w14:textId="77777777" w:rsidTr="0005114F">
        <w:tc>
          <w:tcPr>
            <w:tcW w:w="556" w:type="dxa"/>
          </w:tcPr>
          <w:p w14:paraId="12027FD7"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3.</w:t>
            </w:r>
          </w:p>
        </w:tc>
        <w:tc>
          <w:tcPr>
            <w:tcW w:w="8460" w:type="dxa"/>
          </w:tcPr>
          <w:p w14:paraId="04EF1614" w14:textId="77777777" w:rsidR="0044260B" w:rsidRPr="00271EA2" w:rsidRDefault="0044260B" w:rsidP="0005114F">
            <w:pPr>
              <w:pStyle w:val="Betarp"/>
              <w:rPr>
                <w:rFonts w:ascii="Times New Roman" w:eastAsia="Times New Roman" w:hAnsi="Times New Roman" w:cs="Times New Roman"/>
                <w:sz w:val="24"/>
                <w:szCs w:val="24"/>
              </w:rPr>
            </w:pPr>
            <w:r w:rsidRPr="00646813">
              <w:rPr>
                <w:rFonts w:ascii="Times New Roman" w:eastAsia="Times New Roman" w:hAnsi="Times New Roman" w:cs="Times New Roman"/>
                <w:sz w:val="24"/>
                <w:szCs w:val="24"/>
              </w:rPr>
              <w:t>GISDS003-Rev-05-Safety-Data-Sheet-US-GHS-Spot-Endoscopic-Markers</w:t>
            </w:r>
          </w:p>
        </w:tc>
      </w:tr>
      <w:tr w:rsidR="0044260B" w:rsidRPr="00271EA2" w14:paraId="02514A3F" w14:textId="77777777" w:rsidTr="0005114F">
        <w:tc>
          <w:tcPr>
            <w:tcW w:w="556" w:type="dxa"/>
          </w:tcPr>
          <w:p w14:paraId="10F75DEE" w14:textId="77777777" w:rsidR="0044260B" w:rsidRPr="00271EA2" w:rsidRDefault="0044260B" w:rsidP="0005114F">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460" w:type="dxa"/>
          </w:tcPr>
          <w:p w14:paraId="7CDB40C9" w14:textId="77777777" w:rsidR="0044260B" w:rsidRPr="00271EA2" w:rsidRDefault="0044260B" w:rsidP="0005114F">
            <w:pPr>
              <w:pStyle w:val="Betarp"/>
              <w:rPr>
                <w:rFonts w:ascii="Times New Roman" w:eastAsia="Times New Roman" w:hAnsi="Times New Roman" w:cs="Times New Roman"/>
                <w:sz w:val="24"/>
                <w:szCs w:val="24"/>
              </w:rPr>
            </w:pPr>
            <w:r w:rsidRPr="00646813">
              <w:rPr>
                <w:rFonts w:ascii="Times New Roman" w:eastAsia="Times New Roman" w:hAnsi="Times New Roman" w:cs="Times New Roman"/>
                <w:sz w:val="24"/>
                <w:szCs w:val="24"/>
              </w:rPr>
              <w:t>Įgaliojimas Dalikaitei-Savickei FOR-2024-08-12</w:t>
            </w:r>
          </w:p>
        </w:tc>
      </w:tr>
      <w:tr w:rsidR="0044260B" w:rsidRPr="00271EA2" w14:paraId="6EF267D2" w14:textId="77777777" w:rsidTr="0005114F">
        <w:tc>
          <w:tcPr>
            <w:tcW w:w="556" w:type="dxa"/>
          </w:tcPr>
          <w:p w14:paraId="039A03AB" w14:textId="77777777" w:rsidR="0044260B" w:rsidRPr="00271EA2" w:rsidRDefault="0044260B" w:rsidP="0005114F">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60" w:type="dxa"/>
          </w:tcPr>
          <w:p w14:paraId="468B741D" w14:textId="77777777" w:rsidR="0044260B" w:rsidRPr="00271EA2" w:rsidRDefault="0044260B" w:rsidP="0005114F">
            <w:pPr>
              <w:pStyle w:val="Betarp"/>
              <w:rPr>
                <w:rFonts w:ascii="Times New Roman" w:eastAsia="Times New Roman" w:hAnsi="Times New Roman" w:cs="Times New Roman"/>
                <w:sz w:val="24"/>
                <w:szCs w:val="24"/>
              </w:rPr>
            </w:pPr>
            <w:r w:rsidRPr="00B51F71">
              <w:rPr>
                <w:rFonts w:ascii="Times New Roman" w:eastAsia="Times New Roman" w:hAnsi="Times New Roman" w:cs="Times New Roman"/>
                <w:sz w:val="24"/>
                <w:szCs w:val="24"/>
              </w:rPr>
              <w:t>Spot Ex EU GIS-46</w:t>
            </w:r>
          </w:p>
        </w:tc>
      </w:tr>
      <w:tr w:rsidR="0044260B" w:rsidRPr="00271EA2" w14:paraId="0C37D8DC" w14:textId="77777777" w:rsidTr="0005114F">
        <w:tc>
          <w:tcPr>
            <w:tcW w:w="556" w:type="dxa"/>
          </w:tcPr>
          <w:p w14:paraId="6485D866" w14:textId="77777777" w:rsidR="0044260B" w:rsidRPr="00271EA2" w:rsidRDefault="0044260B" w:rsidP="0005114F">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60" w:type="dxa"/>
          </w:tcPr>
          <w:p w14:paraId="7DCBBDA8" w14:textId="77777777" w:rsidR="0044260B" w:rsidRPr="00271EA2" w:rsidRDefault="0044260B" w:rsidP="0005114F">
            <w:pPr>
              <w:pStyle w:val="Betarp"/>
              <w:rPr>
                <w:rFonts w:ascii="Times New Roman" w:eastAsia="Times New Roman" w:hAnsi="Times New Roman" w:cs="Times New Roman"/>
                <w:sz w:val="24"/>
                <w:szCs w:val="24"/>
              </w:rPr>
            </w:pPr>
            <w:r w:rsidRPr="00B51F71">
              <w:rPr>
                <w:rFonts w:ascii="Times New Roman" w:eastAsia="Times New Roman" w:hAnsi="Times New Roman" w:cs="Times New Roman"/>
                <w:sz w:val="24"/>
                <w:szCs w:val="24"/>
              </w:rPr>
              <w:t>Tiekėjo deklaracija. 9 priedas</w:t>
            </w:r>
          </w:p>
        </w:tc>
      </w:tr>
      <w:tr w:rsidR="0044260B" w:rsidRPr="00271EA2" w14:paraId="661315A6" w14:textId="77777777" w:rsidTr="0005114F">
        <w:tc>
          <w:tcPr>
            <w:tcW w:w="556" w:type="dxa"/>
          </w:tcPr>
          <w:p w14:paraId="55872917" w14:textId="77777777" w:rsidR="0044260B" w:rsidRPr="00271EA2" w:rsidRDefault="0044260B" w:rsidP="0005114F">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460" w:type="dxa"/>
          </w:tcPr>
          <w:p w14:paraId="3D4047E6" w14:textId="77777777" w:rsidR="0044260B" w:rsidRPr="00271EA2" w:rsidRDefault="0044260B" w:rsidP="0005114F">
            <w:pPr>
              <w:pStyle w:val="Betarp"/>
              <w:rPr>
                <w:rFonts w:ascii="Times New Roman" w:eastAsia="Times New Roman" w:hAnsi="Times New Roman" w:cs="Times New Roman"/>
                <w:sz w:val="24"/>
                <w:szCs w:val="24"/>
              </w:rPr>
            </w:pPr>
            <w:r w:rsidRPr="00B51F71">
              <w:rPr>
                <w:rFonts w:ascii="Times New Roman" w:eastAsia="Times New Roman" w:hAnsi="Times New Roman" w:cs="Times New Roman"/>
                <w:sz w:val="24"/>
                <w:szCs w:val="24"/>
              </w:rPr>
              <w:t>CE ir susijusi informacija</w:t>
            </w:r>
          </w:p>
        </w:tc>
      </w:tr>
    </w:tbl>
    <w:p w14:paraId="05326C02" w14:textId="77777777" w:rsidR="0044260B" w:rsidRPr="005E716C" w:rsidRDefault="0044260B" w:rsidP="0044260B">
      <w:pPr>
        <w:spacing w:after="0" w:line="240" w:lineRule="auto"/>
        <w:ind w:firstLine="1296"/>
        <w:jc w:val="both"/>
        <w:rPr>
          <w:rFonts w:ascii="Times New Roman" w:hAnsi="Times New Roman" w:cs="Times New Roman"/>
          <w:sz w:val="20"/>
          <w:szCs w:val="20"/>
        </w:rPr>
      </w:pPr>
      <w:r>
        <w:rPr>
          <w:rFonts w:ascii="Times New Roman" w:hAnsi="Times New Roman" w:cs="Times New Roman"/>
          <w:sz w:val="20"/>
          <w:szCs w:val="20"/>
        </w:rPr>
        <w:t xml:space="preserve">9. </w:t>
      </w:r>
      <w:r w:rsidRPr="005E716C">
        <w:rPr>
          <w:rFonts w:ascii="Times New Roman" w:hAnsi="Times New Roman" w:cs="Times New Roman"/>
          <w:sz w:val="20"/>
          <w:szCs w:val="2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7A662F03" w14:textId="77777777" w:rsidR="0044260B" w:rsidRPr="005E716C" w:rsidRDefault="0044260B" w:rsidP="0044260B">
      <w:pPr>
        <w:spacing w:after="0" w:line="240" w:lineRule="auto"/>
        <w:jc w:val="both"/>
        <w:rPr>
          <w:rFonts w:ascii="Times New Roman" w:hAnsi="Times New Roman" w:cs="Times New Roman"/>
          <w:sz w:val="20"/>
          <w:szCs w:val="20"/>
        </w:rPr>
      </w:pPr>
      <w:r w:rsidRPr="005E716C">
        <w:rPr>
          <w:rFonts w:ascii="Times New Roman" w:hAnsi="Times New Roman" w:cs="Times New Roman"/>
          <w:sz w:val="20"/>
          <w:szCs w:val="20"/>
        </w:rPr>
        <w:t>Tiekėjai pasiūlyme turi nurodyti, kokia pasiūlyme pateikta informacija yra konfidenciali.</w:t>
      </w:r>
    </w:p>
    <w:p w14:paraId="3D267F53" w14:textId="77777777" w:rsidR="0044260B" w:rsidRPr="005E716C" w:rsidRDefault="0044260B" w:rsidP="0044260B">
      <w:pPr>
        <w:spacing w:after="0" w:line="240" w:lineRule="auto"/>
        <w:jc w:val="both"/>
        <w:rPr>
          <w:rFonts w:ascii="Times New Roman" w:hAnsi="Times New Roman" w:cs="Times New Roman"/>
          <w:sz w:val="20"/>
          <w:szCs w:val="20"/>
        </w:rPr>
      </w:pPr>
      <w:r w:rsidRPr="005E716C">
        <w:rPr>
          <w:rFonts w:ascii="Times New Roman" w:hAnsi="Times New Roman" w:cs="Times New Roman"/>
          <w:sz w:val="20"/>
          <w:szCs w:val="20"/>
        </w:rPr>
        <w:t xml:space="preserve">Šiame pasiūlyme pateikta ir </w:t>
      </w:r>
      <w:r w:rsidRPr="005E716C">
        <w:rPr>
          <w:rFonts w:ascii="Times New Roman" w:hAnsi="Times New Roman" w:cs="Times New Roman"/>
          <w:color w:val="FF0000"/>
          <w:sz w:val="20"/>
          <w:szCs w:val="20"/>
        </w:rPr>
        <w:t>konfidenciali informacija</w:t>
      </w:r>
      <w:r w:rsidRPr="005E716C">
        <w:rPr>
          <w:rFonts w:ascii="Times New Roman" w:hAnsi="Times New Roman" w:cs="Times New Roman"/>
          <w:sz w:val="20"/>
          <w:szCs w:val="20"/>
        </w:rPr>
        <w:t>* (Pildyti tuomet, jei bus pateikiama konfidenciali informacija):</w:t>
      </w:r>
    </w:p>
    <w:p w14:paraId="08EF6919" w14:textId="77777777" w:rsidR="0044260B" w:rsidRPr="005E716C" w:rsidRDefault="0044260B" w:rsidP="0044260B">
      <w:pPr>
        <w:pStyle w:val="Betarp"/>
        <w:jc w:val="both"/>
        <w:rPr>
          <w:rFonts w:ascii="Times New Roman" w:eastAsia="Times New Roman" w:hAnsi="Times New Roman" w:cs="Times New Roman"/>
          <w:sz w:val="20"/>
          <w:szCs w:val="20"/>
        </w:rPr>
      </w:pPr>
    </w:p>
    <w:p w14:paraId="639FA4AB" w14:textId="77777777" w:rsidR="0044260B" w:rsidRPr="00271EA2" w:rsidRDefault="0044260B" w:rsidP="0044260B">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 xml:space="preserve">Šiame pasiūlyme yra pateikta </w:t>
      </w:r>
      <w:r w:rsidRPr="00E070A2">
        <w:rPr>
          <w:rFonts w:ascii="Times New Roman" w:eastAsia="Times New Roman" w:hAnsi="Times New Roman" w:cs="Times New Roman"/>
          <w:b/>
          <w:bCs/>
          <w:sz w:val="24"/>
          <w:szCs w:val="24"/>
        </w:rPr>
        <w:t>konfidenciali</w:t>
      </w:r>
      <w:r w:rsidRPr="00271EA2">
        <w:rPr>
          <w:rFonts w:ascii="Times New Roman" w:eastAsia="Times New Roman" w:hAnsi="Times New Roman" w:cs="Times New Roman"/>
          <w:sz w:val="24"/>
          <w:szCs w:val="24"/>
        </w:rPr>
        <w:t xml:space="preserve">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44260B" w:rsidRPr="00271EA2" w14:paraId="4403F2AE" w14:textId="77777777" w:rsidTr="0005114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7D23FC" w14:textId="77777777" w:rsidR="0044260B" w:rsidRPr="00E070A2" w:rsidRDefault="0044260B" w:rsidP="0005114F">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Eil.</w:t>
            </w:r>
          </w:p>
          <w:p w14:paraId="21DA8205" w14:textId="77777777" w:rsidR="0044260B" w:rsidRPr="00E070A2" w:rsidRDefault="0044260B" w:rsidP="0005114F">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Nr.</w:t>
            </w:r>
          </w:p>
        </w:tc>
        <w:tc>
          <w:tcPr>
            <w:tcW w:w="2439" w:type="dxa"/>
            <w:tcBorders>
              <w:top w:val="single" w:sz="4" w:space="0" w:color="auto"/>
              <w:left w:val="single" w:sz="4" w:space="0" w:color="auto"/>
              <w:bottom w:val="single" w:sz="4" w:space="0" w:color="auto"/>
              <w:right w:val="single" w:sz="4" w:space="0" w:color="auto"/>
            </w:tcBorders>
            <w:vAlign w:val="center"/>
          </w:tcPr>
          <w:p w14:paraId="56BABCE0" w14:textId="77777777" w:rsidR="0044260B" w:rsidRPr="00E070A2" w:rsidRDefault="0044260B" w:rsidP="0005114F">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ECCD04" w14:textId="77777777" w:rsidR="0044260B" w:rsidRPr="00E070A2" w:rsidRDefault="0044260B" w:rsidP="0005114F">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B820505" w14:textId="77777777" w:rsidR="0044260B" w:rsidRPr="00E070A2" w:rsidRDefault="0044260B" w:rsidP="0005114F">
            <w:pPr>
              <w:pStyle w:val="Betarp"/>
              <w:rPr>
                <w:rFonts w:ascii="Times New Roman" w:eastAsia="Times New Roman" w:hAnsi="Times New Roman" w:cs="Times New Roman"/>
                <w:bCs/>
                <w:sz w:val="22"/>
                <w:szCs w:val="22"/>
              </w:rPr>
            </w:pPr>
            <w:r w:rsidRPr="00E070A2">
              <w:rPr>
                <w:rFonts w:ascii="Times New Roman" w:eastAsia="Times New Roman" w:hAnsi="Times New Roman" w:cs="Times New Roman"/>
                <w:bCs/>
                <w:sz w:val="22"/>
                <w:szCs w:val="22"/>
              </w:rPr>
              <w:t>Konfidencialios informacijos pagrindimas (paaiškinama, kuo remiantis nurodytas dokumentas ar jo dalis yra konfidencialūs)</w:t>
            </w:r>
          </w:p>
          <w:p w14:paraId="6607603D" w14:textId="77777777" w:rsidR="0044260B" w:rsidRPr="00E070A2" w:rsidRDefault="0044260B" w:rsidP="0005114F">
            <w:pPr>
              <w:pStyle w:val="Betarp"/>
              <w:rPr>
                <w:rFonts w:ascii="Times New Roman" w:eastAsia="Times New Roman" w:hAnsi="Times New Roman" w:cs="Times New Roman"/>
                <w:b/>
                <w:i/>
                <w:iCs/>
                <w:sz w:val="22"/>
                <w:szCs w:val="22"/>
              </w:rPr>
            </w:pPr>
            <w:r w:rsidRPr="00E070A2">
              <w:rPr>
                <w:rFonts w:ascii="Times New Roman" w:eastAsia="Times New Roman" w:hAnsi="Times New Roman" w:cs="Times New Roman"/>
                <w:b/>
                <w:i/>
                <w:iCs/>
                <w:sz w:val="22"/>
                <w:szCs w:val="22"/>
              </w:rPr>
              <w:t>Konfidencialūs dokumentai prisegami atskiru failu</w:t>
            </w:r>
          </w:p>
        </w:tc>
      </w:tr>
      <w:tr w:rsidR="0044260B" w:rsidRPr="00271EA2" w14:paraId="1E389D2F" w14:textId="77777777" w:rsidTr="0005114F">
        <w:trPr>
          <w:jc w:val="center"/>
        </w:trPr>
        <w:tc>
          <w:tcPr>
            <w:tcW w:w="675" w:type="dxa"/>
            <w:tcBorders>
              <w:top w:val="single" w:sz="4" w:space="0" w:color="auto"/>
              <w:left w:val="single" w:sz="4" w:space="0" w:color="auto"/>
              <w:bottom w:val="single" w:sz="4" w:space="0" w:color="auto"/>
              <w:right w:val="single" w:sz="4" w:space="0" w:color="auto"/>
            </w:tcBorders>
          </w:tcPr>
          <w:p w14:paraId="6681D3FA" w14:textId="77777777" w:rsidR="0044260B" w:rsidRPr="00271EA2" w:rsidRDefault="0044260B" w:rsidP="0005114F">
            <w:pPr>
              <w:pStyle w:val="Betarp"/>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1DAE04B3"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7F70991" w14:textId="77777777" w:rsidR="0044260B" w:rsidRPr="00271EA2" w:rsidRDefault="0044260B" w:rsidP="0005114F">
            <w:pPr>
              <w:pStyle w:val="Betarp"/>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B36BE8B" w14:textId="77777777" w:rsidR="0044260B" w:rsidRPr="00271EA2" w:rsidRDefault="0044260B" w:rsidP="0005114F">
            <w:pPr>
              <w:pStyle w:val="Betarp"/>
              <w:rPr>
                <w:rFonts w:ascii="Times New Roman" w:eastAsia="Times New Roman" w:hAnsi="Times New Roman" w:cs="Times New Roman"/>
                <w:sz w:val="24"/>
                <w:szCs w:val="24"/>
              </w:rPr>
            </w:pPr>
          </w:p>
        </w:tc>
      </w:tr>
      <w:tr w:rsidR="0044260B" w:rsidRPr="00271EA2" w14:paraId="014F4E89" w14:textId="77777777" w:rsidTr="0005114F">
        <w:trPr>
          <w:jc w:val="center"/>
        </w:trPr>
        <w:tc>
          <w:tcPr>
            <w:tcW w:w="675" w:type="dxa"/>
            <w:tcBorders>
              <w:top w:val="single" w:sz="4" w:space="0" w:color="auto"/>
              <w:left w:val="single" w:sz="4" w:space="0" w:color="auto"/>
              <w:bottom w:val="single" w:sz="4" w:space="0" w:color="auto"/>
              <w:right w:val="single" w:sz="4" w:space="0" w:color="auto"/>
            </w:tcBorders>
          </w:tcPr>
          <w:p w14:paraId="7CF2E0DF" w14:textId="77777777" w:rsidR="0044260B" w:rsidRPr="00271EA2" w:rsidRDefault="0044260B" w:rsidP="0005114F">
            <w:pPr>
              <w:pStyle w:val="Betarp"/>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0CA9D230"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9F1229F" w14:textId="77777777" w:rsidR="0044260B" w:rsidRPr="00271EA2" w:rsidRDefault="0044260B" w:rsidP="0005114F">
            <w:pPr>
              <w:pStyle w:val="Betarp"/>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2CA2DE3" w14:textId="77777777" w:rsidR="0044260B" w:rsidRPr="00271EA2" w:rsidRDefault="0044260B" w:rsidP="0005114F">
            <w:pPr>
              <w:pStyle w:val="Betarp"/>
              <w:rPr>
                <w:rFonts w:ascii="Times New Roman" w:eastAsia="Times New Roman" w:hAnsi="Times New Roman" w:cs="Times New Roman"/>
                <w:sz w:val="24"/>
                <w:szCs w:val="24"/>
              </w:rPr>
            </w:pPr>
          </w:p>
        </w:tc>
      </w:tr>
      <w:tr w:rsidR="0044260B" w:rsidRPr="00271EA2" w14:paraId="393DBEA2" w14:textId="77777777" w:rsidTr="0005114F">
        <w:trPr>
          <w:jc w:val="center"/>
        </w:trPr>
        <w:tc>
          <w:tcPr>
            <w:tcW w:w="675" w:type="dxa"/>
            <w:tcBorders>
              <w:top w:val="single" w:sz="4" w:space="0" w:color="auto"/>
              <w:left w:val="single" w:sz="4" w:space="0" w:color="auto"/>
              <w:bottom w:val="single" w:sz="4" w:space="0" w:color="auto"/>
              <w:right w:val="single" w:sz="4" w:space="0" w:color="auto"/>
            </w:tcBorders>
          </w:tcPr>
          <w:p w14:paraId="5A8494EA" w14:textId="77777777" w:rsidR="0044260B" w:rsidRPr="00271EA2" w:rsidRDefault="0044260B" w:rsidP="0005114F">
            <w:pPr>
              <w:pStyle w:val="Betarp"/>
              <w:rPr>
                <w:rFonts w:ascii="Times New Roman" w:eastAsia="Times New Roman" w:hAnsi="Times New Roman"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2B51C939" w14:textId="77777777" w:rsidR="0044260B" w:rsidRPr="00271EA2" w:rsidRDefault="0044260B" w:rsidP="0005114F">
            <w:pPr>
              <w:pStyle w:val="Betarp"/>
              <w:rPr>
                <w:rFonts w:ascii="Times New Roman" w:eastAsia="Times New Roman" w:hAnsi="Times New Roman" w:cs="Times New Roman"/>
                <w:sz w:val="24"/>
                <w:szCs w:val="24"/>
              </w:rPr>
            </w:pPr>
            <w:r w:rsidRPr="00271EA2">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BA16A71" w14:textId="77777777" w:rsidR="0044260B" w:rsidRPr="00271EA2" w:rsidRDefault="0044260B" w:rsidP="0005114F">
            <w:pPr>
              <w:pStyle w:val="Betarp"/>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A7D6FFA" w14:textId="77777777" w:rsidR="0044260B" w:rsidRPr="00271EA2" w:rsidRDefault="0044260B" w:rsidP="0005114F">
            <w:pPr>
              <w:pStyle w:val="Betarp"/>
              <w:rPr>
                <w:rFonts w:ascii="Times New Roman" w:eastAsia="Times New Roman" w:hAnsi="Times New Roman" w:cs="Times New Roman"/>
                <w:sz w:val="24"/>
                <w:szCs w:val="24"/>
              </w:rPr>
            </w:pPr>
          </w:p>
        </w:tc>
      </w:tr>
    </w:tbl>
    <w:p w14:paraId="10C72D96" w14:textId="77777777" w:rsidR="0044260B" w:rsidRPr="00E070A2" w:rsidRDefault="0044260B" w:rsidP="0044260B">
      <w:pPr>
        <w:spacing w:after="0" w:line="240" w:lineRule="auto"/>
        <w:jc w:val="both"/>
        <w:rPr>
          <w:rFonts w:ascii="Times New Roman" w:hAnsi="Times New Roman" w:cs="Times New Roman"/>
          <w:sz w:val="20"/>
          <w:szCs w:val="20"/>
        </w:rPr>
      </w:pPr>
      <w:r w:rsidRPr="00E070A2">
        <w:rPr>
          <w:rStyle w:val="Puslapioinaosnuoroda"/>
          <w:rFonts w:ascii="Times New Roman" w:hAnsi="Times New Roman" w:cs="Times New Roman"/>
          <w:sz w:val="20"/>
          <w:szCs w:val="20"/>
        </w:rPr>
        <w:footnoteRef/>
      </w:r>
      <w:r w:rsidRPr="00E070A2">
        <w:rPr>
          <w:rFonts w:ascii="Times New Roman" w:hAnsi="Times New Roman" w:cs="Times New Roman"/>
          <w:sz w:val="20"/>
          <w:szCs w:val="20"/>
        </w:rPr>
        <w:t xml:space="preserve"> Konfidencialia informacija gali būti, įskaitant, bet ja neapsiribojant, komercinė (gamybinė</w:t>
      </w:r>
      <w:r w:rsidRPr="00E070A2">
        <w:rPr>
          <w:rStyle w:val="t450"/>
          <w:rFonts w:ascii="Times New Roman" w:hAnsi="Times New Roman" w:cs="Times New Roman"/>
          <w:sz w:val="20"/>
          <w:szCs w:val="20"/>
        </w:rPr>
        <w:t>) paslaptis ir konfidencialieji pasi</w:t>
      </w:r>
      <w:r w:rsidRPr="00E070A2">
        <w:rPr>
          <w:rFonts w:ascii="Times New Roman" w:hAnsi="Times New Roman" w:cs="Times New Roman"/>
          <w:sz w:val="20"/>
          <w:szCs w:val="20"/>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E070A2">
        <w:rPr>
          <w:rFonts w:ascii="Times New Roman" w:hAnsi="Times New Roman" w:cs="Times New Roman"/>
          <w:b/>
          <w:sz w:val="20"/>
          <w:szCs w:val="20"/>
        </w:rPr>
        <w:t>Jei tiekėjas nenurodo konfidencialios informacijos, laikoma, kad tokios tiekė</w:t>
      </w:r>
      <w:r w:rsidRPr="00E070A2">
        <w:rPr>
          <w:rStyle w:val="t455"/>
          <w:rFonts w:ascii="Times New Roman" w:hAnsi="Times New Roman" w:cs="Times New Roman"/>
          <w:b/>
          <w:sz w:val="20"/>
          <w:szCs w:val="20"/>
        </w:rPr>
        <w:t>jo pasi</w:t>
      </w:r>
      <w:r w:rsidRPr="00E070A2">
        <w:rPr>
          <w:rFonts w:ascii="Times New Roman" w:hAnsi="Times New Roman" w:cs="Times New Roman"/>
          <w:b/>
          <w:sz w:val="20"/>
          <w:szCs w:val="20"/>
        </w:rPr>
        <w:t>ūlyme nė</w:t>
      </w:r>
      <w:r w:rsidRPr="00E070A2">
        <w:rPr>
          <w:rStyle w:val="t456"/>
          <w:rFonts w:ascii="Times New Roman" w:hAnsi="Times New Roman" w:cs="Times New Roman"/>
          <w:b/>
          <w:sz w:val="20"/>
          <w:szCs w:val="20"/>
        </w:rPr>
        <w:t>ra</w:t>
      </w:r>
      <w:r w:rsidRPr="00E070A2">
        <w:rPr>
          <w:rStyle w:val="t456"/>
          <w:rFonts w:ascii="Times New Roman" w:hAnsi="Times New Roman" w:cs="Times New Roman"/>
          <w:sz w:val="20"/>
          <w:szCs w:val="20"/>
        </w:rPr>
        <w:t>.</w:t>
      </w:r>
    </w:p>
    <w:p w14:paraId="442C9A13" w14:textId="77777777" w:rsidR="0044260B" w:rsidRPr="00012259" w:rsidRDefault="0044260B" w:rsidP="0044260B">
      <w:pPr>
        <w:spacing w:after="0" w:line="240" w:lineRule="auto"/>
        <w:jc w:val="both"/>
        <w:rPr>
          <w:rFonts w:ascii="Times New Roman" w:eastAsia="Times New Roman" w:hAnsi="Times New Roman" w:cs="Times New Roman"/>
          <w:sz w:val="22"/>
          <w:szCs w:val="22"/>
        </w:rPr>
      </w:pPr>
    </w:p>
    <w:p w14:paraId="7E1FA8C9" w14:textId="77777777" w:rsidR="0044260B" w:rsidRPr="00012259" w:rsidRDefault="0044260B" w:rsidP="0044260B">
      <w:pPr>
        <w:spacing w:after="0" w:line="240" w:lineRule="auto"/>
        <w:ind w:firstLine="720"/>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 xml:space="preserve">Užtikriname pasiūlymo galiojimą pirkimo dokumentuose nurodytomis sąlygomis  </w:t>
      </w:r>
      <w:r w:rsidRPr="00E070A2">
        <w:rPr>
          <w:rFonts w:ascii="Times New Roman" w:eastAsia="Times New Roman" w:hAnsi="Times New Roman" w:cs="Times New Roman"/>
          <w:b/>
          <w:bCs/>
          <w:i/>
          <w:iCs/>
          <w:sz w:val="22"/>
          <w:szCs w:val="22"/>
          <w:u w:val="single"/>
        </w:rPr>
        <w:t>(jeigu taikoma)</w:t>
      </w:r>
      <w:r w:rsidRPr="00012259">
        <w:rPr>
          <w:rFonts w:ascii="Times New Roman" w:eastAsia="Times New Roman" w:hAnsi="Times New Roman" w:cs="Times New Roman"/>
          <w:sz w:val="22"/>
          <w:szCs w:val="22"/>
        </w:rPr>
        <w:t xml:space="preserve">               ________________________________________________________________________________</w:t>
      </w:r>
    </w:p>
    <w:p w14:paraId="1F9B17B7" w14:textId="77777777" w:rsidR="0044260B" w:rsidRPr="00012259" w:rsidRDefault="0044260B" w:rsidP="0044260B">
      <w:pPr>
        <w:spacing w:after="0" w:line="240" w:lineRule="auto"/>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 xml:space="preserve">                    (nurodyti užtikrinimo būdą, sąlygas ir dydį)</w:t>
      </w:r>
    </w:p>
    <w:p w14:paraId="1BE98227" w14:textId="77777777" w:rsidR="0044260B" w:rsidRPr="00012259" w:rsidRDefault="0044260B" w:rsidP="0044260B">
      <w:pPr>
        <w:suppressAutoHyphens/>
        <w:spacing w:after="0" w:line="240" w:lineRule="auto"/>
        <w:ind w:firstLine="567"/>
        <w:jc w:val="both"/>
        <w:rPr>
          <w:rFonts w:ascii="Times New Roman" w:eastAsia="Times New Roman" w:hAnsi="Times New Roman" w:cs="Times New Roman"/>
          <w:sz w:val="22"/>
          <w:szCs w:val="22"/>
        </w:rPr>
      </w:pPr>
    </w:p>
    <w:p w14:paraId="6832CE42" w14:textId="77777777" w:rsidR="0044260B" w:rsidRPr="00E070A2" w:rsidRDefault="0044260B" w:rsidP="0044260B">
      <w:pPr>
        <w:suppressAutoHyphens/>
        <w:spacing w:after="0" w:line="240" w:lineRule="auto"/>
        <w:ind w:firstLine="567"/>
        <w:jc w:val="both"/>
        <w:rPr>
          <w:rFonts w:ascii="Times New Roman" w:eastAsia="Times New Roman" w:hAnsi="Times New Roman" w:cs="Times New Roman"/>
          <w:sz w:val="22"/>
          <w:szCs w:val="22"/>
          <w:u w:val="single"/>
        </w:rPr>
      </w:pPr>
      <w:r w:rsidRPr="00E070A2">
        <w:rPr>
          <w:rFonts w:ascii="Times New Roman" w:eastAsia="Times New Roman" w:hAnsi="Times New Roman" w:cs="Times New Roman"/>
          <w:sz w:val="22"/>
          <w:szCs w:val="22"/>
          <w:u w:val="single"/>
        </w:rPr>
        <w:t>Jeigu kvalifikacija dėl teisės verstis atitinkama veikla nebuvo tikrinama arba tikrinama ne visa apimtimi, įsipareigojame perkančiajai organizacijai, kad pirkimo sutartį vykdys tik tokią teisę turintys asmenys.</w:t>
      </w:r>
    </w:p>
    <w:p w14:paraId="001FADBF" w14:textId="77777777" w:rsidR="0044260B" w:rsidRPr="00012259" w:rsidRDefault="0044260B" w:rsidP="0044260B">
      <w:pPr>
        <w:suppressAutoHyphens/>
        <w:spacing w:after="0" w:line="240" w:lineRule="auto"/>
        <w:ind w:firstLine="567"/>
        <w:jc w:val="both"/>
        <w:rPr>
          <w:rFonts w:ascii="Times New Roman" w:eastAsia="Times New Roman" w:hAnsi="Times New Roman" w:cs="Times New Roman"/>
          <w:sz w:val="22"/>
          <w:szCs w:val="22"/>
        </w:rPr>
      </w:pPr>
    </w:p>
    <w:p w14:paraId="5A591DD9" w14:textId="77777777" w:rsidR="0044260B" w:rsidRPr="00012259" w:rsidRDefault="0044260B" w:rsidP="0044260B">
      <w:pPr>
        <w:suppressAutoHyphens/>
        <w:spacing w:after="0" w:line="240" w:lineRule="auto"/>
        <w:ind w:firstLine="567"/>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Pasiūlymas galioja iki pirkimo dokumentuose nurodyto termino pabaigos.</w:t>
      </w:r>
    </w:p>
    <w:p w14:paraId="27DB0725" w14:textId="77777777" w:rsidR="0044260B" w:rsidRPr="00012259" w:rsidRDefault="0044260B" w:rsidP="0044260B">
      <w:pPr>
        <w:suppressAutoHyphens/>
        <w:spacing w:after="0" w:line="240" w:lineRule="auto"/>
        <w:ind w:right="-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Teisininkė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el. parašas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Ema Dalikaitė-Savickė</w:t>
      </w:r>
    </w:p>
    <w:p w14:paraId="18ADDB3A" w14:textId="77777777" w:rsidR="0044260B" w:rsidRPr="00012259" w:rsidRDefault="0044260B" w:rsidP="0044260B">
      <w:pPr>
        <w:suppressAutoHyphens/>
        <w:spacing w:after="0" w:line="240" w:lineRule="auto"/>
        <w:ind w:right="-2"/>
        <w:jc w:val="both"/>
        <w:rPr>
          <w:rFonts w:ascii="Times New Roman" w:eastAsia="Times New Roman" w:hAnsi="Times New Roman" w:cs="Times New Roman"/>
          <w:sz w:val="22"/>
          <w:szCs w:val="22"/>
        </w:rPr>
      </w:pPr>
      <w:r w:rsidRPr="00012259">
        <w:rPr>
          <w:rFonts w:ascii="Times New Roman" w:eastAsia="Times New Roman" w:hAnsi="Times New Roman" w:cs="Times New Roman"/>
          <w:sz w:val="22"/>
          <w:szCs w:val="22"/>
        </w:rPr>
        <w:t>__________________________</w:t>
      </w:r>
      <w:r w:rsidRPr="00012259">
        <w:rPr>
          <w:rFonts w:ascii="Times New Roman" w:eastAsia="Times New Roman" w:hAnsi="Times New Roman" w:cs="Times New Roman"/>
          <w:sz w:val="22"/>
          <w:szCs w:val="22"/>
        </w:rPr>
        <w:tab/>
        <w:t>__________</w:t>
      </w:r>
      <w:r w:rsidRPr="00012259">
        <w:rPr>
          <w:rFonts w:ascii="Times New Roman" w:eastAsia="Times New Roman" w:hAnsi="Times New Roman" w:cs="Times New Roman"/>
          <w:sz w:val="22"/>
          <w:szCs w:val="22"/>
        </w:rPr>
        <w:tab/>
      </w:r>
      <w:r w:rsidRPr="00012259">
        <w:rPr>
          <w:rFonts w:ascii="Times New Roman" w:eastAsia="Times New Roman" w:hAnsi="Times New Roman" w:cs="Times New Roman"/>
          <w:sz w:val="22"/>
          <w:szCs w:val="22"/>
        </w:rPr>
        <w:tab/>
        <w:t>__________________________</w:t>
      </w:r>
    </w:p>
    <w:p w14:paraId="60C0102B" w14:textId="77777777" w:rsidR="0044260B" w:rsidRPr="00012259" w:rsidRDefault="0044260B" w:rsidP="0044260B">
      <w:pPr>
        <w:suppressAutoHyphens/>
        <w:spacing w:after="0" w:line="240" w:lineRule="auto"/>
        <w:jc w:val="both"/>
        <w:rPr>
          <w:rFonts w:ascii="Times New Roman" w:eastAsia="Times New Roman" w:hAnsi="Times New Roman" w:cs="Times New Roman"/>
          <w:sz w:val="22"/>
          <w:szCs w:val="22"/>
        </w:rPr>
      </w:pPr>
      <w:r w:rsidRPr="00012259">
        <w:rPr>
          <w:rFonts w:ascii="Times New Roman" w:eastAsia="Times New Roman" w:hAnsi="Times New Roman" w:cs="Times New Roman"/>
          <w:i/>
          <w:sz w:val="22"/>
          <w:szCs w:val="22"/>
        </w:rPr>
        <w:t>Dalyvis  arba jo  įgaliotas asmuo</w:t>
      </w:r>
      <w:r w:rsidRPr="00012259">
        <w:rPr>
          <w:rFonts w:ascii="Times New Roman" w:eastAsia="Times New Roman" w:hAnsi="Times New Roman" w:cs="Times New Roman"/>
          <w:i/>
          <w:sz w:val="22"/>
          <w:szCs w:val="22"/>
        </w:rPr>
        <w:tab/>
        <w:t>parašas</w:t>
      </w:r>
      <w:r w:rsidRPr="00012259">
        <w:rPr>
          <w:rFonts w:ascii="Times New Roman" w:eastAsia="Times New Roman" w:hAnsi="Times New Roman" w:cs="Times New Roman"/>
          <w:i/>
          <w:sz w:val="22"/>
          <w:szCs w:val="22"/>
        </w:rPr>
        <w:tab/>
      </w:r>
      <w:r w:rsidRPr="00012259">
        <w:rPr>
          <w:rFonts w:ascii="Times New Roman" w:eastAsia="Times New Roman" w:hAnsi="Times New Roman" w:cs="Times New Roman"/>
          <w:i/>
          <w:sz w:val="22"/>
          <w:szCs w:val="22"/>
        </w:rPr>
        <w:tab/>
        <w:t>vardas ir pavardė</w:t>
      </w:r>
      <w:r w:rsidRPr="00012259">
        <w:rPr>
          <w:rFonts w:ascii="Times New Roman" w:eastAsia="Times New Roman" w:hAnsi="Times New Roman" w:cs="Times New Roman"/>
          <w:i/>
          <w:sz w:val="22"/>
          <w:szCs w:val="22"/>
        </w:rPr>
        <w:tab/>
      </w:r>
    </w:p>
    <w:p w14:paraId="43392221" w14:textId="77777777" w:rsidR="0044260B" w:rsidRPr="00012259" w:rsidRDefault="0044260B" w:rsidP="0044260B">
      <w:pPr>
        <w:suppressAutoHyphens/>
        <w:spacing w:after="0" w:line="240" w:lineRule="auto"/>
        <w:jc w:val="both"/>
        <w:rPr>
          <w:rFonts w:ascii="Times New Roman" w:eastAsia="Times New Roman" w:hAnsi="Times New Roman" w:cs="Times New Roman"/>
          <w:sz w:val="22"/>
          <w:szCs w:val="22"/>
        </w:rPr>
      </w:pPr>
    </w:p>
    <w:p w14:paraId="01DF2408" w14:textId="77777777" w:rsidR="0044260B" w:rsidRPr="00012259" w:rsidRDefault="0044260B" w:rsidP="0044260B">
      <w:pPr>
        <w:tabs>
          <w:tab w:val="left" w:pos="540"/>
        </w:tabs>
        <w:spacing w:after="0" w:line="240" w:lineRule="auto"/>
        <w:rPr>
          <w:rFonts w:ascii="Times New Roman" w:eastAsia="Times New Roman" w:hAnsi="Times New Roman" w:cs="Times New Roman"/>
          <w:sz w:val="22"/>
          <w:szCs w:val="22"/>
        </w:rPr>
      </w:pPr>
    </w:p>
    <w:p w14:paraId="68760ACA" w14:textId="77777777" w:rsidR="0044260B" w:rsidRDefault="0044260B" w:rsidP="0044260B">
      <w:pPr>
        <w:tabs>
          <w:tab w:val="left" w:pos="540"/>
        </w:tabs>
        <w:spacing w:after="0" w:line="240" w:lineRule="auto"/>
        <w:rPr>
          <w:rFonts w:ascii="Times New Roman" w:eastAsia="Times New Roman" w:hAnsi="Times New Roman"/>
        </w:rPr>
      </w:pPr>
    </w:p>
    <w:p w14:paraId="0CFCA83B" w14:textId="77777777" w:rsidR="00112F6F" w:rsidRDefault="00112F6F" w:rsidP="00112F6F">
      <w:pPr>
        <w:jc w:val="center"/>
        <w:rPr>
          <w:rFonts w:ascii="Times New Roman" w:hAnsi="Times New Roman" w:cs="Times New Roman"/>
          <w:sz w:val="24"/>
          <w:szCs w:val="24"/>
        </w:rPr>
      </w:pPr>
    </w:p>
    <w:p w14:paraId="578C0176" w14:textId="77777777" w:rsidR="00112F6F" w:rsidRPr="0044260B" w:rsidRDefault="00112F6F">
      <w:pPr>
        <w:rPr>
          <w:color w:val="000000" w:themeColor="text1"/>
          <w:lang w:val="en-US"/>
        </w:rPr>
      </w:pPr>
    </w:p>
    <w:p w14:paraId="521470CF" w14:textId="77777777" w:rsidR="00112F6F" w:rsidRDefault="00112F6F">
      <w:pPr>
        <w:rPr>
          <w:color w:val="000000" w:themeColor="text1"/>
        </w:rPr>
      </w:pPr>
    </w:p>
    <w:p w14:paraId="1807AAF6" w14:textId="77777777" w:rsidR="00112F6F" w:rsidRDefault="00112F6F">
      <w:pPr>
        <w:rPr>
          <w:color w:val="000000" w:themeColor="text1"/>
        </w:rPr>
      </w:pPr>
    </w:p>
    <w:p w14:paraId="33B8FE48" w14:textId="77777777" w:rsidR="00112F6F" w:rsidRDefault="00112F6F">
      <w:pPr>
        <w:rPr>
          <w:color w:val="000000" w:themeColor="text1"/>
        </w:rPr>
      </w:pPr>
    </w:p>
    <w:p w14:paraId="23795313" w14:textId="77777777" w:rsidR="00112F6F" w:rsidRDefault="00112F6F">
      <w:pPr>
        <w:rPr>
          <w:color w:val="000000" w:themeColor="text1"/>
        </w:rPr>
      </w:pPr>
    </w:p>
    <w:p w14:paraId="1A1D8A60" w14:textId="77777777" w:rsidR="00112F6F" w:rsidRDefault="00112F6F">
      <w:pPr>
        <w:rPr>
          <w:color w:val="000000" w:themeColor="text1"/>
        </w:rPr>
      </w:pPr>
    </w:p>
    <w:p w14:paraId="41CC94E6" w14:textId="77777777" w:rsidR="00112F6F" w:rsidRDefault="00112F6F">
      <w:pPr>
        <w:rPr>
          <w:color w:val="000000" w:themeColor="text1"/>
        </w:rPr>
      </w:pPr>
    </w:p>
    <w:p w14:paraId="21FCC0EF" w14:textId="77777777" w:rsidR="00112F6F" w:rsidRDefault="00112F6F">
      <w:pPr>
        <w:rPr>
          <w:color w:val="000000" w:themeColor="text1"/>
        </w:rPr>
      </w:pPr>
    </w:p>
    <w:p w14:paraId="389A0E9C" w14:textId="77777777" w:rsidR="00112F6F" w:rsidRDefault="00112F6F">
      <w:pPr>
        <w:rPr>
          <w:color w:val="000000" w:themeColor="text1"/>
        </w:rPr>
      </w:pPr>
    </w:p>
    <w:p w14:paraId="77F3FA77" w14:textId="77777777" w:rsidR="00112F6F" w:rsidRDefault="00112F6F">
      <w:pPr>
        <w:rPr>
          <w:color w:val="000000" w:themeColor="text1"/>
        </w:rPr>
      </w:pPr>
    </w:p>
    <w:p w14:paraId="5B3E7405" w14:textId="77777777" w:rsidR="00112F6F" w:rsidRDefault="00112F6F">
      <w:pPr>
        <w:rPr>
          <w:color w:val="000000" w:themeColor="text1"/>
        </w:rPr>
      </w:pPr>
    </w:p>
    <w:p w14:paraId="42C3E1D0" w14:textId="77777777" w:rsidR="00112F6F" w:rsidRDefault="00112F6F">
      <w:pPr>
        <w:rPr>
          <w:color w:val="000000" w:themeColor="text1"/>
        </w:rPr>
      </w:pPr>
    </w:p>
    <w:p w14:paraId="67F4FB4A" w14:textId="77777777" w:rsidR="00112F6F" w:rsidRDefault="00112F6F">
      <w:pPr>
        <w:rPr>
          <w:color w:val="000000" w:themeColor="text1"/>
        </w:rPr>
      </w:pPr>
    </w:p>
    <w:p w14:paraId="654836C9" w14:textId="77777777" w:rsidR="00112F6F" w:rsidRDefault="00112F6F">
      <w:pPr>
        <w:rPr>
          <w:color w:val="000000" w:themeColor="text1"/>
        </w:rPr>
      </w:pPr>
    </w:p>
    <w:p w14:paraId="3FED1FE2" w14:textId="77777777" w:rsidR="0044260B" w:rsidRDefault="0044260B">
      <w:pPr>
        <w:rPr>
          <w:color w:val="000000" w:themeColor="text1"/>
        </w:rPr>
      </w:pPr>
    </w:p>
    <w:p w14:paraId="7F770A8C" w14:textId="77777777" w:rsidR="00112F6F" w:rsidRDefault="00112F6F">
      <w:pPr>
        <w:rPr>
          <w:color w:val="000000" w:themeColor="text1"/>
        </w:rPr>
      </w:pPr>
    </w:p>
    <w:p w14:paraId="7025EDAD" w14:textId="77777777" w:rsidR="00112F6F" w:rsidRDefault="00112F6F">
      <w:pPr>
        <w:rPr>
          <w:color w:val="000000" w:themeColor="text1"/>
        </w:rPr>
      </w:pPr>
    </w:p>
    <w:p w14:paraId="1D2CF469" w14:textId="77777777" w:rsidR="00112F6F" w:rsidRDefault="00112F6F">
      <w:pPr>
        <w:rPr>
          <w:color w:val="000000" w:themeColor="text1"/>
        </w:rPr>
      </w:pPr>
    </w:p>
    <w:tbl>
      <w:tblPr>
        <w:tblW w:w="4395" w:type="dxa"/>
        <w:tblInd w:w="5529" w:type="dxa"/>
        <w:tblLayout w:type="fixed"/>
        <w:tblLook w:val="04A0" w:firstRow="1" w:lastRow="0" w:firstColumn="1" w:lastColumn="0" w:noHBand="0" w:noVBand="1"/>
      </w:tblPr>
      <w:tblGrid>
        <w:gridCol w:w="4395"/>
      </w:tblGrid>
      <w:tr w:rsidR="00112F6F" w14:paraId="4AE64B9A" w14:textId="77777777" w:rsidTr="00DF127E">
        <w:tc>
          <w:tcPr>
            <w:tcW w:w="4395" w:type="dxa"/>
          </w:tcPr>
          <w:p w14:paraId="36CDA228" w14:textId="77777777" w:rsidR="00112F6F" w:rsidRDefault="00112F6F" w:rsidP="00DF127E">
            <w:pPr>
              <w:spacing w:after="0" w:line="240" w:lineRule="auto"/>
              <w:jc w:val="both"/>
              <w:rPr>
                <w:rFonts w:ascii="Times New Roman" w:eastAsia="Times New Roman" w:hAnsi="Times New Roman" w:cs="Times New Roman"/>
                <w:kern w:val="2"/>
                <w:sz w:val="22"/>
                <w:szCs w:val="22"/>
                <w:lang w:val="en-US" w:eastAsia="en-US"/>
              </w:rPr>
            </w:pPr>
            <w:r>
              <w:rPr>
                <w:rFonts w:ascii="Times New Roman" w:eastAsia="Times New Roman" w:hAnsi="Times New Roman" w:cs="Times New Roman"/>
                <w:kern w:val="2"/>
                <w:sz w:val="22"/>
                <w:szCs w:val="22"/>
                <w:lang w:val="en-US" w:eastAsia="en-US"/>
              </w:rPr>
              <w:lastRenderedPageBreak/>
              <w:t>Priedas Nr. 4 prie 2025 m. ___________ d.</w:t>
            </w:r>
          </w:p>
          <w:p w14:paraId="09D2AEDA" w14:textId="77777777" w:rsidR="00112F6F" w:rsidRDefault="00112F6F" w:rsidP="00DF127E">
            <w:pPr>
              <w:spacing w:after="0" w:line="240" w:lineRule="auto"/>
              <w:jc w:val="both"/>
              <w:rPr>
                <w:rFonts w:ascii="Times New Roman" w:eastAsia="Times New Roman" w:hAnsi="Times New Roman" w:cs="Times New Roman"/>
                <w:bCs/>
                <w:kern w:val="2"/>
                <w:sz w:val="22"/>
                <w:szCs w:val="22"/>
                <w:lang w:val="en-US" w:eastAsia="en-US"/>
              </w:rPr>
            </w:pPr>
            <w:r>
              <w:rPr>
                <w:rFonts w:ascii="Times New Roman" w:eastAsia="Times New Roman" w:hAnsi="Times New Roman" w:cs="Times New Roman"/>
                <w:bCs/>
                <w:kern w:val="2"/>
                <w:sz w:val="22"/>
                <w:szCs w:val="22"/>
                <w:lang w:val="en-US" w:eastAsia="en-US"/>
              </w:rPr>
              <w:t>Sutarties  Nr.</w:t>
            </w:r>
          </w:p>
          <w:p w14:paraId="728A9E42" w14:textId="77777777" w:rsidR="00112F6F" w:rsidRDefault="00112F6F" w:rsidP="00DF127E">
            <w:pPr>
              <w:spacing w:after="0" w:line="240" w:lineRule="auto"/>
              <w:jc w:val="both"/>
              <w:rPr>
                <w:rFonts w:ascii="Times New Roman" w:eastAsia="Times New Roman" w:hAnsi="Times New Roman" w:cs="Times New Roman"/>
                <w:bCs/>
                <w:kern w:val="2"/>
                <w:sz w:val="22"/>
                <w:szCs w:val="22"/>
                <w:lang w:val="en-US" w:eastAsia="en-US"/>
              </w:rPr>
            </w:pPr>
          </w:p>
        </w:tc>
      </w:tr>
    </w:tbl>
    <w:p w14:paraId="7FEF3612" w14:textId="77777777" w:rsidR="00112F6F" w:rsidRDefault="00112F6F" w:rsidP="00112F6F">
      <w:pPr>
        <w:spacing w:after="0" w:line="240" w:lineRule="auto"/>
        <w:jc w:val="center"/>
        <w:rPr>
          <w:rFonts w:ascii="Times New Roman" w:eastAsia="Calibri" w:hAnsi="Times New Roman" w:cs="Times New Roman"/>
          <w:b/>
          <w:color w:val="000000"/>
          <w:kern w:val="2"/>
          <w:sz w:val="22"/>
          <w:szCs w:val="22"/>
          <w:lang w:val="en-US" w:eastAsia="en-US"/>
        </w:rPr>
      </w:pPr>
      <w:r>
        <w:rPr>
          <w:rFonts w:ascii="Times New Roman" w:eastAsia="Calibri" w:hAnsi="Times New Roman" w:cs="Times New Roman"/>
          <w:b/>
          <w:color w:val="000000"/>
          <w:kern w:val="2"/>
          <w:sz w:val="22"/>
          <w:szCs w:val="22"/>
          <w:lang w:val="en-US" w:eastAsia="en-US"/>
        </w:rPr>
        <w:t>ASMENS DUOMENŲ APSAUGA</w:t>
      </w:r>
    </w:p>
    <w:p w14:paraId="16FA5CA8" w14:textId="77777777" w:rsidR="00112F6F" w:rsidRDefault="00112F6F" w:rsidP="00112F6F">
      <w:pPr>
        <w:spacing w:after="0" w:line="240" w:lineRule="auto"/>
        <w:jc w:val="center"/>
        <w:rPr>
          <w:rFonts w:ascii="Times New Roman" w:eastAsia="Calibri" w:hAnsi="Times New Roman" w:cs="Times New Roman"/>
          <w:b/>
          <w:color w:val="000000"/>
          <w:kern w:val="2"/>
          <w:sz w:val="22"/>
          <w:szCs w:val="22"/>
          <w:lang w:val="en-US" w:eastAsia="en-US"/>
        </w:rPr>
      </w:pPr>
    </w:p>
    <w:p w14:paraId="1DC16649" w14:textId="77777777" w:rsidR="00112F6F" w:rsidRDefault="00112F6F" w:rsidP="00112F6F">
      <w:pPr>
        <w:spacing w:after="0" w:line="240" w:lineRule="auto"/>
        <w:jc w:val="both"/>
        <w:rPr>
          <w:rFonts w:ascii="Times New Roman" w:eastAsia="Calibri" w:hAnsi="Times New Roman" w:cs="Times New Roman"/>
          <w:b/>
          <w:color w:val="000000"/>
          <w:kern w:val="2"/>
          <w:sz w:val="22"/>
          <w:szCs w:val="22"/>
          <w:lang w:eastAsia="en-US"/>
        </w:rPr>
      </w:pPr>
      <w:r>
        <w:rPr>
          <w:rFonts w:ascii="Times New Roman" w:eastAsia="Calibri" w:hAnsi="Times New Roman" w:cs="Times New Roman"/>
          <w:bCs/>
          <w:color w:val="000000"/>
          <w:kern w:val="2"/>
          <w:sz w:val="22"/>
          <w:szCs w:val="22"/>
          <w:lang w:eastAsia="en-US"/>
        </w:rPr>
        <w:t xml:space="preserve">              1. Kiekviena Šalis kitos Šalies</w:t>
      </w:r>
      <w:r>
        <w:rPr>
          <w:rFonts w:ascii="Times New Roman" w:eastAsia="Calibri" w:hAnsi="Times New Roman" w:cs="Times New Roman"/>
          <w:color w:val="000000"/>
          <w:kern w:val="2"/>
          <w:sz w:val="22"/>
          <w:szCs w:val="22"/>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F7DBC6A" w14:textId="77777777" w:rsidR="00112F6F" w:rsidRDefault="00112F6F" w:rsidP="00112F6F">
      <w:pPr>
        <w:spacing w:after="0" w:line="240" w:lineRule="auto"/>
        <w:jc w:val="both"/>
        <w:rPr>
          <w:rFonts w:ascii="Times New Roman" w:eastAsia="Calibri" w:hAnsi="Times New Roman" w:cs="Times New Roman"/>
          <w:color w:val="000000"/>
          <w:kern w:val="2"/>
          <w:sz w:val="22"/>
          <w:szCs w:val="22"/>
          <w:lang w:eastAsia="en-US"/>
        </w:rPr>
      </w:pPr>
      <w:r>
        <w:rPr>
          <w:rFonts w:ascii="Times New Roman" w:eastAsia="Calibri" w:hAnsi="Times New Roman" w:cs="Times New Roman"/>
          <w:color w:val="000000"/>
          <w:kern w:val="2"/>
          <w:sz w:val="22"/>
          <w:szCs w:val="22"/>
          <w:lang w:eastAsia="en-US"/>
        </w:rPr>
        <w:t xml:space="preserve">              2. </w:t>
      </w:r>
      <w:r>
        <w:rPr>
          <w:rFonts w:ascii="Times New Roman" w:eastAsia="Calibri" w:hAnsi="Times New Roman" w:cs="Times New Roman"/>
          <w:bCs/>
          <w:color w:val="000000"/>
          <w:kern w:val="2"/>
          <w:sz w:val="22"/>
          <w:szCs w:val="22"/>
          <w:lang w:eastAsia="en-US"/>
        </w:rPr>
        <w:t>Kiekviena Šalis kitos Šalies</w:t>
      </w:r>
      <w:r>
        <w:rPr>
          <w:rFonts w:ascii="Times New Roman" w:eastAsia="Calibri" w:hAnsi="Times New Roman" w:cs="Times New Roman"/>
          <w:color w:val="000000"/>
          <w:kern w:val="2"/>
          <w:sz w:val="22"/>
          <w:szCs w:val="22"/>
          <w:lang w:eastAsia="en-US"/>
        </w:rPr>
        <w:t xml:space="preserve"> pateiktus 1 punkte nurodytus asmens duomenis saugos visą Sutarties galiojimo laikotarpį, o taip pat po jos pasibaigimo – tiek, kiek būtina pareikšti ar apsiginti nuo ieškinių ar kitų reikalavimų, įvykdyti Šaliai taikomuose teisės aktuose numatytas pareigas.</w:t>
      </w:r>
    </w:p>
    <w:p w14:paraId="35B1E355" w14:textId="77777777" w:rsidR="00112F6F" w:rsidRDefault="00112F6F" w:rsidP="00112F6F">
      <w:pPr>
        <w:spacing w:after="0" w:line="240" w:lineRule="auto"/>
        <w:jc w:val="both"/>
        <w:rPr>
          <w:rFonts w:ascii="Times New Roman" w:eastAsia="Calibri" w:hAnsi="Times New Roman" w:cs="Arial"/>
          <w:color w:val="000000"/>
          <w:kern w:val="2"/>
          <w:sz w:val="24"/>
          <w:szCs w:val="22"/>
          <w:lang w:eastAsia="en-US"/>
        </w:rPr>
      </w:pPr>
      <w:r>
        <w:rPr>
          <w:rFonts w:ascii="Times New Roman" w:eastAsia="Calibri" w:hAnsi="Times New Roman" w:cs="Times New Roman"/>
          <w:color w:val="000000"/>
          <w:kern w:val="2"/>
          <w:sz w:val="22"/>
          <w:szCs w:val="22"/>
          <w:lang w:eastAsia="en-US"/>
        </w:rPr>
        <w:t xml:space="preserve">              3. Kiekviena Šalis kitos Šalies pateiktus 1 punkte nurodytus asmens duomenis gali teikti  šiems duomenų gavėjams: techninės ir programinės įrangos, naudojamos asmens duomenų</w:t>
      </w:r>
      <w:r>
        <w:rPr>
          <w:rFonts w:ascii="Times New Roman" w:eastAsia="Calibri" w:hAnsi="Times New Roman" w:cs="Arial"/>
          <w:color w:val="000000"/>
          <w:kern w:val="2"/>
          <w:sz w:val="24"/>
          <w:szCs w:val="22"/>
          <w:lang w:eastAsia="en-US"/>
        </w:rPr>
        <w:t xml:space="preserve">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Kliento pateiktus asmens duomenis gali teikti asmenims, kuriuos jis turi teisę pasitelkti šios Sutarties vykdymui.</w:t>
      </w:r>
    </w:p>
    <w:p w14:paraId="046B0FE5" w14:textId="77777777" w:rsidR="00112F6F" w:rsidRDefault="00112F6F" w:rsidP="00112F6F">
      <w:pPr>
        <w:spacing w:line="259" w:lineRule="auto"/>
        <w:ind w:firstLine="709"/>
        <w:jc w:val="both"/>
        <w:rPr>
          <w:rFonts w:ascii="Times New Roman" w:eastAsia="Calibri" w:hAnsi="Times New Roman" w:cs="Arial"/>
          <w:color w:val="000000"/>
          <w:sz w:val="24"/>
          <w:szCs w:val="24"/>
          <w:lang w:eastAsia="en-US"/>
        </w:rPr>
      </w:pPr>
      <w:r>
        <w:rPr>
          <w:rFonts w:ascii="Times New Roman" w:eastAsia="Calibri" w:hAnsi="Times New Roman" w:cs="Arial"/>
          <w:color w:val="000000"/>
          <w:sz w:val="24"/>
          <w:szCs w:val="24"/>
          <w:lang w:eastAsia="en-US"/>
        </w:rPr>
        <w:t>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 – 3 punktuose, ir pagal Bendrąjį duomenų apsaugos reglamentą (ES) 2016/679 turimas teises.</w:t>
      </w:r>
    </w:p>
    <w:p w14:paraId="52C6FC65" w14:textId="77777777" w:rsidR="00112F6F" w:rsidRPr="00045662" w:rsidRDefault="00112F6F">
      <w:pPr>
        <w:rPr>
          <w:color w:val="000000" w:themeColor="text1"/>
        </w:rPr>
      </w:pPr>
    </w:p>
    <w:sectPr w:rsidR="00112F6F" w:rsidRPr="00045662" w:rsidSect="00112F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1"/>
    <w:family w:val="roman"/>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99"/>
    <w:rsid w:val="00045662"/>
    <w:rsid w:val="00112F6F"/>
    <w:rsid w:val="00155188"/>
    <w:rsid w:val="001859FE"/>
    <w:rsid w:val="00266143"/>
    <w:rsid w:val="00412E65"/>
    <w:rsid w:val="00416331"/>
    <w:rsid w:val="0044260B"/>
    <w:rsid w:val="004D660E"/>
    <w:rsid w:val="005668A1"/>
    <w:rsid w:val="0073557D"/>
    <w:rsid w:val="007571C4"/>
    <w:rsid w:val="00776BDD"/>
    <w:rsid w:val="00785507"/>
    <w:rsid w:val="009C09F6"/>
    <w:rsid w:val="009E3562"/>
    <w:rsid w:val="00AE7666"/>
    <w:rsid w:val="00CF1124"/>
    <w:rsid w:val="00D77034"/>
    <w:rsid w:val="00F24905"/>
    <w:rsid w:val="00F85299"/>
    <w:rsid w:val="00FE6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8DB2"/>
  <w15:chartTrackingRefBased/>
  <w15:docId w15:val="{DA19C79D-26FB-46DE-B02F-FF68E52B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299"/>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8529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8529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85299"/>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85299"/>
    <w:pPr>
      <w:keepNext/>
      <w:keepLines/>
      <w:spacing w:before="80" w:after="40" w:line="259" w:lineRule="auto"/>
      <w:outlineLvl w:val="3"/>
    </w:pPr>
    <w:rPr>
      <w:rFonts w:eastAsiaTheme="majorEastAsia" w:cstheme="majorBidi"/>
      <w:i/>
      <w:iCs/>
      <w:color w:val="2F5496" w:themeColor="accent1" w:themeShade="BF"/>
      <w:kern w:val="2"/>
      <w:sz w:val="24"/>
      <w:szCs w:val="22"/>
      <w:lang w:eastAsia="en-US"/>
      <w14:ligatures w14:val="standardContextual"/>
    </w:rPr>
  </w:style>
  <w:style w:type="paragraph" w:styleId="Antrat5">
    <w:name w:val="heading 5"/>
    <w:basedOn w:val="prastasis"/>
    <w:next w:val="prastasis"/>
    <w:link w:val="Antrat5Diagrama"/>
    <w:uiPriority w:val="9"/>
    <w:semiHidden/>
    <w:unhideWhenUsed/>
    <w:qFormat/>
    <w:rsid w:val="00F85299"/>
    <w:pPr>
      <w:keepNext/>
      <w:keepLines/>
      <w:spacing w:before="80" w:after="40" w:line="259" w:lineRule="auto"/>
      <w:outlineLvl w:val="4"/>
    </w:pPr>
    <w:rPr>
      <w:rFonts w:eastAsiaTheme="majorEastAsia" w:cstheme="majorBidi"/>
      <w:color w:val="2F5496" w:themeColor="accent1" w:themeShade="BF"/>
      <w:kern w:val="2"/>
      <w:sz w:val="24"/>
      <w:szCs w:val="22"/>
      <w:lang w:eastAsia="en-US"/>
      <w14:ligatures w14:val="standardContextual"/>
    </w:rPr>
  </w:style>
  <w:style w:type="paragraph" w:styleId="Antrat6">
    <w:name w:val="heading 6"/>
    <w:basedOn w:val="prastasis"/>
    <w:next w:val="prastasis"/>
    <w:link w:val="Antrat6Diagrama"/>
    <w:uiPriority w:val="9"/>
    <w:semiHidden/>
    <w:unhideWhenUsed/>
    <w:qFormat/>
    <w:rsid w:val="00F85299"/>
    <w:pPr>
      <w:keepNext/>
      <w:keepLines/>
      <w:spacing w:before="40" w:after="0" w:line="259" w:lineRule="auto"/>
      <w:outlineLvl w:val="5"/>
    </w:pPr>
    <w:rPr>
      <w:rFonts w:eastAsiaTheme="majorEastAsia" w:cstheme="majorBidi"/>
      <w:i/>
      <w:iCs/>
      <w:color w:val="595959" w:themeColor="text1" w:themeTint="A6"/>
      <w:kern w:val="2"/>
      <w:sz w:val="24"/>
      <w:szCs w:val="22"/>
      <w:lang w:eastAsia="en-US"/>
      <w14:ligatures w14:val="standardContextual"/>
    </w:rPr>
  </w:style>
  <w:style w:type="paragraph" w:styleId="Antrat7">
    <w:name w:val="heading 7"/>
    <w:basedOn w:val="prastasis"/>
    <w:next w:val="prastasis"/>
    <w:link w:val="Antrat7Diagrama"/>
    <w:uiPriority w:val="9"/>
    <w:semiHidden/>
    <w:unhideWhenUsed/>
    <w:qFormat/>
    <w:rsid w:val="00F85299"/>
    <w:pPr>
      <w:keepNext/>
      <w:keepLines/>
      <w:spacing w:before="40" w:after="0" w:line="259" w:lineRule="auto"/>
      <w:outlineLvl w:val="6"/>
    </w:pPr>
    <w:rPr>
      <w:rFonts w:eastAsiaTheme="majorEastAsia" w:cstheme="majorBidi"/>
      <w:color w:val="595959" w:themeColor="text1" w:themeTint="A6"/>
      <w:kern w:val="2"/>
      <w:sz w:val="24"/>
      <w:szCs w:val="22"/>
      <w:lang w:eastAsia="en-US"/>
      <w14:ligatures w14:val="standardContextual"/>
    </w:rPr>
  </w:style>
  <w:style w:type="paragraph" w:styleId="Antrat8">
    <w:name w:val="heading 8"/>
    <w:basedOn w:val="prastasis"/>
    <w:next w:val="prastasis"/>
    <w:link w:val="Antrat8Diagrama"/>
    <w:uiPriority w:val="9"/>
    <w:semiHidden/>
    <w:unhideWhenUsed/>
    <w:qFormat/>
    <w:rsid w:val="00F85299"/>
    <w:pPr>
      <w:keepNext/>
      <w:keepLines/>
      <w:spacing w:after="0" w:line="259" w:lineRule="auto"/>
      <w:outlineLvl w:val="7"/>
    </w:pPr>
    <w:rPr>
      <w:rFonts w:eastAsiaTheme="majorEastAsia" w:cstheme="majorBidi"/>
      <w:i/>
      <w:iCs/>
      <w:color w:val="272727" w:themeColor="text1" w:themeTint="D8"/>
      <w:kern w:val="2"/>
      <w:sz w:val="24"/>
      <w:szCs w:val="22"/>
      <w:lang w:eastAsia="en-US"/>
      <w14:ligatures w14:val="standardContextual"/>
    </w:rPr>
  </w:style>
  <w:style w:type="paragraph" w:styleId="Antrat9">
    <w:name w:val="heading 9"/>
    <w:basedOn w:val="prastasis"/>
    <w:next w:val="prastasis"/>
    <w:link w:val="Antrat9Diagrama"/>
    <w:uiPriority w:val="9"/>
    <w:semiHidden/>
    <w:unhideWhenUsed/>
    <w:qFormat/>
    <w:rsid w:val="00F85299"/>
    <w:pPr>
      <w:keepNext/>
      <w:keepLines/>
      <w:spacing w:after="0" w:line="259" w:lineRule="auto"/>
      <w:outlineLvl w:val="8"/>
    </w:pPr>
    <w:rPr>
      <w:rFonts w:eastAsiaTheme="majorEastAsia" w:cstheme="majorBidi"/>
      <w:color w:val="272727" w:themeColor="text1" w:themeTint="D8"/>
      <w:kern w:val="2"/>
      <w:sz w:val="24"/>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52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52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529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529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529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8529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529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8529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529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8529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852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529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8529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5299"/>
    <w:pPr>
      <w:spacing w:before="160" w:line="259" w:lineRule="auto"/>
      <w:jc w:val="center"/>
    </w:pPr>
    <w:rPr>
      <w:rFonts w:ascii="Times New Roman" w:eastAsiaTheme="minorHAnsi" w:hAnsi="Times New Roman"/>
      <w:i/>
      <w:iCs/>
      <w:color w:val="404040" w:themeColor="text1" w:themeTint="BF"/>
      <w:kern w:val="2"/>
      <w:sz w:val="24"/>
      <w:szCs w:val="22"/>
      <w:lang w:eastAsia="en-US"/>
      <w14:ligatures w14:val="standardContextual"/>
    </w:rPr>
  </w:style>
  <w:style w:type="character" w:customStyle="1" w:styleId="CitataDiagrama">
    <w:name w:val="Citata Diagrama"/>
    <w:basedOn w:val="Numatytasispastraiposriftas"/>
    <w:link w:val="Citata"/>
    <w:uiPriority w:val="29"/>
    <w:rsid w:val="00F85299"/>
    <w:rPr>
      <w:i/>
      <w:iCs/>
      <w:color w:val="404040" w:themeColor="text1" w:themeTint="BF"/>
    </w:rPr>
  </w:style>
  <w:style w:type="paragraph" w:styleId="Sraopastraipa">
    <w:name w:val="List Paragraph"/>
    <w:basedOn w:val="prastasis"/>
    <w:uiPriority w:val="34"/>
    <w:qFormat/>
    <w:rsid w:val="00F85299"/>
    <w:pPr>
      <w:spacing w:line="259" w:lineRule="auto"/>
      <w:ind w:left="720"/>
      <w:contextualSpacing/>
    </w:pPr>
    <w:rPr>
      <w:rFonts w:ascii="Times New Roman" w:eastAsiaTheme="minorHAnsi" w:hAnsi="Times New Roman"/>
      <w:kern w:val="2"/>
      <w:sz w:val="24"/>
      <w:szCs w:val="22"/>
      <w:lang w:eastAsia="en-US"/>
      <w14:ligatures w14:val="standardContextual"/>
    </w:rPr>
  </w:style>
  <w:style w:type="character" w:styleId="Rykuspabraukimas">
    <w:name w:val="Intense Emphasis"/>
    <w:basedOn w:val="Numatytasispastraiposriftas"/>
    <w:uiPriority w:val="21"/>
    <w:qFormat/>
    <w:rsid w:val="00F85299"/>
    <w:rPr>
      <w:i/>
      <w:iCs/>
      <w:color w:val="2F5496" w:themeColor="accent1" w:themeShade="BF"/>
    </w:rPr>
  </w:style>
  <w:style w:type="paragraph" w:styleId="Iskirtacitata">
    <w:name w:val="Intense Quote"/>
    <w:basedOn w:val="prastasis"/>
    <w:next w:val="prastasis"/>
    <w:link w:val="IskirtacitataDiagrama"/>
    <w:uiPriority w:val="30"/>
    <w:qFormat/>
    <w:rsid w:val="00F8529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kern w:val="2"/>
      <w:sz w:val="24"/>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85299"/>
    <w:rPr>
      <w:i/>
      <w:iCs/>
      <w:color w:val="2F5496" w:themeColor="accent1" w:themeShade="BF"/>
    </w:rPr>
  </w:style>
  <w:style w:type="character" w:styleId="Rykinuoroda">
    <w:name w:val="Intense Reference"/>
    <w:basedOn w:val="Numatytasispastraiposriftas"/>
    <w:uiPriority w:val="32"/>
    <w:qFormat/>
    <w:rsid w:val="00F85299"/>
    <w:rPr>
      <w:b/>
      <w:bCs/>
      <w:smallCaps/>
      <w:color w:val="2F5496" w:themeColor="accent1" w:themeShade="BF"/>
      <w:spacing w:val="5"/>
    </w:rPr>
  </w:style>
  <w:style w:type="paragraph" w:styleId="Betarp">
    <w:name w:val="No Spacing"/>
    <w:link w:val="BetarpDiagrama"/>
    <w:uiPriority w:val="1"/>
    <w:qFormat/>
    <w:rsid w:val="00F85299"/>
    <w:pPr>
      <w:spacing w:after="0" w:line="240" w:lineRule="auto"/>
    </w:pPr>
    <w:rPr>
      <w:rFonts w:asciiTheme="minorHAnsi" w:eastAsiaTheme="minorEastAsia" w:hAnsiTheme="minorHAnsi"/>
      <w:kern w:val="0"/>
      <w:sz w:val="21"/>
      <w:szCs w:val="21"/>
      <w:lang w:eastAsia="lt-LT"/>
      <w14:ligatures w14:val="none"/>
    </w:rPr>
  </w:style>
  <w:style w:type="character" w:customStyle="1" w:styleId="BetarpDiagrama">
    <w:name w:val="Be tarpų Diagrama"/>
    <w:basedOn w:val="Numatytasispastraiposriftas"/>
    <w:link w:val="Betarp"/>
    <w:uiPriority w:val="1"/>
    <w:qFormat/>
    <w:rsid w:val="00F85299"/>
    <w:rPr>
      <w:rFonts w:asciiTheme="minorHAnsi" w:eastAsiaTheme="minorEastAsia" w:hAnsiTheme="minorHAnsi"/>
      <w:kern w:val="0"/>
      <w:sz w:val="21"/>
      <w:szCs w:val="21"/>
      <w:lang w:eastAsia="lt-LT"/>
      <w14:ligatures w14:val="none"/>
    </w:rPr>
  </w:style>
  <w:style w:type="paragraph" w:customStyle="1" w:styleId="Pagrindiniotekstotrauka31">
    <w:name w:val="Pagrindinio teksto įtrauka 31"/>
    <w:basedOn w:val="prastasis"/>
    <w:rsid w:val="00F8529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BodytextChar">
    <w:name w:val="Body text Char"/>
    <w:link w:val="Pagrindinistekstas1"/>
    <w:qFormat/>
    <w:locked/>
    <w:rsid w:val="00112F6F"/>
    <w:rPr>
      <w:rFonts w:ascii="TimesLT" w:eastAsia="Times New Roman" w:hAnsi="TimesLT" w:cs="Times New Roman"/>
      <w:sz w:val="20"/>
      <w:szCs w:val="20"/>
      <w:lang w:val="en-US"/>
    </w:rPr>
  </w:style>
  <w:style w:type="paragraph" w:customStyle="1" w:styleId="Pagrindinistekstas1">
    <w:name w:val="Pagrindinis tekstas1"/>
    <w:link w:val="BodytextChar"/>
    <w:qFormat/>
    <w:rsid w:val="00112F6F"/>
    <w:pPr>
      <w:suppressAutoHyphens/>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44260B"/>
    <w:rPr>
      <w:vertAlign w:val="superscript"/>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nhideWhenUsed/>
    <w:rsid w:val="0044260B"/>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44260B"/>
    <w:rPr>
      <w:rFonts w:asciiTheme="minorHAnsi" w:eastAsiaTheme="minorEastAsia" w:hAnsiTheme="minorHAnsi"/>
      <w:kern w:val="0"/>
      <w:sz w:val="21"/>
      <w:szCs w:val="21"/>
      <w:lang w:eastAsia="lt-LT"/>
      <w14:ligatures w14:val="none"/>
    </w:rPr>
  </w:style>
  <w:style w:type="paragraph" w:customStyle="1" w:styleId="Standard">
    <w:name w:val="Standard"/>
    <w:rsid w:val="0044260B"/>
    <w:pPr>
      <w:suppressAutoHyphens/>
      <w:spacing w:after="200" w:line="276" w:lineRule="auto"/>
      <w:textAlignment w:val="baseline"/>
    </w:pPr>
    <w:rPr>
      <w:rFonts w:eastAsia="Calibri" w:cs="Calibri"/>
      <w:kern w:val="1"/>
      <w:lang w:eastAsia="ar-SA"/>
      <w14:ligatures w14:val="none"/>
    </w:rPr>
  </w:style>
  <w:style w:type="character" w:customStyle="1" w:styleId="t450">
    <w:name w:val="t450"/>
    <w:basedOn w:val="Numatytasispastraiposriftas"/>
    <w:rsid w:val="0044260B"/>
  </w:style>
  <w:style w:type="character" w:customStyle="1" w:styleId="t455">
    <w:name w:val="t455"/>
    <w:basedOn w:val="Numatytasispastraiposriftas"/>
    <w:rsid w:val="0044260B"/>
  </w:style>
  <w:style w:type="character" w:customStyle="1" w:styleId="t456">
    <w:name w:val="t456"/>
    <w:basedOn w:val="Numatytasispastraiposriftas"/>
    <w:rsid w:val="0044260B"/>
  </w:style>
  <w:style w:type="character" w:styleId="Hipersaitas">
    <w:name w:val="Hyperlink"/>
    <w:basedOn w:val="Numatytasispastraiposriftas"/>
    <w:uiPriority w:val="99"/>
    <w:unhideWhenUsed/>
    <w:rsid w:val="00442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radviliskioligonine.lt" TargetMode="External"/><Relationship Id="rId11" Type="http://schemas.openxmlformats.org/officeDocument/2006/relationships/image" Target="media/image5.wmf"/><Relationship Id="rId5" Type="http://schemas.openxmlformats.org/officeDocument/2006/relationships/hyperlink" Target="mailto:info@radviliskioligonine.lt" TargetMode="External"/><Relationship Id="rId15" Type="http://schemas.openxmlformats.org/officeDocument/2006/relationships/hyperlink" Target="mailto:ema@formedics.lt" TargetMode="External"/><Relationship Id="rId10" Type="http://schemas.openxmlformats.org/officeDocument/2006/relationships/image" Target="media/image4.wmf"/><Relationship Id="rId4" Type="http://schemas.openxmlformats.org/officeDocument/2006/relationships/hyperlink" Target="mailto:info@radviliskioligonine.lt" TargetMode="External"/><Relationship Id="rId9" Type="http://schemas.openxmlformats.org/officeDocument/2006/relationships/image" Target="media/image3.wmf"/><Relationship Id="rId14" Type="http://schemas.openxmlformats.org/officeDocument/2006/relationships/hyperlink" Target="mailto:ema@formedic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20564</Words>
  <Characters>11722</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2025-12-12T11:04:00Z</dcterms:created>
  <dcterms:modified xsi:type="dcterms:W3CDTF">2025-12-12T11:04:00Z</dcterms:modified>
</cp:coreProperties>
</file>