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54BB6" w:rsidRDefault="0000000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8639841"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22618E9A" w14:textId="535D873B" w:rsidR="00D86688" w:rsidRPr="00C67ADD" w:rsidRDefault="00E83E81" w:rsidP="00F416E6">
            <w:pPr>
              <w:spacing w:after="0"/>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4081A1B5"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8654DF">
              <w:rPr>
                <w:rFonts w:eastAsia="Times New Roman" w:cstheme="minorHAnsi"/>
                <w:sz w:val="24"/>
                <w:szCs w:val="24"/>
              </w:rPr>
              <w:t>5</w:t>
            </w:r>
            <w:r w:rsidRPr="00E54BB6">
              <w:rPr>
                <w:rFonts w:eastAsia="Times New Roman" w:cstheme="minorHAnsi"/>
                <w:sz w:val="24"/>
                <w:szCs w:val="24"/>
              </w:rPr>
              <w:t>-</w:t>
            </w:r>
            <w:r w:rsidR="008654DF">
              <w:rPr>
                <w:rFonts w:eastAsia="Times New Roman" w:cstheme="minorHAnsi"/>
                <w:sz w:val="24"/>
                <w:szCs w:val="24"/>
              </w:rPr>
              <w:t>0</w:t>
            </w:r>
            <w:r w:rsidR="00037CCF">
              <w:rPr>
                <w:rFonts w:eastAsia="Times New Roman" w:cstheme="minorHAnsi"/>
                <w:sz w:val="24"/>
                <w:szCs w:val="24"/>
              </w:rPr>
              <w:t>5</w:t>
            </w:r>
            <w:r w:rsidR="00D332DA" w:rsidRPr="00E54BB6">
              <w:rPr>
                <w:rFonts w:eastAsia="Times New Roman" w:cstheme="minorHAnsi"/>
                <w:sz w:val="24"/>
                <w:szCs w:val="24"/>
              </w:rPr>
              <w:t>-</w:t>
            </w:r>
          </w:p>
          <w:p w14:paraId="439A6C94" w14:textId="54A9C4D3" w:rsidR="00315E07"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D426A7">
              <w:rPr>
                <w:rFonts w:eastAsia="Times New Roman" w:cstheme="minorHAnsi"/>
                <w:sz w:val="24"/>
                <w:szCs w:val="24"/>
              </w:rPr>
              <w:t>5</w:t>
            </w:r>
            <w:r w:rsidR="004D0118" w:rsidRPr="00E54BB6">
              <w:rPr>
                <w:rFonts w:eastAsia="Times New Roman" w:cstheme="minorHAnsi"/>
                <w:sz w:val="24"/>
                <w:szCs w:val="24"/>
              </w:rPr>
              <w:t>-0</w:t>
            </w:r>
            <w:r w:rsidR="00315E07">
              <w:rPr>
                <w:rFonts w:eastAsia="Times New Roman" w:cstheme="minorHAnsi"/>
                <w:sz w:val="24"/>
                <w:szCs w:val="24"/>
              </w:rPr>
              <w:t>4</w:t>
            </w:r>
            <w:r w:rsidR="004D0118" w:rsidRPr="00E54BB6">
              <w:rPr>
                <w:rFonts w:eastAsia="Times New Roman" w:cstheme="minorHAnsi"/>
                <w:sz w:val="24"/>
                <w:szCs w:val="24"/>
              </w:rPr>
              <w:t>-</w:t>
            </w:r>
            <w:r w:rsidR="00037CCF">
              <w:rPr>
                <w:rFonts w:eastAsia="Times New Roman" w:cstheme="minorHAnsi"/>
                <w:sz w:val="24"/>
                <w:szCs w:val="24"/>
              </w:rPr>
              <w:t>30</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3A88D3C2" w14:textId="1C01BF16" w:rsidR="005852BB"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26739837" w14:textId="644B8F45" w:rsidR="00315E07"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037CCF">
              <w:rPr>
                <w:rFonts w:eastAsia="Times New Roman" w:cstheme="minorHAnsi"/>
                <w:sz w:val="24"/>
                <w:szCs w:val="24"/>
              </w:rPr>
              <w:t>647</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CD3082">
      <w:pPr>
        <w:tabs>
          <w:tab w:val="left" w:pos="1276"/>
        </w:tabs>
        <w:spacing w:after="0"/>
        <w:ind w:right="141" w:firstLine="567"/>
        <w:jc w:val="both"/>
        <w:rPr>
          <w:rFonts w:eastAsia="Times New Roman" w:cstheme="minorHAnsi"/>
          <w:sz w:val="24"/>
          <w:szCs w:val="24"/>
        </w:rPr>
      </w:pPr>
    </w:p>
    <w:p w14:paraId="118A7B7F" w14:textId="1DE8F280" w:rsidR="00A63F56" w:rsidRPr="00C16F40" w:rsidRDefault="00FC437E" w:rsidP="00D67CE2">
      <w:pPr>
        <w:spacing w:after="0" w:line="360" w:lineRule="auto"/>
        <w:ind w:firstLine="567"/>
        <w:rPr>
          <w:rFonts w:cstheme="minorHAnsi"/>
          <w:sz w:val="24"/>
          <w:szCs w:val="24"/>
        </w:rPr>
      </w:pPr>
      <w:r w:rsidRPr="00C16F40">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C16F40">
        <w:rPr>
          <w:rFonts w:cstheme="minorHAnsi"/>
          <w:sz w:val="24"/>
          <w:szCs w:val="24"/>
        </w:rPr>
        <w:t>u ir Perkančiųjų organizacijų prašymų dėl Viešųjų pirkimų tarnybos sutikimų pateikimo ir nagrinėjimo taisyklėmis</w:t>
      </w:r>
      <w:r w:rsidR="00A67EF3" w:rsidRPr="00C16F40">
        <w:rPr>
          <w:rStyle w:val="FootnoteReference"/>
          <w:rFonts w:cstheme="minorHAnsi"/>
          <w:sz w:val="24"/>
          <w:szCs w:val="24"/>
        </w:rPr>
        <w:footnoteReference w:id="1"/>
      </w:r>
      <w:r w:rsidR="00B75C2A" w:rsidRPr="00C16F40">
        <w:rPr>
          <w:rFonts w:cstheme="minorHAnsi"/>
          <w:sz w:val="24"/>
          <w:szCs w:val="24"/>
        </w:rPr>
        <w:t xml:space="preserve"> (toliau – Taisyklės</w:t>
      </w:r>
      <w:r w:rsidR="00A67EF3" w:rsidRPr="00C16F40">
        <w:rPr>
          <w:rFonts w:cstheme="minorHAnsi"/>
          <w:sz w:val="24"/>
          <w:szCs w:val="24"/>
        </w:rPr>
        <w:t>)</w:t>
      </w:r>
      <w:r w:rsidRPr="00C16F40">
        <w:rPr>
          <w:rFonts w:cstheme="minorHAnsi"/>
          <w:sz w:val="24"/>
          <w:szCs w:val="24"/>
        </w:rPr>
        <w:t xml:space="preserve">, išnagrinėjo </w:t>
      </w:r>
      <w:r w:rsidR="00AC71E4" w:rsidRPr="00C16F40">
        <w:rPr>
          <w:rFonts w:cstheme="minorHAnsi"/>
          <w:sz w:val="24"/>
          <w:szCs w:val="24"/>
        </w:rPr>
        <w:t xml:space="preserve">Gynybos resursų agentūros </w:t>
      </w:r>
      <w:r w:rsidR="00AC71E4" w:rsidRPr="00C16F40">
        <w:rPr>
          <w:rFonts w:cstheme="minorHAnsi"/>
          <w:bCs/>
          <w:sz w:val="24"/>
          <w:szCs w:val="24"/>
        </w:rPr>
        <w:t>prie Krašto apsaugos ministerijos</w:t>
      </w:r>
      <w:r w:rsidR="00AC71E4" w:rsidRPr="00C16F40">
        <w:rPr>
          <w:rFonts w:cstheme="minorHAnsi"/>
          <w:sz w:val="24"/>
          <w:szCs w:val="24"/>
        </w:rPr>
        <w:t xml:space="preserve"> </w:t>
      </w:r>
      <w:r w:rsidRPr="00C16F40">
        <w:rPr>
          <w:rFonts w:cstheme="minorHAnsi"/>
          <w:sz w:val="24"/>
          <w:szCs w:val="24"/>
        </w:rPr>
        <w:t xml:space="preserve">(toliau – Perkančioji organizacija) prašymą sutikti </w:t>
      </w:r>
      <w:r w:rsidR="003273BF" w:rsidRPr="004C2FBA">
        <w:rPr>
          <w:rFonts w:cstheme="minorHAnsi"/>
          <w:b/>
          <w:bCs/>
          <w:sz w:val="24"/>
          <w:szCs w:val="24"/>
        </w:rPr>
        <w:t>Lietuvos kariuomenėje naudojamų</w:t>
      </w:r>
      <w:r w:rsidR="003273BF" w:rsidRPr="003273BF">
        <w:rPr>
          <w:rFonts w:cstheme="minorHAnsi"/>
          <w:sz w:val="24"/>
          <w:szCs w:val="24"/>
        </w:rPr>
        <w:t xml:space="preserve"> </w:t>
      </w:r>
      <w:r w:rsidR="00841836" w:rsidRPr="00C16F40">
        <w:rPr>
          <w:rFonts w:cstheme="minorHAnsi"/>
          <w:b/>
          <w:bCs/>
          <w:sz w:val="24"/>
          <w:szCs w:val="24"/>
        </w:rPr>
        <w:t xml:space="preserve">A kategorijos ginklų priedėlių ir jų </w:t>
      </w:r>
      <w:r w:rsidR="00736A8C" w:rsidRPr="00C16F40">
        <w:rPr>
          <w:rFonts w:cstheme="minorHAnsi"/>
          <w:b/>
          <w:bCs/>
          <w:sz w:val="24"/>
          <w:szCs w:val="24"/>
        </w:rPr>
        <w:t xml:space="preserve">dalių </w:t>
      </w:r>
      <w:r w:rsidR="00233D28" w:rsidRPr="00C16F40">
        <w:rPr>
          <w:rFonts w:cstheme="minorHAnsi"/>
          <w:b/>
          <w:bCs/>
          <w:sz w:val="24"/>
          <w:szCs w:val="24"/>
        </w:rPr>
        <w:t>pirkim</w:t>
      </w:r>
      <w:r w:rsidR="00736A8C" w:rsidRPr="00C16F40">
        <w:rPr>
          <w:rFonts w:cstheme="minorHAnsi"/>
          <w:b/>
          <w:bCs/>
          <w:sz w:val="24"/>
          <w:szCs w:val="24"/>
        </w:rPr>
        <w:t>us</w:t>
      </w:r>
      <w:r w:rsidR="00233D28" w:rsidRPr="00C16F40">
        <w:rPr>
          <w:rFonts w:cstheme="minorHAnsi"/>
          <w:b/>
          <w:bCs/>
          <w:sz w:val="24"/>
          <w:szCs w:val="24"/>
        </w:rPr>
        <w:t xml:space="preserve"> </w:t>
      </w:r>
      <w:r w:rsidRPr="00C16F40">
        <w:rPr>
          <w:rFonts w:cstheme="minorHAnsi"/>
          <w:sz w:val="24"/>
          <w:szCs w:val="24"/>
        </w:rPr>
        <w:t>(toliau – Pirkima</w:t>
      </w:r>
      <w:r w:rsidR="005D7DBE" w:rsidRPr="00C16F40">
        <w:rPr>
          <w:rFonts w:cstheme="minorHAnsi"/>
          <w:sz w:val="24"/>
          <w:szCs w:val="24"/>
        </w:rPr>
        <w:t>i</w:t>
      </w:r>
      <w:r w:rsidRPr="00C16F40">
        <w:rPr>
          <w:rFonts w:cstheme="minorHAnsi"/>
          <w:sz w:val="24"/>
          <w:szCs w:val="24"/>
        </w:rPr>
        <w:t xml:space="preserve">) </w:t>
      </w:r>
      <w:r w:rsidR="00AC71E4" w:rsidRPr="00C16F40">
        <w:rPr>
          <w:rFonts w:cstheme="minorHAnsi"/>
          <w:sz w:val="24"/>
          <w:szCs w:val="24"/>
        </w:rPr>
        <w:t>vykdyti neskelbiamų derybų būdu, vadovaujantis Įstatym</w:t>
      </w:r>
      <w:r w:rsidR="008011B4" w:rsidRPr="00C16F40">
        <w:rPr>
          <w:rFonts w:cstheme="minorHAnsi"/>
          <w:sz w:val="24"/>
          <w:szCs w:val="24"/>
        </w:rPr>
        <w:t>o</w:t>
      </w:r>
      <w:r w:rsidR="00AC71E4" w:rsidRPr="00C16F40">
        <w:rPr>
          <w:rFonts w:cstheme="minorHAnsi"/>
          <w:sz w:val="24"/>
          <w:szCs w:val="24"/>
        </w:rPr>
        <w:t xml:space="preserve"> 19 straipsnio 4 dalies 5 punktu</w:t>
      </w:r>
      <w:r w:rsidRPr="00C16F40">
        <w:rPr>
          <w:rFonts w:cstheme="minorHAnsi"/>
          <w:sz w:val="24"/>
          <w:szCs w:val="24"/>
        </w:rPr>
        <w:t>.</w:t>
      </w:r>
    </w:p>
    <w:p w14:paraId="00F322A6" w14:textId="39068117" w:rsidR="00E87FB2" w:rsidRPr="00C16F40" w:rsidRDefault="00C0258F" w:rsidP="00D67CE2">
      <w:pPr>
        <w:tabs>
          <w:tab w:val="left" w:pos="1134"/>
        </w:tabs>
        <w:spacing w:after="0" w:line="360" w:lineRule="auto"/>
        <w:ind w:firstLine="567"/>
        <w:rPr>
          <w:rFonts w:cstheme="minorHAnsi"/>
          <w:sz w:val="24"/>
          <w:szCs w:val="24"/>
        </w:rPr>
      </w:pPr>
      <w:r w:rsidRPr="00C16F40">
        <w:rPr>
          <w:rFonts w:cstheme="minorHAnsi"/>
          <w:sz w:val="24"/>
          <w:szCs w:val="24"/>
        </w:rPr>
        <w:t>Prašyme n</w:t>
      </w:r>
      <w:r w:rsidR="006A688D" w:rsidRPr="00C16F40">
        <w:rPr>
          <w:rFonts w:cstheme="minorHAnsi"/>
          <w:sz w:val="24"/>
          <w:szCs w:val="24"/>
        </w:rPr>
        <w:t xml:space="preserve">urodyta, </w:t>
      </w:r>
      <w:r w:rsidR="00D85FD7" w:rsidRPr="00C16F40">
        <w:rPr>
          <w:rFonts w:cstheme="minorHAnsi"/>
          <w:sz w:val="24"/>
          <w:szCs w:val="24"/>
        </w:rPr>
        <w:t xml:space="preserve">kad </w:t>
      </w:r>
      <w:r w:rsidR="001D6314" w:rsidRPr="00C16F40">
        <w:rPr>
          <w:rFonts w:cstheme="minorHAnsi"/>
          <w:sz w:val="24"/>
          <w:szCs w:val="24"/>
        </w:rPr>
        <w:t>Perkančioji organizacija</w:t>
      </w:r>
      <w:r w:rsidR="008B13D7" w:rsidRPr="00C16F40">
        <w:rPr>
          <w:rFonts w:cstheme="minorHAnsi"/>
          <w:sz w:val="24"/>
          <w:szCs w:val="24"/>
        </w:rPr>
        <w:t>,</w:t>
      </w:r>
      <w:r w:rsidR="001D6314" w:rsidRPr="00C16F40">
        <w:rPr>
          <w:rFonts w:cstheme="minorHAnsi"/>
          <w:sz w:val="24"/>
          <w:szCs w:val="24"/>
        </w:rPr>
        <w:t xml:space="preserve"> </w:t>
      </w:r>
      <w:r w:rsidR="008B13D7" w:rsidRPr="00C16F40">
        <w:rPr>
          <w:rFonts w:cstheme="minorHAnsi"/>
          <w:sz w:val="24"/>
          <w:szCs w:val="24"/>
        </w:rPr>
        <w:t xml:space="preserve">vykdydama Lietuvos kariuomenės aprūpinimą, </w:t>
      </w:r>
      <w:r w:rsidR="001D6314" w:rsidRPr="00C16F40">
        <w:rPr>
          <w:rFonts w:cstheme="minorHAnsi"/>
          <w:sz w:val="24"/>
          <w:szCs w:val="24"/>
        </w:rPr>
        <w:t xml:space="preserve">siekia įsigyti </w:t>
      </w:r>
      <w:r w:rsidR="0093245E" w:rsidRPr="00C16F40">
        <w:rPr>
          <w:rFonts w:cstheme="minorHAnsi"/>
          <w:sz w:val="24"/>
          <w:szCs w:val="24"/>
        </w:rPr>
        <w:t xml:space="preserve">Lietuvos kariuomenėje </w:t>
      </w:r>
      <w:r w:rsidR="00277CCC" w:rsidRPr="00C16F40">
        <w:rPr>
          <w:rFonts w:cstheme="minorHAnsi"/>
          <w:sz w:val="24"/>
          <w:szCs w:val="24"/>
        </w:rPr>
        <w:t xml:space="preserve">jau turimų ir </w:t>
      </w:r>
      <w:r w:rsidR="0093245E" w:rsidRPr="00C16F40">
        <w:rPr>
          <w:rFonts w:cstheme="minorHAnsi"/>
          <w:sz w:val="24"/>
          <w:szCs w:val="24"/>
        </w:rPr>
        <w:t>naudojam</w:t>
      </w:r>
      <w:r w:rsidR="00674C98" w:rsidRPr="00C16F40">
        <w:rPr>
          <w:rFonts w:cstheme="minorHAnsi"/>
          <w:sz w:val="24"/>
          <w:szCs w:val="24"/>
        </w:rPr>
        <w:t>ų</w:t>
      </w:r>
      <w:r w:rsidR="0093245E" w:rsidRPr="00C16F40">
        <w:rPr>
          <w:rFonts w:cstheme="minorHAnsi"/>
          <w:sz w:val="24"/>
          <w:szCs w:val="24"/>
        </w:rPr>
        <w:t xml:space="preserve"> </w:t>
      </w:r>
      <w:r w:rsidR="001D6314" w:rsidRPr="00C16F40">
        <w:rPr>
          <w:rFonts w:cstheme="minorHAnsi"/>
          <w:sz w:val="24"/>
          <w:szCs w:val="24"/>
        </w:rPr>
        <w:t>A kategorijos ginkl</w:t>
      </w:r>
      <w:r w:rsidR="00674C98" w:rsidRPr="00C16F40">
        <w:rPr>
          <w:rFonts w:cstheme="minorHAnsi"/>
          <w:sz w:val="24"/>
          <w:szCs w:val="24"/>
        </w:rPr>
        <w:t>ų</w:t>
      </w:r>
      <w:r w:rsidR="001D6314" w:rsidRPr="00C16F40">
        <w:rPr>
          <w:rFonts w:cstheme="minorHAnsi"/>
          <w:sz w:val="24"/>
          <w:szCs w:val="24"/>
        </w:rPr>
        <w:t xml:space="preserve"> priedėlius ir jų dalis</w:t>
      </w:r>
      <w:r w:rsidR="0093245E" w:rsidRPr="00C16F40">
        <w:rPr>
          <w:rFonts w:cstheme="minorHAnsi"/>
          <w:sz w:val="24"/>
          <w:szCs w:val="24"/>
        </w:rPr>
        <w:t xml:space="preserve">, </w:t>
      </w:r>
      <w:r w:rsidR="00E87B21" w:rsidRPr="00C16F40">
        <w:rPr>
          <w:rFonts w:cstheme="minorHAnsi"/>
          <w:sz w:val="24"/>
          <w:szCs w:val="24"/>
        </w:rPr>
        <w:t>kuri</w:t>
      </w:r>
      <w:r w:rsidR="00D2138B" w:rsidRPr="00C16F40">
        <w:rPr>
          <w:rFonts w:cstheme="minorHAnsi"/>
          <w:sz w:val="24"/>
          <w:szCs w:val="24"/>
        </w:rPr>
        <w:t>e</w:t>
      </w:r>
      <w:r w:rsidR="00E87B21" w:rsidRPr="00C16F40">
        <w:rPr>
          <w:rFonts w:cstheme="minorHAnsi"/>
          <w:sz w:val="24"/>
          <w:szCs w:val="24"/>
        </w:rPr>
        <w:t xml:space="preserve"> yra būtin</w:t>
      </w:r>
      <w:r w:rsidR="00D2138B" w:rsidRPr="00C16F40">
        <w:rPr>
          <w:rFonts w:cstheme="minorHAnsi"/>
          <w:sz w:val="24"/>
          <w:szCs w:val="24"/>
        </w:rPr>
        <w:t>i</w:t>
      </w:r>
      <w:r w:rsidR="000A6525" w:rsidRPr="00C16F40">
        <w:rPr>
          <w:rFonts w:cstheme="minorHAnsi"/>
          <w:sz w:val="24"/>
          <w:szCs w:val="24"/>
        </w:rPr>
        <w:t>, kad</w:t>
      </w:r>
      <w:r w:rsidR="00E87B21" w:rsidRPr="00C16F40">
        <w:rPr>
          <w:rFonts w:cstheme="minorHAnsi"/>
          <w:sz w:val="24"/>
          <w:szCs w:val="24"/>
        </w:rPr>
        <w:t xml:space="preserve"> </w:t>
      </w:r>
      <w:r w:rsidR="000A6525" w:rsidRPr="00C16F40">
        <w:rPr>
          <w:rFonts w:cstheme="minorHAnsi"/>
          <w:sz w:val="24"/>
          <w:szCs w:val="24"/>
        </w:rPr>
        <w:t xml:space="preserve">Lietuvos kariuomenės </w:t>
      </w:r>
      <w:r w:rsidR="003273BF">
        <w:rPr>
          <w:rFonts w:cstheme="minorHAnsi"/>
          <w:sz w:val="24"/>
          <w:szCs w:val="24"/>
        </w:rPr>
        <w:t xml:space="preserve">naudojama </w:t>
      </w:r>
      <w:r w:rsidR="000A6525" w:rsidRPr="00C16F40">
        <w:rPr>
          <w:rFonts w:cstheme="minorHAnsi"/>
          <w:sz w:val="24"/>
          <w:szCs w:val="24"/>
        </w:rPr>
        <w:t xml:space="preserve">pėstininkų ginkluotė būtų kovinėje parengtyje, </w:t>
      </w:r>
      <w:r w:rsidR="00D64C19" w:rsidRPr="00C16F40">
        <w:rPr>
          <w:rFonts w:cstheme="minorHAnsi"/>
          <w:sz w:val="24"/>
          <w:szCs w:val="24"/>
        </w:rPr>
        <w:t>taip pat</w:t>
      </w:r>
      <w:r w:rsidR="00826866">
        <w:rPr>
          <w:rFonts w:cstheme="minorHAnsi"/>
          <w:sz w:val="24"/>
          <w:szCs w:val="24"/>
        </w:rPr>
        <w:t>,</w:t>
      </w:r>
      <w:r w:rsidR="00D64C19" w:rsidRPr="00C16F40">
        <w:rPr>
          <w:rFonts w:cstheme="minorHAnsi"/>
          <w:sz w:val="24"/>
          <w:szCs w:val="24"/>
        </w:rPr>
        <w:t xml:space="preserve"> </w:t>
      </w:r>
      <w:r w:rsidR="003273BF">
        <w:rPr>
          <w:rFonts w:cstheme="minorHAnsi"/>
          <w:sz w:val="24"/>
          <w:szCs w:val="24"/>
        </w:rPr>
        <w:t>siekiami įsigyti ginklų priedėliai ir jų dal</w:t>
      </w:r>
      <w:r w:rsidR="00AB6F6A">
        <w:rPr>
          <w:rFonts w:cstheme="minorHAnsi"/>
          <w:sz w:val="24"/>
          <w:szCs w:val="24"/>
        </w:rPr>
        <w:t>y</w:t>
      </w:r>
      <w:r w:rsidR="003273BF">
        <w:rPr>
          <w:rFonts w:cstheme="minorHAnsi"/>
          <w:sz w:val="24"/>
          <w:szCs w:val="24"/>
        </w:rPr>
        <w:t xml:space="preserve">s yra </w:t>
      </w:r>
      <w:r w:rsidR="00092DF4" w:rsidRPr="00C16F40">
        <w:rPr>
          <w:rFonts w:cstheme="minorHAnsi"/>
          <w:sz w:val="24"/>
          <w:szCs w:val="24"/>
        </w:rPr>
        <w:t xml:space="preserve">reikalingi </w:t>
      </w:r>
      <w:r w:rsidR="000A6525" w:rsidRPr="00C16F40">
        <w:rPr>
          <w:rFonts w:cstheme="minorHAnsi"/>
          <w:sz w:val="24"/>
          <w:szCs w:val="24"/>
        </w:rPr>
        <w:t>kuriam</w:t>
      </w:r>
      <w:r w:rsidR="00082F46" w:rsidRPr="00C16F40">
        <w:rPr>
          <w:rFonts w:cstheme="minorHAnsi"/>
          <w:sz w:val="24"/>
          <w:szCs w:val="24"/>
        </w:rPr>
        <w:t>am</w:t>
      </w:r>
      <w:r w:rsidR="000A6525" w:rsidRPr="00C16F40">
        <w:rPr>
          <w:rFonts w:cstheme="minorHAnsi"/>
          <w:sz w:val="24"/>
          <w:szCs w:val="24"/>
        </w:rPr>
        <w:t xml:space="preserve"> </w:t>
      </w:r>
      <w:r w:rsidR="00D64C19" w:rsidRPr="00C16F40">
        <w:rPr>
          <w:rFonts w:cstheme="minorHAnsi"/>
          <w:sz w:val="24"/>
          <w:szCs w:val="24"/>
        </w:rPr>
        <w:t>Lietuvos kariuomenės</w:t>
      </w:r>
      <w:r w:rsidR="000A6525" w:rsidRPr="00C16F40">
        <w:rPr>
          <w:rFonts w:cstheme="minorHAnsi"/>
          <w:sz w:val="24"/>
          <w:szCs w:val="24"/>
        </w:rPr>
        <w:t xml:space="preserve"> divizijos dydžio vienet</w:t>
      </w:r>
      <w:r w:rsidR="004E2605" w:rsidRPr="00C16F40">
        <w:rPr>
          <w:rFonts w:cstheme="minorHAnsi"/>
          <w:sz w:val="24"/>
          <w:szCs w:val="24"/>
        </w:rPr>
        <w:t>ui</w:t>
      </w:r>
      <w:r w:rsidR="008F0374" w:rsidRPr="00C16F40">
        <w:rPr>
          <w:rFonts w:cstheme="minorHAnsi"/>
          <w:sz w:val="24"/>
          <w:szCs w:val="24"/>
        </w:rPr>
        <w:t>.</w:t>
      </w:r>
    </w:p>
    <w:p w14:paraId="69F03DCD" w14:textId="32A0E44E" w:rsidR="001E1D74" w:rsidRDefault="008B13D7" w:rsidP="00D67CE2">
      <w:pPr>
        <w:tabs>
          <w:tab w:val="left" w:pos="1134"/>
        </w:tabs>
        <w:spacing w:after="0" w:line="360" w:lineRule="auto"/>
        <w:ind w:firstLine="567"/>
        <w:rPr>
          <w:rFonts w:cstheme="minorHAnsi"/>
          <w:sz w:val="24"/>
          <w:szCs w:val="24"/>
        </w:rPr>
      </w:pPr>
      <w:r w:rsidRPr="00C16F40">
        <w:rPr>
          <w:rFonts w:cstheme="minorHAnsi"/>
          <w:sz w:val="24"/>
          <w:szCs w:val="24"/>
        </w:rPr>
        <w:t>Perkančioji organizacija</w:t>
      </w:r>
      <w:r w:rsidR="009B57F1" w:rsidRPr="00C16F40">
        <w:rPr>
          <w:rFonts w:cstheme="minorHAnsi"/>
          <w:sz w:val="24"/>
          <w:szCs w:val="24"/>
        </w:rPr>
        <w:t xml:space="preserve"> nurodė, kad </w:t>
      </w:r>
      <w:r w:rsidR="00552FA9">
        <w:rPr>
          <w:rFonts w:cstheme="minorHAnsi"/>
          <w:sz w:val="24"/>
          <w:szCs w:val="24"/>
        </w:rPr>
        <w:t xml:space="preserve">šiais </w:t>
      </w:r>
      <w:r w:rsidR="003273BF">
        <w:rPr>
          <w:rFonts w:cstheme="minorHAnsi"/>
          <w:sz w:val="24"/>
          <w:szCs w:val="24"/>
        </w:rPr>
        <w:t>Pirkim</w:t>
      </w:r>
      <w:r w:rsidR="00552FA9">
        <w:rPr>
          <w:rFonts w:cstheme="minorHAnsi"/>
          <w:sz w:val="24"/>
          <w:szCs w:val="24"/>
        </w:rPr>
        <w:t xml:space="preserve">ais </w:t>
      </w:r>
      <w:r w:rsidRPr="00C16F40">
        <w:rPr>
          <w:rFonts w:cstheme="minorHAnsi"/>
          <w:sz w:val="24"/>
          <w:szCs w:val="24"/>
        </w:rPr>
        <w:t>siekia</w:t>
      </w:r>
      <w:r w:rsidR="00DD0FAD" w:rsidRPr="00C16F40">
        <w:rPr>
          <w:rFonts w:cstheme="minorHAnsi"/>
          <w:sz w:val="24"/>
          <w:szCs w:val="24"/>
        </w:rPr>
        <w:t>ma</w:t>
      </w:r>
      <w:r w:rsidRPr="00C16F40">
        <w:rPr>
          <w:rFonts w:cstheme="minorHAnsi"/>
          <w:sz w:val="24"/>
          <w:szCs w:val="24"/>
        </w:rPr>
        <w:t xml:space="preserve"> įsigyti</w:t>
      </w:r>
      <w:r w:rsidR="00FD5688" w:rsidRPr="00C16F40">
        <w:rPr>
          <w:rFonts w:cstheme="minorHAnsi"/>
          <w:sz w:val="24"/>
          <w:szCs w:val="24"/>
        </w:rPr>
        <w:t xml:space="preserve"> </w:t>
      </w:r>
      <w:r w:rsidR="003273BF">
        <w:rPr>
          <w:rFonts w:cstheme="minorHAnsi"/>
          <w:sz w:val="24"/>
          <w:szCs w:val="24"/>
        </w:rPr>
        <w:t>konkreči</w:t>
      </w:r>
      <w:r w:rsidR="00A053B1">
        <w:rPr>
          <w:rFonts w:cstheme="minorHAnsi"/>
          <w:sz w:val="24"/>
          <w:szCs w:val="24"/>
        </w:rPr>
        <w:t>us</w:t>
      </w:r>
      <w:r w:rsidR="003273BF">
        <w:rPr>
          <w:rFonts w:cstheme="minorHAnsi"/>
          <w:sz w:val="24"/>
          <w:szCs w:val="24"/>
        </w:rPr>
        <w:t xml:space="preserve"> </w:t>
      </w:r>
      <w:r w:rsidR="009A3E54" w:rsidRPr="00C16F40">
        <w:rPr>
          <w:rFonts w:cstheme="minorHAnsi"/>
          <w:sz w:val="24"/>
          <w:szCs w:val="24"/>
        </w:rPr>
        <w:t>A kategorijos</w:t>
      </w:r>
      <w:r w:rsidR="00473245" w:rsidRPr="00C16F40">
        <w:rPr>
          <w:rFonts w:cstheme="minorHAnsi"/>
          <w:sz w:val="24"/>
          <w:szCs w:val="24"/>
        </w:rPr>
        <w:t xml:space="preserve"> ginklų </w:t>
      </w:r>
      <w:r w:rsidR="009A3E54" w:rsidRPr="00C16F40">
        <w:rPr>
          <w:rFonts w:cstheme="minorHAnsi"/>
          <w:sz w:val="24"/>
          <w:szCs w:val="24"/>
        </w:rPr>
        <w:t xml:space="preserve">priedėlius ir jų atsargines dalis iš </w:t>
      </w:r>
      <w:r w:rsidR="004E079D" w:rsidRPr="00C16F40">
        <w:rPr>
          <w:rFonts w:cstheme="minorHAnsi"/>
          <w:sz w:val="24"/>
          <w:szCs w:val="24"/>
        </w:rPr>
        <w:t>š</w:t>
      </w:r>
      <w:r w:rsidR="00534F95" w:rsidRPr="00C16F40">
        <w:rPr>
          <w:rFonts w:cstheme="minorHAnsi"/>
          <w:sz w:val="24"/>
          <w:szCs w:val="24"/>
        </w:rPr>
        <w:t xml:space="preserve">ių ginklų </w:t>
      </w:r>
      <w:r w:rsidR="00835BCA" w:rsidRPr="00C16F40">
        <w:rPr>
          <w:rFonts w:cstheme="minorHAnsi"/>
          <w:sz w:val="24"/>
          <w:szCs w:val="24"/>
        </w:rPr>
        <w:t>gamintoj</w:t>
      </w:r>
      <w:r w:rsidR="00454687" w:rsidRPr="00C16F40">
        <w:rPr>
          <w:rFonts w:cstheme="minorHAnsi"/>
          <w:sz w:val="24"/>
          <w:szCs w:val="24"/>
        </w:rPr>
        <w:t>ų</w:t>
      </w:r>
      <w:r w:rsidR="001E1D74">
        <w:rPr>
          <w:rFonts w:cstheme="minorHAnsi"/>
          <w:sz w:val="24"/>
          <w:szCs w:val="24"/>
        </w:rPr>
        <w:t>:</w:t>
      </w:r>
    </w:p>
    <w:p w14:paraId="036E2976" w14:textId="77777777" w:rsidR="001E1D74" w:rsidRDefault="00327632" w:rsidP="00D67CE2">
      <w:pPr>
        <w:pStyle w:val="ListParagraph"/>
        <w:numPr>
          <w:ilvl w:val="0"/>
          <w:numId w:val="9"/>
        </w:numPr>
        <w:tabs>
          <w:tab w:val="left" w:pos="993"/>
        </w:tabs>
        <w:spacing w:line="360" w:lineRule="auto"/>
        <w:ind w:left="0" w:firstLine="567"/>
        <w:rPr>
          <w:rFonts w:cstheme="minorHAnsi"/>
          <w:sz w:val="24"/>
          <w:szCs w:val="24"/>
        </w:rPr>
      </w:pPr>
      <w:bookmarkStart w:id="1" w:name="_Hlk197595971"/>
      <w:r w:rsidRPr="001E1D74">
        <w:rPr>
          <w:rFonts w:cstheme="minorHAnsi"/>
          <w:sz w:val="24"/>
          <w:szCs w:val="24"/>
        </w:rPr>
        <w:t xml:space="preserve">gamintojo </w:t>
      </w:r>
      <w:r w:rsidR="00835BCA" w:rsidRPr="001E1D74">
        <w:rPr>
          <w:rFonts w:cstheme="minorHAnsi"/>
          <w:sz w:val="24"/>
          <w:szCs w:val="24"/>
        </w:rPr>
        <w:t>FN HERSTAL</w:t>
      </w:r>
      <w:r w:rsidR="004422C9" w:rsidRPr="001E1D74">
        <w:rPr>
          <w:rFonts w:cstheme="minorHAnsi"/>
          <w:sz w:val="24"/>
          <w:szCs w:val="24"/>
        </w:rPr>
        <w:t>, S.A.</w:t>
      </w:r>
      <w:r w:rsidR="00835BCA" w:rsidRPr="001E1D74">
        <w:rPr>
          <w:rFonts w:cstheme="minorHAnsi"/>
          <w:sz w:val="24"/>
          <w:szCs w:val="24"/>
        </w:rPr>
        <w:t xml:space="preserve"> </w:t>
      </w:r>
      <w:r w:rsidRPr="001E1D74">
        <w:rPr>
          <w:rFonts w:cstheme="minorHAnsi"/>
          <w:sz w:val="24"/>
          <w:szCs w:val="24"/>
        </w:rPr>
        <w:t xml:space="preserve">– </w:t>
      </w:r>
      <w:r w:rsidR="00835BCA" w:rsidRPr="001E1D74">
        <w:rPr>
          <w:rFonts w:cstheme="minorHAnsi"/>
          <w:sz w:val="24"/>
          <w:szCs w:val="24"/>
        </w:rPr>
        <w:t>taiklaus šaulio šautuv</w:t>
      </w:r>
      <w:r w:rsidR="009B65BA" w:rsidRPr="001E1D74">
        <w:rPr>
          <w:rFonts w:cstheme="minorHAnsi"/>
          <w:sz w:val="24"/>
          <w:szCs w:val="24"/>
        </w:rPr>
        <w:t>am</w:t>
      </w:r>
      <w:r w:rsidRPr="001E1D74">
        <w:rPr>
          <w:rFonts w:cstheme="minorHAnsi"/>
          <w:sz w:val="24"/>
          <w:szCs w:val="24"/>
        </w:rPr>
        <w:t>s</w:t>
      </w:r>
      <w:r w:rsidR="00835BCA" w:rsidRPr="001E1D74">
        <w:rPr>
          <w:rFonts w:cstheme="minorHAnsi"/>
          <w:sz w:val="24"/>
          <w:szCs w:val="24"/>
        </w:rPr>
        <w:t xml:space="preserve"> FN SCAR</w:t>
      </w:r>
      <w:r w:rsidR="006B24A2" w:rsidRPr="00C16F40">
        <w:rPr>
          <w:rStyle w:val="FootnoteReference"/>
          <w:rFonts w:cstheme="minorHAnsi"/>
          <w:sz w:val="24"/>
          <w:szCs w:val="24"/>
        </w:rPr>
        <w:footnoteReference w:id="2"/>
      </w:r>
      <w:r w:rsidR="00835BCA" w:rsidRPr="001E1D74">
        <w:rPr>
          <w:rFonts w:cstheme="minorHAnsi"/>
          <w:sz w:val="24"/>
          <w:szCs w:val="24"/>
        </w:rPr>
        <w:t>, kulkosvaidži</w:t>
      </w:r>
      <w:r w:rsidR="009B65BA" w:rsidRPr="001E1D74">
        <w:rPr>
          <w:rFonts w:cstheme="minorHAnsi"/>
          <w:sz w:val="24"/>
          <w:szCs w:val="24"/>
        </w:rPr>
        <w:t>ams</w:t>
      </w:r>
      <w:r w:rsidR="00835BCA" w:rsidRPr="001E1D74">
        <w:rPr>
          <w:rFonts w:cstheme="minorHAnsi"/>
          <w:sz w:val="24"/>
          <w:szCs w:val="24"/>
        </w:rPr>
        <w:t xml:space="preserve"> FN MINIMI</w:t>
      </w:r>
      <w:r w:rsidR="00EF0D94" w:rsidRPr="00C16F40">
        <w:rPr>
          <w:rStyle w:val="FootnoteReference"/>
          <w:rFonts w:cstheme="minorHAnsi"/>
          <w:sz w:val="24"/>
          <w:szCs w:val="24"/>
        </w:rPr>
        <w:footnoteReference w:id="3"/>
      </w:r>
      <w:r w:rsidR="00835BCA" w:rsidRPr="001E1D74">
        <w:rPr>
          <w:rFonts w:cstheme="minorHAnsi"/>
          <w:sz w:val="24"/>
          <w:szCs w:val="24"/>
        </w:rPr>
        <w:t xml:space="preserve"> ir FN MAG</w:t>
      </w:r>
      <w:r w:rsidR="00EF0D94" w:rsidRPr="00C16F40">
        <w:rPr>
          <w:rStyle w:val="FootnoteReference"/>
          <w:rFonts w:cstheme="minorHAnsi"/>
          <w:sz w:val="24"/>
          <w:szCs w:val="24"/>
        </w:rPr>
        <w:footnoteReference w:id="4"/>
      </w:r>
      <w:r w:rsidR="00835BCA" w:rsidRPr="001E1D74">
        <w:rPr>
          <w:rFonts w:cstheme="minorHAnsi"/>
          <w:sz w:val="24"/>
          <w:szCs w:val="24"/>
        </w:rPr>
        <w:t>, sunk</w:t>
      </w:r>
      <w:r w:rsidR="009B65BA" w:rsidRPr="001E1D74">
        <w:rPr>
          <w:rFonts w:cstheme="minorHAnsi"/>
          <w:sz w:val="24"/>
          <w:szCs w:val="24"/>
        </w:rPr>
        <w:t>iesiems</w:t>
      </w:r>
      <w:r w:rsidR="00835BCA" w:rsidRPr="001E1D74">
        <w:rPr>
          <w:rFonts w:cstheme="minorHAnsi"/>
          <w:sz w:val="24"/>
          <w:szCs w:val="24"/>
        </w:rPr>
        <w:t xml:space="preserve"> kulkosvaidži</w:t>
      </w:r>
      <w:r w:rsidR="009B65BA" w:rsidRPr="001E1D74">
        <w:rPr>
          <w:rFonts w:cstheme="minorHAnsi"/>
          <w:sz w:val="24"/>
          <w:szCs w:val="24"/>
        </w:rPr>
        <w:t>ams</w:t>
      </w:r>
      <w:r w:rsidR="00835BCA" w:rsidRPr="001E1D74">
        <w:rPr>
          <w:rFonts w:cstheme="minorHAnsi"/>
          <w:sz w:val="24"/>
          <w:szCs w:val="24"/>
        </w:rPr>
        <w:t xml:space="preserve"> M2HB</w:t>
      </w:r>
      <w:r w:rsidR="00454687" w:rsidRPr="00C16F40">
        <w:rPr>
          <w:rStyle w:val="FootnoteReference"/>
          <w:rFonts w:cstheme="minorHAnsi"/>
          <w:sz w:val="24"/>
          <w:szCs w:val="24"/>
        </w:rPr>
        <w:footnoteReference w:id="5"/>
      </w:r>
      <w:r w:rsidR="001E1D74">
        <w:rPr>
          <w:rFonts w:cstheme="minorHAnsi"/>
          <w:sz w:val="24"/>
          <w:szCs w:val="24"/>
        </w:rPr>
        <w:t>;</w:t>
      </w:r>
    </w:p>
    <w:p w14:paraId="7B8619EF" w14:textId="77777777" w:rsidR="001E1D74" w:rsidRDefault="00167C44" w:rsidP="00D67CE2">
      <w:pPr>
        <w:pStyle w:val="ListParagraph"/>
        <w:numPr>
          <w:ilvl w:val="0"/>
          <w:numId w:val="9"/>
        </w:numPr>
        <w:tabs>
          <w:tab w:val="left" w:pos="993"/>
        </w:tabs>
        <w:spacing w:line="360" w:lineRule="auto"/>
        <w:ind w:left="0" w:firstLine="567"/>
        <w:rPr>
          <w:rFonts w:cstheme="minorHAnsi"/>
          <w:sz w:val="24"/>
          <w:szCs w:val="24"/>
        </w:rPr>
      </w:pPr>
      <w:r w:rsidRPr="001E1D74">
        <w:rPr>
          <w:rFonts w:cstheme="minorHAnsi"/>
          <w:sz w:val="24"/>
          <w:szCs w:val="24"/>
        </w:rPr>
        <w:lastRenderedPageBreak/>
        <w:t xml:space="preserve">gamintojo </w:t>
      </w:r>
      <w:proofErr w:type="spellStart"/>
      <w:r w:rsidR="00EE1103" w:rsidRPr="001E1D74">
        <w:rPr>
          <w:rFonts w:cstheme="minorHAnsi"/>
          <w:sz w:val="24"/>
          <w:szCs w:val="24"/>
        </w:rPr>
        <w:t>H</w:t>
      </w:r>
      <w:r w:rsidR="00835BCA" w:rsidRPr="001E1D74">
        <w:rPr>
          <w:rFonts w:cstheme="minorHAnsi"/>
          <w:sz w:val="24"/>
          <w:szCs w:val="24"/>
        </w:rPr>
        <w:t>eckler&amp;Koch</w:t>
      </w:r>
      <w:proofErr w:type="spellEnd"/>
      <w:r w:rsidR="00835BCA" w:rsidRPr="001E1D74">
        <w:rPr>
          <w:rFonts w:cstheme="minorHAnsi"/>
          <w:sz w:val="24"/>
          <w:szCs w:val="24"/>
        </w:rPr>
        <w:t xml:space="preserve"> GmbH</w:t>
      </w:r>
      <w:r w:rsidR="00EE1103" w:rsidRPr="001E1D74">
        <w:rPr>
          <w:rFonts w:cstheme="minorHAnsi"/>
          <w:sz w:val="24"/>
          <w:szCs w:val="24"/>
        </w:rPr>
        <w:t xml:space="preserve"> </w:t>
      </w:r>
      <w:r w:rsidRPr="001E1D74">
        <w:rPr>
          <w:rFonts w:cstheme="minorHAnsi"/>
          <w:sz w:val="24"/>
          <w:szCs w:val="24"/>
        </w:rPr>
        <w:t xml:space="preserve">– </w:t>
      </w:r>
      <w:r w:rsidR="00835BCA" w:rsidRPr="001E1D74">
        <w:rPr>
          <w:rFonts w:cstheme="minorHAnsi"/>
          <w:sz w:val="24"/>
          <w:szCs w:val="24"/>
        </w:rPr>
        <w:t>automatini</w:t>
      </w:r>
      <w:r w:rsidR="00652A07" w:rsidRPr="001E1D74">
        <w:rPr>
          <w:rFonts w:cstheme="minorHAnsi"/>
          <w:sz w:val="24"/>
          <w:szCs w:val="24"/>
        </w:rPr>
        <w:t>ams</w:t>
      </w:r>
      <w:r w:rsidR="00835BCA" w:rsidRPr="001E1D74">
        <w:rPr>
          <w:rFonts w:cstheme="minorHAnsi"/>
          <w:sz w:val="24"/>
          <w:szCs w:val="24"/>
        </w:rPr>
        <w:t xml:space="preserve"> šautuv</w:t>
      </w:r>
      <w:r w:rsidR="00652A07" w:rsidRPr="001E1D74">
        <w:rPr>
          <w:rFonts w:cstheme="minorHAnsi"/>
          <w:sz w:val="24"/>
          <w:szCs w:val="24"/>
        </w:rPr>
        <w:t>ams</w:t>
      </w:r>
      <w:r w:rsidR="00835BCA" w:rsidRPr="001E1D74">
        <w:rPr>
          <w:rFonts w:cstheme="minorHAnsi"/>
          <w:sz w:val="24"/>
          <w:szCs w:val="24"/>
        </w:rPr>
        <w:t xml:space="preserve"> HK-416</w:t>
      </w:r>
      <w:r w:rsidR="00EE1103" w:rsidRPr="00C16F40">
        <w:rPr>
          <w:rStyle w:val="FootnoteReference"/>
          <w:rFonts w:cstheme="minorHAnsi"/>
          <w:sz w:val="24"/>
          <w:szCs w:val="24"/>
        </w:rPr>
        <w:footnoteReference w:id="6"/>
      </w:r>
      <w:r w:rsidR="00835BCA" w:rsidRPr="001E1D74">
        <w:rPr>
          <w:rFonts w:cstheme="minorHAnsi"/>
          <w:sz w:val="24"/>
          <w:szCs w:val="24"/>
        </w:rPr>
        <w:t xml:space="preserve"> ir G-36</w:t>
      </w:r>
      <w:r w:rsidR="00EE1103" w:rsidRPr="00C16F40">
        <w:rPr>
          <w:rStyle w:val="FootnoteReference"/>
          <w:rFonts w:cstheme="minorHAnsi"/>
          <w:sz w:val="24"/>
          <w:szCs w:val="24"/>
        </w:rPr>
        <w:footnoteReference w:id="7"/>
      </w:r>
      <w:r w:rsidR="00835BCA" w:rsidRPr="001E1D74">
        <w:rPr>
          <w:rFonts w:cstheme="minorHAnsi"/>
          <w:sz w:val="24"/>
          <w:szCs w:val="24"/>
        </w:rPr>
        <w:t>, pistolet</w:t>
      </w:r>
      <w:r w:rsidR="00652A07" w:rsidRPr="001E1D74">
        <w:rPr>
          <w:rFonts w:cstheme="minorHAnsi"/>
          <w:sz w:val="24"/>
          <w:szCs w:val="24"/>
        </w:rPr>
        <w:t>ams</w:t>
      </w:r>
      <w:r w:rsidR="00835BCA" w:rsidRPr="001E1D74">
        <w:rPr>
          <w:rFonts w:cstheme="minorHAnsi"/>
          <w:sz w:val="24"/>
          <w:szCs w:val="24"/>
        </w:rPr>
        <w:t>-kulkosvaidži</w:t>
      </w:r>
      <w:r w:rsidR="00652A07" w:rsidRPr="001E1D74">
        <w:rPr>
          <w:rFonts w:cstheme="minorHAnsi"/>
          <w:sz w:val="24"/>
          <w:szCs w:val="24"/>
        </w:rPr>
        <w:t>ams</w:t>
      </w:r>
      <w:r w:rsidR="00835BCA" w:rsidRPr="001E1D74">
        <w:rPr>
          <w:rFonts w:cstheme="minorHAnsi"/>
          <w:sz w:val="24"/>
          <w:szCs w:val="24"/>
        </w:rPr>
        <w:t xml:space="preserve"> MP7</w:t>
      </w:r>
      <w:r w:rsidR="00DC38A0" w:rsidRPr="00C16F40">
        <w:rPr>
          <w:rStyle w:val="FootnoteReference"/>
          <w:rFonts w:cstheme="minorHAnsi"/>
          <w:sz w:val="24"/>
          <w:szCs w:val="24"/>
        </w:rPr>
        <w:footnoteReference w:id="8"/>
      </w:r>
      <w:r w:rsidR="00835BCA" w:rsidRPr="001E1D74">
        <w:rPr>
          <w:rFonts w:cstheme="minorHAnsi"/>
          <w:sz w:val="24"/>
          <w:szCs w:val="24"/>
        </w:rPr>
        <w:t>, automatini</w:t>
      </w:r>
      <w:r w:rsidR="00652A07" w:rsidRPr="001E1D74">
        <w:rPr>
          <w:rFonts w:cstheme="minorHAnsi"/>
          <w:sz w:val="24"/>
          <w:szCs w:val="24"/>
        </w:rPr>
        <w:t>ams</w:t>
      </w:r>
      <w:r w:rsidR="00835BCA" w:rsidRPr="001E1D74">
        <w:rPr>
          <w:rFonts w:cstheme="minorHAnsi"/>
          <w:sz w:val="24"/>
          <w:szCs w:val="24"/>
        </w:rPr>
        <w:t xml:space="preserve"> granatsvaidž</w:t>
      </w:r>
      <w:r w:rsidR="00652A07" w:rsidRPr="001E1D74">
        <w:rPr>
          <w:rFonts w:cstheme="minorHAnsi"/>
          <w:sz w:val="24"/>
          <w:szCs w:val="24"/>
        </w:rPr>
        <w:t>iams</w:t>
      </w:r>
      <w:r w:rsidR="00835BCA" w:rsidRPr="001E1D74">
        <w:rPr>
          <w:rFonts w:cstheme="minorHAnsi"/>
          <w:sz w:val="24"/>
          <w:szCs w:val="24"/>
        </w:rPr>
        <w:t xml:space="preserve"> GMG</w:t>
      </w:r>
      <w:r w:rsidR="00DC38A0" w:rsidRPr="00C16F40">
        <w:rPr>
          <w:rStyle w:val="FootnoteReference"/>
          <w:rFonts w:cstheme="minorHAnsi"/>
          <w:sz w:val="24"/>
          <w:szCs w:val="24"/>
        </w:rPr>
        <w:footnoteReference w:id="9"/>
      </w:r>
      <w:r w:rsidR="00DC38A0" w:rsidRPr="001E1D74">
        <w:rPr>
          <w:rFonts w:cstheme="minorHAnsi"/>
          <w:sz w:val="24"/>
          <w:szCs w:val="24"/>
        </w:rPr>
        <w:t>,</w:t>
      </w:r>
      <w:r w:rsidR="00835BCA" w:rsidRPr="001E1D74">
        <w:rPr>
          <w:rFonts w:cstheme="minorHAnsi"/>
          <w:sz w:val="24"/>
          <w:szCs w:val="24"/>
        </w:rPr>
        <w:t xml:space="preserve"> </w:t>
      </w:r>
      <w:proofErr w:type="spellStart"/>
      <w:r w:rsidR="00835BCA" w:rsidRPr="001E1D74">
        <w:rPr>
          <w:rFonts w:cstheme="minorHAnsi"/>
          <w:sz w:val="24"/>
          <w:szCs w:val="24"/>
        </w:rPr>
        <w:t>povamzdini</w:t>
      </w:r>
      <w:r w:rsidR="000940D3" w:rsidRPr="001E1D74">
        <w:rPr>
          <w:rFonts w:cstheme="minorHAnsi"/>
          <w:sz w:val="24"/>
          <w:szCs w:val="24"/>
        </w:rPr>
        <w:t>ams</w:t>
      </w:r>
      <w:proofErr w:type="spellEnd"/>
      <w:r w:rsidR="00835BCA" w:rsidRPr="001E1D74">
        <w:rPr>
          <w:rFonts w:cstheme="minorHAnsi"/>
          <w:sz w:val="24"/>
          <w:szCs w:val="24"/>
        </w:rPr>
        <w:t xml:space="preserve"> granatsvaidž</w:t>
      </w:r>
      <w:r w:rsidR="00DC38A0" w:rsidRPr="001E1D74">
        <w:rPr>
          <w:rFonts w:cstheme="minorHAnsi"/>
          <w:sz w:val="24"/>
          <w:szCs w:val="24"/>
        </w:rPr>
        <w:t>i</w:t>
      </w:r>
      <w:r w:rsidR="000940D3" w:rsidRPr="001E1D74">
        <w:rPr>
          <w:rFonts w:cstheme="minorHAnsi"/>
          <w:sz w:val="24"/>
          <w:szCs w:val="24"/>
        </w:rPr>
        <w:t>ams</w:t>
      </w:r>
      <w:r w:rsidR="00835BCA" w:rsidRPr="001E1D74">
        <w:rPr>
          <w:rFonts w:cstheme="minorHAnsi"/>
          <w:sz w:val="24"/>
          <w:szCs w:val="24"/>
        </w:rPr>
        <w:t xml:space="preserve"> HK269</w:t>
      </w:r>
      <w:r w:rsidR="00A36A46" w:rsidRPr="00C16F40">
        <w:rPr>
          <w:rStyle w:val="FootnoteReference"/>
          <w:rFonts w:cstheme="minorHAnsi"/>
          <w:sz w:val="24"/>
          <w:szCs w:val="24"/>
        </w:rPr>
        <w:footnoteReference w:id="10"/>
      </w:r>
      <w:r w:rsidR="00835BCA" w:rsidRPr="001E1D74">
        <w:rPr>
          <w:rFonts w:cstheme="minorHAnsi"/>
          <w:sz w:val="24"/>
          <w:szCs w:val="24"/>
        </w:rPr>
        <w:t xml:space="preserve"> ir AG-36</w:t>
      </w:r>
      <w:r w:rsidR="00A36A46" w:rsidRPr="00C16F40">
        <w:rPr>
          <w:rStyle w:val="FootnoteReference"/>
          <w:rFonts w:cstheme="minorHAnsi"/>
          <w:sz w:val="24"/>
          <w:szCs w:val="24"/>
        </w:rPr>
        <w:footnoteReference w:id="11"/>
      </w:r>
      <w:r w:rsidR="00835BCA" w:rsidRPr="001E1D74">
        <w:rPr>
          <w:rFonts w:cstheme="minorHAnsi"/>
          <w:sz w:val="24"/>
          <w:szCs w:val="24"/>
        </w:rPr>
        <w:t>, pistolet</w:t>
      </w:r>
      <w:r w:rsidR="000940D3" w:rsidRPr="001E1D74">
        <w:rPr>
          <w:rFonts w:cstheme="minorHAnsi"/>
          <w:sz w:val="24"/>
          <w:szCs w:val="24"/>
        </w:rPr>
        <w:t>ams</w:t>
      </w:r>
      <w:r w:rsidR="00835BCA" w:rsidRPr="001E1D74">
        <w:rPr>
          <w:rFonts w:cstheme="minorHAnsi"/>
          <w:sz w:val="24"/>
          <w:szCs w:val="24"/>
        </w:rPr>
        <w:t xml:space="preserve"> SFP-9</w:t>
      </w:r>
      <w:r w:rsidR="00A36A46" w:rsidRPr="00C16F40">
        <w:rPr>
          <w:rStyle w:val="FootnoteReference"/>
          <w:rFonts w:cstheme="minorHAnsi"/>
          <w:sz w:val="24"/>
          <w:szCs w:val="24"/>
        </w:rPr>
        <w:footnoteReference w:id="12"/>
      </w:r>
      <w:r w:rsidR="00FD38C5" w:rsidRPr="001E1D74">
        <w:rPr>
          <w:rFonts w:cstheme="minorHAnsi"/>
          <w:sz w:val="24"/>
          <w:szCs w:val="24"/>
        </w:rPr>
        <w:t>)</w:t>
      </w:r>
      <w:r w:rsidR="001E1D74">
        <w:rPr>
          <w:rFonts w:cstheme="minorHAnsi"/>
          <w:sz w:val="24"/>
          <w:szCs w:val="24"/>
        </w:rPr>
        <w:t>;</w:t>
      </w:r>
    </w:p>
    <w:p w14:paraId="1E257832" w14:textId="77777777" w:rsidR="001E1D74" w:rsidRDefault="000940D3" w:rsidP="00D67CE2">
      <w:pPr>
        <w:pStyle w:val="ListParagraph"/>
        <w:numPr>
          <w:ilvl w:val="0"/>
          <w:numId w:val="9"/>
        </w:numPr>
        <w:tabs>
          <w:tab w:val="left" w:pos="993"/>
        </w:tabs>
        <w:spacing w:line="360" w:lineRule="auto"/>
        <w:ind w:left="0" w:firstLine="567"/>
        <w:rPr>
          <w:rFonts w:cstheme="minorHAnsi"/>
          <w:sz w:val="24"/>
          <w:szCs w:val="24"/>
        </w:rPr>
      </w:pPr>
      <w:r w:rsidRPr="001E1D74">
        <w:rPr>
          <w:rFonts w:cstheme="minorHAnsi"/>
          <w:sz w:val="24"/>
          <w:szCs w:val="24"/>
        </w:rPr>
        <w:t xml:space="preserve">gamintojo </w:t>
      </w:r>
      <w:r w:rsidR="00835BCA" w:rsidRPr="001E1D74">
        <w:rPr>
          <w:rFonts w:cstheme="minorHAnsi"/>
          <w:sz w:val="24"/>
          <w:szCs w:val="24"/>
        </w:rPr>
        <w:t xml:space="preserve">GLOCK </w:t>
      </w:r>
      <w:proofErr w:type="spellStart"/>
      <w:r w:rsidR="004422C9" w:rsidRPr="001E1D74">
        <w:rPr>
          <w:rFonts w:cstheme="minorHAnsi"/>
          <w:sz w:val="24"/>
          <w:szCs w:val="24"/>
        </w:rPr>
        <w:t>Ges.m.b.H</w:t>
      </w:r>
      <w:proofErr w:type="spellEnd"/>
      <w:r w:rsidR="00FD38C5" w:rsidRPr="001E1D74">
        <w:rPr>
          <w:rFonts w:cstheme="minorHAnsi"/>
          <w:sz w:val="24"/>
          <w:szCs w:val="24"/>
        </w:rPr>
        <w:t xml:space="preserve"> </w:t>
      </w:r>
      <w:r w:rsidRPr="001E1D74">
        <w:rPr>
          <w:rFonts w:cstheme="minorHAnsi"/>
          <w:sz w:val="24"/>
          <w:szCs w:val="24"/>
        </w:rPr>
        <w:t xml:space="preserve">– </w:t>
      </w:r>
      <w:r w:rsidR="00835BCA" w:rsidRPr="001E1D74">
        <w:rPr>
          <w:rFonts w:cstheme="minorHAnsi"/>
          <w:sz w:val="24"/>
          <w:szCs w:val="24"/>
        </w:rPr>
        <w:t>pistolet</w:t>
      </w:r>
      <w:r w:rsidRPr="001E1D74">
        <w:rPr>
          <w:rFonts w:cstheme="minorHAnsi"/>
          <w:sz w:val="24"/>
          <w:szCs w:val="24"/>
        </w:rPr>
        <w:t>ams</w:t>
      </w:r>
      <w:r w:rsidR="00FD38C5" w:rsidRPr="001E1D74">
        <w:rPr>
          <w:rFonts w:cstheme="minorHAnsi"/>
          <w:sz w:val="24"/>
          <w:szCs w:val="24"/>
        </w:rPr>
        <w:t xml:space="preserve"> </w:t>
      </w:r>
      <w:r w:rsidR="00835BCA" w:rsidRPr="001E1D74">
        <w:rPr>
          <w:rFonts w:cstheme="minorHAnsi"/>
          <w:sz w:val="24"/>
          <w:szCs w:val="24"/>
        </w:rPr>
        <w:t>GLOCK</w:t>
      </w:r>
      <w:r w:rsidR="00FD38C5" w:rsidRPr="00C16F40">
        <w:rPr>
          <w:rStyle w:val="FootnoteReference"/>
          <w:rFonts w:cstheme="minorHAnsi"/>
          <w:sz w:val="24"/>
          <w:szCs w:val="24"/>
        </w:rPr>
        <w:footnoteReference w:id="13"/>
      </w:r>
      <w:r w:rsidR="001E1D74">
        <w:rPr>
          <w:rFonts w:cstheme="minorHAnsi"/>
          <w:sz w:val="24"/>
          <w:szCs w:val="24"/>
        </w:rPr>
        <w:t>;</w:t>
      </w:r>
    </w:p>
    <w:p w14:paraId="32490641" w14:textId="77777777" w:rsidR="001E1D74" w:rsidRDefault="000940D3" w:rsidP="00D67CE2">
      <w:pPr>
        <w:pStyle w:val="ListParagraph"/>
        <w:numPr>
          <w:ilvl w:val="0"/>
          <w:numId w:val="9"/>
        </w:numPr>
        <w:tabs>
          <w:tab w:val="left" w:pos="993"/>
        </w:tabs>
        <w:spacing w:line="360" w:lineRule="auto"/>
        <w:ind w:left="0" w:firstLine="567"/>
        <w:rPr>
          <w:rFonts w:cstheme="minorHAnsi"/>
          <w:sz w:val="24"/>
          <w:szCs w:val="24"/>
        </w:rPr>
      </w:pPr>
      <w:r w:rsidRPr="001E1D74">
        <w:rPr>
          <w:rFonts w:cstheme="minorHAnsi"/>
          <w:sz w:val="24"/>
          <w:szCs w:val="24"/>
        </w:rPr>
        <w:t>gamintojo</w:t>
      </w:r>
      <w:r w:rsidR="00BE1054" w:rsidRPr="001E1D74">
        <w:rPr>
          <w:rFonts w:cstheme="minorHAnsi"/>
          <w:sz w:val="24"/>
          <w:szCs w:val="24"/>
        </w:rPr>
        <w:t xml:space="preserve"> </w:t>
      </w:r>
      <w:proofErr w:type="spellStart"/>
      <w:r w:rsidR="00835BCA" w:rsidRPr="001E1D74">
        <w:rPr>
          <w:rFonts w:cstheme="minorHAnsi"/>
          <w:sz w:val="24"/>
          <w:szCs w:val="24"/>
        </w:rPr>
        <w:t>Accuracy</w:t>
      </w:r>
      <w:proofErr w:type="spellEnd"/>
      <w:r w:rsidR="00835BCA" w:rsidRPr="001E1D74">
        <w:rPr>
          <w:rFonts w:cstheme="minorHAnsi"/>
          <w:sz w:val="24"/>
          <w:szCs w:val="24"/>
        </w:rPr>
        <w:t xml:space="preserve"> International </w:t>
      </w:r>
      <w:proofErr w:type="spellStart"/>
      <w:r w:rsidR="00835BCA" w:rsidRPr="001E1D74">
        <w:rPr>
          <w:rFonts w:cstheme="minorHAnsi"/>
          <w:sz w:val="24"/>
          <w:szCs w:val="24"/>
        </w:rPr>
        <w:t>Ltd</w:t>
      </w:r>
      <w:proofErr w:type="spellEnd"/>
      <w:r w:rsidRPr="001E1D74">
        <w:rPr>
          <w:rFonts w:cstheme="minorHAnsi"/>
          <w:sz w:val="24"/>
          <w:szCs w:val="24"/>
        </w:rPr>
        <w:t xml:space="preserve"> – </w:t>
      </w:r>
      <w:r w:rsidR="00835BCA" w:rsidRPr="001E1D74">
        <w:rPr>
          <w:rFonts w:cstheme="minorHAnsi"/>
          <w:sz w:val="24"/>
          <w:szCs w:val="24"/>
        </w:rPr>
        <w:t>snaiperini</w:t>
      </w:r>
      <w:r w:rsidRPr="001E1D74">
        <w:rPr>
          <w:rFonts w:cstheme="minorHAnsi"/>
          <w:sz w:val="24"/>
          <w:szCs w:val="24"/>
        </w:rPr>
        <w:t>ams</w:t>
      </w:r>
      <w:r w:rsidR="00835BCA" w:rsidRPr="001E1D74">
        <w:rPr>
          <w:rFonts w:cstheme="minorHAnsi"/>
          <w:sz w:val="24"/>
          <w:szCs w:val="24"/>
        </w:rPr>
        <w:t xml:space="preserve"> šautuv</w:t>
      </w:r>
      <w:r w:rsidRPr="001E1D74">
        <w:rPr>
          <w:rFonts w:cstheme="minorHAnsi"/>
          <w:sz w:val="24"/>
          <w:szCs w:val="24"/>
        </w:rPr>
        <w:t>ams</w:t>
      </w:r>
      <w:r w:rsidR="00835BCA" w:rsidRPr="001E1D74">
        <w:rPr>
          <w:rFonts w:cstheme="minorHAnsi"/>
          <w:sz w:val="24"/>
          <w:szCs w:val="24"/>
        </w:rPr>
        <w:t xml:space="preserve"> AXMC</w:t>
      </w:r>
      <w:r w:rsidR="00BE1054" w:rsidRPr="00C16F40">
        <w:rPr>
          <w:rStyle w:val="FootnoteReference"/>
          <w:rFonts w:cstheme="minorHAnsi"/>
          <w:sz w:val="24"/>
          <w:szCs w:val="24"/>
        </w:rPr>
        <w:footnoteReference w:id="14"/>
      </w:r>
      <w:r w:rsidR="001E1D74">
        <w:rPr>
          <w:rFonts w:cstheme="minorHAnsi"/>
          <w:sz w:val="24"/>
          <w:szCs w:val="24"/>
        </w:rPr>
        <w:t>;</w:t>
      </w:r>
    </w:p>
    <w:p w14:paraId="258FF344" w14:textId="1182393F" w:rsidR="00835BCA" w:rsidRPr="001E1D74" w:rsidRDefault="000940D3" w:rsidP="00D67CE2">
      <w:pPr>
        <w:pStyle w:val="ListParagraph"/>
        <w:numPr>
          <w:ilvl w:val="0"/>
          <w:numId w:val="9"/>
        </w:numPr>
        <w:tabs>
          <w:tab w:val="left" w:pos="993"/>
        </w:tabs>
        <w:spacing w:line="360" w:lineRule="auto"/>
        <w:ind w:left="0" w:firstLine="567"/>
        <w:rPr>
          <w:rFonts w:cstheme="minorHAnsi"/>
          <w:sz w:val="24"/>
          <w:szCs w:val="24"/>
        </w:rPr>
      </w:pPr>
      <w:r w:rsidRPr="001E1D74">
        <w:rPr>
          <w:rFonts w:cstheme="minorHAnsi"/>
          <w:sz w:val="24"/>
          <w:szCs w:val="24"/>
        </w:rPr>
        <w:t xml:space="preserve">gamintojo </w:t>
      </w:r>
      <w:r w:rsidR="00835BCA" w:rsidRPr="001E1D74">
        <w:rPr>
          <w:rFonts w:cstheme="minorHAnsi"/>
          <w:sz w:val="24"/>
          <w:szCs w:val="24"/>
        </w:rPr>
        <w:t>SAAB Dynamics AB</w:t>
      </w:r>
      <w:r w:rsidR="00BE1054" w:rsidRPr="001E1D74">
        <w:rPr>
          <w:rFonts w:cstheme="minorHAnsi"/>
          <w:sz w:val="24"/>
          <w:szCs w:val="24"/>
        </w:rPr>
        <w:t xml:space="preserve"> </w:t>
      </w:r>
      <w:r w:rsidRPr="001E1D74">
        <w:rPr>
          <w:rFonts w:cstheme="minorHAnsi"/>
          <w:sz w:val="24"/>
          <w:szCs w:val="24"/>
        </w:rPr>
        <w:t xml:space="preserve">– </w:t>
      </w:r>
      <w:r w:rsidR="00835BCA" w:rsidRPr="001E1D74">
        <w:rPr>
          <w:rFonts w:cstheme="minorHAnsi"/>
          <w:sz w:val="24"/>
          <w:szCs w:val="24"/>
        </w:rPr>
        <w:t>granatsvaidži</w:t>
      </w:r>
      <w:r w:rsidRPr="001E1D74">
        <w:rPr>
          <w:rFonts w:cstheme="minorHAnsi"/>
          <w:sz w:val="24"/>
          <w:szCs w:val="24"/>
        </w:rPr>
        <w:t>ams</w:t>
      </w:r>
      <w:r w:rsidR="00835BCA" w:rsidRPr="001E1D74">
        <w:rPr>
          <w:rFonts w:cstheme="minorHAnsi"/>
          <w:sz w:val="24"/>
          <w:szCs w:val="24"/>
        </w:rPr>
        <w:t xml:space="preserve"> </w:t>
      </w:r>
      <w:proofErr w:type="spellStart"/>
      <w:r w:rsidR="00835BCA" w:rsidRPr="001E1D74">
        <w:rPr>
          <w:rFonts w:cstheme="minorHAnsi"/>
          <w:sz w:val="24"/>
          <w:szCs w:val="24"/>
        </w:rPr>
        <w:t>Carl</w:t>
      </w:r>
      <w:proofErr w:type="spellEnd"/>
      <w:r w:rsidR="00835BCA" w:rsidRPr="001E1D74">
        <w:rPr>
          <w:rFonts w:cstheme="minorHAnsi"/>
          <w:sz w:val="24"/>
          <w:szCs w:val="24"/>
        </w:rPr>
        <w:t xml:space="preserve"> </w:t>
      </w:r>
      <w:proofErr w:type="spellStart"/>
      <w:r w:rsidR="00835BCA" w:rsidRPr="001E1D74">
        <w:rPr>
          <w:rFonts w:cstheme="minorHAnsi"/>
          <w:sz w:val="24"/>
          <w:szCs w:val="24"/>
        </w:rPr>
        <w:t>Gustaf</w:t>
      </w:r>
      <w:proofErr w:type="spellEnd"/>
      <w:r w:rsidR="00BE1054" w:rsidRPr="00C16F40">
        <w:rPr>
          <w:rStyle w:val="FootnoteReference"/>
          <w:rFonts w:cstheme="minorHAnsi"/>
          <w:sz w:val="24"/>
          <w:szCs w:val="24"/>
        </w:rPr>
        <w:footnoteReference w:id="15"/>
      </w:r>
      <w:r w:rsidR="00835BCA" w:rsidRPr="001E1D74">
        <w:rPr>
          <w:rFonts w:cstheme="minorHAnsi"/>
          <w:sz w:val="24"/>
          <w:szCs w:val="24"/>
        </w:rPr>
        <w:t>, AT4</w:t>
      </w:r>
      <w:r w:rsidR="00BE1054" w:rsidRPr="00C16F40">
        <w:rPr>
          <w:rStyle w:val="FootnoteReference"/>
          <w:rFonts w:cstheme="minorHAnsi"/>
          <w:sz w:val="24"/>
          <w:szCs w:val="24"/>
        </w:rPr>
        <w:footnoteReference w:id="16"/>
      </w:r>
      <w:r w:rsidR="00835BCA" w:rsidRPr="001E1D74">
        <w:rPr>
          <w:rFonts w:cstheme="minorHAnsi"/>
          <w:sz w:val="24"/>
          <w:szCs w:val="24"/>
        </w:rPr>
        <w:t xml:space="preserve"> ir jų adapteri</w:t>
      </w:r>
      <w:r w:rsidRPr="001E1D74">
        <w:rPr>
          <w:rFonts w:cstheme="minorHAnsi"/>
          <w:sz w:val="24"/>
          <w:szCs w:val="24"/>
        </w:rPr>
        <w:t>ams</w:t>
      </w:r>
      <w:r w:rsidR="00BE1054" w:rsidRPr="00C16F40">
        <w:rPr>
          <w:rStyle w:val="FootnoteReference"/>
          <w:rFonts w:cstheme="minorHAnsi"/>
          <w:sz w:val="24"/>
          <w:szCs w:val="24"/>
        </w:rPr>
        <w:footnoteReference w:id="17"/>
      </w:r>
      <w:r w:rsidR="000E7CDD" w:rsidRPr="001E1D74">
        <w:rPr>
          <w:rFonts w:cstheme="minorHAnsi"/>
          <w:sz w:val="24"/>
          <w:szCs w:val="24"/>
        </w:rPr>
        <w:t>)</w:t>
      </w:r>
      <w:r w:rsidR="00835BCA" w:rsidRPr="001E1D74">
        <w:rPr>
          <w:rFonts w:cstheme="minorHAnsi"/>
          <w:sz w:val="24"/>
          <w:szCs w:val="24"/>
        </w:rPr>
        <w:t>.</w:t>
      </w:r>
      <w:bookmarkEnd w:id="1"/>
      <w:r w:rsidRPr="001E1D74">
        <w:rPr>
          <w:rFonts w:cstheme="minorHAnsi"/>
          <w:sz w:val="24"/>
          <w:szCs w:val="24"/>
        </w:rPr>
        <w:t xml:space="preserve"> </w:t>
      </w:r>
    </w:p>
    <w:p w14:paraId="7867A63F" w14:textId="183E4A5E" w:rsidR="00B77D23" w:rsidRPr="00C16F40" w:rsidRDefault="00877D4E"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Prašyme </w:t>
      </w:r>
      <w:r w:rsidR="003273BF">
        <w:rPr>
          <w:rFonts w:cstheme="minorHAnsi"/>
          <w:sz w:val="24"/>
          <w:szCs w:val="24"/>
        </w:rPr>
        <w:t>akcentuojama</w:t>
      </w:r>
      <w:r w:rsidRPr="00C16F40">
        <w:rPr>
          <w:rFonts w:cstheme="minorHAnsi"/>
          <w:sz w:val="24"/>
          <w:szCs w:val="24"/>
        </w:rPr>
        <w:t xml:space="preserve">, kad </w:t>
      </w:r>
      <w:r w:rsidR="00CE2F17" w:rsidRPr="00C16F40">
        <w:rPr>
          <w:rFonts w:cstheme="minorHAnsi"/>
          <w:sz w:val="24"/>
          <w:szCs w:val="24"/>
        </w:rPr>
        <w:t>įsigyjant</w:t>
      </w:r>
      <w:r w:rsidR="009D2BEF" w:rsidRPr="00C16F40">
        <w:rPr>
          <w:rFonts w:cstheme="minorHAnsi"/>
          <w:sz w:val="24"/>
          <w:szCs w:val="24"/>
        </w:rPr>
        <w:t xml:space="preserve"> </w:t>
      </w:r>
      <w:r w:rsidR="003273BF">
        <w:rPr>
          <w:rFonts w:cstheme="minorHAnsi"/>
          <w:sz w:val="24"/>
          <w:szCs w:val="24"/>
        </w:rPr>
        <w:t xml:space="preserve">Lietuvos kariuomenėje naudojamų </w:t>
      </w:r>
      <w:r w:rsidR="00A31DC8" w:rsidRPr="00C16F40">
        <w:rPr>
          <w:rFonts w:cstheme="minorHAnsi"/>
          <w:sz w:val="24"/>
          <w:szCs w:val="24"/>
        </w:rPr>
        <w:t xml:space="preserve">A kategorijos ginklų </w:t>
      </w:r>
      <w:r w:rsidR="00B77D23" w:rsidRPr="00C16F40">
        <w:rPr>
          <w:rFonts w:cstheme="minorHAnsi"/>
          <w:sz w:val="24"/>
          <w:szCs w:val="24"/>
        </w:rPr>
        <w:t xml:space="preserve">priedėlius ir jų dalis tiesiogiai iš </w:t>
      </w:r>
      <w:r w:rsidR="003273BF">
        <w:rPr>
          <w:rFonts w:cstheme="minorHAnsi"/>
          <w:sz w:val="24"/>
          <w:szCs w:val="24"/>
        </w:rPr>
        <w:t>konkrečių</w:t>
      </w:r>
      <w:r w:rsidR="003273BF" w:rsidRPr="00C16F40">
        <w:rPr>
          <w:rFonts w:cstheme="minorHAnsi"/>
          <w:sz w:val="24"/>
          <w:szCs w:val="24"/>
        </w:rPr>
        <w:t xml:space="preserve"> </w:t>
      </w:r>
      <w:r w:rsidR="00B77D23" w:rsidRPr="00C16F40">
        <w:rPr>
          <w:rFonts w:cstheme="minorHAnsi"/>
          <w:sz w:val="24"/>
          <w:szCs w:val="24"/>
        </w:rPr>
        <w:t>ginklų gamintojų</w:t>
      </w:r>
      <w:r w:rsidR="009D2BEF" w:rsidRPr="00C16F40">
        <w:rPr>
          <w:rFonts w:cstheme="minorHAnsi"/>
          <w:sz w:val="24"/>
          <w:szCs w:val="24"/>
        </w:rPr>
        <w:t xml:space="preserve"> </w:t>
      </w:r>
      <w:r w:rsidR="003273BF">
        <w:rPr>
          <w:rFonts w:cstheme="minorHAnsi"/>
          <w:sz w:val="24"/>
          <w:szCs w:val="24"/>
        </w:rPr>
        <w:t xml:space="preserve">yra </w:t>
      </w:r>
      <w:r w:rsidR="00B77D23" w:rsidRPr="00C16F40">
        <w:rPr>
          <w:rFonts w:cstheme="minorHAnsi"/>
          <w:sz w:val="24"/>
          <w:szCs w:val="24"/>
        </w:rPr>
        <w:t>užtikrin</w:t>
      </w:r>
      <w:r w:rsidR="00C96174" w:rsidRPr="00C16F40">
        <w:rPr>
          <w:rFonts w:cstheme="minorHAnsi"/>
          <w:sz w:val="24"/>
          <w:szCs w:val="24"/>
        </w:rPr>
        <w:t>ama</w:t>
      </w:r>
      <w:r w:rsidR="00B77D23" w:rsidRPr="00C16F40">
        <w:rPr>
          <w:rFonts w:cstheme="minorHAnsi"/>
          <w:sz w:val="24"/>
          <w:szCs w:val="24"/>
        </w:rPr>
        <w:t xml:space="preserve"> kokybės kontrolė saugumo srityje, </w:t>
      </w:r>
      <w:r w:rsidR="00EC1DAA" w:rsidRPr="00C16F40">
        <w:rPr>
          <w:rFonts w:cstheme="minorHAnsi"/>
          <w:sz w:val="24"/>
          <w:szCs w:val="24"/>
        </w:rPr>
        <w:t xml:space="preserve">t. y. </w:t>
      </w:r>
      <w:r w:rsidR="00B77D23" w:rsidRPr="00C16F40">
        <w:rPr>
          <w:rFonts w:cstheme="minorHAnsi"/>
          <w:sz w:val="24"/>
          <w:szCs w:val="24"/>
        </w:rPr>
        <w:t>išvengia</w:t>
      </w:r>
      <w:r w:rsidR="00EC1DAA" w:rsidRPr="00C16F40">
        <w:rPr>
          <w:rFonts w:cstheme="minorHAnsi"/>
          <w:sz w:val="24"/>
          <w:szCs w:val="24"/>
        </w:rPr>
        <w:t>ma</w:t>
      </w:r>
      <w:r w:rsidR="00B77D23" w:rsidRPr="00C16F40">
        <w:rPr>
          <w:rFonts w:cstheme="minorHAnsi"/>
          <w:sz w:val="24"/>
          <w:szCs w:val="24"/>
        </w:rPr>
        <w:t xml:space="preserve"> rizik</w:t>
      </w:r>
      <w:r w:rsidR="003273BF">
        <w:rPr>
          <w:rFonts w:cstheme="minorHAnsi"/>
          <w:sz w:val="24"/>
          <w:szCs w:val="24"/>
        </w:rPr>
        <w:t>os</w:t>
      </w:r>
      <w:r w:rsidR="00EC1DAA" w:rsidRPr="00C16F40">
        <w:rPr>
          <w:rFonts w:cstheme="minorHAnsi"/>
          <w:sz w:val="24"/>
          <w:szCs w:val="24"/>
        </w:rPr>
        <w:t xml:space="preserve">, kad </w:t>
      </w:r>
      <w:r w:rsidR="00B77D23" w:rsidRPr="00C16F40">
        <w:rPr>
          <w:rFonts w:cstheme="minorHAnsi"/>
          <w:sz w:val="24"/>
          <w:szCs w:val="24"/>
        </w:rPr>
        <w:t xml:space="preserve">įsigyti </w:t>
      </w:r>
      <w:r w:rsidR="00640836" w:rsidRPr="00C16F40">
        <w:rPr>
          <w:rFonts w:cstheme="minorHAnsi"/>
          <w:sz w:val="24"/>
          <w:szCs w:val="24"/>
        </w:rPr>
        <w:t>ginklų priedėliai ir jų dalys</w:t>
      </w:r>
      <w:r w:rsidR="00B77D23" w:rsidRPr="00C16F40">
        <w:rPr>
          <w:rFonts w:cstheme="minorHAnsi"/>
          <w:sz w:val="24"/>
          <w:szCs w:val="24"/>
        </w:rPr>
        <w:t xml:space="preserve"> nesąveikau</w:t>
      </w:r>
      <w:r w:rsidR="00640836" w:rsidRPr="00C16F40">
        <w:rPr>
          <w:rFonts w:cstheme="minorHAnsi"/>
          <w:sz w:val="24"/>
          <w:szCs w:val="24"/>
        </w:rPr>
        <w:t>s</w:t>
      </w:r>
      <w:r w:rsidR="00B77D23" w:rsidRPr="00C16F40">
        <w:rPr>
          <w:rFonts w:cstheme="minorHAnsi"/>
          <w:sz w:val="24"/>
          <w:szCs w:val="24"/>
        </w:rPr>
        <w:t xml:space="preserve"> su pagrindiniu ginklu, </w:t>
      </w:r>
      <w:r w:rsidR="00640836" w:rsidRPr="00C16F40">
        <w:rPr>
          <w:rFonts w:cstheme="minorHAnsi"/>
          <w:sz w:val="24"/>
          <w:szCs w:val="24"/>
        </w:rPr>
        <w:t>bus</w:t>
      </w:r>
      <w:r w:rsidR="00B77D23" w:rsidRPr="00C16F40">
        <w:rPr>
          <w:rFonts w:cstheme="minorHAnsi"/>
          <w:sz w:val="24"/>
          <w:szCs w:val="24"/>
        </w:rPr>
        <w:t xml:space="preserve"> nesuderinam</w:t>
      </w:r>
      <w:r w:rsidR="00640836" w:rsidRPr="00C16F40">
        <w:rPr>
          <w:rFonts w:cstheme="minorHAnsi"/>
          <w:sz w:val="24"/>
          <w:szCs w:val="24"/>
        </w:rPr>
        <w:t>i</w:t>
      </w:r>
      <w:r w:rsidR="00B77D23" w:rsidRPr="00C16F40">
        <w:rPr>
          <w:rFonts w:cstheme="minorHAnsi"/>
          <w:sz w:val="24"/>
          <w:szCs w:val="24"/>
        </w:rPr>
        <w:t>, keičiamos detalės neatiti</w:t>
      </w:r>
      <w:r w:rsidR="00640836" w:rsidRPr="00C16F40">
        <w:rPr>
          <w:rFonts w:cstheme="minorHAnsi"/>
          <w:sz w:val="24"/>
          <w:szCs w:val="24"/>
        </w:rPr>
        <w:t>ks</w:t>
      </w:r>
      <w:r w:rsidR="00B77D23" w:rsidRPr="00C16F40">
        <w:rPr>
          <w:rFonts w:cstheme="minorHAnsi"/>
          <w:sz w:val="24"/>
          <w:szCs w:val="24"/>
        </w:rPr>
        <w:t xml:space="preserve"> techninių parametrų, garantuojančių tinkam</w:t>
      </w:r>
      <w:r w:rsidR="00D86637" w:rsidRPr="00C16F40">
        <w:rPr>
          <w:rFonts w:cstheme="minorHAnsi"/>
          <w:sz w:val="24"/>
          <w:szCs w:val="24"/>
        </w:rPr>
        <w:t>ą</w:t>
      </w:r>
      <w:r w:rsidR="00B77D23" w:rsidRPr="00C16F40">
        <w:rPr>
          <w:rFonts w:cstheme="minorHAnsi"/>
          <w:sz w:val="24"/>
          <w:szCs w:val="24"/>
        </w:rPr>
        <w:t xml:space="preserve"> ginklo veikim</w:t>
      </w:r>
      <w:r w:rsidR="00D86637" w:rsidRPr="00C16F40">
        <w:rPr>
          <w:rFonts w:cstheme="minorHAnsi"/>
          <w:sz w:val="24"/>
          <w:szCs w:val="24"/>
        </w:rPr>
        <w:t>ą</w:t>
      </w:r>
      <w:r w:rsidR="00B77D23" w:rsidRPr="00C16F40">
        <w:rPr>
          <w:rFonts w:cstheme="minorHAnsi"/>
          <w:sz w:val="24"/>
          <w:szCs w:val="24"/>
        </w:rPr>
        <w:t xml:space="preserve">. </w:t>
      </w:r>
      <w:r w:rsidR="003273BF">
        <w:rPr>
          <w:rFonts w:cstheme="minorHAnsi"/>
          <w:sz w:val="24"/>
          <w:szCs w:val="24"/>
        </w:rPr>
        <w:t>Pažymima</w:t>
      </w:r>
      <w:r w:rsidR="00D86637" w:rsidRPr="00C16F40">
        <w:rPr>
          <w:rFonts w:cstheme="minorHAnsi"/>
          <w:sz w:val="24"/>
          <w:szCs w:val="24"/>
        </w:rPr>
        <w:t xml:space="preserve">, </w:t>
      </w:r>
      <w:r w:rsidR="00EE0C65" w:rsidRPr="00C16F40">
        <w:rPr>
          <w:rFonts w:cstheme="minorHAnsi"/>
          <w:sz w:val="24"/>
          <w:szCs w:val="24"/>
        </w:rPr>
        <w:t xml:space="preserve">kad </w:t>
      </w:r>
      <w:r w:rsidR="00AE571F" w:rsidRPr="00C16F40">
        <w:rPr>
          <w:rFonts w:cstheme="minorHAnsi"/>
          <w:sz w:val="24"/>
          <w:szCs w:val="24"/>
        </w:rPr>
        <w:t>ginklų priedėliai ir jų dalys</w:t>
      </w:r>
      <w:r w:rsidR="00B77D23" w:rsidRPr="00C16F40">
        <w:rPr>
          <w:rFonts w:cstheme="minorHAnsi"/>
          <w:sz w:val="24"/>
          <w:szCs w:val="24"/>
        </w:rPr>
        <w:t xml:space="preserve"> privalo atitikti techninius parametrus, kurie užtikrin</w:t>
      </w:r>
      <w:r w:rsidR="00AA1570" w:rsidRPr="00C16F40">
        <w:rPr>
          <w:rFonts w:cstheme="minorHAnsi"/>
          <w:sz w:val="24"/>
          <w:szCs w:val="24"/>
        </w:rPr>
        <w:t>a</w:t>
      </w:r>
      <w:r w:rsidR="00B77D23" w:rsidRPr="00C16F40">
        <w:rPr>
          <w:rFonts w:cstheme="minorHAnsi"/>
          <w:sz w:val="24"/>
          <w:szCs w:val="24"/>
        </w:rPr>
        <w:t xml:space="preserve"> tinkamą ginklo veikimą, taip pat </w:t>
      </w:r>
      <w:r w:rsidR="003A75CC" w:rsidRPr="00C16F40">
        <w:rPr>
          <w:rFonts w:cstheme="minorHAnsi"/>
          <w:sz w:val="24"/>
          <w:szCs w:val="24"/>
        </w:rPr>
        <w:t xml:space="preserve">turi </w:t>
      </w:r>
      <w:r w:rsidR="003273BF">
        <w:rPr>
          <w:rFonts w:cstheme="minorHAnsi"/>
          <w:sz w:val="24"/>
          <w:szCs w:val="24"/>
        </w:rPr>
        <w:t xml:space="preserve">būti užtikrinami </w:t>
      </w:r>
      <w:r w:rsidR="00B77D23" w:rsidRPr="00C16F40">
        <w:rPr>
          <w:rFonts w:cstheme="minorHAnsi"/>
          <w:sz w:val="24"/>
          <w:szCs w:val="24"/>
        </w:rPr>
        <w:t>garantini</w:t>
      </w:r>
      <w:r w:rsidR="003273BF">
        <w:rPr>
          <w:rFonts w:cstheme="minorHAnsi"/>
          <w:sz w:val="24"/>
          <w:szCs w:val="24"/>
        </w:rPr>
        <w:t>ai</w:t>
      </w:r>
      <w:r w:rsidR="00B77D23" w:rsidRPr="00C16F40">
        <w:rPr>
          <w:rFonts w:cstheme="minorHAnsi"/>
          <w:sz w:val="24"/>
          <w:szCs w:val="24"/>
        </w:rPr>
        <w:t xml:space="preserve"> reikalavim</w:t>
      </w:r>
      <w:r w:rsidR="003273BF">
        <w:rPr>
          <w:rFonts w:cstheme="minorHAnsi"/>
          <w:sz w:val="24"/>
          <w:szCs w:val="24"/>
        </w:rPr>
        <w:t>ai</w:t>
      </w:r>
      <w:r w:rsidR="00B77D23" w:rsidRPr="00C16F40">
        <w:rPr>
          <w:rFonts w:cstheme="minorHAnsi"/>
          <w:sz w:val="24"/>
          <w:szCs w:val="24"/>
        </w:rPr>
        <w:t xml:space="preserve">, kurie </w:t>
      </w:r>
      <w:r w:rsidR="003273BF">
        <w:rPr>
          <w:rFonts w:cstheme="minorHAnsi"/>
          <w:sz w:val="24"/>
          <w:szCs w:val="24"/>
        </w:rPr>
        <w:t>nustato</w:t>
      </w:r>
      <w:r w:rsidR="00B77D23" w:rsidRPr="00C16F40">
        <w:rPr>
          <w:rFonts w:cstheme="minorHAnsi"/>
          <w:sz w:val="24"/>
          <w:szCs w:val="24"/>
        </w:rPr>
        <w:t xml:space="preserve">, </w:t>
      </w:r>
      <w:r w:rsidR="00AA1570" w:rsidRPr="00C16F40">
        <w:rPr>
          <w:rFonts w:cstheme="minorHAnsi"/>
          <w:sz w:val="24"/>
          <w:szCs w:val="24"/>
        </w:rPr>
        <w:t xml:space="preserve">jog </w:t>
      </w:r>
      <w:r w:rsidR="00B77D23" w:rsidRPr="00C16F40">
        <w:rPr>
          <w:rFonts w:cstheme="minorHAnsi"/>
          <w:sz w:val="24"/>
          <w:szCs w:val="24"/>
        </w:rPr>
        <w:t xml:space="preserve">ginkluotės </w:t>
      </w:r>
      <w:r w:rsidR="003273BF">
        <w:rPr>
          <w:rFonts w:cstheme="minorHAnsi"/>
          <w:sz w:val="24"/>
          <w:szCs w:val="24"/>
        </w:rPr>
        <w:t xml:space="preserve">(ginklų) </w:t>
      </w:r>
      <w:r w:rsidR="00B77D23" w:rsidRPr="00C16F40">
        <w:rPr>
          <w:rFonts w:cstheme="minorHAnsi"/>
          <w:sz w:val="24"/>
          <w:szCs w:val="24"/>
        </w:rPr>
        <w:t xml:space="preserve">remontui </w:t>
      </w:r>
      <w:r w:rsidR="003273BF">
        <w:rPr>
          <w:rFonts w:cstheme="minorHAnsi"/>
          <w:sz w:val="24"/>
          <w:szCs w:val="24"/>
        </w:rPr>
        <w:t>turi</w:t>
      </w:r>
      <w:r w:rsidR="003273BF" w:rsidRPr="00C16F40">
        <w:rPr>
          <w:rFonts w:cstheme="minorHAnsi"/>
          <w:sz w:val="24"/>
          <w:szCs w:val="24"/>
        </w:rPr>
        <w:t xml:space="preserve"> </w:t>
      </w:r>
      <w:r w:rsidR="00B77D23" w:rsidRPr="00C16F40">
        <w:rPr>
          <w:rFonts w:cstheme="minorHAnsi"/>
          <w:sz w:val="24"/>
          <w:szCs w:val="24"/>
        </w:rPr>
        <w:t xml:space="preserve">būti naudojamos tik originalios dalys. </w:t>
      </w:r>
      <w:r w:rsidR="00097484" w:rsidRPr="00C16F40">
        <w:rPr>
          <w:rFonts w:cstheme="minorHAnsi"/>
          <w:sz w:val="24"/>
          <w:szCs w:val="24"/>
        </w:rPr>
        <w:t>Paminė</w:t>
      </w:r>
      <w:r w:rsidR="00AE7D76">
        <w:rPr>
          <w:rFonts w:cstheme="minorHAnsi"/>
          <w:sz w:val="24"/>
          <w:szCs w:val="24"/>
        </w:rPr>
        <w:t>t</w:t>
      </w:r>
      <w:r w:rsidR="00097484" w:rsidRPr="00C16F40">
        <w:rPr>
          <w:rFonts w:cstheme="minorHAnsi"/>
          <w:sz w:val="24"/>
          <w:szCs w:val="24"/>
        </w:rPr>
        <w:t xml:space="preserve">a, kad </w:t>
      </w:r>
      <w:r w:rsidR="007112C4">
        <w:rPr>
          <w:rFonts w:cstheme="minorHAnsi"/>
          <w:sz w:val="24"/>
          <w:szCs w:val="24"/>
        </w:rPr>
        <w:t xml:space="preserve">tokie </w:t>
      </w:r>
      <w:r w:rsidR="00B77D23" w:rsidRPr="00C16F40">
        <w:rPr>
          <w:rFonts w:cstheme="minorHAnsi"/>
          <w:sz w:val="24"/>
          <w:szCs w:val="24"/>
        </w:rPr>
        <w:t xml:space="preserve">reikalavimai yra pateikiami pačių </w:t>
      </w:r>
      <w:r w:rsidR="00097484" w:rsidRPr="00C16F40">
        <w:rPr>
          <w:rFonts w:cstheme="minorHAnsi"/>
          <w:sz w:val="24"/>
          <w:szCs w:val="24"/>
        </w:rPr>
        <w:t xml:space="preserve">ginklų </w:t>
      </w:r>
      <w:r w:rsidR="00B77D23" w:rsidRPr="00C16F40">
        <w:rPr>
          <w:rFonts w:cstheme="minorHAnsi"/>
          <w:sz w:val="24"/>
          <w:szCs w:val="24"/>
        </w:rPr>
        <w:t xml:space="preserve">gamintojų techninėse instrukcijose, </w:t>
      </w:r>
      <w:r w:rsidR="0055366F" w:rsidRPr="00C16F40">
        <w:rPr>
          <w:rFonts w:cstheme="minorHAnsi"/>
          <w:sz w:val="24"/>
          <w:szCs w:val="24"/>
        </w:rPr>
        <w:t>akcentuojant</w:t>
      </w:r>
      <w:r w:rsidR="00B77D23" w:rsidRPr="00C16F40">
        <w:rPr>
          <w:rFonts w:cstheme="minorHAnsi"/>
          <w:sz w:val="24"/>
          <w:szCs w:val="24"/>
        </w:rPr>
        <w:t xml:space="preserve">, </w:t>
      </w:r>
      <w:r w:rsidR="0055366F" w:rsidRPr="00C16F40">
        <w:rPr>
          <w:rFonts w:cstheme="minorHAnsi"/>
          <w:sz w:val="24"/>
          <w:szCs w:val="24"/>
        </w:rPr>
        <w:t xml:space="preserve">kad </w:t>
      </w:r>
      <w:r w:rsidR="00B77D23" w:rsidRPr="00C16F40">
        <w:rPr>
          <w:rFonts w:cstheme="minorHAnsi"/>
          <w:sz w:val="24"/>
          <w:szCs w:val="24"/>
        </w:rPr>
        <w:t>naudojant neoriginalias dalis gamintojo garantija</w:t>
      </w:r>
      <w:r w:rsidR="007112C4">
        <w:rPr>
          <w:rFonts w:cstheme="minorHAnsi"/>
          <w:sz w:val="24"/>
          <w:szCs w:val="24"/>
        </w:rPr>
        <w:t xml:space="preserve"> negalioja (bus nutraukta)</w:t>
      </w:r>
      <w:r w:rsidR="00B77D23" w:rsidRPr="00C16F40">
        <w:rPr>
          <w:rFonts w:cstheme="minorHAnsi"/>
          <w:sz w:val="24"/>
          <w:szCs w:val="24"/>
        </w:rPr>
        <w:t>, be to</w:t>
      </w:r>
      <w:r w:rsidR="00012BA3" w:rsidRPr="00C16F40">
        <w:rPr>
          <w:rFonts w:cstheme="minorHAnsi"/>
          <w:sz w:val="24"/>
          <w:szCs w:val="24"/>
        </w:rPr>
        <w:t>,</w:t>
      </w:r>
      <w:r w:rsidR="00B77D23" w:rsidRPr="00C16F40">
        <w:rPr>
          <w:rFonts w:cstheme="minorHAnsi"/>
          <w:sz w:val="24"/>
          <w:szCs w:val="24"/>
        </w:rPr>
        <w:t xml:space="preserve"> naudojant neoriginalias dalis</w:t>
      </w:r>
      <w:r w:rsidR="00012BA3" w:rsidRPr="00C16F40">
        <w:rPr>
          <w:rFonts w:cstheme="minorHAnsi"/>
          <w:sz w:val="24"/>
          <w:szCs w:val="24"/>
        </w:rPr>
        <w:t>,</w:t>
      </w:r>
      <w:r w:rsidR="00B77D23" w:rsidRPr="00C16F40">
        <w:rPr>
          <w:rFonts w:cstheme="minorHAnsi"/>
          <w:sz w:val="24"/>
          <w:szCs w:val="24"/>
        </w:rPr>
        <w:t xml:space="preserve"> </w:t>
      </w:r>
      <w:r w:rsidR="00012BA3" w:rsidRPr="00C16F40">
        <w:rPr>
          <w:rFonts w:cstheme="minorHAnsi"/>
          <w:sz w:val="24"/>
          <w:szCs w:val="24"/>
        </w:rPr>
        <w:t xml:space="preserve">mažėja </w:t>
      </w:r>
      <w:r w:rsidR="00B77D23" w:rsidRPr="00C16F40">
        <w:rPr>
          <w:rFonts w:cstheme="minorHAnsi"/>
          <w:sz w:val="24"/>
          <w:szCs w:val="24"/>
        </w:rPr>
        <w:t>ginklo patikimumas.</w:t>
      </w:r>
    </w:p>
    <w:p w14:paraId="2E8A6BEB" w14:textId="616349FC" w:rsidR="00B77D23" w:rsidRPr="00C16F40" w:rsidRDefault="00DD1F06"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Perkančioji organizacija </w:t>
      </w:r>
      <w:r w:rsidR="00F4330D" w:rsidRPr="00C16F40">
        <w:rPr>
          <w:rFonts w:cstheme="minorHAnsi"/>
          <w:sz w:val="24"/>
          <w:szCs w:val="24"/>
        </w:rPr>
        <w:t>pažymėjo ir tai, kad</w:t>
      </w:r>
      <w:r w:rsidR="00B77D23" w:rsidRPr="00C16F40">
        <w:rPr>
          <w:rFonts w:cstheme="minorHAnsi"/>
          <w:sz w:val="24"/>
          <w:szCs w:val="24"/>
        </w:rPr>
        <w:t xml:space="preserve"> atsižvelgiant į geopolitinę </w:t>
      </w:r>
      <w:r w:rsidR="007112C4">
        <w:rPr>
          <w:rFonts w:cstheme="minorHAnsi"/>
          <w:sz w:val="24"/>
          <w:szCs w:val="24"/>
        </w:rPr>
        <w:t>situaciją</w:t>
      </w:r>
      <w:r w:rsidR="00B77D23" w:rsidRPr="00C16F40">
        <w:rPr>
          <w:rFonts w:cstheme="minorHAnsi"/>
          <w:sz w:val="24"/>
          <w:szCs w:val="24"/>
        </w:rPr>
        <w:t>, vienas iš svarbiausių aspektų</w:t>
      </w:r>
      <w:r w:rsidR="00F4330D" w:rsidRPr="00C16F40">
        <w:rPr>
          <w:rFonts w:cstheme="minorHAnsi"/>
          <w:sz w:val="24"/>
          <w:szCs w:val="24"/>
        </w:rPr>
        <w:t>, dėl kurių A kategorijos ginklų priedėli</w:t>
      </w:r>
      <w:r w:rsidR="00823785" w:rsidRPr="00C16F40">
        <w:rPr>
          <w:rFonts w:cstheme="minorHAnsi"/>
          <w:sz w:val="24"/>
          <w:szCs w:val="24"/>
        </w:rPr>
        <w:t>ai</w:t>
      </w:r>
      <w:r w:rsidR="00F4330D" w:rsidRPr="00C16F40">
        <w:rPr>
          <w:rFonts w:cstheme="minorHAnsi"/>
          <w:sz w:val="24"/>
          <w:szCs w:val="24"/>
        </w:rPr>
        <w:t xml:space="preserve"> ir jų dal</w:t>
      </w:r>
      <w:r w:rsidR="00823785" w:rsidRPr="00C16F40">
        <w:rPr>
          <w:rFonts w:cstheme="minorHAnsi"/>
          <w:sz w:val="24"/>
          <w:szCs w:val="24"/>
        </w:rPr>
        <w:t>ys įsigy</w:t>
      </w:r>
      <w:r w:rsidR="007112C4">
        <w:rPr>
          <w:rFonts w:cstheme="minorHAnsi"/>
          <w:sz w:val="24"/>
          <w:szCs w:val="24"/>
        </w:rPr>
        <w:t>jami</w:t>
      </w:r>
      <w:r w:rsidR="00823785" w:rsidRPr="00C16F40">
        <w:rPr>
          <w:rFonts w:cstheme="minorHAnsi"/>
          <w:sz w:val="24"/>
          <w:szCs w:val="24"/>
        </w:rPr>
        <w:t xml:space="preserve"> </w:t>
      </w:r>
      <w:r w:rsidR="00F4330D" w:rsidRPr="00C16F40">
        <w:rPr>
          <w:rFonts w:cstheme="minorHAnsi"/>
          <w:sz w:val="24"/>
          <w:szCs w:val="24"/>
        </w:rPr>
        <w:t xml:space="preserve">tiesiogiai iš </w:t>
      </w:r>
      <w:r w:rsidR="007112C4">
        <w:rPr>
          <w:rFonts w:cstheme="minorHAnsi"/>
          <w:sz w:val="24"/>
          <w:szCs w:val="24"/>
        </w:rPr>
        <w:t>konkrečių</w:t>
      </w:r>
      <w:r w:rsidR="00F4330D" w:rsidRPr="00C16F40">
        <w:rPr>
          <w:rFonts w:cstheme="minorHAnsi"/>
          <w:sz w:val="24"/>
          <w:szCs w:val="24"/>
        </w:rPr>
        <w:t xml:space="preserve"> ginklų gamintojų</w:t>
      </w:r>
      <w:r w:rsidR="00823785" w:rsidRPr="00C16F40">
        <w:rPr>
          <w:rFonts w:cstheme="minorHAnsi"/>
          <w:sz w:val="24"/>
          <w:szCs w:val="24"/>
        </w:rPr>
        <w:t>,</w:t>
      </w:r>
      <w:r w:rsidR="00F4330D" w:rsidRPr="00C16F40">
        <w:rPr>
          <w:rFonts w:cstheme="minorHAnsi"/>
          <w:sz w:val="24"/>
          <w:szCs w:val="24"/>
        </w:rPr>
        <w:t xml:space="preserve"> </w:t>
      </w:r>
      <w:r w:rsidR="00B77D23" w:rsidRPr="00C16F40">
        <w:rPr>
          <w:rFonts w:cstheme="minorHAnsi"/>
          <w:sz w:val="24"/>
          <w:szCs w:val="24"/>
        </w:rPr>
        <w:t>yra patikimumo klausimas krizių ar karo atveju</w:t>
      </w:r>
      <w:r w:rsidR="00937C1E" w:rsidRPr="00C16F40">
        <w:rPr>
          <w:rFonts w:cstheme="minorHAnsi"/>
          <w:sz w:val="24"/>
          <w:szCs w:val="24"/>
        </w:rPr>
        <w:t xml:space="preserve"> bei</w:t>
      </w:r>
      <w:r w:rsidR="00B77D23" w:rsidRPr="00C16F40">
        <w:rPr>
          <w:rFonts w:cstheme="minorHAnsi"/>
          <w:sz w:val="24"/>
          <w:szCs w:val="24"/>
        </w:rPr>
        <w:t xml:space="preserve"> g</w:t>
      </w:r>
      <w:r w:rsidR="007112C4">
        <w:rPr>
          <w:rFonts w:cstheme="minorHAnsi"/>
          <w:sz w:val="24"/>
          <w:szCs w:val="24"/>
        </w:rPr>
        <w:t>alimybė</w:t>
      </w:r>
      <w:r w:rsidR="00B77D23" w:rsidRPr="00C16F40">
        <w:rPr>
          <w:rFonts w:cstheme="minorHAnsi"/>
          <w:sz w:val="24"/>
          <w:szCs w:val="24"/>
        </w:rPr>
        <w:t xml:space="preserve"> tiekti karinę įrangą ar jos sudedamąsias dalis į šalį, kurioje vyksta krizė ar karas. Prašyme </w:t>
      </w:r>
      <w:r w:rsidR="00EB6D5A">
        <w:rPr>
          <w:rFonts w:cstheme="minorHAnsi"/>
          <w:sz w:val="24"/>
          <w:szCs w:val="24"/>
        </w:rPr>
        <w:t>pabrėžiama</w:t>
      </w:r>
      <w:r w:rsidR="00B77D23" w:rsidRPr="00C16F40">
        <w:rPr>
          <w:rFonts w:cstheme="minorHAnsi"/>
          <w:sz w:val="24"/>
          <w:szCs w:val="24"/>
        </w:rPr>
        <w:t xml:space="preserve">, kad </w:t>
      </w:r>
      <w:r w:rsidR="00D52518" w:rsidRPr="00C16F40">
        <w:rPr>
          <w:rFonts w:cstheme="minorHAnsi"/>
          <w:sz w:val="24"/>
          <w:szCs w:val="24"/>
        </w:rPr>
        <w:t xml:space="preserve">siekiant tinkamai įgyvendinti reikalavimus gynybos ir saugumo srityje, susijusius su </w:t>
      </w:r>
      <w:r w:rsidR="00AB2F28" w:rsidRPr="00C16F40">
        <w:rPr>
          <w:rFonts w:cstheme="minorHAnsi"/>
          <w:sz w:val="24"/>
          <w:szCs w:val="24"/>
        </w:rPr>
        <w:t>ginkluotės</w:t>
      </w:r>
      <w:r w:rsidR="00D52518" w:rsidRPr="00C16F40">
        <w:rPr>
          <w:rFonts w:cstheme="minorHAnsi"/>
          <w:sz w:val="24"/>
          <w:szCs w:val="24"/>
        </w:rPr>
        <w:t xml:space="preserve"> tiekimo patikimumu krizės ar karo atveju</w:t>
      </w:r>
      <w:r w:rsidR="008A4D13" w:rsidRPr="00C16F40">
        <w:rPr>
          <w:rFonts w:cstheme="minorHAnsi"/>
          <w:sz w:val="24"/>
          <w:szCs w:val="24"/>
        </w:rPr>
        <w:t>,</w:t>
      </w:r>
      <w:r w:rsidR="00D52518" w:rsidRPr="00C16F40">
        <w:rPr>
          <w:rFonts w:cstheme="minorHAnsi"/>
          <w:sz w:val="24"/>
          <w:szCs w:val="24"/>
        </w:rPr>
        <w:t xml:space="preserve"> </w:t>
      </w:r>
      <w:r w:rsidR="007C66D7" w:rsidRPr="00C16F40">
        <w:rPr>
          <w:rFonts w:cstheme="minorHAnsi"/>
          <w:sz w:val="24"/>
          <w:szCs w:val="24"/>
        </w:rPr>
        <w:t>būtina turėti kuo patikimesnę tiekimo grandinę</w:t>
      </w:r>
      <w:r w:rsidR="00FC0F02" w:rsidRPr="00C16F40">
        <w:rPr>
          <w:rFonts w:cstheme="minorHAnsi"/>
          <w:sz w:val="24"/>
          <w:szCs w:val="24"/>
        </w:rPr>
        <w:t>, o tai užtikri</w:t>
      </w:r>
      <w:r w:rsidR="00900686" w:rsidRPr="00C16F40">
        <w:rPr>
          <w:rFonts w:cstheme="minorHAnsi"/>
          <w:sz w:val="24"/>
          <w:szCs w:val="24"/>
        </w:rPr>
        <w:t>nti gali tik ginkl</w:t>
      </w:r>
      <w:r w:rsidR="00AB2F28" w:rsidRPr="00C16F40">
        <w:rPr>
          <w:rFonts w:cstheme="minorHAnsi"/>
          <w:sz w:val="24"/>
          <w:szCs w:val="24"/>
        </w:rPr>
        <w:t>uotės</w:t>
      </w:r>
      <w:r w:rsidR="00B77D23" w:rsidRPr="00C16F40">
        <w:rPr>
          <w:rFonts w:cstheme="minorHAnsi"/>
          <w:sz w:val="24"/>
          <w:szCs w:val="24"/>
        </w:rPr>
        <w:t xml:space="preserve"> gamintoja</w:t>
      </w:r>
      <w:r w:rsidR="007112C4">
        <w:rPr>
          <w:rFonts w:cstheme="minorHAnsi"/>
          <w:sz w:val="24"/>
          <w:szCs w:val="24"/>
        </w:rPr>
        <w:t>i</w:t>
      </w:r>
      <w:r w:rsidR="00B77D23" w:rsidRPr="00C16F40">
        <w:rPr>
          <w:rFonts w:cstheme="minorHAnsi"/>
          <w:sz w:val="24"/>
          <w:szCs w:val="24"/>
        </w:rPr>
        <w:t xml:space="preserve">. </w:t>
      </w:r>
      <w:r w:rsidR="00465E96">
        <w:rPr>
          <w:rFonts w:cstheme="minorHAnsi"/>
          <w:sz w:val="24"/>
          <w:szCs w:val="24"/>
        </w:rPr>
        <w:t>Perkančiosios organizacijos</w:t>
      </w:r>
      <w:r w:rsidR="008A4D13" w:rsidRPr="00C16F40">
        <w:rPr>
          <w:rFonts w:cstheme="minorHAnsi"/>
          <w:sz w:val="24"/>
          <w:szCs w:val="24"/>
        </w:rPr>
        <w:t xml:space="preserve"> </w:t>
      </w:r>
      <w:r w:rsidR="00B77D23" w:rsidRPr="00C16F40">
        <w:rPr>
          <w:rFonts w:cstheme="minorHAnsi"/>
          <w:sz w:val="24"/>
          <w:szCs w:val="24"/>
        </w:rPr>
        <w:t>teigi</w:t>
      </w:r>
      <w:r w:rsidR="00465E96">
        <w:rPr>
          <w:rFonts w:cstheme="minorHAnsi"/>
          <w:sz w:val="24"/>
          <w:szCs w:val="24"/>
        </w:rPr>
        <w:t>mu</w:t>
      </w:r>
      <w:r w:rsidR="00B77D23" w:rsidRPr="00C16F40">
        <w:rPr>
          <w:rFonts w:cstheme="minorHAnsi"/>
          <w:sz w:val="24"/>
          <w:szCs w:val="24"/>
        </w:rPr>
        <w:t xml:space="preserve">, </w:t>
      </w:r>
      <w:r w:rsidR="008A4D13" w:rsidRPr="00C16F40">
        <w:rPr>
          <w:rFonts w:cstheme="minorHAnsi"/>
          <w:sz w:val="24"/>
          <w:szCs w:val="24"/>
        </w:rPr>
        <w:t>ginkluotės</w:t>
      </w:r>
      <w:r w:rsidR="00B77D23" w:rsidRPr="00C16F40">
        <w:rPr>
          <w:rFonts w:cstheme="minorHAnsi"/>
          <w:sz w:val="24"/>
          <w:szCs w:val="24"/>
        </w:rPr>
        <w:t xml:space="preserve"> gamintoj</w:t>
      </w:r>
      <w:r w:rsidR="00552FA9">
        <w:rPr>
          <w:rFonts w:cstheme="minorHAnsi"/>
          <w:sz w:val="24"/>
          <w:szCs w:val="24"/>
        </w:rPr>
        <w:t>ų</w:t>
      </w:r>
      <w:r w:rsidR="00B77D23" w:rsidRPr="00C16F40">
        <w:rPr>
          <w:rFonts w:cstheme="minorHAnsi"/>
          <w:sz w:val="24"/>
          <w:szCs w:val="24"/>
        </w:rPr>
        <w:t xml:space="preserve"> atstova</w:t>
      </w:r>
      <w:r w:rsidR="007112C4">
        <w:rPr>
          <w:rFonts w:cstheme="minorHAnsi"/>
          <w:sz w:val="24"/>
          <w:szCs w:val="24"/>
        </w:rPr>
        <w:t>i</w:t>
      </w:r>
      <w:r w:rsidR="00B77D23" w:rsidRPr="00C16F40">
        <w:rPr>
          <w:rFonts w:cstheme="minorHAnsi"/>
          <w:sz w:val="24"/>
          <w:szCs w:val="24"/>
        </w:rPr>
        <w:t xml:space="preserve"> negalėtų užtikrinti keliamų reikalavimų tiekimo patikimumui krizės ar karo atveju, </w:t>
      </w:r>
      <w:r w:rsidR="00291A06" w:rsidRPr="00C16F40">
        <w:rPr>
          <w:rFonts w:cstheme="minorHAnsi"/>
          <w:sz w:val="24"/>
          <w:szCs w:val="24"/>
        </w:rPr>
        <w:lastRenderedPageBreak/>
        <w:t xml:space="preserve">atitinkamai, </w:t>
      </w:r>
      <w:r w:rsidR="00B77D23" w:rsidRPr="00C16F40">
        <w:rPr>
          <w:rFonts w:cstheme="minorHAnsi"/>
          <w:sz w:val="24"/>
          <w:szCs w:val="24"/>
        </w:rPr>
        <w:t>nesugebėtų tinkamai įvykdyti sutartinių įsipareigojimų</w:t>
      </w:r>
      <w:r w:rsidR="00291A06" w:rsidRPr="00C16F40">
        <w:rPr>
          <w:rFonts w:cstheme="minorHAnsi"/>
          <w:sz w:val="24"/>
          <w:szCs w:val="24"/>
        </w:rPr>
        <w:t xml:space="preserve">, nes </w:t>
      </w:r>
      <w:r w:rsidR="00475394" w:rsidRPr="00C16F40">
        <w:rPr>
          <w:rFonts w:cstheme="minorHAnsi"/>
          <w:sz w:val="24"/>
          <w:szCs w:val="24"/>
        </w:rPr>
        <w:t>remiantis sutarties nuostatomis, susijusiomis su force majeure aplinkybėmis</w:t>
      </w:r>
      <w:r w:rsidR="00322194" w:rsidRPr="00C16F40">
        <w:rPr>
          <w:rFonts w:cstheme="minorHAnsi"/>
          <w:sz w:val="24"/>
          <w:szCs w:val="24"/>
        </w:rPr>
        <w:t>, ji</w:t>
      </w:r>
      <w:r w:rsidR="00552FA9">
        <w:rPr>
          <w:rFonts w:cstheme="minorHAnsi"/>
          <w:sz w:val="24"/>
          <w:szCs w:val="24"/>
        </w:rPr>
        <w:t>e</w:t>
      </w:r>
      <w:r w:rsidR="00322194" w:rsidRPr="00C16F40">
        <w:rPr>
          <w:rFonts w:cstheme="minorHAnsi"/>
          <w:sz w:val="24"/>
          <w:szCs w:val="24"/>
        </w:rPr>
        <w:t xml:space="preserve"> galėtų </w:t>
      </w:r>
      <w:r w:rsidR="00B77D23" w:rsidRPr="00C16F40">
        <w:rPr>
          <w:rFonts w:cstheme="minorHAnsi"/>
          <w:sz w:val="24"/>
          <w:szCs w:val="24"/>
        </w:rPr>
        <w:t>nutraukt</w:t>
      </w:r>
      <w:r w:rsidR="00322194" w:rsidRPr="00C16F40">
        <w:rPr>
          <w:rFonts w:cstheme="minorHAnsi"/>
          <w:sz w:val="24"/>
          <w:szCs w:val="24"/>
        </w:rPr>
        <w:t>i</w:t>
      </w:r>
      <w:r w:rsidR="00B77D23" w:rsidRPr="00C16F40">
        <w:rPr>
          <w:rFonts w:cstheme="minorHAnsi"/>
          <w:sz w:val="24"/>
          <w:szCs w:val="24"/>
        </w:rPr>
        <w:t xml:space="preserve"> savo veiklą, tačiau </w:t>
      </w:r>
      <w:r w:rsidR="00006E37" w:rsidRPr="00C16F40">
        <w:rPr>
          <w:rFonts w:cstheme="minorHAnsi"/>
          <w:sz w:val="24"/>
          <w:szCs w:val="24"/>
        </w:rPr>
        <w:t>ginkluotės</w:t>
      </w:r>
      <w:r w:rsidR="00B77D23" w:rsidRPr="00C16F40">
        <w:rPr>
          <w:rFonts w:cstheme="minorHAnsi"/>
          <w:sz w:val="24"/>
          <w:szCs w:val="24"/>
        </w:rPr>
        <w:t xml:space="preserve"> gamintojų valstybėse nesant krizinės situacijos, </w:t>
      </w:r>
      <w:r w:rsidR="00794224" w:rsidRPr="00C16F40">
        <w:rPr>
          <w:rFonts w:cstheme="minorHAnsi"/>
          <w:sz w:val="24"/>
          <w:szCs w:val="24"/>
        </w:rPr>
        <w:t>ginkluotės</w:t>
      </w:r>
      <w:r w:rsidR="00B77D23" w:rsidRPr="00C16F40">
        <w:rPr>
          <w:rFonts w:cstheme="minorHAnsi"/>
          <w:sz w:val="24"/>
          <w:szCs w:val="24"/>
        </w:rPr>
        <w:t xml:space="preserve"> gamintojas neturėtų galimybės pasinaudoti force majeure išlyga</w:t>
      </w:r>
      <w:r w:rsidR="00117DEB" w:rsidRPr="00C16F40">
        <w:rPr>
          <w:rFonts w:cstheme="minorHAnsi"/>
          <w:sz w:val="24"/>
          <w:szCs w:val="24"/>
        </w:rPr>
        <w:t>, todė</w:t>
      </w:r>
      <w:r w:rsidR="00735E65" w:rsidRPr="00C16F40">
        <w:rPr>
          <w:rFonts w:cstheme="minorHAnsi"/>
          <w:sz w:val="24"/>
          <w:szCs w:val="24"/>
        </w:rPr>
        <w:t>l</w:t>
      </w:r>
      <w:r w:rsidR="00B77D23" w:rsidRPr="00C16F40">
        <w:rPr>
          <w:rFonts w:cstheme="minorHAnsi"/>
          <w:sz w:val="24"/>
          <w:szCs w:val="24"/>
        </w:rPr>
        <w:t xml:space="preserve"> privalėtų vykdyti </w:t>
      </w:r>
      <w:r w:rsidR="00735E65" w:rsidRPr="00C16F40">
        <w:rPr>
          <w:rFonts w:cstheme="minorHAnsi"/>
          <w:sz w:val="24"/>
          <w:szCs w:val="24"/>
        </w:rPr>
        <w:t xml:space="preserve">pasirašytas </w:t>
      </w:r>
      <w:r w:rsidR="00B77D23" w:rsidRPr="00C16F40">
        <w:rPr>
          <w:rFonts w:cstheme="minorHAnsi"/>
          <w:sz w:val="24"/>
          <w:szCs w:val="24"/>
        </w:rPr>
        <w:t xml:space="preserve">sutartis </w:t>
      </w:r>
      <w:r w:rsidR="002073ED" w:rsidRPr="00C16F40">
        <w:rPr>
          <w:rFonts w:cstheme="minorHAnsi"/>
          <w:sz w:val="24"/>
          <w:szCs w:val="24"/>
        </w:rPr>
        <w:t>bei</w:t>
      </w:r>
      <w:r w:rsidR="00B77D23" w:rsidRPr="00C16F40">
        <w:rPr>
          <w:rFonts w:cstheme="minorHAnsi"/>
          <w:sz w:val="24"/>
          <w:szCs w:val="24"/>
        </w:rPr>
        <w:t xml:space="preserve"> užtikrinti nepertraukiamą </w:t>
      </w:r>
      <w:r w:rsidR="002073ED" w:rsidRPr="00C16F40">
        <w:rPr>
          <w:rFonts w:cstheme="minorHAnsi"/>
          <w:sz w:val="24"/>
          <w:szCs w:val="24"/>
        </w:rPr>
        <w:t xml:space="preserve">ginklų </w:t>
      </w:r>
      <w:r w:rsidR="00552FA9">
        <w:rPr>
          <w:rFonts w:cstheme="minorHAnsi"/>
          <w:sz w:val="24"/>
          <w:szCs w:val="24"/>
        </w:rPr>
        <w:t xml:space="preserve">ir (ar) </w:t>
      </w:r>
      <w:r w:rsidR="00B77D23" w:rsidRPr="00C16F40">
        <w:rPr>
          <w:rFonts w:cstheme="minorHAnsi"/>
          <w:sz w:val="24"/>
          <w:szCs w:val="24"/>
        </w:rPr>
        <w:t xml:space="preserve">atsarginių dalių tiekimą. </w:t>
      </w:r>
      <w:r w:rsidR="002073ED" w:rsidRPr="00C16F40">
        <w:rPr>
          <w:rFonts w:cstheme="minorHAnsi"/>
          <w:sz w:val="24"/>
          <w:szCs w:val="24"/>
        </w:rPr>
        <w:t xml:space="preserve">Papildomai </w:t>
      </w:r>
      <w:r w:rsidR="008420EA" w:rsidRPr="00C16F40">
        <w:rPr>
          <w:rFonts w:cstheme="minorHAnsi"/>
          <w:sz w:val="24"/>
          <w:szCs w:val="24"/>
        </w:rPr>
        <w:t>pažym</w:t>
      </w:r>
      <w:r w:rsidR="007112C4">
        <w:rPr>
          <w:rFonts w:cstheme="minorHAnsi"/>
          <w:sz w:val="24"/>
          <w:szCs w:val="24"/>
        </w:rPr>
        <w:t>ima</w:t>
      </w:r>
      <w:r w:rsidR="00B77D23" w:rsidRPr="00C16F40">
        <w:rPr>
          <w:rFonts w:cstheme="minorHAnsi"/>
          <w:sz w:val="24"/>
          <w:szCs w:val="24"/>
        </w:rPr>
        <w:t xml:space="preserve">, </w:t>
      </w:r>
      <w:r w:rsidR="008420EA" w:rsidRPr="00C16F40">
        <w:rPr>
          <w:rFonts w:cstheme="minorHAnsi"/>
          <w:sz w:val="24"/>
          <w:szCs w:val="24"/>
        </w:rPr>
        <w:t xml:space="preserve">kad </w:t>
      </w:r>
      <w:r w:rsidR="00B77D23" w:rsidRPr="00C16F40">
        <w:rPr>
          <w:rFonts w:cstheme="minorHAnsi"/>
          <w:sz w:val="24"/>
          <w:szCs w:val="24"/>
        </w:rPr>
        <w:t>atsižvelgiant į tai,</w:t>
      </w:r>
      <w:r w:rsidR="008420EA" w:rsidRPr="00C16F40">
        <w:rPr>
          <w:rFonts w:cstheme="minorHAnsi"/>
          <w:sz w:val="24"/>
          <w:szCs w:val="24"/>
        </w:rPr>
        <w:t xml:space="preserve"> jog</w:t>
      </w:r>
      <w:r w:rsidR="00B77D23" w:rsidRPr="00C16F40">
        <w:rPr>
          <w:rFonts w:cstheme="minorHAnsi"/>
          <w:sz w:val="24"/>
          <w:szCs w:val="24"/>
        </w:rPr>
        <w:t xml:space="preserve"> Pirkimų sutartys būtų </w:t>
      </w:r>
      <w:r w:rsidR="007112C4">
        <w:rPr>
          <w:rFonts w:cstheme="minorHAnsi"/>
          <w:sz w:val="24"/>
          <w:szCs w:val="24"/>
        </w:rPr>
        <w:t xml:space="preserve">sudaromos </w:t>
      </w:r>
      <w:r w:rsidR="00B77D23" w:rsidRPr="00C16F40">
        <w:rPr>
          <w:rFonts w:cstheme="minorHAnsi"/>
          <w:sz w:val="24"/>
          <w:szCs w:val="24"/>
        </w:rPr>
        <w:t xml:space="preserve">su stambiausiais Europos ginklų gamintojais, kurie yra kontroliuojami </w:t>
      </w:r>
      <w:r w:rsidR="008420EA" w:rsidRPr="00C16F40">
        <w:rPr>
          <w:rFonts w:cstheme="minorHAnsi"/>
          <w:sz w:val="24"/>
          <w:szCs w:val="24"/>
        </w:rPr>
        <w:t>savo</w:t>
      </w:r>
      <w:r w:rsidR="00B77D23" w:rsidRPr="00C16F40">
        <w:rPr>
          <w:rFonts w:cstheme="minorHAnsi"/>
          <w:sz w:val="24"/>
          <w:szCs w:val="24"/>
        </w:rPr>
        <w:t xml:space="preserve"> šalių vyriausybių (dažnu atveju</w:t>
      </w:r>
      <w:r w:rsidR="006A51AB">
        <w:rPr>
          <w:rFonts w:cstheme="minorHAnsi"/>
          <w:sz w:val="24"/>
          <w:szCs w:val="24"/>
        </w:rPr>
        <w:t>,</w:t>
      </w:r>
      <w:r w:rsidR="00B77D23" w:rsidRPr="00C16F40">
        <w:rPr>
          <w:rFonts w:cstheme="minorHAnsi"/>
          <w:sz w:val="24"/>
          <w:szCs w:val="24"/>
        </w:rPr>
        <w:t xml:space="preserve"> vyriausybės turi kontrolinį </w:t>
      </w:r>
      <w:r w:rsidR="007112C4">
        <w:rPr>
          <w:rFonts w:cstheme="minorHAnsi"/>
          <w:sz w:val="24"/>
          <w:szCs w:val="24"/>
        </w:rPr>
        <w:t xml:space="preserve">įmonių </w:t>
      </w:r>
      <w:r w:rsidR="00B77D23" w:rsidRPr="00C16F40">
        <w:rPr>
          <w:rFonts w:cstheme="minorHAnsi"/>
          <w:sz w:val="24"/>
          <w:szCs w:val="24"/>
        </w:rPr>
        <w:t xml:space="preserve">akcijų paketą), </w:t>
      </w:r>
      <w:r w:rsidR="00735E65" w:rsidRPr="00C16F40">
        <w:rPr>
          <w:rFonts w:cstheme="minorHAnsi"/>
          <w:sz w:val="24"/>
          <w:szCs w:val="24"/>
        </w:rPr>
        <w:t xml:space="preserve">šių gamintojų </w:t>
      </w:r>
      <w:r w:rsidR="00B77D23" w:rsidRPr="00C16F40">
        <w:rPr>
          <w:rFonts w:cstheme="minorHAnsi"/>
          <w:sz w:val="24"/>
          <w:szCs w:val="24"/>
        </w:rPr>
        <w:t>bankroto tikimybė yra nedidelė</w:t>
      </w:r>
      <w:r w:rsidR="007112C4">
        <w:rPr>
          <w:rFonts w:cstheme="minorHAnsi"/>
          <w:sz w:val="24"/>
          <w:szCs w:val="24"/>
        </w:rPr>
        <w:t>. Be to</w:t>
      </w:r>
      <w:r w:rsidR="00B0088A">
        <w:rPr>
          <w:rFonts w:cstheme="minorHAnsi"/>
          <w:sz w:val="24"/>
          <w:szCs w:val="24"/>
        </w:rPr>
        <w:t>,</w:t>
      </w:r>
      <w:r w:rsidR="00B77D23" w:rsidRPr="00C16F40">
        <w:rPr>
          <w:rFonts w:cstheme="minorHAnsi"/>
          <w:sz w:val="24"/>
          <w:szCs w:val="24"/>
        </w:rPr>
        <w:t xml:space="preserve"> ginklų gamintoja</w:t>
      </w:r>
      <w:r w:rsidR="00552FA9">
        <w:rPr>
          <w:rFonts w:cstheme="minorHAnsi"/>
          <w:sz w:val="24"/>
          <w:szCs w:val="24"/>
        </w:rPr>
        <w:t>i</w:t>
      </w:r>
      <w:r w:rsidR="00C06765" w:rsidRPr="00C16F40">
        <w:rPr>
          <w:rFonts w:cstheme="minorHAnsi"/>
          <w:sz w:val="24"/>
          <w:szCs w:val="24"/>
        </w:rPr>
        <w:t>,</w:t>
      </w:r>
      <w:r w:rsidR="00B77D23" w:rsidRPr="00C16F40">
        <w:rPr>
          <w:rFonts w:cstheme="minorHAnsi"/>
          <w:sz w:val="24"/>
          <w:szCs w:val="24"/>
        </w:rPr>
        <w:t xml:space="preserve"> pasirašę sutart</w:t>
      </w:r>
      <w:r w:rsidR="00552FA9">
        <w:rPr>
          <w:rFonts w:cstheme="minorHAnsi"/>
          <w:sz w:val="24"/>
          <w:szCs w:val="24"/>
        </w:rPr>
        <w:t>is</w:t>
      </w:r>
      <w:r w:rsidR="00B77D23" w:rsidRPr="00C16F40">
        <w:rPr>
          <w:rFonts w:cstheme="minorHAnsi"/>
          <w:sz w:val="24"/>
          <w:szCs w:val="24"/>
        </w:rPr>
        <w:t xml:space="preserve"> </w:t>
      </w:r>
      <w:r w:rsidR="00C06765" w:rsidRPr="00C16F40">
        <w:rPr>
          <w:rFonts w:cstheme="minorHAnsi"/>
          <w:sz w:val="24"/>
          <w:szCs w:val="24"/>
        </w:rPr>
        <w:t>dėl ginklų atsarginių dalių tiekimo</w:t>
      </w:r>
      <w:r w:rsidR="0092699E" w:rsidRPr="00C16F40">
        <w:rPr>
          <w:rFonts w:cstheme="minorHAnsi"/>
          <w:sz w:val="24"/>
          <w:szCs w:val="24"/>
        </w:rPr>
        <w:t>,</w:t>
      </w:r>
      <w:r w:rsidR="00C06765" w:rsidRPr="00C16F40">
        <w:rPr>
          <w:rFonts w:cstheme="minorHAnsi"/>
          <w:sz w:val="24"/>
          <w:szCs w:val="24"/>
        </w:rPr>
        <w:t xml:space="preserve"> </w:t>
      </w:r>
      <w:r w:rsidR="00B77D23" w:rsidRPr="00C16F40">
        <w:rPr>
          <w:rFonts w:cstheme="minorHAnsi"/>
          <w:sz w:val="24"/>
          <w:szCs w:val="24"/>
        </w:rPr>
        <w:t xml:space="preserve">įsipareigoja nustatytą </w:t>
      </w:r>
      <w:r w:rsidR="007112C4">
        <w:rPr>
          <w:rFonts w:cstheme="minorHAnsi"/>
          <w:sz w:val="24"/>
          <w:szCs w:val="24"/>
        </w:rPr>
        <w:t>laikotarpį</w:t>
      </w:r>
      <w:r w:rsidR="00B77D23" w:rsidRPr="00C16F40">
        <w:rPr>
          <w:rFonts w:cstheme="minorHAnsi"/>
          <w:sz w:val="24"/>
          <w:szCs w:val="24"/>
        </w:rPr>
        <w:t xml:space="preserve"> gaminti ir tiekti </w:t>
      </w:r>
      <w:r w:rsidR="00371EAF" w:rsidRPr="00C16F40">
        <w:rPr>
          <w:rFonts w:cstheme="minorHAnsi"/>
          <w:sz w:val="24"/>
          <w:szCs w:val="24"/>
        </w:rPr>
        <w:t xml:space="preserve">ginklų </w:t>
      </w:r>
      <w:r w:rsidR="00B77D23" w:rsidRPr="00C16F40">
        <w:rPr>
          <w:rFonts w:cstheme="minorHAnsi"/>
          <w:sz w:val="24"/>
          <w:szCs w:val="24"/>
        </w:rPr>
        <w:t xml:space="preserve">atsargines dalis, </w:t>
      </w:r>
      <w:r w:rsidR="00371EAF" w:rsidRPr="00C16F40">
        <w:rPr>
          <w:rFonts w:cstheme="minorHAnsi"/>
          <w:sz w:val="24"/>
          <w:szCs w:val="24"/>
        </w:rPr>
        <w:t>todėl</w:t>
      </w:r>
      <w:r w:rsidR="007006F8" w:rsidRPr="00C16F40">
        <w:rPr>
          <w:rFonts w:cstheme="minorHAnsi"/>
          <w:sz w:val="24"/>
          <w:szCs w:val="24"/>
        </w:rPr>
        <w:t xml:space="preserve"> </w:t>
      </w:r>
      <w:r w:rsidR="004E7EE1">
        <w:rPr>
          <w:rFonts w:cstheme="minorHAnsi"/>
          <w:sz w:val="24"/>
          <w:szCs w:val="24"/>
        </w:rPr>
        <w:t xml:space="preserve">net </w:t>
      </w:r>
      <w:r w:rsidR="007006F8" w:rsidRPr="00C16F40">
        <w:rPr>
          <w:rFonts w:cstheme="minorHAnsi"/>
          <w:sz w:val="24"/>
          <w:szCs w:val="24"/>
        </w:rPr>
        <w:t>ir t</w:t>
      </w:r>
      <w:r w:rsidR="007112C4">
        <w:rPr>
          <w:rFonts w:cstheme="minorHAnsi"/>
          <w:sz w:val="24"/>
          <w:szCs w:val="24"/>
        </w:rPr>
        <w:t xml:space="preserve">ais </w:t>
      </w:r>
      <w:r w:rsidR="007006F8" w:rsidRPr="00C16F40">
        <w:rPr>
          <w:rFonts w:cstheme="minorHAnsi"/>
          <w:sz w:val="24"/>
          <w:szCs w:val="24"/>
        </w:rPr>
        <w:t>atvej</w:t>
      </w:r>
      <w:r w:rsidR="007112C4">
        <w:rPr>
          <w:rFonts w:cstheme="minorHAnsi"/>
          <w:sz w:val="24"/>
          <w:szCs w:val="24"/>
        </w:rPr>
        <w:t>ais</w:t>
      </w:r>
      <w:r w:rsidR="007006F8" w:rsidRPr="00C16F40">
        <w:rPr>
          <w:rFonts w:cstheme="minorHAnsi"/>
          <w:sz w:val="24"/>
          <w:szCs w:val="24"/>
        </w:rPr>
        <w:t xml:space="preserve">, </w:t>
      </w:r>
      <w:r w:rsidR="007112C4">
        <w:rPr>
          <w:rFonts w:cstheme="minorHAnsi"/>
          <w:sz w:val="24"/>
          <w:szCs w:val="24"/>
        </w:rPr>
        <w:t xml:space="preserve">kai </w:t>
      </w:r>
      <w:r w:rsidR="0092699E" w:rsidRPr="00C16F40">
        <w:rPr>
          <w:rFonts w:cstheme="minorHAnsi"/>
          <w:sz w:val="24"/>
          <w:szCs w:val="24"/>
        </w:rPr>
        <w:t>ginklų gamintoja</w:t>
      </w:r>
      <w:r w:rsidR="007112C4">
        <w:rPr>
          <w:rFonts w:cstheme="minorHAnsi"/>
          <w:sz w:val="24"/>
          <w:szCs w:val="24"/>
        </w:rPr>
        <w:t>i</w:t>
      </w:r>
      <w:r w:rsidR="0092699E" w:rsidRPr="00C16F40">
        <w:rPr>
          <w:rFonts w:cstheme="minorHAnsi"/>
          <w:sz w:val="24"/>
          <w:szCs w:val="24"/>
        </w:rPr>
        <w:t xml:space="preserve"> </w:t>
      </w:r>
      <w:r w:rsidR="007006F8" w:rsidRPr="00C16F40">
        <w:rPr>
          <w:rFonts w:cstheme="minorHAnsi"/>
          <w:sz w:val="24"/>
          <w:szCs w:val="24"/>
        </w:rPr>
        <w:t>priim</w:t>
      </w:r>
      <w:r w:rsidR="007112C4">
        <w:rPr>
          <w:rFonts w:cstheme="minorHAnsi"/>
          <w:sz w:val="24"/>
          <w:szCs w:val="24"/>
        </w:rPr>
        <w:t>a</w:t>
      </w:r>
      <w:r w:rsidR="007006F8" w:rsidRPr="00C16F40">
        <w:rPr>
          <w:rFonts w:cstheme="minorHAnsi"/>
          <w:sz w:val="24"/>
          <w:szCs w:val="24"/>
        </w:rPr>
        <w:t xml:space="preserve"> sprendimą</w:t>
      </w:r>
      <w:r w:rsidR="00B77D23" w:rsidRPr="00C16F40">
        <w:rPr>
          <w:rFonts w:cstheme="minorHAnsi"/>
          <w:sz w:val="24"/>
          <w:szCs w:val="24"/>
        </w:rPr>
        <w:t xml:space="preserve"> nutraukti </w:t>
      </w:r>
      <w:r w:rsidR="001F2033" w:rsidRPr="00C16F40">
        <w:rPr>
          <w:rFonts w:cstheme="minorHAnsi"/>
          <w:sz w:val="24"/>
          <w:szCs w:val="24"/>
        </w:rPr>
        <w:t xml:space="preserve">atitinkamo </w:t>
      </w:r>
      <w:r w:rsidR="00B77D23" w:rsidRPr="00C16F40">
        <w:rPr>
          <w:rFonts w:cstheme="minorHAnsi"/>
          <w:sz w:val="24"/>
          <w:szCs w:val="24"/>
        </w:rPr>
        <w:t xml:space="preserve">ginklo modelio gamybą, </w:t>
      </w:r>
      <w:r w:rsidR="00FE0840" w:rsidRPr="00C16F40">
        <w:rPr>
          <w:rFonts w:cstheme="minorHAnsi"/>
          <w:sz w:val="24"/>
          <w:szCs w:val="24"/>
        </w:rPr>
        <w:t>tam tikrą laikotarpį</w:t>
      </w:r>
      <w:r w:rsidR="007112C4">
        <w:rPr>
          <w:rFonts w:cstheme="minorHAnsi"/>
          <w:sz w:val="24"/>
          <w:szCs w:val="24"/>
        </w:rPr>
        <w:t xml:space="preserve"> jie</w:t>
      </w:r>
      <w:r w:rsidR="00FE0840" w:rsidRPr="00C16F40">
        <w:rPr>
          <w:rFonts w:cstheme="minorHAnsi"/>
          <w:sz w:val="24"/>
          <w:szCs w:val="24"/>
        </w:rPr>
        <w:t xml:space="preserve"> </w:t>
      </w:r>
      <w:r w:rsidR="001F2033" w:rsidRPr="00C16F40">
        <w:rPr>
          <w:rFonts w:cstheme="minorHAnsi"/>
          <w:sz w:val="24"/>
          <w:szCs w:val="24"/>
        </w:rPr>
        <w:t>prival</w:t>
      </w:r>
      <w:r w:rsidR="007112C4">
        <w:rPr>
          <w:rFonts w:cstheme="minorHAnsi"/>
          <w:sz w:val="24"/>
          <w:szCs w:val="24"/>
        </w:rPr>
        <w:t xml:space="preserve">o tiekti konkrečių </w:t>
      </w:r>
      <w:r w:rsidR="009E6D93" w:rsidRPr="00C16F40">
        <w:rPr>
          <w:rFonts w:cstheme="minorHAnsi"/>
          <w:sz w:val="24"/>
          <w:szCs w:val="24"/>
        </w:rPr>
        <w:t>ginklų</w:t>
      </w:r>
      <w:r w:rsidR="00B77D23" w:rsidRPr="00C16F40">
        <w:rPr>
          <w:rFonts w:cstheme="minorHAnsi"/>
          <w:sz w:val="24"/>
          <w:szCs w:val="24"/>
        </w:rPr>
        <w:t xml:space="preserve"> dalis </w:t>
      </w:r>
      <w:r w:rsidR="007112C4">
        <w:rPr>
          <w:rFonts w:cstheme="minorHAnsi"/>
          <w:sz w:val="24"/>
          <w:szCs w:val="24"/>
        </w:rPr>
        <w:t xml:space="preserve">pirkėjams. </w:t>
      </w:r>
    </w:p>
    <w:p w14:paraId="777A656B" w14:textId="3FD348E6" w:rsidR="006E22CC" w:rsidRPr="00C16F40" w:rsidRDefault="00C5475B"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Prašyme nurodyta, kad ginklų, ginklų priedėlių, šaudmenų, jų dalių apyvartą </w:t>
      </w:r>
      <w:r w:rsidR="00552FA9">
        <w:rPr>
          <w:rFonts w:cstheme="minorHAnsi"/>
          <w:sz w:val="24"/>
          <w:szCs w:val="24"/>
        </w:rPr>
        <w:t xml:space="preserve">Lietuvoje </w:t>
      </w:r>
      <w:r w:rsidRPr="00C16F40">
        <w:rPr>
          <w:rFonts w:cstheme="minorHAnsi"/>
          <w:sz w:val="24"/>
          <w:szCs w:val="24"/>
        </w:rPr>
        <w:t>reglamentuoja Lietuvos Respublikos ginklų ir šaudmenų kontrolės įstatymas</w:t>
      </w:r>
      <w:r w:rsidR="00552FA9">
        <w:rPr>
          <w:rFonts w:cstheme="minorHAnsi"/>
          <w:sz w:val="24"/>
          <w:szCs w:val="24"/>
        </w:rPr>
        <w:t>, t. y.</w:t>
      </w:r>
      <w:r w:rsidRPr="00C16F40">
        <w:rPr>
          <w:sz w:val="24"/>
          <w:szCs w:val="24"/>
        </w:rPr>
        <w:t xml:space="preserve"> šis įstatymas </w:t>
      </w:r>
      <w:r w:rsidRPr="00C16F40">
        <w:rPr>
          <w:rFonts w:cstheme="minorHAnsi"/>
          <w:sz w:val="24"/>
          <w:szCs w:val="24"/>
        </w:rPr>
        <w:t xml:space="preserve">nustato ginklų, ginklų priedėlių ir šaudmenų klasifikavimą į kategorijas, ginklų, ginklų priedėlių, šaudmenų, jų dalių apyvartos ir jos kontrolės teisinius pagrindus </w:t>
      </w:r>
      <w:r w:rsidR="00552FA9">
        <w:rPr>
          <w:rFonts w:cstheme="minorHAnsi"/>
          <w:sz w:val="24"/>
          <w:szCs w:val="24"/>
        </w:rPr>
        <w:t xml:space="preserve">bei </w:t>
      </w:r>
      <w:r w:rsidRPr="00C16F40">
        <w:rPr>
          <w:rFonts w:cstheme="minorHAnsi"/>
          <w:sz w:val="24"/>
          <w:szCs w:val="24"/>
        </w:rPr>
        <w:t>subjektų, kurių veikla susijusi su ginklais, ginklų priedėliais, šaudmenimis ir jų dalimis, teises ir pareigas.</w:t>
      </w:r>
      <w:r w:rsidR="006E22CC" w:rsidRPr="00C16F40">
        <w:rPr>
          <w:rFonts w:cstheme="minorHAnsi"/>
          <w:sz w:val="24"/>
          <w:szCs w:val="24"/>
        </w:rPr>
        <w:t xml:space="preserve"> </w:t>
      </w:r>
    </w:p>
    <w:p w14:paraId="3266DDD7" w14:textId="367AA55C" w:rsidR="00EF792F" w:rsidRPr="00C16F40" w:rsidRDefault="006E22CC"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Perkančioji organizacija pažymėjo, </w:t>
      </w:r>
      <w:r w:rsidR="006D7F5A" w:rsidRPr="00C16F40">
        <w:rPr>
          <w:rFonts w:cstheme="minorHAnsi"/>
          <w:sz w:val="24"/>
          <w:szCs w:val="24"/>
        </w:rPr>
        <w:t xml:space="preserve">kad visi </w:t>
      </w:r>
      <w:r w:rsidR="00552FA9">
        <w:rPr>
          <w:rFonts w:cstheme="minorHAnsi"/>
          <w:sz w:val="24"/>
          <w:szCs w:val="24"/>
        </w:rPr>
        <w:t xml:space="preserve">prašyme </w:t>
      </w:r>
      <w:r w:rsidRPr="00C16F40">
        <w:rPr>
          <w:rFonts w:cstheme="minorHAnsi"/>
          <w:sz w:val="24"/>
          <w:szCs w:val="24"/>
        </w:rPr>
        <w:t>nurodyt</w:t>
      </w:r>
      <w:r w:rsidR="001E1E0A" w:rsidRPr="00C16F40">
        <w:rPr>
          <w:rFonts w:cstheme="minorHAnsi"/>
          <w:sz w:val="24"/>
          <w:szCs w:val="24"/>
        </w:rPr>
        <w:t>i</w:t>
      </w:r>
      <w:r w:rsidRPr="00C16F40">
        <w:rPr>
          <w:rFonts w:cstheme="minorHAnsi"/>
          <w:sz w:val="24"/>
          <w:szCs w:val="24"/>
        </w:rPr>
        <w:t xml:space="preserve"> </w:t>
      </w:r>
      <w:r w:rsidR="00FB1EE2" w:rsidRPr="00C16F40">
        <w:rPr>
          <w:rFonts w:cstheme="minorHAnsi"/>
          <w:sz w:val="24"/>
          <w:szCs w:val="24"/>
        </w:rPr>
        <w:t>ginklų priedėliai</w:t>
      </w:r>
      <w:r w:rsidR="00EE4C5E" w:rsidRPr="00C16F40">
        <w:rPr>
          <w:rFonts w:cstheme="minorHAnsi"/>
          <w:sz w:val="24"/>
          <w:szCs w:val="24"/>
        </w:rPr>
        <w:t>, kuriuos siekiama įsigyti Pirkimais,</w:t>
      </w:r>
      <w:r w:rsidR="00FB1EE2" w:rsidRPr="00C16F40">
        <w:rPr>
          <w:rFonts w:cstheme="minorHAnsi"/>
          <w:sz w:val="24"/>
          <w:szCs w:val="24"/>
        </w:rPr>
        <w:t xml:space="preserve"> </w:t>
      </w:r>
      <w:r w:rsidR="00552FA9">
        <w:rPr>
          <w:rFonts w:cstheme="minorHAnsi"/>
          <w:sz w:val="24"/>
          <w:szCs w:val="24"/>
        </w:rPr>
        <w:t xml:space="preserve">yra </w:t>
      </w:r>
      <w:r w:rsidR="00FB1EE2" w:rsidRPr="00C16F40">
        <w:rPr>
          <w:rFonts w:cstheme="minorHAnsi"/>
          <w:sz w:val="24"/>
          <w:szCs w:val="24"/>
        </w:rPr>
        <w:t>priskiriami A kategorijos ginklams</w:t>
      </w:r>
      <w:r w:rsidR="005B58A5">
        <w:rPr>
          <w:rFonts w:cstheme="minorHAnsi"/>
          <w:sz w:val="24"/>
          <w:szCs w:val="24"/>
        </w:rPr>
        <w:t xml:space="preserve">, </w:t>
      </w:r>
      <w:r w:rsidR="005B58A5" w:rsidRPr="005B58A5">
        <w:rPr>
          <w:rFonts w:cstheme="minorHAnsi"/>
          <w:sz w:val="24"/>
          <w:szCs w:val="24"/>
        </w:rPr>
        <w:t>ginklų priedėliams</w:t>
      </w:r>
      <w:r w:rsidR="00FB1EE2" w:rsidRPr="00C16F40">
        <w:rPr>
          <w:rFonts w:cstheme="minorHAnsi"/>
          <w:sz w:val="24"/>
          <w:szCs w:val="24"/>
        </w:rPr>
        <w:t xml:space="preserve"> </w:t>
      </w:r>
      <w:r w:rsidR="007A1C10" w:rsidRPr="00C16F40">
        <w:rPr>
          <w:rFonts w:cstheme="minorHAnsi"/>
          <w:sz w:val="24"/>
          <w:szCs w:val="24"/>
        </w:rPr>
        <w:t xml:space="preserve">pagal </w:t>
      </w:r>
      <w:r w:rsidR="00860D8F">
        <w:rPr>
          <w:rFonts w:cstheme="minorHAnsi"/>
          <w:sz w:val="24"/>
          <w:szCs w:val="24"/>
        </w:rPr>
        <w:t>G</w:t>
      </w:r>
      <w:r w:rsidR="00E5073D" w:rsidRPr="00C16F40">
        <w:rPr>
          <w:rFonts w:cstheme="minorHAnsi"/>
          <w:sz w:val="24"/>
          <w:szCs w:val="24"/>
        </w:rPr>
        <w:t>inklų ir šaudmenų kontrolės įstatym</w:t>
      </w:r>
      <w:r w:rsidR="007A1C10" w:rsidRPr="00C16F40">
        <w:rPr>
          <w:rFonts w:cstheme="minorHAnsi"/>
          <w:sz w:val="24"/>
          <w:szCs w:val="24"/>
        </w:rPr>
        <w:t xml:space="preserve">o 3 straipsnio </w:t>
      </w:r>
      <w:r w:rsidR="00927406" w:rsidRPr="00C16F40">
        <w:rPr>
          <w:rFonts w:cstheme="minorHAnsi"/>
          <w:sz w:val="24"/>
          <w:szCs w:val="24"/>
        </w:rPr>
        <w:t>2, 4</w:t>
      </w:r>
      <w:r w:rsidR="00FF15B0" w:rsidRPr="00C16F40">
        <w:rPr>
          <w:rFonts w:cstheme="minorHAnsi"/>
          <w:sz w:val="24"/>
          <w:szCs w:val="24"/>
        </w:rPr>
        <w:t>, 7, 8 ir 22 punktus</w:t>
      </w:r>
      <w:r w:rsidR="00FF15B0" w:rsidRPr="00C16F40">
        <w:rPr>
          <w:rStyle w:val="FootnoteReference"/>
          <w:rFonts w:cstheme="minorHAnsi"/>
          <w:sz w:val="24"/>
          <w:szCs w:val="24"/>
        </w:rPr>
        <w:footnoteReference w:id="18"/>
      </w:r>
      <w:r w:rsidR="00E67AE9" w:rsidRPr="00C16F40">
        <w:rPr>
          <w:rFonts w:cstheme="minorHAnsi"/>
          <w:sz w:val="24"/>
          <w:szCs w:val="24"/>
        </w:rPr>
        <w:t xml:space="preserve"> (išnašose </w:t>
      </w:r>
      <w:r w:rsidR="00314612" w:rsidRPr="00C16F40">
        <w:rPr>
          <w:rFonts w:cstheme="minorHAnsi"/>
          <w:sz w:val="24"/>
          <w:szCs w:val="24"/>
        </w:rPr>
        <w:t xml:space="preserve">Nr. 2-17 </w:t>
      </w:r>
      <w:r w:rsidR="00E67AE9" w:rsidRPr="00C16F40">
        <w:rPr>
          <w:rFonts w:cstheme="minorHAnsi"/>
          <w:sz w:val="24"/>
          <w:szCs w:val="24"/>
        </w:rPr>
        <w:t>nurodyta</w:t>
      </w:r>
      <w:r w:rsidR="00537B05" w:rsidRPr="00C16F40">
        <w:rPr>
          <w:rFonts w:cstheme="minorHAnsi"/>
          <w:sz w:val="24"/>
          <w:szCs w:val="24"/>
        </w:rPr>
        <w:t xml:space="preserve">, kuriems Ginklų ir šaudmenų kontrolės įstatymo 3 straipsnio punktams yra priskiriami </w:t>
      </w:r>
      <w:r w:rsidR="00552FA9">
        <w:rPr>
          <w:rFonts w:cstheme="minorHAnsi"/>
          <w:sz w:val="24"/>
          <w:szCs w:val="24"/>
        </w:rPr>
        <w:t>konkret</w:t>
      </w:r>
      <w:r w:rsidR="002C5EB8">
        <w:rPr>
          <w:rFonts w:cstheme="minorHAnsi"/>
          <w:sz w:val="24"/>
          <w:szCs w:val="24"/>
        </w:rPr>
        <w:t>ū</w:t>
      </w:r>
      <w:r w:rsidR="00552FA9">
        <w:rPr>
          <w:rFonts w:cstheme="minorHAnsi"/>
          <w:sz w:val="24"/>
          <w:szCs w:val="24"/>
        </w:rPr>
        <w:t xml:space="preserve">s </w:t>
      </w:r>
      <w:r w:rsidR="00537B05" w:rsidRPr="00C16F40">
        <w:rPr>
          <w:rFonts w:cstheme="minorHAnsi"/>
          <w:sz w:val="24"/>
          <w:szCs w:val="24"/>
        </w:rPr>
        <w:t>ginklai</w:t>
      </w:r>
      <w:r w:rsidR="00E67AE9" w:rsidRPr="00C16F40">
        <w:rPr>
          <w:rFonts w:cstheme="minorHAnsi"/>
          <w:sz w:val="24"/>
          <w:szCs w:val="24"/>
        </w:rPr>
        <w:t>)</w:t>
      </w:r>
      <w:r w:rsidR="00FF15B0" w:rsidRPr="00C16F40">
        <w:rPr>
          <w:rFonts w:cstheme="minorHAnsi"/>
          <w:sz w:val="24"/>
          <w:szCs w:val="24"/>
        </w:rPr>
        <w:t>.</w:t>
      </w:r>
      <w:r w:rsidR="003115FF" w:rsidRPr="00C16F40">
        <w:rPr>
          <w:rFonts w:cstheme="minorHAnsi"/>
          <w:sz w:val="24"/>
          <w:szCs w:val="24"/>
        </w:rPr>
        <w:t xml:space="preserve"> </w:t>
      </w:r>
    </w:p>
    <w:p w14:paraId="2311962C" w14:textId="0EDFAB31" w:rsidR="00835BCA" w:rsidRPr="00C16F40" w:rsidRDefault="000818BC"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Ginklų ir šaudmenų kontrolės įstatymo </w:t>
      </w:r>
      <w:r w:rsidR="008A1D22" w:rsidRPr="00C16F40">
        <w:rPr>
          <w:rFonts w:cstheme="minorHAnsi"/>
          <w:sz w:val="24"/>
          <w:szCs w:val="24"/>
        </w:rPr>
        <w:t xml:space="preserve">7 straipsnio </w:t>
      </w:r>
      <w:r w:rsidR="009D6271" w:rsidRPr="00C16F40">
        <w:rPr>
          <w:rFonts w:cstheme="minorHAnsi"/>
          <w:sz w:val="24"/>
          <w:szCs w:val="24"/>
        </w:rPr>
        <w:t>3 dal</w:t>
      </w:r>
      <w:r w:rsidR="00DE50CD" w:rsidRPr="00C16F40">
        <w:rPr>
          <w:rFonts w:cstheme="minorHAnsi"/>
          <w:sz w:val="24"/>
          <w:szCs w:val="24"/>
        </w:rPr>
        <w:t>ies 1 punkte</w:t>
      </w:r>
      <w:r w:rsidR="009D6271" w:rsidRPr="00C16F40">
        <w:rPr>
          <w:rFonts w:cstheme="minorHAnsi"/>
          <w:sz w:val="24"/>
          <w:szCs w:val="24"/>
        </w:rPr>
        <w:t xml:space="preserve"> nustatyta, kad „</w:t>
      </w:r>
      <w:r w:rsidR="00BE513B" w:rsidRPr="00C16F40">
        <w:rPr>
          <w:rFonts w:cstheme="minorHAnsi"/>
          <w:b/>
          <w:bCs/>
          <w:sz w:val="24"/>
          <w:szCs w:val="24"/>
        </w:rPr>
        <w:t>Civilinėje apyvartoje draudžiami</w:t>
      </w:r>
      <w:r w:rsidR="00BE513B" w:rsidRPr="00C16F40">
        <w:rPr>
          <w:rFonts w:cstheme="minorHAnsi"/>
          <w:sz w:val="24"/>
          <w:szCs w:val="24"/>
        </w:rPr>
        <w:t xml:space="preserve"> &lt;...&gt;</w:t>
      </w:r>
      <w:r w:rsidR="00DE50CD" w:rsidRPr="00C16F40">
        <w:rPr>
          <w:rFonts w:cstheme="minorHAnsi"/>
          <w:sz w:val="24"/>
          <w:szCs w:val="24"/>
        </w:rPr>
        <w:t xml:space="preserve"> A kategorijos ginklai ir šaudmenys, skirti tik A kategorijos ginklams, A kategorijos ginklų priedėliai, taip pat šio įstatymo 3 straipsnio 7 punkte nurodytų ginklų dėtuvės, į kurias telpa daugiau kaip 20 šovinių, ir šio įstatymo 3 straipsnio 8 punkte </w:t>
      </w:r>
      <w:r w:rsidR="00DE50CD" w:rsidRPr="00C16F40">
        <w:rPr>
          <w:rFonts w:cstheme="minorHAnsi"/>
          <w:sz w:val="24"/>
          <w:szCs w:val="24"/>
        </w:rPr>
        <w:lastRenderedPageBreak/>
        <w:t>nurodytų ginklų dėtuvės, į kurias telpa daugiau kaip 10 šovinių &lt;...&gt;</w:t>
      </w:r>
      <w:r w:rsidR="009D6271" w:rsidRPr="00C16F40">
        <w:rPr>
          <w:rFonts w:cstheme="minorHAnsi"/>
          <w:sz w:val="24"/>
          <w:szCs w:val="24"/>
        </w:rPr>
        <w:t xml:space="preserve">“, o </w:t>
      </w:r>
      <w:r w:rsidR="000F065C" w:rsidRPr="00C16F40">
        <w:rPr>
          <w:rFonts w:cstheme="minorHAnsi"/>
          <w:sz w:val="24"/>
          <w:szCs w:val="24"/>
        </w:rPr>
        <w:t xml:space="preserve">24 straipsnio 2 dalyje nustatyta, kad „A kategorijos ginklais, išvardytais šio įstatymo 3 straipsnio 2, 6–10 punktuose, duslintuvais, taip pat šio įstatymo 3 straipsnio 7 punkte nurodytų ginklų dėtuvėmis, į kurias telpa daugiau kaip 20 šovinių, ir šio įstatymo 3 straipsnio 8 punkte nurodytų ginklų dėtuvėmis, į kurias telpa daugiau kaip 10 šovinių, B, C, D kategorijų ginklais, išskyrus D kategorijos šaltuosius ginklus, ginklų priedėliais, šaudmenimis, jų dalimis </w:t>
      </w:r>
      <w:r w:rsidR="000F065C" w:rsidRPr="00C16F40">
        <w:rPr>
          <w:rFonts w:cstheme="minorHAnsi"/>
          <w:b/>
          <w:bCs/>
          <w:sz w:val="24"/>
          <w:szCs w:val="24"/>
        </w:rPr>
        <w:t>turi teisę prekiauti</w:t>
      </w:r>
      <w:r w:rsidR="000F065C" w:rsidRPr="00C16F40">
        <w:rPr>
          <w:rFonts w:cstheme="minorHAnsi"/>
          <w:sz w:val="24"/>
          <w:szCs w:val="24"/>
        </w:rPr>
        <w:t xml:space="preserve"> Europos fiziniai asmenys ir Europos juridiniai asmenys, </w:t>
      </w:r>
      <w:r w:rsidR="000F065C" w:rsidRPr="00C16F40">
        <w:rPr>
          <w:rFonts w:cstheme="minorHAnsi"/>
          <w:b/>
          <w:bCs/>
          <w:sz w:val="24"/>
          <w:szCs w:val="24"/>
        </w:rPr>
        <w:t>turintys licenciją ar rašytinį sutikimą prekiauti</w:t>
      </w:r>
      <w:r w:rsidR="000F065C" w:rsidRPr="00C16F40">
        <w:rPr>
          <w:rFonts w:cstheme="minorHAnsi"/>
          <w:sz w:val="24"/>
          <w:szCs w:val="24"/>
        </w:rPr>
        <w:t xml:space="preserve"> </w:t>
      </w:r>
      <w:r w:rsidR="000F065C" w:rsidRPr="00C16F40">
        <w:rPr>
          <w:rFonts w:cstheme="minorHAnsi"/>
          <w:b/>
          <w:bCs/>
          <w:sz w:val="24"/>
          <w:szCs w:val="24"/>
        </w:rPr>
        <w:t xml:space="preserve">civilinėje apyvartoje ginklais, ginklų priedėliais, šaudmenimis, jų dalimis </w:t>
      </w:r>
      <w:r w:rsidR="000F065C" w:rsidRPr="00C16F40">
        <w:rPr>
          <w:rFonts w:cstheme="minorHAnsi"/>
          <w:sz w:val="24"/>
          <w:szCs w:val="24"/>
        </w:rPr>
        <w:t>&lt;...&gt;“</w:t>
      </w:r>
      <w:r w:rsidR="007E2947" w:rsidRPr="00C16F40">
        <w:rPr>
          <w:rFonts w:cstheme="minorHAnsi"/>
          <w:sz w:val="24"/>
          <w:szCs w:val="24"/>
        </w:rPr>
        <w:t>, t.</w:t>
      </w:r>
      <w:r w:rsidR="00614B57" w:rsidRPr="00C16F40">
        <w:rPr>
          <w:rFonts w:cstheme="minorHAnsi"/>
          <w:sz w:val="24"/>
          <w:szCs w:val="24"/>
        </w:rPr>
        <w:t xml:space="preserve"> </w:t>
      </w:r>
      <w:r w:rsidR="007E2947" w:rsidRPr="00C16F40">
        <w:rPr>
          <w:rFonts w:cstheme="minorHAnsi"/>
          <w:sz w:val="24"/>
          <w:szCs w:val="24"/>
        </w:rPr>
        <w:t>y.</w:t>
      </w:r>
      <w:r w:rsidR="003115FF" w:rsidRPr="00C16F40">
        <w:rPr>
          <w:rFonts w:cstheme="minorHAnsi"/>
          <w:sz w:val="24"/>
          <w:szCs w:val="24"/>
        </w:rPr>
        <w:t xml:space="preserve"> </w:t>
      </w:r>
      <w:r w:rsidR="00541D46" w:rsidRPr="00C16F40">
        <w:rPr>
          <w:rFonts w:cstheme="minorHAnsi"/>
          <w:sz w:val="24"/>
          <w:szCs w:val="24"/>
        </w:rPr>
        <w:t xml:space="preserve">24 straipsnio 2 dalyje nurodoma, kad civilinėje apyvartoje galima prekiauti tik tam tikrais </w:t>
      </w:r>
      <w:r w:rsidR="00797C67" w:rsidRPr="00C16F40">
        <w:rPr>
          <w:rFonts w:cstheme="minorHAnsi"/>
          <w:sz w:val="24"/>
          <w:szCs w:val="24"/>
        </w:rPr>
        <w:t xml:space="preserve">Ginklų ir šaudmenų kontrolės įstatymo </w:t>
      </w:r>
      <w:r w:rsidR="00541D46" w:rsidRPr="00C16F40">
        <w:rPr>
          <w:rFonts w:cstheme="minorHAnsi"/>
          <w:sz w:val="24"/>
          <w:szCs w:val="24"/>
        </w:rPr>
        <w:t xml:space="preserve">3 straipsnio 2, 6–10 punktuose nurodytais A kategorijos ginklais, ginklų priedėliais, jų dalimis, </w:t>
      </w:r>
      <w:r w:rsidR="00D878D7" w:rsidRPr="00C16F40">
        <w:rPr>
          <w:rFonts w:cstheme="minorHAnsi"/>
          <w:sz w:val="24"/>
          <w:szCs w:val="24"/>
        </w:rPr>
        <w:t>taip pat</w:t>
      </w:r>
      <w:r w:rsidR="00541D46" w:rsidRPr="00C16F40">
        <w:rPr>
          <w:rFonts w:cstheme="minorHAnsi"/>
          <w:sz w:val="24"/>
          <w:szCs w:val="24"/>
        </w:rPr>
        <w:t xml:space="preserve"> teisę prekiauti A kategorijos ginklais turi Europos fiziniai ir juridiniai asmenys, atitinkantys nustatytus reikalavimus</w:t>
      </w:r>
      <w:r w:rsidR="00614B57" w:rsidRPr="00C16F40">
        <w:rPr>
          <w:rFonts w:cstheme="minorHAnsi"/>
          <w:sz w:val="24"/>
          <w:szCs w:val="24"/>
        </w:rPr>
        <w:t xml:space="preserve">. Perkančioji organizacija </w:t>
      </w:r>
      <w:r w:rsidR="00F85E98" w:rsidRPr="00C16F40">
        <w:rPr>
          <w:rFonts w:cstheme="minorHAnsi"/>
          <w:sz w:val="24"/>
          <w:szCs w:val="24"/>
        </w:rPr>
        <w:t>pažymėjo, kad</w:t>
      </w:r>
      <w:r w:rsidR="00541D46" w:rsidRPr="00C16F40">
        <w:rPr>
          <w:rFonts w:cstheme="minorHAnsi"/>
          <w:sz w:val="24"/>
          <w:szCs w:val="24"/>
        </w:rPr>
        <w:t xml:space="preserve"> dalis Pirkim</w:t>
      </w:r>
      <w:r w:rsidR="00BF2076" w:rsidRPr="00C16F40">
        <w:rPr>
          <w:rFonts w:cstheme="minorHAnsi"/>
          <w:sz w:val="24"/>
          <w:szCs w:val="24"/>
        </w:rPr>
        <w:t>ais</w:t>
      </w:r>
      <w:r w:rsidR="00541D46" w:rsidRPr="00C16F40">
        <w:rPr>
          <w:rFonts w:cstheme="minorHAnsi"/>
          <w:sz w:val="24"/>
          <w:szCs w:val="24"/>
        </w:rPr>
        <w:t xml:space="preserve"> siekiamų įsigyti ginklų </w:t>
      </w:r>
      <w:r w:rsidR="001527A7" w:rsidRPr="00C16F40">
        <w:rPr>
          <w:rFonts w:cstheme="minorHAnsi"/>
          <w:sz w:val="24"/>
          <w:szCs w:val="24"/>
        </w:rPr>
        <w:t>priedėlių ir jų dal</w:t>
      </w:r>
      <w:r w:rsidR="001013BE" w:rsidRPr="00C16F40">
        <w:rPr>
          <w:rFonts w:cstheme="minorHAnsi"/>
          <w:sz w:val="24"/>
          <w:szCs w:val="24"/>
        </w:rPr>
        <w:t>ių</w:t>
      </w:r>
      <w:r w:rsidR="001527A7" w:rsidRPr="00C16F40">
        <w:rPr>
          <w:rFonts w:cstheme="minorHAnsi"/>
          <w:sz w:val="24"/>
          <w:szCs w:val="24"/>
        </w:rPr>
        <w:t xml:space="preserve"> </w:t>
      </w:r>
      <w:r w:rsidR="00541D46" w:rsidRPr="00C16F40">
        <w:rPr>
          <w:rFonts w:cstheme="minorHAnsi"/>
          <w:sz w:val="24"/>
          <w:szCs w:val="24"/>
        </w:rPr>
        <w:t xml:space="preserve">nepatenka į </w:t>
      </w:r>
      <w:bookmarkStart w:id="3" w:name="_Hlk197592943"/>
      <w:r w:rsidR="00616FDA" w:rsidRPr="00C16F40">
        <w:rPr>
          <w:rFonts w:cstheme="minorHAnsi"/>
          <w:sz w:val="24"/>
          <w:szCs w:val="24"/>
        </w:rPr>
        <w:t xml:space="preserve">Ginklų ir šaudmenų kontrolės įstatymo </w:t>
      </w:r>
      <w:bookmarkEnd w:id="3"/>
      <w:r w:rsidR="00616FDA" w:rsidRPr="00C16F40">
        <w:rPr>
          <w:rFonts w:cstheme="minorHAnsi"/>
          <w:sz w:val="24"/>
          <w:szCs w:val="24"/>
        </w:rPr>
        <w:t xml:space="preserve">3 straipsnio 2, 6–10 punktuose </w:t>
      </w:r>
      <w:r w:rsidR="00541D46" w:rsidRPr="00C16F40">
        <w:rPr>
          <w:rFonts w:cstheme="minorHAnsi"/>
          <w:sz w:val="24"/>
          <w:szCs w:val="24"/>
        </w:rPr>
        <w:t>nurodytų ginklų sąrašą</w:t>
      </w:r>
      <w:r w:rsidR="00552FA9">
        <w:rPr>
          <w:rFonts w:cstheme="minorHAnsi"/>
          <w:sz w:val="24"/>
          <w:szCs w:val="24"/>
        </w:rPr>
        <w:t>.</w:t>
      </w:r>
      <w:r w:rsidR="00541D46" w:rsidRPr="00C16F40">
        <w:rPr>
          <w:rFonts w:cstheme="minorHAnsi"/>
          <w:sz w:val="24"/>
          <w:szCs w:val="24"/>
        </w:rPr>
        <w:t xml:space="preserve"> </w:t>
      </w:r>
      <w:r w:rsidR="00552FA9">
        <w:rPr>
          <w:rFonts w:cstheme="minorHAnsi"/>
          <w:sz w:val="24"/>
          <w:szCs w:val="24"/>
        </w:rPr>
        <w:t>Į</w:t>
      </w:r>
      <w:r w:rsidR="00541D46" w:rsidRPr="00C16F40">
        <w:rPr>
          <w:rFonts w:cstheme="minorHAnsi"/>
          <w:sz w:val="24"/>
          <w:szCs w:val="24"/>
        </w:rPr>
        <w:t xml:space="preserve">vertinus galiojantį teisinį reglamentavimą, Perkančiosios organizacijos </w:t>
      </w:r>
      <w:r w:rsidR="00025098" w:rsidRPr="00C16F40">
        <w:rPr>
          <w:rFonts w:cstheme="minorHAnsi"/>
          <w:sz w:val="24"/>
          <w:szCs w:val="24"/>
        </w:rPr>
        <w:t>teigimu</w:t>
      </w:r>
      <w:r w:rsidR="00541D46" w:rsidRPr="00C16F40">
        <w:rPr>
          <w:rFonts w:cstheme="minorHAnsi"/>
          <w:sz w:val="24"/>
          <w:szCs w:val="24"/>
        </w:rPr>
        <w:t xml:space="preserve">, </w:t>
      </w:r>
      <w:r w:rsidR="007F3500">
        <w:rPr>
          <w:rFonts w:cstheme="minorHAnsi"/>
          <w:sz w:val="24"/>
          <w:szCs w:val="24"/>
        </w:rPr>
        <w:t xml:space="preserve">šių </w:t>
      </w:r>
      <w:r w:rsidR="007504A0" w:rsidRPr="00C16F40">
        <w:rPr>
          <w:rFonts w:cstheme="minorHAnsi"/>
          <w:sz w:val="24"/>
          <w:szCs w:val="24"/>
        </w:rPr>
        <w:t xml:space="preserve">Pirkimų </w:t>
      </w:r>
      <w:r w:rsidR="00541D46" w:rsidRPr="00C16F40">
        <w:rPr>
          <w:rFonts w:cstheme="minorHAnsi"/>
          <w:sz w:val="24"/>
          <w:szCs w:val="24"/>
        </w:rPr>
        <w:t>atveju</w:t>
      </w:r>
      <w:r w:rsidR="007504A0" w:rsidRPr="00C16F40">
        <w:rPr>
          <w:rFonts w:cstheme="minorHAnsi"/>
          <w:sz w:val="24"/>
          <w:szCs w:val="24"/>
        </w:rPr>
        <w:t>,</w:t>
      </w:r>
      <w:r w:rsidR="00541D46" w:rsidRPr="00C16F40">
        <w:rPr>
          <w:rFonts w:cstheme="minorHAnsi"/>
          <w:sz w:val="24"/>
          <w:szCs w:val="24"/>
        </w:rPr>
        <w:t xml:space="preserve"> </w:t>
      </w:r>
      <w:r w:rsidR="007F3500">
        <w:rPr>
          <w:rFonts w:cstheme="minorHAnsi"/>
          <w:sz w:val="24"/>
          <w:szCs w:val="24"/>
        </w:rPr>
        <w:t xml:space="preserve">siekiami </w:t>
      </w:r>
      <w:r w:rsidR="00541D46" w:rsidRPr="00C16F40">
        <w:rPr>
          <w:rFonts w:cstheme="minorHAnsi"/>
          <w:sz w:val="24"/>
          <w:szCs w:val="24"/>
        </w:rPr>
        <w:t xml:space="preserve">įsigyti </w:t>
      </w:r>
      <w:r w:rsidR="00AA565A" w:rsidRPr="00C16F40">
        <w:rPr>
          <w:rFonts w:cstheme="minorHAnsi"/>
          <w:sz w:val="24"/>
          <w:szCs w:val="24"/>
        </w:rPr>
        <w:t>ginklų priedėliai ir jų dalys</w:t>
      </w:r>
      <w:r w:rsidR="00541D46" w:rsidRPr="00C16F40">
        <w:rPr>
          <w:rFonts w:cstheme="minorHAnsi"/>
          <w:sz w:val="24"/>
          <w:szCs w:val="24"/>
        </w:rPr>
        <w:t xml:space="preserve"> nepatenka </w:t>
      </w:r>
      <w:r w:rsidR="00AA565A" w:rsidRPr="00C16F40">
        <w:rPr>
          <w:rFonts w:cstheme="minorHAnsi"/>
          <w:sz w:val="24"/>
          <w:szCs w:val="24"/>
        </w:rPr>
        <w:t xml:space="preserve">ir </w:t>
      </w:r>
      <w:r w:rsidR="00541D46" w:rsidRPr="00C16F40">
        <w:rPr>
          <w:rFonts w:cstheme="minorHAnsi"/>
          <w:sz w:val="24"/>
          <w:szCs w:val="24"/>
        </w:rPr>
        <w:t xml:space="preserve">į </w:t>
      </w:r>
      <w:r w:rsidR="007504A0" w:rsidRPr="00C16F40">
        <w:rPr>
          <w:rFonts w:cstheme="minorHAnsi"/>
          <w:sz w:val="24"/>
          <w:szCs w:val="24"/>
        </w:rPr>
        <w:t>Ginklų ir šaudmenų kontrolės įstatymo</w:t>
      </w:r>
      <w:r w:rsidR="00541D46" w:rsidRPr="00C16F40">
        <w:rPr>
          <w:rFonts w:cstheme="minorHAnsi"/>
          <w:sz w:val="24"/>
          <w:szCs w:val="24"/>
        </w:rPr>
        <w:t xml:space="preserve"> 24 str</w:t>
      </w:r>
      <w:r w:rsidR="007504A0" w:rsidRPr="00C16F40">
        <w:rPr>
          <w:rFonts w:cstheme="minorHAnsi"/>
          <w:sz w:val="24"/>
          <w:szCs w:val="24"/>
        </w:rPr>
        <w:t>aipsnio</w:t>
      </w:r>
      <w:r w:rsidR="00541D46" w:rsidRPr="00C16F40">
        <w:rPr>
          <w:rFonts w:cstheme="minorHAnsi"/>
          <w:sz w:val="24"/>
          <w:szCs w:val="24"/>
        </w:rPr>
        <w:t xml:space="preserve"> 2 d</w:t>
      </w:r>
      <w:r w:rsidR="007504A0" w:rsidRPr="00C16F40">
        <w:rPr>
          <w:rFonts w:cstheme="minorHAnsi"/>
          <w:sz w:val="24"/>
          <w:szCs w:val="24"/>
        </w:rPr>
        <w:t>alies</w:t>
      </w:r>
      <w:r w:rsidR="00541D46" w:rsidRPr="00C16F40">
        <w:rPr>
          <w:rFonts w:cstheme="minorHAnsi"/>
          <w:sz w:val="24"/>
          <w:szCs w:val="24"/>
        </w:rPr>
        <w:t xml:space="preserve"> apimtį</w:t>
      </w:r>
      <w:r w:rsidR="007F3500">
        <w:rPr>
          <w:rFonts w:cstheme="minorHAnsi"/>
          <w:sz w:val="24"/>
          <w:szCs w:val="24"/>
        </w:rPr>
        <w:t xml:space="preserve">, be to, </w:t>
      </w:r>
      <w:r w:rsidR="00541D46" w:rsidRPr="00C16F40">
        <w:rPr>
          <w:rFonts w:cstheme="minorHAnsi"/>
          <w:sz w:val="24"/>
          <w:szCs w:val="24"/>
        </w:rPr>
        <w:t>L</w:t>
      </w:r>
      <w:r w:rsidR="00322070" w:rsidRPr="00C16F40">
        <w:rPr>
          <w:rFonts w:cstheme="minorHAnsi"/>
          <w:sz w:val="24"/>
          <w:szCs w:val="24"/>
        </w:rPr>
        <w:t>ietuvos kariuomenė</w:t>
      </w:r>
      <w:r w:rsidR="00541D46" w:rsidRPr="00C16F40">
        <w:rPr>
          <w:rFonts w:cstheme="minorHAnsi"/>
          <w:sz w:val="24"/>
          <w:szCs w:val="24"/>
        </w:rPr>
        <w:t xml:space="preserve"> nėra civilinės apyvartos dalyvis, o </w:t>
      </w:r>
      <w:r w:rsidR="00322070" w:rsidRPr="00C16F40">
        <w:rPr>
          <w:rFonts w:cstheme="minorHAnsi"/>
          <w:sz w:val="24"/>
          <w:szCs w:val="24"/>
        </w:rPr>
        <w:t xml:space="preserve">Ginklų ir šaudmenų kontrolės įstatyme </w:t>
      </w:r>
      <w:r w:rsidR="00541D46" w:rsidRPr="00C16F40">
        <w:rPr>
          <w:rFonts w:cstheme="minorHAnsi"/>
          <w:sz w:val="24"/>
          <w:szCs w:val="24"/>
        </w:rPr>
        <w:t xml:space="preserve">nustatyti ribojimai </w:t>
      </w:r>
      <w:r w:rsidR="00FB4185" w:rsidRPr="00C16F40">
        <w:rPr>
          <w:rFonts w:cstheme="minorHAnsi"/>
          <w:sz w:val="24"/>
          <w:szCs w:val="24"/>
        </w:rPr>
        <w:t>–</w:t>
      </w:r>
      <w:r w:rsidR="00541D46" w:rsidRPr="00C16F40">
        <w:rPr>
          <w:rFonts w:cstheme="minorHAnsi"/>
          <w:sz w:val="24"/>
          <w:szCs w:val="24"/>
        </w:rPr>
        <w:t xml:space="preserve"> dėl teisės prekiauti Lietuvos kariuomenei reikalingomis ginklų atsarginėmis dalimis</w:t>
      </w:r>
      <w:r w:rsidR="007F3500">
        <w:rPr>
          <w:rFonts w:cstheme="minorHAnsi"/>
          <w:sz w:val="24"/>
          <w:szCs w:val="24"/>
        </w:rPr>
        <w:t xml:space="preserve"> bei ginklų priedėliais</w:t>
      </w:r>
      <w:r w:rsidR="00541D46" w:rsidRPr="00C16F40">
        <w:rPr>
          <w:rFonts w:cstheme="minorHAnsi"/>
          <w:sz w:val="24"/>
          <w:szCs w:val="24"/>
        </w:rPr>
        <w:t>, todėl</w:t>
      </w:r>
      <w:r w:rsidR="00FB4185" w:rsidRPr="00C16F40">
        <w:rPr>
          <w:rFonts w:cstheme="minorHAnsi"/>
          <w:sz w:val="24"/>
          <w:szCs w:val="24"/>
        </w:rPr>
        <w:t>,</w:t>
      </w:r>
      <w:r w:rsidR="00541D46" w:rsidRPr="00C16F40">
        <w:rPr>
          <w:rFonts w:cstheme="minorHAnsi"/>
          <w:sz w:val="24"/>
          <w:szCs w:val="24"/>
        </w:rPr>
        <w:t xml:space="preserve"> šiuo atveju</w:t>
      </w:r>
      <w:r w:rsidR="00FB4185" w:rsidRPr="00C16F40">
        <w:rPr>
          <w:rFonts w:cstheme="minorHAnsi"/>
          <w:sz w:val="24"/>
          <w:szCs w:val="24"/>
        </w:rPr>
        <w:t>,</w:t>
      </w:r>
      <w:r w:rsidR="00541D46" w:rsidRPr="00C16F40">
        <w:rPr>
          <w:rFonts w:cstheme="minorHAnsi"/>
          <w:sz w:val="24"/>
          <w:szCs w:val="24"/>
        </w:rPr>
        <w:t xml:space="preserve"> Pirkim</w:t>
      </w:r>
      <w:r w:rsidR="00FB4185" w:rsidRPr="00C16F40">
        <w:rPr>
          <w:rFonts w:cstheme="minorHAnsi"/>
          <w:sz w:val="24"/>
          <w:szCs w:val="24"/>
        </w:rPr>
        <w:t>ų</w:t>
      </w:r>
      <w:r w:rsidR="00541D46" w:rsidRPr="00C16F40">
        <w:rPr>
          <w:rFonts w:cstheme="minorHAnsi"/>
          <w:sz w:val="24"/>
          <w:szCs w:val="24"/>
        </w:rPr>
        <w:t xml:space="preserve"> objektą </w:t>
      </w:r>
      <w:r w:rsidR="00AD264F" w:rsidRPr="00C16F40">
        <w:rPr>
          <w:rFonts w:cstheme="minorHAnsi"/>
          <w:sz w:val="24"/>
          <w:szCs w:val="24"/>
        </w:rPr>
        <w:t xml:space="preserve">– </w:t>
      </w:r>
      <w:r w:rsidR="007F3500">
        <w:rPr>
          <w:rFonts w:cstheme="minorHAnsi"/>
          <w:sz w:val="24"/>
          <w:szCs w:val="24"/>
        </w:rPr>
        <w:t>konkreči</w:t>
      </w:r>
      <w:r w:rsidR="00BE040A">
        <w:rPr>
          <w:rFonts w:cstheme="minorHAnsi"/>
          <w:sz w:val="24"/>
          <w:szCs w:val="24"/>
        </w:rPr>
        <w:t>us</w:t>
      </w:r>
      <w:r w:rsidR="007F3500">
        <w:rPr>
          <w:rFonts w:cstheme="minorHAnsi"/>
          <w:sz w:val="24"/>
          <w:szCs w:val="24"/>
        </w:rPr>
        <w:t xml:space="preserve"> </w:t>
      </w:r>
      <w:r w:rsidR="00AD264F" w:rsidRPr="00C16F40">
        <w:rPr>
          <w:rFonts w:cstheme="minorHAnsi"/>
          <w:sz w:val="24"/>
          <w:szCs w:val="24"/>
        </w:rPr>
        <w:t xml:space="preserve">A kategorijos ginklų priedėlius ir jų dalis, </w:t>
      </w:r>
      <w:r w:rsidR="00541D46" w:rsidRPr="00C16F40">
        <w:rPr>
          <w:rFonts w:cstheme="minorHAnsi"/>
          <w:sz w:val="24"/>
          <w:szCs w:val="24"/>
        </w:rPr>
        <w:t>galima įsigyti tik iš ginkl</w:t>
      </w:r>
      <w:r w:rsidR="00F31C39">
        <w:rPr>
          <w:rFonts w:cstheme="minorHAnsi"/>
          <w:sz w:val="24"/>
          <w:szCs w:val="24"/>
        </w:rPr>
        <w:t>ų</w:t>
      </w:r>
      <w:r w:rsidR="00541D46" w:rsidRPr="00C16F40">
        <w:rPr>
          <w:rFonts w:cstheme="minorHAnsi"/>
          <w:sz w:val="24"/>
          <w:szCs w:val="24"/>
        </w:rPr>
        <w:t xml:space="preserve"> gamintojų – </w:t>
      </w:r>
      <w:r w:rsidR="007F3500">
        <w:rPr>
          <w:rFonts w:cstheme="minorHAnsi"/>
          <w:sz w:val="24"/>
          <w:szCs w:val="24"/>
        </w:rPr>
        <w:t xml:space="preserve">konkrečių įmonių </w:t>
      </w:r>
      <w:r w:rsidR="006A461E" w:rsidRPr="00C16F40">
        <w:rPr>
          <w:rFonts w:cstheme="minorHAnsi"/>
          <w:sz w:val="24"/>
          <w:szCs w:val="24"/>
        </w:rPr>
        <w:t xml:space="preserve">FN HERSTAL, S.A., </w:t>
      </w:r>
      <w:proofErr w:type="spellStart"/>
      <w:r w:rsidR="006A461E" w:rsidRPr="00C16F40">
        <w:rPr>
          <w:rFonts w:cstheme="minorHAnsi"/>
          <w:sz w:val="24"/>
          <w:szCs w:val="24"/>
        </w:rPr>
        <w:t>Heckler&amp;Koch</w:t>
      </w:r>
      <w:proofErr w:type="spellEnd"/>
      <w:r w:rsidR="006A461E" w:rsidRPr="00C16F40">
        <w:rPr>
          <w:rFonts w:cstheme="minorHAnsi"/>
          <w:sz w:val="24"/>
          <w:szCs w:val="24"/>
        </w:rPr>
        <w:t xml:space="preserve"> GmbH, GLOCK </w:t>
      </w:r>
      <w:proofErr w:type="spellStart"/>
      <w:r w:rsidR="006A461E" w:rsidRPr="00C16F40">
        <w:rPr>
          <w:rFonts w:cstheme="minorHAnsi"/>
          <w:sz w:val="24"/>
          <w:szCs w:val="24"/>
        </w:rPr>
        <w:t>Ges.m.b.H</w:t>
      </w:r>
      <w:proofErr w:type="spellEnd"/>
      <w:r w:rsidR="006A461E" w:rsidRPr="00C16F40">
        <w:rPr>
          <w:rFonts w:cstheme="minorHAnsi"/>
          <w:sz w:val="24"/>
          <w:szCs w:val="24"/>
        </w:rPr>
        <w:t xml:space="preserve">, </w:t>
      </w:r>
      <w:proofErr w:type="spellStart"/>
      <w:r w:rsidR="006A461E" w:rsidRPr="00C16F40">
        <w:rPr>
          <w:rFonts w:cstheme="minorHAnsi"/>
          <w:sz w:val="24"/>
          <w:szCs w:val="24"/>
        </w:rPr>
        <w:t>Accuracy</w:t>
      </w:r>
      <w:proofErr w:type="spellEnd"/>
      <w:r w:rsidR="006A461E" w:rsidRPr="00C16F40">
        <w:rPr>
          <w:rFonts w:cstheme="minorHAnsi"/>
          <w:sz w:val="24"/>
          <w:szCs w:val="24"/>
        </w:rPr>
        <w:t xml:space="preserve"> International </w:t>
      </w:r>
      <w:proofErr w:type="spellStart"/>
      <w:r w:rsidR="006A461E" w:rsidRPr="00C16F40">
        <w:rPr>
          <w:rFonts w:cstheme="minorHAnsi"/>
          <w:sz w:val="24"/>
          <w:szCs w:val="24"/>
        </w:rPr>
        <w:t>Ltd</w:t>
      </w:r>
      <w:proofErr w:type="spellEnd"/>
      <w:r w:rsidR="006A461E" w:rsidRPr="00C16F40">
        <w:rPr>
          <w:rFonts w:cstheme="minorHAnsi"/>
          <w:sz w:val="24"/>
          <w:szCs w:val="24"/>
        </w:rPr>
        <w:t xml:space="preserve"> ir SAAB Dynamics AB</w:t>
      </w:r>
      <w:r w:rsidR="00541D46" w:rsidRPr="00C16F40">
        <w:rPr>
          <w:rFonts w:cstheme="minorHAnsi"/>
          <w:sz w:val="24"/>
          <w:szCs w:val="24"/>
        </w:rPr>
        <w:t>.</w:t>
      </w:r>
    </w:p>
    <w:p w14:paraId="1988B866" w14:textId="2CDAA90D" w:rsidR="009F56A3" w:rsidRPr="00C16F40" w:rsidRDefault="001A0464" w:rsidP="00D67CE2">
      <w:pPr>
        <w:tabs>
          <w:tab w:val="left" w:pos="1134"/>
        </w:tabs>
        <w:spacing w:after="0" w:line="360" w:lineRule="auto"/>
        <w:ind w:firstLine="567"/>
        <w:rPr>
          <w:rFonts w:cstheme="minorHAnsi"/>
          <w:sz w:val="24"/>
          <w:szCs w:val="24"/>
        </w:rPr>
      </w:pPr>
      <w:r w:rsidRPr="00C16F40">
        <w:rPr>
          <w:rFonts w:cstheme="minorHAnsi"/>
          <w:sz w:val="24"/>
          <w:szCs w:val="24"/>
        </w:rPr>
        <w:t xml:space="preserve">Atsižvelgdama į </w:t>
      </w:r>
      <w:r w:rsidR="007F3500">
        <w:rPr>
          <w:rFonts w:cstheme="minorHAnsi"/>
          <w:sz w:val="24"/>
          <w:szCs w:val="24"/>
        </w:rPr>
        <w:t>aukščiau</w:t>
      </w:r>
      <w:r w:rsidRPr="00C16F40">
        <w:rPr>
          <w:rFonts w:cstheme="minorHAnsi"/>
          <w:sz w:val="24"/>
          <w:szCs w:val="24"/>
        </w:rPr>
        <w:t xml:space="preserve"> nurodytas aplinkybes, t. y. įvertinusi tai, kad Pirkimais siekiam</w:t>
      </w:r>
      <w:r w:rsidR="007F3500">
        <w:rPr>
          <w:rFonts w:cstheme="minorHAnsi"/>
          <w:sz w:val="24"/>
          <w:szCs w:val="24"/>
        </w:rPr>
        <w:t>us</w:t>
      </w:r>
      <w:r w:rsidRPr="00C16F40">
        <w:rPr>
          <w:rFonts w:cstheme="minorHAnsi"/>
          <w:sz w:val="24"/>
          <w:szCs w:val="24"/>
        </w:rPr>
        <w:t xml:space="preserve"> įsigyti </w:t>
      </w:r>
      <w:r w:rsidR="005E1836" w:rsidRPr="00C16F40">
        <w:rPr>
          <w:rFonts w:cstheme="minorHAnsi"/>
          <w:sz w:val="24"/>
          <w:szCs w:val="24"/>
        </w:rPr>
        <w:t xml:space="preserve">Lietuvos kariuomenės turimų ir naudojamų </w:t>
      </w:r>
      <w:r w:rsidR="00A0220C" w:rsidRPr="00C16F40">
        <w:rPr>
          <w:rFonts w:cstheme="minorHAnsi"/>
          <w:sz w:val="24"/>
          <w:szCs w:val="24"/>
        </w:rPr>
        <w:t>A kategorijos ginklų priedėlius ir jų dalis</w:t>
      </w:r>
      <w:r w:rsidRPr="00C16F40">
        <w:rPr>
          <w:rFonts w:cstheme="minorHAnsi"/>
          <w:sz w:val="24"/>
          <w:szCs w:val="24"/>
        </w:rPr>
        <w:t xml:space="preserve">, nagrinėjamu atveju, gali patiekti tik konkretūs tiekėjai – </w:t>
      </w:r>
      <w:r w:rsidR="00BE480B" w:rsidRPr="00C16F40">
        <w:rPr>
          <w:rFonts w:cstheme="minorHAnsi"/>
          <w:sz w:val="24"/>
          <w:szCs w:val="24"/>
        </w:rPr>
        <w:t xml:space="preserve">šių ginklų gamintojai </w:t>
      </w:r>
      <w:r w:rsidR="001D1D6A" w:rsidRPr="00C16F40">
        <w:rPr>
          <w:rFonts w:cstheme="minorHAnsi"/>
          <w:sz w:val="24"/>
          <w:szCs w:val="24"/>
        </w:rPr>
        <w:t>FN HERSTAL</w:t>
      </w:r>
      <w:r w:rsidR="00767D84" w:rsidRPr="00C16F40">
        <w:rPr>
          <w:rFonts w:cstheme="minorHAnsi"/>
          <w:sz w:val="24"/>
          <w:szCs w:val="24"/>
        </w:rPr>
        <w:t>, S.A.</w:t>
      </w:r>
      <w:r w:rsidR="00FB22B1" w:rsidRPr="00C16F40">
        <w:rPr>
          <w:rStyle w:val="FootnoteReference"/>
          <w:rFonts w:cstheme="minorHAnsi"/>
          <w:sz w:val="24"/>
          <w:szCs w:val="24"/>
        </w:rPr>
        <w:footnoteReference w:id="19"/>
      </w:r>
      <w:r w:rsidR="001D1D6A" w:rsidRPr="00C16F40">
        <w:rPr>
          <w:rFonts w:cstheme="minorHAnsi"/>
          <w:sz w:val="24"/>
          <w:szCs w:val="24"/>
        </w:rPr>
        <w:t xml:space="preserve">, </w:t>
      </w:r>
      <w:proofErr w:type="spellStart"/>
      <w:r w:rsidR="001D1D6A" w:rsidRPr="00C16F40">
        <w:rPr>
          <w:rFonts w:cstheme="minorHAnsi"/>
          <w:sz w:val="24"/>
          <w:szCs w:val="24"/>
        </w:rPr>
        <w:lastRenderedPageBreak/>
        <w:t>Heckler&amp;Koch</w:t>
      </w:r>
      <w:proofErr w:type="spellEnd"/>
      <w:r w:rsidR="001D1D6A" w:rsidRPr="00C16F40">
        <w:rPr>
          <w:rFonts w:cstheme="minorHAnsi"/>
          <w:sz w:val="24"/>
          <w:szCs w:val="24"/>
        </w:rPr>
        <w:t xml:space="preserve"> GmbH</w:t>
      </w:r>
      <w:r w:rsidR="005F748F" w:rsidRPr="00C16F40">
        <w:rPr>
          <w:rStyle w:val="FootnoteReference"/>
          <w:rFonts w:cstheme="minorHAnsi"/>
          <w:sz w:val="24"/>
          <w:szCs w:val="24"/>
        </w:rPr>
        <w:footnoteReference w:id="20"/>
      </w:r>
      <w:r w:rsidR="001D1D6A" w:rsidRPr="00C16F40">
        <w:rPr>
          <w:rFonts w:cstheme="minorHAnsi"/>
          <w:sz w:val="24"/>
          <w:szCs w:val="24"/>
        </w:rPr>
        <w:t xml:space="preserve">, GLOCK </w:t>
      </w:r>
      <w:proofErr w:type="spellStart"/>
      <w:r w:rsidR="001D1D6A" w:rsidRPr="00C16F40">
        <w:rPr>
          <w:rFonts w:cstheme="minorHAnsi"/>
          <w:sz w:val="24"/>
          <w:szCs w:val="24"/>
        </w:rPr>
        <w:t>G</w:t>
      </w:r>
      <w:r w:rsidR="007D6646" w:rsidRPr="00C16F40">
        <w:rPr>
          <w:rFonts w:cstheme="minorHAnsi"/>
          <w:sz w:val="24"/>
          <w:szCs w:val="24"/>
        </w:rPr>
        <w:t>es.</w:t>
      </w:r>
      <w:r w:rsidR="001D1D6A" w:rsidRPr="00C16F40">
        <w:rPr>
          <w:rFonts w:cstheme="minorHAnsi"/>
          <w:sz w:val="24"/>
          <w:szCs w:val="24"/>
        </w:rPr>
        <w:t>m</w:t>
      </w:r>
      <w:r w:rsidR="007D6646" w:rsidRPr="00C16F40">
        <w:rPr>
          <w:rFonts w:cstheme="minorHAnsi"/>
          <w:sz w:val="24"/>
          <w:szCs w:val="24"/>
        </w:rPr>
        <w:t>.</w:t>
      </w:r>
      <w:r w:rsidR="001D1D6A" w:rsidRPr="00C16F40">
        <w:rPr>
          <w:rFonts w:cstheme="minorHAnsi"/>
          <w:sz w:val="24"/>
          <w:szCs w:val="24"/>
        </w:rPr>
        <w:t>b</w:t>
      </w:r>
      <w:r w:rsidR="007D6646" w:rsidRPr="00C16F40">
        <w:rPr>
          <w:rFonts w:cstheme="minorHAnsi"/>
          <w:sz w:val="24"/>
          <w:szCs w:val="24"/>
        </w:rPr>
        <w:t>.</w:t>
      </w:r>
      <w:r w:rsidR="001D1D6A" w:rsidRPr="00C16F40">
        <w:rPr>
          <w:rFonts w:cstheme="minorHAnsi"/>
          <w:sz w:val="24"/>
          <w:szCs w:val="24"/>
        </w:rPr>
        <w:t>H</w:t>
      </w:r>
      <w:proofErr w:type="spellEnd"/>
      <w:r w:rsidR="005F748F" w:rsidRPr="00C16F40">
        <w:rPr>
          <w:rStyle w:val="FootnoteReference"/>
          <w:rFonts w:cstheme="minorHAnsi"/>
          <w:sz w:val="24"/>
          <w:szCs w:val="24"/>
        </w:rPr>
        <w:footnoteReference w:id="21"/>
      </w:r>
      <w:r w:rsidR="001D1D6A" w:rsidRPr="00C16F40">
        <w:rPr>
          <w:rFonts w:cstheme="minorHAnsi"/>
          <w:sz w:val="24"/>
          <w:szCs w:val="24"/>
        </w:rPr>
        <w:t xml:space="preserve">, </w:t>
      </w:r>
      <w:proofErr w:type="spellStart"/>
      <w:r w:rsidR="001D1D6A" w:rsidRPr="00C16F40">
        <w:rPr>
          <w:rFonts w:cstheme="minorHAnsi"/>
          <w:sz w:val="24"/>
          <w:szCs w:val="24"/>
        </w:rPr>
        <w:t>Accuracy</w:t>
      </w:r>
      <w:proofErr w:type="spellEnd"/>
      <w:r w:rsidR="001D1D6A" w:rsidRPr="00C16F40">
        <w:rPr>
          <w:rFonts w:cstheme="minorHAnsi"/>
          <w:sz w:val="24"/>
          <w:szCs w:val="24"/>
        </w:rPr>
        <w:t xml:space="preserve"> International </w:t>
      </w:r>
      <w:proofErr w:type="spellStart"/>
      <w:r w:rsidR="001D1D6A" w:rsidRPr="00C16F40">
        <w:rPr>
          <w:rFonts w:cstheme="minorHAnsi"/>
          <w:sz w:val="24"/>
          <w:szCs w:val="24"/>
        </w:rPr>
        <w:t>Ltd</w:t>
      </w:r>
      <w:proofErr w:type="spellEnd"/>
      <w:r w:rsidR="005F748F" w:rsidRPr="00C16F40">
        <w:rPr>
          <w:rStyle w:val="FootnoteReference"/>
          <w:rFonts w:cstheme="minorHAnsi"/>
          <w:sz w:val="24"/>
          <w:szCs w:val="24"/>
        </w:rPr>
        <w:footnoteReference w:id="22"/>
      </w:r>
      <w:r w:rsidR="001D1D6A" w:rsidRPr="00C16F40">
        <w:rPr>
          <w:rFonts w:cstheme="minorHAnsi"/>
          <w:sz w:val="24"/>
          <w:szCs w:val="24"/>
        </w:rPr>
        <w:t xml:space="preserve"> ir SAAB Dynamics AB</w:t>
      </w:r>
      <w:r w:rsidR="005F748F" w:rsidRPr="00C16F40">
        <w:rPr>
          <w:rStyle w:val="FootnoteReference"/>
          <w:rFonts w:cstheme="minorHAnsi"/>
          <w:sz w:val="24"/>
          <w:szCs w:val="24"/>
        </w:rPr>
        <w:footnoteReference w:id="23"/>
      </w:r>
      <w:r w:rsidRPr="00C16F40">
        <w:rPr>
          <w:rFonts w:cstheme="minorHAnsi"/>
          <w:sz w:val="24"/>
          <w:szCs w:val="24"/>
        </w:rPr>
        <w:t>, Perkančioji organizacija priėmė sprendimą Pirkimus vykdyti neskelbiamų derybų būdu ir kreiptis į Tarnybą sutikimo dėl tokio Pirkimų būdo pasirinkimo.</w:t>
      </w:r>
    </w:p>
    <w:p w14:paraId="2C1869E9" w14:textId="7D682B9D" w:rsidR="00FC437E" w:rsidRPr="00C16F40" w:rsidRDefault="00FC437E"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t>P</w:t>
      </w:r>
      <w:r w:rsidR="00D720BB" w:rsidRPr="00C16F40">
        <w:rPr>
          <w:rFonts w:eastAsia="Times New Roman" w:cstheme="minorHAnsi"/>
          <w:sz w:val="24"/>
          <w:szCs w:val="24"/>
        </w:rPr>
        <w:t>reliminari</w:t>
      </w:r>
      <w:r w:rsidRPr="00C16F40">
        <w:rPr>
          <w:rFonts w:eastAsia="Times New Roman" w:cstheme="minorHAnsi"/>
          <w:sz w:val="24"/>
          <w:szCs w:val="24"/>
        </w:rPr>
        <w:t xml:space="preserve"> </w:t>
      </w:r>
      <w:r w:rsidR="0094554C" w:rsidRPr="00C16F40">
        <w:rPr>
          <w:rFonts w:eastAsia="Times New Roman" w:cstheme="minorHAnsi"/>
          <w:sz w:val="24"/>
          <w:szCs w:val="24"/>
        </w:rPr>
        <w:t>P</w:t>
      </w:r>
      <w:r w:rsidRPr="00C16F40">
        <w:rPr>
          <w:rFonts w:eastAsia="Times New Roman" w:cstheme="minorHAnsi"/>
          <w:sz w:val="24"/>
          <w:szCs w:val="24"/>
        </w:rPr>
        <w:t>irkim</w:t>
      </w:r>
      <w:r w:rsidR="00D720BB" w:rsidRPr="00C16F40">
        <w:rPr>
          <w:rFonts w:eastAsia="Times New Roman" w:cstheme="minorHAnsi"/>
          <w:sz w:val="24"/>
          <w:szCs w:val="24"/>
        </w:rPr>
        <w:t>ų</w:t>
      </w:r>
      <w:r w:rsidRPr="00C16F40">
        <w:rPr>
          <w:rFonts w:eastAsia="Times New Roman" w:cstheme="minorHAnsi"/>
          <w:sz w:val="24"/>
          <w:szCs w:val="24"/>
        </w:rPr>
        <w:t xml:space="preserve"> vertė – </w:t>
      </w:r>
      <w:r w:rsidR="001D1D6A" w:rsidRPr="00C16F40">
        <w:rPr>
          <w:rFonts w:eastAsia="Times New Roman" w:cstheme="minorHAnsi"/>
          <w:sz w:val="24"/>
          <w:szCs w:val="24"/>
        </w:rPr>
        <w:t>35</w:t>
      </w:r>
      <w:r w:rsidR="004E06D5" w:rsidRPr="00C16F40">
        <w:rPr>
          <w:rFonts w:eastAsia="Times New Roman" w:cstheme="minorHAnsi"/>
          <w:sz w:val="24"/>
          <w:szCs w:val="24"/>
        </w:rPr>
        <w:t xml:space="preserve"> ml</w:t>
      </w:r>
      <w:r w:rsidR="00934385" w:rsidRPr="00C16F40">
        <w:rPr>
          <w:rFonts w:eastAsia="Times New Roman" w:cstheme="minorHAnsi"/>
          <w:sz w:val="24"/>
          <w:szCs w:val="24"/>
        </w:rPr>
        <w:t>n</w:t>
      </w:r>
      <w:r w:rsidR="004E06D5" w:rsidRPr="00C16F40">
        <w:rPr>
          <w:rFonts w:eastAsia="Times New Roman" w:cstheme="minorHAnsi"/>
          <w:sz w:val="24"/>
          <w:szCs w:val="24"/>
        </w:rPr>
        <w:t>.</w:t>
      </w:r>
      <w:r w:rsidRPr="00C16F40">
        <w:rPr>
          <w:rFonts w:eastAsia="Times New Roman" w:cstheme="minorHAnsi"/>
          <w:sz w:val="24"/>
          <w:szCs w:val="24"/>
        </w:rPr>
        <w:t xml:space="preserve"> Eur</w:t>
      </w:r>
      <w:r w:rsidR="00D61B40" w:rsidRPr="00C16F40">
        <w:rPr>
          <w:rFonts w:eastAsia="Times New Roman" w:cstheme="minorHAnsi"/>
          <w:sz w:val="24"/>
          <w:szCs w:val="24"/>
        </w:rPr>
        <w:t>. Numatom</w:t>
      </w:r>
      <w:r w:rsidR="000218A7" w:rsidRPr="00C16F40">
        <w:rPr>
          <w:rFonts w:eastAsia="Times New Roman" w:cstheme="minorHAnsi"/>
          <w:sz w:val="24"/>
          <w:szCs w:val="24"/>
        </w:rPr>
        <w:t>ų</w:t>
      </w:r>
      <w:r w:rsidR="00D61B40" w:rsidRPr="00C16F40">
        <w:rPr>
          <w:rFonts w:eastAsia="Times New Roman" w:cstheme="minorHAnsi"/>
          <w:sz w:val="24"/>
          <w:szCs w:val="24"/>
        </w:rPr>
        <w:t xml:space="preserve"> sudaryti Pirkimų sutar</w:t>
      </w:r>
      <w:r w:rsidR="000218A7" w:rsidRPr="00C16F40">
        <w:rPr>
          <w:rFonts w:eastAsia="Times New Roman" w:cstheme="minorHAnsi"/>
          <w:sz w:val="24"/>
          <w:szCs w:val="24"/>
        </w:rPr>
        <w:t>čių</w:t>
      </w:r>
      <w:r w:rsidR="00D61B40" w:rsidRPr="00C16F40">
        <w:rPr>
          <w:rFonts w:eastAsia="Times New Roman" w:cstheme="minorHAnsi"/>
          <w:sz w:val="24"/>
          <w:szCs w:val="24"/>
        </w:rPr>
        <w:t xml:space="preserve"> trukmė – </w:t>
      </w:r>
      <w:r w:rsidR="000218A7" w:rsidRPr="00C16F40">
        <w:rPr>
          <w:rFonts w:eastAsia="Times New Roman" w:cstheme="minorHAnsi"/>
          <w:sz w:val="24"/>
          <w:szCs w:val="24"/>
        </w:rPr>
        <w:t>10 metų</w:t>
      </w:r>
      <w:r w:rsidR="00934385" w:rsidRPr="00C16F40">
        <w:rPr>
          <w:rStyle w:val="FootnoteReference"/>
          <w:rFonts w:eastAsia="Times New Roman" w:cstheme="minorHAnsi"/>
          <w:sz w:val="24"/>
          <w:szCs w:val="24"/>
        </w:rPr>
        <w:footnoteReference w:id="24"/>
      </w:r>
      <w:r w:rsidRPr="00C16F40">
        <w:rPr>
          <w:rFonts w:eastAsia="Times New Roman" w:cstheme="minorHAnsi"/>
          <w:sz w:val="24"/>
          <w:szCs w:val="24"/>
        </w:rPr>
        <w:t xml:space="preserve">. </w:t>
      </w:r>
    </w:p>
    <w:p w14:paraId="3FA3D999" w14:textId="58FC0610" w:rsidR="00FC437E" w:rsidRPr="00C16F40" w:rsidRDefault="00FC437E"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t>Įstatymo 19 straipsnio 4 dalies 5 punkte nustatyta, kad</w:t>
      </w:r>
      <w:r w:rsidR="00BF15BF" w:rsidRPr="00C16F40">
        <w:rPr>
          <w:rFonts w:eastAsia="Times New Roman" w:cstheme="minorHAnsi"/>
          <w:sz w:val="24"/>
          <w:szCs w:val="24"/>
        </w:rPr>
        <w:t>:</w:t>
      </w:r>
      <w:r w:rsidRPr="00C16F40">
        <w:rPr>
          <w:rFonts w:eastAsia="Times New Roman" w:cstheme="minorHAnsi"/>
          <w:sz w:val="24"/>
          <w:szCs w:val="24"/>
        </w:rPr>
        <w:t xml:space="preserve"> </w:t>
      </w:r>
      <w:r w:rsidR="008F52D3" w:rsidRPr="00C16F40">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C16F40">
        <w:rPr>
          <w:rFonts w:eastAsia="Times New Roman" w:cstheme="minorHAnsi"/>
          <w:sz w:val="24"/>
          <w:szCs w:val="24"/>
        </w:rPr>
        <w:t>.</w:t>
      </w:r>
    </w:p>
    <w:p w14:paraId="7FF71644" w14:textId="77777777" w:rsidR="008E7313" w:rsidRPr="00C16F40" w:rsidRDefault="008E7313"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t xml:space="preserve">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 „Gali būti, kad tam tikrais pirkimų atvejais, kurie reglamentuojamai pagal šią direktyvą, tik vienas ūkio subjektas gali įvykdyti sutartį &lt;...&gt; dėl techninių priežasčių. &lt;...&gt;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Pr="00C16F40">
        <w:rPr>
          <w:rFonts w:eastAsia="Times New Roman" w:cstheme="minorHAnsi"/>
          <w:sz w:val="24"/>
          <w:szCs w:val="24"/>
        </w:rPr>
        <w:t>neįvykdomumas</w:t>
      </w:r>
      <w:proofErr w:type="spellEnd"/>
      <w:r w:rsidRPr="00C16F40">
        <w:rPr>
          <w:rFonts w:eastAsia="Times New Roman" w:cstheme="minorHAnsi"/>
          <w:sz w:val="24"/>
          <w:szCs w:val="24"/>
        </w:rPr>
        <w:t xml:space="preserve"> kitam kandidatui, išskyrus pasirinktą ūkio subjektą, norint pasiekti reikiamų rezultatų, arba būtinybė, kad būtų naudojamasi tam tikra praktine patirtimi, priemonėmis arba būdais, kuriais disponuoja tik vienas ūkio subjektas. &lt;...&gt; Techninės priežastys taip pat gali būti susijusios su sąveikumo ar saugos reikalavimais, kurie turi būti įvykdyti siekiant užtikrinti ginkluotųjų arba saugumo pajėgų veiklą“.</w:t>
      </w:r>
    </w:p>
    <w:p w14:paraId="59CF399F" w14:textId="4F43E439" w:rsidR="00493DCC" w:rsidRPr="00E00148" w:rsidRDefault="008E7313"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lastRenderedPageBreak/>
        <w:t>Tarnyba, įvertinusi Perkančiosios organizacijos nurodytus argumentus ir pateiktus dokumentus,</w:t>
      </w:r>
      <w:r w:rsidR="00880F00" w:rsidRPr="00C16F40">
        <w:rPr>
          <w:rFonts w:eastAsia="Times New Roman" w:cstheme="minorHAnsi"/>
          <w:sz w:val="24"/>
          <w:szCs w:val="24"/>
        </w:rPr>
        <w:t xml:space="preserve"> </w:t>
      </w:r>
      <w:r w:rsidR="001E6E0A" w:rsidRPr="00C16F40">
        <w:rPr>
          <w:rFonts w:eastAsia="Times New Roman" w:cstheme="minorHAnsi"/>
          <w:sz w:val="24"/>
          <w:szCs w:val="24"/>
        </w:rPr>
        <w:t>taip pat</w:t>
      </w:r>
      <w:r w:rsidR="001E6E0A" w:rsidRPr="00C16F40">
        <w:rPr>
          <w:sz w:val="24"/>
          <w:szCs w:val="24"/>
        </w:rPr>
        <w:t xml:space="preserve"> </w:t>
      </w:r>
      <w:r w:rsidR="001E6E0A" w:rsidRPr="00C16F40">
        <w:rPr>
          <w:rFonts w:eastAsia="Times New Roman" w:cstheme="minorHAnsi"/>
          <w:sz w:val="24"/>
          <w:szCs w:val="24"/>
        </w:rPr>
        <w:t>vadovaudamasi galiojančiu teisniu reglamentavimu</w:t>
      </w:r>
      <w:r w:rsidR="00D22DA6">
        <w:rPr>
          <w:rFonts w:eastAsia="Times New Roman" w:cstheme="minorHAnsi"/>
          <w:sz w:val="24"/>
          <w:szCs w:val="24"/>
        </w:rPr>
        <w:t>,</w:t>
      </w:r>
      <w:r w:rsidR="001E6E0A" w:rsidRPr="00C16F40">
        <w:rPr>
          <w:rFonts w:eastAsia="Times New Roman" w:cstheme="minorHAnsi"/>
          <w:sz w:val="24"/>
          <w:szCs w:val="24"/>
        </w:rPr>
        <w:t xml:space="preserve"> </w:t>
      </w:r>
      <w:r w:rsidR="00880F00" w:rsidRPr="00C16F40">
        <w:rPr>
          <w:rFonts w:eastAsia="Times New Roman" w:cstheme="minorHAnsi"/>
          <w:sz w:val="24"/>
          <w:szCs w:val="24"/>
        </w:rPr>
        <w:t>nustatė, kad Pirkimais siekiam</w:t>
      </w:r>
      <w:r w:rsidR="007F3500">
        <w:rPr>
          <w:rFonts w:eastAsia="Times New Roman" w:cstheme="minorHAnsi"/>
          <w:sz w:val="24"/>
          <w:szCs w:val="24"/>
        </w:rPr>
        <w:t xml:space="preserve">os įsigyti prekės – konkrečių </w:t>
      </w:r>
      <w:r w:rsidR="002A23B3" w:rsidRPr="00C16F40">
        <w:rPr>
          <w:rFonts w:eastAsia="Times New Roman" w:cstheme="minorHAnsi"/>
          <w:sz w:val="24"/>
          <w:szCs w:val="24"/>
        </w:rPr>
        <w:t xml:space="preserve">A kategorijos </w:t>
      </w:r>
      <w:r w:rsidR="00880F00" w:rsidRPr="00C16F40">
        <w:rPr>
          <w:rFonts w:eastAsia="Times New Roman" w:cstheme="minorHAnsi"/>
          <w:sz w:val="24"/>
          <w:szCs w:val="24"/>
        </w:rPr>
        <w:t xml:space="preserve">ginklų </w:t>
      </w:r>
      <w:r w:rsidR="002A23B3" w:rsidRPr="00C16F40">
        <w:rPr>
          <w:rFonts w:eastAsia="Times New Roman" w:cstheme="minorHAnsi"/>
          <w:sz w:val="24"/>
          <w:szCs w:val="24"/>
        </w:rPr>
        <w:t>priedėli</w:t>
      </w:r>
      <w:r w:rsidR="00B02F54" w:rsidRPr="00C16F40">
        <w:rPr>
          <w:rFonts w:eastAsia="Times New Roman" w:cstheme="minorHAnsi"/>
          <w:sz w:val="24"/>
          <w:szCs w:val="24"/>
        </w:rPr>
        <w:t>ai</w:t>
      </w:r>
      <w:r w:rsidR="002A23B3" w:rsidRPr="00C16F40">
        <w:rPr>
          <w:rFonts w:eastAsia="Times New Roman" w:cstheme="minorHAnsi"/>
          <w:sz w:val="24"/>
          <w:szCs w:val="24"/>
        </w:rPr>
        <w:t xml:space="preserve"> ir jų</w:t>
      </w:r>
      <w:r w:rsidR="00880F00" w:rsidRPr="00C16F40">
        <w:rPr>
          <w:rFonts w:eastAsia="Times New Roman" w:cstheme="minorHAnsi"/>
          <w:sz w:val="24"/>
          <w:szCs w:val="24"/>
        </w:rPr>
        <w:t xml:space="preserve"> dalys turi </w:t>
      </w:r>
      <w:r w:rsidR="007F3500">
        <w:rPr>
          <w:rFonts w:eastAsia="Times New Roman" w:cstheme="minorHAnsi"/>
          <w:sz w:val="24"/>
          <w:szCs w:val="24"/>
        </w:rPr>
        <w:t xml:space="preserve">būti techniškai suderinamos su </w:t>
      </w:r>
      <w:r w:rsidR="00880F00" w:rsidRPr="00C16F40">
        <w:rPr>
          <w:rFonts w:eastAsia="Times New Roman" w:cstheme="minorHAnsi"/>
          <w:sz w:val="24"/>
          <w:szCs w:val="24"/>
        </w:rPr>
        <w:t>L</w:t>
      </w:r>
      <w:r w:rsidR="00B02F54" w:rsidRPr="00C16F40">
        <w:rPr>
          <w:rFonts w:eastAsia="Times New Roman" w:cstheme="minorHAnsi"/>
          <w:sz w:val="24"/>
          <w:szCs w:val="24"/>
        </w:rPr>
        <w:t xml:space="preserve">ietuvos kariuomenės </w:t>
      </w:r>
      <w:r w:rsidR="00880F00" w:rsidRPr="00C16F40">
        <w:rPr>
          <w:rFonts w:eastAsia="Times New Roman" w:cstheme="minorHAnsi"/>
          <w:sz w:val="24"/>
          <w:szCs w:val="24"/>
        </w:rPr>
        <w:t xml:space="preserve">naudojamais ginklais, be to, būtina užtikrinti ginkluotės garantinius reikalavimus, kurie </w:t>
      </w:r>
      <w:r w:rsidR="007F3500">
        <w:rPr>
          <w:rFonts w:eastAsia="Times New Roman" w:cstheme="minorHAnsi"/>
          <w:sz w:val="24"/>
          <w:szCs w:val="24"/>
        </w:rPr>
        <w:t>galioja tik</w:t>
      </w:r>
      <w:r w:rsidR="007F5BEC">
        <w:rPr>
          <w:rFonts w:eastAsia="Times New Roman" w:cstheme="minorHAnsi"/>
          <w:sz w:val="24"/>
          <w:szCs w:val="24"/>
        </w:rPr>
        <w:t xml:space="preserve"> </w:t>
      </w:r>
      <w:r w:rsidR="007F3500">
        <w:rPr>
          <w:rFonts w:eastAsia="Times New Roman" w:cstheme="minorHAnsi"/>
          <w:sz w:val="24"/>
          <w:szCs w:val="24"/>
        </w:rPr>
        <w:t xml:space="preserve">tais atvejais, kai </w:t>
      </w:r>
      <w:r w:rsidR="008B6B64" w:rsidRPr="00C16F40">
        <w:rPr>
          <w:rFonts w:eastAsia="Times New Roman" w:cstheme="minorHAnsi"/>
          <w:sz w:val="24"/>
          <w:szCs w:val="24"/>
        </w:rPr>
        <w:t xml:space="preserve">turimos </w:t>
      </w:r>
      <w:r w:rsidR="00880F00" w:rsidRPr="00C16F40">
        <w:rPr>
          <w:rFonts w:eastAsia="Times New Roman" w:cstheme="minorHAnsi"/>
          <w:sz w:val="24"/>
          <w:szCs w:val="24"/>
        </w:rPr>
        <w:t xml:space="preserve">ginkluotės remontui </w:t>
      </w:r>
      <w:r w:rsidR="007F3500">
        <w:rPr>
          <w:rFonts w:eastAsia="Times New Roman" w:cstheme="minorHAnsi"/>
          <w:sz w:val="24"/>
          <w:szCs w:val="24"/>
        </w:rPr>
        <w:t>būna</w:t>
      </w:r>
      <w:r w:rsidR="00880F00" w:rsidRPr="00C16F40">
        <w:rPr>
          <w:rFonts w:eastAsia="Times New Roman" w:cstheme="minorHAnsi"/>
          <w:sz w:val="24"/>
          <w:szCs w:val="24"/>
        </w:rPr>
        <w:t xml:space="preserve"> naudojamos originalios atsarginės dalys. </w:t>
      </w:r>
      <w:r w:rsidR="007F5BEC">
        <w:rPr>
          <w:rFonts w:eastAsia="Times New Roman" w:cstheme="minorHAnsi"/>
          <w:sz w:val="24"/>
          <w:szCs w:val="24"/>
        </w:rPr>
        <w:t xml:space="preserve">Be to, </w:t>
      </w:r>
      <w:r w:rsidR="00130A7E">
        <w:rPr>
          <w:rFonts w:eastAsia="Times New Roman" w:cstheme="minorHAnsi"/>
          <w:sz w:val="24"/>
          <w:szCs w:val="24"/>
        </w:rPr>
        <w:t>s</w:t>
      </w:r>
      <w:r w:rsidR="002E7031" w:rsidRPr="00C16F40">
        <w:rPr>
          <w:rFonts w:eastAsia="Times New Roman" w:cstheme="minorHAnsi"/>
          <w:sz w:val="24"/>
          <w:szCs w:val="24"/>
        </w:rPr>
        <w:t xml:space="preserve">iekiant </w:t>
      </w:r>
      <w:r w:rsidR="007F5BEC">
        <w:rPr>
          <w:rFonts w:eastAsia="Times New Roman" w:cstheme="minorHAnsi"/>
          <w:sz w:val="24"/>
          <w:szCs w:val="24"/>
        </w:rPr>
        <w:t xml:space="preserve">užsitikrinti </w:t>
      </w:r>
      <w:r w:rsidR="006B1748" w:rsidRPr="00C16F40">
        <w:rPr>
          <w:rFonts w:eastAsia="Times New Roman" w:cstheme="minorHAnsi"/>
          <w:sz w:val="24"/>
          <w:szCs w:val="24"/>
        </w:rPr>
        <w:t>ginkluotės tiekimo patikimum</w:t>
      </w:r>
      <w:r w:rsidR="007F5BEC">
        <w:rPr>
          <w:rFonts w:eastAsia="Times New Roman" w:cstheme="minorHAnsi"/>
          <w:sz w:val="24"/>
          <w:szCs w:val="24"/>
        </w:rPr>
        <w:t>ą</w:t>
      </w:r>
      <w:r w:rsidR="006B1748" w:rsidRPr="00C16F40">
        <w:rPr>
          <w:rFonts w:eastAsia="Times New Roman" w:cstheme="minorHAnsi"/>
          <w:sz w:val="24"/>
          <w:szCs w:val="24"/>
        </w:rPr>
        <w:t xml:space="preserve"> krizės ar karo atveju, </w:t>
      </w:r>
      <w:r w:rsidR="007F5BEC">
        <w:rPr>
          <w:rFonts w:eastAsia="Times New Roman" w:cstheme="minorHAnsi"/>
          <w:sz w:val="24"/>
          <w:szCs w:val="24"/>
        </w:rPr>
        <w:t>reikalinga</w:t>
      </w:r>
      <w:r w:rsidR="006B1748" w:rsidRPr="00C16F40">
        <w:rPr>
          <w:rFonts w:eastAsia="Times New Roman" w:cstheme="minorHAnsi"/>
          <w:sz w:val="24"/>
          <w:szCs w:val="24"/>
        </w:rPr>
        <w:t xml:space="preserve"> kuo patikimesn</w:t>
      </w:r>
      <w:r w:rsidR="007F5BEC">
        <w:rPr>
          <w:rFonts w:eastAsia="Times New Roman" w:cstheme="minorHAnsi"/>
          <w:sz w:val="24"/>
          <w:szCs w:val="24"/>
        </w:rPr>
        <w:t>ė</w:t>
      </w:r>
      <w:r w:rsidR="006B1748" w:rsidRPr="00C16F40">
        <w:rPr>
          <w:rFonts w:eastAsia="Times New Roman" w:cstheme="minorHAnsi"/>
          <w:sz w:val="24"/>
          <w:szCs w:val="24"/>
        </w:rPr>
        <w:t xml:space="preserve"> tiekimo grandin</w:t>
      </w:r>
      <w:r w:rsidR="007F5BEC">
        <w:rPr>
          <w:rFonts w:eastAsia="Times New Roman" w:cstheme="minorHAnsi"/>
          <w:sz w:val="24"/>
          <w:szCs w:val="24"/>
        </w:rPr>
        <w:t>ė</w:t>
      </w:r>
      <w:r w:rsidR="002E7031" w:rsidRPr="00C16F40">
        <w:rPr>
          <w:rFonts w:eastAsia="Times New Roman" w:cstheme="minorHAnsi"/>
          <w:sz w:val="24"/>
          <w:szCs w:val="24"/>
        </w:rPr>
        <w:t>, kurią, minėtu</w:t>
      </w:r>
      <w:r w:rsidR="00880F00" w:rsidRPr="00C16F40">
        <w:rPr>
          <w:rFonts w:eastAsia="Times New Roman" w:cstheme="minorHAnsi"/>
          <w:sz w:val="24"/>
          <w:szCs w:val="24"/>
        </w:rPr>
        <w:t xml:space="preserve"> atveju</w:t>
      </w:r>
      <w:r w:rsidR="002E7031" w:rsidRPr="00C16F40">
        <w:rPr>
          <w:rFonts w:eastAsia="Times New Roman" w:cstheme="minorHAnsi"/>
          <w:sz w:val="24"/>
          <w:szCs w:val="24"/>
        </w:rPr>
        <w:t>,</w:t>
      </w:r>
      <w:r w:rsidR="00880F00" w:rsidRPr="00C16F40">
        <w:rPr>
          <w:rFonts w:eastAsia="Times New Roman" w:cstheme="minorHAnsi"/>
          <w:sz w:val="24"/>
          <w:szCs w:val="24"/>
        </w:rPr>
        <w:t xml:space="preserve"> gali užtikrinti tik </w:t>
      </w:r>
      <w:r w:rsidR="007F5BEC">
        <w:rPr>
          <w:rFonts w:eastAsia="Times New Roman" w:cstheme="minorHAnsi"/>
          <w:sz w:val="24"/>
          <w:szCs w:val="24"/>
        </w:rPr>
        <w:t xml:space="preserve">patys konkrečių </w:t>
      </w:r>
      <w:r w:rsidR="002E7031" w:rsidRPr="00C16F40">
        <w:rPr>
          <w:rFonts w:eastAsia="Times New Roman" w:cstheme="minorHAnsi"/>
          <w:sz w:val="24"/>
          <w:szCs w:val="24"/>
        </w:rPr>
        <w:t>ginkl</w:t>
      </w:r>
      <w:r w:rsidR="006906C4">
        <w:rPr>
          <w:rFonts w:eastAsia="Times New Roman" w:cstheme="minorHAnsi"/>
          <w:sz w:val="24"/>
          <w:szCs w:val="24"/>
        </w:rPr>
        <w:t>ų</w:t>
      </w:r>
      <w:r w:rsidR="00880F00" w:rsidRPr="00C16F40">
        <w:rPr>
          <w:rFonts w:eastAsia="Times New Roman" w:cstheme="minorHAnsi"/>
          <w:sz w:val="24"/>
          <w:szCs w:val="24"/>
        </w:rPr>
        <w:t xml:space="preserve"> gamintojai. </w:t>
      </w:r>
      <w:r w:rsidR="007F5BEC" w:rsidRPr="00E00148">
        <w:rPr>
          <w:rFonts w:eastAsia="Times New Roman" w:cstheme="minorHAnsi"/>
          <w:sz w:val="24"/>
          <w:szCs w:val="24"/>
        </w:rPr>
        <w:t>Atsižvelgiant į nurodyt</w:t>
      </w:r>
      <w:r w:rsidR="007045AF">
        <w:rPr>
          <w:rFonts w:eastAsia="Times New Roman" w:cstheme="minorHAnsi"/>
          <w:sz w:val="24"/>
          <w:szCs w:val="24"/>
        </w:rPr>
        <w:t>ą</w:t>
      </w:r>
      <w:r w:rsidR="00B26C40">
        <w:rPr>
          <w:rFonts w:eastAsia="Times New Roman" w:cstheme="minorHAnsi"/>
          <w:sz w:val="24"/>
          <w:szCs w:val="24"/>
        </w:rPr>
        <w:t xml:space="preserve"> ir</w:t>
      </w:r>
      <w:r w:rsidR="007F5BEC">
        <w:rPr>
          <w:rFonts w:eastAsia="Times New Roman" w:cstheme="minorHAnsi"/>
          <w:sz w:val="24"/>
          <w:szCs w:val="24"/>
        </w:rPr>
        <w:t xml:space="preserve"> įvertinus, kad </w:t>
      </w:r>
      <w:r w:rsidR="00467240" w:rsidRPr="00467240">
        <w:rPr>
          <w:rFonts w:eastAsia="Times New Roman" w:cstheme="minorHAnsi"/>
          <w:sz w:val="24"/>
          <w:szCs w:val="24"/>
        </w:rPr>
        <w:t>Lietuvos kariuomenė nėra civilinės apyvartos dalyvis, o Ginklų ir šaudmenų kontrolės įstatyme nustatyti ribojimai – dėl teisės prekiauti Lietuvos kariuomenei reikalingomis prekėmis, ginklų atsarginėmis dalimis, todėl</w:t>
      </w:r>
      <w:r w:rsidR="00694734">
        <w:rPr>
          <w:rFonts w:eastAsia="Times New Roman" w:cstheme="minorHAnsi"/>
          <w:sz w:val="24"/>
          <w:szCs w:val="24"/>
        </w:rPr>
        <w:t xml:space="preserve"> </w:t>
      </w:r>
      <w:r w:rsidR="007F5BEC">
        <w:rPr>
          <w:rFonts w:eastAsia="Times New Roman" w:cstheme="minorHAnsi"/>
          <w:sz w:val="24"/>
          <w:szCs w:val="24"/>
        </w:rPr>
        <w:t>Perkančiosios organizacijos prašyme</w:t>
      </w:r>
      <w:r w:rsidR="005F1841">
        <w:rPr>
          <w:rFonts w:eastAsia="Times New Roman" w:cstheme="minorHAnsi"/>
          <w:sz w:val="24"/>
          <w:szCs w:val="24"/>
        </w:rPr>
        <w:t xml:space="preserve"> nurodytus </w:t>
      </w:r>
      <w:r w:rsidR="007F5BEC">
        <w:rPr>
          <w:rFonts w:eastAsia="Times New Roman" w:cstheme="minorHAnsi"/>
          <w:sz w:val="24"/>
          <w:szCs w:val="24"/>
        </w:rPr>
        <w:t xml:space="preserve">konkrečių </w:t>
      </w:r>
      <w:r w:rsidR="00694734">
        <w:rPr>
          <w:rFonts w:eastAsia="Times New Roman" w:cstheme="minorHAnsi"/>
          <w:sz w:val="24"/>
          <w:szCs w:val="24"/>
        </w:rPr>
        <w:t xml:space="preserve">A kategorijos </w:t>
      </w:r>
      <w:r w:rsidR="00467240" w:rsidRPr="00467240">
        <w:rPr>
          <w:rFonts w:eastAsia="Times New Roman" w:cstheme="minorHAnsi"/>
          <w:sz w:val="24"/>
          <w:szCs w:val="24"/>
        </w:rPr>
        <w:t>ginklų priedėlius ir jų dalis, galima įsigyti tik iš ginklų gamintojų</w:t>
      </w:r>
      <w:r w:rsidR="005E4BF1">
        <w:rPr>
          <w:rFonts w:eastAsia="Times New Roman" w:cstheme="minorHAnsi"/>
          <w:sz w:val="24"/>
          <w:szCs w:val="24"/>
        </w:rPr>
        <w:t>,</w:t>
      </w:r>
      <w:r w:rsidR="00467240" w:rsidRPr="00467240">
        <w:rPr>
          <w:rFonts w:eastAsia="Times New Roman" w:cstheme="minorHAnsi"/>
          <w:sz w:val="24"/>
          <w:szCs w:val="24"/>
        </w:rPr>
        <w:t xml:space="preserve"> </w:t>
      </w:r>
      <w:r w:rsidR="00E00148" w:rsidRPr="00E00148">
        <w:rPr>
          <w:rFonts w:eastAsia="Times New Roman" w:cstheme="minorHAnsi"/>
          <w:sz w:val="24"/>
          <w:szCs w:val="24"/>
        </w:rPr>
        <w:t xml:space="preserve">Tarnybos nuomone, Perkančiosios organizacijos priimtas sprendimas ir pasirinktas Pirkimų būdas atitinka Įstatymo 19 straipsnio 4 dalies 5 punkto sąlygas, t. y. dėl egzistuojančių techninių priežasčių ir priežasčių, susijusių su išimtinių teisių apsauga, derybos dėl </w:t>
      </w:r>
      <w:r w:rsidR="00B46EF7">
        <w:rPr>
          <w:rFonts w:eastAsia="Times New Roman" w:cstheme="minorHAnsi"/>
          <w:sz w:val="24"/>
          <w:szCs w:val="24"/>
        </w:rPr>
        <w:t xml:space="preserve">šiame sprendime nurodytų </w:t>
      </w:r>
      <w:r w:rsidR="00E00148" w:rsidRPr="00E00148">
        <w:rPr>
          <w:rFonts w:eastAsia="Times New Roman" w:cstheme="minorHAnsi"/>
          <w:sz w:val="24"/>
          <w:szCs w:val="24"/>
        </w:rPr>
        <w:t xml:space="preserve">A kategorijos ginklų priedėlių ir jų dalių įsigijimo gali būti vykdomos tik su konkrečiais tiekėjais – ginklų ir jų atsarginių dalių gamintojais FN HERSTAL, S.A., </w:t>
      </w:r>
      <w:proofErr w:type="spellStart"/>
      <w:r w:rsidR="00E00148" w:rsidRPr="00E00148">
        <w:rPr>
          <w:rFonts w:eastAsia="Times New Roman" w:cstheme="minorHAnsi"/>
          <w:sz w:val="24"/>
          <w:szCs w:val="24"/>
        </w:rPr>
        <w:t>Heckler&amp;Koch</w:t>
      </w:r>
      <w:proofErr w:type="spellEnd"/>
      <w:r w:rsidR="00E00148" w:rsidRPr="00E00148">
        <w:rPr>
          <w:rFonts w:eastAsia="Times New Roman" w:cstheme="minorHAnsi"/>
          <w:sz w:val="24"/>
          <w:szCs w:val="24"/>
        </w:rPr>
        <w:t xml:space="preserve"> GmbH, GLOCK </w:t>
      </w:r>
      <w:proofErr w:type="spellStart"/>
      <w:r w:rsidR="00E00148" w:rsidRPr="00E00148">
        <w:rPr>
          <w:rFonts w:eastAsia="Times New Roman" w:cstheme="minorHAnsi"/>
          <w:sz w:val="24"/>
          <w:szCs w:val="24"/>
        </w:rPr>
        <w:t>Ges.m.b.H</w:t>
      </w:r>
      <w:proofErr w:type="spellEnd"/>
      <w:r w:rsidR="00E00148" w:rsidRPr="00E00148">
        <w:rPr>
          <w:rFonts w:eastAsia="Times New Roman" w:cstheme="minorHAnsi"/>
          <w:sz w:val="24"/>
          <w:szCs w:val="24"/>
        </w:rPr>
        <w:t xml:space="preserve">, </w:t>
      </w:r>
      <w:proofErr w:type="spellStart"/>
      <w:r w:rsidR="00E00148" w:rsidRPr="00E00148">
        <w:rPr>
          <w:rFonts w:eastAsia="Times New Roman" w:cstheme="minorHAnsi"/>
          <w:sz w:val="24"/>
          <w:szCs w:val="24"/>
        </w:rPr>
        <w:t>Accuracy</w:t>
      </w:r>
      <w:proofErr w:type="spellEnd"/>
      <w:r w:rsidR="00E00148" w:rsidRPr="00E00148">
        <w:rPr>
          <w:rFonts w:eastAsia="Times New Roman" w:cstheme="minorHAnsi"/>
          <w:sz w:val="24"/>
          <w:szCs w:val="24"/>
        </w:rPr>
        <w:t xml:space="preserve"> International </w:t>
      </w:r>
      <w:proofErr w:type="spellStart"/>
      <w:r w:rsidR="00E00148" w:rsidRPr="00E00148">
        <w:rPr>
          <w:rFonts w:eastAsia="Times New Roman" w:cstheme="minorHAnsi"/>
          <w:sz w:val="24"/>
          <w:szCs w:val="24"/>
        </w:rPr>
        <w:t>Ltd</w:t>
      </w:r>
      <w:proofErr w:type="spellEnd"/>
      <w:r w:rsidR="00E00148" w:rsidRPr="00E00148">
        <w:rPr>
          <w:rFonts w:eastAsia="Times New Roman" w:cstheme="minorHAnsi"/>
          <w:sz w:val="24"/>
          <w:szCs w:val="24"/>
        </w:rPr>
        <w:t xml:space="preserve"> ir SAAB Dynamics AB.</w:t>
      </w:r>
    </w:p>
    <w:p w14:paraId="623EF7AF" w14:textId="63256EAB" w:rsidR="00804022" w:rsidRDefault="00244493"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t xml:space="preserve">Atsižvelgdama į tai, kas pirmiau nurodyta ir vadovaudamasi Įstatymo 9 straipsnio 2 dalies 6 punktu, </w:t>
      </w:r>
      <w:r w:rsidRPr="00205315">
        <w:rPr>
          <w:rFonts w:eastAsia="Times New Roman" w:cstheme="minorHAnsi"/>
          <w:b/>
          <w:bCs/>
          <w:sz w:val="24"/>
          <w:szCs w:val="24"/>
        </w:rPr>
        <w:t>Tarnyba sutinka</w:t>
      </w:r>
      <w:r w:rsidRPr="00C16F40">
        <w:rPr>
          <w:rFonts w:eastAsia="Times New Roman" w:cstheme="minorHAnsi"/>
          <w:sz w:val="24"/>
          <w:szCs w:val="24"/>
        </w:rPr>
        <w:t>, kad Perkančioji organizacija</w:t>
      </w:r>
      <w:r w:rsidR="007F5BEC" w:rsidRPr="007F5BEC">
        <w:rPr>
          <w:rFonts w:eastAsia="Times New Roman" w:cstheme="minorHAnsi"/>
          <w:sz w:val="24"/>
          <w:szCs w:val="24"/>
        </w:rPr>
        <w:t xml:space="preserve"> </w:t>
      </w:r>
      <w:r w:rsidR="007F5BEC">
        <w:rPr>
          <w:rFonts w:eastAsia="Times New Roman" w:cstheme="minorHAnsi"/>
          <w:sz w:val="24"/>
          <w:szCs w:val="24"/>
        </w:rPr>
        <w:t xml:space="preserve">Pirkimus vykdytų </w:t>
      </w:r>
      <w:r w:rsidR="007F5BEC" w:rsidRPr="0089525F">
        <w:rPr>
          <w:rFonts w:eastAsia="Times New Roman" w:cstheme="minorHAnsi"/>
          <w:sz w:val="24"/>
          <w:szCs w:val="24"/>
        </w:rPr>
        <w:t>neskelbiamų derybų būdu vadovaudamasi Įstatymo 19 straipsnio 4 dalies 5 punktu</w:t>
      </w:r>
      <w:r w:rsidR="007F5BEC">
        <w:rPr>
          <w:rFonts w:eastAsia="Times New Roman" w:cstheme="minorHAnsi"/>
          <w:sz w:val="24"/>
          <w:szCs w:val="24"/>
        </w:rPr>
        <w:t>, t. y</w:t>
      </w:r>
      <w:r w:rsidR="00804022">
        <w:rPr>
          <w:rFonts w:eastAsia="Times New Roman" w:cstheme="minorHAnsi"/>
          <w:sz w:val="24"/>
          <w:szCs w:val="24"/>
        </w:rPr>
        <w:t>:</w:t>
      </w:r>
    </w:p>
    <w:p w14:paraId="5E8F4D1A" w14:textId="7A999983" w:rsidR="00D52305" w:rsidRDefault="007045AF" w:rsidP="00D67CE2">
      <w:pPr>
        <w:pStyle w:val="ListParagraph"/>
        <w:numPr>
          <w:ilvl w:val="0"/>
          <w:numId w:val="11"/>
        </w:numPr>
        <w:tabs>
          <w:tab w:val="left" w:pos="993"/>
        </w:tabs>
        <w:spacing w:line="360" w:lineRule="auto"/>
        <w:ind w:left="0" w:firstLine="567"/>
        <w:rPr>
          <w:rFonts w:eastAsia="Times New Roman" w:cstheme="minorHAnsi"/>
          <w:sz w:val="24"/>
          <w:szCs w:val="24"/>
        </w:rPr>
      </w:pPr>
      <w:bookmarkStart w:id="4" w:name="_Hlk197610089"/>
      <w:r>
        <w:rPr>
          <w:rFonts w:eastAsia="Times New Roman" w:cstheme="minorHAnsi"/>
          <w:sz w:val="24"/>
          <w:szCs w:val="24"/>
        </w:rPr>
        <w:t xml:space="preserve">derybos dėl </w:t>
      </w:r>
      <w:r w:rsidR="00AB1AAB">
        <w:rPr>
          <w:rFonts w:eastAsia="Times New Roman" w:cstheme="minorHAnsi"/>
          <w:sz w:val="24"/>
          <w:szCs w:val="24"/>
        </w:rPr>
        <w:t>priedėli</w:t>
      </w:r>
      <w:r>
        <w:rPr>
          <w:rFonts w:eastAsia="Times New Roman" w:cstheme="minorHAnsi"/>
          <w:sz w:val="24"/>
          <w:szCs w:val="24"/>
        </w:rPr>
        <w:t>ų</w:t>
      </w:r>
      <w:r w:rsidR="00AB1AAB">
        <w:rPr>
          <w:rFonts w:eastAsia="Times New Roman" w:cstheme="minorHAnsi"/>
          <w:sz w:val="24"/>
          <w:szCs w:val="24"/>
        </w:rPr>
        <w:t xml:space="preserve"> ir jų dali</w:t>
      </w:r>
      <w:r>
        <w:rPr>
          <w:rFonts w:eastAsia="Times New Roman" w:cstheme="minorHAnsi"/>
          <w:sz w:val="24"/>
          <w:szCs w:val="24"/>
        </w:rPr>
        <w:t>ų</w:t>
      </w:r>
      <w:r w:rsidR="00AB1AAB">
        <w:rPr>
          <w:rFonts w:eastAsia="Times New Roman" w:cstheme="minorHAnsi"/>
          <w:sz w:val="24"/>
          <w:szCs w:val="24"/>
        </w:rPr>
        <w:t xml:space="preserve"> </w:t>
      </w:r>
      <w:r w:rsidR="00804022" w:rsidRPr="00804022">
        <w:rPr>
          <w:rFonts w:eastAsia="Times New Roman" w:cstheme="minorHAnsi"/>
          <w:sz w:val="24"/>
          <w:szCs w:val="24"/>
        </w:rPr>
        <w:t xml:space="preserve">taiklaus šaulio šautuvams FN SCAR, kulkosvaidžiams FN MINIMI ir FN MAG, sunkiesiems kulkosvaidžiams M2HB </w:t>
      </w:r>
      <w:r w:rsidR="0043605C">
        <w:rPr>
          <w:rFonts w:eastAsia="Times New Roman" w:cstheme="minorHAnsi"/>
          <w:sz w:val="24"/>
          <w:szCs w:val="24"/>
        </w:rPr>
        <w:t>įsig</w:t>
      </w:r>
      <w:r w:rsidR="00470934">
        <w:rPr>
          <w:rFonts w:eastAsia="Times New Roman" w:cstheme="minorHAnsi"/>
          <w:sz w:val="24"/>
          <w:szCs w:val="24"/>
        </w:rPr>
        <w:t>i</w:t>
      </w:r>
      <w:r w:rsidR="0043605C">
        <w:rPr>
          <w:rFonts w:eastAsia="Times New Roman" w:cstheme="minorHAnsi"/>
          <w:sz w:val="24"/>
          <w:szCs w:val="24"/>
        </w:rPr>
        <w:t xml:space="preserve">jimo </w:t>
      </w:r>
      <w:r w:rsidR="00083295">
        <w:rPr>
          <w:rFonts w:eastAsia="Times New Roman" w:cstheme="minorHAnsi"/>
          <w:sz w:val="24"/>
          <w:szCs w:val="24"/>
        </w:rPr>
        <w:t xml:space="preserve">būtų </w:t>
      </w:r>
      <w:r>
        <w:rPr>
          <w:rFonts w:eastAsia="Times New Roman" w:cstheme="minorHAnsi"/>
          <w:sz w:val="24"/>
          <w:szCs w:val="24"/>
        </w:rPr>
        <w:t>vykdomos su</w:t>
      </w:r>
      <w:r w:rsidR="0089525F" w:rsidRPr="0089525F">
        <w:rPr>
          <w:rFonts w:eastAsia="Times New Roman" w:cstheme="minorHAnsi"/>
          <w:sz w:val="24"/>
          <w:szCs w:val="24"/>
        </w:rPr>
        <w:t xml:space="preserve"> konkre</w:t>
      </w:r>
      <w:r>
        <w:rPr>
          <w:rFonts w:eastAsia="Times New Roman" w:cstheme="minorHAnsi"/>
          <w:sz w:val="24"/>
          <w:szCs w:val="24"/>
        </w:rPr>
        <w:t>čiu</w:t>
      </w:r>
      <w:r w:rsidR="0089525F" w:rsidRPr="0089525F">
        <w:rPr>
          <w:rFonts w:eastAsia="Times New Roman" w:cstheme="minorHAnsi"/>
          <w:sz w:val="24"/>
          <w:szCs w:val="24"/>
        </w:rPr>
        <w:t xml:space="preserve"> tiekėj</w:t>
      </w:r>
      <w:r>
        <w:rPr>
          <w:rFonts w:eastAsia="Times New Roman" w:cstheme="minorHAnsi"/>
          <w:sz w:val="24"/>
          <w:szCs w:val="24"/>
        </w:rPr>
        <w:t>u</w:t>
      </w:r>
      <w:r w:rsidR="00D52305">
        <w:rPr>
          <w:rFonts w:eastAsia="Times New Roman" w:cstheme="minorHAnsi"/>
          <w:sz w:val="24"/>
          <w:szCs w:val="24"/>
        </w:rPr>
        <w:t xml:space="preserve"> </w:t>
      </w:r>
      <w:bookmarkEnd w:id="4"/>
      <w:r w:rsidR="00D52305">
        <w:rPr>
          <w:rFonts w:eastAsia="Times New Roman" w:cstheme="minorHAnsi"/>
          <w:sz w:val="24"/>
          <w:szCs w:val="24"/>
        </w:rPr>
        <w:t xml:space="preserve">– </w:t>
      </w:r>
      <w:r w:rsidR="00804022" w:rsidRPr="00804022">
        <w:rPr>
          <w:rFonts w:eastAsia="Times New Roman" w:cstheme="minorHAnsi"/>
          <w:sz w:val="24"/>
          <w:szCs w:val="24"/>
        </w:rPr>
        <w:t>FN HERSTAL, S.A.</w:t>
      </w:r>
      <w:r w:rsidR="0043605C">
        <w:rPr>
          <w:rFonts w:eastAsia="Times New Roman" w:cstheme="minorHAnsi"/>
          <w:sz w:val="24"/>
          <w:szCs w:val="24"/>
        </w:rPr>
        <w:t>;</w:t>
      </w:r>
    </w:p>
    <w:p w14:paraId="4141B898" w14:textId="65E20511" w:rsidR="0043605C" w:rsidRDefault="007045AF" w:rsidP="00D67CE2">
      <w:pPr>
        <w:pStyle w:val="ListParagraph"/>
        <w:numPr>
          <w:ilvl w:val="0"/>
          <w:numId w:val="11"/>
        </w:numPr>
        <w:tabs>
          <w:tab w:val="left" w:pos="993"/>
        </w:tabs>
        <w:spacing w:line="360" w:lineRule="auto"/>
        <w:ind w:left="0" w:firstLine="567"/>
        <w:rPr>
          <w:rFonts w:eastAsia="Times New Roman" w:cstheme="minorHAnsi"/>
          <w:sz w:val="24"/>
          <w:szCs w:val="24"/>
        </w:rPr>
      </w:pPr>
      <w:r>
        <w:rPr>
          <w:rFonts w:eastAsia="Times New Roman" w:cstheme="minorHAnsi"/>
          <w:sz w:val="24"/>
          <w:szCs w:val="24"/>
        </w:rPr>
        <w:t>derybos</w:t>
      </w:r>
      <w:r w:rsidRPr="0043605C">
        <w:rPr>
          <w:rFonts w:eastAsia="Times New Roman" w:cstheme="minorHAnsi"/>
          <w:sz w:val="24"/>
          <w:szCs w:val="24"/>
        </w:rPr>
        <w:t xml:space="preserve"> </w:t>
      </w:r>
      <w:r w:rsidR="0043605C" w:rsidRPr="0043605C">
        <w:rPr>
          <w:rFonts w:eastAsia="Times New Roman" w:cstheme="minorHAnsi"/>
          <w:sz w:val="24"/>
          <w:szCs w:val="24"/>
        </w:rPr>
        <w:t xml:space="preserve">dėl priedėlių ir jų dalių automatiniams šautuvams HK-416 ir G-36, pistoletams-kulkosvaidžiams MP7, automatiniams granatsvaidžiams GMG, </w:t>
      </w:r>
      <w:proofErr w:type="spellStart"/>
      <w:r w:rsidR="0043605C" w:rsidRPr="0043605C">
        <w:rPr>
          <w:rFonts w:eastAsia="Times New Roman" w:cstheme="minorHAnsi"/>
          <w:sz w:val="24"/>
          <w:szCs w:val="24"/>
        </w:rPr>
        <w:t>povamzdiniams</w:t>
      </w:r>
      <w:proofErr w:type="spellEnd"/>
      <w:r w:rsidR="0043605C" w:rsidRPr="0043605C">
        <w:rPr>
          <w:rFonts w:eastAsia="Times New Roman" w:cstheme="minorHAnsi"/>
          <w:sz w:val="24"/>
          <w:szCs w:val="24"/>
        </w:rPr>
        <w:t xml:space="preserve"> granatsvaidžiams HK269 ir AG-36, pistoletams SFP-9 </w:t>
      </w:r>
      <w:r w:rsidR="00470934" w:rsidRPr="0043605C">
        <w:rPr>
          <w:rFonts w:eastAsia="Times New Roman" w:cstheme="minorHAnsi"/>
          <w:sz w:val="24"/>
          <w:szCs w:val="24"/>
        </w:rPr>
        <w:t>įsigijimo</w:t>
      </w:r>
      <w:r>
        <w:rPr>
          <w:rFonts w:eastAsia="Times New Roman" w:cstheme="minorHAnsi"/>
          <w:sz w:val="24"/>
          <w:szCs w:val="24"/>
        </w:rPr>
        <w:t xml:space="preserve"> </w:t>
      </w:r>
      <w:r w:rsidR="002F51EF">
        <w:rPr>
          <w:rFonts w:eastAsia="Times New Roman" w:cstheme="minorHAnsi"/>
          <w:sz w:val="24"/>
          <w:szCs w:val="24"/>
        </w:rPr>
        <w:t xml:space="preserve">būtų </w:t>
      </w:r>
      <w:r>
        <w:rPr>
          <w:rFonts w:eastAsia="Times New Roman" w:cstheme="minorHAnsi"/>
          <w:sz w:val="24"/>
          <w:szCs w:val="24"/>
        </w:rPr>
        <w:t>vykdomos su</w:t>
      </w:r>
      <w:r w:rsidR="0043605C" w:rsidRPr="0043605C">
        <w:rPr>
          <w:rFonts w:eastAsia="Times New Roman" w:cstheme="minorHAnsi"/>
          <w:sz w:val="24"/>
          <w:szCs w:val="24"/>
        </w:rPr>
        <w:t xml:space="preserve"> konkre</w:t>
      </w:r>
      <w:r>
        <w:rPr>
          <w:rFonts w:eastAsia="Times New Roman" w:cstheme="minorHAnsi"/>
          <w:sz w:val="24"/>
          <w:szCs w:val="24"/>
        </w:rPr>
        <w:t>čiu</w:t>
      </w:r>
      <w:r w:rsidR="0043605C" w:rsidRPr="0043605C">
        <w:rPr>
          <w:rFonts w:eastAsia="Times New Roman" w:cstheme="minorHAnsi"/>
          <w:sz w:val="24"/>
          <w:szCs w:val="24"/>
        </w:rPr>
        <w:t xml:space="preserve"> tiekėj</w:t>
      </w:r>
      <w:r>
        <w:rPr>
          <w:rFonts w:eastAsia="Times New Roman" w:cstheme="minorHAnsi"/>
          <w:sz w:val="24"/>
          <w:szCs w:val="24"/>
        </w:rPr>
        <w:t>u</w:t>
      </w:r>
      <w:r w:rsidR="0043605C" w:rsidRPr="0043605C">
        <w:rPr>
          <w:rFonts w:eastAsia="Times New Roman" w:cstheme="minorHAnsi"/>
          <w:sz w:val="24"/>
          <w:szCs w:val="24"/>
        </w:rPr>
        <w:t xml:space="preserve"> – </w:t>
      </w:r>
      <w:proofErr w:type="spellStart"/>
      <w:r w:rsidR="00470934" w:rsidRPr="00470934">
        <w:rPr>
          <w:rFonts w:eastAsia="Times New Roman" w:cstheme="minorHAnsi"/>
          <w:sz w:val="24"/>
          <w:szCs w:val="24"/>
        </w:rPr>
        <w:t>Heckler&amp;Koch</w:t>
      </w:r>
      <w:proofErr w:type="spellEnd"/>
      <w:r w:rsidR="00470934" w:rsidRPr="00470934">
        <w:rPr>
          <w:rFonts w:eastAsia="Times New Roman" w:cstheme="minorHAnsi"/>
          <w:sz w:val="24"/>
          <w:szCs w:val="24"/>
        </w:rPr>
        <w:t xml:space="preserve"> GmbH</w:t>
      </w:r>
      <w:r w:rsidR="0043605C" w:rsidRPr="0043605C">
        <w:rPr>
          <w:rFonts w:eastAsia="Times New Roman" w:cstheme="minorHAnsi"/>
          <w:sz w:val="24"/>
          <w:szCs w:val="24"/>
        </w:rPr>
        <w:t>;</w:t>
      </w:r>
    </w:p>
    <w:p w14:paraId="2A6C86BE" w14:textId="08070243" w:rsidR="0043605C" w:rsidRDefault="007045AF" w:rsidP="00D67CE2">
      <w:pPr>
        <w:pStyle w:val="ListParagraph"/>
        <w:numPr>
          <w:ilvl w:val="0"/>
          <w:numId w:val="11"/>
        </w:numPr>
        <w:tabs>
          <w:tab w:val="left" w:pos="993"/>
        </w:tabs>
        <w:spacing w:line="360" w:lineRule="auto"/>
        <w:ind w:left="0" w:firstLine="567"/>
        <w:rPr>
          <w:rFonts w:eastAsia="Times New Roman" w:cstheme="minorHAnsi"/>
          <w:sz w:val="24"/>
          <w:szCs w:val="24"/>
        </w:rPr>
      </w:pPr>
      <w:r>
        <w:rPr>
          <w:rFonts w:eastAsia="Times New Roman" w:cstheme="minorHAnsi"/>
          <w:sz w:val="24"/>
          <w:szCs w:val="24"/>
        </w:rPr>
        <w:t>derybos</w:t>
      </w:r>
      <w:r w:rsidRPr="0043605C">
        <w:rPr>
          <w:rFonts w:eastAsia="Times New Roman" w:cstheme="minorHAnsi"/>
          <w:sz w:val="24"/>
          <w:szCs w:val="24"/>
        </w:rPr>
        <w:t xml:space="preserve"> </w:t>
      </w:r>
      <w:r w:rsidR="0043605C" w:rsidRPr="0043605C">
        <w:rPr>
          <w:rFonts w:eastAsia="Times New Roman" w:cstheme="minorHAnsi"/>
          <w:sz w:val="24"/>
          <w:szCs w:val="24"/>
        </w:rPr>
        <w:t xml:space="preserve">dėl priedėlių ir jų dalių </w:t>
      </w:r>
      <w:r w:rsidR="00470934" w:rsidRPr="00470934">
        <w:rPr>
          <w:rFonts w:eastAsia="Times New Roman" w:cstheme="minorHAnsi"/>
          <w:sz w:val="24"/>
          <w:szCs w:val="24"/>
        </w:rPr>
        <w:t xml:space="preserve">pistoletams GLOCK </w:t>
      </w:r>
      <w:r w:rsidR="0043605C" w:rsidRPr="0043605C">
        <w:rPr>
          <w:rFonts w:eastAsia="Times New Roman" w:cstheme="minorHAnsi"/>
          <w:sz w:val="24"/>
          <w:szCs w:val="24"/>
        </w:rPr>
        <w:t>įsig</w:t>
      </w:r>
      <w:r w:rsidR="00EF7261">
        <w:rPr>
          <w:rFonts w:eastAsia="Times New Roman" w:cstheme="minorHAnsi"/>
          <w:sz w:val="24"/>
          <w:szCs w:val="24"/>
        </w:rPr>
        <w:t>i</w:t>
      </w:r>
      <w:r w:rsidR="0043605C" w:rsidRPr="0043605C">
        <w:rPr>
          <w:rFonts w:eastAsia="Times New Roman" w:cstheme="minorHAnsi"/>
          <w:sz w:val="24"/>
          <w:szCs w:val="24"/>
        </w:rPr>
        <w:t xml:space="preserve">jimo </w:t>
      </w:r>
      <w:r w:rsidR="009A4E08">
        <w:rPr>
          <w:rFonts w:eastAsia="Times New Roman" w:cstheme="minorHAnsi"/>
          <w:sz w:val="24"/>
          <w:szCs w:val="24"/>
        </w:rPr>
        <w:t xml:space="preserve">būtų </w:t>
      </w:r>
      <w:r w:rsidR="0043605C" w:rsidRPr="0043605C">
        <w:rPr>
          <w:rFonts w:eastAsia="Times New Roman" w:cstheme="minorHAnsi"/>
          <w:sz w:val="24"/>
          <w:szCs w:val="24"/>
        </w:rPr>
        <w:t>vykd</w:t>
      </w:r>
      <w:r>
        <w:rPr>
          <w:rFonts w:eastAsia="Times New Roman" w:cstheme="minorHAnsi"/>
          <w:sz w:val="24"/>
          <w:szCs w:val="24"/>
        </w:rPr>
        <w:t>omos</w:t>
      </w:r>
      <w:r w:rsidR="00B23BB8">
        <w:rPr>
          <w:rFonts w:eastAsia="Times New Roman" w:cstheme="minorHAnsi"/>
          <w:sz w:val="24"/>
          <w:szCs w:val="24"/>
        </w:rPr>
        <w:t xml:space="preserve"> </w:t>
      </w:r>
      <w:r>
        <w:rPr>
          <w:rFonts w:eastAsia="Times New Roman" w:cstheme="minorHAnsi"/>
          <w:sz w:val="24"/>
          <w:szCs w:val="24"/>
        </w:rPr>
        <w:t>su konkrečiu tiekėju</w:t>
      </w:r>
      <w:r w:rsidR="0043605C" w:rsidRPr="0043605C">
        <w:rPr>
          <w:rFonts w:eastAsia="Times New Roman" w:cstheme="minorHAnsi"/>
          <w:sz w:val="24"/>
          <w:szCs w:val="24"/>
        </w:rPr>
        <w:t xml:space="preserve"> – </w:t>
      </w:r>
      <w:r w:rsidR="00EF7261" w:rsidRPr="00EF7261">
        <w:rPr>
          <w:rFonts w:eastAsia="Times New Roman" w:cstheme="minorHAnsi"/>
          <w:sz w:val="24"/>
          <w:szCs w:val="24"/>
        </w:rPr>
        <w:t xml:space="preserve">GLOCK </w:t>
      </w:r>
      <w:proofErr w:type="spellStart"/>
      <w:r w:rsidR="00EF7261" w:rsidRPr="00EF7261">
        <w:rPr>
          <w:rFonts w:eastAsia="Times New Roman" w:cstheme="minorHAnsi"/>
          <w:sz w:val="24"/>
          <w:szCs w:val="24"/>
        </w:rPr>
        <w:t>Ges.m.b.H</w:t>
      </w:r>
      <w:proofErr w:type="spellEnd"/>
      <w:r w:rsidR="0043605C" w:rsidRPr="0043605C">
        <w:rPr>
          <w:rFonts w:eastAsia="Times New Roman" w:cstheme="minorHAnsi"/>
          <w:sz w:val="24"/>
          <w:szCs w:val="24"/>
        </w:rPr>
        <w:t>;</w:t>
      </w:r>
    </w:p>
    <w:p w14:paraId="4D305C44" w14:textId="3D0E21C1" w:rsidR="0043605C" w:rsidRDefault="007045AF" w:rsidP="00D67CE2">
      <w:pPr>
        <w:pStyle w:val="ListParagraph"/>
        <w:numPr>
          <w:ilvl w:val="0"/>
          <w:numId w:val="11"/>
        </w:numPr>
        <w:tabs>
          <w:tab w:val="left" w:pos="993"/>
        </w:tabs>
        <w:spacing w:line="360" w:lineRule="auto"/>
        <w:ind w:left="0" w:firstLine="567"/>
        <w:rPr>
          <w:rFonts w:eastAsia="Times New Roman" w:cstheme="minorHAnsi"/>
          <w:sz w:val="24"/>
          <w:szCs w:val="24"/>
        </w:rPr>
      </w:pPr>
      <w:r>
        <w:rPr>
          <w:rFonts w:eastAsia="Times New Roman" w:cstheme="minorHAnsi"/>
          <w:sz w:val="24"/>
          <w:szCs w:val="24"/>
        </w:rPr>
        <w:t xml:space="preserve">derybos </w:t>
      </w:r>
      <w:r w:rsidR="0043605C" w:rsidRPr="0043605C">
        <w:rPr>
          <w:rFonts w:eastAsia="Times New Roman" w:cstheme="minorHAnsi"/>
          <w:sz w:val="24"/>
          <w:szCs w:val="24"/>
        </w:rPr>
        <w:t xml:space="preserve">dėl priedėlių ir jų dalių </w:t>
      </w:r>
      <w:r w:rsidR="00EF7261" w:rsidRPr="00EF7261">
        <w:rPr>
          <w:rFonts w:eastAsia="Times New Roman" w:cstheme="minorHAnsi"/>
          <w:sz w:val="24"/>
          <w:szCs w:val="24"/>
        </w:rPr>
        <w:t xml:space="preserve">snaiperiniams šautuvams AXMC </w:t>
      </w:r>
      <w:r w:rsidR="0043605C" w:rsidRPr="0043605C">
        <w:rPr>
          <w:rFonts w:eastAsia="Times New Roman" w:cstheme="minorHAnsi"/>
          <w:sz w:val="24"/>
          <w:szCs w:val="24"/>
        </w:rPr>
        <w:t>įsig</w:t>
      </w:r>
      <w:r w:rsidR="00596268">
        <w:rPr>
          <w:rFonts w:eastAsia="Times New Roman" w:cstheme="minorHAnsi"/>
          <w:sz w:val="24"/>
          <w:szCs w:val="24"/>
        </w:rPr>
        <w:t>i</w:t>
      </w:r>
      <w:r w:rsidR="0043605C" w:rsidRPr="0043605C">
        <w:rPr>
          <w:rFonts w:eastAsia="Times New Roman" w:cstheme="minorHAnsi"/>
          <w:sz w:val="24"/>
          <w:szCs w:val="24"/>
        </w:rPr>
        <w:t xml:space="preserve">jimo </w:t>
      </w:r>
      <w:r w:rsidR="00740BA3">
        <w:rPr>
          <w:rFonts w:eastAsia="Times New Roman" w:cstheme="minorHAnsi"/>
          <w:sz w:val="24"/>
          <w:szCs w:val="24"/>
        </w:rPr>
        <w:t xml:space="preserve">būtų </w:t>
      </w:r>
      <w:r w:rsidR="0043605C" w:rsidRPr="0043605C">
        <w:rPr>
          <w:rFonts w:eastAsia="Times New Roman" w:cstheme="minorHAnsi"/>
          <w:sz w:val="24"/>
          <w:szCs w:val="24"/>
        </w:rPr>
        <w:t>vykd</w:t>
      </w:r>
      <w:r>
        <w:rPr>
          <w:rFonts w:eastAsia="Times New Roman" w:cstheme="minorHAnsi"/>
          <w:sz w:val="24"/>
          <w:szCs w:val="24"/>
        </w:rPr>
        <w:t>omos</w:t>
      </w:r>
      <w:r w:rsidR="00B23BB8">
        <w:rPr>
          <w:rFonts w:eastAsia="Times New Roman" w:cstheme="minorHAnsi"/>
          <w:sz w:val="24"/>
          <w:szCs w:val="24"/>
        </w:rPr>
        <w:t xml:space="preserve"> </w:t>
      </w:r>
      <w:r>
        <w:rPr>
          <w:rFonts w:eastAsia="Times New Roman" w:cstheme="minorHAnsi"/>
          <w:sz w:val="24"/>
          <w:szCs w:val="24"/>
        </w:rPr>
        <w:t>su konkrečiu tiekėju</w:t>
      </w:r>
      <w:r w:rsidR="0043605C" w:rsidRPr="0043605C">
        <w:rPr>
          <w:rFonts w:eastAsia="Times New Roman" w:cstheme="minorHAnsi"/>
          <w:sz w:val="24"/>
          <w:szCs w:val="24"/>
        </w:rPr>
        <w:t xml:space="preserve"> – </w:t>
      </w:r>
      <w:proofErr w:type="spellStart"/>
      <w:r w:rsidR="00596268" w:rsidRPr="00596268">
        <w:rPr>
          <w:rFonts w:eastAsia="Times New Roman" w:cstheme="minorHAnsi"/>
          <w:sz w:val="24"/>
          <w:szCs w:val="24"/>
        </w:rPr>
        <w:t>Accuracy</w:t>
      </w:r>
      <w:proofErr w:type="spellEnd"/>
      <w:r w:rsidR="00596268" w:rsidRPr="00596268">
        <w:rPr>
          <w:rFonts w:eastAsia="Times New Roman" w:cstheme="minorHAnsi"/>
          <w:sz w:val="24"/>
          <w:szCs w:val="24"/>
        </w:rPr>
        <w:t xml:space="preserve"> International </w:t>
      </w:r>
      <w:proofErr w:type="spellStart"/>
      <w:r w:rsidR="00596268" w:rsidRPr="00596268">
        <w:rPr>
          <w:rFonts w:eastAsia="Times New Roman" w:cstheme="minorHAnsi"/>
          <w:sz w:val="24"/>
          <w:szCs w:val="24"/>
        </w:rPr>
        <w:t>Ltd</w:t>
      </w:r>
      <w:proofErr w:type="spellEnd"/>
      <w:r w:rsidR="0043605C" w:rsidRPr="0043605C">
        <w:rPr>
          <w:rFonts w:eastAsia="Times New Roman" w:cstheme="minorHAnsi"/>
          <w:sz w:val="24"/>
          <w:szCs w:val="24"/>
        </w:rPr>
        <w:t>;</w:t>
      </w:r>
    </w:p>
    <w:p w14:paraId="4881DEC7" w14:textId="19E5460B" w:rsidR="0043605C" w:rsidRDefault="007045AF" w:rsidP="00D67CE2">
      <w:pPr>
        <w:pStyle w:val="ListParagraph"/>
        <w:numPr>
          <w:ilvl w:val="0"/>
          <w:numId w:val="11"/>
        </w:numPr>
        <w:tabs>
          <w:tab w:val="left" w:pos="993"/>
        </w:tabs>
        <w:spacing w:line="360" w:lineRule="auto"/>
        <w:ind w:left="0" w:firstLine="567"/>
        <w:rPr>
          <w:rFonts w:eastAsia="Times New Roman" w:cstheme="minorHAnsi"/>
          <w:sz w:val="24"/>
          <w:szCs w:val="24"/>
        </w:rPr>
      </w:pPr>
      <w:r>
        <w:rPr>
          <w:rFonts w:eastAsia="Times New Roman" w:cstheme="minorHAnsi"/>
          <w:sz w:val="24"/>
          <w:szCs w:val="24"/>
        </w:rPr>
        <w:lastRenderedPageBreak/>
        <w:t xml:space="preserve">derybos </w:t>
      </w:r>
      <w:r w:rsidR="0043605C" w:rsidRPr="0043605C">
        <w:rPr>
          <w:rFonts w:eastAsia="Times New Roman" w:cstheme="minorHAnsi"/>
          <w:sz w:val="24"/>
          <w:szCs w:val="24"/>
        </w:rPr>
        <w:t xml:space="preserve">dėl priedėlių ir jų dalių </w:t>
      </w:r>
      <w:r w:rsidR="00596268" w:rsidRPr="00596268">
        <w:rPr>
          <w:rFonts w:eastAsia="Times New Roman" w:cstheme="minorHAnsi"/>
          <w:sz w:val="24"/>
          <w:szCs w:val="24"/>
        </w:rPr>
        <w:t xml:space="preserve">granatsvaidžiams </w:t>
      </w:r>
      <w:proofErr w:type="spellStart"/>
      <w:r w:rsidR="00596268" w:rsidRPr="00596268">
        <w:rPr>
          <w:rFonts w:eastAsia="Times New Roman" w:cstheme="minorHAnsi"/>
          <w:sz w:val="24"/>
          <w:szCs w:val="24"/>
        </w:rPr>
        <w:t>Carl</w:t>
      </w:r>
      <w:proofErr w:type="spellEnd"/>
      <w:r w:rsidR="00596268" w:rsidRPr="00596268">
        <w:rPr>
          <w:rFonts w:eastAsia="Times New Roman" w:cstheme="minorHAnsi"/>
          <w:sz w:val="24"/>
          <w:szCs w:val="24"/>
        </w:rPr>
        <w:t xml:space="preserve"> </w:t>
      </w:r>
      <w:proofErr w:type="spellStart"/>
      <w:r w:rsidR="00596268" w:rsidRPr="00596268">
        <w:rPr>
          <w:rFonts w:eastAsia="Times New Roman" w:cstheme="minorHAnsi"/>
          <w:sz w:val="24"/>
          <w:szCs w:val="24"/>
        </w:rPr>
        <w:t>Gustaf</w:t>
      </w:r>
      <w:proofErr w:type="spellEnd"/>
      <w:r w:rsidR="00596268" w:rsidRPr="00596268">
        <w:rPr>
          <w:rFonts w:eastAsia="Times New Roman" w:cstheme="minorHAnsi"/>
          <w:sz w:val="24"/>
          <w:szCs w:val="24"/>
        </w:rPr>
        <w:t xml:space="preserve">, AT4 ir jų adapteriams </w:t>
      </w:r>
      <w:r w:rsidR="0043605C" w:rsidRPr="0043605C">
        <w:rPr>
          <w:rFonts w:eastAsia="Times New Roman" w:cstheme="minorHAnsi"/>
          <w:sz w:val="24"/>
          <w:szCs w:val="24"/>
        </w:rPr>
        <w:t>įsig</w:t>
      </w:r>
      <w:r w:rsidR="00596268">
        <w:rPr>
          <w:rFonts w:eastAsia="Times New Roman" w:cstheme="minorHAnsi"/>
          <w:sz w:val="24"/>
          <w:szCs w:val="24"/>
        </w:rPr>
        <w:t>i</w:t>
      </w:r>
      <w:r w:rsidR="0043605C" w:rsidRPr="0043605C">
        <w:rPr>
          <w:rFonts w:eastAsia="Times New Roman" w:cstheme="minorHAnsi"/>
          <w:sz w:val="24"/>
          <w:szCs w:val="24"/>
        </w:rPr>
        <w:t xml:space="preserve">jimo </w:t>
      </w:r>
      <w:r w:rsidR="00740BA3">
        <w:rPr>
          <w:rFonts w:eastAsia="Times New Roman" w:cstheme="minorHAnsi"/>
          <w:sz w:val="24"/>
          <w:szCs w:val="24"/>
        </w:rPr>
        <w:t xml:space="preserve">būtų </w:t>
      </w:r>
      <w:r w:rsidR="0043605C" w:rsidRPr="0043605C">
        <w:rPr>
          <w:rFonts w:eastAsia="Times New Roman" w:cstheme="minorHAnsi"/>
          <w:sz w:val="24"/>
          <w:szCs w:val="24"/>
        </w:rPr>
        <w:t>vykd</w:t>
      </w:r>
      <w:r>
        <w:rPr>
          <w:rFonts w:eastAsia="Times New Roman" w:cstheme="minorHAnsi"/>
          <w:sz w:val="24"/>
          <w:szCs w:val="24"/>
        </w:rPr>
        <w:t>omos su</w:t>
      </w:r>
      <w:r w:rsidR="0043605C" w:rsidRPr="0043605C">
        <w:rPr>
          <w:rFonts w:eastAsia="Times New Roman" w:cstheme="minorHAnsi"/>
          <w:sz w:val="24"/>
          <w:szCs w:val="24"/>
        </w:rPr>
        <w:t xml:space="preserve"> konkre</w:t>
      </w:r>
      <w:r>
        <w:rPr>
          <w:rFonts w:eastAsia="Times New Roman" w:cstheme="minorHAnsi"/>
          <w:sz w:val="24"/>
          <w:szCs w:val="24"/>
        </w:rPr>
        <w:t>čiu</w:t>
      </w:r>
      <w:r w:rsidR="0043605C" w:rsidRPr="0043605C">
        <w:rPr>
          <w:rFonts w:eastAsia="Times New Roman" w:cstheme="minorHAnsi"/>
          <w:sz w:val="24"/>
          <w:szCs w:val="24"/>
        </w:rPr>
        <w:t xml:space="preserve"> tiekėj</w:t>
      </w:r>
      <w:r>
        <w:rPr>
          <w:rFonts w:eastAsia="Times New Roman" w:cstheme="minorHAnsi"/>
          <w:sz w:val="24"/>
          <w:szCs w:val="24"/>
        </w:rPr>
        <w:t>u</w:t>
      </w:r>
      <w:r w:rsidR="0043605C" w:rsidRPr="0043605C">
        <w:rPr>
          <w:rFonts w:eastAsia="Times New Roman" w:cstheme="minorHAnsi"/>
          <w:sz w:val="24"/>
          <w:szCs w:val="24"/>
        </w:rPr>
        <w:t xml:space="preserve"> – </w:t>
      </w:r>
      <w:r w:rsidR="00596268" w:rsidRPr="00596268">
        <w:rPr>
          <w:rFonts w:eastAsia="Times New Roman" w:cstheme="minorHAnsi"/>
          <w:sz w:val="24"/>
          <w:szCs w:val="24"/>
        </w:rPr>
        <w:t>SAAB Dynamics AB</w:t>
      </w:r>
      <w:r w:rsidR="00596268">
        <w:rPr>
          <w:rFonts w:eastAsia="Times New Roman" w:cstheme="minorHAnsi"/>
          <w:sz w:val="24"/>
          <w:szCs w:val="24"/>
        </w:rPr>
        <w:t>.</w:t>
      </w:r>
    </w:p>
    <w:p w14:paraId="6A2CD1A5" w14:textId="1FDF0336" w:rsidR="009536F6" w:rsidRPr="00C16F40" w:rsidRDefault="00E617CC" w:rsidP="00D67CE2">
      <w:pPr>
        <w:tabs>
          <w:tab w:val="left" w:pos="1134"/>
        </w:tabs>
        <w:spacing w:after="0" w:line="360" w:lineRule="auto"/>
        <w:ind w:firstLine="567"/>
        <w:rPr>
          <w:rFonts w:eastAsia="Times New Roman" w:cstheme="minorHAnsi"/>
          <w:sz w:val="24"/>
          <w:szCs w:val="24"/>
        </w:rPr>
      </w:pPr>
      <w:r w:rsidRPr="00C16F40">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115F8B83" w14:textId="77777777" w:rsidR="00F840C8"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943593">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67505B5E" w14:textId="77777777" w:rsidR="006B7421" w:rsidRDefault="006B7421" w:rsidP="00943593">
      <w:pPr>
        <w:tabs>
          <w:tab w:val="left" w:pos="900"/>
        </w:tabs>
        <w:spacing w:after="0"/>
        <w:rPr>
          <w:rFonts w:eastAsia="Times New Roman" w:cstheme="minorHAnsi"/>
          <w:sz w:val="24"/>
          <w:szCs w:val="24"/>
        </w:rPr>
      </w:pPr>
    </w:p>
    <w:p w14:paraId="4D90357B" w14:textId="77777777" w:rsidR="006B7421" w:rsidRDefault="006B7421" w:rsidP="00943593">
      <w:pPr>
        <w:tabs>
          <w:tab w:val="left" w:pos="900"/>
        </w:tabs>
        <w:spacing w:after="0"/>
        <w:rPr>
          <w:rFonts w:eastAsia="Times New Roman" w:cstheme="minorHAnsi"/>
          <w:sz w:val="24"/>
          <w:szCs w:val="24"/>
        </w:rPr>
      </w:pPr>
    </w:p>
    <w:p w14:paraId="15345B2F" w14:textId="77777777" w:rsidR="006B7421" w:rsidRDefault="006B7421" w:rsidP="00943593">
      <w:pPr>
        <w:tabs>
          <w:tab w:val="left" w:pos="900"/>
        </w:tabs>
        <w:spacing w:after="0"/>
        <w:rPr>
          <w:rFonts w:eastAsia="Times New Roman" w:cstheme="minorHAnsi"/>
          <w:sz w:val="24"/>
          <w:szCs w:val="24"/>
        </w:rPr>
      </w:pPr>
    </w:p>
    <w:p w14:paraId="1558C308" w14:textId="77777777" w:rsidR="006B7421" w:rsidRDefault="006B7421" w:rsidP="00943593">
      <w:pPr>
        <w:tabs>
          <w:tab w:val="left" w:pos="900"/>
        </w:tabs>
        <w:spacing w:after="0"/>
        <w:rPr>
          <w:rFonts w:eastAsia="Times New Roman" w:cstheme="minorHAnsi"/>
          <w:sz w:val="24"/>
          <w:szCs w:val="24"/>
        </w:rPr>
      </w:pPr>
    </w:p>
    <w:p w14:paraId="4733676E" w14:textId="77777777" w:rsidR="006B7421" w:rsidRDefault="006B7421" w:rsidP="00943593">
      <w:pPr>
        <w:tabs>
          <w:tab w:val="left" w:pos="900"/>
        </w:tabs>
        <w:spacing w:after="0"/>
        <w:rPr>
          <w:rFonts w:eastAsia="Times New Roman" w:cstheme="minorHAnsi"/>
          <w:sz w:val="24"/>
          <w:szCs w:val="24"/>
        </w:rPr>
      </w:pPr>
    </w:p>
    <w:p w14:paraId="00B062FB" w14:textId="77777777" w:rsidR="006B7421" w:rsidRDefault="006B7421" w:rsidP="00943593">
      <w:pPr>
        <w:tabs>
          <w:tab w:val="left" w:pos="900"/>
        </w:tabs>
        <w:spacing w:after="0"/>
        <w:rPr>
          <w:rFonts w:eastAsia="Times New Roman" w:cstheme="minorHAnsi"/>
          <w:sz w:val="24"/>
          <w:szCs w:val="24"/>
        </w:rPr>
      </w:pPr>
    </w:p>
    <w:p w14:paraId="6FA69B39" w14:textId="77777777" w:rsidR="00B32937" w:rsidRDefault="00B32937" w:rsidP="00943593">
      <w:pPr>
        <w:tabs>
          <w:tab w:val="left" w:pos="900"/>
        </w:tabs>
        <w:spacing w:after="0"/>
        <w:rPr>
          <w:rFonts w:eastAsia="Times New Roman" w:cstheme="minorHAnsi"/>
          <w:sz w:val="24"/>
          <w:szCs w:val="24"/>
        </w:rPr>
      </w:pPr>
    </w:p>
    <w:p w14:paraId="0976C9E5" w14:textId="77777777" w:rsidR="00CA2D72" w:rsidRDefault="00CA2D72" w:rsidP="00943593">
      <w:pPr>
        <w:tabs>
          <w:tab w:val="left" w:pos="900"/>
        </w:tabs>
        <w:spacing w:after="0"/>
        <w:rPr>
          <w:rFonts w:eastAsia="Times New Roman" w:cstheme="minorHAnsi"/>
          <w:sz w:val="24"/>
          <w:szCs w:val="24"/>
        </w:rPr>
      </w:pPr>
    </w:p>
    <w:p w14:paraId="76A983ED" w14:textId="77777777" w:rsidR="00B32937" w:rsidRDefault="00B32937" w:rsidP="00943593">
      <w:pPr>
        <w:tabs>
          <w:tab w:val="left" w:pos="900"/>
        </w:tabs>
        <w:spacing w:after="0"/>
        <w:rPr>
          <w:rFonts w:eastAsia="Times New Roman" w:cstheme="minorHAnsi"/>
          <w:sz w:val="24"/>
          <w:szCs w:val="24"/>
        </w:rPr>
      </w:pPr>
    </w:p>
    <w:p w14:paraId="4B091A2F" w14:textId="77777777" w:rsidR="00B32937" w:rsidRDefault="00B32937" w:rsidP="00943593">
      <w:pPr>
        <w:tabs>
          <w:tab w:val="left" w:pos="900"/>
        </w:tabs>
        <w:spacing w:after="0"/>
        <w:rPr>
          <w:rFonts w:eastAsia="Times New Roman" w:cstheme="minorHAnsi"/>
          <w:sz w:val="24"/>
          <w:szCs w:val="24"/>
        </w:rPr>
      </w:pPr>
    </w:p>
    <w:p w14:paraId="32550EA5" w14:textId="77777777" w:rsidR="00937B52" w:rsidRDefault="00937B52" w:rsidP="00943593">
      <w:pPr>
        <w:tabs>
          <w:tab w:val="left" w:pos="900"/>
        </w:tabs>
        <w:spacing w:after="0"/>
        <w:rPr>
          <w:rFonts w:eastAsia="Times New Roman" w:cstheme="minorHAnsi"/>
          <w:sz w:val="24"/>
          <w:szCs w:val="24"/>
        </w:rPr>
      </w:pPr>
    </w:p>
    <w:p w14:paraId="4A15399E" w14:textId="77777777" w:rsidR="00937B52" w:rsidRDefault="00937B52" w:rsidP="00943593">
      <w:pPr>
        <w:tabs>
          <w:tab w:val="left" w:pos="900"/>
        </w:tabs>
        <w:spacing w:after="0"/>
        <w:rPr>
          <w:rFonts w:eastAsia="Times New Roman" w:cstheme="minorHAnsi"/>
          <w:sz w:val="24"/>
          <w:szCs w:val="24"/>
        </w:rPr>
      </w:pPr>
    </w:p>
    <w:p w14:paraId="40CD5A34" w14:textId="77777777" w:rsidR="00937B52" w:rsidRDefault="00937B52" w:rsidP="00943593">
      <w:pPr>
        <w:tabs>
          <w:tab w:val="left" w:pos="900"/>
        </w:tabs>
        <w:spacing w:after="0"/>
        <w:rPr>
          <w:rFonts w:eastAsia="Times New Roman" w:cstheme="minorHAnsi"/>
          <w:sz w:val="24"/>
          <w:szCs w:val="24"/>
        </w:rPr>
      </w:pPr>
    </w:p>
    <w:p w14:paraId="56C52A3B" w14:textId="77777777" w:rsidR="00937B52" w:rsidRDefault="00937B52" w:rsidP="00943593">
      <w:pPr>
        <w:tabs>
          <w:tab w:val="left" w:pos="900"/>
        </w:tabs>
        <w:spacing w:after="0"/>
        <w:rPr>
          <w:rFonts w:eastAsia="Times New Roman" w:cstheme="minorHAnsi"/>
          <w:sz w:val="24"/>
          <w:szCs w:val="24"/>
        </w:rPr>
      </w:pPr>
    </w:p>
    <w:p w14:paraId="354D2538" w14:textId="77777777" w:rsidR="00937B52" w:rsidRDefault="00937B52" w:rsidP="00943593">
      <w:pPr>
        <w:tabs>
          <w:tab w:val="left" w:pos="900"/>
        </w:tabs>
        <w:spacing w:after="0"/>
        <w:rPr>
          <w:rFonts w:eastAsia="Times New Roman" w:cstheme="minorHAnsi"/>
          <w:sz w:val="24"/>
          <w:szCs w:val="24"/>
        </w:rPr>
      </w:pPr>
    </w:p>
    <w:p w14:paraId="7E56189C" w14:textId="77777777" w:rsidR="00937B52" w:rsidRDefault="00937B52" w:rsidP="00943593">
      <w:pPr>
        <w:tabs>
          <w:tab w:val="left" w:pos="900"/>
        </w:tabs>
        <w:spacing w:after="0"/>
        <w:rPr>
          <w:rFonts w:eastAsia="Times New Roman" w:cstheme="minorHAnsi"/>
          <w:sz w:val="24"/>
          <w:szCs w:val="24"/>
        </w:rPr>
      </w:pPr>
    </w:p>
    <w:p w14:paraId="069A1F44" w14:textId="77777777" w:rsidR="00937B52" w:rsidRDefault="00937B52" w:rsidP="00943593">
      <w:pPr>
        <w:tabs>
          <w:tab w:val="left" w:pos="900"/>
        </w:tabs>
        <w:spacing w:after="0"/>
        <w:rPr>
          <w:rFonts w:eastAsia="Times New Roman" w:cstheme="minorHAnsi"/>
          <w:sz w:val="24"/>
          <w:szCs w:val="24"/>
        </w:rPr>
      </w:pPr>
    </w:p>
    <w:p w14:paraId="72314D33" w14:textId="77777777" w:rsidR="00D66764" w:rsidRDefault="00D66764" w:rsidP="00943593">
      <w:pPr>
        <w:tabs>
          <w:tab w:val="left" w:pos="900"/>
        </w:tabs>
        <w:spacing w:after="0"/>
        <w:rPr>
          <w:rFonts w:eastAsia="Times New Roman" w:cstheme="minorHAnsi"/>
          <w:sz w:val="24"/>
          <w:szCs w:val="24"/>
        </w:rPr>
      </w:pPr>
    </w:p>
    <w:p w14:paraId="007B441F" w14:textId="77777777" w:rsidR="00D66764" w:rsidRDefault="00D66764" w:rsidP="00943593">
      <w:pPr>
        <w:tabs>
          <w:tab w:val="left" w:pos="900"/>
        </w:tabs>
        <w:spacing w:after="0"/>
        <w:rPr>
          <w:rFonts w:eastAsia="Times New Roman" w:cstheme="minorHAnsi"/>
          <w:sz w:val="24"/>
          <w:szCs w:val="24"/>
        </w:rPr>
      </w:pPr>
    </w:p>
    <w:p w14:paraId="41568B2B" w14:textId="5127847F" w:rsidR="00B32937" w:rsidRDefault="00E617CC" w:rsidP="00943593">
      <w:pPr>
        <w:tabs>
          <w:tab w:val="left" w:pos="900"/>
        </w:tabs>
        <w:spacing w:after="0"/>
        <w:rPr>
          <w:rFonts w:eastAsia="Times New Roman" w:cstheme="minorHAnsi"/>
          <w:sz w:val="24"/>
          <w:szCs w:val="24"/>
        </w:rPr>
      </w:pPr>
      <w:r w:rsidRPr="00E617CC">
        <w:rPr>
          <w:rFonts w:eastAsia="Times New Roman" w:cstheme="minorHAnsi"/>
          <w:sz w:val="24"/>
          <w:szCs w:val="24"/>
        </w:rPr>
        <w:t>Šarūnė Jatulytė, tel. +370 690 24136, el. p. Sarune.Jatulyte@vpt.lt</w:t>
      </w:r>
    </w:p>
    <w:sectPr w:rsidR="00B32937" w:rsidSect="00776B57">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9CFB" w14:textId="77777777" w:rsidR="001A6A45" w:rsidRDefault="001A6A45">
      <w:pPr>
        <w:spacing w:after="0" w:line="240" w:lineRule="auto"/>
      </w:pPr>
      <w:r>
        <w:separator/>
      </w:r>
    </w:p>
  </w:endnote>
  <w:endnote w:type="continuationSeparator" w:id="0">
    <w:p w14:paraId="2ADCC0C2" w14:textId="77777777" w:rsidR="001A6A45" w:rsidRDefault="001A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5020DE3A"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w:t>
    </w:r>
    <w:r w:rsidR="00D86688">
      <w:rPr>
        <w:rFonts w:cstheme="minorHAnsi"/>
        <w:sz w:val="20"/>
        <w:szCs w:val="20"/>
      </w:rPr>
      <w:t>0</w:t>
    </w:r>
    <w:r w:rsidRPr="00E54BB6">
      <w:rPr>
        <w:rFonts w:cstheme="minorHAnsi"/>
        <w:sz w:val="20"/>
        <w:szCs w:val="20"/>
      </w:rPr>
      <w:t>) 219 7001</w:t>
    </w:r>
    <w:r w:rsidR="00D86688">
      <w:rPr>
        <w:rFonts w:cstheme="minorHAnsi"/>
        <w:sz w:val="20"/>
        <w:szCs w:val="20"/>
      </w:rPr>
      <w:tab/>
    </w:r>
    <w:r w:rsidRPr="00E54BB6">
      <w:rPr>
        <w:rFonts w:cstheme="minorHAnsi"/>
        <w:sz w:val="20"/>
        <w:szCs w:val="20"/>
      </w:rPr>
      <w:t xml:space="preserve">Duomenys kaupiami ir saugomi              </w:t>
    </w:r>
  </w:p>
  <w:p w14:paraId="5A04C7D8" w14:textId="63458E09"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D86688" w:rsidRPr="00D86688">
      <w:rPr>
        <w:rFonts w:cstheme="minorHAnsi"/>
        <w:sz w:val="20"/>
        <w:szCs w:val="20"/>
      </w:rPr>
      <w:t xml:space="preserve">El. p. </w:t>
    </w:r>
    <w:hyperlink r:id="rId1" w:history="1">
      <w:r w:rsidR="00D86688" w:rsidRPr="004956EF">
        <w:rPr>
          <w:rStyle w:val="Hyperlink"/>
          <w:rFonts w:cstheme="minorHAnsi"/>
          <w:sz w:val="20"/>
          <w:szCs w:val="20"/>
        </w:rPr>
        <w:t>info@vpt.lt</w:t>
      </w:r>
    </w:hyperlink>
    <w:r w:rsidR="00D86688">
      <w:rPr>
        <w:rFonts w:cstheme="minorHAnsi"/>
        <w:sz w:val="20"/>
        <w:szCs w:val="20"/>
      </w:rPr>
      <w:tab/>
    </w:r>
    <w:r w:rsidRPr="00E54BB6">
      <w:rPr>
        <w:rFonts w:cstheme="minorHAnsi"/>
        <w:sz w:val="20"/>
        <w:szCs w:val="20"/>
      </w:rPr>
      <w:t xml:space="preserve">Juridinių asmenų registre </w:t>
    </w:r>
  </w:p>
  <w:p w14:paraId="0473A089" w14:textId="6D441601"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r>
    <w:r w:rsidR="00D86688">
      <w:rPr>
        <w:rFonts w:cstheme="minorHAnsi"/>
        <w:sz w:val="20"/>
        <w:szCs w:val="20"/>
      </w:rPr>
      <w:tab/>
    </w:r>
    <w:r w:rsidR="00D86688">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E335" w14:textId="77777777" w:rsidR="001A6A45" w:rsidRDefault="001A6A45">
      <w:pPr>
        <w:spacing w:after="0" w:line="240" w:lineRule="auto"/>
      </w:pPr>
      <w:r>
        <w:separator/>
      </w:r>
    </w:p>
  </w:footnote>
  <w:footnote w:type="continuationSeparator" w:id="0">
    <w:p w14:paraId="71C972EE" w14:textId="77777777" w:rsidR="001A6A45" w:rsidRDefault="001A6A45">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295764A8" w14:textId="6EF62C78" w:rsidR="006B24A2" w:rsidRDefault="006B24A2">
      <w:pPr>
        <w:pStyle w:val="FootnoteText"/>
      </w:pPr>
      <w:r>
        <w:rPr>
          <w:rStyle w:val="FootnoteReference"/>
        </w:rPr>
        <w:footnoteRef/>
      </w:r>
      <w:r>
        <w:t xml:space="preserve"> </w:t>
      </w:r>
      <w:bookmarkStart w:id="2" w:name="_Hlk197593159"/>
      <w:r w:rsidR="002F0A0A">
        <w:t xml:space="preserve">Lietuvos kariuomenėje </w:t>
      </w:r>
      <w:bookmarkEnd w:id="2"/>
      <w:r w:rsidR="002F0A0A">
        <w:t>naudojami nuo 2015 m.</w:t>
      </w:r>
      <w:r w:rsidR="00EF0D94">
        <w:t xml:space="preserve"> </w:t>
      </w:r>
      <w:r w:rsidR="00E706B7">
        <w:t>Lietuvos Respublikos g</w:t>
      </w:r>
      <w:r w:rsidR="00A7242B" w:rsidRPr="00A7242B">
        <w:t>inklų ir šaudmenų kontrolės įstatymo</w:t>
      </w:r>
      <w:r w:rsidR="00EF0D94" w:rsidRPr="00EF0D94">
        <w:t xml:space="preserve"> 3 straipsnio 4 ir 8 d</w:t>
      </w:r>
      <w:r w:rsidR="002729BC">
        <w:t>alys.</w:t>
      </w:r>
    </w:p>
  </w:footnote>
  <w:footnote w:id="3">
    <w:p w14:paraId="26979F67" w14:textId="274F11CE" w:rsidR="00EF0D94" w:rsidRDefault="00EF0D94">
      <w:pPr>
        <w:pStyle w:val="FootnoteText"/>
      </w:pPr>
      <w:r>
        <w:rPr>
          <w:rStyle w:val="FootnoteReference"/>
        </w:rPr>
        <w:footnoteRef/>
      </w:r>
      <w:r>
        <w:t xml:space="preserve"> </w:t>
      </w:r>
      <w:r w:rsidR="002729BC" w:rsidRPr="002729BC">
        <w:t xml:space="preserve">Lietuvos kariuomenėje </w:t>
      </w:r>
      <w:r w:rsidRPr="00EF0D94">
        <w:t>naudojami nuo 2024 m.</w:t>
      </w:r>
      <w:r w:rsidR="002729BC">
        <w:t xml:space="preserve"> </w:t>
      </w:r>
      <w:r w:rsidR="002729BC" w:rsidRPr="002729BC">
        <w:t xml:space="preserve">Ginklų ir šaudmenų kontrolės įstatymo </w:t>
      </w:r>
      <w:r w:rsidRPr="00EF0D94">
        <w:t>3 straipsnio 2 ir 4 d</w:t>
      </w:r>
      <w:r w:rsidR="002729BC">
        <w:t>alys</w:t>
      </w:r>
      <w:r w:rsidRPr="00EF0D94">
        <w:t>.</w:t>
      </w:r>
    </w:p>
  </w:footnote>
  <w:footnote w:id="4">
    <w:p w14:paraId="3C3E90C9" w14:textId="384CFBAD" w:rsidR="00EF0D94" w:rsidRDefault="00EF0D94">
      <w:pPr>
        <w:pStyle w:val="FootnoteText"/>
      </w:pPr>
      <w:r>
        <w:rPr>
          <w:rStyle w:val="FootnoteReference"/>
        </w:rPr>
        <w:footnoteRef/>
      </w:r>
      <w:r>
        <w:t xml:space="preserve"> </w:t>
      </w:r>
      <w:r w:rsidR="007A24CB" w:rsidRPr="007A24CB">
        <w:t xml:space="preserve">Lietuvos kariuomenėje </w:t>
      </w:r>
      <w:r w:rsidRPr="00EF0D94">
        <w:t>naudojami nuo  2021 m.</w:t>
      </w:r>
      <w:r w:rsidR="007A24CB">
        <w:t xml:space="preserve"> </w:t>
      </w:r>
      <w:r w:rsidR="002729BC" w:rsidRPr="002729BC">
        <w:t xml:space="preserve">Ginklų ir šaudmenų kontrolės įstatymo </w:t>
      </w:r>
      <w:r w:rsidRPr="00EF0D94">
        <w:t>3 straipsnio 2 ir 4 d</w:t>
      </w:r>
      <w:r w:rsidR="002729BC">
        <w:t>alys</w:t>
      </w:r>
      <w:r w:rsidRPr="00EF0D94">
        <w:t>.</w:t>
      </w:r>
    </w:p>
  </w:footnote>
  <w:footnote w:id="5">
    <w:p w14:paraId="39951204" w14:textId="21082B0D" w:rsidR="00454687" w:rsidRDefault="00454687">
      <w:pPr>
        <w:pStyle w:val="FootnoteText"/>
      </w:pPr>
      <w:r>
        <w:rPr>
          <w:rStyle w:val="FootnoteReference"/>
        </w:rPr>
        <w:footnoteRef/>
      </w:r>
      <w:r>
        <w:t xml:space="preserve"> </w:t>
      </w:r>
      <w:r w:rsidR="007A24CB" w:rsidRPr="007A24CB">
        <w:t xml:space="preserve">Lietuvos kariuomenėje </w:t>
      </w:r>
      <w:r w:rsidRPr="00454687">
        <w:t xml:space="preserve">naudojami nuo 2011 m. </w:t>
      </w:r>
      <w:r w:rsidR="002729BC" w:rsidRPr="002729BC">
        <w:t xml:space="preserve">Ginklų ir šaudmenų kontrolės įstatymo </w:t>
      </w:r>
      <w:r w:rsidRPr="00454687">
        <w:t>3 straipsnio 4 ir 22 d</w:t>
      </w:r>
      <w:r w:rsidR="002729BC">
        <w:t>alys</w:t>
      </w:r>
      <w:r w:rsidRPr="00454687">
        <w:t>.</w:t>
      </w:r>
    </w:p>
  </w:footnote>
  <w:footnote w:id="6">
    <w:p w14:paraId="4849BF39" w14:textId="1E176A14" w:rsidR="00EE1103" w:rsidRDefault="00EE1103">
      <w:pPr>
        <w:pStyle w:val="FootnoteText"/>
      </w:pPr>
      <w:r>
        <w:rPr>
          <w:rStyle w:val="FootnoteReference"/>
        </w:rPr>
        <w:footnoteRef/>
      </w:r>
      <w:r>
        <w:t xml:space="preserve"> </w:t>
      </w:r>
      <w:r w:rsidR="007A24CB" w:rsidRPr="007A24CB">
        <w:t xml:space="preserve">Lietuvos kariuomenėje </w:t>
      </w:r>
      <w:r w:rsidRPr="00EE1103">
        <w:t xml:space="preserve">naudojami nuo 2016 m. </w:t>
      </w:r>
      <w:r w:rsidR="002729BC" w:rsidRPr="002729BC">
        <w:t xml:space="preserve">Ginklų ir šaudmenų kontrolės įstatymo </w:t>
      </w:r>
      <w:r w:rsidRPr="00EE1103">
        <w:t>3 straipsnio 2 ir 4 d</w:t>
      </w:r>
      <w:r w:rsidR="002729BC">
        <w:t>alys</w:t>
      </w:r>
      <w:r w:rsidRPr="00EE1103">
        <w:t>.</w:t>
      </w:r>
    </w:p>
  </w:footnote>
  <w:footnote w:id="7">
    <w:p w14:paraId="4BF47050" w14:textId="72C8557A" w:rsidR="00EE1103" w:rsidRDefault="00EE1103">
      <w:pPr>
        <w:pStyle w:val="FootnoteText"/>
      </w:pPr>
      <w:r>
        <w:rPr>
          <w:rStyle w:val="FootnoteReference"/>
        </w:rPr>
        <w:footnoteRef/>
      </w:r>
      <w:r>
        <w:t xml:space="preserve"> </w:t>
      </w:r>
      <w:r w:rsidR="007A24CB" w:rsidRPr="007A24CB">
        <w:t xml:space="preserve">Lietuvos kariuomenėje </w:t>
      </w:r>
      <w:r w:rsidRPr="00EE1103">
        <w:t>naudojami nuo 2005 m.</w:t>
      </w:r>
      <w:r w:rsidR="007A24CB">
        <w:t xml:space="preserve"> </w:t>
      </w:r>
      <w:r w:rsidR="002729BC" w:rsidRPr="002729BC">
        <w:t xml:space="preserve">Ginklų ir šaudmenų kontrolės įstatymo </w:t>
      </w:r>
      <w:r w:rsidRPr="00EE1103">
        <w:t>3 straipsnio 2 ir 4 d</w:t>
      </w:r>
      <w:r w:rsidR="002729BC">
        <w:t>alys</w:t>
      </w:r>
      <w:r w:rsidRPr="00EE1103">
        <w:t>.</w:t>
      </w:r>
    </w:p>
  </w:footnote>
  <w:footnote w:id="8">
    <w:p w14:paraId="4E011E7C" w14:textId="0BC23256" w:rsidR="00DC38A0" w:rsidRDefault="00DC38A0">
      <w:pPr>
        <w:pStyle w:val="FootnoteText"/>
      </w:pPr>
      <w:r>
        <w:rPr>
          <w:rStyle w:val="FootnoteReference"/>
        </w:rPr>
        <w:footnoteRef/>
      </w:r>
      <w:r>
        <w:t xml:space="preserve"> </w:t>
      </w:r>
      <w:r w:rsidR="007A24CB" w:rsidRPr="007A24CB">
        <w:t xml:space="preserve">Lietuvos kariuomenėje </w:t>
      </w:r>
      <w:r w:rsidRPr="00DC38A0">
        <w:t xml:space="preserve">naudojami nuo 2024 m. </w:t>
      </w:r>
      <w:r w:rsidR="002729BC" w:rsidRPr="002729BC">
        <w:t xml:space="preserve">Ginklų ir šaudmenų kontrolės įstatymo </w:t>
      </w:r>
      <w:r w:rsidRPr="00DC38A0">
        <w:t>3 straipsnio 4 ir 7 d</w:t>
      </w:r>
      <w:r w:rsidR="002729BC">
        <w:t>alys</w:t>
      </w:r>
      <w:r w:rsidRPr="00DC38A0">
        <w:t>.</w:t>
      </w:r>
    </w:p>
  </w:footnote>
  <w:footnote w:id="9">
    <w:p w14:paraId="794BD154" w14:textId="633AEE7A" w:rsidR="00DC38A0" w:rsidRDefault="00DC38A0">
      <w:pPr>
        <w:pStyle w:val="FootnoteText"/>
      </w:pPr>
      <w:r>
        <w:rPr>
          <w:rStyle w:val="FootnoteReference"/>
        </w:rPr>
        <w:footnoteRef/>
      </w:r>
      <w:r>
        <w:t xml:space="preserve"> </w:t>
      </w:r>
      <w:r w:rsidR="007A24CB" w:rsidRPr="007A24CB">
        <w:t xml:space="preserve">Lietuvos kariuomenėje </w:t>
      </w:r>
      <w:r w:rsidRPr="00DC38A0">
        <w:t xml:space="preserve">naudojami nuo 2011 m. </w:t>
      </w:r>
      <w:r w:rsidR="002729BC" w:rsidRPr="002729BC">
        <w:t xml:space="preserve">Ginklų ir šaudmenų kontrolės įstatymo </w:t>
      </w:r>
      <w:r w:rsidRPr="00DC38A0">
        <w:t>3 straipsnio 4 ir 22 d</w:t>
      </w:r>
      <w:r w:rsidR="002729BC">
        <w:t>alys</w:t>
      </w:r>
      <w:r w:rsidRPr="00DC38A0">
        <w:t>.</w:t>
      </w:r>
    </w:p>
  </w:footnote>
  <w:footnote w:id="10">
    <w:p w14:paraId="0FF006C6" w14:textId="359FBFE0" w:rsidR="00A36A46" w:rsidRDefault="00A36A46">
      <w:pPr>
        <w:pStyle w:val="FootnoteText"/>
      </w:pPr>
      <w:r>
        <w:rPr>
          <w:rStyle w:val="FootnoteReference"/>
        </w:rPr>
        <w:footnoteRef/>
      </w:r>
      <w:r>
        <w:t xml:space="preserve"> </w:t>
      </w:r>
      <w:r w:rsidR="007A24CB" w:rsidRPr="007A24CB">
        <w:t xml:space="preserve">Lietuvos kariuomenėje </w:t>
      </w:r>
      <w:r w:rsidRPr="00A36A46">
        <w:t xml:space="preserve">naudojami nuo 2009 m. </w:t>
      </w:r>
      <w:r w:rsidR="002729BC" w:rsidRPr="002729BC">
        <w:t xml:space="preserve">Ginklų ir šaudmenų kontrolės įstatymo </w:t>
      </w:r>
      <w:r w:rsidRPr="00A36A46">
        <w:t>3 straipsnio 4 ir 22 d</w:t>
      </w:r>
      <w:r w:rsidR="002729BC">
        <w:t>alys</w:t>
      </w:r>
      <w:r w:rsidRPr="00A36A46">
        <w:t>.</w:t>
      </w:r>
    </w:p>
  </w:footnote>
  <w:footnote w:id="11">
    <w:p w14:paraId="35205041" w14:textId="4B682673" w:rsidR="00A36A46" w:rsidRDefault="00A36A46">
      <w:pPr>
        <w:pStyle w:val="FootnoteText"/>
      </w:pPr>
      <w:r>
        <w:rPr>
          <w:rStyle w:val="FootnoteReference"/>
        </w:rPr>
        <w:footnoteRef/>
      </w:r>
      <w:r>
        <w:t xml:space="preserve"> </w:t>
      </w:r>
      <w:r w:rsidR="007A24CB" w:rsidRPr="007A24CB">
        <w:t xml:space="preserve">Lietuvos kariuomenėje </w:t>
      </w:r>
      <w:r w:rsidRPr="00A36A46">
        <w:t>naudojami nuo 2009 m.</w:t>
      </w:r>
      <w:r w:rsidR="007A24CB">
        <w:t xml:space="preserve"> </w:t>
      </w:r>
      <w:r w:rsidR="002729BC" w:rsidRPr="002729BC">
        <w:t xml:space="preserve">Ginklų ir šaudmenų kontrolės įstatymo </w:t>
      </w:r>
      <w:r w:rsidRPr="00A36A46">
        <w:t>3 straipsnio 4 ir 22 d</w:t>
      </w:r>
      <w:r w:rsidR="002729BC">
        <w:t>alys</w:t>
      </w:r>
      <w:r w:rsidRPr="00A36A46">
        <w:t>.</w:t>
      </w:r>
    </w:p>
  </w:footnote>
  <w:footnote w:id="12">
    <w:p w14:paraId="274AD037" w14:textId="657BA8BC" w:rsidR="00A36A46" w:rsidRDefault="00A36A46">
      <w:pPr>
        <w:pStyle w:val="FootnoteText"/>
      </w:pPr>
      <w:r>
        <w:rPr>
          <w:rStyle w:val="FootnoteReference"/>
        </w:rPr>
        <w:footnoteRef/>
      </w:r>
      <w:r>
        <w:t xml:space="preserve"> </w:t>
      </w:r>
      <w:r w:rsidR="007A24CB" w:rsidRPr="007A24CB">
        <w:t xml:space="preserve">Lietuvos kariuomenėje </w:t>
      </w:r>
      <w:r w:rsidRPr="00A36A46">
        <w:t xml:space="preserve">naudojami nuo 2020 m. </w:t>
      </w:r>
      <w:r w:rsidR="002729BC" w:rsidRPr="002729BC">
        <w:t xml:space="preserve">Ginklų ir šaudmenų kontrolės įstatymo </w:t>
      </w:r>
      <w:r w:rsidRPr="00A36A46">
        <w:t>3 straipsnio 4 ir 7 d</w:t>
      </w:r>
      <w:r w:rsidR="002729BC">
        <w:t>alys</w:t>
      </w:r>
      <w:r w:rsidRPr="00A36A46">
        <w:t>.</w:t>
      </w:r>
    </w:p>
  </w:footnote>
  <w:footnote w:id="13">
    <w:p w14:paraId="4BF24140" w14:textId="3F8114FA" w:rsidR="00FD38C5" w:rsidRDefault="00FD38C5">
      <w:pPr>
        <w:pStyle w:val="FootnoteText"/>
      </w:pPr>
      <w:r>
        <w:rPr>
          <w:rStyle w:val="FootnoteReference"/>
        </w:rPr>
        <w:footnoteRef/>
      </w:r>
      <w:r>
        <w:t xml:space="preserve"> </w:t>
      </w:r>
      <w:r w:rsidR="007A24CB" w:rsidRPr="007A24CB">
        <w:t xml:space="preserve">Lietuvos kariuomenėje </w:t>
      </w:r>
      <w:r w:rsidRPr="00FD38C5">
        <w:t xml:space="preserve">naudojami nuo 2005 m. </w:t>
      </w:r>
      <w:r w:rsidR="002729BC" w:rsidRPr="002729BC">
        <w:t xml:space="preserve">Ginklų ir šaudmenų kontrolės įstatymo </w:t>
      </w:r>
      <w:r w:rsidRPr="00FD38C5">
        <w:t>3 straipsnio 4 ir 7 d</w:t>
      </w:r>
      <w:r w:rsidR="002729BC">
        <w:t>alys</w:t>
      </w:r>
      <w:r w:rsidRPr="00FD38C5">
        <w:t>.</w:t>
      </w:r>
    </w:p>
  </w:footnote>
  <w:footnote w:id="14">
    <w:p w14:paraId="12C9D349" w14:textId="72BC609F" w:rsidR="00BE1054" w:rsidRDefault="00BE1054">
      <w:pPr>
        <w:pStyle w:val="FootnoteText"/>
      </w:pPr>
      <w:r>
        <w:rPr>
          <w:rStyle w:val="FootnoteReference"/>
        </w:rPr>
        <w:footnoteRef/>
      </w:r>
      <w:r>
        <w:t xml:space="preserve"> </w:t>
      </w:r>
      <w:r w:rsidR="007A24CB" w:rsidRPr="007A24CB">
        <w:t xml:space="preserve">Lietuvos kariuomenėje </w:t>
      </w:r>
      <w:r w:rsidRPr="00BE1054">
        <w:t xml:space="preserve">naudojami nuo 2015 m. </w:t>
      </w:r>
      <w:r w:rsidR="002729BC" w:rsidRPr="002729BC">
        <w:t xml:space="preserve">Ginklų ir šaudmenų kontrolės įstatymo </w:t>
      </w:r>
      <w:r w:rsidRPr="00BE1054">
        <w:t>3 straipsnio 4 ir 8 d</w:t>
      </w:r>
      <w:r w:rsidR="002729BC">
        <w:t>alys.</w:t>
      </w:r>
    </w:p>
  </w:footnote>
  <w:footnote w:id="15">
    <w:p w14:paraId="210B849C" w14:textId="59BDB447" w:rsidR="00BE1054" w:rsidRDefault="00BE1054">
      <w:pPr>
        <w:pStyle w:val="FootnoteText"/>
      </w:pPr>
      <w:r>
        <w:rPr>
          <w:rStyle w:val="FootnoteReference"/>
        </w:rPr>
        <w:footnoteRef/>
      </w:r>
      <w:r>
        <w:t xml:space="preserve"> </w:t>
      </w:r>
      <w:r w:rsidR="007A24CB" w:rsidRPr="007A24CB">
        <w:t xml:space="preserve">Lietuvos kariuomenėje </w:t>
      </w:r>
      <w:r w:rsidRPr="00BE1054">
        <w:t>naudojami nuo</w:t>
      </w:r>
      <w:r w:rsidR="007A24CB">
        <w:t xml:space="preserve"> </w:t>
      </w:r>
      <w:r w:rsidRPr="00BE1054">
        <w:t xml:space="preserve">1998 m. </w:t>
      </w:r>
      <w:r w:rsidR="002729BC" w:rsidRPr="002729BC">
        <w:t xml:space="preserve">Ginklų ir šaudmenų kontrolės įstatymo </w:t>
      </w:r>
      <w:r w:rsidRPr="00BE1054">
        <w:t>3 straipsnio 4 ir 22 d</w:t>
      </w:r>
      <w:r w:rsidR="002729BC">
        <w:t>alys</w:t>
      </w:r>
      <w:r w:rsidRPr="00BE1054">
        <w:t>.</w:t>
      </w:r>
    </w:p>
  </w:footnote>
  <w:footnote w:id="16">
    <w:p w14:paraId="46D8C6BB" w14:textId="7CBDB136" w:rsidR="00BE1054" w:rsidRDefault="00BE1054">
      <w:pPr>
        <w:pStyle w:val="FootnoteText"/>
      </w:pPr>
      <w:r>
        <w:rPr>
          <w:rStyle w:val="FootnoteReference"/>
        </w:rPr>
        <w:footnoteRef/>
      </w:r>
      <w:r>
        <w:t xml:space="preserve"> </w:t>
      </w:r>
      <w:r w:rsidR="002729BC" w:rsidRPr="002729BC">
        <w:t xml:space="preserve">Ginklų ir šaudmenų kontrolės įstatymo </w:t>
      </w:r>
      <w:r w:rsidRPr="00BE1054">
        <w:t>3 straipsnio 4 ir 22 d</w:t>
      </w:r>
      <w:r w:rsidR="002729BC">
        <w:t>alys</w:t>
      </w:r>
      <w:r w:rsidRPr="00BE1054">
        <w:t>.</w:t>
      </w:r>
    </w:p>
  </w:footnote>
  <w:footnote w:id="17">
    <w:p w14:paraId="2E975546" w14:textId="41FE8A1C" w:rsidR="00BE1054" w:rsidRDefault="00BE1054">
      <w:pPr>
        <w:pStyle w:val="FootnoteText"/>
      </w:pPr>
      <w:r>
        <w:rPr>
          <w:rStyle w:val="FootnoteReference"/>
        </w:rPr>
        <w:footnoteRef/>
      </w:r>
      <w:r>
        <w:t xml:space="preserve"> </w:t>
      </w:r>
      <w:r w:rsidR="002729BC" w:rsidRPr="002729BC">
        <w:t xml:space="preserve">Ginklų ir šaudmenų kontrolės įstatymo </w:t>
      </w:r>
      <w:r w:rsidRPr="00BE1054">
        <w:t>3 straipsnio 4 d</w:t>
      </w:r>
      <w:r w:rsidR="002729BC">
        <w:t>al</w:t>
      </w:r>
      <w:r w:rsidR="003D2A14">
        <w:t>i</w:t>
      </w:r>
      <w:r w:rsidR="002729BC">
        <w:t>s</w:t>
      </w:r>
      <w:r w:rsidRPr="00BE1054">
        <w:t>.</w:t>
      </w:r>
    </w:p>
  </w:footnote>
  <w:footnote w:id="18">
    <w:p w14:paraId="633215FB" w14:textId="377FFBCC" w:rsidR="00FF15B0" w:rsidRDefault="00FF15B0">
      <w:pPr>
        <w:pStyle w:val="FootnoteText"/>
      </w:pPr>
      <w:r>
        <w:rPr>
          <w:rStyle w:val="FootnoteReference"/>
        </w:rPr>
        <w:footnoteRef/>
      </w:r>
      <w:r>
        <w:t xml:space="preserve"> </w:t>
      </w:r>
      <w:r>
        <w:t>G</w:t>
      </w:r>
      <w:r w:rsidRPr="00FF15B0">
        <w:t>inklų ir šaudmenų kontrolės įstatymo 3 straipsnio 2, 4, 7, 8 ir 22 punkt</w:t>
      </w:r>
      <w:r>
        <w:t>uose nustatyta, kad „</w:t>
      </w:r>
      <w:r w:rsidR="009C0D96" w:rsidRPr="009C0D96">
        <w:t>A kategorijos ginklams, ginklų priedėliams ir šaudmenims priskiriami</w:t>
      </w:r>
      <w:r w:rsidR="009C0D96">
        <w:t xml:space="preserve"> &lt;...&gt; </w:t>
      </w:r>
      <w:r w:rsidR="007D5B71">
        <w:t xml:space="preserve">2) </w:t>
      </w:r>
      <w:r w:rsidR="009C0D96" w:rsidRPr="009C0D96">
        <w:t>automatiniai šaunamieji ginklai</w:t>
      </w:r>
      <w:r w:rsidR="009C0D96">
        <w:t xml:space="preserve"> &lt;...&gt; </w:t>
      </w:r>
      <w:r w:rsidR="007D5B71">
        <w:t xml:space="preserve">4) </w:t>
      </w:r>
      <w:r w:rsidR="00703EB2" w:rsidRPr="00703EB2">
        <w:t>šaudmenys su šarvamušiais, sprogstamaisiais arba padegamaisiais sviediniais ir šių šaudmenų sviediniai bei jų paleidimo įtaisai</w:t>
      </w:r>
      <w:r w:rsidR="00703EB2">
        <w:t xml:space="preserve"> &lt;...&gt; </w:t>
      </w:r>
      <w:r w:rsidR="002D4505">
        <w:t xml:space="preserve">7) </w:t>
      </w:r>
      <w:r w:rsidR="007D5B71" w:rsidRPr="007D5B71">
        <w:t>centrinio įskėlimo šoviniais šaudantys pusiau automatiniai trumpieji šaunamieji ginklai, iš kurių be pakartotinio užtaisymo galima iššauti daugiau kaip 21 šovinį, jeigu dėtuvė, į kurią telpa daugiau kaip 20 šovinių, yra to šaunamojo ginklo dalis arba į jį yra įdėta nuimama dėtuvė, į kurią telpa daugiau kaip 20 šovinių</w:t>
      </w:r>
      <w:r w:rsidR="007D5B71">
        <w:t xml:space="preserve"> &lt;...&gt;</w:t>
      </w:r>
      <w:r w:rsidR="002D4505">
        <w:t xml:space="preserve"> 8) </w:t>
      </w:r>
      <w:r w:rsidR="002D4505" w:rsidRPr="002D4505">
        <w:t>centrinio įskėlimo šoviniais šaudantys pusiau automatiniai ilgieji šaunamieji ginklai, iš kurių be pakartotinio užtaisymo galima iššauti daugiau kaip 11 šovinių, jeigu dėtuvė, į kurią telpa daugiau kaip 10 šovinių, yra to šaunamojo ginklo dalis arba į jį yra įdėta nuimama dėtuvė, į kurią telpa daugiau kaip 10 šovinių</w:t>
      </w:r>
      <w:r w:rsidR="003C2515">
        <w:t xml:space="preserve"> &lt;...&gt; 22) </w:t>
      </w:r>
      <w:r w:rsidR="003C2515" w:rsidRPr="003C2515">
        <w:t>graižtviniai šaunamieji ginklai, kurių kalibras yra 12,7 mm arba didesnis, lygiavamzdžiai šaunamieji ginklai, kurių kalibras yra 20 mm arba didesnis, ir visi šaunamieji automatiniai ginklai su juostiniu šovinių padavimu, išskyrus medžioklinius, senovinius ginklus ir senovinių ginklų kopijas</w:t>
      </w:r>
      <w:r>
        <w:t>“.</w:t>
      </w:r>
    </w:p>
  </w:footnote>
  <w:footnote w:id="19">
    <w:p w14:paraId="0284EEBC" w14:textId="43477F7E" w:rsidR="00FB22B1" w:rsidRDefault="00FB22B1">
      <w:pPr>
        <w:pStyle w:val="FootnoteText"/>
      </w:pPr>
      <w:r>
        <w:rPr>
          <w:rStyle w:val="FootnoteReference"/>
        </w:rPr>
        <w:footnoteRef/>
      </w:r>
      <w:r>
        <w:t xml:space="preserve"> </w:t>
      </w:r>
      <w:r w:rsidR="005F748F">
        <w:t>Pateiktas k</w:t>
      </w:r>
      <w:r w:rsidR="005F748F" w:rsidRPr="005F748F">
        <w:t>ompanijos FN HERSTAL</w:t>
      </w:r>
      <w:r w:rsidR="00A26E88">
        <w:t xml:space="preserve"> S.A.</w:t>
      </w:r>
      <w:r w:rsidR="005F748F" w:rsidRPr="005F748F">
        <w:t xml:space="preserve"> 2025 m. kovo 4 d. raštas</w:t>
      </w:r>
      <w:r w:rsidR="00833941">
        <w:t>, kuriame n</w:t>
      </w:r>
      <w:r w:rsidR="00904B7C">
        <w:t>urodyta, kad</w:t>
      </w:r>
      <w:r w:rsidR="00904B7C" w:rsidRPr="00904B7C">
        <w:t xml:space="preserve"> FN </w:t>
      </w:r>
      <w:proofErr w:type="spellStart"/>
      <w:r w:rsidR="00904B7C" w:rsidRPr="00904B7C">
        <w:t>Herstal</w:t>
      </w:r>
      <w:proofErr w:type="spellEnd"/>
      <w:r w:rsidR="00EE1BBC">
        <w:t>,</w:t>
      </w:r>
      <w:r w:rsidR="00904B7C" w:rsidRPr="00904B7C">
        <w:t xml:space="preserve"> S.A.</w:t>
      </w:r>
      <w:r w:rsidR="00904B7C">
        <w:t xml:space="preserve"> </w:t>
      </w:r>
      <w:r w:rsidR="00904B7C" w:rsidRPr="00904B7C">
        <w:t>yra originali FN SCAR-H PR šautuvo, FN MINIMI kulkosvaidžio, FN MAG kulkosvaidžio ir FN M2HB-QCB kulkosvaidžio įrangos gamintoja ir n</w:t>
      </w:r>
      <w:r w:rsidR="008A7DFB">
        <w:t xml:space="preserve">ėra </w:t>
      </w:r>
      <w:r w:rsidR="00904B7C" w:rsidRPr="00904B7C">
        <w:t>perdav</w:t>
      </w:r>
      <w:r w:rsidR="008A7DFB">
        <w:t>usi savo</w:t>
      </w:r>
      <w:r w:rsidR="00904B7C" w:rsidRPr="00904B7C">
        <w:t xml:space="preserve"> teisių gaminti šiuos kulkosvaidžius ar jų atsargines dalis </w:t>
      </w:r>
      <w:r w:rsidR="00F4355D">
        <w:t>/</w:t>
      </w:r>
      <w:r w:rsidR="00904B7C" w:rsidRPr="00904B7C">
        <w:t xml:space="preserve"> priedus.</w:t>
      </w:r>
    </w:p>
  </w:footnote>
  <w:footnote w:id="20">
    <w:p w14:paraId="7302286C" w14:textId="572DDEF3" w:rsidR="005F748F" w:rsidRPr="00E43D52" w:rsidRDefault="005F748F">
      <w:pPr>
        <w:pStyle w:val="FootnoteText"/>
      </w:pPr>
      <w:r>
        <w:rPr>
          <w:rStyle w:val="FootnoteReference"/>
        </w:rPr>
        <w:footnoteRef/>
      </w:r>
      <w:r>
        <w:t xml:space="preserve"> </w:t>
      </w:r>
      <w:r>
        <w:t>Pateiktas k</w:t>
      </w:r>
      <w:r w:rsidRPr="005F748F">
        <w:t xml:space="preserve">ompanijos </w:t>
      </w:r>
      <w:proofErr w:type="spellStart"/>
      <w:r w:rsidRPr="005F748F">
        <w:t>Heckler&amp;Koch</w:t>
      </w:r>
      <w:proofErr w:type="spellEnd"/>
      <w:r w:rsidRPr="005F748F">
        <w:t xml:space="preserve"> GmbH 2025 m. kovo 5 d. raštas</w:t>
      </w:r>
      <w:r w:rsidR="00F431A0">
        <w:t xml:space="preserve">, kuriame nurodyta, kad </w:t>
      </w:r>
      <w:proofErr w:type="spellStart"/>
      <w:r w:rsidR="005A0183" w:rsidRPr="005A0183">
        <w:t>Heckler</w:t>
      </w:r>
      <w:proofErr w:type="spellEnd"/>
      <w:r w:rsidR="005A0183" w:rsidRPr="005A0183">
        <w:t xml:space="preserve"> &amp; </w:t>
      </w:r>
      <w:proofErr w:type="spellStart"/>
      <w:r w:rsidR="005A0183" w:rsidRPr="005A0183">
        <w:t>Koch</w:t>
      </w:r>
      <w:proofErr w:type="spellEnd"/>
      <w:r w:rsidR="005A0183" w:rsidRPr="005A0183">
        <w:t xml:space="preserve"> GmbH </w:t>
      </w:r>
      <w:r w:rsidR="00F431A0" w:rsidRPr="00E43D52">
        <w:t xml:space="preserve">yra vienintelis ir išskirtinis visų </w:t>
      </w:r>
      <w:proofErr w:type="spellStart"/>
      <w:r w:rsidR="00F431A0" w:rsidRPr="00E43D52">
        <w:t>Heckler</w:t>
      </w:r>
      <w:proofErr w:type="spellEnd"/>
      <w:r w:rsidR="00F431A0" w:rsidRPr="00E43D52">
        <w:t xml:space="preserve"> &amp; </w:t>
      </w:r>
      <w:proofErr w:type="spellStart"/>
      <w:r w:rsidR="00F431A0" w:rsidRPr="00E43D52">
        <w:t>Koch</w:t>
      </w:r>
      <w:proofErr w:type="spellEnd"/>
      <w:r w:rsidR="00F431A0" w:rsidRPr="00E43D52">
        <w:t xml:space="preserve"> gaminių, įskaitant visas jų modifikacijas ir atsargines dalis, gamintojas ir tiekėjas. </w:t>
      </w:r>
    </w:p>
  </w:footnote>
  <w:footnote w:id="21">
    <w:p w14:paraId="0DD1B501" w14:textId="2564FB9E" w:rsidR="005F748F" w:rsidRPr="00E43D52" w:rsidRDefault="005F748F">
      <w:pPr>
        <w:pStyle w:val="FootnoteText"/>
      </w:pPr>
      <w:r w:rsidRPr="00E43D52">
        <w:rPr>
          <w:rStyle w:val="FootnoteReference"/>
        </w:rPr>
        <w:footnoteRef/>
      </w:r>
      <w:r w:rsidRPr="00E43D52">
        <w:t xml:space="preserve"> </w:t>
      </w:r>
      <w:r w:rsidRPr="00E43D52">
        <w:t xml:space="preserve">Pateiktas kompanijos GLOCK </w:t>
      </w:r>
      <w:proofErr w:type="spellStart"/>
      <w:r w:rsidRPr="00E43D52">
        <w:t>G</w:t>
      </w:r>
      <w:r w:rsidR="005D3BEA" w:rsidRPr="00E43D52">
        <w:t>es</w:t>
      </w:r>
      <w:r w:rsidR="00806361" w:rsidRPr="00E43D52">
        <w:t>.</w:t>
      </w:r>
      <w:r w:rsidRPr="00E43D52">
        <w:t>m</w:t>
      </w:r>
      <w:r w:rsidR="00806361" w:rsidRPr="00E43D52">
        <w:t>.</w:t>
      </w:r>
      <w:r w:rsidRPr="00E43D52">
        <w:t>b</w:t>
      </w:r>
      <w:r w:rsidR="00806361" w:rsidRPr="00E43D52">
        <w:t>.</w:t>
      </w:r>
      <w:r w:rsidRPr="00E43D52">
        <w:t>H</w:t>
      </w:r>
      <w:proofErr w:type="spellEnd"/>
      <w:r w:rsidRPr="00E43D52">
        <w:t xml:space="preserve"> 2025 m. sausio 22 d. raštas</w:t>
      </w:r>
      <w:r w:rsidR="007B50C0" w:rsidRPr="00E43D52">
        <w:t xml:space="preserve">, kuriame nurodyta, kad </w:t>
      </w:r>
      <w:r w:rsidR="007A2935" w:rsidRPr="00E43D52">
        <w:t xml:space="preserve">GLOCK </w:t>
      </w:r>
      <w:proofErr w:type="spellStart"/>
      <w:r w:rsidR="007A2935" w:rsidRPr="00E43D52">
        <w:t>Ges.m.b.H</w:t>
      </w:r>
      <w:proofErr w:type="spellEnd"/>
      <w:r w:rsidR="007A2935" w:rsidRPr="00E43D52">
        <w:t xml:space="preserve">. </w:t>
      </w:r>
      <w:r w:rsidR="007B50C0" w:rsidRPr="00E43D52">
        <w:t>yra originali „GLOCK“ pistoletų įrangos gamintoja ir n</w:t>
      </w:r>
      <w:r w:rsidR="007A2935" w:rsidRPr="00E43D52">
        <w:t xml:space="preserve">ėra </w:t>
      </w:r>
      <w:r w:rsidR="007B50C0" w:rsidRPr="00E43D52">
        <w:t>perdav</w:t>
      </w:r>
      <w:r w:rsidR="007A2935" w:rsidRPr="00E43D52">
        <w:t xml:space="preserve">usi savo </w:t>
      </w:r>
      <w:r w:rsidR="007B50C0" w:rsidRPr="00E43D52">
        <w:t>teisių gaminti šiuos pistoletus ir jų atsargines dalis.</w:t>
      </w:r>
    </w:p>
  </w:footnote>
  <w:footnote w:id="22">
    <w:p w14:paraId="74BFA4C1" w14:textId="699CFE29" w:rsidR="005F748F" w:rsidRPr="00E43D52" w:rsidRDefault="005F748F">
      <w:pPr>
        <w:pStyle w:val="FootnoteText"/>
      </w:pPr>
      <w:r w:rsidRPr="00E43D52">
        <w:rPr>
          <w:rStyle w:val="FootnoteReference"/>
        </w:rPr>
        <w:footnoteRef/>
      </w:r>
      <w:r w:rsidRPr="00E43D52">
        <w:t xml:space="preserve"> </w:t>
      </w:r>
      <w:r w:rsidRPr="00E43D52">
        <w:t xml:space="preserve">Pateiktas kompanijos </w:t>
      </w:r>
      <w:proofErr w:type="spellStart"/>
      <w:r w:rsidRPr="00E43D52">
        <w:t>Accuracy</w:t>
      </w:r>
      <w:proofErr w:type="spellEnd"/>
      <w:r w:rsidRPr="00E43D52">
        <w:t xml:space="preserve"> International </w:t>
      </w:r>
      <w:proofErr w:type="spellStart"/>
      <w:r w:rsidRPr="00E43D52">
        <w:t>Ltd</w:t>
      </w:r>
      <w:proofErr w:type="spellEnd"/>
      <w:r w:rsidRPr="00E43D52">
        <w:t xml:space="preserve"> 2025 m. kovo 4 d. raštas</w:t>
      </w:r>
      <w:r w:rsidR="00AF3928" w:rsidRPr="00E43D52">
        <w:t xml:space="preserve">, kuriame nurodyta, kad </w:t>
      </w:r>
      <w:proofErr w:type="spellStart"/>
      <w:r w:rsidR="00BD302A" w:rsidRPr="00E43D52">
        <w:t>Accuracy</w:t>
      </w:r>
      <w:proofErr w:type="spellEnd"/>
      <w:r w:rsidR="00BD302A" w:rsidRPr="00E43D52">
        <w:t xml:space="preserve"> International </w:t>
      </w:r>
      <w:proofErr w:type="spellStart"/>
      <w:r w:rsidR="00BD302A" w:rsidRPr="00E43D52">
        <w:t>Ltd</w:t>
      </w:r>
      <w:proofErr w:type="spellEnd"/>
      <w:r w:rsidR="00BD302A" w:rsidRPr="00E43D52">
        <w:t xml:space="preserve"> </w:t>
      </w:r>
      <w:r w:rsidR="00AF3928" w:rsidRPr="00E43D52">
        <w:t>yra vienintelis AXMC šautuvų ir jų atsarginių dalių gamintojas ir tiekėjas kariniams ir policijos daliniams Europoje.</w:t>
      </w:r>
    </w:p>
  </w:footnote>
  <w:footnote w:id="23">
    <w:p w14:paraId="42D5FC2D" w14:textId="0277E6D7" w:rsidR="005F748F" w:rsidRPr="00E43D52" w:rsidRDefault="005F748F">
      <w:pPr>
        <w:pStyle w:val="FootnoteText"/>
      </w:pPr>
      <w:r w:rsidRPr="00E43D52">
        <w:rPr>
          <w:rStyle w:val="FootnoteReference"/>
        </w:rPr>
        <w:footnoteRef/>
      </w:r>
      <w:r w:rsidRPr="00E43D52">
        <w:t xml:space="preserve"> </w:t>
      </w:r>
      <w:r w:rsidRPr="00E43D52">
        <w:t>Pateiktas kompanijos SAAB Dynamics AB 2025 m. kovo 7 d. raštas</w:t>
      </w:r>
      <w:r w:rsidR="00D3009B" w:rsidRPr="00E43D52">
        <w:t>, kuriame nurodyta, kad Saab Dynamics AB yra 84 mm kalibro granatsvaidžių „</w:t>
      </w:r>
      <w:proofErr w:type="spellStart"/>
      <w:r w:rsidR="00D3009B" w:rsidRPr="00E43D52">
        <w:t>Carl-Gustaf</w:t>
      </w:r>
      <w:proofErr w:type="spellEnd"/>
      <w:r w:rsidR="00D3009B" w:rsidRPr="00E43D52">
        <w:t>“, jų komponentų, atsarginių detalių ir visos ginkluotės asortimento savininkas ir gamintojas.</w:t>
      </w:r>
    </w:p>
  </w:footnote>
  <w:footnote w:id="24">
    <w:p w14:paraId="5020195F" w14:textId="5D4AE0EE" w:rsidR="00934385" w:rsidRDefault="00934385">
      <w:pPr>
        <w:pStyle w:val="FootnoteText"/>
      </w:pPr>
      <w:r w:rsidRPr="00E43D52">
        <w:rPr>
          <w:rStyle w:val="FootnoteReference"/>
        </w:rPr>
        <w:footnoteRef/>
      </w:r>
      <w:r w:rsidRPr="00E43D52">
        <w:t xml:space="preserve"> </w:t>
      </w:r>
      <w:r w:rsidR="00D720BB" w:rsidRPr="00E43D52">
        <w:t xml:space="preserve">Perkančiosios organizacijos </w:t>
      </w:r>
      <w:r w:rsidR="008E7313" w:rsidRPr="00E43D52">
        <w:t>2025 m. balandžio 30 d. rašte Nr. S-647</w:t>
      </w:r>
      <w:r w:rsidR="00F33106" w:rsidRPr="00E43D52">
        <w:t xml:space="preserve"> nurodyta, kad </w:t>
      </w:r>
      <w:r w:rsidR="005D1222" w:rsidRPr="00E43D52">
        <w:t>n</w:t>
      </w:r>
      <w:r w:rsidR="00F33106" w:rsidRPr="00E43D52">
        <w:t>umatoma</w:t>
      </w:r>
      <w:r w:rsidR="005D1222" w:rsidRPr="00E43D52">
        <w:t>s Pirkimų sutarčių terminas</w:t>
      </w:r>
      <w:r w:rsidR="004B7169" w:rsidRPr="00E43D52">
        <w:t xml:space="preserve"> – </w:t>
      </w:r>
      <w:r w:rsidR="00F33106" w:rsidRPr="00E43D52">
        <w:t>10 metų, siejama</w:t>
      </w:r>
      <w:r w:rsidR="004B7169" w:rsidRPr="00E43D52">
        <w:t>s</w:t>
      </w:r>
      <w:r w:rsidR="00F33106" w:rsidRPr="00E43D52">
        <w:t xml:space="preserve"> su ginklų sistemos naudojimo ginkluotose pajėgose terminu</w:t>
      </w:r>
      <w:r w:rsidR="00A65889" w:rsidRPr="00E43D52">
        <w:t>, taip pat, a</w:t>
      </w:r>
      <w:r w:rsidR="00F33106" w:rsidRPr="00E43D52">
        <w:t xml:space="preserve">tsižvelgiant į tai, kad Krašto apsaugos sistemoje planavimas yra ilgesnis nei 3 ar 5 metai, </w:t>
      </w:r>
      <w:r w:rsidR="001B795E">
        <w:t xml:space="preserve">todėl </w:t>
      </w:r>
      <w:r w:rsidR="00F33106" w:rsidRPr="00E43D52">
        <w:t>tikslinga sudaryti sutartis su gamintojais ne trumpesniam kaip 10 m. laikotarpiui</w:t>
      </w:r>
      <w:r w:rsidR="00456C87" w:rsidRPr="00E43D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8145872"/>
    <w:multiLevelType w:val="hybridMultilevel"/>
    <w:tmpl w:val="AECC3C30"/>
    <w:lvl w:ilvl="0" w:tplc="07E2B68C">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3B1634C"/>
    <w:multiLevelType w:val="hybridMultilevel"/>
    <w:tmpl w:val="8A7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DB636CA"/>
    <w:multiLevelType w:val="hybridMultilevel"/>
    <w:tmpl w:val="5102171C"/>
    <w:lvl w:ilvl="0" w:tplc="FEA4A18E">
      <w:start w:val="1"/>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DAB5B22"/>
    <w:multiLevelType w:val="hybridMultilevel"/>
    <w:tmpl w:val="F79E220E"/>
    <w:lvl w:ilvl="0" w:tplc="E618D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10"/>
  </w:num>
  <w:num w:numId="6" w16cid:durableId="573202467">
    <w:abstractNumId w:val="7"/>
  </w:num>
  <w:num w:numId="7" w16cid:durableId="1158232982">
    <w:abstractNumId w:val="1"/>
  </w:num>
  <w:num w:numId="8" w16cid:durableId="1476217707">
    <w:abstractNumId w:val="5"/>
  </w:num>
  <w:num w:numId="9" w16cid:durableId="617839552">
    <w:abstractNumId w:val="6"/>
  </w:num>
  <w:num w:numId="10" w16cid:durableId="1253002785">
    <w:abstractNumId w:val="8"/>
  </w:num>
  <w:num w:numId="11" w16cid:durableId="46875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E0"/>
    <w:rsid w:val="000011B4"/>
    <w:rsid w:val="00004DE5"/>
    <w:rsid w:val="00004E54"/>
    <w:rsid w:val="00004FDD"/>
    <w:rsid w:val="00005C4F"/>
    <w:rsid w:val="00006868"/>
    <w:rsid w:val="00006E37"/>
    <w:rsid w:val="0000739B"/>
    <w:rsid w:val="0000795D"/>
    <w:rsid w:val="00007E39"/>
    <w:rsid w:val="00010124"/>
    <w:rsid w:val="000109DE"/>
    <w:rsid w:val="00011011"/>
    <w:rsid w:val="000127A3"/>
    <w:rsid w:val="000129BF"/>
    <w:rsid w:val="00012BA3"/>
    <w:rsid w:val="000141A9"/>
    <w:rsid w:val="00015D20"/>
    <w:rsid w:val="0001675C"/>
    <w:rsid w:val="0001686C"/>
    <w:rsid w:val="0002018B"/>
    <w:rsid w:val="000218A7"/>
    <w:rsid w:val="0002304F"/>
    <w:rsid w:val="000235EA"/>
    <w:rsid w:val="00023BB9"/>
    <w:rsid w:val="00025098"/>
    <w:rsid w:val="00026429"/>
    <w:rsid w:val="00026E97"/>
    <w:rsid w:val="00026F0F"/>
    <w:rsid w:val="00027F0F"/>
    <w:rsid w:val="00030036"/>
    <w:rsid w:val="00031CCB"/>
    <w:rsid w:val="00035384"/>
    <w:rsid w:val="00035B79"/>
    <w:rsid w:val="0003681E"/>
    <w:rsid w:val="00036A1A"/>
    <w:rsid w:val="00037CCF"/>
    <w:rsid w:val="00037E80"/>
    <w:rsid w:val="000405B6"/>
    <w:rsid w:val="00040D9F"/>
    <w:rsid w:val="00040E16"/>
    <w:rsid w:val="000413FD"/>
    <w:rsid w:val="00041E40"/>
    <w:rsid w:val="00041E68"/>
    <w:rsid w:val="000423C7"/>
    <w:rsid w:val="00042670"/>
    <w:rsid w:val="000427E7"/>
    <w:rsid w:val="00042A30"/>
    <w:rsid w:val="00042FED"/>
    <w:rsid w:val="0004399C"/>
    <w:rsid w:val="0004423F"/>
    <w:rsid w:val="000443EF"/>
    <w:rsid w:val="000474B6"/>
    <w:rsid w:val="00047688"/>
    <w:rsid w:val="000509C4"/>
    <w:rsid w:val="000512A7"/>
    <w:rsid w:val="00052ECB"/>
    <w:rsid w:val="000531D1"/>
    <w:rsid w:val="00053836"/>
    <w:rsid w:val="0005395D"/>
    <w:rsid w:val="00053B5A"/>
    <w:rsid w:val="00055414"/>
    <w:rsid w:val="000555F7"/>
    <w:rsid w:val="000566C9"/>
    <w:rsid w:val="00057F5A"/>
    <w:rsid w:val="000602FC"/>
    <w:rsid w:val="00060915"/>
    <w:rsid w:val="0006159A"/>
    <w:rsid w:val="00062238"/>
    <w:rsid w:val="00063116"/>
    <w:rsid w:val="00063A45"/>
    <w:rsid w:val="00063DF1"/>
    <w:rsid w:val="00064F09"/>
    <w:rsid w:val="00065082"/>
    <w:rsid w:val="00066074"/>
    <w:rsid w:val="00066E27"/>
    <w:rsid w:val="00067C40"/>
    <w:rsid w:val="00070367"/>
    <w:rsid w:val="00072112"/>
    <w:rsid w:val="00072683"/>
    <w:rsid w:val="0007428D"/>
    <w:rsid w:val="00074795"/>
    <w:rsid w:val="00074B74"/>
    <w:rsid w:val="00075AB1"/>
    <w:rsid w:val="00077D63"/>
    <w:rsid w:val="000804C4"/>
    <w:rsid w:val="000805A6"/>
    <w:rsid w:val="000806E5"/>
    <w:rsid w:val="000818BC"/>
    <w:rsid w:val="00082F46"/>
    <w:rsid w:val="00083295"/>
    <w:rsid w:val="0008493A"/>
    <w:rsid w:val="000873CF"/>
    <w:rsid w:val="00087480"/>
    <w:rsid w:val="0009012B"/>
    <w:rsid w:val="000909EA"/>
    <w:rsid w:val="00090D3D"/>
    <w:rsid w:val="000912DD"/>
    <w:rsid w:val="00092DF4"/>
    <w:rsid w:val="00092F15"/>
    <w:rsid w:val="000934B0"/>
    <w:rsid w:val="000940D3"/>
    <w:rsid w:val="000947E8"/>
    <w:rsid w:val="00095892"/>
    <w:rsid w:val="00096510"/>
    <w:rsid w:val="00096C92"/>
    <w:rsid w:val="00096FF7"/>
    <w:rsid w:val="00097484"/>
    <w:rsid w:val="000977CE"/>
    <w:rsid w:val="000A007B"/>
    <w:rsid w:val="000A01B4"/>
    <w:rsid w:val="000A03D1"/>
    <w:rsid w:val="000A049A"/>
    <w:rsid w:val="000A084A"/>
    <w:rsid w:val="000A1623"/>
    <w:rsid w:val="000A3B14"/>
    <w:rsid w:val="000A3C1A"/>
    <w:rsid w:val="000A4941"/>
    <w:rsid w:val="000A63A3"/>
    <w:rsid w:val="000A6525"/>
    <w:rsid w:val="000A6AEE"/>
    <w:rsid w:val="000B002B"/>
    <w:rsid w:val="000B15FC"/>
    <w:rsid w:val="000B28CE"/>
    <w:rsid w:val="000B2F22"/>
    <w:rsid w:val="000B36D3"/>
    <w:rsid w:val="000B39C8"/>
    <w:rsid w:val="000B40F1"/>
    <w:rsid w:val="000C10A3"/>
    <w:rsid w:val="000C1F67"/>
    <w:rsid w:val="000C2FCA"/>
    <w:rsid w:val="000C30B0"/>
    <w:rsid w:val="000C3129"/>
    <w:rsid w:val="000C37DB"/>
    <w:rsid w:val="000C4049"/>
    <w:rsid w:val="000C556A"/>
    <w:rsid w:val="000C67D6"/>
    <w:rsid w:val="000C69ED"/>
    <w:rsid w:val="000C6AD8"/>
    <w:rsid w:val="000C705B"/>
    <w:rsid w:val="000D0B6B"/>
    <w:rsid w:val="000D0CE8"/>
    <w:rsid w:val="000D2884"/>
    <w:rsid w:val="000D2904"/>
    <w:rsid w:val="000D2B9E"/>
    <w:rsid w:val="000D2D59"/>
    <w:rsid w:val="000D30E2"/>
    <w:rsid w:val="000D3161"/>
    <w:rsid w:val="000D4C21"/>
    <w:rsid w:val="000D5124"/>
    <w:rsid w:val="000D542F"/>
    <w:rsid w:val="000D7557"/>
    <w:rsid w:val="000D7AB7"/>
    <w:rsid w:val="000D7EA9"/>
    <w:rsid w:val="000E1E6B"/>
    <w:rsid w:val="000E34D0"/>
    <w:rsid w:val="000E365F"/>
    <w:rsid w:val="000E4C48"/>
    <w:rsid w:val="000E4C54"/>
    <w:rsid w:val="000E5ADB"/>
    <w:rsid w:val="000E6242"/>
    <w:rsid w:val="000E7CDD"/>
    <w:rsid w:val="000F065C"/>
    <w:rsid w:val="000F130A"/>
    <w:rsid w:val="000F1A58"/>
    <w:rsid w:val="000F1D74"/>
    <w:rsid w:val="00100B19"/>
    <w:rsid w:val="001013BE"/>
    <w:rsid w:val="001014E7"/>
    <w:rsid w:val="00101D97"/>
    <w:rsid w:val="0010354A"/>
    <w:rsid w:val="00104573"/>
    <w:rsid w:val="00104B76"/>
    <w:rsid w:val="0010614B"/>
    <w:rsid w:val="001067D7"/>
    <w:rsid w:val="0010761E"/>
    <w:rsid w:val="00107FFB"/>
    <w:rsid w:val="0011019F"/>
    <w:rsid w:val="00113011"/>
    <w:rsid w:val="00114741"/>
    <w:rsid w:val="00116B96"/>
    <w:rsid w:val="00117157"/>
    <w:rsid w:val="00117736"/>
    <w:rsid w:val="00117B75"/>
    <w:rsid w:val="00117DEB"/>
    <w:rsid w:val="001217B9"/>
    <w:rsid w:val="001227F2"/>
    <w:rsid w:val="00122D81"/>
    <w:rsid w:val="00122DB8"/>
    <w:rsid w:val="00123775"/>
    <w:rsid w:val="00123CE8"/>
    <w:rsid w:val="00124447"/>
    <w:rsid w:val="0012489C"/>
    <w:rsid w:val="0012531C"/>
    <w:rsid w:val="00125D78"/>
    <w:rsid w:val="001268C3"/>
    <w:rsid w:val="00126B56"/>
    <w:rsid w:val="001271D7"/>
    <w:rsid w:val="00130559"/>
    <w:rsid w:val="00130A7E"/>
    <w:rsid w:val="0013110D"/>
    <w:rsid w:val="00133DEC"/>
    <w:rsid w:val="00134F3B"/>
    <w:rsid w:val="00135A54"/>
    <w:rsid w:val="00136D54"/>
    <w:rsid w:val="001406A0"/>
    <w:rsid w:val="00140713"/>
    <w:rsid w:val="001408C9"/>
    <w:rsid w:val="00141298"/>
    <w:rsid w:val="00142CC6"/>
    <w:rsid w:val="00143D28"/>
    <w:rsid w:val="00143E9D"/>
    <w:rsid w:val="00144C95"/>
    <w:rsid w:val="001454C1"/>
    <w:rsid w:val="00145986"/>
    <w:rsid w:val="00145998"/>
    <w:rsid w:val="001472B3"/>
    <w:rsid w:val="00147B1D"/>
    <w:rsid w:val="00150598"/>
    <w:rsid w:val="00150F16"/>
    <w:rsid w:val="001527A7"/>
    <w:rsid w:val="001529E9"/>
    <w:rsid w:val="00152C90"/>
    <w:rsid w:val="00153101"/>
    <w:rsid w:val="00153C85"/>
    <w:rsid w:val="0015482B"/>
    <w:rsid w:val="00155295"/>
    <w:rsid w:val="001562ED"/>
    <w:rsid w:val="00156EF5"/>
    <w:rsid w:val="0016091D"/>
    <w:rsid w:val="00161F19"/>
    <w:rsid w:val="001621B6"/>
    <w:rsid w:val="00163CB2"/>
    <w:rsid w:val="00164EAF"/>
    <w:rsid w:val="001655E4"/>
    <w:rsid w:val="00167188"/>
    <w:rsid w:val="001671AB"/>
    <w:rsid w:val="00167C44"/>
    <w:rsid w:val="00167F69"/>
    <w:rsid w:val="00171621"/>
    <w:rsid w:val="00172B75"/>
    <w:rsid w:val="00175C6F"/>
    <w:rsid w:val="00177057"/>
    <w:rsid w:val="0018108B"/>
    <w:rsid w:val="001821E2"/>
    <w:rsid w:val="0018463D"/>
    <w:rsid w:val="00184861"/>
    <w:rsid w:val="00185BE5"/>
    <w:rsid w:val="00185D73"/>
    <w:rsid w:val="00186FF4"/>
    <w:rsid w:val="0019062E"/>
    <w:rsid w:val="0019107F"/>
    <w:rsid w:val="00192521"/>
    <w:rsid w:val="001925F0"/>
    <w:rsid w:val="00193A9A"/>
    <w:rsid w:val="001941D8"/>
    <w:rsid w:val="001956C8"/>
    <w:rsid w:val="001957E1"/>
    <w:rsid w:val="00195D6E"/>
    <w:rsid w:val="00196361"/>
    <w:rsid w:val="00196C1F"/>
    <w:rsid w:val="00197EE9"/>
    <w:rsid w:val="001A0464"/>
    <w:rsid w:val="001A3043"/>
    <w:rsid w:val="001A502A"/>
    <w:rsid w:val="001A5699"/>
    <w:rsid w:val="001A6A45"/>
    <w:rsid w:val="001B01CC"/>
    <w:rsid w:val="001B16FE"/>
    <w:rsid w:val="001B1E3C"/>
    <w:rsid w:val="001B40E7"/>
    <w:rsid w:val="001B41B7"/>
    <w:rsid w:val="001B41FB"/>
    <w:rsid w:val="001B4AE3"/>
    <w:rsid w:val="001B56A3"/>
    <w:rsid w:val="001B795E"/>
    <w:rsid w:val="001C0205"/>
    <w:rsid w:val="001C0ED8"/>
    <w:rsid w:val="001C1347"/>
    <w:rsid w:val="001C14C2"/>
    <w:rsid w:val="001C1E64"/>
    <w:rsid w:val="001C2081"/>
    <w:rsid w:val="001C6C41"/>
    <w:rsid w:val="001D1AE8"/>
    <w:rsid w:val="001D1D6A"/>
    <w:rsid w:val="001D3AE0"/>
    <w:rsid w:val="001D4AB7"/>
    <w:rsid w:val="001D5A67"/>
    <w:rsid w:val="001D5C92"/>
    <w:rsid w:val="001D6141"/>
    <w:rsid w:val="001D6314"/>
    <w:rsid w:val="001D6748"/>
    <w:rsid w:val="001D78C3"/>
    <w:rsid w:val="001D7AD1"/>
    <w:rsid w:val="001E00E3"/>
    <w:rsid w:val="001E0978"/>
    <w:rsid w:val="001E09F7"/>
    <w:rsid w:val="001E18A1"/>
    <w:rsid w:val="001E1B62"/>
    <w:rsid w:val="001E1D74"/>
    <w:rsid w:val="001E1E0A"/>
    <w:rsid w:val="001E204A"/>
    <w:rsid w:val="001E2D37"/>
    <w:rsid w:val="001E4065"/>
    <w:rsid w:val="001E4371"/>
    <w:rsid w:val="001E539D"/>
    <w:rsid w:val="001E55D7"/>
    <w:rsid w:val="001E59A2"/>
    <w:rsid w:val="001E6E0A"/>
    <w:rsid w:val="001E7D80"/>
    <w:rsid w:val="001F1560"/>
    <w:rsid w:val="001F2033"/>
    <w:rsid w:val="001F47A9"/>
    <w:rsid w:val="001F5993"/>
    <w:rsid w:val="001F5B43"/>
    <w:rsid w:val="001F66AF"/>
    <w:rsid w:val="0020092B"/>
    <w:rsid w:val="00200CEE"/>
    <w:rsid w:val="00200DFF"/>
    <w:rsid w:val="00200FA1"/>
    <w:rsid w:val="002011AA"/>
    <w:rsid w:val="00201E7E"/>
    <w:rsid w:val="00205315"/>
    <w:rsid w:val="002065C5"/>
    <w:rsid w:val="002073ED"/>
    <w:rsid w:val="00207D5C"/>
    <w:rsid w:val="00211943"/>
    <w:rsid w:val="0021214A"/>
    <w:rsid w:val="0021421A"/>
    <w:rsid w:val="00214778"/>
    <w:rsid w:val="0021517B"/>
    <w:rsid w:val="00215AFC"/>
    <w:rsid w:val="00215E7C"/>
    <w:rsid w:val="002162A9"/>
    <w:rsid w:val="002221F4"/>
    <w:rsid w:val="00226CE5"/>
    <w:rsid w:val="00227411"/>
    <w:rsid w:val="00227E2F"/>
    <w:rsid w:val="002314C1"/>
    <w:rsid w:val="00232100"/>
    <w:rsid w:val="00232B3F"/>
    <w:rsid w:val="00233D28"/>
    <w:rsid w:val="002349D4"/>
    <w:rsid w:val="00236B7C"/>
    <w:rsid w:val="002375C1"/>
    <w:rsid w:val="00237BD2"/>
    <w:rsid w:val="002403CA"/>
    <w:rsid w:val="00240B7A"/>
    <w:rsid w:val="00241060"/>
    <w:rsid w:val="002411AC"/>
    <w:rsid w:val="00241A75"/>
    <w:rsid w:val="00243103"/>
    <w:rsid w:val="00243393"/>
    <w:rsid w:val="0024378C"/>
    <w:rsid w:val="00244493"/>
    <w:rsid w:val="002449B5"/>
    <w:rsid w:val="00244FC3"/>
    <w:rsid w:val="0024553C"/>
    <w:rsid w:val="00247A39"/>
    <w:rsid w:val="00247A77"/>
    <w:rsid w:val="00247B30"/>
    <w:rsid w:val="00247CD8"/>
    <w:rsid w:val="00250200"/>
    <w:rsid w:val="00251562"/>
    <w:rsid w:val="002518BC"/>
    <w:rsid w:val="00253F31"/>
    <w:rsid w:val="00254549"/>
    <w:rsid w:val="00254A0C"/>
    <w:rsid w:val="00255109"/>
    <w:rsid w:val="0025563D"/>
    <w:rsid w:val="00255661"/>
    <w:rsid w:val="0025586C"/>
    <w:rsid w:val="002566CD"/>
    <w:rsid w:val="00256B50"/>
    <w:rsid w:val="00256B9A"/>
    <w:rsid w:val="00260E09"/>
    <w:rsid w:val="0026298F"/>
    <w:rsid w:val="00262D3D"/>
    <w:rsid w:val="00262DA4"/>
    <w:rsid w:val="00263903"/>
    <w:rsid w:val="00263E4F"/>
    <w:rsid w:val="00265F59"/>
    <w:rsid w:val="00267761"/>
    <w:rsid w:val="00267DBF"/>
    <w:rsid w:val="002711C3"/>
    <w:rsid w:val="00271C3B"/>
    <w:rsid w:val="002729BC"/>
    <w:rsid w:val="00273340"/>
    <w:rsid w:val="0027463A"/>
    <w:rsid w:val="00274BDA"/>
    <w:rsid w:val="00277CCC"/>
    <w:rsid w:val="0028155A"/>
    <w:rsid w:val="002817EC"/>
    <w:rsid w:val="0028278B"/>
    <w:rsid w:val="00284B75"/>
    <w:rsid w:val="00285673"/>
    <w:rsid w:val="00286ADC"/>
    <w:rsid w:val="00286F83"/>
    <w:rsid w:val="0029132D"/>
    <w:rsid w:val="00291A06"/>
    <w:rsid w:val="00291DBB"/>
    <w:rsid w:val="00292C67"/>
    <w:rsid w:val="00292F29"/>
    <w:rsid w:val="00294339"/>
    <w:rsid w:val="00295DDB"/>
    <w:rsid w:val="00295E50"/>
    <w:rsid w:val="00296059"/>
    <w:rsid w:val="00296520"/>
    <w:rsid w:val="002A027C"/>
    <w:rsid w:val="002A23B3"/>
    <w:rsid w:val="002A2A0A"/>
    <w:rsid w:val="002A33E0"/>
    <w:rsid w:val="002A3684"/>
    <w:rsid w:val="002A4E8A"/>
    <w:rsid w:val="002B073F"/>
    <w:rsid w:val="002B11D9"/>
    <w:rsid w:val="002B2578"/>
    <w:rsid w:val="002B2799"/>
    <w:rsid w:val="002B32D7"/>
    <w:rsid w:val="002B374E"/>
    <w:rsid w:val="002B49DD"/>
    <w:rsid w:val="002B51ED"/>
    <w:rsid w:val="002C013E"/>
    <w:rsid w:val="002C2797"/>
    <w:rsid w:val="002C399D"/>
    <w:rsid w:val="002C483E"/>
    <w:rsid w:val="002C5798"/>
    <w:rsid w:val="002C5EB8"/>
    <w:rsid w:val="002C6809"/>
    <w:rsid w:val="002C6C0D"/>
    <w:rsid w:val="002C6D71"/>
    <w:rsid w:val="002D02D3"/>
    <w:rsid w:val="002D04F0"/>
    <w:rsid w:val="002D4505"/>
    <w:rsid w:val="002D45E5"/>
    <w:rsid w:val="002D490B"/>
    <w:rsid w:val="002D4CD4"/>
    <w:rsid w:val="002D5A76"/>
    <w:rsid w:val="002D6711"/>
    <w:rsid w:val="002E0DCA"/>
    <w:rsid w:val="002E0F69"/>
    <w:rsid w:val="002E107F"/>
    <w:rsid w:val="002E17ED"/>
    <w:rsid w:val="002E1B27"/>
    <w:rsid w:val="002E219F"/>
    <w:rsid w:val="002E3895"/>
    <w:rsid w:val="002E44D7"/>
    <w:rsid w:val="002E4885"/>
    <w:rsid w:val="002E5B40"/>
    <w:rsid w:val="002E7031"/>
    <w:rsid w:val="002E72D4"/>
    <w:rsid w:val="002F0705"/>
    <w:rsid w:val="002F0A0A"/>
    <w:rsid w:val="002F2151"/>
    <w:rsid w:val="002F35D1"/>
    <w:rsid w:val="002F51EF"/>
    <w:rsid w:val="002F62F5"/>
    <w:rsid w:val="002F6B71"/>
    <w:rsid w:val="002F7B19"/>
    <w:rsid w:val="00300469"/>
    <w:rsid w:val="003018CE"/>
    <w:rsid w:val="003021C7"/>
    <w:rsid w:val="00302B40"/>
    <w:rsid w:val="00304349"/>
    <w:rsid w:val="00304BC9"/>
    <w:rsid w:val="00305AAB"/>
    <w:rsid w:val="00305E5E"/>
    <w:rsid w:val="00306142"/>
    <w:rsid w:val="00306F9E"/>
    <w:rsid w:val="003078F2"/>
    <w:rsid w:val="003115FF"/>
    <w:rsid w:val="00311815"/>
    <w:rsid w:val="00311E44"/>
    <w:rsid w:val="0031378D"/>
    <w:rsid w:val="00314612"/>
    <w:rsid w:val="00314751"/>
    <w:rsid w:val="003155C2"/>
    <w:rsid w:val="00315E07"/>
    <w:rsid w:val="00320710"/>
    <w:rsid w:val="00321FEF"/>
    <w:rsid w:val="00322070"/>
    <w:rsid w:val="00322194"/>
    <w:rsid w:val="00322B33"/>
    <w:rsid w:val="00322B37"/>
    <w:rsid w:val="00323DC9"/>
    <w:rsid w:val="0032408E"/>
    <w:rsid w:val="00324400"/>
    <w:rsid w:val="003250BB"/>
    <w:rsid w:val="00326D5F"/>
    <w:rsid w:val="00326F75"/>
    <w:rsid w:val="003273BF"/>
    <w:rsid w:val="00327632"/>
    <w:rsid w:val="00330856"/>
    <w:rsid w:val="003332FA"/>
    <w:rsid w:val="003335A0"/>
    <w:rsid w:val="00333794"/>
    <w:rsid w:val="00333C87"/>
    <w:rsid w:val="003344AA"/>
    <w:rsid w:val="00335678"/>
    <w:rsid w:val="00337902"/>
    <w:rsid w:val="00337CAA"/>
    <w:rsid w:val="00337D63"/>
    <w:rsid w:val="00340684"/>
    <w:rsid w:val="0034217A"/>
    <w:rsid w:val="0034229D"/>
    <w:rsid w:val="0034288F"/>
    <w:rsid w:val="003429CC"/>
    <w:rsid w:val="00343820"/>
    <w:rsid w:val="00343BED"/>
    <w:rsid w:val="00345358"/>
    <w:rsid w:val="00345552"/>
    <w:rsid w:val="00346BAC"/>
    <w:rsid w:val="00347221"/>
    <w:rsid w:val="0034790A"/>
    <w:rsid w:val="00352178"/>
    <w:rsid w:val="003533F5"/>
    <w:rsid w:val="003534EE"/>
    <w:rsid w:val="00355CFB"/>
    <w:rsid w:val="00356134"/>
    <w:rsid w:val="00356160"/>
    <w:rsid w:val="0035698C"/>
    <w:rsid w:val="00356F8D"/>
    <w:rsid w:val="00357659"/>
    <w:rsid w:val="00360354"/>
    <w:rsid w:val="003603B7"/>
    <w:rsid w:val="003621CB"/>
    <w:rsid w:val="003625B5"/>
    <w:rsid w:val="00362A22"/>
    <w:rsid w:val="003676A7"/>
    <w:rsid w:val="003714F7"/>
    <w:rsid w:val="00371EAF"/>
    <w:rsid w:val="003720C6"/>
    <w:rsid w:val="00373366"/>
    <w:rsid w:val="00373D6C"/>
    <w:rsid w:val="00374EE9"/>
    <w:rsid w:val="003752A4"/>
    <w:rsid w:val="0037585F"/>
    <w:rsid w:val="00375872"/>
    <w:rsid w:val="003759B3"/>
    <w:rsid w:val="0037679C"/>
    <w:rsid w:val="00377040"/>
    <w:rsid w:val="00380BA0"/>
    <w:rsid w:val="003824C1"/>
    <w:rsid w:val="00383105"/>
    <w:rsid w:val="0038332A"/>
    <w:rsid w:val="00385280"/>
    <w:rsid w:val="0038591F"/>
    <w:rsid w:val="003861FE"/>
    <w:rsid w:val="00386B39"/>
    <w:rsid w:val="00387FF8"/>
    <w:rsid w:val="0039011C"/>
    <w:rsid w:val="00390253"/>
    <w:rsid w:val="003922C8"/>
    <w:rsid w:val="00392546"/>
    <w:rsid w:val="00392597"/>
    <w:rsid w:val="00393212"/>
    <w:rsid w:val="00393978"/>
    <w:rsid w:val="00393B58"/>
    <w:rsid w:val="00393E70"/>
    <w:rsid w:val="00395221"/>
    <w:rsid w:val="0039636A"/>
    <w:rsid w:val="00396DD1"/>
    <w:rsid w:val="00397F4F"/>
    <w:rsid w:val="003A1082"/>
    <w:rsid w:val="003A1B61"/>
    <w:rsid w:val="003A311D"/>
    <w:rsid w:val="003A4FB5"/>
    <w:rsid w:val="003A5433"/>
    <w:rsid w:val="003A75CC"/>
    <w:rsid w:val="003A7D75"/>
    <w:rsid w:val="003B0A04"/>
    <w:rsid w:val="003B1229"/>
    <w:rsid w:val="003B12DB"/>
    <w:rsid w:val="003B1A1D"/>
    <w:rsid w:val="003B28F4"/>
    <w:rsid w:val="003B4667"/>
    <w:rsid w:val="003B7B80"/>
    <w:rsid w:val="003C0076"/>
    <w:rsid w:val="003C0AEA"/>
    <w:rsid w:val="003C1171"/>
    <w:rsid w:val="003C173B"/>
    <w:rsid w:val="003C185E"/>
    <w:rsid w:val="003C2515"/>
    <w:rsid w:val="003C5326"/>
    <w:rsid w:val="003C562C"/>
    <w:rsid w:val="003C6824"/>
    <w:rsid w:val="003C68F0"/>
    <w:rsid w:val="003C6E95"/>
    <w:rsid w:val="003C72C2"/>
    <w:rsid w:val="003C782C"/>
    <w:rsid w:val="003D0152"/>
    <w:rsid w:val="003D075D"/>
    <w:rsid w:val="003D17FA"/>
    <w:rsid w:val="003D2A14"/>
    <w:rsid w:val="003D389D"/>
    <w:rsid w:val="003D423B"/>
    <w:rsid w:val="003D4706"/>
    <w:rsid w:val="003D75C9"/>
    <w:rsid w:val="003E1CF5"/>
    <w:rsid w:val="003E4388"/>
    <w:rsid w:val="003F05D6"/>
    <w:rsid w:val="003F1B27"/>
    <w:rsid w:val="003F1C10"/>
    <w:rsid w:val="003F2456"/>
    <w:rsid w:val="003F3DC7"/>
    <w:rsid w:val="003F4199"/>
    <w:rsid w:val="003F7C91"/>
    <w:rsid w:val="00400119"/>
    <w:rsid w:val="0040068C"/>
    <w:rsid w:val="004007B2"/>
    <w:rsid w:val="00401444"/>
    <w:rsid w:val="0040172E"/>
    <w:rsid w:val="004017F4"/>
    <w:rsid w:val="004020D1"/>
    <w:rsid w:val="0040215C"/>
    <w:rsid w:val="00402ADC"/>
    <w:rsid w:val="004030E0"/>
    <w:rsid w:val="004045AD"/>
    <w:rsid w:val="00405738"/>
    <w:rsid w:val="00405F96"/>
    <w:rsid w:val="00406E07"/>
    <w:rsid w:val="00410C59"/>
    <w:rsid w:val="0041101D"/>
    <w:rsid w:val="00415973"/>
    <w:rsid w:val="004159F1"/>
    <w:rsid w:val="00415CE6"/>
    <w:rsid w:val="004165C5"/>
    <w:rsid w:val="004174FD"/>
    <w:rsid w:val="00421094"/>
    <w:rsid w:val="004211E5"/>
    <w:rsid w:val="00421460"/>
    <w:rsid w:val="004215B7"/>
    <w:rsid w:val="00423084"/>
    <w:rsid w:val="00424FCA"/>
    <w:rsid w:val="00425067"/>
    <w:rsid w:val="00425DDD"/>
    <w:rsid w:val="00425E7C"/>
    <w:rsid w:val="004265A1"/>
    <w:rsid w:val="0043158C"/>
    <w:rsid w:val="00431C03"/>
    <w:rsid w:val="0043225B"/>
    <w:rsid w:val="0043239D"/>
    <w:rsid w:val="00432BEC"/>
    <w:rsid w:val="00433CE8"/>
    <w:rsid w:val="00434927"/>
    <w:rsid w:val="00435106"/>
    <w:rsid w:val="0043605C"/>
    <w:rsid w:val="00436978"/>
    <w:rsid w:val="00436D8C"/>
    <w:rsid w:val="004377F2"/>
    <w:rsid w:val="00440C47"/>
    <w:rsid w:val="004420D2"/>
    <w:rsid w:val="004422C9"/>
    <w:rsid w:val="0044278C"/>
    <w:rsid w:val="004436E3"/>
    <w:rsid w:val="004444E4"/>
    <w:rsid w:val="004446F0"/>
    <w:rsid w:val="00444E74"/>
    <w:rsid w:val="004460B2"/>
    <w:rsid w:val="00446C26"/>
    <w:rsid w:val="00447AD2"/>
    <w:rsid w:val="004502D8"/>
    <w:rsid w:val="00450B4F"/>
    <w:rsid w:val="00451003"/>
    <w:rsid w:val="00452C2F"/>
    <w:rsid w:val="00452EF7"/>
    <w:rsid w:val="00452F59"/>
    <w:rsid w:val="0045303B"/>
    <w:rsid w:val="00454086"/>
    <w:rsid w:val="00454143"/>
    <w:rsid w:val="00454687"/>
    <w:rsid w:val="00454867"/>
    <w:rsid w:val="0045530C"/>
    <w:rsid w:val="00455530"/>
    <w:rsid w:val="00455F9E"/>
    <w:rsid w:val="00456C87"/>
    <w:rsid w:val="004607F5"/>
    <w:rsid w:val="00461A54"/>
    <w:rsid w:val="00461FDC"/>
    <w:rsid w:val="0046239C"/>
    <w:rsid w:val="00462AC9"/>
    <w:rsid w:val="00464B6E"/>
    <w:rsid w:val="00464BF4"/>
    <w:rsid w:val="00465BB4"/>
    <w:rsid w:val="00465E96"/>
    <w:rsid w:val="00467240"/>
    <w:rsid w:val="004701F0"/>
    <w:rsid w:val="0047021F"/>
    <w:rsid w:val="004707A8"/>
    <w:rsid w:val="00470934"/>
    <w:rsid w:val="004712E7"/>
    <w:rsid w:val="00472DDE"/>
    <w:rsid w:val="00473245"/>
    <w:rsid w:val="0047423F"/>
    <w:rsid w:val="004752EA"/>
    <w:rsid w:val="00475394"/>
    <w:rsid w:val="00475C4A"/>
    <w:rsid w:val="0048076F"/>
    <w:rsid w:val="00480B3F"/>
    <w:rsid w:val="0048214F"/>
    <w:rsid w:val="00484049"/>
    <w:rsid w:val="00486EF4"/>
    <w:rsid w:val="0049218A"/>
    <w:rsid w:val="00492884"/>
    <w:rsid w:val="00493DCC"/>
    <w:rsid w:val="0049457A"/>
    <w:rsid w:val="00494DFC"/>
    <w:rsid w:val="00495DD0"/>
    <w:rsid w:val="00496492"/>
    <w:rsid w:val="004A16F5"/>
    <w:rsid w:val="004A1B3F"/>
    <w:rsid w:val="004A1C2E"/>
    <w:rsid w:val="004A1DB1"/>
    <w:rsid w:val="004A3829"/>
    <w:rsid w:val="004A4000"/>
    <w:rsid w:val="004A49C4"/>
    <w:rsid w:val="004A7607"/>
    <w:rsid w:val="004B04C1"/>
    <w:rsid w:val="004B2C65"/>
    <w:rsid w:val="004B33CB"/>
    <w:rsid w:val="004B3447"/>
    <w:rsid w:val="004B3D19"/>
    <w:rsid w:val="004B48C6"/>
    <w:rsid w:val="004B5169"/>
    <w:rsid w:val="004B5415"/>
    <w:rsid w:val="004B613C"/>
    <w:rsid w:val="004B61C6"/>
    <w:rsid w:val="004B69DB"/>
    <w:rsid w:val="004B6B56"/>
    <w:rsid w:val="004B7169"/>
    <w:rsid w:val="004C06F7"/>
    <w:rsid w:val="004C218F"/>
    <w:rsid w:val="004C2923"/>
    <w:rsid w:val="004C2EB8"/>
    <w:rsid w:val="004C2FBA"/>
    <w:rsid w:val="004C34FD"/>
    <w:rsid w:val="004C38F2"/>
    <w:rsid w:val="004C3B53"/>
    <w:rsid w:val="004C48F3"/>
    <w:rsid w:val="004C7BCF"/>
    <w:rsid w:val="004D00CB"/>
    <w:rsid w:val="004D0118"/>
    <w:rsid w:val="004D0CC6"/>
    <w:rsid w:val="004D35B8"/>
    <w:rsid w:val="004D3817"/>
    <w:rsid w:val="004D3BF4"/>
    <w:rsid w:val="004D4C61"/>
    <w:rsid w:val="004D4DD6"/>
    <w:rsid w:val="004D4F26"/>
    <w:rsid w:val="004D5BD6"/>
    <w:rsid w:val="004D676E"/>
    <w:rsid w:val="004D7959"/>
    <w:rsid w:val="004D79DA"/>
    <w:rsid w:val="004E0007"/>
    <w:rsid w:val="004E01D3"/>
    <w:rsid w:val="004E06D5"/>
    <w:rsid w:val="004E079D"/>
    <w:rsid w:val="004E2605"/>
    <w:rsid w:val="004E2A36"/>
    <w:rsid w:val="004E40BF"/>
    <w:rsid w:val="004E50E0"/>
    <w:rsid w:val="004E5D1F"/>
    <w:rsid w:val="004E690C"/>
    <w:rsid w:val="004E70A7"/>
    <w:rsid w:val="004E7ACF"/>
    <w:rsid w:val="004E7D3A"/>
    <w:rsid w:val="004E7EE1"/>
    <w:rsid w:val="004F041B"/>
    <w:rsid w:val="004F1929"/>
    <w:rsid w:val="004F1C96"/>
    <w:rsid w:val="004F512B"/>
    <w:rsid w:val="004F5D5F"/>
    <w:rsid w:val="004F7328"/>
    <w:rsid w:val="004F76F3"/>
    <w:rsid w:val="0050066A"/>
    <w:rsid w:val="005011FA"/>
    <w:rsid w:val="00501AB5"/>
    <w:rsid w:val="0050297B"/>
    <w:rsid w:val="00503AEA"/>
    <w:rsid w:val="00503F31"/>
    <w:rsid w:val="005057E2"/>
    <w:rsid w:val="00511880"/>
    <w:rsid w:val="00513668"/>
    <w:rsid w:val="00514029"/>
    <w:rsid w:val="00516285"/>
    <w:rsid w:val="00517032"/>
    <w:rsid w:val="00517DD7"/>
    <w:rsid w:val="00520E0A"/>
    <w:rsid w:val="005227DD"/>
    <w:rsid w:val="00523218"/>
    <w:rsid w:val="00524E2D"/>
    <w:rsid w:val="00527AFA"/>
    <w:rsid w:val="00527B2C"/>
    <w:rsid w:val="00531A4C"/>
    <w:rsid w:val="00533A35"/>
    <w:rsid w:val="00533A42"/>
    <w:rsid w:val="00533EF3"/>
    <w:rsid w:val="00534D95"/>
    <w:rsid w:val="00534E33"/>
    <w:rsid w:val="00534F95"/>
    <w:rsid w:val="00535477"/>
    <w:rsid w:val="00535536"/>
    <w:rsid w:val="00535E9F"/>
    <w:rsid w:val="00536498"/>
    <w:rsid w:val="005374E1"/>
    <w:rsid w:val="00537B05"/>
    <w:rsid w:val="005419D8"/>
    <w:rsid w:val="00541B03"/>
    <w:rsid w:val="00541D46"/>
    <w:rsid w:val="00541F84"/>
    <w:rsid w:val="00543AB5"/>
    <w:rsid w:val="00544106"/>
    <w:rsid w:val="00545242"/>
    <w:rsid w:val="0054565D"/>
    <w:rsid w:val="005459EF"/>
    <w:rsid w:val="00545B0C"/>
    <w:rsid w:val="0054640B"/>
    <w:rsid w:val="00551275"/>
    <w:rsid w:val="00551DBC"/>
    <w:rsid w:val="0055273D"/>
    <w:rsid w:val="00552FA9"/>
    <w:rsid w:val="0055350B"/>
    <w:rsid w:val="0055366F"/>
    <w:rsid w:val="005543B8"/>
    <w:rsid w:val="00554C47"/>
    <w:rsid w:val="00555FD1"/>
    <w:rsid w:val="00556D42"/>
    <w:rsid w:val="005574A0"/>
    <w:rsid w:val="00560633"/>
    <w:rsid w:val="0056156A"/>
    <w:rsid w:val="005616EC"/>
    <w:rsid w:val="005624BA"/>
    <w:rsid w:val="005629F3"/>
    <w:rsid w:val="00562D39"/>
    <w:rsid w:val="005632E8"/>
    <w:rsid w:val="005639CD"/>
    <w:rsid w:val="00563D9A"/>
    <w:rsid w:val="00565E2A"/>
    <w:rsid w:val="005663E4"/>
    <w:rsid w:val="0056678F"/>
    <w:rsid w:val="00566911"/>
    <w:rsid w:val="00570ABA"/>
    <w:rsid w:val="00571BD2"/>
    <w:rsid w:val="005723D0"/>
    <w:rsid w:val="00573C82"/>
    <w:rsid w:val="00573DB9"/>
    <w:rsid w:val="0057497D"/>
    <w:rsid w:val="00574982"/>
    <w:rsid w:val="00574FB0"/>
    <w:rsid w:val="0057610F"/>
    <w:rsid w:val="00577F41"/>
    <w:rsid w:val="00580CDD"/>
    <w:rsid w:val="00583A49"/>
    <w:rsid w:val="00583E96"/>
    <w:rsid w:val="0058420D"/>
    <w:rsid w:val="005852BB"/>
    <w:rsid w:val="00587D30"/>
    <w:rsid w:val="0059154A"/>
    <w:rsid w:val="005923C4"/>
    <w:rsid w:val="005926B9"/>
    <w:rsid w:val="00593411"/>
    <w:rsid w:val="005934A4"/>
    <w:rsid w:val="00593D6A"/>
    <w:rsid w:val="0059550E"/>
    <w:rsid w:val="00596268"/>
    <w:rsid w:val="005962A0"/>
    <w:rsid w:val="005A0183"/>
    <w:rsid w:val="005A13CF"/>
    <w:rsid w:val="005A2155"/>
    <w:rsid w:val="005A2624"/>
    <w:rsid w:val="005A3644"/>
    <w:rsid w:val="005A4E9A"/>
    <w:rsid w:val="005A5600"/>
    <w:rsid w:val="005A58FD"/>
    <w:rsid w:val="005A5F06"/>
    <w:rsid w:val="005A716B"/>
    <w:rsid w:val="005A765C"/>
    <w:rsid w:val="005A7756"/>
    <w:rsid w:val="005B0019"/>
    <w:rsid w:val="005B03A3"/>
    <w:rsid w:val="005B0A33"/>
    <w:rsid w:val="005B0AF4"/>
    <w:rsid w:val="005B1A1E"/>
    <w:rsid w:val="005B1F33"/>
    <w:rsid w:val="005B20AA"/>
    <w:rsid w:val="005B27AC"/>
    <w:rsid w:val="005B337C"/>
    <w:rsid w:val="005B362A"/>
    <w:rsid w:val="005B58A5"/>
    <w:rsid w:val="005B6514"/>
    <w:rsid w:val="005B694F"/>
    <w:rsid w:val="005B6BC2"/>
    <w:rsid w:val="005C0E40"/>
    <w:rsid w:val="005C0F46"/>
    <w:rsid w:val="005C1710"/>
    <w:rsid w:val="005C2000"/>
    <w:rsid w:val="005C22FB"/>
    <w:rsid w:val="005C60F0"/>
    <w:rsid w:val="005C6E3C"/>
    <w:rsid w:val="005D1222"/>
    <w:rsid w:val="005D145F"/>
    <w:rsid w:val="005D1468"/>
    <w:rsid w:val="005D24DD"/>
    <w:rsid w:val="005D2888"/>
    <w:rsid w:val="005D2A15"/>
    <w:rsid w:val="005D3BEA"/>
    <w:rsid w:val="005D6B00"/>
    <w:rsid w:val="005D7DBE"/>
    <w:rsid w:val="005E0505"/>
    <w:rsid w:val="005E052F"/>
    <w:rsid w:val="005E1836"/>
    <w:rsid w:val="005E18B8"/>
    <w:rsid w:val="005E1AD3"/>
    <w:rsid w:val="005E2483"/>
    <w:rsid w:val="005E3B47"/>
    <w:rsid w:val="005E3CAC"/>
    <w:rsid w:val="005E42EB"/>
    <w:rsid w:val="005E4BF1"/>
    <w:rsid w:val="005E4DA3"/>
    <w:rsid w:val="005E647C"/>
    <w:rsid w:val="005E6C5B"/>
    <w:rsid w:val="005E7C14"/>
    <w:rsid w:val="005F05D9"/>
    <w:rsid w:val="005F0BC8"/>
    <w:rsid w:val="005F1367"/>
    <w:rsid w:val="005F1841"/>
    <w:rsid w:val="005F1F60"/>
    <w:rsid w:val="005F3863"/>
    <w:rsid w:val="005F3A57"/>
    <w:rsid w:val="005F60E8"/>
    <w:rsid w:val="005F6151"/>
    <w:rsid w:val="005F6ABE"/>
    <w:rsid w:val="005F748F"/>
    <w:rsid w:val="00603277"/>
    <w:rsid w:val="00603ACC"/>
    <w:rsid w:val="00604418"/>
    <w:rsid w:val="0060644D"/>
    <w:rsid w:val="00606D3E"/>
    <w:rsid w:val="006070F4"/>
    <w:rsid w:val="006072E1"/>
    <w:rsid w:val="00612509"/>
    <w:rsid w:val="00612D0D"/>
    <w:rsid w:val="00612DCB"/>
    <w:rsid w:val="00612E2A"/>
    <w:rsid w:val="00614B4F"/>
    <w:rsid w:val="00614B57"/>
    <w:rsid w:val="00615E64"/>
    <w:rsid w:val="00616098"/>
    <w:rsid w:val="0061648E"/>
    <w:rsid w:val="00616FDA"/>
    <w:rsid w:val="006208A9"/>
    <w:rsid w:val="0062101A"/>
    <w:rsid w:val="00621818"/>
    <w:rsid w:val="00622D9A"/>
    <w:rsid w:val="00624806"/>
    <w:rsid w:val="00626CA7"/>
    <w:rsid w:val="006324B1"/>
    <w:rsid w:val="00632923"/>
    <w:rsid w:val="00634299"/>
    <w:rsid w:val="0063455B"/>
    <w:rsid w:val="00635687"/>
    <w:rsid w:val="00636CFA"/>
    <w:rsid w:val="0063744F"/>
    <w:rsid w:val="00640836"/>
    <w:rsid w:val="00641020"/>
    <w:rsid w:val="006428A6"/>
    <w:rsid w:val="0064446A"/>
    <w:rsid w:val="006455B3"/>
    <w:rsid w:val="00645AD6"/>
    <w:rsid w:val="00645E93"/>
    <w:rsid w:val="006467A3"/>
    <w:rsid w:val="00646C5F"/>
    <w:rsid w:val="00646E57"/>
    <w:rsid w:val="0064761A"/>
    <w:rsid w:val="00647CDA"/>
    <w:rsid w:val="00647D62"/>
    <w:rsid w:val="006502C4"/>
    <w:rsid w:val="00651531"/>
    <w:rsid w:val="00651F9E"/>
    <w:rsid w:val="00652A07"/>
    <w:rsid w:val="0065634E"/>
    <w:rsid w:val="006571B4"/>
    <w:rsid w:val="00657C0D"/>
    <w:rsid w:val="00657FC2"/>
    <w:rsid w:val="00660393"/>
    <w:rsid w:val="00660950"/>
    <w:rsid w:val="00660ACD"/>
    <w:rsid w:val="00661B17"/>
    <w:rsid w:val="00661F93"/>
    <w:rsid w:val="0066244E"/>
    <w:rsid w:val="00662C97"/>
    <w:rsid w:val="00662F1C"/>
    <w:rsid w:val="006634CF"/>
    <w:rsid w:val="00663733"/>
    <w:rsid w:val="006647D9"/>
    <w:rsid w:val="00664D8C"/>
    <w:rsid w:val="00664FE5"/>
    <w:rsid w:val="00667B14"/>
    <w:rsid w:val="006732BE"/>
    <w:rsid w:val="00673BE0"/>
    <w:rsid w:val="00674C98"/>
    <w:rsid w:val="006754FF"/>
    <w:rsid w:val="0068041C"/>
    <w:rsid w:val="00680605"/>
    <w:rsid w:val="00680E1A"/>
    <w:rsid w:val="00680F0D"/>
    <w:rsid w:val="00681E32"/>
    <w:rsid w:val="00682121"/>
    <w:rsid w:val="006829A9"/>
    <w:rsid w:val="00682C5E"/>
    <w:rsid w:val="00685F7B"/>
    <w:rsid w:val="006871D9"/>
    <w:rsid w:val="00687482"/>
    <w:rsid w:val="006906C4"/>
    <w:rsid w:val="00691059"/>
    <w:rsid w:val="006934D8"/>
    <w:rsid w:val="0069378D"/>
    <w:rsid w:val="0069388B"/>
    <w:rsid w:val="00694734"/>
    <w:rsid w:val="006952C4"/>
    <w:rsid w:val="0069587E"/>
    <w:rsid w:val="00696E4E"/>
    <w:rsid w:val="00697152"/>
    <w:rsid w:val="006A0E91"/>
    <w:rsid w:val="006A2365"/>
    <w:rsid w:val="006A2CB9"/>
    <w:rsid w:val="006A461E"/>
    <w:rsid w:val="006A48C5"/>
    <w:rsid w:val="006A49A9"/>
    <w:rsid w:val="006A51AB"/>
    <w:rsid w:val="006A5512"/>
    <w:rsid w:val="006A5EE0"/>
    <w:rsid w:val="006A688D"/>
    <w:rsid w:val="006A6AD5"/>
    <w:rsid w:val="006A6B2A"/>
    <w:rsid w:val="006A6FD3"/>
    <w:rsid w:val="006A7CF7"/>
    <w:rsid w:val="006B1748"/>
    <w:rsid w:val="006B20A6"/>
    <w:rsid w:val="006B2282"/>
    <w:rsid w:val="006B24A2"/>
    <w:rsid w:val="006B252B"/>
    <w:rsid w:val="006B28E4"/>
    <w:rsid w:val="006B2D93"/>
    <w:rsid w:val="006B3266"/>
    <w:rsid w:val="006B3987"/>
    <w:rsid w:val="006B3CB0"/>
    <w:rsid w:val="006B4DF8"/>
    <w:rsid w:val="006B5DA8"/>
    <w:rsid w:val="006B639F"/>
    <w:rsid w:val="006B720D"/>
    <w:rsid w:val="006B7421"/>
    <w:rsid w:val="006B75C4"/>
    <w:rsid w:val="006B7905"/>
    <w:rsid w:val="006C03EF"/>
    <w:rsid w:val="006C0D52"/>
    <w:rsid w:val="006C1A10"/>
    <w:rsid w:val="006C1FB8"/>
    <w:rsid w:val="006C2659"/>
    <w:rsid w:val="006C2F80"/>
    <w:rsid w:val="006C3604"/>
    <w:rsid w:val="006C4647"/>
    <w:rsid w:val="006C56FB"/>
    <w:rsid w:val="006C578E"/>
    <w:rsid w:val="006C78BD"/>
    <w:rsid w:val="006D0E9A"/>
    <w:rsid w:val="006D297C"/>
    <w:rsid w:val="006D29A5"/>
    <w:rsid w:val="006D358A"/>
    <w:rsid w:val="006D60D2"/>
    <w:rsid w:val="006D7B31"/>
    <w:rsid w:val="006D7F5A"/>
    <w:rsid w:val="006E0D77"/>
    <w:rsid w:val="006E22CC"/>
    <w:rsid w:val="006E292F"/>
    <w:rsid w:val="006E3B3F"/>
    <w:rsid w:val="006E5AB9"/>
    <w:rsid w:val="006E7171"/>
    <w:rsid w:val="006E785C"/>
    <w:rsid w:val="006E7C09"/>
    <w:rsid w:val="006E7E97"/>
    <w:rsid w:val="006F0D8D"/>
    <w:rsid w:val="006F1E69"/>
    <w:rsid w:val="006F31DC"/>
    <w:rsid w:val="006F4100"/>
    <w:rsid w:val="006F43CA"/>
    <w:rsid w:val="006F78FD"/>
    <w:rsid w:val="006F7AC9"/>
    <w:rsid w:val="007001A3"/>
    <w:rsid w:val="007006F8"/>
    <w:rsid w:val="00700FC0"/>
    <w:rsid w:val="007015B0"/>
    <w:rsid w:val="0070278A"/>
    <w:rsid w:val="00703EB2"/>
    <w:rsid w:val="007045AF"/>
    <w:rsid w:val="007047E8"/>
    <w:rsid w:val="00704BE1"/>
    <w:rsid w:val="00704E8E"/>
    <w:rsid w:val="007112C4"/>
    <w:rsid w:val="0071216F"/>
    <w:rsid w:val="00714940"/>
    <w:rsid w:val="0071752D"/>
    <w:rsid w:val="0071756A"/>
    <w:rsid w:val="00717FCB"/>
    <w:rsid w:val="0072071D"/>
    <w:rsid w:val="00720986"/>
    <w:rsid w:val="00720BE5"/>
    <w:rsid w:val="00720CFC"/>
    <w:rsid w:val="00721810"/>
    <w:rsid w:val="00722C25"/>
    <w:rsid w:val="00723A4E"/>
    <w:rsid w:val="00724471"/>
    <w:rsid w:val="007257DD"/>
    <w:rsid w:val="007271E4"/>
    <w:rsid w:val="007273C8"/>
    <w:rsid w:val="00727D96"/>
    <w:rsid w:val="00730631"/>
    <w:rsid w:val="00730C54"/>
    <w:rsid w:val="0073147F"/>
    <w:rsid w:val="007318BD"/>
    <w:rsid w:val="007320BD"/>
    <w:rsid w:val="007322A8"/>
    <w:rsid w:val="00732774"/>
    <w:rsid w:val="00733A68"/>
    <w:rsid w:val="007345AD"/>
    <w:rsid w:val="00734C0F"/>
    <w:rsid w:val="00734F19"/>
    <w:rsid w:val="00735E65"/>
    <w:rsid w:val="00736A8C"/>
    <w:rsid w:val="00736BEC"/>
    <w:rsid w:val="007371E5"/>
    <w:rsid w:val="007377A4"/>
    <w:rsid w:val="00737D80"/>
    <w:rsid w:val="007407B4"/>
    <w:rsid w:val="00740BA3"/>
    <w:rsid w:val="0074131E"/>
    <w:rsid w:val="007419B0"/>
    <w:rsid w:val="00744A31"/>
    <w:rsid w:val="00744C4C"/>
    <w:rsid w:val="007472E7"/>
    <w:rsid w:val="007476A7"/>
    <w:rsid w:val="00747814"/>
    <w:rsid w:val="007504A0"/>
    <w:rsid w:val="007520CF"/>
    <w:rsid w:val="0075223F"/>
    <w:rsid w:val="00752DF5"/>
    <w:rsid w:val="00753BE8"/>
    <w:rsid w:val="007544EA"/>
    <w:rsid w:val="00754637"/>
    <w:rsid w:val="00761FCE"/>
    <w:rsid w:val="00762D77"/>
    <w:rsid w:val="007637CC"/>
    <w:rsid w:val="00764521"/>
    <w:rsid w:val="00765222"/>
    <w:rsid w:val="00766A1D"/>
    <w:rsid w:val="00767D84"/>
    <w:rsid w:val="0077242F"/>
    <w:rsid w:val="0077389D"/>
    <w:rsid w:val="0077475C"/>
    <w:rsid w:val="00774908"/>
    <w:rsid w:val="00776A1D"/>
    <w:rsid w:val="00776B57"/>
    <w:rsid w:val="00777152"/>
    <w:rsid w:val="00777928"/>
    <w:rsid w:val="00781418"/>
    <w:rsid w:val="00781CCA"/>
    <w:rsid w:val="007828A3"/>
    <w:rsid w:val="00783AF2"/>
    <w:rsid w:val="007866EA"/>
    <w:rsid w:val="007878E9"/>
    <w:rsid w:val="00790584"/>
    <w:rsid w:val="00791535"/>
    <w:rsid w:val="0079268B"/>
    <w:rsid w:val="00792D31"/>
    <w:rsid w:val="00792E56"/>
    <w:rsid w:val="00792FE6"/>
    <w:rsid w:val="00793683"/>
    <w:rsid w:val="00793C15"/>
    <w:rsid w:val="00793F42"/>
    <w:rsid w:val="00794224"/>
    <w:rsid w:val="00794DCB"/>
    <w:rsid w:val="007950BE"/>
    <w:rsid w:val="00795C88"/>
    <w:rsid w:val="0079793A"/>
    <w:rsid w:val="00797C3D"/>
    <w:rsid w:val="00797C67"/>
    <w:rsid w:val="007A0097"/>
    <w:rsid w:val="007A1414"/>
    <w:rsid w:val="007A1C10"/>
    <w:rsid w:val="007A24CB"/>
    <w:rsid w:val="007A2935"/>
    <w:rsid w:val="007A3294"/>
    <w:rsid w:val="007A53BF"/>
    <w:rsid w:val="007A5608"/>
    <w:rsid w:val="007A5CFF"/>
    <w:rsid w:val="007A5E7C"/>
    <w:rsid w:val="007A6046"/>
    <w:rsid w:val="007A66DB"/>
    <w:rsid w:val="007A7C38"/>
    <w:rsid w:val="007B12AE"/>
    <w:rsid w:val="007B15D9"/>
    <w:rsid w:val="007B3B2D"/>
    <w:rsid w:val="007B4441"/>
    <w:rsid w:val="007B50C0"/>
    <w:rsid w:val="007B7E05"/>
    <w:rsid w:val="007C0C39"/>
    <w:rsid w:val="007C1611"/>
    <w:rsid w:val="007C39DB"/>
    <w:rsid w:val="007C406D"/>
    <w:rsid w:val="007C4502"/>
    <w:rsid w:val="007C66D7"/>
    <w:rsid w:val="007C6DB6"/>
    <w:rsid w:val="007C7173"/>
    <w:rsid w:val="007C75D0"/>
    <w:rsid w:val="007C7FA6"/>
    <w:rsid w:val="007D0322"/>
    <w:rsid w:val="007D03C8"/>
    <w:rsid w:val="007D0434"/>
    <w:rsid w:val="007D07BF"/>
    <w:rsid w:val="007D090C"/>
    <w:rsid w:val="007D11B9"/>
    <w:rsid w:val="007D19B1"/>
    <w:rsid w:val="007D2F0B"/>
    <w:rsid w:val="007D31C3"/>
    <w:rsid w:val="007D3673"/>
    <w:rsid w:val="007D3E78"/>
    <w:rsid w:val="007D56DF"/>
    <w:rsid w:val="007D5B71"/>
    <w:rsid w:val="007D6646"/>
    <w:rsid w:val="007D6CFD"/>
    <w:rsid w:val="007D7238"/>
    <w:rsid w:val="007D77B6"/>
    <w:rsid w:val="007D7F28"/>
    <w:rsid w:val="007E1028"/>
    <w:rsid w:val="007E110F"/>
    <w:rsid w:val="007E187B"/>
    <w:rsid w:val="007E2947"/>
    <w:rsid w:val="007E3BFE"/>
    <w:rsid w:val="007E444C"/>
    <w:rsid w:val="007E537C"/>
    <w:rsid w:val="007E5834"/>
    <w:rsid w:val="007F0C69"/>
    <w:rsid w:val="007F0EBB"/>
    <w:rsid w:val="007F13A1"/>
    <w:rsid w:val="007F2328"/>
    <w:rsid w:val="007F2504"/>
    <w:rsid w:val="007F2DE9"/>
    <w:rsid w:val="007F3500"/>
    <w:rsid w:val="007F356D"/>
    <w:rsid w:val="007F4F8C"/>
    <w:rsid w:val="007F5BEC"/>
    <w:rsid w:val="007F6129"/>
    <w:rsid w:val="007F69C9"/>
    <w:rsid w:val="007F7345"/>
    <w:rsid w:val="008011B4"/>
    <w:rsid w:val="00801BA6"/>
    <w:rsid w:val="00801E02"/>
    <w:rsid w:val="008023F7"/>
    <w:rsid w:val="008038FD"/>
    <w:rsid w:val="00803CF3"/>
    <w:rsid w:val="00804022"/>
    <w:rsid w:val="0080605C"/>
    <w:rsid w:val="00806172"/>
    <w:rsid w:val="00806361"/>
    <w:rsid w:val="00806390"/>
    <w:rsid w:val="008065F1"/>
    <w:rsid w:val="008078A2"/>
    <w:rsid w:val="008078E4"/>
    <w:rsid w:val="00810745"/>
    <w:rsid w:val="00810E48"/>
    <w:rsid w:val="00813EF1"/>
    <w:rsid w:val="00813F1B"/>
    <w:rsid w:val="0081456A"/>
    <w:rsid w:val="0081474F"/>
    <w:rsid w:val="0081609D"/>
    <w:rsid w:val="008161F4"/>
    <w:rsid w:val="00816C3C"/>
    <w:rsid w:val="00821B0D"/>
    <w:rsid w:val="00821B18"/>
    <w:rsid w:val="00822AAC"/>
    <w:rsid w:val="00823785"/>
    <w:rsid w:val="008247C4"/>
    <w:rsid w:val="00825010"/>
    <w:rsid w:val="00825A64"/>
    <w:rsid w:val="00826866"/>
    <w:rsid w:val="00826F22"/>
    <w:rsid w:val="00831C38"/>
    <w:rsid w:val="0083259A"/>
    <w:rsid w:val="00833941"/>
    <w:rsid w:val="00833B96"/>
    <w:rsid w:val="008346BA"/>
    <w:rsid w:val="00835978"/>
    <w:rsid w:val="00835BCA"/>
    <w:rsid w:val="00836106"/>
    <w:rsid w:val="00841836"/>
    <w:rsid w:val="00841DF6"/>
    <w:rsid w:val="008420EA"/>
    <w:rsid w:val="008425B2"/>
    <w:rsid w:val="0084371F"/>
    <w:rsid w:val="00845892"/>
    <w:rsid w:val="00845D76"/>
    <w:rsid w:val="008469AC"/>
    <w:rsid w:val="00847557"/>
    <w:rsid w:val="008477F5"/>
    <w:rsid w:val="00850BA8"/>
    <w:rsid w:val="008510A4"/>
    <w:rsid w:val="0085159A"/>
    <w:rsid w:val="00852442"/>
    <w:rsid w:val="00852F8F"/>
    <w:rsid w:val="008538AB"/>
    <w:rsid w:val="00855275"/>
    <w:rsid w:val="0085583E"/>
    <w:rsid w:val="00855A29"/>
    <w:rsid w:val="00856D4C"/>
    <w:rsid w:val="00860310"/>
    <w:rsid w:val="00860D8F"/>
    <w:rsid w:val="00861301"/>
    <w:rsid w:val="00863621"/>
    <w:rsid w:val="00863A58"/>
    <w:rsid w:val="00864253"/>
    <w:rsid w:val="008654DF"/>
    <w:rsid w:val="008678D0"/>
    <w:rsid w:val="00872140"/>
    <w:rsid w:val="008730E3"/>
    <w:rsid w:val="00873579"/>
    <w:rsid w:val="00873C2A"/>
    <w:rsid w:val="00874059"/>
    <w:rsid w:val="00874B68"/>
    <w:rsid w:val="008751B3"/>
    <w:rsid w:val="0087614A"/>
    <w:rsid w:val="00876C86"/>
    <w:rsid w:val="00877D4E"/>
    <w:rsid w:val="00880DC3"/>
    <w:rsid w:val="00880F00"/>
    <w:rsid w:val="008831A1"/>
    <w:rsid w:val="00884527"/>
    <w:rsid w:val="0088467C"/>
    <w:rsid w:val="0088519A"/>
    <w:rsid w:val="0088582C"/>
    <w:rsid w:val="00887079"/>
    <w:rsid w:val="008874AB"/>
    <w:rsid w:val="0088767B"/>
    <w:rsid w:val="00887D14"/>
    <w:rsid w:val="008905D6"/>
    <w:rsid w:val="00890962"/>
    <w:rsid w:val="008911B4"/>
    <w:rsid w:val="0089295F"/>
    <w:rsid w:val="008931DF"/>
    <w:rsid w:val="00893918"/>
    <w:rsid w:val="0089525F"/>
    <w:rsid w:val="008961C7"/>
    <w:rsid w:val="00896248"/>
    <w:rsid w:val="00896A18"/>
    <w:rsid w:val="00896E24"/>
    <w:rsid w:val="008A06C7"/>
    <w:rsid w:val="008A06E5"/>
    <w:rsid w:val="008A1798"/>
    <w:rsid w:val="008A1CC6"/>
    <w:rsid w:val="008A1D22"/>
    <w:rsid w:val="008A2130"/>
    <w:rsid w:val="008A343C"/>
    <w:rsid w:val="008A4BE3"/>
    <w:rsid w:val="008A4D13"/>
    <w:rsid w:val="008A58C3"/>
    <w:rsid w:val="008A6173"/>
    <w:rsid w:val="008A6B6E"/>
    <w:rsid w:val="008A7224"/>
    <w:rsid w:val="008A784F"/>
    <w:rsid w:val="008A7DFB"/>
    <w:rsid w:val="008B0A0D"/>
    <w:rsid w:val="008B0A85"/>
    <w:rsid w:val="008B0BE4"/>
    <w:rsid w:val="008B0D77"/>
    <w:rsid w:val="008B13D7"/>
    <w:rsid w:val="008B3CFE"/>
    <w:rsid w:val="008B3EB1"/>
    <w:rsid w:val="008B560F"/>
    <w:rsid w:val="008B59F5"/>
    <w:rsid w:val="008B6B64"/>
    <w:rsid w:val="008B704E"/>
    <w:rsid w:val="008B742E"/>
    <w:rsid w:val="008B7F8C"/>
    <w:rsid w:val="008C16B5"/>
    <w:rsid w:val="008C18D7"/>
    <w:rsid w:val="008C1B8B"/>
    <w:rsid w:val="008C2195"/>
    <w:rsid w:val="008C227C"/>
    <w:rsid w:val="008C2B30"/>
    <w:rsid w:val="008C3B30"/>
    <w:rsid w:val="008C4B44"/>
    <w:rsid w:val="008C51DB"/>
    <w:rsid w:val="008C7A88"/>
    <w:rsid w:val="008C7A8A"/>
    <w:rsid w:val="008D1A10"/>
    <w:rsid w:val="008D3D7E"/>
    <w:rsid w:val="008D60DA"/>
    <w:rsid w:val="008E1231"/>
    <w:rsid w:val="008E1520"/>
    <w:rsid w:val="008E1991"/>
    <w:rsid w:val="008E2FE0"/>
    <w:rsid w:val="008E3E23"/>
    <w:rsid w:val="008E42F3"/>
    <w:rsid w:val="008E5131"/>
    <w:rsid w:val="008E6B8E"/>
    <w:rsid w:val="008E7313"/>
    <w:rsid w:val="008E78DF"/>
    <w:rsid w:val="008E79E0"/>
    <w:rsid w:val="008E7CA6"/>
    <w:rsid w:val="008E7CCF"/>
    <w:rsid w:val="008E7ECF"/>
    <w:rsid w:val="008E7FD1"/>
    <w:rsid w:val="008F0374"/>
    <w:rsid w:val="008F09E2"/>
    <w:rsid w:val="008F17D9"/>
    <w:rsid w:val="008F1A02"/>
    <w:rsid w:val="008F202F"/>
    <w:rsid w:val="008F28C6"/>
    <w:rsid w:val="008F2CFD"/>
    <w:rsid w:val="008F2D73"/>
    <w:rsid w:val="008F5036"/>
    <w:rsid w:val="008F5087"/>
    <w:rsid w:val="008F52D3"/>
    <w:rsid w:val="008F56CB"/>
    <w:rsid w:val="008F5984"/>
    <w:rsid w:val="008F60A2"/>
    <w:rsid w:val="008F684D"/>
    <w:rsid w:val="008F73FC"/>
    <w:rsid w:val="00900686"/>
    <w:rsid w:val="00900FA3"/>
    <w:rsid w:val="00901879"/>
    <w:rsid w:val="00902A6F"/>
    <w:rsid w:val="0090399B"/>
    <w:rsid w:val="00903C1E"/>
    <w:rsid w:val="00903C22"/>
    <w:rsid w:val="00903FE6"/>
    <w:rsid w:val="009041CB"/>
    <w:rsid w:val="00904B7C"/>
    <w:rsid w:val="0090532E"/>
    <w:rsid w:val="009056FF"/>
    <w:rsid w:val="0090632B"/>
    <w:rsid w:val="0090672A"/>
    <w:rsid w:val="009072C2"/>
    <w:rsid w:val="009100F2"/>
    <w:rsid w:val="0091024C"/>
    <w:rsid w:val="009109CF"/>
    <w:rsid w:val="00910A9F"/>
    <w:rsid w:val="0091125D"/>
    <w:rsid w:val="0091187A"/>
    <w:rsid w:val="0091535B"/>
    <w:rsid w:val="00916E5F"/>
    <w:rsid w:val="0091795E"/>
    <w:rsid w:val="009205B2"/>
    <w:rsid w:val="009208B8"/>
    <w:rsid w:val="009209E3"/>
    <w:rsid w:val="00922322"/>
    <w:rsid w:val="00922A29"/>
    <w:rsid w:val="00923D61"/>
    <w:rsid w:val="00923FA6"/>
    <w:rsid w:val="0092699E"/>
    <w:rsid w:val="00927406"/>
    <w:rsid w:val="0093209C"/>
    <w:rsid w:val="0093245E"/>
    <w:rsid w:val="00932811"/>
    <w:rsid w:val="00933B11"/>
    <w:rsid w:val="00934385"/>
    <w:rsid w:val="00934ED4"/>
    <w:rsid w:val="00934F11"/>
    <w:rsid w:val="0093625D"/>
    <w:rsid w:val="009362AF"/>
    <w:rsid w:val="00937B52"/>
    <w:rsid w:val="00937C1E"/>
    <w:rsid w:val="00943593"/>
    <w:rsid w:val="00943738"/>
    <w:rsid w:val="00943D15"/>
    <w:rsid w:val="00943D1E"/>
    <w:rsid w:val="0094554C"/>
    <w:rsid w:val="0094630A"/>
    <w:rsid w:val="00946694"/>
    <w:rsid w:val="00946BF9"/>
    <w:rsid w:val="00947AEC"/>
    <w:rsid w:val="009502C6"/>
    <w:rsid w:val="00950D2E"/>
    <w:rsid w:val="00950F89"/>
    <w:rsid w:val="00951BF2"/>
    <w:rsid w:val="009520E6"/>
    <w:rsid w:val="00952272"/>
    <w:rsid w:val="00953373"/>
    <w:rsid w:val="009536F6"/>
    <w:rsid w:val="00953B4E"/>
    <w:rsid w:val="00953D13"/>
    <w:rsid w:val="00954C69"/>
    <w:rsid w:val="00955AC8"/>
    <w:rsid w:val="009566DA"/>
    <w:rsid w:val="009568CF"/>
    <w:rsid w:val="00960E06"/>
    <w:rsid w:val="009610D1"/>
    <w:rsid w:val="009645ED"/>
    <w:rsid w:val="00964CBE"/>
    <w:rsid w:val="0096555D"/>
    <w:rsid w:val="00965F68"/>
    <w:rsid w:val="00966A77"/>
    <w:rsid w:val="00966BBF"/>
    <w:rsid w:val="00966C8F"/>
    <w:rsid w:val="00966EDD"/>
    <w:rsid w:val="00967AED"/>
    <w:rsid w:val="00967E6A"/>
    <w:rsid w:val="0097060F"/>
    <w:rsid w:val="00970710"/>
    <w:rsid w:val="0097479F"/>
    <w:rsid w:val="00974B0E"/>
    <w:rsid w:val="00975153"/>
    <w:rsid w:val="00975C14"/>
    <w:rsid w:val="00977618"/>
    <w:rsid w:val="00977DCB"/>
    <w:rsid w:val="00977E59"/>
    <w:rsid w:val="00980862"/>
    <w:rsid w:val="0098143B"/>
    <w:rsid w:val="009844EB"/>
    <w:rsid w:val="00984729"/>
    <w:rsid w:val="0098497D"/>
    <w:rsid w:val="00984B5B"/>
    <w:rsid w:val="0098532E"/>
    <w:rsid w:val="0098631C"/>
    <w:rsid w:val="00987006"/>
    <w:rsid w:val="00990984"/>
    <w:rsid w:val="00990F6A"/>
    <w:rsid w:val="009921D6"/>
    <w:rsid w:val="009929E8"/>
    <w:rsid w:val="00993CBA"/>
    <w:rsid w:val="00994B7A"/>
    <w:rsid w:val="009964DD"/>
    <w:rsid w:val="00996F3B"/>
    <w:rsid w:val="009A0B5A"/>
    <w:rsid w:val="009A0ED5"/>
    <w:rsid w:val="009A0F9B"/>
    <w:rsid w:val="009A3959"/>
    <w:rsid w:val="009A3B11"/>
    <w:rsid w:val="009A3E54"/>
    <w:rsid w:val="009A4717"/>
    <w:rsid w:val="009A4E08"/>
    <w:rsid w:val="009A504E"/>
    <w:rsid w:val="009A5E48"/>
    <w:rsid w:val="009A736F"/>
    <w:rsid w:val="009B0DCB"/>
    <w:rsid w:val="009B16B8"/>
    <w:rsid w:val="009B2E17"/>
    <w:rsid w:val="009B3410"/>
    <w:rsid w:val="009B37B7"/>
    <w:rsid w:val="009B555C"/>
    <w:rsid w:val="009B57F1"/>
    <w:rsid w:val="009B5C4D"/>
    <w:rsid w:val="009B6344"/>
    <w:rsid w:val="009B65BA"/>
    <w:rsid w:val="009B7AB1"/>
    <w:rsid w:val="009B7CA3"/>
    <w:rsid w:val="009C0D96"/>
    <w:rsid w:val="009C0DD3"/>
    <w:rsid w:val="009C1D0A"/>
    <w:rsid w:val="009C2D88"/>
    <w:rsid w:val="009C2F96"/>
    <w:rsid w:val="009C3215"/>
    <w:rsid w:val="009C3788"/>
    <w:rsid w:val="009C4161"/>
    <w:rsid w:val="009C7680"/>
    <w:rsid w:val="009D0137"/>
    <w:rsid w:val="009D0F4A"/>
    <w:rsid w:val="009D19BA"/>
    <w:rsid w:val="009D1FDE"/>
    <w:rsid w:val="009D24A3"/>
    <w:rsid w:val="009D2766"/>
    <w:rsid w:val="009D2BEF"/>
    <w:rsid w:val="009D2F51"/>
    <w:rsid w:val="009D3A47"/>
    <w:rsid w:val="009D42B4"/>
    <w:rsid w:val="009D4E3B"/>
    <w:rsid w:val="009D4E4C"/>
    <w:rsid w:val="009D5770"/>
    <w:rsid w:val="009D5D6E"/>
    <w:rsid w:val="009D6271"/>
    <w:rsid w:val="009D7487"/>
    <w:rsid w:val="009E198B"/>
    <w:rsid w:val="009E21FC"/>
    <w:rsid w:val="009E25DC"/>
    <w:rsid w:val="009E42D3"/>
    <w:rsid w:val="009E5E2E"/>
    <w:rsid w:val="009E6D93"/>
    <w:rsid w:val="009E701B"/>
    <w:rsid w:val="009F0156"/>
    <w:rsid w:val="009F2096"/>
    <w:rsid w:val="009F2DBA"/>
    <w:rsid w:val="009F324E"/>
    <w:rsid w:val="009F532F"/>
    <w:rsid w:val="009F56A3"/>
    <w:rsid w:val="009F5BC4"/>
    <w:rsid w:val="009F5FB2"/>
    <w:rsid w:val="009F6FE3"/>
    <w:rsid w:val="00A00F45"/>
    <w:rsid w:val="00A01074"/>
    <w:rsid w:val="00A0220C"/>
    <w:rsid w:val="00A04C38"/>
    <w:rsid w:val="00A04FE7"/>
    <w:rsid w:val="00A053B1"/>
    <w:rsid w:val="00A05E8D"/>
    <w:rsid w:val="00A068C9"/>
    <w:rsid w:val="00A071E8"/>
    <w:rsid w:val="00A07457"/>
    <w:rsid w:val="00A075A4"/>
    <w:rsid w:val="00A10C70"/>
    <w:rsid w:val="00A10E3C"/>
    <w:rsid w:val="00A1130B"/>
    <w:rsid w:val="00A13334"/>
    <w:rsid w:val="00A14C68"/>
    <w:rsid w:val="00A150C7"/>
    <w:rsid w:val="00A16C8B"/>
    <w:rsid w:val="00A21C8B"/>
    <w:rsid w:val="00A252EC"/>
    <w:rsid w:val="00A261E7"/>
    <w:rsid w:val="00A26E88"/>
    <w:rsid w:val="00A273DF"/>
    <w:rsid w:val="00A27457"/>
    <w:rsid w:val="00A27A85"/>
    <w:rsid w:val="00A27A93"/>
    <w:rsid w:val="00A30A6D"/>
    <w:rsid w:val="00A31710"/>
    <w:rsid w:val="00A31DC8"/>
    <w:rsid w:val="00A32C0F"/>
    <w:rsid w:val="00A33F46"/>
    <w:rsid w:val="00A3407D"/>
    <w:rsid w:val="00A357BC"/>
    <w:rsid w:val="00A357D7"/>
    <w:rsid w:val="00A35E18"/>
    <w:rsid w:val="00A35EEB"/>
    <w:rsid w:val="00A366F5"/>
    <w:rsid w:val="00A36A46"/>
    <w:rsid w:val="00A37417"/>
    <w:rsid w:val="00A42E64"/>
    <w:rsid w:val="00A43A2E"/>
    <w:rsid w:val="00A44170"/>
    <w:rsid w:val="00A4446C"/>
    <w:rsid w:val="00A4453F"/>
    <w:rsid w:val="00A4478A"/>
    <w:rsid w:val="00A454DD"/>
    <w:rsid w:val="00A45E80"/>
    <w:rsid w:val="00A46900"/>
    <w:rsid w:val="00A46FA7"/>
    <w:rsid w:val="00A47FC1"/>
    <w:rsid w:val="00A51455"/>
    <w:rsid w:val="00A524CB"/>
    <w:rsid w:val="00A53667"/>
    <w:rsid w:val="00A54CDE"/>
    <w:rsid w:val="00A60115"/>
    <w:rsid w:val="00A61377"/>
    <w:rsid w:val="00A616C2"/>
    <w:rsid w:val="00A61708"/>
    <w:rsid w:val="00A61A46"/>
    <w:rsid w:val="00A61B16"/>
    <w:rsid w:val="00A61B8B"/>
    <w:rsid w:val="00A62DC6"/>
    <w:rsid w:val="00A63451"/>
    <w:rsid w:val="00A63C3A"/>
    <w:rsid w:val="00A63F56"/>
    <w:rsid w:val="00A64223"/>
    <w:rsid w:val="00A64675"/>
    <w:rsid w:val="00A65889"/>
    <w:rsid w:val="00A666F3"/>
    <w:rsid w:val="00A67326"/>
    <w:rsid w:val="00A67627"/>
    <w:rsid w:val="00A67DD0"/>
    <w:rsid w:val="00A67EF3"/>
    <w:rsid w:val="00A705A4"/>
    <w:rsid w:val="00A71426"/>
    <w:rsid w:val="00A715CB"/>
    <w:rsid w:val="00A71C2C"/>
    <w:rsid w:val="00A71C77"/>
    <w:rsid w:val="00A72226"/>
    <w:rsid w:val="00A7230D"/>
    <w:rsid w:val="00A72352"/>
    <w:rsid w:val="00A72425"/>
    <w:rsid w:val="00A7242B"/>
    <w:rsid w:val="00A73764"/>
    <w:rsid w:val="00A75945"/>
    <w:rsid w:val="00A75ACE"/>
    <w:rsid w:val="00A75D81"/>
    <w:rsid w:val="00A76037"/>
    <w:rsid w:val="00A763A6"/>
    <w:rsid w:val="00A77362"/>
    <w:rsid w:val="00A80640"/>
    <w:rsid w:val="00A83EDF"/>
    <w:rsid w:val="00A90521"/>
    <w:rsid w:val="00A916FD"/>
    <w:rsid w:val="00A91B8A"/>
    <w:rsid w:val="00A93C52"/>
    <w:rsid w:val="00A9432E"/>
    <w:rsid w:val="00A95216"/>
    <w:rsid w:val="00A96F78"/>
    <w:rsid w:val="00A976A3"/>
    <w:rsid w:val="00A978DF"/>
    <w:rsid w:val="00A97A9F"/>
    <w:rsid w:val="00AA1245"/>
    <w:rsid w:val="00AA1570"/>
    <w:rsid w:val="00AA1945"/>
    <w:rsid w:val="00AA1C54"/>
    <w:rsid w:val="00AA3D23"/>
    <w:rsid w:val="00AA3DB9"/>
    <w:rsid w:val="00AA565A"/>
    <w:rsid w:val="00AA5EDD"/>
    <w:rsid w:val="00AA5F90"/>
    <w:rsid w:val="00AA6DE8"/>
    <w:rsid w:val="00AA6F61"/>
    <w:rsid w:val="00AA7024"/>
    <w:rsid w:val="00AB0123"/>
    <w:rsid w:val="00AB1AAB"/>
    <w:rsid w:val="00AB1BE8"/>
    <w:rsid w:val="00AB1E18"/>
    <w:rsid w:val="00AB20D4"/>
    <w:rsid w:val="00AB270B"/>
    <w:rsid w:val="00AB2F28"/>
    <w:rsid w:val="00AB354E"/>
    <w:rsid w:val="00AB3AEF"/>
    <w:rsid w:val="00AB4B9B"/>
    <w:rsid w:val="00AB642F"/>
    <w:rsid w:val="00AB6AB0"/>
    <w:rsid w:val="00AB6F6A"/>
    <w:rsid w:val="00AC09EB"/>
    <w:rsid w:val="00AC226A"/>
    <w:rsid w:val="00AC2CC0"/>
    <w:rsid w:val="00AC3A64"/>
    <w:rsid w:val="00AC3F44"/>
    <w:rsid w:val="00AC44E7"/>
    <w:rsid w:val="00AC4A7D"/>
    <w:rsid w:val="00AC4F1C"/>
    <w:rsid w:val="00AC6BC1"/>
    <w:rsid w:val="00AC71E4"/>
    <w:rsid w:val="00AC7436"/>
    <w:rsid w:val="00AC775B"/>
    <w:rsid w:val="00AD1250"/>
    <w:rsid w:val="00AD13E3"/>
    <w:rsid w:val="00AD17C1"/>
    <w:rsid w:val="00AD198A"/>
    <w:rsid w:val="00AD2023"/>
    <w:rsid w:val="00AD264F"/>
    <w:rsid w:val="00AD274A"/>
    <w:rsid w:val="00AD2A6E"/>
    <w:rsid w:val="00AD3009"/>
    <w:rsid w:val="00AD3F3B"/>
    <w:rsid w:val="00AD56C7"/>
    <w:rsid w:val="00AD56EA"/>
    <w:rsid w:val="00AE0066"/>
    <w:rsid w:val="00AE017A"/>
    <w:rsid w:val="00AE0734"/>
    <w:rsid w:val="00AE0802"/>
    <w:rsid w:val="00AE2A23"/>
    <w:rsid w:val="00AE2D48"/>
    <w:rsid w:val="00AE3647"/>
    <w:rsid w:val="00AE40EA"/>
    <w:rsid w:val="00AE4581"/>
    <w:rsid w:val="00AE571F"/>
    <w:rsid w:val="00AE69FE"/>
    <w:rsid w:val="00AE7D76"/>
    <w:rsid w:val="00AF02BF"/>
    <w:rsid w:val="00AF1105"/>
    <w:rsid w:val="00AF12F8"/>
    <w:rsid w:val="00AF1B47"/>
    <w:rsid w:val="00AF1D4C"/>
    <w:rsid w:val="00AF3928"/>
    <w:rsid w:val="00AF3A3B"/>
    <w:rsid w:val="00AF3C16"/>
    <w:rsid w:val="00AF4FA2"/>
    <w:rsid w:val="00AF5867"/>
    <w:rsid w:val="00AF6973"/>
    <w:rsid w:val="00B0088A"/>
    <w:rsid w:val="00B01873"/>
    <w:rsid w:val="00B02132"/>
    <w:rsid w:val="00B02390"/>
    <w:rsid w:val="00B02F54"/>
    <w:rsid w:val="00B04854"/>
    <w:rsid w:val="00B05933"/>
    <w:rsid w:val="00B06025"/>
    <w:rsid w:val="00B06149"/>
    <w:rsid w:val="00B07ED6"/>
    <w:rsid w:val="00B10835"/>
    <w:rsid w:val="00B10BEB"/>
    <w:rsid w:val="00B119F1"/>
    <w:rsid w:val="00B11B78"/>
    <w:rsid w:val="00B124C3"/>
    <w:rsid w:val="00B12843"/>
    <w:rsid w:val="00B14377"/>
    <w:rsid w:val="00B16446"/>
    <w:rsid w:val="00B16805"/>
    <w:rsid w:val="00B16FC1"/>
    <w:rsid w:val="00B17911"/>
    <w:rsid w:val="00B17D6D"/>
    <w:rsid w:val="00B17DC1"/>
    <w:rsid w:val="00B212C0"/>
    <w:rsid w:val="00B221A0"/>
    <w:rsid w:val="00B233F6"/>
    <w:rsid w:val="00B23BB8"/>
    <w:rsid w:val="00B23BB9"/>
    <w:rsid w:val="00B26C40"/>
    <w:rsid w:val="00B27853"/>
    <w:rsid w:val="00B27CFC"/>
    <w:rsid w:val="00B307EF"/>
    <w:rsid w:val="00B30C41"/>
    <w:rsid w:val="00B30CD2"/>
    <w:rsid w:val="00B313C0"/>
    <w:rsid w:val="00B3174E"/>
    <w:rsid w:val="00B31FA5"/>
    <w:rsid w:val="00B32937"/>
    <w:rsid w:val="00B3335D"/>
    <w:rsid w:val="00B344DF"/>
    <w:rsid w:val="00B35ECD"/>
    <w:rsid w:val="00B36EA3"/>
    <w:rsid w:val="00B3733A"/>
    <w:rsid w:val="00B377EA"/>
    <w:rsid w:val="00B378AB"/>
    <w:rsid w:val="00B40D0D"/>
    <w:rsid w:val="00B40D14"/>
    <w:rsid w:val="00B40E54"/>
    <w:rsid w:val="00B41261"/>
    <w:rsid w:val="00B413A8"/>
    <w:rsid w:val="00B428D3"/>
    <w:rsid w:val="00B42971"/>
    <w:rsid w:val="00B42BDF"/>
    <w:rsid w:val="00B438B1"/>
    <w:rsid w:val="00B4586F"/>
    <w:rsid w:val="00B46413"/>
    <w:rsid w:val="00B4644A"/>
    <w:rsid w:val="00B46846"/>
    <w:rsid w:val="00B46EF7"/>
    <w:rsid w:val="00B47065"/>
    <w:rsid w:val="00B4712A"/>
    <w:rsid w:val="00B474FE"/>
    <w:rsid w:val="00B47934"/>
    <w:rsid w:val="00B51F9B"/>
    <w:rsid w:val="00B53066"/>
    <w:rsid w:val="00B54390"/>
    <w:rsid w:val="00B563B4"/>
    <w:rsid w:val="00B57DD6"/>
    <w:rsid w:val="00B6094C"/>
    <w:rsid w:val="00B61087"/>
    <w:rsid w:val="00B61294"/>
    <w:rsid w:val="00B61371"/>
    <w:rsid w:val="00B6264E"/>
    <w:rsid w:val="00B630C1"/>
    <w:rsid w:val="00B6315E"/>
    <w:rsid w:val="00B63D6B"/>
    <w:rsid w:val="00B63F44"/>
    <w:rsid w:val="00B63FEC"/>
    <w:rsid w:val="00B64FF2"/>
    <w:rsid w:val="00B652C8"/>
    <w:rsid w:val="00B660D3"/>
    <w:rsid w:val="00B7249F"/>
    <w:rsid w:val="00B72FD4"/>
    <w:rsid w:val="00B74055"/>
    <w:rsid w:val="00B75C2A"/>
    <w:rsid w:val="00B77560"/>
    <w:rsid w:val="00B77D23"/>
    <w:rsid w:val="00B8092A"/>
    <w:rsid w:val="00B81057"/>
    <w:rsid w:val="00B81EEE"/>
    <w:rsid w:val="00B8210E"/>
    <w:rsid w:val="00B82746"/>
    <w:rsid w:val="00B82BA4"/>
    <w:rsid w:val="00B843DB"/>
    <w:rsid w:val="00B84E8B"/>
    <w:rsid w:val="00B85A1A"/>
    <w:rsid w:val="00B85EB8"/>
    <w:rsid w:val="00B86615"/>
    <w:rsid w:val="00B8700F"/>
    <w:rsid w:val="00B87854"/>
    <w:rsid w:val="00B87C89"/>
    <w:rsid w:val="00B90027"/>
    <w:rsid w:val="00B90C49"/>
    <w:rsid w:val="00B9227E"/>
    <w:rsid w:val="00B92783"/>
    <w:rsid w:val="00B92C16"/>
    <w:rsid w:val="00B934BA"/>
    <w:rsid w:val="00B95E29"/>
    <w:rsid w:val="00BA2846"/>
    <w:rsid w:val="00BA2C15"/>
    <w:rsid w:val="00BA4F05"/>
    <w:rsid w:val="00BA4FA5"/>
    <w:rsid w:val="00BA53CE"/>
    <w:rsid w:val="00BB257D"/>
    <w:rsid w:val="00BB2AC2"/>
    <w:rsid w:val="00BB3D9C"/>
    <w:rsid w:val="00BB4145"/>
    <w:rsid w:val="00BB5051"/>
    <w:rsid w:val="00BB5558"/>
    <w:rsid w:val="00BB6CB2"/>
    <w:rsid w:val="00BB74D4"/>
    <w:rsid w:val="00BB7501"/>
    <w:rsid w:val="00BB7A89"/>
    <w:rsid w:val="00BC1327"/>
    <w:rsid w:val="00BC1946"/>
    <w:rsid w:val="00BC2039"/>
    <w:rsid w:val="00BC2DDE"/>
    <w:rsid w:val="00BC32A5"/>
    <w:rsid w:val="00BC350E"/>
    <w:rsid w:val="00BC4043"/>
    <w:rsid w:val="00BC4196"/>
    <w:rsid w:val="00BC49DC"/>
    <w:rsid w:val="00BC70BD"/>
    <w:rsid w:val="00BC742D"/>
    <w:rsid w:val="00BD0942"/>
    <w:rsid w:val="00BD0EFC"/>
    <w:rsid w:val="00BD0F00"/>
    <w:rsid w:val="00BD1C62"/>
    <w:rsid w:val="00BD302A"/>
    <w:rsid w:val="00BD4C36"/>
    <w:rsid w:val="00BD7260"/>
    <w:rsid w:val="00BD75A9"/>
    <w:rsid w:val="00BE040A"/>
    <w:rsid w:val="00BE0DE2"/>
    <w:rsid w:val="00BE1054"/>
    <w:rsid w:val="00BE1287"/>
    <w:rsid w:val="00BE1389"/>
    <w:rsid w:val="00BE16F0"/>
    <w:rsid w:val="00BE2B29"/>
    <w:rsid w:val="00BE2DC6"/>
    <w:rsid w:val="00BE2DDD"/>
    <w:rsid w:val="00BE312D"/>
    <w:rsid w:val="00BE330E"/>
    <w:rsid w:val="00BE3439"/>
    <w:rsid w:val="00BE36FE"/>
    <w:rsid w:val="00BE38A2"/>
    <w:rsid w:val="00BE480B"/>
    <w:rsid w:val="00BE4E87"/>
    <w:rsid w:val="00BE513B"/>
    <w:rsid w:val="00BE5272"/>
    <w:rsid w:val="00BE528B"/>
    <w:rsid w:val="00BE718C"/>
    <w:rsid w:val="00BF05D4"/>
    <w:rsid w:val="00BF0951"/>
    <w:rsid w:val="00BF15BF"/>
    <w:rsid w:val="00BF161B"/>
    <w:rsid w:val="00BF1A66"/>
    <w:rsid w:val="00BF1B37"/>
    <w:rsid w:val="00BF2076"/>
    <w:rsid w:val="00BF20A7"/>
    <w:rsid w:val="00BF24DB"/>
    <w:rsid w:val="00BF2B41"/>
    <w:rsid w:val="00BF5147"/>
    <w:rsid w:val="00BF57B7"/>
    <w:rsid w:val="00BF6B3C"/>
    <w:rsid w:val="00C0258F"/>
    <w:rsid w:val="00C03044"/>
    <w:rsid w:val="00C04730"/>
    <w:rsid w:val="00C05532"/>
    <w:rsid w:val="00C059B9"/>
    <w:rsid w:val="00C05B41"/>
    <w:rsid w:val="00C06765"/>
    <w:rsid w:val="00C07455"/>
    <w:rsid w:val="00C075FF"/>
    <w:rsid w:val="00C07BB8"/>
    <w:rsid w:val="00C11E38"/>
    <w:rsid w:val="00C121E6"/>
    <w:rsid w:val="00C12F3A"/>
    <w:rsid w:val="00C144A5"/>
    <w:rsid w:val="00C14BC9"/>
    <w:rsid w:val="00C1666C"/>
    <w:rsid w:val="00C16F40"/>
    <w:rsid w:val="00C206DC"/>
    <w:rsid w:val="00C2082E"/>
    <w:rsid w:val="00C21C20"/>
    <w:rsid w:val="00C22398"/>
    <w:rsid w:val="00C2275B"/>
    <w:rsid w:val="00C23E91"/>
    <w:rsid w:val="00C244A7"/>
    <w:rsid w:val="00C25C24"/>
    <w:rsid w:val="00C2756A"/>
    <w:rsid w:val="00C27649"/>
    <w:rsid w:val="00C32B11"/>
    <w:rsid w:val="00C33B14"/>
    <w:rsid w:val="00C34079"/>
    <w:rsid w:val="00C34152"/>
    <w:rsid w:val="00C34395"/>
    <w:rsid w:val="00C346C3"/>
    <w:rsid w:val="00C3509B"/>
    <w:rsid w:val="00C400EA"/>
    <w:rsid w:val="00C40223"/>
    <w:rsid w:val="00C41975"/>
    <w:rsid w:val="00C42658"/>
    <w:rsid w:val="00C42E83"/>
    <w:rsid w:val="00C44CAF"/>
    <w:rsid w:val="00C45A16"/>
    <w:rsid w:val="00C4666F"/>
    <w:rsid w:val="00C46B14"/>
    <w:rsid w:val="00C47D92"/>
    <w:rsid w:val="00C5024F"/>
    <w:rsid w:val="00C51D17"/>
    <w:rsid w:val="00C52B90"/>
    <w:rsid w:val="00C53B4E"/>
    <w:rsid w:val="00C53FDF"/>
    <w:rsid w:val="00C5475B"/>
    <w:rsid w:val="00C5588C"/>
    <w:rsid w:val="00C57A7E"/>
    <w:rsid w:val="00C57D4B"/>
    <w:rsid w:val="00C60D67"/>
    <w:rsid w:val="00C617C5"/>
    <w:rsid w:val="00C631B5"/>
    <w:rsid w:val="00C63C71"/>
    <w:rsid w:val="00C6440F"/>
    <w:rsid w:val="00C67931"/>
    <w:rsid w:val="00C67ADD"/>
    <w:rsid w:val="00C67C3E"/>
    <w:rsid w:val="00C717BD"/>
    <w:rsid w:val="00C71C9E"/>
    <w:rsid w:val="00C72AE0"/>
    <w:rsid w:val="00C81070"/>
    <w:rsid w:val="00C823FC"/>
    <w:rsid w:val="00C82442"/>
    <w:rsid w:val="00C82F5A"/>
    <w:rsid w:val="00C83F0D"/>
    <w:rsid w:val="00C849EB"/>
    <w:rsid w:val="00C8585D"/>
    <w:rsid w:val="00C8691D"/>
    <w:rsid w:val="00C8714B"/>
    <w:rsid w:val="00C871A8"/>
    <w:rsid w:val="00C9152C"/>
    <w:rsid w:val="00C924D5"/>
    <w:rsid w:val="00C925B7"/>
    <w:rsid w:val="00C944F9"/>
    <w:rsid w:val="00C96174"/>
    <w:rsid w:val="00C963EF"/>
    <w:rsid w:val="00C965A3"/>
    <w:rsid w:val="00CA013A"/>
    <w:rsid w:val="00CA1640"/>
    <w:rsid w:val="00CA2B49"/>
    <w:rsid w:val="00CA2D72"/>
    <w:rsid w:val="00CA46F7"/>
    <w:rsid w:val="00CA5077"/>
    <w:rsid w:val="00CA5D6F"/>
    <w:rsid w:val="00CA7221"/>
    <w:rsid w:val="00CA74CD"/>
    <w:rsid w:val="00CA7FD2"/>
    <w:rsid w:val="00CB0458"/>
    <w:rsid w:val="00CB0616"/>
    <w:rsid w:val="00CB0BD9"/>
    <w:rsid w:val="00CB0C74"/>
    <w:rsid w:val="00CB3839"/>
    <w:rsid w:val="00CB3E86"/>
    <w:rsid w:val="00CB4246"/>
    <w:rsid w:val="00CB4322"/>
    <w:rsid w:val="00CB49B2"/>
    <w:rsid w:val="00CB7BFA"/>
    <w:rsid w:val="00CC45A0"/>
    <w:rsid w:val="00CC4C43"/>
    <w:rsid w:val="00CC4DBF"/>
    <w:rsid w:val="00CD11D6"/>
    <w:rsid w:val="00CD3082"/>
    <w:rsid w:val="00CD39CD"/>
    <w:rsid w:val="00CD3A83"/>
    <w:rsid w:val="00CD3AB9"/>
    <w:rsid w:val="00CD4142"/>
    <w:rsid w:val="00CD4A23"/>
    <w:rsid w:val="00CD6C8C"/>
    <w:rsid w:val="00CD785C"/>
    <w:rsid w:val="00CD7E68"/>
    <w:rsid w:val="00CE0400"/>
    <w:rsid w:val="00CE0E1C"/>
    <w:rsid w:val="00CE216C"/>
    <w:rsid w:val="00CE2BEE"/>
    <w:rsid w:val="00CE2F17"/>
    <w:rsid w:val="00CE38CE"/>
    <w:rsid w:val="00CE7EBE"/>
    <w:rsid w:val="00CF05ED"/>
    <w:rsid w:val="00CF1DAA"/>
    <w:rsid w:val="00CF38A6"/>
    <w:rsid w:val="00CF4F0F"/>
    <w:rsid w:val="00CF7200"/>
    <w:rsid w:val="00CF77BD"/>
    <w:rsid w:val="00D01F1E"/>
    <w:rsid w:val="00D02A9A"/>
    <w:rsid w:val="00D02AB1"/>
    <w:rsid w:val="00D10562"/>
    <w:rsid w:val="00D115A0"/>
    <w:rsid w:val="00D14148"/>
    <w:rsid w:val="00D14DB8"/>
    <w:rsid w:val="00D15293"/>
    <w:rsid w:val="00D152D2"/>
    <w:rsid w:val="00D20F19"/>
    <w:rsid w:val="00D2138B"/>
    <w:rsid w:val="00D21D10"/>
    <w:rsid w:val="00D22293"/>
    <w:rsid w:val="00D22DA6"/>
    <w:rsid w:val="00D235A2"/>
    <w:rsid w:val="00D236E0"/>
    <w:rsid w:val="00D236FC"/>
    <w:rsid w:val="00D246B5"/>
    <w:rsid w:val="00D24727"/>
    <w:rsid w:val="00D24B35"/>
    <w:rsid w:val="00D2700C"/>
    <w:rsid w:val="00D277D2"/>
    <w:rsid w:val="00D3009B"/>
    <w:rsid w:val="00D319EE"/>
    <w:rsid w:val="00D31C61"/>
    <w:rsid w:val="00D323EE"/>
    <w:rsid w:val="00D325A2"/>
    <w:rsid w:val="00D32B1D"/>
    <w:rsid w:val="00D332DA"/>
    <w:rsid w:val="00D3492F"/>
    <w:rsid w:val="00D34EF9"/>
    <w:rsid w:val="00D35E48"/>
    <w:rsid w:val="00D36348"/>
    <w:rsid w:val="00D37F30"/>
    <w:rsid w:val="00D409BE"/>
    <w:rsid w:val="00D42313"/>
    <w:rsid w:val="00D426A7"/>
    <w:rsid w:val="00D42F79"/>
    <w:rsid w:val="00D4381F"/>
    <w:rsid w:val="00D438B1"/>
    <w:rsid w:val="00D451E8"/>
    <w:rsid w:val="00D462C8"/>
    <w:rsid w:val="00D46641"/>
    <w:rsid w:val="00D476A2"/>
    <w:rsid w:val="00D52305"/>
    <w:rsid w:val="00D52518"/>
    <w:rsid w:val="00D57AC8"/>
    <w:rsid w:val="00D57DB6"/>
    <w:rsid w:val="00D601AA"/>
    <w:rsid w:val="00D6033F"/>
    <w:rsid w:val="00D61722"/>
    <w:rsid w:val="00D61B40"/>
    <w:rsid w:val="00D62269"/>
    <w:rsid w:val="00D63E43"/>
    <w:rsid w:val="00D63F0E"/>
    <w:rsid w:val="00D64C19"/>
    <w:rsid w:val="00D66461"/>
    <w:rsid w:val="00D66764"/>
    <w:rsid w:val="00D6696F"/>
    <w:rsid w:val="00D66B85"/>
    <w:rsid w:val="00D679E5"/>
    <w:rsid w:val="00D67CA3"/>
    <w:rsid w:val="00D67CE2"/>
    <w:rsid w:val="00D712A0"/>
    <w:rsid w:val="00D71E13"/>
    <w:rsid w:val="00D720BB"/>
    <w:rsid w:val="00D7240A"/>
    <w:rsid w:val="00D7292C"/>
    <w:rsid w:val="00D72E45"/>
    <w:rsid w:val="00D73A99"/>
    <w:rsid w:val="00D73D4E"/>
    <w:rsid w:val="00D74859"/>
    <w:rsid w:val="00D74A41"/>
    <w:rsid w:val="00D75CD2"/>
    <w:rsid w:val="00D75F68"/>
    <w:rsid w:val="00D760DA"/>
    <w:rsid w:val="00D76BD1"/>
    <w:rsid w:val="00D76FE4"/>
    <w:rsid w:val="00D770CC"/>
    <w:rsid w:val="00D775BB"/>
    <w:rsid w:val="00D7775E"/>
    <w:rsid w:val="00D7789A"/>
    <w:rsid w:val="00D803A9"/>
    <w:rsid w:val="00D80D1C"/>
    <w:rsid w:val="00D80E21"/>
    <w:rsid w:val="00D81F64"/>
    <w:rsid w:val="00D83A79"/>
    <w:rsid w:val="00D83E09"/>
    <w:rsid w:val="00D84265"/>
    <w:rsid w:val="00D84386"/>
    <w:rsid w:val="00D843EF"/>
    <w:rsid w:val="00D849BC"/>
    <w:rsid w:val="00D85FD7"/>
    <w:rsid w:val="00D85FF5"/>
    <w:rsid w:val="00D86637"/>
    <w:rsid w:val="00D86688"/>
    <w:rsid w:val="00D86CEC"/>
    <w:rsid w:val="00D871EC"/>
    <w:rsid w:val="00D878D7"/>
    <w:rsid w:val="00D87AA4"/>
    <w:rsid w:val="00D90866"/>
    <w:rsid w:val="00D923FF"/>
    <w:rsid w:val="00D92660"/>
    <w:rsid w:val="00D939BA"/>
    <w:rsid w:val="00D94D9C"/>
    <w:rsid w:val="00D95DE8"/>
    <w:rsid w:val="00D9659C"/>
    <w:rsid w:val="00D96C05"/>
    <w:rsid w:val="00D9702A"/>
    <w:rsid w:val="00D972AF"/>
    <w:rsid w:val="00DA0159"/>
    <w:rsid w:val="00DA07D5"/>
    <w:rsid w:val="00DA13D3"/>
    <w:rsid w:val="00DA27A1"/>
    <w:rsid w:val="00DA48A9"/>
    <w:rsid w:val="00DA4E95"/>
    <w:rsid w:val="00DA5092"/>
    <w:rsid w:val="00DA6301"/>
    <w:rsid w:val="00DA77CD"/>
    <w:rsid w:val="00DB0D9E"/>
    <w:rsid w:val="00DB17DF"/>
    <w:rsid w:val="00DB1894"/>
    <w:rsid w:val="00DB28D0"/>
    <w:rsid w:val="00DB29B9"/>
    <w:rsid w:val="00DB2EB4"/>
    <w:rsid w:val="00DB3927"/>
    <w:rsid w:val="00DB4398"/>
    <w:rsid w:val="00DB4600"/>
    <w:rsid w:val="00DB4719"/>
    <w:rsid w:val="00DB5D7F"/>
    <w:rsid w:val="00DB6A0C"/>
    <w:rsid w:val="00DB719F"/>
    <w:rsid w:val="00DB77E5"/>
    <w:rsid w:val="00DC0421"/>
    <w:rsid w:val="00DC0948"/>
    <w:rsid w:val="00DC0A7A"/>
    <w:rsid w:val="00DC11B2"/>
    <w:rsid w:val="00DC13DA"/>
    <w:rsid w:val="00DC16AE"/>
    <w:rsid w:val="00DC176A"/>
    <w:rsid w:val="00DC208C"/>
    <w:rsid w:val="00DC38A0"/>
    <w:rsid w:val="00DC44EA"/>
    <w:rsid w:val="00DC5449"/>
    <w:rsid w:val="00DC5F0B"/>
    <w:rsid w:val="00DC71FA"/>
    <w:rsid w:val="00DD0FAD"/>
    <w:rsid w:val="00DD1E34"/>
    <w:rsid w:val="00DD1F06"/>
    <w:rsid w:val="00DD25AC"/>
    <w:rsid w:val="00DD26A0"/>
    <w:rsid w:val="00DD3668"/>
    <w:rsid w:val="00DD495C"/>
    <w:rsid w:val="00DD4EE7"/>
    <w:rsid w:val="00DD5935"/>
    <w:rsid w:val="00DD7857"/>
    <w:rsid w:val="00DE006A"/>
    <w:rsid w:val="00DE08FC"/>
    <w:rsid w:val="00DE10F2"/>
    <w:rsid w:val="00DE25BA"/>
    <w:rsid w:val="00DE26E7"/>
    <w:rsid w:val="00DE2795"/>
    <w:rsid w:val="00DE3B4B"/>
    <w:rsid w:val="00DE45C8"/>
    <w:rsid w:val="00DE50CD"/>
    <w:rsid w:val="00DE6F8A"/>
    <w:rsid w:val="00DF0945"/>
    <w:rsid w:val="00DF1186"/>
    <w:rsid w:val="00DF1302"/>
    <w:rsid w:val="00DF2C45"/>
    <w:rsid w:val="00DF33B3"/>
    <w:rsid w:val="00DF54EF"/>
    <w:rsid w:val="00DF5857"/>
    <w:rsid w:val="00DF5F88"/>
    <w:rsid w:val="00DF6035"/>
    <w:rsid w:val="00DF6307"/>
    <w:rsid w:val="00DF6460"/>
    <w:rsid w:val="00DF6BFC"/>
    <w:rsid w:val="00DF6E27"/>
    <w:rsid w:val="00DF715E"/>
    <w:rsid w:val="00E00148"/>
    <w:rsid w:val="00E00560"/>
    <w:rsid w:val="00E010A5"/>
    <w:rsid w:val="00E039FF"/>
    <w:rsid w:val="00E04DD5"/>
    <w:rsid w:val="00E0636B"/>
    <w:rsid w:val="00E0688F"/>
    <w:rsid w:val="00E06A53"/>
    <w:rsid w:val="00E10D78"/>
    <w:rsid w:val="00E10E22"/>
    <w:rsid w:val="00E11895"/>
    <w:rsid w:val="00E11C3C"/>
    <w:rsid w:val="00E12B60"/>
    <w:rsid w:val="00E1345E"/>
    <w:rsid w:val="00E13467"/>
    <w:rsid w:val="00E13AEA"/>
    <w:rsid w:val="00E14821"/>
    <w:rsid w:val="00E158AC"/>
    <w:rsid w:val="00E15DE9"/>
    <w:rsid w:val="00E2012D"/>
    <w:rsid w:val="00E21F05"/>
    <w:rsid w:val="00E23AEA"/>
    <w:rsid w:val="00E24059"/>
    <w:rsid w:val="00E24A0E"/>
    <w:rsid w:val="00E2532B"/>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2933"/>
    <w:rsid w:val="00E42F7B"/>
    <w:rsid w:val="00E43771"/>
    <w:rsid w:val="00E4378A"/>
    <w:rsid w:val="00E43D52"/>
    <w:rsid w:val="00E4408D"/>
    <w:rsid w:val="00E440CF"/>
    <w:rsid w:val="00E45EC7"/>
    <w:rsid w:val="00E460C2"/>
    <w:rsid w:val="00E46A15"/>
    <w:rsid w:val="00E473AF"/>
    <w:rsid w:val="00E5073D"/>
    <w:rsid w:val="00E50934"/>
    <w:rsid w:val="00E517DE"/>
    <w:rsid w:val="00E52E99"/>
    <w:rsid w:val="00E54974"/>
    <w:rsid w:val="00E54BB6"/>
    <w:rsid w:val="00E556A4"/>
    <w:rsid w:val="00E56004"/>
    <w:rsid w:val="00E567D7"/>
    <w:rsid w:val="00E572F9"/>
    <w:rsid w:val="00E575C9"/>
    <w:rsid w:val="00E57B51"/>
    <w:rsid w:val="00E6023C"/>
    <w:rsid w:val="00E60B60"/>
    <w:rsid w:val="00E617CC"/>
    <w:rsid w:val="00E61F1C"/>
    <w:rsid w:val="00E632DD"/>
    <w:rsid w:val="00E643A3"/>
    <w:rsid w:val="00E64CF4"/>
    <w:rsid w:val="00E670D2"/>
    <w:rsid w:val="00E67AE9"/>
    <w:rsid w:val="00E706B7"/>
    <w:rsid w:val="00E709C0"/>
    <w:rsid w:val="00E70A08"/>
    <w:rsid w:val="00E71831"/>
    <w:rsid w:val="00E71B87"/>
    <w:rsid w:val="00E71EA0"/>
    <w:rsid w:val="00E7213E"/>
    <w:rsid w:val="00E722E9"/>
    <w:rsid w:val="00E728EB"/>
    <w:rsid w:val="00E7298D"/>
    <w:rsid w:val="00E72E4B"/>
    <w:rsid w:val="00E72F82"/>
    <w:rsid w:val="00E7429F"/>
    <w:rsid w:val="00E744F1"/>
    <w:rsid w:val="00E75E3D"/>
    <w:rsid w:val="00E765B2"/>
    <w:rsid w:val="00E77AE7"/>
    <w:rsid w:val="00E77DFF"/>
    <w:rsid w:val="00E80BFA"/>
    <w:rsid w:val="00E815D3"/>
    <w:rsid w:val="00E833E8"/>
    <w:rsid w:val="00E83E81"/>
    <w:rsid w:val="00E84272"/>
    <w:rsid w:val="00E84DF9"/>
    <w:rsid w:val="00E8596A"/>
    <w:rsid w:val="00E87B21"/>
    <w:rsid w:val="00E87FB2"/>
    <w:rsid w:val="00E90FE1"/>
    <w:rsid w:val="00E91200"/>
    <w:rsid w:val="00E91BCB"/>
    <w:rsid w:val="00E93D50"/>
    <w:rsid w:val="00E9482E"/>
    <w:rsid w:val="00E9529C"/>
    <w:rsid w:val="00E962AD"/>
    <w:rsid w:val="00EA0FD8"/>
    <w:rsid w:val="00EA2880"/>
    <w:rsid w:val="00EA2DB5"/>
    <w:rsid w:val="00EA3340"/>
    <w:rsid w:val="00EA4C23"/>
    <w:rsid w:val="00EA5B53"/>
    <w:rsid w:val="00EA7ED1"/>
    <w:rsid w:val="00EB1011"/>
    <w:rsid w:val="00EB109B"/>
    <w:rsid w:val="00EB20F6"/>
    <w:rsid w:val="00EB2E39"/>
    <w:rsid w:val="00EB3303"/>
    <w:rsid w:val="00EB3689"/>
    <w:rsid w:val="00EB5CAC"/>
    <w:rsid w:val="00EB63BC"/>
    <w:rsid w:val="00EB66EB"/>
    <w:rsid w:val="00EB6D5A"/>
    <w:rsid w:val="00EB7D5A"/>
    <w:rsid w:val="00EC0A2D"/>
    <w:rsid w:val="00EC1DAA"/>
    <w:rsid w:val="00EC2359"/>
    <w:rsid w:val="00EC2994"/>
    <w:rsid w:val="00EC2CD4"/>
    <w:rsid w:val="00EC44E1"/>
    <w:rsid w:val="00EC63C4"/>
    <w:rsid w:val="00EC67E5"/>
    <w:rsid w:val="00EC6859"/>
    <w:rsid w:val="00EC7966"/>
    <w:rsid w:val="00ED04D3"/>
    <w:rsid w:val="00ED097A"/>
    <w:rsid w:val="00ED0EE1"/>
    <w:rsid w:val="00ED2A4B"/>
    <w:rsid w:val="00ED2E6F"/>
    <w:rsid w:val="00ED4082"/>
    <w:rsid w:val="00ED648A"/>
    <w:rsid w:val="00ED72BC"/>
    <w:rsid w:val="00ED77D9"/>
    <w:rsid w:val="00EE05E1"/>
    <w:rsid w:val="00EE0679"/>
    <w:rsid w:val="00EE0C65"/>
    <w:rsid w:val="00EE1103"/>
    <w:rsid w:val="00EE1128"/>
    <w:rsid w:val="00EE13A5"/>
    <w:rsid w:val="00EE1BBC"/>
    <w:rsid w:val="00EE2513"/>
    <w:rsid w:val="00EE2664"/>
    <w:rsid w:val="00EE485D"/>
    <w:rsid w:val="00EE4B5D"/>
    <w:rsid w:val="00EE4C5E"/>
    <w:rsid w:val="00EE5540"/>
    <w:rsid w:val="00EE5938"/>
    <w:rsid w:val="00EE741F"/>
    <w:rsid w:val="00EE7C8C"/>
    <w:rsid w:val="00EF0331"/>
    <w:rsid w:val="00EF035E"/>
    <w:rsid w:val="00EF0CF2"/>
    <w:rsid w:val="00EF0D94"/>
    <w:rsid w:val="00EF1278"/>
    <w:rsid w:val="00EF1539"/>
    <w:rsid w:val="00EF28E5"/>
    <w:rsid w:val="00EF28F6"/>
    <w:rsid w:val="00EF3033"/>
    <w:rsid w:val="00EF37BE"/>
    <w:rsid w:val="00EF387F"/>
    <w:rsid w:val="00EF39D2"/>
    <w:rsid w:val="00EF3E40"/>
    <w:rsid w:val="00EF3F1D"/>
    <w:rsid w:val="00EF46DB"/>
    <w:rsid w:val="00EF474C"/>
    <w:rsid w:val="00EF4EA5"/>
    <w:rsid w:val="00EF6B1B"/>
    <w:rsid w:val="00EF7261"/>
    <w:rsid w:val="00EF792F"/>
    <w:rsid w:val="00F000A9"/>
    <w:rsid w:val="00F00201"/>
    <w:rsid w:val="00F008F6"/>
    <w:rsid w:val="00F01D61"/>
    <w:rsid w:val="00F02421"/>
    <w:rsid w:val="00F02B40"/>
    <w:rsid w:val="00F03363"/>
    <w:rsid w:val="00F0388D"/>
    <w:rsid w:val="00F0546F"/>
    <w:rsid w:val="00F0631B"/>
    <w:rsid w:val="00F063F8"/>
    <w:rsid w:val="00F06F1A"/>
    <w:rsid w:val="00F076B7"/>
    <w:rsid w:val="00F100EC"/>
    <w:rsid w:val="00F10A79"/>
    <w:rsid w:val="00F12082"/>
    <w:rsid w:val="00F123C7"/>
    <w:rsid w:val="00F12B35"/>
    <w:rsid w:val="00F12BB2"/>
    <w:rsid w:val="00F12CA4"/>
    <w:rsid w:val="00F143A0"/>
    <w:rsid w:val="00F14C8B"/>
    <w:rsid w:val="00F152CC"/>
    <w:rsid w:val="00F15963"/>
    <w:rsid w:val="00F16A06"/>
    <w:rsid w:val="00F173CA"/>
    <w:rsid w:val="00F17EBE"/>
    <w:rsid w:val="00F20159"/>
    <w:rsid w:val="00F2100E"/>
    <w:rsid w:val="00F21061"/>
    <w:rsid w:val="00F21658"/>
    <w:rsid w:val="00F22060"/>
    <w:rsid w:val="00F233EC"/>
    <w:rsid w:val="00F23534"/>
    <w:rsid w:val="00F242AB"/>
    <w:rsid w:val="00F25E51"/>
    <w:rsid w:val="00F27911"/>
    <w:rsid w:val="00F27AF8"/>
    <w:rsid w:val="00F31C39"/>
    <w:rsid w:val="00F32891"/>
    <w:rsid w:val="00F33106"/>
    <w:rsid w:val="00F33EF0"/>
    <w:rsid w:val="00F36396"/>
    <w:rsid w:val="00F36C7B"/>
    <w:rsid w:val="00F40104"/>
    <w:rsid w:val="00F4157A"/>
    <w:rsid w:val="00F416E6"/>
    <w:rsid w:val="00F41E48"/>
    <w:rsid w:val="00F422C8"/>
    <w:rsid w:val="00F42CF3"/>
    <w:rsid w:val="00F431A0"/>
    <w:rsid w:val="00F4330D"/>
    <w:rsid w:val="00F4355D"/>
    <w:rsid w:val="00F43E49"/>
    <w:rsid w:val="00F46A8F"/>
    <w:rsid w:val="00F477B5"/>
    <w:rsid w:val="00F477E9"/>
    <w:rsid w:val="00F506FD"/>
    <w:rsid w:val="00F50C70"/>
    <w:rsid w:val="00F513B1"/>
    <w:rsid w:val="00F51EE9"/>
    <w:rsid w:val="00F54068"/>
    <w:rsid w:val="00F556BB"/>
    <w:rsid w:val="00F55ECD"/>
    <w:rsid w:val="00F56353"/>
    <w:rsid w:val="00F56982"/>
    <w:rsid w:val="00F60BFD"/>
    <w:rsid w:val="00F62265"/>
    <w:rsid w:val="00F62886"/>
    <w:rsid w:val="00F62DD6"/>
    <w:rsid w:val="00F6344D"/>
    <w:rsid w:val="00F63E78"/>
    <w:rsid w:val="00F64C68"/>
    <w:rsid w:val="00F64F22"/>
    <w:rsid w:val="00F67F73"/>
    <w:rsid w:val="00F700A3"/>
    <w:rsid w:val="00F70992"/>
    <w:rsid w:val="00F71685"/>
    <w:rsid w:val="00F7178E"/>
    <w:rsid w:val="00F71FEA"/>
    <w:rsid w:val="00F72615"/>
    <w:rsid w:val="00F73E28"/>
    <w:rsid w:val="00F73E42"/>
    <w:rsid w:val="00F74129"/>
    <w:rsid w:val="00F74310"/>
    <w:rsid w:val="00F749F4"/>
    <w:rsid w:val="00F7581F"/>
    <w:rsid w:val="00F7726D"/>
    <w:rsid w:val="00F77E84"/>
    <w:rsid w:val="00F802B4"/>
    <w:rsid w:val="00F80AB1"/>
    <w:rsid w:val="00F83C05"/>
    <w:rsid w:val="00F840C8"/>
    <w:rsid w:val="00F8419F"/>
    <w:rsid w:val="00F849CB"/>
    <w:rsid w:val="00F8527C"/>
    <w:rsid w:val="00F853B6"/>
    <w:rsid w:val="00F85E98"/>
    <w:rsid w:val="00F86854"/>
    <w:rsid w:val="00F878FC"/>
    <w:rsid w:val="00F8790E"/>
    <w:rsid w:val="00F87EED"/>
    <w:rsid w:val="00F91898"/>
    <w:rsid w:val="00F93588"/>
    <w:rsid w:val="00F94BE3"/>
    <w:rsid w:val="00F95F66"/>
    <w:rsid w:val="00F9789A"/>
    <w:rsid w:val="00F97A45"/>
    <w:rsid w:val="00FA1EC8"/>
    <w:rsid w:val="00FA3084"/>
    <w:rsid w:val="00FA3493"/>
    <w:rsid w:val="00FA5891"/>
    <w:rsid w:val="00FA5937"/>
    <w:rsid w:val="00FA5DB7"/>
    <w:rsid w:val="00FA5ECB"/>
    <w:rsid w:val="00FA79D0"/>
    <w:rsid w:val="00FA7DFC"/>
    <w:rsid w:val="00FB05DB"/>
    <w:rsid w:val="00FB12ED"/>
    <w:rsid w:val="00FB17B0"/>
    <w:rsid w:val="00FB1EE2"/>
    <w:rsid w:val="00FB22B1"/>
    <w:rsid w:val="00FB2560"/>
    <w:rsid w:val="00FB3294"/>
    <w:rsid w:val="00FB4185"/>
    <w:rsid w:val="00FB4D8F"/>
    <w:rsid w:val="00FB4E58"/>
    <w:rsid w:val="00FB5701"/>
    <w:rsid w:val="00FB64A8"/>
    <w:rsid w:val="00FB7DD4"/>
    <w:rsid w:val="00FC0F02"/>
    <w:rsid w:val="00FC1085"/>
    <w:rsid w:val="00FC14FE"/>
    <w:rsid w:val="00FC1A95"/>
    <w:rsid w:val="00FC2188"/>
    <w:rsid w:val="00FC32F2"/>
    <w:rsid w:val="00FC437E"/>
    <w:rsid w:val="00FC4C46"/>
    <w:rsid w:val="00FC5124"/>
    <w:rsid w:val="00FC709F"/>
    <w:rsid w:val="00FD3579"/>
    <w:rsid w:val="00FD38C5"/>
    <w:rsid w:val="00FD441A"/>
    <w:rsid w:val="00FD5688"/>
    <w:rsid w:val="00FD7031"/>
    <w:rsid w:val="00FE0154"/>
    <w:rsid w:val="00FE0840"/>
    <w:rsid w:val="00FE0C1B"/>
    <w:rsid w:val="00FE121B"/>
    <w:rsid w:val="00FE210B"/>
    <w:rsid w:val="00FE26E3"/>
    <w:rsid w:val="00FE3CAB"/>
    <w:rsid w:val="00FE4C88"/>
    <w:rsid w:val="00FE4FE1"/>
    <w:rsid w:val="00FE55E6"/>
    <w:rsid w:val="00FE5A94"/>
    <w:rsid w:val="00FE604B"/>
    <w:rsid w:val="00FF06E7"/>
    <w:rsid w:val="00FF15B0"/>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2027</Words>
  <Characters>11558</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47</cp:revision>
  <cp:lastPrinted>2024-06-11T12:10:00Z</cp:lastPrinted>
  <dcterms:created xsi:type="dcterms:W3CDTF">2025-05-08T12:34:00Z</dcterms:created>
  <dcterms:modified xsi:type="dcterms:W3CDTF">2025-05-13T08:11:00Z</dcterms:modified>
</cp:coreProperties>
</file>