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891896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8628747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5382"/>
        <w:gridCol w:w="1559"/>
        <w:gridCol w:w="540"/>
        <w:gridCol w:w="2295"/>
      </w:tblGrid>
      <w:tr w:rsidR="00E83E81" w:rsidRPr="00D71E13" w14:paraId="3BA34482" w14:textId="77777777" w:rsidTr="00194C1F">
        <w:trPr>
          <w:cantSplit/>
          <w:tblHeader/>
          <w:jc w:val="center"/>
        </w:trPr>
        <w:tc>
          <w:tcPr>
            <w:tcW w:w="5382" w:type="dxa"/>
          </w:tcPr>
          <w:p w14:paraId="690E9211" w14:textId="21C84A6B" w:rsidR="000E4C54" w:rsidRDefault="00194C1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Priešgaisrinės apsaugos ir gelbėjimo departamentui prie Vidaus reikalų ministerijos</w:t>
            </w:r>
          </w:p>
          <w:p w14:paraId="044905DE" w14:textId="21CC7AB7" w:rsidR="00531FCF" w:rsidRDefault="00194C1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Švitrigailos g</w:t>
            </w:r>
            <w:r w:rsidR="00531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  <w:p w14:paraId="26B00701" w14:textId="4D32648B" w:rsidR="00531FCF" w:rsidRDefault="00194C1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03223 Vilnius</w:t>
            </w:r>
          </w:p>
          <w:p w14:paraId="571FBFE4" w14:textId="77777777" w:rsidR="00531FCF" w:rsidRPr="00D71E13" w:rsidRDefault="00531FC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14F977" w14:textId="2D6EF917" w:rsidR="008E5131" w:rsidRDefault="00E83E81" w:rsidP="002D4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194C1F" w:rsidRPr="00B25C6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pagd</w:t>
              </w:r>
              <w:r w:rsidR="00194C1F" w:rsidRPr="00B25C6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@vpgt.lt</w:t>
              </w:r>
            </w:hyperlink>
          </w:p>
          <w:p w14:paraId="22618E9A" w14:textId="4977DBE6" w:rsidR="00194C1F" w:rsidRPr="00D71E13" w:rsidRDefault="00194C1F" w:rsidP="002D4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hyperlink r:id="rId11" w:history="1">
              <w:r w:rsidR="004B633D" w:rsidRPr="0069678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rolandas.budrys@vpgt.lt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3A87122" w14:textId="2819E3D9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4C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39A6C94" w14:textId="0C34E61A" w:rsidR="00C87081" w:rsidRPr="00D71E13" w:rsidRDefault="00E83E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</w:t>
            </w:r>
            <w:r w:rsidR="00194C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4C1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0AD478EA" w:rsidR="00C87081" w:rsidRPr="00D71E13" w:rsidRDefault="004D0118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94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2E309890" w14:textId="4B400718" w:rsidR="00E83E81" w:rsidRPr="00D71E13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26739837" w14:textId="7AEFA277" w:rsidR="00C87081" w:rsidRPr="00D71E13" w:rsidRDefault="00194C1F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9.4-2374/2023(5.2E)</w:t>
            </w:r>
          </w:p>
        </w:tc>
      </w:tr>
    </w:tbl>
    <w:p w14:paraId="005C7CF4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77F6" w14:textId="77777777" w:rsidR="007318BD" w:rsidRPr="00D71E13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6F3B4B54" w:rsidR="004D676E" w:rsidRPr="00BE3B10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95 straipsnio 2 dalies 7 punkt</w:t>
      </w:r>
      <w:r w:rsidR="00C42531">
        <w:rPr>
          <w:rFonts w:ascii="Times New Roman" w:eastAsia="Calibri" w:hAnsi="Times New Roman" w:cs="Times New Roman"/>
          <w:sz w:val="24"/>
          <w:szCs w:val="24"/>
        </w:rPr>
        <w:t xml:space="preserve">u ir </w:t>
      </w:r>
      <w:r w:rsidR="00C42531" w:rsidRPr="00C42531">
        <w:rPr>
          <w:rFonts w:ascii="Times New Roman" w:eastAsia="Calibri" w:hAnsi="Times New Roman" w:cs="Times New Roman"/>
          <w:sz w:val="24"/>
          <w:szCs w:val="24"/>
        </w:rPr>
        <w:t>Perkančiųjų organizacijų prašymų dėl Viešųjų pirkimų tarnybos sutikimų pateikimo ir nagrinėjimo taisykl</w:t>
      </w:r>
      <w:r w:rsidR="00C42531">
        <w:rPr>
          <w:rFonts w:ascii="Times New Roman" w:eastAsia="Calibri" w:hAnsi="Times New Roman" w:cs="Times New Roman"/>
          <w:sz w:val="24"/>
          <w:szCs w:val="24"/>
        </w:rPr>
        <w:t xml:space="preserve">ėmis, patvirtintomis Viešųjų pirkimų tarnybos direktoriaus </w:t>
      </w:r>
      <w:r w:rsidR="00C42531" w:rsidRPr="00507AC8">
        <w:rPr>
          <w:rFonts w:ascii="Times New Roman" w:eastAsia="Calibri" w:hAnsi="Times New Roman" w:cs="Times New Roman"/>
          <w:sz w:val="24"/>
          <w:szCs w:val="24"/>
        </w:rPr>
        <w:t>2017 m. birželio 29 d.</w:t>
      </w:r>
      <w:r w:rsidR="00C42531">
        <w:rPr>
          <w:rFonts w:ascii="Times New Roman" w:eastAsia="Calibri" w:hAnsi="Times New Roman" w:cs="Times New Roman"/>
          <w:sz w:val="24"/>
          <w:szCs w:val="24"/>
        </w:rPr>
        <w:t xml:space="preserve"> įsakymu</w:t>
      </w:r>
      <w:r w:rsidR="00C42531" w:rsidRPr="00507AC8">
        <w:rPr>
          <w:rFonts w:ascii="Times New Roman" w:eastAsia="Calibri" w:hAnsi="Times New Roman" w:cs="Times New Roman"/>
          <w:sz w:val="24"/>
          <w:szCs w:val="24"/>
        </w:rPr>
        <w:t xml:space="preserve"> Nr. 1S-99</w:t>
      </w:r>
      <w:r w:rsidR="00835AB2">
        <w:rPr>
          <w:rFonts w:ascii="Times New Roman" w:eastAsia="Calibri" w:hAnsi="Times New Roman" w:cs="Times New Roman"/>
          <w:sz w:val="24"/>
          <w:szCs w:val="24"/>
        </w:rPr>
        <w:t xml:space="preserve"> (toliau – Taisyklės)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, išnagrinėjo </w:t>
      </w:r>
      <w:r w:rsidR="00D86B06" w:rsidRPr="00D86B06">
        <w:rPr>
          <w:rFonts w:ascii="Times New Roman" w:eastAsia="Calibri" w:hAnsi="Times New Roman" w:cs="Times New Roman"/>
          <w:bCs/>
          <w:sz w:val="24"/>
          <w:szCs w:val="24"/>
        </w:rPr>
        <w:t>Priešgaisrinės apsaugos ir gelbėjimo departament</w:t>
      </w:r>
      <w:r w:rsidR="00D86B06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D86B06" w:rsidRPr="00D86B06">
        <w:rPr>
          <w:rFonts w:ascii="Times New Roman" w:eastAsia="Calibri" w:hAnsi="Times New Roman" w:cs="Times New Roman"/>
          <w:bCs/>
          <w:sz w:val="24"/>
          <w:szCs w:val="24"/>
        </w:rPr>
        <w:t xml:space="preserve"> prie Vidaus reikalų ministerijos</w:t>
      </w:r>
      <w:r w:rsidR="00D86B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="009972D9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1F3333" w:rsidRPr="001F3333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="009972D9">
        <w:rPr>
          <w:rFonts w:ascii="Times New Roman" w:eastAsia="Calibri" w:hAnsi="Times New Roman" w:cs="Times New Roman"/>
          <w:i/>
          <w:iCs/>
          <w:sz w:val="24"/>
          <w:szCs w:val="24"/>
        </w:rPr>
        <w:t>entralizuoto šilumos</w:t>
      </w:r>
      <w:r w:rsidR="001F33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ir karšto vandens </w:t>
      </w:r>
      <w:r w:rsidR="009972D9">
        <w:rPr>
          <w:rFonts w:ascii="Times New Roman" w:eastAsia="Calibri" w:hAnsi="Times New Roman" w:cs="Times New Roman"/>
          <w:i/>
          <w:iCs/>
          <w:sz w:val="24"/>
          <w:szCs w:val="24"/>
        </w:rPr>
        <w:t>tiekimo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Start w:id="1" w:name="_Hlk147750960"/>
      <w:r w:rsidR="00AF17FA">
        <w:rPr>
          <w:rFonts w:ascii="Times New Roman" w:eastAsia="Calibri" w:hAnsi="Times New Roman" w:cs="Times New Roman"/>
          <w:i/>
          <w:iCs/>
          <w:sz w:val="24"/>
          <w:szCs w:val="24"/>
        </w:rPr>
        <w:t>(Švitrigailos g. 18)</w:t>
      </w:r>
      <w:bookmarkEnd w:id="1"/>
      <w:r w:rsidR="00AF17F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="000248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>(toliau – Pirkimas) vykdyti neskelbiamų derybų būdu Įstatymo 71 straipsnio 1 dalies 2 punkto</w:t>
      </w:r>
      <w:r w:rsidR="00C42531">
        <w:rPr>
          <w:rFonts w:ascii="Times New Roman" w:eastAsia="Calibri" w:hAnsi="Times New Roman" w:cs="Times New Roman"/>
          <w:sz w:val="24"/>
          <w:szCs w:val="24"/>
        </w:rPr>
        <w:t xml:space="preserve"> b papunkčio pagrindu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71840" w14:textId="17D534A5" w:rsidR="009972D9" w:rsidRDefault="009972D9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2D9">
        <w:rPr>
          <w:rFonts w:ascii="Times New Roman" w:eastAsia="Times New Roman" w:hAnsi="Times New Roman" w:cs="Times New Roman"/>
          <w:sz w:val="24"/>
          <w:szCs w:val="24"/>
        </w:rPr>
        <w:t>Prašyme nurodoma, kad Pirkimo objektą – centr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alizuotą šilumos </w:t>
      </w:r>
      <w:r w:rsidR="00206DC8">
        <w:rPr>
          <w:rFonts w:ascii="Times New Roman" w:eastAsia="Times New Roman" w:hAnsi="Times New Roman" w:cs="Times New Roman"/>
          <w:sz w:val="24"/>
          <w:szCs w:val="24"/>
        </w:rPr>
        <w:t xml:space="preserve">ir karšto vandens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tiekimą </w:t>
      </w:r>
      <w:r w:rsidR="00206DC8">
        <w:rPr>
          <w:rFonts w:ascii="Times New Roman" w:eastAsia="Times New Roman" w:hAnsi="Times New Roman" w:cs="Times New Roman"/>
          <w:sz w:val="24"/>
          <w:szCs w:val="24"/>
        </w:rPr>
        <w:t>Perkančiajai organizacijai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, gali tiekti tik </w:t>
      </w:r>
      <w:r w:rsidR="00531FCF">
        <w:rPr>
          <w:rFonts w:ascii="Times New Roman" w:eastAsia="Times New Roman" w:hAnsi="Times New Roman" w:cs="Times New Roman"/>
          <w:sz w:val="24"/>
          <w:szCs w:val="24"/>
        </w:rPr>
        <w:t xml:space="preserve">konkretus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="00C4253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AB „</w:t>
      </w:r>
      <w:r w:rsidR="00206DC8">
        <w:rPr>
          <w:rFonts w:ascii="Times New Roman" w:eastAsia="Times New Roman" w:hAnsi="Times New Roman" w:cs="Times New Roman"/>
          <w:sz w:val="24"/>
          <w:szCs w:val="24"/>
        </w:rPr>
        <w:t>Vilniaus šilumos tinklai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47A96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DC8">
        <w:rPr>
          <w:rFonts w:ascii="Times New Roman" w:eastAsia="Times New Roman" w:hAnsi="Times New Roman" w:cs="Times New Roman"/>
          <w:sz w:val="24"/>
          <w:szCs w:val="24"/>
        </w:rPr>
        <w:t>turi teisę vykdyti šilumos tiekimo veiklą Vilniaus miesto teritorijoje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973996" w14:textId="1260D6C3" w:rsidR="009972D9" w:rsidRDefault="009972D9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2D9">
        <w:rPr>
          <w:rFonts w:ascii="Times New Roman" w:eastAsia="Times New Roman" w:hAnsi="Times New Roman" w:cs="Times New Roman"/>
          <w:sz w:val="24"/>
          <w:szCs w:val="24"/>
        </w:rPr>
        <w:t>Susipažinus su viešai skelbiama informacija</w:t>
      </w:r>
      <w:r w:rsidRPr="009972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 nustatyta, kad tiekėjui </w:t>
      </w:r>
      <w:r w:rsidR="007D2CCD" w:rsidRPr="007D2CCD">
        <w:rPr>
          <w:rFonts w:ascii="Times New Roman" w:eastAsia="Times New Roman" w:hAnsi="Times New Roman" w:cs="Times New Roman"/>
          <w:sz w:val="24"/>
          <w:szCs w:val="24"/>
        </w:rPr>
        <w:t>AB „</w:t>
      </w:r>
      <w:r w:rsidR="00206DC8" w:rsidRPr="00206DC8">
        <w:rPr>
          <w:rFonts w:ascii="Times New Roman" w:eastAsia="Times New Roman" w:hAnsi="Times New Roman" w:cs="Times New Roman"/>
          <w:sz w:val="24"/>
          <w:szCs w:val="24"/>
        </w:rPr>
        <w:t>Vilniaus šilumos tinklai</w:t>
      </w:r>
      <w:r w:rsidR="007D2CCD" w:rsidRPr="007D2CC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yra išduota </w:t>
      </w:r>
      <w:r w:rsidR="00C425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nergetikos veiklos licencija Nr. L4-ŠT-</w:t>
      </w:r>
      <w:r w:rsidR="007E2B0E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9972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 (toliau – Licencija). Licencijos priede nustatyta, kad </w:t>
      </w:r>
      <w:r w:rsidRPr="009972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„&lt;...&gt; </w:t>
      </w:r>
      <w:r w:rsidR="007E2B0E" w:rsidRPr="007E2B0E">
        <w:rPr>
          <w:rFonts w:ascii="Times New Roman" w:eastAsia="Times New Roman" w:hAnsi="Times New Roman" w:cs="Times New Roman"/>
          <w:i/>
          <w:iCs/>
          <w:sz w:val="24"/>
          <w:szCs w:val="24"/>
        </w:rPr>
        <w:t>Licencijos turėtojas vykdo šilumos tiekimo veiklą Vilniaus miesto savivaldybėje – Vilniaus mieste, išskyrus kitose Vilniaus miesto savivaldybės ar Valstybinės kainų ir energetikos kontrolės komisijos išduotose licencijose apibrėžtas teritorijas</w:t>
      </w:r>
      <w:r w:rsidRPr="009972D9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B85F33" w14:textId="09B5F2D7" w:rsidR="00FB4D8F" w:rsidRPr="00BE3B10" w:rsidRDefault="00FB4D8F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>Atsižvelg</w:t>
      </w:r>
      <w:r w:rsidR="007F1BA8">
        <w:rPr>
          <w:rFonts w:ascii="Times New Roman" w:eastAsia="Times New Roman" w:hAnsi="Times New Roman" w:cs="Times New Roman"/>
          <w:sz w:val="24"/>
          <w:szCs w:val="24"/>
        </w:rPr>
        <w:t>dama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r w:rsidR="00C42531">
        <w:rPr>
          <w:rFonts w:ascii="Times New Roman" w:eastAsia="Times New Roman" w:hAnsi="Times New Roman" w:cs="Times New Roman"/>
          <w:sz w:val="24"/>
          <w:szCs w:val="24"/>
        </w:rPr>
        <w:t>pirmiau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nurodytas aplinkybes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="00C42531">
        <w:rPr>
          <w:rFonts w:ascii="Times New Roman" w:eastAsia="Times New Roman" w:hAnsi="Times New Roman" w:cs="Times New Roman"/>
          <w:sz w:val="24"/>
          <w:szCs w:val="24"/>
        </w:rPr>
        <w:t>i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 xml:space="preserve"> tai, kad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tiekėjų konkurencijos nėra dėl techninių priežasčių</w:t>
      </w:r>
      <w:r w:rsidR="00C52F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8B9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priėmė sprendimą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3"/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Pirkimą vykdyti neskelbiamų derybų būdu kreipiantis į konkretų tiekėją ir prašo Tarnybos sutikimo dėl tokio pirkimo būdo pasirinkimo.</w:t>
      </w:r>
    </w:p>
    <w:p w14:paraId="2498560D" w14:textId="099F10E5" w:rsidR="008F202F" w:rsidRPr="00BE3B10" w:rsidRDefault="00987006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Numatoma Pirkimo vertė – </w:t>
      </w:r>
      <w:r w:rsidR="00FD6BD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2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BDA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C87081" w:rsidRPr="00C870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6BDA">
        <w:rPr>
          <w:rFonts w:ascii="Times New Roman" w:eastAsia="Times New Roman" w:hAnsi="Times New Roman" w:cs="Times New Roman"/>
          <w:sz w:val="24"/>
          <w:szCs w:val="24"/>
        </w:rPr>
        <w:t>00</w:t>
      </w:r>
      <w:r w:rsidR="00C87081" w:rsidRPr="00C87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EUR. </w:t>
      </w:r>
      <w:r w:rsidR="00777928" w:rsidRPr="00BE3B10">
        <w:rPr>
          <w:rFonts w:ascii="Times New Roman" w:eastAsia="Times New Roman" w:hAnsi="Times New Roman" w:cs="Times New Roman"/>
          <w:sz w:val="24"/>
          <w:szCs w:val="24"/>
        </w:rPr>
        <w:t xml:space="preserve">Planuojamas Pirkimo sutarties terminas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6BDA">
        <w:rPr>
          <w:rFonts w:ascii="Times New Roman" w:eastAsia="Times New Roman" w:hAnsi="Times New Roman" w:cs="Times New Roman"/>
          <w:sz w:val="24"/>
          <w:szCs w:val="24"/>
        </w:rPr>
        <w:t>36</w:t>
      </w:r>
      <w:r w:rsidR="00C87081">
        <w:rPr>
          <w:rFonts w:ascii="Times New Roman" w:eastAsia="Times New Roman" w:hAnsi="Times New Roman" w:cs="Times New Roman"/>
          <w:sz w:val="24"/>
          <w:szCs w:val="24"/>
        </w:rPr>
        <w:t xml:space="preserve"> mėnesi</w:t>
      </w:r>
      <w:r w:rsidR="00FD6BDA">
        <w:rPr>
          <w:rFonts w:ascii="Times New Roman" w:eastAsia="Times New Roman" w:hAnsi="Times New Roman" w:cs="Times New Roman"/>
          <w:sz w:val="24"/>
          <w:szCs w:val="24"/>
        </w:rPr>
        <w:t>ai</w:t>
      </w:r>
      <w:r w:rsidR="00C8708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ED35" w14:textId="61F53836" w:rsidR="007318BD" w:rsidRPr="00BE3B10" w:rsidRDefault="007318BD" w:rsidP="004801F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40712901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bookmarkEnd w:id="3"/>
      <w:r w:rsidRPr="00BE3B10">
        <w:rPr>
          <w:rFonts w:ascii="Times New Roman" w:eastAsia="Times New Roman" w:hAnsi="Times New Roman" w:cs="Times New Roman"/>
          <w:sz w:val="24"/>
          <w:szCs w:val="24"/>
        </w:rPr>
        <w:t>2 punkt</w:t>
      </w:r>
      <w:r w:rsidR="00835AB2">
        <w:rPr>
          <w:rFonts w:ascii="Times New Roman" w:eastAsia="Times New Roman" w:hAnsi="Times New Roman" w:cs="Times New Roman"/>
          <w:sz w:val="24"/>
          <w:szCs w:val="24"/>
        </w:rPr>
        <w:t>o b papunktyje</w:t>
      </w:r>
      <w:r w:rsidR="00AF1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įtvirtinta, kad paslaugos neskelbiamų derybų būdu gali būti perkamos: 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14:paraId="02AEE8BA" w14:textId="510B43AA" w:rsidR="00793683" w:rsidRPr="003D2324" w:rsidRDefault="00793683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Tarnyba, įvertinusi </w:t>
      </w:r>
      <w:r w:rsidR="00DF324E">
        <w:rPr>
          <w:rFonts w:ascii="Times New Roman" w:eastAsia="Times New Roman" w:hAnsi="Times New Roman" w:cs="Times New Roman"/>
          <w:bCs/>
          <w:iCs/>
          <w:sz w:val="24"/>
          <w:szCs w:val="24"/>
        </w:rPr>
        <w:t>Perkančiosios organizacijos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prašyme nurodytas aplinkybes</w:t>
      </w:r>
      <w:r w:rsidR="00B004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nustatė,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kad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Pirkimu siekiamą įsigyti objektą – </w:t>
      </w:r>
      <w:r w:rsidR="00DF324E" w:rsidRPr="00DF324E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centralizuotą šilumos </w:t>
      </w:r>
      <w:r w:rsidR="002627BA">
        <w:rPr>
          <w:rFonts w:ascii="Times New Roman" w:eastAsia="Times New Roman" w:hAnsi="Times New Roman" w:cs="Times New Roman"/>
          <w:bCs/>
          <w:sz w:val="24"/>
          <w:szCs w:val="24"/>
        </w:rPr>
        <w:t xml:space="preserve">ir karšto vandens </w:t>
      </w:r>
      <w:r w:rsidR="00DF324E" w:rsidRPr="00DF324E">
        <w:rPr>
          <w:rFonts w:ascii="Times New Roman" w:eastAsia="Times New Roman" w:hAnsi="Times New Roman" w:cs="Times New Roman"/>
          <w:bCs/>
          <w:sz w:val="24"/>
          <w:szCs w:val="24"/>
        </w:rPr>
        <w:t xml:space="preserve">tiekimą </w:t>
      </w:r>
      <w:r w:rsidR="00024841">
        <w:rPr>
          <w:rFonts w:ascii="Times New Roman" w:eastAsia="Times New Roman" w:hAnsi="Times New Roman" w:cs="Times New Roman"/>
          <w:bCs/>
          <w:sz w:val="24"/>
          <w:szCs w:val="24"/>
        </w:rPr>
        <w:t xml:space="preserve">adresu </w:t>
      </w:r>
      <w:r w:rsidR="00024841" w:rsidRPr="00AF17FA">
        <w:rPr>
          <w:rFonts w:ascii="Times New Roman" w:eastAsia="Times New Roman" w:hAnsi="Times New Roman" w:cs="Times New Roman"/>
          <w:bCs/>
          <w:sz w:val="24"/>
          <w:szCs w:val="24"/>
        </w:rPr>
        <w:t>Švitrigailos g. 18</w:t>
      </w:r>
      <w:r w:rsidR="00F341CB" w:rsidRPr="000248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>gali t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iekti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tik konkretus tiekėjas AB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2627BA" w:rsidRPr="002627BA">
        <w:rPr>
          <w:rFonts w:ascii="Times New Roman" w:eastAsia="Times New Roman" w:hAnsi="Times New Roman" w:cs="Times New Roman"/>
          <w:bCs/>
          <w:sz w:val="24"/>
          <w:szCs w:val="24"/>
        </w:rPr>
        <w:t>Vilniaus šilumos tinklai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egzistuojančių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techninių priežasčių,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t. y. </w:t>
      </w:r>
      <w:r w:rsidR="00F20EDF">
        <w:rPr>
          <w:rFonts w:ascii="Times New Roman" w:eastAsia="Times New Roman" w:hAnsi="Times New Roman" w:cs="Times New Roman"/>
          <w:bCs/>
          <w:sz w:val="24"/>
          <w:szCs w:val="24"/>
        </w:rPr>
        <w:t xml:space="preserve">tiekėjui 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AB „</w:t>
      </w:r>
      <w:r w:rsidR="002627BA" w:rsidRPr="002627BA">
        <w:rPr>
          <w:rFonts w:ascii="Times New Roman" w:eastAsia="Times New Roman" w:hAnsi="Times New Roman" w:cs="Times New Roman"/>
          <w:bCs/>
          <w:sz w:val="24"/>
          <w:szCs w:val="24"/>
        </w:rPr>
        <w:t>Vilniaus šilumos tinklai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išduota Licencija, suteikianti teisę vykdyti šilumos tiekimo veiklą </w:t>
      </w:r>
      <w:r w:rsidR="002627BA">
        <w:rPr>
          <w:rFonts w:ascii="Times New Roman" w:eastAsia="Times New Roman" w:hAnsi="Times New Roman" w:cs="Times New Roman"/>
          <w:bCs/>
          <w:sz w:val="24"/>
          <w:szCs w:val="24"/>
        </w:rPr>
        <w:t>Vilniaus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 xml:space="preserve"> miesto teritorijoje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atitinkamai 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F20EDF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centralizuotai tiekti 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>šilum</w:t>
      </w:r>
      <w:r w:rsidR="00F20EDF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633D">
        <w:rPr>
          <w:rFonts w:ascii="Times New Roman" w:eastAsia="Times New Roman" w:hAnsi="Times New Roman" w:cs="Times New Roman"/>
          <w:bCs/>
          <w:sz w:val="24"/>
          <w:szCs w:val="24"/>
        </w:rPr>
        <w:t>ir karšt</w:t>
      </w:r>
      <w:r w:rsidR="00F20EDF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4B633D">
        <w:rPr>
          <w:rFonts w:ascii="Times New Roman" w:eastAsia="Times New Roman" w:hAnsi="Times New Roman" w:cs="Times New Roman"/>
          <w:bCs/>
          <w:sz w:val="24"/>
          <w:szCs w:val="24"/>
        </w:rPr>
        <w:t xml:space="preserve"> vanden</w:t>
      </w:r>
      <w:r w:rsidR="00F20EDF"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7BA">
        <w:rPr>
          <w:rFonts w:ascii="Times New Roman" w:eastAsia="Times New Roman" w:hAnsi="Times New Roman" w:cs="Times New Roman"/>
          <w:bCs/>
          <w:sz w:val="24"/>
          <w:szCs w:val="24"/>
        </w:rPr>
        <w:t>Perkančiajai organizacijai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>, todėl šiuo atveju</w:t>
      </w:r>
      <w:r w:rsidR="001316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Perkančiosios organizacijos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priimtas sprendimas ir pasirinktas 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irkimo būdas atitinka Įstatymo 71 straipsnio 1 dalies 2 punkto</w:t>
      </w:r>
      <w:r w:rsidR="00835AB2">
        <w:rPr>
          <w:rFonts w:ascii="Times New Roman" w:eastAsia="Times New Roman" w:hAnsi="Times New Roman" w:cs="Times New Roman"/>
          <w:bCs/>
          <w:sz w:val="24"/>
          <w:szCs w:val="24"/>
        </w:rPr>
        <w:t xml:space="preserve"> b papunkčio sąlygas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tai kas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išdėstyt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a ir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vadovaudamasi Įstatymo 95 straipsnio 2 dalies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835AB2">
        <w:rPr>
          <w:rFonts w:ascii="Times New Roman" w:eastAsia="Times New Roman" w:hAnsi="Times New Roman" w:cs="Times New Roman"/>
          <w:sz w:val="24"/>
          <w:szCs w:val="24"/>
        </w:rPr>
        <w:t>u ir Taisyklėmis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Tarnyba </w:t>
      </w:r>
      <w:r w:rsidRPr="00BE3B10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Perkančioji organizacija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Pirkimą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vykdytų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71 straipsnio 1 dalies 2 punkto </w:t>
      </w:r>
      <w:r w:rsidR="00835AB2">
        <w:rPr>
          <w:rFonts w:ascii="Times New Roman" w:eastAsia="Times New Roman" w:hAnsi="Times New Roman" w:cs="Times New Roman"/>
          <w:sz w:val="24"/>
          <w:szCs w:val="24"/>
        </w:rPr>
        <w:t>b papunkčiu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į derybas kviečiant konkretų tiekėją </w:t>
      </w:r>
      <w:r w:rsidR="00835AB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AB „</w:t>
      </w:r>
      <w:r w:rsidR="002627BA" w:rsidRPr="002627BA">
        <w:rPr>
          <w:rFonts w:ascii="Times New Roman" w:eastAsia="Times New Roman" w:hAnsi="Times New Roman" w:cs="Times New Roman"/>
          <w:bCs/>
          <w:sz w:val="24"/>
          <w:szCs w:val="24"/>
        </w:rPr>
        <w:t>Vilniaus šilumos tinklai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FF8DD9" w14:textId="77777777" w:rsidR="007F1CBD" w:rsidRDefault="007F1C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42A04" w14:textId="77777777" w:rsidR="004B633D" w:rsidRPr="00D71E13" w:rsidRDefault="004B633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F341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D71E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53B25" w14:textId="4651F3C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9E2A" w14:textId="77777777" w:rsidR="004801F8" w:rsidRDefault="004801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F13C30" w14:textId="519ECB36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E6C549" w14:textId="572B6639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FD7758" w14:textId="34D82E41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3F0106" w14:textId="5590E2DC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62944" w14:textId="478A00E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525B3E" w14:textId="36831684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039A3F" w14:textId="4B4149F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62F1F" w14:textId="497AA0D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A07A5" w14:textId="6483F1B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583700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737EB7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EE3130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E96166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9B9964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47B475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F77123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E4823C" w14:textId="77777777" w:rsidR="00507AC8" w:rsidRDefault="00507AC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84CE0" w14:textId="77777777" w:rsidR="00507AC8" w:rsidRDefault="00507AC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E2B6CD" w14:textId="77777777" w:rsidR="00D055A5" w:rsidRDefault="00D055A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DE1E0E" w14:textId="4833D31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7E48D" w14:textId="3CEA8952" w:rsidR="00A252EC" w:rsidRPr="00177057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E13">
        <w:rPr>
          <w:rFonts w:ascii="Times New Roman" w:eastAsia="Times New Roman" w:hAnsi="Times New Roman" w:cs="Times New Roman"/>
          <w:sz w:val="20"/>
          <w:szCs w:val="20"/>
        </w:rPr>
        <w:t xml:space="preserve">Šarūnė Jatulytė, tel. (8 5) 219 7024, el. p. </w:t>
      </w:r>
      <w:hyperlink r:id="rId12" w:history="1">
        <w:r w:rsidRPr="00D71E1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Sarune.Jatulyte@vpt.lt</w:t>
        </w:r>
      </w:hyperlink>
    </w:p>
    <w:sectPr w:rsidR="00A252EC" w:rsidRPr="00177057" w:rsidSect="002D4CD4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F248" w14:textId="77777777" w:rsidR="007829F5" w:rsidRDefault="007829F5">
      <w:pPr>
        <w:spacing w:after="0" w:line="240" w:lineRule="auto"/>
      </w:pPr>
      <w:r>
        <w:separator/>
      </w:r>
    </w:p>
  </w:endnote>
  <w:endnote w:type="continuationSeparator" w:id="0">
    <w:p w14:paraId="2B691B16" w14:textId="77777777" w:rsidR="007829F5" w:rsidRDefault="0078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891896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017A76" w:rsidRPr="00380BA0" w:rsidRDefault="00017A76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EA31" w14:textId="77777777" w:rsidR="007829F5" w:rsidRDefault="007829F5">
      <w:pPr>
        <w:spacing w:after="0" w:line="240" w:lineRule="auto"/>
      </w:pPr>
      <w:r>
        <w:separator/>
      </w:r>
    </w:p>
  </w:footnote>
  <w:footnote w:type="continuationSeparator" w:id="0">
    <w:p w14:paraId="7280A0AA" w14:textId="77777777" w:rsidR="007829F5" w:rsidRDefault="007829F5">
      <w:pPr>
        <w:spacing w:after="0" w:line="240" w:lineRule="auto"/>
      </w:pPr>
      <w:r>
        <w:continuationSeparator/>
      </w:r>
    </w:p>
  </w:footnote>
  <w:footnote w:id="1">
    <w:p w14:paraId="18F6E719" w14:textId="77777777" w:rsidR="009972D9" w:rsidRPr="005674BA" w:rsidRDefault="009972D9" w:rsidP="005674BA">
      <w:pPr>
        <w:pStyle w:val="FootnoteText"/>
        <w:jc w:val="both"/>
        <w:rPr>
          <w:rFonts w:ascii="Times New Roman" w:hAnsi="Times New Roman" w:cs="Times New Roman"/>
        </w:rPr>
      </w:pPr>
      <w:r w:rsidRPr="005674BA">
        <w:rPr>
          <w:rStyle w:val="FootnoteReference"/>
          <w:rFonts w:ascii="Times New Roman" w:hAnsi="Times New Roman" w:cs="Times New Roman"/>
        </w:rPr>
        <w:footnoteRef/>
      </w:r>
      <w:r w:rsidRPr="005674BA">
        <w:rPr>
          <w:rFonts w:ascii="Times New Roman" w:hAnsi="Times New Roman" w:cs="Times New Roman"/>
        </w:rPr>
        <w:t xml:space="preserve"> </w:t>
      </w:r>
      <w:hyperlink r:id="rId1" w:history="1">
        <w:r w:rsidRPr="005674BA">
          <w:rPr>
            <w:rStyle w:val="Hyperlink"/>
            <w:rFonts w:ascii="Times New Roman" w:hAnsi="Times New Roman" w:cs="Times New Roman"/>
            <w:color w:val="auto"/>
          </w:rPr>
          <w:t>https://www.vert.lt/siluma/Puslapiai/licencijavimas/licenciju-turetojai.aspx</w:t>
        </w:r>
      </w:hyperlink>
      <w:r w:rsidRPr="005674BA">
        <w:rPr>
          <w:rFonts w:ascii="Times New Roman" w:hAnsi="Times New Roman" w:cs="Times New Roman"/>
        </w:rPr>
        <w:t xml:space="preserve">; </w:t>
      </w:r>
    </w:p>
  </w:footnote>
  <w:footnote w:id="2">
    <w:p w14:paraId="530C6C3E" w14:textId="78B9857D" w:rsidR="009972D9" w:rsidRPr="005674BA" w:rsidRDefault="009972D9" w:rsidP="005674BA">
      <w:pPr>
        <w:pStyle w:val="FootnoteText"/>
        <w:jc w:val="both"/>
        <w:rPr>
          <w:rFonts w:ascii="Times New Roman" w:hAnsi="Times New Roman" w:cs="Times New Roman"/>
        </w:rPr>
      </w:pPr>
      <w:r w:rsidRPr="005674BA">
        <w:rPr>
          <w:rStyle w:val="FootnoteReference"/>
          <w:rFonts w:ascii="Times New Roman" w:hAnsi="Times New Roman" w:cs="Times New Roman"/>
        </w:rPr>
        <w:footnoteRef/>
      </w:r>
      <w:r w:rsidRPr="005674BA">
        <w:rPr>
          <w:rFonts w:ascii="Times New Roman" w:hAnsi="Times New Roman" w:cs="Times New Roman"/>
        </w:rPr>
        <w:t xml:space="preserve"> Energetikos veiklos licenciją Nr. L4-ŠT-</w:t>
      </w:r>
      <w:r w:rsidR="007E2B0E" w:rsidRPr="005674BA">
        <w:rPr>
          <w:rFonts w:ascii="Times New Roman" w:hAnsi="Times New Roman" w:cs="Times New Roman"/>
        </w:rPr>
        <w:t>60</w:t>
      </w:r>
      <w:r w:rsidRPr="005674BA">
        <w:rPr>
          <w:rFonts w:ascii="Times New Roman" w:hAnsi="Times New Roman" w:cs="Times New Roman"/>
        </w:rPr>
        <w:t xml:space="preserve"> išdavė Valstybinė kainų ir energetikos kontrolės komisija 201</w:t>
      </w:r>
      <w:r w:rsidR="007E2B0E" w:rsidRPr="005674BA">
        <w:rPr>
          <w:rFonts w:ascii="Times New Roman" w:hAnsi="Times New Roman" w:cs="Times New Roman"/>
        </w:rPr>
        <w:t>7</w:t>
      </w:r>
      <w:r w:rsidRPr="005674BA">
        <w:rPr>
          <w:rFonts w:ascii="Times New Roman" w:hAnsi="Times New Roman" w:cs="Times New Roman"/>
        </w:rPr>
        <w:t xml:space="preserve"> m. </w:t>
      </w:r>
      <w:r w:rsidR="007E2B0E" w:rsidRPr="005674BA">
        <w:rPr>
          <w:rFonts w:ascii="Times New Roman" w:hAnsi="Times New Roman" w:cs="Times New Roman"/>
        </w:rPr>
        <w:t>kov</w:t>
      </w:r>
      <w:r w:rsidR="007D2CCD" w:rsidRPr="005674BA">
        <w:rPr>
          <w:rFonts w:ascii="Times New Roman" w:hAnsi="Times New Roman" w:cs="Times New Roman"/>
        </w:rPr>
        <w:t>o</w:t>
      </w:r>
      <w:r w:rsidRPr="005674BA">
        <w:rPr>
          <w:rFonts w:ascii="Times New Roman" w:hAnsi="Times New Roman" w:cs="Times New Roman"/>
        </w:rPr>
        <w:t xml:space="preserve"> </w:t>
      </w:r>
      <w:r w:rsidR="007E2B0E" w:rsidRPr="005674BA">
        <w:rPr>
          <w:rFonts w:ascii="Times New Roman" w:hAnsi="Times New Roman" w:cs="Times New Roman"/>
        </w:rPr>
        <w:t>30</w:t>
      </w:r>
      <w:r w:rsidR="00C42531">
        <w:rPr>
          <w:rFonts w:ascii="Times New Roman" w:hAnsi="Times New Roman" w:cs="Times New Roman"/>
        </w:rPr>
        <w:t> </w:t>
      </w:r>
      <w:r w:rsidRPr="005674BA">
        <w:rPr>
          <w:rFonts w:ascii="Times New Roman" w:hAnsi="Times New Roman" w:cs="Times New Roman"/>
        </w:rPr>
        <w:t>d. nutarimu Nr. O3-</w:t>
      </w:r>
      <w:r w:rsidR="007E2B0E" w:rsidRPr="005674BA">
        <w:rPr>
          <w:rFonts w:ascii="Times New Roman" w:hAnsi="Times New Roman" w:cs="Times New Roman"/>
        </w:rPr>
        <w:t>102</w:t>
      </w:r>
      <w:r w:rsidRPr="005674BA">
        <w:rPr>
          <w:rFonts w:ascii="Times New Roman" w:hAnsi="Times New Roman" w:cs="Times New Roman"/>
        </w:rPr>
        <w:t xml:space="preserve"> „Dėl </w:t>
      </w:r>
      <w:r w:rsidR="007E2B0E" w:rsidRPr="005674BA">
        <w:rPr>
          <w:rFonts w:ascii="Times New Roman" w:hAnsi="Times New Roman" w:cs="Times New Roman"/>
        </w:rPr>
        <w:t>energetikos veiklos licencijos akcinei bendrovei „Vilniaus šilumos tinklai“ išdavimo</w:t>
      </w:r>
      <w:r w:rsidRPr="005674BA">
        <w:rPr>
          <w:rFonts w:ascii="Times New Roman" w:hAnsi="Times New Roman" w:cs="Times New Roman"/>
        </w:rPr>
        <w:t>“;</w:t>
      </w:r>
    </w:p>
  </w:footnote>
  <w:footnote w:id="3">
    <w:p w14:paraId="70BFFA0B" w14:textId="4695C4BF" w:rsidR="00FB4D8F" w:rsidRPr="007F1BA8" w:rsidRDefault="00FB4D8F" w:rsidP="007F1BA8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</w:t>
      </w:r>
      <w:bookmarkStart w:id="2" w:name="_Hlk147483290"/>
      <w:r w:rsidR="00206DC8" w:rsidRPr="00206DC8">
        <w:rPr>
          <w:rFonts w:ascii="Times New Roman" w:hAnsi="Times New Roman" w:cs="Times New Roman"/>
          <w:bCs/>
        </w:rPr>
        <w:t>Priešgaisrinės apsaugos ir gelbėjimo departamento prie Vidaus reikalų ministerijos</w:t>
      </w:r>
      <w:r w:rsidR="00206DC8" w:rsidRPr="00206DC8">
        <w:rPr>
          <w:rFonts w:ascii="Times New Roman" w:hAnsi="Times New Roman" w:cs="Times New Roman"/>
        </w:rPr>
        <w:t xml:space="preserve"> </w:t>
      </w:r>
      <w:r w:rsidR="00206DC8">
        <w:rPr>
          <w:rFonts w:ascii="Times New Roman" w:hAnsi="Times New Roman" w:cs="Times New Roman"/>
        </w:rPr>
        <w:t xml:space="preserve">šilumos energijos pirkimo (Švitrigailos g. 18) </w:t>
      </w:r>
      <w:r w:rsidR="00B004FD" w:rsidRPr="008941A1">
        <w:rPr>
          <w:rFonts w:ascii="Times New Roman" w:hAnsi="Times New Roman" w:cs="Times New Roman"/>
        </w:rPr>
        <w:t>vieš</w:t>
      </w:r>
      <w:r w:rsidR="005F18B9">
        <w:rPr>
          <w:rFonts w:ascii="Times New Roman" w:hAnsi="Times New Roman" w:cs="Times New Roman"/>
        </w:rPr>
        <w:t>ojo</w:t>
      </w:r>
      <w:r w:rsidR="00B004FD" w:rsidRPr="008941A1">
        <w:rPr>
          <w:rFonts w:ascii="Times New Roman" w:hAnsi="Times New Roman" w:cs="Times New Roman"/>
        </w:rPr>
        <w:t xml:space="preserve"> pirkim</w:t>
      </w:r>
      <w:r w:rsidR="005F18B9">
        <w:rPr>
          <w:rFonts w:ascii="Times New Roman" w:hAnsi="Times New Roman" w:cs="Times New Roman"/>
        </w:rPr>
        <w:t>o</w:t>
      </w:r>
      <w:r w:rsidR="00B004FD" w:rsidRPr="008941A1">
        <w:rPr>
          <w:rFonts w:ascii="Times New Roman" w:hAnsi="Times New Roman" w:cs="Times New Roman"/>
        </w:rPr>
        <w:t xml:space="preserve"> komisijos </w:t>
      </w:r>
      <w:r w:rsidRPr="008941A1">
        <w:rPr>
          <w:rFonts w:ascii="Times New Roman" w:hAnsi="Times New Roman" w:cs="Times New Roman"/>
        </w:rPr>
        <w:t xml:space="preserve">2023 m. </w:t>
      </w:r>
      <w:r w:rsidR="005F18B9">
        <w:rPr>
          <w:rFonts w:ascii="Times New Roman" w:hAnsi="Times New Roman" w:cs="Times New Roman"/>
        </w:rPr>
        <w:t>rug</w:t>
      </w:r>
      <w:r w:rsidR="00206DC8">
        <w:rPr>
          <w:rFonts w:ascii="Times New Roman" w:hAnsi="Times New Roman" w:cs="Times New Roman"/>
        </w:rPr>
        <w:t>sėjo</w:t>
      </w:r>
      <w:r w:rsidRPr="008941A1">
        <w:rPr>
          <w:rFonts w:ascii="Times New Roman" w:hAnsi="Times New Roman" w:cs="Times New Roman"/>
        </w:rPr>
        <w:t xml:space="preserve"> </w:t>
      </w:r>
      <w:r w:rsidR="00206DC8">
        <w:rPr>
          <w:rFonts w:ascii="Times New Roman" w:hAnsi="Times New Roman" w:cs="Times New Roman"/>
        </w:rPr>
        <w:t>25</w:t>
      </w:r>
      <w:r w:rsidRPr="008941A1">
        <w:rPr>
          <w:rFonts w:ascii="Times New Roman" w:hAnsi="Times New Roman" w:cs="Times New Roman"/>
        </w:rPr>
        <w:t xml:space="preserve"> d. </w:t>
      </w:r>
      <w:r w:rsidR="00B004FD" w:rsidRPr="007F1BA8">
        <w:rPr>
          <w:rFonts w:ascii="Times New Roman" w:hAnsi="Times New Roman" w:cs="Times New Roman"/>
        </w:rPr>
        <w:t>posėdžio</w:t>
      </w:r>
      <w:r w:rsidRPr="007F1BA8">
        <w:rPr>
          <w:rFonts w:ascii="Times New Roman" w:hAnsi="Times New Roman" w:cs="Times New Roman"/>
        </w:rPr>
        <w:t xml:space="preserve"> protokolas</w:t>
      </w:r>
      <w:r w:rsidR="0091067A" w:rsidRPr="007F1BA8">
        <w:rPr>
          <w:rFonts w:ascii="Times New Roman" w:hAnsi="Times New Roman" w:cs="Times New Roman"/>
        </w:rPr>
        <w:t xml:space="preserve"> Nr. </w:t>
      </w:r>
      <w:r w:rsidR="00206DC8">
        <w:rPr>
          <w:rFonts w:ascii="Times New Roman" w:hAnsi="Times New Roman" w:cs="Times New Roman"/>
        </w:rPr>
        <w:t>48</w:t>
      </w:r>
      <w:bookmarkEnd w:id="2"/>
      <w:r w:rsidR="005F18B9" w:rsidRPr="007F1BA8">
        <w:rPr>
          <w:rFonts w:ascii="Times New Roman" w:hAnsi="Times New Roman" w:cs="Times New Roman"/>
        </w:rPr>
        <w:t>;</w:t>
      </w:r>
    </w:p>
  </w:footnote>
  <w:footnote w:id="4">
    <w:p w14:paraId="3D1B1D7D" w14:textId="74CDD697" w:rsidR="00C87081" w:rsidRDefault="00C87081" w:rsidP="007F1BA8">
      <w:pPr>
        <w:pStyle w:val="FootnoteText"/>
        <w:jc w:val="both"/>
      </w:pPr>
      <w:r w:rsidRPr="007F1BA8">
        <w:rPr>
          <w:rStyle w:val="FootnoteReference"/>
          <w:rFonts w:ascii="Times New Roman" w:hAnsi="Times New Roman" w:cs="Times New Roman"/>
        </w:rPr>
        <w:footnoteRef/>
      </w:r>
      <w:r w:rsidRPr="007F1BA8">
        <w:rPr>
          <w:rFonts w:ascii="Times New Roman" w:hAnsi="Times New Roman" w:cs="Times New Roman"/>
        </w:rPr>
        <w:t xml:space="preserve"> </w:t>
      </w:r>
      <w:r w:rsidR="00FD6BDA" w:rsidRPr="00FD6BDA">
        <w:rPr>
          <w:rFonts w:ascii="Times New Roman" w:hAnsi="Times New Roman" w:cs="Times New Roman"/>
          <w:bCs/>
        </w:rPr>
        <w:t>Priešgaisrinės apsaugos ir gelbėjimo departamento prie Vidaus reikalų ministerijos</w:t>
      </w:r>
      <w:r w:rsidR="00FD6BDA" w:rsidRPr="00FD6BDA">
        <w:rPr>
          <w:rFonts w:ascii="Times New Roman" w:hAnsi="Times New Roman" w:cs="Times New Roman"/>
        </w:rPr>
        <w:t xml:space="preserve"> šilumos energijos pirkimo (Švitrigailos g. 18) viešojo pirkimo komisijos 2023 m. rugsėjo 25 d. posėdžio protokol</w:t>
      </w:r>
      <w:r w:rsidR="00FD6BDA">
        <w:rPr>
          <w:rFonts w:ascii="Times New Roman" w:hAnsi="Times New Roman" w:cs="Times New Roman"/>
        </w:rPr>
        <w:t>e</w:t>
      </w:r>
      <w:r w:rsidR="00FD6BDA" w:rsidRPr="00FD6BDA">
        <w:rPr>
          <w:rFonts w:ascii="Times New Roman" w:hAnsi="Times New Roman" w:cs="Times New Roman"/>
        </w:rPr>
        <w:t xml:space="preserve"> Nr. 48</w:t>
      </w:r>
      <w:r w:rsidR="00DF324E" w:rsidRPr="007F1BA8">
        <w:rPr>
          <w:rFonts w:ascii="Times New Roman" w:hAnsi="Times New Roman" w:cs="Times New Roman"/>
        </w:rPr>
        <w:t xml:space="preserve"> nurodyta informacija</w:t>
      </w:r>
      <w:r w:rsidR="007F1BA8" w:rsidRPr="007F1BA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017A76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017A76" w:rsidRDefault="00017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017A76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017A76" w:rsidRDefault="00017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17A76"/>
    <w:rsid w:val="0002018B"/>
    <w:rsid w:val="0002304F"/>
    <w:rsid w:val="000235EA"/>
    <w:rsid w:val="00023BB9"/>
    <w:rsid w:val="00024841"/>
    <w:rsid w:val="00026E97"/>
    <w:rsid w:val="00026F0F"/>
    <w:rsid w:val="00036A1A"/>
    <w:rsid w:val="00037E80"/>
    <w:rsid w:val="00041E40"/>
    <w:rsid w:val="000423C7"/>
    <w:rsid w:val="0004399C"/>
    <w:rsid w:val="00047688"/>
    <w:rsid w:val="00053836"/>
    <w:rsid w:val="000555F7"/>
    <w:rsid w:val="00057F5A"/>
    <w:rsid w:val="00060915"/>
    <w:rsid w:val="00066074"/>
    <w:rsid w:val="00066E27"/>
    <w:rsid w:val="00072112"/>
    <w:rsid w:val="00072683"/>
    <w:rsid w:val="000873CF"/>
    <w:rsid w:val="0009012B"/>
    <w:rsid w:val="00090D3D"/>
    <w:rsid w:val="00095078"/>
    <w:rsid w:val="000A01B4"/>
    <w:rsid w:val="000A03D1"/>
    <w:rsid w:val="000A049A"/>
    <w:rsid w:val="000A1623"/>
    <w:rsid w:val="000A3C1A"/>
    <w:rsid w:val="000B28CE"/>
    <w:rsid w:val="000B39C8"/>
    <w:rsid w:val="000C2E04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4C86"/>
    <w:rsid w:val="000E5ADB"/>
    <w:rsid w:val="00100B19"/>
    <w:rsid w:val="001014E7"/>
    <w:rsid w:val="00101D97"/>
    <w:rsid w:val="00104B76"/>
    <w:rsid w:val="0010614B"/>
    <w:rsid w:val="00110AD9"/>
    <w:rsid w:val="00113011"/>
    <w:rsid w:val="00117157"/>
    <w:rsid w:val="001217B9"/>
    <w:rsid w:val="00122DB8"/>
    <w:rsid w:val="00123775"/>
    <w:rsid w:val="00124447"/>
    <w:rsid w:val="0012489C"/>
    <w:rsid w:val="00131681"/>
    <w:rsid w:val="001406A0"/>
    <w:rsid w:val="00140713"/>
    <w:rsid w:val="001408C9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1A"/>
    <w:rsid w:val="00193A9A"/>
    <w:rsid w:val="00194C1F"/>
    <w:rsid w:val="00195089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7AD1"/>
    <w:rsid w:val="001E00E3"/>
    <w:rsid w:val="001E1591"/>
    <w:rsid w:val="001E4065"/>
    <w:rsid w:val="001E4338"/>
    <w:rsid w:val="001E539D"/>
    <w:rsid w:val="001E57C0"/>
    <w:rsid w:val="001E7D80"/>
    <w:rsid w:val="001F3333"/>
    <w:rsid w:val="001F66AF"/>
    <w:rsid w:val="00200CEE"/>
    <w:rsid w:val="00200DFF"/>
    <w:rsid w:val="002065C5"/>
    <w:rsid w:val="00206DC8"/>
    <w:rsid w:val="00207D5C"/>
    <w:rsid w:val="00215E7C"/>
    <w:rsid w:val="00227411"/>
    <w:rsid w:val="00232100"/>
    <w:rsid w:val="002322FC"/>
    <w:rsid w:val="00236B7C"/>
    <w:rsid w:val="00237BD2"/>
    <w:rsid w:val="002403CA"/>
    <w:rsid w:val="00240B7A"/>
    <w:rsid w:val="002411AC"/>
    <w:rsid w:val="002418CF"/>
    <w:rsid w:val="00241A75"/>
    <w:rsid w:val="00247A77"/>
    <w:rsid w:val="00247E8B"/>
    <w:rsid w:val="00255661"/>
    <w:rsid w:val="0025586C"/>
    <w:rsid w:val="002627BA"/>
    <w:rsid w:val="00263E4F"/>
    <w:rsid w:val="00267761"/>
    <w:rsid w:val="00267DBF"/>
    <w:rsid w:val="002708C4"/>
    <w:rsid w:val="002711C3"/>
    <w:rsid w:val="0028155A"/>
    <w:rsid w:val="00285673"/>
    <w:rsid w:val="0029025A"/>
    <w:rsid w:val="0029132D"/>
    <w:rsid w:val="00292F29"/>
    <w:rsid w:val="00295532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3431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4BC9"/>
    <w:rsid w:val="00305E5E"/>
    <w:rsid w:val="0031378D"/>
    <w:rsid w:val="00322B33"/>
    <w:rsid w:val="00326D5F"/>
    <w:rsid w:val="00330856"/>
    <w:rsid w:val="003335A0"/>
    <w:rsid w:val="003344AA"/>
    <w:rsid w:val="00335678"/>
    <w:rsid w:val="00340684"/>
    <w:rsid w:val="0034229D"/>
    <w:rsid w:val="00345552"/>
    <w:rsid w:val="00352178"/>
    <w:rsid w:val="003534EE"/>
    <w:rsid w:val="00355CFB"/>
    <w:rsid w:val="003621CB"/>
    <w:rsid w:val="003676A7"/>
    <w:rsid w:val="00374EE9"/>
    <w:rsid w:val="00375872"/>
    <w:rsid w:val="003759B3"/>
    <w:rsid w:val="0037679C"/>
    <w:rsid w:val="00377040"/>
    <w:rsid w:val="00380BA0"/>
    <w:rsid w:val="003824C1"/>
    <w:rsid w:val="0038591F"/>
    <w:rsid w:val="003861FE"/>
    <w:rsid w:val="003922C8"/>
    <w:rsid w:val="00393212"/>
    <w:rsid w:val="00396DD1"/>
    <w:rsid w:val="00397F4F"/>
    <w:rsid w:val="003B1229"/>
    <w:rsid w:val="003B5C34"/>
    <w:rsid w:val="003C68F0"/>
    <w:rsid w:val="003D0152"/>
    <w:rsid w:val="003D2324"/>
    <w:rsid w:val="003D389D"/>
    <w:rsid w:val="003D423B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DD0"/>
    <w:rsid w:val="00496492"/>
    <w:rsid w:val="004A3829"/>
    <w:rsid w:val="004A394F"/>
    <w:rsid w:val="004A7607"/>
    <w:rsid w:val="004B2C65"/>
    <w:rsid w:val="004B633D"/>
    <w:rsid w:val="004C218F"/>
    <w:rsid w:val="004C2923"/>
    <w:rsid w:val="004C3B53"/>
    <w:rsid w:val="004C48F3"/>
    <w:rsid w:val="004C7BCF"/>
    <w:rsid w:val="004D0118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7328"/>
    <w:rsid w:val="0050297B"/>
    <w:rsid w:val="00507AC8"/>
    <w:rsid w:val="00511880"/>
    <w:rsid w:val="00513668"/>
    <w:rsid w:val="00514029"/>
    <w:rsid w:val="00517032"/>
    <w:rsid w:val="00527B2C"/>
    <w:rsid w:val="00531FCF"/>
    <w:rsid w:val="00533A35"/>
    <w:rsid w:val="00533EF3"/>
    <w:rsid w:val="00535BFE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66B2C"/>
    <w:rsid w:val="005674BA"/>
    <w:rsid w:val="00570ABA"/>
    <w:rsid w:val="00571BD2"/>
    <w:rsid w:val="00573C82"/>
    <w:rsid w:val="0057497D"/>
    <w:rsid w:val="00577F41"/>
    <w:rsid w:val="00580CDD"/>
    <w:rsid w:val="00587D30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E3B47"/>
    <w:rsid w:val="005E647C"/>
    <w:rsid w:val="005E6C5B"/>
    <w:rsid w:val="005E7C14"/>
    <w:rsid w:val="005F1367"/>
    <w:rsid w:val="005F18B9"/>
    <w:rsid w:val="00603277"/>
    <w:rsid w:val="0060644D"/>
    <w:rsid w:val="00612509"/>
    <w:rsid w:val="00615E64"/>
    <w:rsid w:val="0061648E"/>
    <w:rsid w:val="00622D9A"/>
    <w:rsid w:val="00624806"/>
    <w:rsid w:val="00626CA7"/>
    <w:rsid w:val="00627A2D"/>
    <w:rsid w:val="00632923"/>
    <w:rsid w:val="00634299"/>
    <w:rsid w:val="0063455B"/>
    <w:rsid w:val="006363D3"/>
    <w:rsid w:val="006455B3"/>
    <w:rsid w:val="00645AD6"/>
    <w:rsid w:val="006479F8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80E1A"/>
    <w:rsid w:val="00685F7B"/>
    <w:rsid w:val="006A2CB9"/>
    <w:rsid w:val="006A48C5"/>
    <w:rsid w:val="006A49A9"/>
    <w:rsid w:val="006A5EE0"/>
    <w:rsid w:val="006B639F"/>
    <w:rsid w:val="006C03EF"/>
    <w:rsid w:val="006C2659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247C6"/>
    <w:rsid w:val="00730631"/>
    <w:rsid w:val="0073147F"/>
    <w:rsid w:val="007318BD"/>
    <w:rsid w:val="007345AD"/>
    <w:rsid w:val="00735D24"/>
    <w:rsid w:val="00736BEC"/>
    <w:rsid w:val="007377A4"/>
    <w:rsid w:val="007407B4"/>
    <w:rsid w:val="0074131E"/>
    <w:rsid w:val="00744A31"/>
    <w:rsid w:val="00745514"/>
    <w:rsid w:val="007472E7"/>
    <w:rsid w:val="007520CF"/>
    <w:rsid w:val="00752DF5"/>
    <w:rsid w:val="00754637"/>
    <w:rsid w:val="00762D77"/>
    <w:rsid w:val="00765222"/>
    <w:rsid w:val="0077242F"/>
    <w:rsid w:val="0077475C"/>
    <w:rsid w:val="00776A1D"/>
    <w:rsid w:val="00777928"/>
    <w:rsid w:val="007829F5"/>
    <w:rsid w:val="00793683"/>
    <w:rsid w:val="00793C15"/>
    <w:rsid w:val="00795C88"/>
    <w:rsid w:val="007A1414"/>
    <w:rsid w:val="007A6046"/>
    <w:rsid w:val="007A66DB"/>
    <w:rsid w:val="007C39DB"/>
    <w:rsid w:val="007C406D"/>
    <w:rsid w:val="007D07BF"/>
    <w:rsid w:val="007D2CCD"/>
    <w:rsid w:val="007D2F0B"/>
    <w:rsid w:val="007D56DF"/>
    <w:rsid w:val="007D6CFD"/>
    <w:rsid w:val="007D7F28"/>
    <w:rsid w:val="007E2B0E"/>
    <w:rsid w:val="007E537C"/>
    <w:rsid w:val="007F1BA8"/>
    <w:rsid w:val="007F1CBD"/>
    <w:rsid w:val="007F2504"/>
    <w:rsid w:val="007F4F8C"/>
    <w:rsid w:val="008023F7"/>
    <w:rsid w:val="008038FD"/>
    <w:rsid w:val="00813EF1"/>
    <w:rsid w:val="0081609D"/>
    <w:rsid w:val="00825A64"/>
    <w:rsid w:val="008346BA"/>
    <w:rsid w:val="00835978"/>
    <w:rsid w:val="00835AB2"/>
    <w:rsid w:val="00836106"/>
    <w:rsid w:val="008510A4"/>
    <w:rsid w:val="00852442"/>
    <w:rsid w:val="00855275"/>
    <w:rsid w:val="0085583E"/>
    <w:rsid w:val="00863A58"/>
    <w:rsid w:val="00864253"/>
    <w:rsid w:val="00873C2A"/>
    <w:rsid w:val="00880DC3"/>
    <w:rsid w:val="0088519A"/>
    <w:rsid w:val="0088582C"/>
    <w:rsid w:val="00887079"/>
    <w:rsid w:val="00890962"/>
    <w:rsid w:val="008911B4"/>
    <w:rsid w:val="00891896"/>
    <w:rsid w:val="00893918"/>
    <w:rsid w:val="008941A1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D453E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5401"/>
    <w:rsid w:val="008F73FC"/>
    <w:rsid w:val="00900FA3"/>
    <w:rsid w:val="0090399B"/>
    <w:rsid w:val="00903FE6"/>
    <w:rsid w:val="009056FF"/>
    <w:rsid w:val="0091067A"/>
    <w:rsid w:val="00923D61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844EB"/>
    <w:rsid w:val="00985A5F"/>
    <w:rsid w:val="00987006"/>
    <w:rsid w:val="00996F3B"/>
    <w:rsid w:val="00997253"/>
    <w:rsid w:val="009972D9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5C86"/>
    <w:rsid w:val="009D7487"/>
    <w:rsid w:val="009E42D3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5945"/>
    <w:rsid w:val="00A76037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F17FA"/>
    <w:rsid w:val="00AF6973"/>
    <w:rsid w:val="00B004FD"/>
    <w:rsid w:val="00B02132"/>
    <w:rsid w:val="00B05933"/>
    <w:rsid w:val="00B12843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E87"/>
    <w:rsid w:val="00BE5272"/>
    <w:rsid w:val="00BE718C"/>
    <w:rsid w:val="00BF1A66"/>
    <w:rsid w:val="00BF20A7"/>
    <w:rsid w:val="00BF6B3C"/>
    <w:rsid w:val="00C03044"/>
    <w:rsid w:val="00C07BB8"/>
    <w:rsid w:val="00C121E6"/>
    <w:rsid w:val="00C12F3A"/>
    <w:rsid w:val="00C1666C"/>
    <w:rsid w:val="00C2082E"/>
    <w:rsid w:val="00C33B14"/>
    <w:rsid w:val="00C3509B"/>
    <w:rsid w:val="00C41975"/>
    <w:rsid w:val="00C42531"/>
    <w:rsid w:val="00C47D92"/>
    <w:rsid w:val="00C52F02"/>
    <w:rsid w:val="00C57A7E"/>
    <w:rsid w:val="00C717BD"/>
    <w:rsid w:val="00C71C9E"/>
    <w:rsid w:val="00C81070"/>
    <w:rsid w:val="00C87081"/>
    <w:rsid w:val="00C9152C"/>
    <w:rsid w:val="00C924D5"/>
    <w:rsid w:val="00C965A3"/>
    <w:rsid w:val="00CA013A"/>
    <w:rsid w:val="00CA1640"/>
    <w:rsid w:val="00CA5077"/>
    <w:rsid w:val="00CB0616"/>
    <w:rsid w:val="00CB3839"/>
    <w:rsid w:val="00CC4C43"/>
    <w:rsid w:val="00CD11D6"/>
    <w:rsid w:val="00CD39CD"/>
    <w:rsid w:val="00CD785C"/>
    <w:rsid w:val="00CE216C"/>
    <w:rsid w:val="00CE38CE"/>
    <w:rsid w:val="00CE7EBE"/>
    <w:rsid w:val="00CF38A6"/>
    <w:rsid w:val="00CF4F0F"/>
    <w:rsid w:val="00D01F1E"/>
    <w:rsid w:val="00D02AB1"/>
    <w:rsid w:val="00D055A5"/>
    <w:rsid w:val="00D115A0"/>
    <w:rsid w:val="00D152D2"/>
    <w:rsid w:val="00D20F19"/>
    <w:rsid w:val="00D21D10"/>
    <w:rsid w:val="00D236E0"/>
    <w:rsid w:val="00D236FC"/>
    <w:rsid w:val="00D24727"/>
    <w:rsid w:val="00D24B35"/>
    <w:rsid w:val="00D25D5F"/>
    <w:rsid w:val="00D31C61"/>
    <w:rsid w:val="00D323EE"/>
    <w:rsid w:val="00D332DA"/>
    <w:rsid w:val="00D34EF9"/>
    <w:rsid w:val="00D35E48"/>
    <w:rsid w:val="00D36348"/>
    <w:rsid w:val="00D409BE"/>
    <w:rsid w:val="00D438B1"/>
    <w:rsid w:val="00D451E8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A99"/>
    <w:rsid w:val="00D76BD1"/>
    <w:rsid w:val="00D7775E"/>
    <w:rsid w:val="00D803A9"/>
    <w:rsid w:val="00D83A79"/>
    <w:rsid w:val="00D83E09"/>
    <w:rsid w:val="00D843EF"/>
    <w:rsid w:val="00D86B06"/>
    <w:rsid w:val="00D871EC"/>
    <w:rsid w:val="00D90866"/>
    <w:rsid w:val="00D92660"/>
    <w:rsid w:val="00D9464A"/>
    <w:rsid w:val="00D95DE8"/>
    <w:rsid w:val="00DA0159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E6F8A"/>
    <w:rsid w:val="00DF324E"/>
    <w:rsid w:val="00DF33B3"/>
    <w:rsid w:val="00DF54EF"/>
    <w:rsid w:val="00DF6035"/>
    <w:rsid w:val="00DF6460"/>
    <w:rsid w:val="00DF6BFC"/>
    <w:rsid w:val="00DF6E27"/>
    <w:rsid w:val="00E00560"/>
    <w:rsid w:val="00E04DD5"/>
    <w:rsid w:val="00E0636B"/>
    <w:rsid w:val="00E0688F"/>
    <w:rsid w:val="00E06A53"/>
    <w:rsid w:val="00E12B60"/>
    <w:rsid w:val="00E15DE9"/>
    <w:rsid w:val="00E24059"/>
    <w:rsid w:val="00E25EF0"/>
    <w:rsid w:val="00E300AD"/>
    <w:rsid w:val="00E344F5"/>
    <w:rsid w:val="00E3602F"/>
    <w:rsid w:val="00E3752C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0EDF"/>
    <w:rsid w:val="00F2100E"/>
    <w:rsid w:val="00F22060"/>
    <w:rsid w:val="00F341CB"/>
    <w:rsid w:val="00F477E9"/>
    <w:rsid w:val="00F47A96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D6BDA"/>
    <w:rsid w:val="00FE0C1B"/>
    <w:rsid w:val="00FE12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une.Jatulyt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landas.budrys@vpg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gd@vpg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.lt/siluma/Puslapiai/licencijavimas/licenciju-turetoja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2023-10-12T12:13:00Z</dcterms:created>
  <dcterms:modified xsi:type="dcterms:W3CDTF">2023-10-12T12:13:00Z</dcterms:modified>
</cp:coreProperties>
</file>