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5832CA" w:rsidRDefault="00615DC0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749637448" r:id="rId9"/>
        </w:object>
      </w:r>
    </w:p>
    <w:p w14:paraId="0972FA3C" w14:textId="77777777" w:rsidR="00E83E81" w:rsidRPr="005832CA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5832CA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5832CA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2C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127FF9FF" w:rsidR="00E83E81" w:rsidRPr="005832CA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A665C8" w14:textId="77777777" w:rsidR="00B4475E" w:rsidRPr="005832CA" w:rsidRDefault="00B4475E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9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687"/>
        <w:gridCol w:w="567"/>
        <w:gridCol w:w="2149"/>
      </w:tblGrid>
      <w:tr w:rsidR="00B4475E" w:rsidRPr="005832CA" w14:paraId="067E2304" w14:textId="77777777" w:rsidTr="003E1AFC">
        <w:tc>
          <w:tcPr>
            <w:tcW w:w="4962" w:type="dxa"/>
          </w:tcPr>
          <w:p w14:paraId="2D369123" w14:textId="5E623743" w:rsidR="00244B78" w:rsidRPr="005832CA" w:rsidRDefault="00067D69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24495109"/>
            <w:r w:rsidRPr="005832CA">
              <w:rPr>
                <w:rFonts w:ascii="Times New Roman" w:hAnsi="Times New Roman" w:cs="Times New Roman"/>
                <w:sz w:val="24"/>
                <w:szCs w:val="24"/>
              </w:rPr>
              <w:t xml:space="preserve">Mažeikių </w:t>
            </w:r>
            <w:r w:rsidR="009569A3" w:rsidRPr="005832CA">
              <w:rPr>
                <w:rFonts w:ascii="Times New Roman" w:hAnsi="Times New Roman" w:cs="Times New Roman"/>
                <w:sz w:val="24"/>
                <w:szCs w:val="24"/>
              </w:rPr>
              <w:t xml:space="preserve">rajono </w:t>
            </w:r>
            <w:r w:rsidR="00435A10" w:rsidRPr="005832CA">
              <w:rPr>
                <w:rFonts w:ascii="Times New Roman" w:hAnsi="Times New Roman" w:cs="Times New Roman"/>
                <w:sz w:val="24"/>
                <w:szCs w:val="24"/>
              </w:rPr>
              <w:t>savivaldybės administracijai</w:t>
            </w:r>
          </w:p>
          <w:p w14:paraId="3477429C" w14:textId="5126112F" w:rsidR="00435A10" w:rsidRPr="005832CA" w:rsidRDefault="00067D69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hAnsi="Times New Roman" w:cs="Times New Roman"/>
                <w:sz w:val="24"/>
                <w:szCs w:val="24"/>
              </w:rPr>
              <w:t>Laisvės g. 8,</w:t>
            </w:r>
          </w:p>
          <w:p w14:paraId="66A384D0" w14:textId="1FF82E9D" w:rsidR="00067D69" w:rsidRPr="005832CA" w:rsidRDefault="00067D69" w:rsidP="003E1A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hAnsi="Times New Roman" w:cs="Times New Roman"/>
                <w:sz w:val="24"/>
                <w:szCs w:val="24"/>
              </w:rPr>
              <w:t>89223 Mažeikiai</w:t>
            </w:r>
          </w:p>
          <w:p w14:paraId="736A1C69" w14:textId="77777777" w:rsidR="009569A3" w:rsidRPr="005832CA" w:rsidRDefault="009569A3" w:rsidP="003E1AF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2F96D48" w14:textId="5CE25150" w:rsidR="00315F22" w:rsidRPr="005832CA" w:rsidRDefault="00B4475E" w:rsidP="003E1AFC">
            <w:pPr>
              <w:spacing w:after="0" w:line="240" w:lineRule="auto"/>
              <w:rPr>
                <w:rStyle w:val="Hyperlink"/>
                <w:color w:val="000000" w:themeColor="text1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 w:rsidRPr="005832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.: </w:t>
            </w:r>
            <w:hyperlink r:id="rId10" w:history="1">
              <w:r w:rsidR="00067D69" w:rsidRPr="005832C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administracija@mazeikiai.lt</w:t>
              </w:r>
            </w:hyperlink>
          </w:p>
          <w:p w14:paraId="50768280" w14:textId="7E52BEF0" w:rsidR="009569A3" w:rsidRPr="005832CA" w:rsidRDefault="00615DC0" w:rsidP="003E1AFC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hyperlink r:id="rId11" w:history="1">
              <w:r w:rsidR="00067D69" w:rsidRPr="005832C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rasa.jukne@mazeikiai.lt</w:t>
              </w:r>
            </w:hyperlink>
          </w:p>
          <w:p w14:paraId="496F1CFD" w14:textId="77777777" w:rsidR="00B4475E" w:rsidRPr="005832CA" w:rsidRDefault="00B4475E" w:rsidP="003E1AFC">
            <w:pPr>
              <w:keepNext/>
              <w:spacing w:after="0" w:line="240" w:lineRule="auto"/>
              <w:ind w:firstLine="993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14:paraId="3ED00308" w14:textId="50BB7036" w:rsidR="00B4475E" w:rsidRPr="005832CA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 w:rsidR="00244B78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7D69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D111043" w14:textId="44D01E55" w:rsidR="00B4475E" w:rsidRDefault="00B4475E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Į 202</w:t>
            </w:r>
            <w:r w:rsidR="00244B78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4B78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67D69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435A10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5696C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67D69"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9A0A9C7" w14:textId="151D3062" w:rsidR="006E7CC9" w:rsidRPr="006E7CC9" w:rsidRDefault="006E7CC9" w:rsidP="003E1AF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2023-06-28</w:t>
            </w:r>
          </w:p>
          <w:p w14:paraId="46B7E137" w14:textId="77777777" w:rsidR="00B4475E" w:rsidRPr="000047E1" w:rsidRDefault="00B4475E" w:rsidP="009569A3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0FA2CCF" w14:textId="77777777" w:rsidR="00B4475E" w:rsidRPr="005832CA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895D7E5" w14:textId="77777777" w:rsidR="00B4475E" w:rsidRPr="005832CA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778825BC" w14:textId="4350F0DF" w:rsidR="00B4475E" w:rsidRPr="005832CA" w:rsidRDefault="00B4475E" w:rsidP="006E7CC9">
            <w:pPr>
              <w:tabs>
                <w:tab w:val="left" w:pos="900"/>
              </w:tabs>
              <w:spacing w:after="0" w:line="240" w:lineRule="auto"/>
              <w:ind w:right="-14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47C384" w14:textId="77777777" w:rsidR="00B4475E" w:rsidRPr="005832CA" w:rsidRDefault="00B4475E" w:rsidP="003E1AFC">
            <w:pPr>
              <w:tabs>
                <w:tab w:val="left" w:pos="900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657E2D92" w14:textId="77777777" w:rsidR="00435A10" w:rsidRPr="005832CA" w:rsidRDefault="00B4475E" w:rsidP="003E1AFC">
            <w:pPr>
              <w:tabs>
                <w:tab w:val="right" w:pos="1764"/>
              </w:tabs>
              <w:spacing w:after="0" w:line="240" w:lineRule="auto"/>
              <w:ind w:right="-1421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4S-        (8.15Mr)</w:t>
            </w:r>
          </w:p>
          <w:p w14:paraId="614F33C7" w14:textId="77777777" w:rsidR="00435A10" w:rsidRDefault="00067D69" w:rsidP="009569A3">
            <w:pPr>
              <w:spacing w:after="0" w:line="240" w:lineRule="auto"/>
              <w:ind w:right="-142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32CA">
              <w:rPr>
                <w:rFonts w:ascii="Times New Roman" w:eastAsia="Times New Roman" w:hAnsi="Times New Roman" w:cs="Times New Roman"/>
                <w:sz w:val="24"/>
                <w:szCs w:val="24"/>
              </w:rPr>
              <w:t>(2.39.E)R8-2454</w:t>
            </w:r>
          </w:p>
          <w:p w14:paraId="37244BD6" w14:textId="09D2680B" w:rsidR="006E7CC9" w:rsidRPr="005832CA" w:rsidRDefault="006E7CC9" w:rsidP="009569A3">
            <w:pPr>
              <w:spacing w:after="0" w:line="240" w:lineRule="auto"/>
              <w:ind w:right="-1421" w:firstLine="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gautą el. paštu</w:t>
            </w:r>
          </w:p>
        </w:tc>
      </w:tr>
    </w:tbl>
    <w:p w14:paraId="384132F6" w14:textId="77777777" w:rsidR="00E83E81" w:rsidRPr="005832CA" w:rsidRDefault="00E83E81" w:rsidP="003E1AFC">
      <w:pPr>
        <w:keepNext/>
        <w:spacing w:after="0"/>
        <w:ind w:firstLine="99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87F07E" w14:textId="77777777" w:rsidR="00E83E81" w:rsidRPr="005832CA" w:rsidRDefault="00E83E81" w:rsidP="003E1AFC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2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46CC8C16" w14:textId="77777777" w:rsidR="00F2100E" w:rsidRPr="005832CA" w:rsidRDefault="00F2100E" w:rsidP="003E1AFC">
      <w:pPr>
        <w:tabs>
          <w:tab w:val="left" w:pos="1276"/>
        </w:tabs>
        <w:spacing w:after="0" w:line="240" w:lineRule="auto"/>
        <w:ind w:right="141"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29B9CF" w14:textId="290A5E8A" w:rsidR="00591CE6" w:rsidRPr="005832CA" w:rsidRDefault="00591CE6" w:rsidP="00906A84">
      <w:pPr>
        <w:pStyle w:val="BodyText"/>
        <w:ind w:firstLine="993"/>
        <w:rPr>
          <w:rFonts w:eastAsia="Calibri"/>
          <w:color w:val="000000" w:themeColor="text1"/>
          <w:szCs w:val="24"/>
        </w:rPr>
      </w:pPr>
      <w:bookmarkStart w:id="2" w:name="_Hlk79153262"/>
      <w:r w:rsidRPr="005832CA">
        <w:rPr>
          <w:rFonts w:eastAsia="Calibri"/>
          <w:color w:val="000000" w:themeColor="text1"/>
          <w:szCs w:val="24"/>
        </w:rPr>
        <w:t xml:space="preserve">Viešųjų pirkimų tarnyba (toliau – Tarnyba), vadovaudamasi Lietuvos Respublikos viešųjų pirkimų įstatymo (toliau – Įstatymas) 95 straipsnio 2 dalies </w:t>
      </w:r>
      <w:r w:rsidR="008F5970" w:rsidRPr="005832CA">
        <w:rPr>
          <w:rFonts w:eastAsia="Calibri"/>
          <w:color w:val="000000" w:themeColor="text1"/>
          <w:szCs w:val="24"/>
        </w:rPr>
        <w:t>7</w:t>
      </w:r>
      <w:r w:rsidRPr="005832CA">
        <w:rPr>
          <w:rFonts w:eastAsia="Calibri"/>
          <w:color w:val="000000" w:themeColor="text1"/>
          <w:szCs w:val="24"/>
        </w:rPr>
        <w:t xml:space="preserve"> punkto nuostatomis, išnagrinėjo </w:t>
      </w:r>
      <w:r w:rsidR="00067D69" w:rsidRPr="005832CA">
        <w:rPr>
          <w:rFonts w:eastAsia="Calibri"/>
          <w:color w:val="000000" w:themeColor="text1"/>
          <w:szCs w:val="24"/>
        </w:rPr>
        <w:t>Mažeikių</w:t>
      </w:r>
      <w:r w:rsidR="0075696C" w:rsidRPr="005832CA">
        <w:rPr>
          <w:rFonts w:eastAsia="Calibri"/>
          <w:color w:val="000000" w:themeColor="text1"/>
          <w:szCs w:val="24"/>
        </w:rPr>
        <w:t xml:space="preserve"> rajono </w:t>
      </w:r>
      <w:r w:rsidR="00EF586B" w:rsidRPr="005832CA">
        <w:rPr>
          <w:color w:val="000000" w:themeColor="text1"/>
          <w:szCs w:val="24"/>
        </w:rPr>
        <w:t xml:space="preserve">savivaldybės </w:t>
      </w:r>
      <w:r w:rsidRPr="005832CA">
        <w:rPr>
          <w:rFonts w:eastAsia="Calibri"/>
          <w:color w:val="000000" w:themeColor="text1"/>
          <w:szCs w:val="24"/>
        </w:rPr>
        <w:t xml:space="preserve">administracijos (toliau – Perkančioji organizacija) prašymą sutikti </w:t>
      </w:r>
      <w:bookmarkStart w:id="3" w:name="_Hlk130914896"/>
      <w:r w:rsidR="006A6541" w:rsidRPr="005832CA">
        <w:rPr>
          <w:rFonts w:eastAsia="Calibri"/>
          <w:i/>
          <w:iCs/>
          <w:color w:val="000000" w:themeColor="text1"/>
          <w:szCs w:val="24"/>
        </w:rPr>
        <w:t xml:space="preserve">Sporto paskirties pastato, adresu Sedos g. 55, Mažeikiuose, statybos </w:t>
      </w:r>
      <w:r w:rsidR="00794899">
        <w:rPr>
          <w:rFonts w:eastAsia="Calibri"/>
          <w:i/>
          <w:iCs/>
          <w:color w:val="000000" w:themeColor="text1"/>
          <w:szCs w:val="24"/>
        </w:rPr>
        <w:t xml:space="preserve">techninio </w:t>
      </w:r>
      <w:r w:rsidR="006A6541" w:rsidRPr="005832CA">
        <w:rPr>
          <w:rFonts w:eastAsia="Calibri"/>
          <w:i/>
          <w:iCs/>
          <w:color w:val="000000" w:themeColor="text1"/>
          <w:szCs w:val="24"/>
        </w:rPr>
        <w:t>projekto koregavim</w:t>
      </w:r>
      <w:r w:rsidR="00BC1ECF">
        <w:rPr>
          <w:rFonts w:eastAsia="Calibri"/>
          <w:i/>
          <w:iCs/>
          <w:color w:val="000000" w:themeColor="text1"/>
          <w:szCs w:val="24"/>
        </w:rPr>
        <w:t xml:space="preserve">o paslaugų </w:t>
      </w:r>
      <w:r w:rsidR="006A6541" w:rsidRPr="005832CA">
        <w:rPr>
          <w:rFonts w:eastAsia="Calibri"/>
          <w:i/>
          <w:iCs/>
          <w:color w:val="000000" w:themeColor="text1"/>
          <w:szCs w:val="24"/>
        </w:rPr>
        <w:t>pirkimą</w:t>
      </w:r>
      <w:r w:rsidR="006A6541" w:rsidRPr="005832CA">
        <w:rPr>
          <w:rFonts w:eastAsia="Calibri"/>
          <w:color w:val="000000" w:themeColor="text1"/>
          <w:szCs w:val="24"/>
        </w:rPr>
        <w:t xml:space="preserve"> </w:t>
      </w:r>
      <w:bookmarkEnd w:id="3"/>
      <w:r w:rsidR="00906A84" w:rsidRPr="005832CA">
        <w:rPr>
          <w:rFonts w:eastAsia="Calibri"/>
          <w:color w:val="000000" w:themeColor="text1"/>
          <w:szCs w:val="24"/>
        </w:rPr>
        <w:t xml:space="preserve">(toliau – Pirkimas) </w:t>
      </w:r>
      <w:r w:rsidR="008C381B" w:rsidRPr="005832CA">
        <w:rPr>
          <w:rFonts w:eastAsia="Calibri"/>
          <w:color w:val="000000" w:themeColor="text1"/>
          <w:szCs w:val="24"/>
        </w:rPr>
        <w:t xml:space="preserve">vykdyti </w:t>
      </w:r>
      <w:r w:rsidR="0075696C" w:rsidRPr="005832CA">
        <w:rPr>
          <w:rFonts w:eastAsia="Calibri"/>
          <w:color w:val="000000" w:themeColor="text1"/>
          <w:szCs w:val="24"/>
        </w:rPr>
        <w:t>neskelbiamų derybų būdu</w:t>
      </w:r>
      <w:r w:rsidR="00906A84" w:rsidRPr="005832CA">
        <w:rPr>
          <w:rFonts w:eastAsia="Calibri"/>
          <w:color w:val="000000" w:themeColor="text1"/>
          <w:szCs w:val="24"/>
        </w:rPr>
        <w:t>,</w:t>
      </w:r>
      <w:r w:rsidR="0075696C" w:rsidRPr="005832CA">
        <w:rPr>
          <w:rFonts w:eastAsia="Calibri"/>
          <w:color w:val="000000" w:themeColor="text1"/>
          <w:szCs w:val="24"/>
        </w:rPr>
        <w:t xml:space="preserve"> </w:t>
      </w:r>
      <w:r w:rsidRPr="005832CA">
        <w:rPr>
          <w:rFonts w:eastAsia="Calibri"/>
          <w:color w:val="000000" w:themeColor="text1"/>
          <w:szCs w:val="24"/>
        </w:rPr>
        <w:t>vadovaujantis Įstatymo 71 straipsnio 1 dalies</w:t>
      </w:r>
      <w:r w:rsidR="00D021D0" w:rsidRPr="005832CA">
        <w:rPr>
          <w:rFonts w:eastAsia="Calibri"/>
          <w:color w:val="000000" w:themeColor="text1"/>
          <w:szCs w:val="24"/>
        </w:rPr>
        <w:t xml:space="preserve"> </w:t>
      </w:r>
      <w:r w:rsidRPr="005832CA">
        <w:rPr>
          <w:rFonts w:eastAsia="Calibri"/>
          <w:color w:val="000000" w:themeColor="text1"/>
          <w:szCs w:val="24"/>
        </w:rPr>
        <w:t>2 punkto (c) papunkčio nuostatomis.</w:t>
      </w:r>
    </w:p>
    <w:bookmarkEnd w:id="2"/>
    <w:p w14:paraId="5CECD232" w14:textId="17DAACDD" w:rsidR="00C9177E" w:rsidRDefault="00906A84" w:rsidP="00C9177E">
      <w:pPr>
        <w:pStyle w:val="BodyText"/>
        <w:ind w:firstLine="993"/>
        <w:rPr>
          <w:color w:val="000000" w:themeColor="text1"/>
          <w:szCs w:val="24"/>
        </w:rPr>
      </w:pPr>
      <w:r w:rsidRPr="005832CA">
        <w:rPr>
          <w:color w:val="000000" w:themeColor="text1"/>
          <w:szCs w:val="24"/>
        </w:rPr>
        <w:t xml:space="preserve">Perkančioji organizacija </w:t>
      </w:r>
      <w:r w:rsidR="00227E5B" w:rsidRPr="005832CA">
        <w:rPr>
          <w:color w:val="000000" w:themeColor="text1"/>
          <w:szCs w:val="24"/>
        </w:rPr>
        <w:t xml:space="preserve">prašyme </w:t>
      </w:r>
      <w:r w:rsidRPr="005832CA">
        <w:rPr>
          <w:color w:val="000000" w:themeColor="text1"/>
          <w:szCs w:val="24"/>
        </w:rPr>
        <w:t xml:space="preserve">nurodė, kad </w:t>
      </w:r>
      <w:r w:rsidR="00C9177E" w:rsidRPr="00C9177E">
        <w:rPr>
          <w:color w:val="000000" w:themeColor="text1"/>
          <w:szCs w:val="24"/>
        </w:rPr>
        <w:t>2015 m. spalio 19 d. su tiek</w:t>
      </w:r>
      <w:r w:rsidR="00C9177E">
        <w:rPr>
          <w:color w:val="000000" w:themeColor="text1"/>
          <w:szCs w:val="24"/>
        </w:rPr>
        <w:t xml:space="preserve">ėju </w:t>
      </w:r>
      <w:bookmarkStart w:id="4" w:name="_Hlk138777420"/>
      <w:r w:rsidR="00C9177E" w:rsidRPr="005832CA">
        <w:rPr>
          <w:color w:val="000000" w:themeColor="text1"/>
          <w:szCs w:val="24"/>
        </w:rPr>
        <w:t>UAB „SIMPER“</w:t>
      </w:r>
      <w:bookmarkEnd w:id="4"/>
      <w:r w:rsidR="00C9177E">
        <w:rPr>
          <w:color w:val="000000" w:themeColor="text1"/>
          <w:szCs w:val="24"/>
        </w:rPr>
        <w:t xml:space="preserve"> (toliau – Projektuotojas) sudarė </w:t>
      </w:r>
      <w:r w:rsidR="005832CA" w:rsidRPr="005832CA">
        <w:rPr>
          <w:color w:val="000000" w:themeColor="text1"/>
          <w:szCs w:val="24"/>
        </w:rPr>
        <w:t>Statinio projektavimo ir projekto vykdymo priežiūros paslaugų sutartį Nr. MSK-504 (toliau – Sutartis)</w:t>
      </w:r>
      <w:r w:rsidR="00BC1ECF">
        <w:rPr>
          <w:color w:val="000000" w:themeColor="text1"/>
          <w:szCs w:val="24"/>
        </w:rPr>
        <w:t>, kurios objektas –</w:t>
      </w:r>
      <w:r w:rsidR="005832CA" w:rsidRPr="005832CA">
        <w:rPr>
          <w:color w:val="000000" w:themeColor="text1"/>
          <w:szCs w:val="24"/>
        </w:rPr>
        <w:t xml:space="preserve"> Mažeikių sporto ir pramogų centro adresu: Sedos g. 55, Mažeikiuose, techninio projekto </w:t>
      </w:r>
      <w:r w:rsidR="00BC1ECF">
        <w:rPr>
          <w:color w:val="000000" w:themeColor="text1"/>
          <w:szCs w:val="24"/>
        </w:rPr>
        <w:t xml:space="preserve">parengimo </w:t>
      </w:r>
      <w:r w:rsidR="005832CA" w:rsidRPr="005832CA">
        <w:rPr>
          <w:color w:val="000000" w:themeColor="text1"/>
          <w:szCs w:val="24"/>
        </w:rPr>
        <w:t>ir projekto vykdymo priežiūros paslaug</w:t>
      </w:r>
      <w:r w:rsidR="00BC1ECF">
        <w:rPr>
          <w:color w:val="000000" w:themeColor="text1"/>
          <w:szCs w:val="24"/>
        </w:rPr>
        <w:t>os</w:t>
      </w:r>
      <w:r w:rsidR="00C9177E">
        <w:rPr>
          <w:rStyle w:val="FootnoteReference"/>
          <w:color w:val="000000" w:themeColor="text1"/>
          <w:szCs w:val="24"/>
        </w:rPr>
        <w:footnoteReference w:id="1"/>
      </w:r>
      <w:r w:rsidR="005832CA" w:rsidRPr="005832CA">
        <w:rPr>
          <w:color w:val="000000" w:themeColor="text1"/>
          <w:szCs w:val="24"/>
        </w:rPr>
        <w:t>.</w:t>
      </w:r>
      <w:r w:rsidR="00C9177E" w:rsidRPr="00C9177E">
        <w:rPr>
          <w:color w:val="000000" w:themeColor="text1"/>
          <w:szCs w:val="24"/>
        </w:rPr>
        <w:t xml:space="preserve"> </w:t>
      </w:r>
      <w:r w:rsidRPr="005832CA">
        <w:rPr>
          <w:color w:val="000000" w:themeColor="text1"/>
          <w:szCs w:val="24"/>
        </w:rPr>
        <w:t xml:space="preserve">Šios </w:t>
      </w:r>
      <w:r w:rsidR="00D021D0" w:rsidRPr="005832CA">
        <w:rPr>
          <w:color w:val="000000" w:themeColor="text1"/>
          <w:szCs w:val="24"/>
        </w:rPr>
        <w:t>S</w:t>
      </w:r>
      <w:r w:rsidRPr="005832CA">
        <w:rPr>
          <w:color w:val="000000" w:themeColor="text1"/>
          <w:szCs w:val="24"/>
        </w:rPr>
        <w:t xml:space="preserve">utarties pagrindu Projektuotojas parengė </w:t>
      </w:r>
      <w:r w:rsidR="00C9177E" w:rsidRPr="00C9177E">
        <w:rPr>
          <w:color w:val="000000" w:themeColor="text1"/>
          <w:szCs w:val="24"/>
        </w:rPr>
        <w:t>Sporto paskirties pastato, adresu Sedos g. 55, Mažeikiuose statybos techninį projektą Nr.15/021-TP (toliau – Techninis projektas)</w:t>
      </w:r>
      <w:r w:rsidR="00BC05D4">
        <w:rPr>
          <w:color w:val="000000" w:themeColor="text1"/>
          <w:szCs w:val="24"/>
        </w:rPr>
        <w:t>,</w:t>
      </w:r>
      <w:r w:rsidR="00C9177E" w:rsidRPr="00C9177E">
        <w:rPr>
          <w:color w:val="000000" w:themeColor="text1"/>
          <w:szCs w:val="24"/>
        </w:rPr>
        <w:t xml:space="preserve"> 2016 m rugsėjo 8 d. buvo gautas statybą leidžiantis dokumentas Nr. LSNS-81-160908-00050, tačiau statybos darbai </w:t>
      </w:r>
      <w:r w:rsidR="00BC1ECF">
        <w:rPr>
          <w:color w:val="000000" w:themeColor="text1"/>
          <w:szCs w:val="24"/>
        </w:rPr>
        <w:t xml:space="preserve">nebuvo </w:t>
      </w:r>
      <w:r w:rsidR="00BC05D4">
        <w:rPr>
          <w:color w:val="000000" w:themeColor="text1"/>
          <w:szCs w:val="24"/>
        </w:rPr>
        <w:t>pradėti</w:t>
      </w:r>
      <w:r w:rsidR="00BC1ECF">
        <w:rPr>
          <w:color w:val="000000" w:themeColor="text1"/>
          <w:szCs w:val="24"/>
        </w:rPr>
        <w:t xml:space="preserve"> vykdyti</w:t>
      </w:r>
      <w:r w:rsidR="00C9177E" w:rsidRPr="00C9177E">
        <w:rPr>
          <w:color w:val="000000" w:themeColor="text1"/>
          <w:szCs w:val="24"/>
        </w:rPr>
        <w:t>.</w:t>
      </w:r>
    </w:p>
    <w:p w14:paraId="33AB69EE" w14:textId="3325ED89" w:rsidR="00BC05D4" w:rsidRPr="00BC05D4" w:rsidRDefault="00BC05D4" w:rsidP="00BC05D4">
      <w:pPr>
        <w:pStyle w:val="BodyText"/>
        <w:ind w:firstLine="993"/>
        <w:rPr>
          <w:color w:val="000000" w:themeColor="text1"/>
          <w:szCs w:val="24"/>
        </w:rPr>
      </w:pPr>
      <w:r w:rsidRPr="00BC05D4">
        <w:rPr>
          <w:color w:val="000000" w:themeColor="text1"/>
          <w:szCs w:val="24"/>
        </w:rPr>
        <w:t xml:space="preserve">Perkančioji organizacija </w:t>
      </w:r>
      <w:r>
        <w:rPr>
          <w:color w:val="000000" w:themeColor="text1"/>
          <w:szCs w:val="24"/>
        </w:rPr>
        <w:t xml:space="preserve">nurodė, jog </w:t>
      </w:r>
      <w:r w:rsidRPr="00BC05D4">
        <w:rPr>
          <w:color w:val="000000" w:themeColor="text1"/>
          <w:szCs w:val="24"/>
        </w:rPr>
        <w:t xml:space="preserve">artimiausiu metu planuoja vykdyti objekto </w:t>
      </w:r>
      <w:r w:rsidRPr="007C1E98">
        <w:rPr>
          <w:color w:val="000000" w:themeColor="text1"/>
          <w:szCs w:val="24"/>
        </w:rPr>
        <w:t>Mažeikių sporto ir pramogų centro adresu: Sedos g. 55, Mažeikiuose</w:t>
      </w:r>
      <w:r w:rsidR="00863DD0">
        <w:rPr>
          <w:color w:val="000000" w:themeColor="text1"/>
          <w:szCs w:val="24"/>
        </w:rPr>
        <w:t>,</w:t>
      </w:r>
      <w:r w:rsidRPr="007C1E98">
        <w:rPr>
          <w:color w:val="000000" w:themeColor="text1"/>
          <w:szCs w:val="24"/>
        </w:rPr>
        <w:t xml:space="preserve"> statybos </w:t>
      </w:r>
      <w:r w:rsidRPr="00BC05D4">
        <w:rPr>
          <w:color w:val="000000" w:themeColor="text1"/>
          <w:szCs w:val="24"/>
        </w:rPr>
        <w:t>darbų vieš</w:t>
      </w:r>
      <w:r w:rsidR="00BC1ECF">
        <w:rPr>
          <w:color w:val="000000" w:themeColor="text1"/>
          <w:szCs w:val="24"/>
        </w:rPr>
        <w:t>ąjį</w:t>
      </w:r>
      <w:r w:rsidRPr="00BC05D4">
        <w:rPr>
          <w:color w:val="000000" w:themeColor="text1"/>
          <w:szCs w:val="24"/>
        </w:rPr>
        <w:t xml:space="preserve"> pirkim</w:t>
      </w:r>
      <w:r w:rsidR="00BC1ECF">
        <w:rPr>
          <w:color w:val="000000" w:themeColor="text1"/>
          <w:szCs w:val="24"/>
        </w:rPr>
        <w:t>ą</w:t>
      </w:r>
      <w:r w:rsidRPr="00BC05D4">
        <w:rPr>
          <w:color w:val="000000" w:themeColor="text1"/>
          <w:szCs w:val="24"/>
        </w:rPr>
        <w:t xml:space="preserve">, todėl </w:t>
      </w:r>
      <w:r w:rsidR="00BC1ECF">
        <w:rPr>
          <w:color w:val="000000" w:themeColor="text1"/>
          <w:szCs w:val="24"/>
        </w:rPr>
        <w:t xml:space="preserve">atsirado poreikis peržiūrėti ir pakoreguoti </w:t>
      </w:r>
      <w:r w:rsidRPr="00BC05D4">
        <w:rPr>
          <w:color w:val="000000" w:themeColor="text1"/>
          <w:szCs w:val="24"/>
        </w:rPr>
        <w:t>Technin</w:t>
      </w:r>
      <w:r w:rsidR="00BC1ECF">
        <w:rPr>
          <w:color w:val="000000" w:themeColor="text1"/>
          <w:szCs w:val="24"/>
        </w:rPr>
        <w:t>į</w:t>
      </w:r>
      <w:r w:rsidRPr="00BC05D4">
        <w:rPr>
          <w:color w:val="000000" w:themeColor="text1"/>
          <w:szCs w:val="24"/>
        </w:rPr>
        <w:t xml:space="preserve"> projekt</w:t>
      </w:r>
      <w:r w:rsidR="00BC1ECF">
        <w:rPr>
          <w:color w:val="000000" w:themeColor="text1"/>
          <w:szCs w:val="24"/>
        </w:rPr>
        <w:t>ą</w:t>
      </w:r>
      <w:r w:rsidR="00BA6CA1">
        <w:rPr>
          <w:color w:val="000000" w:themeColor="text1"/>
          <w:szCs w:val="24"/>
        </w:rPr>
        <w:t>,</w:t>
      </w:r>
      <w:r w:rsidR="00BC1ECF">
        <w:rPr>
          <w:color w:val="000000" w:themeColor="text1"/>
          <w:szCs w:val="24"/>
        </w:rPr>
        <w:t xml:space="preserve"> tikslinant ir </w:t>
      </w:r>
      <w:r w:rsidRPr="00BC05D4">
        <w:rPr>
          <w:color w:val="000000" w:themeColor="text1"/>
          <w:szCs w:val="24"/>
        </w:rPr>
        <w:t>keičiant tik neesminius Techninio projekto sprendinius</w:t>
      </w:r>
      <w:r w:rsidR="00BC1ECF">
        <w:rPr>
          <w:color w:val="000000" w:themeColor="text1"/>
          <w:szCs w:val="24"/>
        </w:rPr>
        <w:t xml:space="preserve">. Prašyme nurodoma, kad Techninio projekto sprendiniai </w:t>
      </w:r>
      <w:r w:rsidRPr="00BC05D4">
        <w:rPr>
          <w:color w:val="000000" w:themeColor="text1"/>
          <w:szCs w:val="24"/>
        </w:rPr>
        <w:t>turi būti atnaujint</w:t>
      </w:r>
      <w:r w:rsidR="00BC1ECF">
        <w:rPr>
          <w:color w:val="000000" w:themeColor="text1"/>
          <w:szCs w:val="24"/>
        </w:rPr>
        <w:t>i</w:t>
      </w:r>
      <w:r w:rsidRPr="00BC05D4">
        <w:rPr>
          <w:color w:val="000000" w:themeColor="text1"/>
          <w:szCs w:val="24"/>
        </w:rPr>
        <w:t>/pakoreguot</w:t>
      </w:r>
      <w:r w:rsidR="00BC1ECF">
        <w:rPr>
          <w:color w:val="000000" w:themeColor="text1"/>
          <w:szCs w:val="24"/>
        </w:rPr>
        <w:t>i</w:t>
      </w:r>
      <w:r w:rsidRPr="00BC05D4">
        <w:rPr>
          <w:color w:val="000000" w:themeColor="text1"/>
          <w:szCs w:val="24"/>
        </w:rPr>
        <w:t>/peržiūr</w:t>
      </w:r>
      <w:r w:rsidR="00BA6CA1">
        <w:rPr>
          <w:color w:val="000000" w:themeColor="text1"/>
          <w:szCs w:val="24"/>
        </w:rPr>
        <w:t>ėt</w:t>
      </w:r>
      <w:r w:rsidRPr="00BC05D4">
        <w:rPr>
          <w:color w:val="000000" w:themeColor="text1"/>
          <w:szCs w:val="24"/>
        </w:rPr>
        <w:t>i</w:t>
      </w:r>
      <w:r w:rsidR="00BC1ECF">
        <w:rPr>
          <w:color w:val="000000" w:themeColor="text1"/>
          <w:szCs w:val="24"/>
        </w:rPr>
        <w:t xml:space="preserve"> įvertinus </w:t>
      </w:r>
      <w:r w:rsidRPr="00BC05D4">
        <w:rPr>
          <w:color w:val="000000" w:themeColor="text1"/>
          <w:szCs w:val="24"/>
        </w:rPr>
        <w:t xml:space="preserve">šių dienų technologijas, taip pat </w:t>
      </w:r>
      <w:r w:rsidR="00BC1ECF">
        <w:rPr>
          <w:color w:val="000000" w:themeColor="text1"/>
          <w:szCs w:val="24"/>
        </w:rPr>
        <w:t xml:space="preserve">būtini tikslinimai atsižvelgiant į </w:t>
      </w:r>
      <w:r w:rsidRPr="00BC05D4">
        <w:rPr>
          <w:color w:val="000000" w:themeColor="text1"/>
          <w:szCs w:val="24"/>
        </w:rPr>
        <w:t xml:space="preserve">pasikeitusias statybines (medžiagiškumo) technologijas, medžiagų ir įrangos ilgaamžiškumą, energetinį naudingumą. </w:t>
      </w:r>
      <w:r w:rsidR="007C1E98">
        <w:rPr>
          <w:color w:val="000000" w:themeColor="text1"/>
          <w:szCs w:val="24"/>
        </w:rPr>
        <w:t>Taip pat</w:t>
      </w:r>
      <w:r w:rsidRPr="00BC05D4">
        <w:rPr>
          <w:color w:val="000000" w:themeColor="text1"/>
          <w:szCs w:val="24"/>
        </w:rPr>
        <w:t>, Techniniame projekte turi būti nu</w:t>
      </w:r>
      <w:r w:rsidR="00BC1ECF">
        <w:rPr>
          <w:color w:val="000000" w:themeColor="text1"/>
          <w:szCs w:val="24"/>
        </w:rPr>
        <w:t xml:space="preserve">statyti reikalavimai </w:t>
      </w:r>
      <w:r w:rsidRPr="00BC05D4">
        <w:rPr>
          <w:color w:val="000000" w:themeColor="text1"/>
          <w:szCs w:val="24"/>
        </w:rPr>
        <w:t>statybinė</w:t>
      </w:r>
      <w:r w:rsidR="00BC1ECF">
        <w:rPr>
          <w:color w:val="000000" w:themeColor="text1"/>
          <w:szCs w:val="24"/>
        </w:rPr>
        <w:t>m</w:t>
      </w:r>
      <w:r w:rsidRPr="00BC05D4">
        <w:rPr>
          <w:color w:val="000000" w:themeColor="text1"/>
          <w:szCs w:val="24"/>
        </w:rPr>
        <w:t>s medžiago</w:t>
      </w:r>
      <w:r w:rsidR="00BC1ECF">
        <w:rPr>
          <w:color w:val="000000" w:themeColor="text1"/>
          <w:szCs w:val="24"/>
        </w:rPr>
        <w:t>m</w:t>
      </w:r>
      <w:r w:rsidRPr="00BC05D4">
        <w:rPr>
          <w:color w:val="000000" w:themeColor="text1"/>
          <w:szCs w:val="24"/>
        </w:rPr>
        <w:t>s ir įranga</w:t>
      </w:r>
      <w:r w:rsidR="00BA6CA1">
        <w:rPr>
          <w:color w:val="000000" w:themeColor="text1"/>
          <w:szCs w:val="24"/>
        </w:rPr>
        <w:t>i</w:t>
      </w:r>
      <w:r w:rsidR="00863DD0">
        <w:rPr>
          <w:color w:val="000000" w:themeColor="text1"/>
          <w:szCs w:val="24"/>
        </w:rPr>
        <w:t>,</w:t>
      </w:r>
      <w:r w:rsidRPr="00BC05D4">
        <w:rPr>
          <w:color w:val="000000" w:themeColor="text1"/>
          <w:szCs w:val="24"/>
        </w:rPr>
        <w:t xml:space="preserve"> at</w:t>
      </w:r>
      <w:r w:rsidR="00BC1ECF">
        <w:rPr>
          <w:color w:val="000000" w:themeColor="text1"/>
          <w:szCs w:val="24"/>
        </w:rPr>
        <w:t>sižvelgiant į</w:t>
      </w:r>
      <w:r w:rsidRPr="00BC05D4">
        <w:rPr>
          <w:color w:val="000000" w:themeColor="text1"/>
          <w:szCs w:val="24"/>
        </w:rPr>
        <w:t xml:space="preserve"> Lietuvos Respublikos aplinkos ministro 2011 m. birželio 28 d. įsakym</w:t>
      </w:r>
      <w:r w:rsidR="00BC1ECF">
        <w:rPr>
          <w:color w:val="000000" w:themeColor="text1"/>
          <w:szCs w:val="24"/>
        </w:rPr>
        <w:t>u</w:t>
      </w:r>
      <w:r w:rsidRPr="00BC05D4">
        <w:rPr>
          <w:color w:val="000000" w:themeColor="text1"/>
          <w:szCs w:val="24"/>
        </w:rPr>
        <w:t xml:space="preserve"> Nr. D1-508 „Dėl </w:t>
      </w:r>
      <w:r w:rsidR="00863DD0">
        <w:rPr>
          <w:color w:val="000000" w:themeColor="text1"/>
          <w:szCs w:val="24"/>
        </w:rPr>
        <w:t>A</w:t>
      </w:r>
      <w:r w:rsidRPr="00BC05D4">
        <w:rPr>
          <w:color w:val="000000" w:themeColor="text1"/>
          <w:szCs w:val="24"/>
        </w:rPr>
        <w:t>plinkos apsaugos kriterijų taikymo, vykdant žaliuosius pirkimus, tvarkos aprašo</w:t>
      </w:r>
      <w:r w:rsidR="00863DD0">
        <w:rPr>
          <w:color w:val="000000" w:themeColor="text1"/>
          <w:szCs w:val="24"/>
        </w:rPr>
        <w:t xml:space="preserve"> patvirtinimo</w:t>
      </w:r>
      <w:r w:rsidRPr="00BC05D4">
        <w:rPr>
          <w:color w:val="000000" w:themeColor="text1"/>
          <w:szCs w:val="24"/>
        </w:rPr>
        <w:t>“ (2022 m. gruodžio 13 d. įsakymo Nr. D1-401 redakcija) patvirtintus reikalavimus.</w:t>
      </w:r>
    </w:p>
    <w:p w14:paraId="3737A405" w14:textId="61C949F4" w:rsidR="00DD4482" w:rsidRDefault="00E34A94" w:rsidP="003E1AFC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Vadovaujantis </w:t>
      </w:r>
      <w:bookmarkStart w:id="5" w:name="_Hlk130915524"/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Statybos techninio reglamento</w:t>
      </w:r>
      <w:r w:rsidR="00227E5B" w:rsidRPr="005832CA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  <w:r w:rsidR="00227E5B" w:rsidRPr="005832CA">
        <w:rPr>
          <w:rFonts w:ascii="Times New Roman" w:hAnsi="Times New Roman" w:cs="Times New Roman"/>
          <w:sz w:val="24"/>
          <w:szCs w:val="24"/>
          <w:lang w:eastAsia="lt-LT"/>
        </w:rPr>
        <w:t>STR 1.04.04:2017 „Statinio projektavimas, projekto ekspertizė“</w:t>
      </w:r>
      <w:bookmarkEnd w:id="5"/>
      <w:r w:rsidRPr="005832CA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Reglamentas) 42 punktu</w:t>
      </w:r>
      <w:bookmarkStart w:id="6" w:name="_Hlk90627330"/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1E5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bookmarkEnd w:id="6"/>
      <w:r w:rsidR="00E15852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Projektas keičiamas </w:t>
      </w:r>
      <w:r w:rsidR="00E15852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lastRenderedPageBreak/>
        <w:t>papildomos sutarties su projektuotoju ir statytojo patvirtintos papildomos techninės užduoties pagrindu</w:t>
      </w:r>
      <w:bookmarkStart w:id="7" w:name="_Hlk124512562"/>
      <w:r w:rsidR="00E15852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. Projekto keitimus ir (ar) papildymus </w:t>
      </w:r>
      <w:bookmarkEnd w:id="7"/>
      <w:r w:rsidR="00E15852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atlieka projektą parengęs projektuotojas, parengiant naujos laidos projektą ar</w:t>
      </w:r>
      <w:r w:rsidR="00DD4482" w:rsidRPr="005832C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15852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projekto sprendinių dokumentą (-us). Kai po statybą leidžiančio dokumento išdavimo keičiami Statybos įstatymo 2 straipsnio 11 dalyje nurodyti esminiai projekto sprendiniai ir norint tęsti statybą privaloma gauti naują statybą leidžiantį dokumentą [5.39], turi būti rengiamas naujos laidos projektas</w:t>
      </w:r>
      <w:r w:rsidR="008F5970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 xml:space="preserve"> </w:t>
      </w:r>
      <w:r w:rsidR="00E15852" w:rsidRPr="005832C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t-LT"/>
        </w:rPr>
        <w:t>&lt;...&gt;</w:t>
      </w:r>
      <w:r w:rsidR="00E15852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“. </w:t>
      </w: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Reglamento 41 punkt</w:t>
      </w:r>
      <w:r w:rsidR="00BC1AEC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e nustatyta</w:t>
      </w: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C1AEC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 </w:t>
      </w:r>
      <w:r w:rsidR="00B51D1C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„&lt;...&gt; </w:t>
      </w:r>
      <w:r w:rsidR="00B51D1C" w:rsidRPr="005832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Projektuotojas turi savo parengto projekto autorines teises [5.10]. Statytojas be projektuotojo sutikimo projektą</w:t>
      </w:r>
      <w:r w:rsidR="00DD4482" w:rsidRPr="005832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B51D1C" w:rsidRPr="005832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gali naudoti tik tam tikslui, kuriam skirtas projektas</w:t>
      </w:r>
      <w:r w:rsidR="008F5970" w:rsidRPr="005832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="00B51D1C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50B5EDC8" w14:textId="24CBFBA5" w:rsidR="00171167" w:rsidRPr="00171167" w:rsidRDefault="00171167" w:rsidP="00171167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</w:pP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Perkančioji organizacija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prašyme nurodė, jog 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raštu 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kreipėsi į Projektuotoją su prašymu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informuoti apie sutikimą 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(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nesutikimą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)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perleisti</w:t>
      </w:r>
      <w:r w:rsidR="00815E4D"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Techninio projekto autorin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es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teis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es</w:t>
      </w:r>
      <w:r w:rsidR="00BC1ECF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lang w:bidi="lt-LT"/>
        </w:rPr>
        <w:footnoteReference w:id="3"/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. UAB „SIMPER“ 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(Projektuotojas) raštu 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informavo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Perkančiąją organizaciją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,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jog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nesutinka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, kad 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Technin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io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projekt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o korektūr</w:t>
      </w:r>
      <w:r w:rsidR="00BA6CA1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ą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atliktų 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kita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s</w:t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 xml:space="preserve"> projektuotoj</w:t>
      </w:r>
      <w:r w:rsidR="00815E4D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as</w:t>
      </w:r>
      <w:r w:rsidR="00815E4D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  <w:lang w:bidi="lt-LT"/>
        </w:rPr>
        <w:footnoteReference w:id="4"/>
      </w:r>
      <w:r w:rsidRPr="00171167">
        <w:rPr>
          <w:rFonts w:ascii="Times New Roman" w:hAnsi="Times New Roman" w:cs="Times New Roman"/>
          <w:color w:val="000000" w:themeColor="text1"/>
          <w:sz w:val="24"/>
          <w:szCs w:val="24"/>
          <w:lang w:bidi="lt-LT"/>
        </w:rPr>
        <w:t>.</w:t>
      </w:r>
    </w:p>
    <w:p w14:paraId="7D75A28E" w14:textId="466555C0" w:rsidR="00E34A94" w:rsidRPr="005832CA" w:rsidRDefault="00E34A94" w:rsidP="007C1E98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Atsižvelgdama į nurodytas aplinkybes</w:t>
      </w:r>
      <w:r w:rsidR="00E52DCC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ir galiojantį teisinį reglamentavimą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bei įvertinusi tai, kad Perkančiajai organizacijai reikalingas </w:t>
      </w:r>
      <w:r w:rsidR="00260A32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echninio projekto kore</w:t>
      </w:r>
      <w:r w:rsidR="00260A32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gavimo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paslaugas gali suteikti tik konkretus tiekėjas – </w:t>
      </w:r>
      <w:r w:rsidR="007C1E98" w:rsidRPr="007C1E9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UAB „SIMPER“</w:t>
      </w:r>
      <w:r w:rsidR="00DD4482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Perkančiosios organizacijos viešojo pirkimo komisija priėmė sprendimą </w:t>
      </w: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Pirkimą 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vykdyti neskelbiamų derybų būdu ir kreiptis į Tarnybą sutikimo dėl tokio pirkimo būdo pasirinkimo</w:t>
      </w:r>
      <w:r w:rsidRPr="005832CA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5"/>
      </w: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D7DF68" w14:textId="7F699415" w:rsidR="00A3462D" w:rsidRPr="005832CA" w:rsidRDefault="00A3462D" w:rsidP="003E1AFC">
      <w:pPr>
        <w:tabs>
          <w:tab w:val="left" w:pos="1560"/>
        </w:tabs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Planuojamo Pirkimo vertė </w:t>
      </w:r>
      <w:r w:rsidR="00D81FCB">
        <w:rPr>
          <w:rFonts w:ascii="Times New Roman" w:hAnsi="Times New Roman" w:cs="Times New Roman"/>
          <w:color w:val="000000" w:themeColor="text1"/>
          <w:sz w:val="24"/>
          <w:szCs w:val="24"/>
        </w:rPr>
        <w:t>49 600,00</w:t>
      </w:r>
      <w:r w:rsidR="00DD4482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be</w:t>
      </w:r>
      <w:r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PVM.</w:t>
      </w:r>
    </w:p>
    <w:p w14:paraId="4824C812" w14:textId="00FB50F7" w:rsidR="00591CE6" w:rsidRPr="005832CA" w:rsidRDefault="00591CE6" w:rsidP="003E1AFC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</w:pP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Įstatymo 71 straipsnio 1 dalies 2 punkto (c) papunkčio nuostatose įtvirtinta, kad prekės, paslaugos ar darbai neskelbiamų derybų būdu gali būti perkamos: </w:t>
      </w:r>
      <w:r w:rsidRPr="005832CA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„jeigu prekes pateikti, paslaugas teikti ar darbus atlikti gali tik konkretus tiekėjas dėl vienos iš šių priežasčių: &lt;...&gt; c) dėl išimtinių teisių, įskaitant intelektinės nuosavybės teises, apsaugos &lt;...&gt;“.</w:t>
      </w:r>
    </w:p>
    <w:p w14:paraId="461C42B0" w14:textId="0D61F5B7" w:rsidR="00591CE6" w:rsidRPr="005832CA" w:rsidRDefault="00591CE6" w:rsidP="00FF4307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832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Įvertinus pateiktus dokumentus</w:t>
      </w:r>
      <w:r w:rsidR="00F92E6D" w:rsidRPr="005832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bei galiojantį teisinį reglamentavimą</w:t>
      </w:r>
      <w:r w:rsidRPr="005832C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nustatyta, </w:t>
      </w: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kad Perkančiosios organizacijos priimtas sprendimas ir pasirinktas paslaugų pirkimo būdas atitinka Įstatymo 71 straipsnio 1 dalies 2 punkto (c) papunkčio nuostatas, t. y. šiuo Pirkimu siekiama</w:t>
      </w:r>
      <w:r w:rsidR="00E52DCC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</w:t>
      </w: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įsigyti parengto </w:t>
      </w:r>
      <w:r w:rsidR="00D81FCB" w:rsidRP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Sporto paskirties pastato, adresu Sedos g. 55, Mažeikiuose</w:t>
      </w:r>
      <w:r w:rsidR="00FF430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,</w:t>
      </w:r>
      <w:r w:rsidR="00D81FCB" w:rsidRP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statybos technin</w:t>
      </w:r>
      <w:r w:rsid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io</w:t>
      </w:r>
      <w:r w:rsidR="00D81FCB" w:rsidRP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projekt</w:t>
      </w:r>
      <w:r w:rsid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o</w:t>
      </w:r>
      <w:r w:rsidR="00D81FCB" w:rsidRP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Nr.15/021-TP</w:t>
      </w:r>
      <w:r w:rsid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koregavimo paslaugas, </w:t>
      </w:r>
      <w:r w:rsidR="00E52DCC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atsižvelgiant į</w:t>
      </w:r>
      <w:r w:rsidR="00F73665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teisės aktų reikalavimus</w:t>
      </w:r>
      <w:r w:rsidR="00E52DCC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F73665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gali sute</w:t>
      </w:r>
      <w:r w:rsidR="006564C8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</w:t>
      </w:r>
      <w:r w:rsidR="00F73665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kti tik projektą parengęs projektuotojas</w:t>
      </w:r>
      <w:r w:rsidR="00FF43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F4307" w:rsidRPr="00FF43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UAB „SIMPER“</w:t>
      </w:r>
      <w:r w:rsidR="00955045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AF520E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Atsižvelgiant į tai, kad </w:t>
      </w:r>
      <w:r w:rsidR="00F92E6D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šiuo atveju T</w:t>
      </w:r>
      <w:r w:rsidR="00AF520E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echninio projekto keitimus ir (ar) papildymus </w:t>
      </w:r>
      <w:r w:rsidR="00F92E6D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gali </w:t>
      </w:r>
      <w:r w:rsidR="00AF520E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atli</w:t>
      </w:r>
      <w:r w:rsidR="00F92E6D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kti tik jį </w:t>
      </w:r>
      <w:r w:rsidR="00AF520E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parengęs projektuotojas</w:t>
      </w:r>
      <w:r w:rsidR="00F92E6D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kuriam </w:t>
      </w:r>
      <w:r w:rsidR="00BA2D93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>teisės akt</w:t>
      </w:r>
      <w:r w:rsidR="00F92E6D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ais </w:t>
      </w:r>
      <w:r w:rsidR="00BA2D93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nustatyta išimtinė teisė </w:t>
      </w:r>
      <w:r w:rsidR="00F92E6D" w:rsidRPr="005832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atlikti projekto keitimus ir (ar) papildymus, </w:t>
      </w: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Tarnyba, vadovaudamasi Įstatymo 95 straipsnio 2 dalies </w:t>
      </w:r>
      <w:r w:rsidR="008F5970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7</w:t>
      </w: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punkto nuostatomis, </w:t>
      </w:r>
      <w:r w:rsidRPr="005832C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lt-LT"/>
        </w:rPr>
        <w:t>sutinka</w:t>
      </w: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, kad </w:t>
      </w:r>
      <w:r w:rsid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Mažeikių</w:t>
      </w:r>
      <w:r w:rsidR="00C85628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rajono savivaldybės administracij</w:t>
      </w:r>
      <w:r w:rsidR="00E52DCC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a</w:t>
      </w:r>
      <w:r w:rsidR="00C85628"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="00815E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D81FCB" w:rsidRPr="00D81F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irkimą </w:t>
      </w:r>
      <w:r w:rsidRPr="005832C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vykdytų neskelbiamų derybų būdu, vadovaujantis Įstatymo 71 straipsnio 1 dalies 2 punkto (c) papunkčio nuostatomis į derybas kviečian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3D2487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konkretų </w:t>
      </w:r>
      <w:r w:rsidR="00AF520E"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tiekėją</w:t>
      </w:r>
      <w:r w:rsidR="00D81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1FCB" w:rsidRPr="00D81F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UAB „SIMPER“</w:t>
      </w:r>
      <w:r w:rsidRPr="005832C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bookmarkEnd w:id="1"/>
    <w:p w14:paraId="1591E812" w14:textId="23A19869" w:rsidR="000A01B4" w:rsidRPr="005832CA" w:rsidRDefault="000A01B4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60A899" w14:textId="673BBDB3" w:rsidR="00773109" w:rsidRPr="005832CA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E96094" w14:textId="77777777" w:rsidR="00773109" w:rsidRPr="005832CA" w:rsidRDefault="00773109" w:rsidP="000A46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E7E48D" w14:textId="4EE25E84" w:rsidR="00A252EC" w:rsidRPr="005832CA" w:rsidRDefault="00640AFD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_Hlk80890682"/>
      <w:bookmarkEnd w:id="0"/>
      <w:r w:rsidRPr="005832CA">
        <w:rPr>
          <w:rFonts w:ascii="Times New Roman" w:hAnsi="Times New Roman" w:cs="Times New Roman"/>
          <w:color w:val="000000"/>
          <w:sz w:val="24"/>
          <w:szCs w:val="24"/>
        </w:rPr>
        <w:t xml:space="preserve">Direktorius </w:t>
      </w:r>
      <w:bookmarkEnd w:id="8"/>
      <w:r w:rsidR="00C85628" w:rsidRPr="005832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 w:rsidRPr="005832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 w:rsidRPr="005832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 w:rsidRPr="005832C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85628" w:rsidRPr="005832C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Darius Vedrickas</w:t>
      </w:r>
    </w:p>
    <w:p w14:paraId="77A538AE" w14:textId="187C54DD" w:rsidR="0027131A" w:rsidRPr="005832C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D05A41" w14:textId="782363C0" w:rsidR="0027131A" w:rsidRPr="005832C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0B6AB93" w14:textId="7AE0CC63" w:rsidR="0027131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987A2" w14:textId="77777777" w:rsidR="00BA6CA1" w:rsidRDefault="00BA6CA1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8C226" w14:textId="77777777" w:rsidR="00BA6CA1" w:rsidRDefault="00BA6CA1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6ACEB4" w14:textId="77777777" w:rsidR="00BA6CA1" w:rsidRDefault="00BA6CA1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DF5B1" w14:textId="3B9752C1" w:rsidR="0027131A" w:rsidRPr="005832CA" w:rsidRDefault="0027131A" w:rsidP="002713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4E8C95" w14:textId="5B73FB21" w:rsidR="0027131A" w:rsidRPr="005832CA" w:rsidRDefault="0027131A" w:rsidP="00271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832CA">
        <w:rPr>
          <w:rFonts w:ascii="Times New Roman" w:hAnsi="Times New Roman" w:cs="Times New Roman"/>
          <w:sz w:val="24"/>
          <w:szCs w:val="24"/>
        </w:rPr>
        <w:t xml:space="preserve">Živilė Gasiulienė, tel. +37069024148,  el. p. </w:t>
      </w:r>
      <w:hyperlink r:id="rId12" w:history="1">
        <w:r w:rsidRPr="005832CA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Zivile.Gasiuliene@vpt.lt</w:t>
        </w:r>
      </w:hyperlink>
    </w:p>
    <w:sectPr w:rsidR="0027131A" w:rsidRPr="005832CA" w:rsidSect="00315F22">
      <w:headerReference w:type="even" r:id="rId13"/>
      <w:headerReference w:type="default" r:id="rId14"/>
      <w:footerReference w:type="first" r:id="rId15"/>
      <w:pgSz w:w="11907" w:h="16840" w:code="9"/>
      <w:pgMar w:top="851" w:right="708" w:bottom="1134" w:left="1843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533CC" w14:textId="77777777" w:rsidR="00BB6E36" w:rsidRDefault="00BB6E36">
      <w:pPr>
        <w:spacing w:after="0" w:line="240" w:lineRule="auto"/>
      </w:pPr>
      <w:r>
        <w:separator/>
      </w:r>
    </w:p>
  </w:endnote>
  <w:endnote w:type="continuationSeparator" w:id="0">
    <w:p w14:paraId="778B6211" w14:textId="77777777" w:rsidR="00BB6E36" w:rsidRDefault="00BB6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5E3C6" w14:textId="77777777" w:rsidR="00D36348" w:rsidRPr="007468FE" w:rsidRDefault="00D36348" w:rsidP="00D3634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Biudžetinė įstaiga</w:t>
    </w:r>
    <w:r w:rsidRPr="007468FE">
      <w:rPr>
        <w:rFonts w:ascii="Times New Roman" w:hAnsi="Times New Roman" w:cs="Times New Roman"/>
        <w:sz w:val="20"/>
        <w:szCs w:val="20"/>
      </w:rPr>
      <w:tab/>
    </w:r>
    <w:r w:rsidRPr="007468FE">
      <w:rPr>
        <w:rFonts w:ascii="Times New Roman" w:hAnsi="Times New Roman" w:cs="Times New Roman"/>
        <w:sz w:val="20"/>
        <w:szCs w:val="20"/>
      </w:rPr>
      <w:tab/>
      <w:t>Tel. (8 5) 219 7001</w:t>
    </w:r>
    <w:r w:rsidRPr="007468FE">
      <w:rPr>
        <w:rFonts w:ascii="Times New Roman" w:hAnsi="Times New Roman" w:cs="Times New Roman"/>
        <w:sz w:val="20"/>
        <w:szCs w:val="20"/>
      </w:rPr>
      <w:tab/>
      <w:t>Duomenys kaupiami ir saugomi </w:t>
    </w:r>
  </w:p>
  <w:p w14:paraId="272FFF78" w14:textId="3CB740CA" w:rsidR="00D36348" w:rsidRPr="007468FE" w:rsidRDefault="00D36348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7468FE">
      <w:rPr>
        <w:rFonts w:ascii="Times New Roman" w:hAnsi="Times New Roman" w:cs="Times New Roman"/>
        <w:sz w:val="20"/>
        <w:szCs w:val="20"/>
      </w:rPr>
      <w:t>Kareivių g. 1, LT-</w:t>
    </w:r>
    <w:r w:rsidR="00591CE6" w:rsidRPr="007468FE">
      <w:rPr>
        <w:rFonts w:ascii="Times New Roman" w:hAnsi="Times New Roman" w:cs="Times New Roman"/>
        <w:sz w:val="20"/>
        <w:szCs w:val="20"/>
      </w:rPr>
      <w:t>08351</w:t>
    </w:r>
    <w:r w:rsidRPr="007468FE">
      <w:rPr>
        <w:rFonts w:ascii="Times New Roman" w:hAnsi="Times New Roman" w:cs="Times New Roman"/>
        <w:sz w:val="20"/>
        <w:szCs w:val="20"/>
      </w:rPr>
      <w:t xml:space="preserve"> Vilnius</w:t>
    </w:r>
    <w:r w:rsidRPr="007468FE">
      <w:rPr>
        <w:rFonts w:ascii="Times New Roman" w:hAnsi="Times New Roman" w:cs="Times New Roman"/>
        <w:sz w:val="20"/>
        <w:szCs w:val="20"/>
      </w:rPr>
      <w:tab/>
      <w:t>Faks. (8 5) 213 6213</w:t>
    </w:r>
    <w:r w:rsidRPr="007468FE">
      <w:rPr>
        <w:rFonts w:ascii="Times New Roman" w:hAnsi="Times New Roman" w:cs="Times New Roman"/>
        <w:sz w:val="20"/>
        <w:szCs w:val="20"/>
      </w:rPr>
      <w:tab/>
      <w:t>Juridinių asmenų registre</w:t>
    </w:r>
  </w:p>
  <w:p w14:paraId="77685E94" w14:textId="77777777" w:rsidR="00D36348" w:rsidRPr="007468FE" w:rsidRDefault="00615DC0" w:rsidP="00D3634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http://www.vpt.lrv.lt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</w:r>
    <w:r w:rsidR="00D36348" w:rsidRPr="007468FE">
      <w:rPr>
        <w:rFonts w:ascii="Times New Roman" w:hAnsi="Times New Roman" w:cs="Times New Roman"/>
        <w:sz w:val="20"/>
        <w:szCs w:val="20"/>
      </w:rPr>
      <w:tab/>
      <w:t xml:space="preserve">El. p. </w:t>
    </w:r>
    <w:hyperlink r:id="rId2" w:history="1">
      <w:r w:rsidR="00D36348" w:rsidRPr="007468FE">
        <w:rPr>
          <w:rStyle w:val="Hyperlink"/>
          <w:rFonts w:ascii="Times New Roman" w:hAnsi="Times New Roman" w:cs="Times New Roman"/>
          <w:color w:val="auto"/>
          <w:sz w:val="20"/>
          <w:szCs w:val="20"/>
        </w:rPr>
        <w:t>info@vpt.lt</w:t>
      </w:r>
    </w:hyperlink>
    <w:r w:rsidR="00D36348" w:rsidRPr="007468FE">
      <w:rPr>
        <w:rFonts w:ascii="Times New Roman" w:hAnsi="Times New Roman" w:cs="Times New Roman"/>
        <w:sz w:val="20"/>
        <w:szCs w:val="20"/>
      </w:rPr>
      <w:tab/>
      <w:t>Kodas 188656261</w:t>
    </w:r>
  </w:p>
  <w:p w14:paraId="031D6EA3" w14:textId="77777777" w:rsidR="00B375CF" w:rsidRPr="001E27BC" w:rsidRDefault="00615DC0" w:rsidP="00B375CF">
    <w:pPr>
      <w:pStyle w:val="Footer"/>
    </w:pPr>
  </w:p>
  <w:p w14:paraId="1B2A0E14" w14:textId="77777777" w:rsidR="006C06BD" w:rsidRPr="00B375CF" w:rsidRDefault="00615DC0" w:rsidP="00B375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0A760" w14:textId="77777777" w:rsidR="00BB6E36" w:rsidRDefault="00BB6E36">
      <w:pPr>
        <w:spacing w:after="0" w:line="240" w:lineRule="auto"/>
      </w:pPr>
      <w:r>
        <w:separator/>
      </w:r>
    </w:p>
  </w:footnote>
  <w:footnote w:type="continuationSeparator" w:id="0">
    <w:p w14:paraId="4469AFFE" w14:textId="77777777" w:rsidR="00BB6E36" w:rsidRDefault="00BB6E36">
      <w:pPr>
        <w:spacing w:after="0" w:line="240" w:lineRule="auto"/>
      </w:pPr>
      <w:r>
        <w:continuationSeparator/>
      </w:r>
    </w:p>
  </w:footnote>
  <w:footnote w:id="1">
    <w:p w14:paraId="4C8AC422" w14:textId="6FB895FF" w:rsidR="00C9177E" w:rsidRPr="006E7CC9" w:rsidRDefault="00C9177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E7CC9">
        <w:rPr>
          <w:rFonts w:ascii="Times New Roman" w:hAnsi="Times New Roman" w:cs="Times New Roman"/>
        </w:rPr>
        <w:t xml:space="preserve">Sutartis sudaryta, atlikus viešojo pirkimo Nr. 160915 procedūras: </w:t>
      </w:r>
    </w:p>
    <w:p w14:paraId="59715FC4" w14:textId="273B28D5" w:rsidR="00C9177E" w:rsidRPr="006E7CC9" w:rsidRDefault="00615DC0" w:rsidP="001E0B0D">
      <w:pPr>
        <w:pStyle w:val="FootnoteText"/>
        <w:rPr>
          <w:rFonts w:ascii="Times New Roman" w:hAnsi="Times New Roman" w:cs="Times New Roman"/>
        </w:rPr>
      </w:pPr>
      <w:hyperlink r:id="rId1" w:history="1">
        <w:r w:rsidR="00C9177E" w:rsidRPr="006E7CC9">
          <w:rPr>
            <w:rStyle w:val="Hyperlink"/>
            <w:rFonts w:ascii="Times New Roman" w:hAnsi="Times New Roman" w:cs="Times New Roman"/>
          </w:rPr>
          <w:t>https://eviesiejipirkimai.lt/index.php?option=com_vpt&amp;theme=new&amp;task=view&amp;tender_id=227838</w:t>
        </w:r>
      </w:hyperlink>
    </w:p>
  </w:footnote>
  <w:footnote w:id="2">
    <w:p w14:paraId="24EA2CE2" w14:textId="662050FE" w:rsidR="00E34A94" w:rsidRPr="00815E4D" w:rsidRDefault="00E34A94" w:rsidP="00815E4D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914B05">
        <w:rPr>
          <w:rStyle w:val="FootnoteReference"/>
          <w:rFonts w:ascii="Times New Roman" w:hAnsi="Times New Roman" w:cs="Times New Roman"/>
        </w:rPr>
        <w:footnoteRef/>
      </w:r>
      <w:r w:rsidRPr="00914B05">
        <w:rPr>
          <w:rFonts w:ascii="Times New Roman" w:hAnsi="Times New Roman" w:cs="Times New Roman"/>
        </w:rPr>
        <w:t xml:space="preserve"> </w:t>
      </w:r>
      <w:r w:rsidR="00227E5B" w:rsidRPr="00815E4D">
        <w:rPr>
          <w:rFonts w:ascii="Times New Roman" w:hAnsi="Times New Roman" w:cs="Times New Roman"/>
        </w:rPr>
        <w:t>Patvirtint</w:t>
      </w:r>
      <w:r w:rsidR="00E52DCC" w:rsidRPr="00815E4D">
        <w:rPr>
          <w:rFonts w:ascii="Times New Roman" w:hAnsi="Times New Roman" w:cs="Times New Roman"/>
        </w:rPr>
        <w:t>o</w:t>
      </w:r>
      <w:r w:rsidR="00227E5B" w:rsidRPr="00815E4D">
        <w:rPr>
          <w:rFonts w:ascii="Times New Roman" w:hAnsi="Times New Roman" w:cs="Times New Roman"/>
        </w:rPr>
        <w:t xml:space="preserve"> </w:t>
      </w:r>
      <w:r w:rsidR="00227E5B" w:rsidRPr="00815E4D">
        <w:rPr>
          <w:rFonts w:ascii="Times New Roman" w:hAnsi="Times New Roman" w:cs="Times New Roman"/>
          <w:color w:val="000000" w:themeColor="text1"/>
        </w:rPr>
        <w:t>Lietuvos Respublikos aplinkos ministro 2016 m. lapkričio 7 d. įsakymu Nr. D1-738</w:t>
      </w:r>
      <w:r w:rsidR="00E52DCC" w:rsidRPr="00815E4D">
        <w:rPr>
          <w:rFonts w:ascii="Times New Roman" w:hAnsi="Times New Roman" w:cs="Times New Roman"/>
          <w:color w:val="000000" w:themeColor="text1"/>
        </w:rPr>
        <w:t xml:space="preserve"> „Dėl statybos techninio reglamento STR 1.04.04:2017 „Statinio projektavimas, projekto ekspertizė“ patvirtinimo“</w:t>
      </w:r>
      <w:r w:rsidR="00227E5B" w:rsidRPr="00815E4D">
        <w:rPr>
          <w:rFonts w:ascii="Times New Roman" w:hAnsi="Times New Roman" w:cs="Times New Roman"/>
          <w:color w:val="000000" w:themeColor="text1"/>
        </w:rPr>
        <w:t>;</w:t>
      </w:r>
    </w:p>
  </w:footnote>
  <w:footnote w:id="3">
    <w:p w14:paraId="1EFA49A7" w14:textId="16B6BFB2" w:rsidR="00BC1ECF" w:rsidRPr="006E7CC9" w:rsidRDefault="00BC1ECF" w:rsidP="006E7CC9">
      <w:pPr>
        <w:pStyle w:val="FootnoteText"/>
        <w:jc w:val="both"/>
        <w:rPr>
          <w:rFonts w:ascii="Times New Roman" w:hAnsi="Times New Roman" w:cs="Times New Roman"/>
        </w:rPr>
      </w:pPr>
      <w:r w:rsidRPr="006E7CC9">
        <w:rPr>
          <w:rStyle w:val="FootnoteReference"/>
          <w:rFonts w:ascii="Times New Roman" w:hAnsi="Times New Roman" w:cs="Times New Roman"/>
        </w:rPr>
        <w:footnoteRef/>
      </w:r>
      <w:r w:rsidRPr="006E7CC9">
        <w:rPr>
          <w:rFonts w:ascii="Times New Roman" w:hAnsi="Times New Roman" w:cs="Times New Roman"/>
        </w:rPr>
        <w:t xml:space="preserve"> Perkančiosios organizacijos </w:t>
      </w:r>
      <w:r w:rsidRPr="006E7CC9">
        <w:rPr>
          <w:rFonts w:ascii="Times New Roman" w:hAnsi="Times New Roman" w:cs="Times New Roman"/>
          <w:lang w:bidi="lt-LT"/>
        </w:rPr>
        <w:t xml:space="preserve">2023 m. gegužės 16 d. raštas </w:t>
      </w:r>
      <w:r w:rsidR="00815E4D" w:rsidRPr="006E7CC9">
        <w:rPr>
          <w:rFonts w:ascii="Times New Roman" w:hAnsi="Times New Roman" w:cs="Times New Roman"/>
          <w:lang w:bidi="lt-LT"/>
        </w:rPr>
        <w:t xml:space="preserve">„Dėl autorinių teisių“ </w:t>
      </w:r>
      <w:r w:rsidRPr="006E7CC9">
        <w:rPr>
          <w:rFonts w:ascii="Times New Roman" w:hAnsi="Times New Roman" w:cs="Times New Roman"/>
          <w:lang w:bidi="lt-LT"/>
        </w:rPr>
        <w:t>Nr. R8-2.2.36-2036</w:t>
      </w:r>
      <w:r w:rsidR="00815E4D" w:rsidRPr="006E7CC9">
        <w:rPr>
          <w:rFonts w:ascii="Times New Roman" w:hAnsi="Times New Roman" w:cs="Times New Roman"/>
          <w:lang w:bidi="lt-LT"/>
        </w:rPr>
        <w:t>;</w:t>
      </w:r>
    </w:p>
  </w:footnote>
  <w:footnote w:id="4">
    <w:p w14:paraId="47D59828" w14:textId="6C856BA0" w:rsidR="00815E4D" w:rsidRPr="006E7CC9" w:rsidRDefault="00815E4D" w:rsidP="006E7CC9">
      <w:pPr>
        <w:pStyle w:val="FootnoteText"/>
        <w:jc w:val="both"/>
        <w:rPr>
          <w:rFonts w:ascii="Times New Roman" w:hAnsi="Times New Roman" w:cs="Times New Roman"/>
        </w:rPr>
      </w:pPr>
      <w:r w:rsidRPr="006E7CC9">
        <w:rPr>
          <w:rStyle w:val="FootnoteReference"/>
          <w:rFonts w:ascii="Times New Roman" w:hAnsi="Times New Roman" w:cs="Times New Roman"/>
        </w:rPr>
        <w:footnoteRef/>
      </w:r>
      <w:r w:rsidRPr="006E7CC9">
        <w:rPr>
          <w:rFonts w:ascii="Times New Roman" w:hAnsi="Times New Roman" w:cs="Times New Roman"/>
        </w:rPr>
        <w:t xml:space="preserve"> Projektuotojo </w:t>
      </w:r>
      <w:r w:rsidRPr="006E7CC9">
        <w:rPr>
          <w:rFonts w:ascii="Times New Roman" w:hAnsi="Times New Roman" w:cs="Times New Roman"/>
          <w:lang w:bidi="lt-LT"/>
        </w:rPr>
        <w:t>2023 m. gegužės 19 d. raštas Nr. 230519-01 „Dėl autorinių teisių“;</w:t>
      </w:r>
    </w:p>
  </w:footnote>
  <w:footnote w:id="5">
    <w:p w14:paraId="1878E698" w14:textId="2C5CE62E" w:rsidR="00E34A94" w:rsidRPr="00815E4D" w:rsidRDefault="00E34A94" w:rsidP="00815E4D">
      <w:pPr>
        <w:pStyle w:val="FootnoteText"/>
        <w:jc w:val="both"/>
        <w:rPr>
          <w:rFonts w:ascii="Times New Roman" w:hAnsi="Times New Roman" w:cs="Times New Roman"/>
        </w:rPr>
      </w:pPr>
      <w:r w:rsidRPr="00815E4D">
        <w:rPr>
          <w:rStyle w:val="FootnoteReference"/>
          <w:rFonts w:ascii="Times New Roman" w:hAnsi="Times New Roman" w:cs="Times New Roman"/>
        </w:rPr>
        <w:footnoteRef/>
      </w:r>
      <w:r w:rsidRPr="00815E4D">
        <w:rPr>
          <w:rFonts w:ascii="Times New Roman" w:hAnsi="Times New Roman" w:cs="Times New Roman"/>
        </w:rPr>
        <w:t xml:space="preserve"> </w:t>
      </w:r>
      <w:r w:rsidR="007C1E98" w:rsidRPr="00815E4D">
        <w:rPr>
          <w:rFonts w:ascii="Times New Roman" w:hAnsi="Times New Roman" w:cs="Times New Roman"/>
        </w:rPr>
        <w:t>Viešojo pirkimo „Inžinerinio projektavimo paslaugos (sporto paskirties pastato, adresu Sedos g. 55, Mažeikiuose, statybos projekto koregavimas, nekeičiant esminių sprendinių)“ komisijos 2023 m. birželio 26 d. posėdžio protokolas Nr. VP1-433.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2A10BDCE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FA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9C4B06" w14:textId="77777777" w:rsidR="006C06BD" w:rsidRDefault="00615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61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7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47E1"/>
    <w:rsid w:val="0000795D"/>
    <w:rsid w:val="00007E39"/>
    <w:rsid w:val="000109DE"/>
    <w:rsid w:val="000113D2"/>
    <w:rsid w:val="00022FE3"/>
    <w:rsid w:val="000235EA"/>
    <w:rsid w:val="00023BB9"/>
    <w:rsid w:val="000247A2"/>
    <w:rsid w:val="000250F9"/>
    <w:rsid w:val="00026F51"/>
    <w:rsid w:val="000346B0"/>
    <w:rsid w:val="00036A1A"/>
    <w:rsid w:val="00041E40"/>
    <w:rsid w:val="0004399C"/>
    <w:rsid w:val="00053836"/>
    <w:rsid w:val="000555F7"/>
    <w:rsid w:val="00057F5A"/>
    <w:rsid w:val="00060915"/>
    <w:rsid w:val="00066E27"/>
    <w:rsid w:val="00067D69"/>
    <w:rsid w:val="00072683"/>
    <w:rsid w:val="0009012B"/>
    <w:rsid w:val="00093FC9"/>
    <w:rsid w:val="000A01B4"/>
    <w:rsid w:val="000A1623"/>
    <w:rsid w:val="000A2896"/>
    <w:rsid w:val="000A4621"/>
    <w:rsid w:val="000B39C8"/>
    <w:rsid w:val="000C4049"/>
    <w:rsid w:val="000D2B9E"/>
    <w:rsid w:val="000D2D59"/>
    <w:rsid w:val="000D5124"/>
    <w:rsid w:val="000D7557"/>
    <w:rsid w:val="000E32B8"/>
    <w:rsid w:val="000E365F"/>
    <w:rsid w:val="000E4010"/>
    <w:rsid w:val="000E4C54"/>
    <w:rsid w:val="000E5ADB"/>
    <w:rsid w:val="000F5461"/>
    <w:rsid w:val="00100B19"/>
    <w:rsid w:val="001014E7"/>
    <w:rsid w:val="00101D97"/>
    <w:rsid w:val="00104B76"/>
    <w:rsid w:val="0010614B"/>
    <w:rsid w:val="00113011"/>
    <w:rsid w:val="00121022"/>
    <w:rsid w:val="001217B9"/>
    <w:rsid w:val="0012489C"/>
    <w:rsid w:val="001332FA"/>
    <w:rsid w:val="001406A0"/>
    <w:rsid w:val="001419D4"/>
    <w:rsid w:val="00150F16"/>
    <w:rsid w:val="001528F8"/>
    <w:rsid w:val="001600CB"/>
    <w:rsid w:val="001655E4"/>
    <w:rsid w:val="001705A0"/>
    <w:rsid w:val="00171167"/>
    <w:rsid w:val="0018108B"/>
    <w:rsid w:val="00181EF8"/>
    <w:rsid w:val="00190D48"/>
    <w:rsid w:val="00192521"/>
    <w:rsid w:val="00193A9A"/>
    <w:rsid w:val="001956C8"/>
    <w:rsid w:val="00196361"/>
    <w:rsid w:val="001B4AE3"/>
    <w:rsid w:val="001C0205"/>
    <w:rsid w:val="001D69BC"/>
    <w:rsid w:val="001D7AD1"/>
    <w:rsid w:val="001E0B0D"/>
    <w:rsid w:val="001E539D"/>
    <w:rsid w:val="001E6A1D"/>
    <w:rsid w:val="001F1949"/>
    <w:rsid w:val="001F66AF"/>
    <w:rsid w:val="002005C6"/>
    <w:rsid w:val="00200CEE"/>
    <w:rsid w:val="00227411"/>
    <w:rsid w:val="00227E5B"/>
    <w:rsid w:val="00233623"/>
    <w:rsid w:val="002362BE"/>
    <w:rsid w:val="00236B7C"/>
    <w:rsid w:val="00237BD2"/>
    <w:rsid w:val="00240C49"/>
    <w:rsid w:val="00244B78"/>
    <w:rsid w:val="00245A5C"/>
    <w:rsid w:val="002479B5"/>
    <w:rsid w:val="00247A77"/>
    <w:rsid w:val="00260A32"/>
    <w:rsid w:val="00261867"/>
    <w:rsid w:val="00263E4F"/>
    <w:rsid w:val="00267761"/>
    <w:rsid w:val="00267DBF"/>
    <w:rsid w:val="002711C3"/>
    <w:rsid w:val="0027131A"/>
    <w:rsid w:val="00281FAC"/>
    <w:rsid w:val="00285673"/>
    <w:rsid w:val="0029132D"/>
    <w:rsid w:val="00296520"/>
    <w:rsid w:val="00297B84"/>
    <w:rsid w:val="00297EA6"/>
    <w:rsid w:val="002A2A0A"/>
    <w:rsid w:val="002A309D"/>
    <w:rsid w:val="002A3684"/>
    <w:rsid w:val="002A5925"/>
    <w:rsid w:val="002B1D26"/>
    <w:rsid w:val="002B2770"/>
    <w:rsid w:val="002B32D7"/>
    <w:rsid w:val="002C227C"/>
    <w:rsid w:val="002C399D"/>
    <w:rsid w:val="002D5A76"/>
    <w:rsid w:val="002D619F"/>
    <w:rsid w:val="002E1B27"/>
    <w:rsid w:val="002E3895"/>
    <w:rsid w:val="002E44D7"/>
    <w:rsid w:val="002E5810"/>
    <w:rsid w:val="002E5B40"/>
    <w:rsid w:val="00300469"/>
    <w:rsid w:val="00305E5E"/>
    <w:rsid w:val="00307A33"/>
    <w:rsid w:val="0031378D"/>
    <w:rsid w:val="00315F22"/>
    <w:rsid w:val="00322B33"/>
    <w:rsid w:val="003250CB"/>
    <w:rsid w:val="00332C89"/>
    <w:rsid w:val="00333C7C"/>
    <w:rsid w:val="003355E5"/>
    <w:rsid w:val="00335678"/>
    <w:rsid w:val="00340684"/>
    <w:rsid w:val="003602FF"/>
    <w:rsid w:val="003739F0"/>
    <w:rsid w:val="003759B3"/>
    <w:rsid w:val="0037679C"/>
    <w:rsid w:val="003824C1"/>
    <w:rsid w:val="0038591F"/>
    <w:rsid w:val="00391B29"/>
    <w:rsid w:val="00393212"/>
    <w:rsid w:val="00397F4F"/>
    <w:rsid w:val="003A1CD3"/>
    <w:rsid w:val="003B1229"/>
    <w:rsid w:val="003C12F4"/>
    <w:rsid w:val="003C3F8E"/>
    <w:rsid w:val="003C68F0"/>
    <w:rsid w:val="003D2487"/>
    <w:rsid w:val="003D2E27"/>
    <w:rsid w:val="003D389D"/>
    <w:rsid w:val="003E1AFC"/>
    <w:rsid w:val="003E4388"/>
    <w:rsid w:val="003E4AD7"/>
    <w:rsid w:val="003F1516"/>
    <w:rsid w:val="004045AD"/>
    <w:rsid w:val="00406E07"/>
    <w:rsid w:val="0041101D"/>
    <w:rsid w:val="00421460"/>
    <w:rsid w:val="0042274F"/>
    <w:rsid w:val="00425E7C"/>
    <w:rsid w:val="004265A1"/>
    <w:rsid w:val="0043239D"/>
    <w:rsid w:val="00435A10"/>
    <w:rsid w:val="004436E3"/>
    <w:rsid w:val="004502D8"/>
    <w:rsid w:val="00450B4F"/>
    <w:rsid w:val="00461A54"/>
    <w:rsid w:val="004632A0"/>
    <w:rsid w:val="00464BF4"/>
    <w:rsid w:val="0047021F"/>
    <w:rsid w:val="004707A8"/>
    <w:rsid w:val="00472B92"/>
    <w:rsid w:val="00476659"/>
    <w:rsid w:val="00477EF5"/>
    <w:rsid w:val="0048076F"/>
    <w:rsid w:val="00484049"/>
    <w:rsid w:val="0049457A"/>
    <w:rsid w:val="00496492"/>
    <w:rsid w:val="004A4929"/>
    <w:rsid w:val="004A7607"/>
    <w:rsid w:val="004B2C65"/>
    <w:rsid w:val="004B475B"/>
    <w:rsid w:val="004B7E0D"/>
    <w:rsid w:val="004C05A1"/>
    <w:rsid w:val="004C218F"/>
    <w:rsid w:val="004C2923"/>
    <w:rsid w:val="004C7BCF"/>
    <w:rsid w:val="004D3BF4"/>
    <w:rsid w:val="004D4DD6"/>
    <w:rsid w:val="004D5BD6"/>
    <w:rsid w:val="004D6916"/>
    <w:rsid w:val="004E4F2D"/>
    <w:rsid w:val="004E690C"/>
    <w:rsid w:val="004F1A24"/>
    <w:rsid w:val="004F7328"/>
    <w:rsid w:val="0050297B"/>
    <w:rsid w:val="00506829"/>
    <w:rsid w:val="00514029"/>
    <w:rsid w:val="00517032"/>
    <w:rsid w:val="00520517"/>
    <w:rsid w:val="00524376"/>
    <w:rsid w:val="00533A35"/>
    <w:rsid w:val="00533EF3"/>
    <w:rsid w:val="00540EBB"/>
    <w:rsid w:val="00541F84"/>
    <w:rsid w:val="00542488"/>
    <w:rsid w:val="00542EA0"/>
    <w:rsid w:val="00551DBC"/>
    <w:rsid w:val="00554907"/>
    <w:rsid w:val="00556378"/>
    <w:rsid w:val="00556D42"/>
    <w:rsid w:val="0056156A"/>
    <w:rsid w:val="005639CD"/>
    <w:rsid w:val="00563D9A"/>
    <w:rsid w:val="00565E2A"/>
    <w:rsid w:val="00566911"/>
    <w:rsid w:val="00573C82"/>
    <w:rsid w:val="00581608"/>
    <w:rsid w:val="005832CA"/>
    <w:rsid w:val="00591CE6"/>
    <w:rsid w:val="005A58FD"/>
    <w:rsid w:val="005A7652"/>
    <w:rsid w:val="005B14F1"/>
    <w:rsid w:val="005B1A1E"/>
    <w:rsid w:val="005B6514"/>
    <w:rsid w:val="005B727D"/>
    <w:rsid w:val="005B7560"/>
    <w:rsid w:val="005D419B"/>
    <w:rsid w:val="005E2E43"/>
    <w:rsid w:val="005E3B47"/>
    <w:rsid w:val="005E647C"/>
    <w:rsid w:val="005E7C14"/>
    <w:rsid w:val="005F0EFE"/>
    <w:rsid w:val="005F53EC"/>
    <w:rsid w:val="00604C78"/>
    <w:rsid w:val="0060644D"/>
    <w:rsid w:val="006073CB"/>
    <w:rsid w:val="00610703"/>
    <w:rsid w:val="00612509"/>
    <w:rsid w:val="00615DC0"/>
    <w:rsid w:val="00622D9A"/>
    <w:rsid w:val="00631E26"/>
    <w:rsid w:val="00632923"/>
    <w:rsid w:val="006329E8"/>
    <w:rsid w:val="0063455B"/>
    <w:rsid w:val="00640AFD"/>
    <w:rsid w:val="006455B3"/>
    <w:rsid w:val="00645887"/>
    <w:rsid w:val="006564C8"/>
    <w:rsid w:val="006571B4"/>
    <w:rsid w:val="00660950"/>
    <w:rsid w:val="00661F93"/>
    <w:rsid w:val="00663CDA"/>
    <w:rsid w:val="00665EE3"/>
    <w:rsid w:val="0067766B"/>
    <w:rsid w:val="006804FC"/>
    <w:rsid w:val="00680E1A"/>
    <w:rsid w:val="00685F7B"/>
    <w:rsid w:val="00696312"/>
    <w:rsid w:val="006A2CB9"/>
    <w:rsid w:val="006A49A9"/>
    <w:rsid w:val="006A6541"/>
    <w:rsid w:val="006B75E2"/>
    <w:rsid w:val="006C56FB"/>
    <w:rsid w:val="006C578E"/>
    <w:rsid w:val="006D358A"/>
    <w:rsid w:val="006E7C09"/>
    <w:rsid w:val="006E7CC9"/>
    <w:rsid w:val="006F0D8D"/>
    <w:rsid w:val="006F3F8F"/>
    <w:rsid w:val="006F4100"/>
    <w:rsid w:val="007118AC"/>
    <w:rsid w:val="00720986"/>
    <w:rsid w:val="00731041"/>
    <w:rsid w:val="00733C88"/>
    <w:rsid w:val="007345AD"/>
    <w:rsid w:val="00742BB4"/>
    <w:rsid w:val="00742F1F"/>
    <w:rsid w:val="007468FE"/>
    <w:rsid w:val="007472E7"/>
    <w:rsid w:val="00754637"/>
    <w:rsid w:val="0075696C"/>
    <w:rsid w:val="00762D77"/>
    <w:rsid w:val="00773109"/>
    <w:rsid w:val="00777455"/>
    <w:rsid w:val="007905C9"/>
    <w:rsid w:val="007921D0"/>
    <w:rsid w:val="00793B12"/>
    <w:rsid w:val="00794899"/>
    <w:rsid w:val="00795C88"/>
    <w:rsid w:val="007A4A8E"/>
    <w:rsid w:val="007B2C4D"/>
    <w:rsid w:val="007C1E98"/>
    <w:rsid w:val="007C406D"/>
    <w:rsid w:val="007D07BF"/>
    <w:rsid w:val="007D10C7"/>
    <w:rsid w:val="007D56DF"/>
    <w:rsid w:val="007D7F28"/>
    <w:rsid w:val="007E63C9"/>
    <w:rsid w:val="007F4F8C"/>
    <w:rsid w:val="008023F7"/>
    <w:rsid w:val="00815E4D"/>
    <w:rsid w:val="0082385F"/>
    <w:rsid w:val="00826F11"/>
    <w:rsid w:val="00832B11"/>
    <w:rsid w:val="00836106"/>
    <w:rsid w:val="008370A7"/>
    <w:rsid w:val="00837CC3"/>
    <w:rsid w:val="00840EDC"/>
    <w:rsid w:val="00846A67"/>
    <w:rsid w:val="008510A4"/>
    <w:rsid w:val="00852442"/>
    <w:rsid w:val="00855FAA"/>
    <w:rsid w:val="0086312F"/>
    <w:rsid w:val="00863DD0"/>
    <w:rsid w:val="00864253"/>
    <w:rsid w:val="00874877"/>
    <w:rsid w:val="00874A78"/>
    <w:rsid w:val="00877469"/>
    <w:rsid w:val="0088012B"/>
    <w:rsid w:val="00883E17"/>
    <w:rsid w:val="00890962"/>
    <w:rsid w:val="00893918"/>
    <w:rsid w:val="008A1798"/>
    <w:rsid w:val="008A753D"/>
    <w:rsid w:val="008B0A85"/>
    <w:rsid w:val="008B0BE4"/>
    <w:rsid w:val="008B226E"/>
    <w:rsid w:val="008B38CC"/>
    <w:rsid w:val="008B3EB1"/>
    <w:rsid w:val="008B421A"/>
    <w:rsid w:val="008B5FEF"/>
    <w:rsid w:val="008B649C"/>
    <w:rsid w:val="008B742E"/>
    <w:rsid w:val="008C2B30"/>
    <w:rsid w:val="008C381B"/>
    <w:rsid w:val="008D0EAE"/>
    <w:rsid w:val="008D22F2"/>
    <w:rsid w:val="008E1231"/>
    <w:rsid w:val="008E2597"/>
    <w:rsid w:val="008E42F3"/>
    <w:rsid w:val="008E5131"/>
    <w:rsid w:val="008E6389"/>
    <w:rsid w:val="008E6B8E"/>
    <w:rsid w:val="008F17D9"/>
    <w:rsid w:val="008F5970"/>
    <w:rsid w:val="0090399B"/>
    <w:rsid w:val="00903FE6"/>
    <w:rsid w:val="009056FF"/>
    <w:rsid w:val="00906A84"/>
    <w:rsid w:val="00914B05"/>
    <w:rsid w:val="00923D61"/>
    <w:rsid w:val="0092582F"/>
    <w:rsid w:val="00937201"/>
    <w:rsid w:val="00942934"/>
    <w:rsid w:val="00943D15"/>
    <w:rsid w:val="00946694"/>
    <w:rsid w:val="00953D13"/>
    <w:rsid w:val="00955045"/>
    <w:rsid w:val="009566DA"/>
    <w:rsid w:val="009569A3"/>
    <w:rsid w:val="00960E06"/>
    <w:rsid w:val="00967AED"/>
    <w:rsid w:val="00973168"/>
    <w:rsid w:val="009844EB"/>
    <w:rsid w:val="009957B6"/>
    <w:rsid w:val="009A504E"/>
    <w:rsid w:val="009B0E5B"/>
    <w:rsid w:val="009B16B8"/>
    <w:rsid w:val="009B555C"/>
    <w:rsid w:val="009C2D88"/>
    <w:rsid w:val="009C2F96"/>
    <w:rsid w:val="009D0F4A"/>
    <w:rsid w:val="009E3283"/>
    <w:rsid w:val="009E6ADB"/>
    <w:rsid w:val="009F0156"/>
    <w:rsid w:val="009F796A"/>
    <w:rsid w:val="00A04FE7"/>
    <w:rsid w:val="00A12FAC"/>
    <w:rsid w:val="00A14C68"/>
    <w:rsid w:val="00A169FD"/>
    <w:rsid w:val="00A252EC"/>
    <w:rsid w:val="00A303BA"/>
    <w:rsid w:val="00A30A6D"/>
    <w:rsid w:val="00A31041"/>
    <w:rsid w:val="00A3462D"/>
    <w:rsid w:val="00A35EEB"/>
    <w:rsid w:val="00A46900"/>
    <w:rsid w:val="00A46FA7"/>
    <w:rsid w:val="00A47FC1"/>
    <w:rsid w:val="00A54CDE"/>
    <w:rsid w:val="00A62503"/>
    <w:rsid w:val="00A62DC6"/>
    <w:rsid w:val="00A67326"/>
    <w:rsid w:val="00A71426"/>
    <w:rsid w:val="00A7230D"/>
    <w:rsid w:val="00A72425"/>
    <w:rsid w:val="00A75945"/>
    <w:rsid w:val="00A76737"/>
    <w:rsid w:val="00A96F78"/>
    <w:rsid w:val="00AA6F61"/>
    <w:rsid w:val="00AA7024"/>
    <w:rsid w:val="00AB0A57"/>
    <w:rsid w:val="00AB1E18"/>
    <w:rsid w:val="00AB270B"/>
    <w:rsid w:val="00AB354E"/>
    <w:rsid w:val="00AB650F"/>
    <w:rsid w:val="00AC22B0"/>
    <w:rsid w:val="00AC4A7D"/>
    <w:rsid w:val="00AC70AB"/>
    <w:rsid w:val="00AD0053"/>
    <w:rsid w:val="00AD4A34"/>
    <w:rsid w:val="00AD5090"/>
    <w:rsid w:val="00AD7085"/>
    <w:rsid w:val="00AE0802"/>
    <w:rsid w:val="00AF009B"/>
    <w:rsid w:val="00AF520E"/>
    <w:rsid w:val="00B01912"/>
    <w:rsid w:val="00B02132"/>
    <w:rsid w:val="00B16FC1"/>
    <w:rsid w:val="00B223D3"/>
    <w:rsid w:val="00B44229"/>
    <w:rsid w:val="00B4475E"/>
    <w:rsid w:val="00B46413"/>
    <w:rsid w:val="00B4644A"/>
    <w:rsid w:val="00B50BC1"/>
    <w:rsid w:val="00B51D1C"/>
    <w:rsid w:val="00B54F69"/>
    <w:rsid w:val="00B6264E"/>
    <w:rsid w:val="00B630C1"/>
    <w:rsid w:val="00B6358E"/>
    <w:rsid w:val="00B63D6B"/>
    <w:rsid w:val="00B64262"/>
    <w:rsid w:val="00B72FD4"/>
    <w:rsid w:val="00B8326A"/>
    <w:rsid w:val="00B834B7"/>
    <w:rsid w:val="00B9227E"/>
    <w:rsid w:val="00BA2D93"/>
    <w:rsid w:val="00BA2F2C"/>
    <w:rsid w:val="00BA6CA1"/>
    <w:rsid w:val="00BB1106"/>
    <w:rsid w:val="00BB2AC2"/>
    <w:rsid w:val="00BB6E36"/>
    <w:rsid w:val="00BB74D4"/>
    <w:rsid w:val="00BB7A89"/>
    <w:rsid w:val="00BC05D4"/>
    <w:rsid w:val="00BC0814"/>
    <w:rsid w:val="00BC1946"/>
    <w:rsid w:val="00BC1AEC"/>
    <w:rsid w:val="00BC1ECF"/>
    <w:rsid w:val="00BC350E"/>
    <w:rsid w:val="00BC4196"/>
    <w:rsid w:val="00BD1C62"/>
    <w:rsid w:val="00BD2458"/>
    <w:rsid w:val="00BD4C36"/>
    <w:rsid w:val="00BD7260"/>
    <w:rsid w:val="00BE0767"/>
    <w:rsid w:val="00BE0DE2"/>
    <w:rsid w:val="00BE2DDD"/>
    <w:rsid w:val="00BE5272"/>
    <w:rsid w:val="00BF1914"/>
    <w:rsid w:val="00BF1A66"/>
    <w:rsid w:val="00BF20A7"/>
    <w:rsid w:val="00BF6B3C"/>
    <w:rsid w:val="00C01C3F"/>
    <w:rsid w:val="00C1666C"/>
    <w:rsid w:val="00C2082E"/>
    <w:rsid w:val="00C33B14"/>
    <w:rsid w:val="00C35DBA"/>
    <w:rsid w:val="00C36E45"/>
    <w:rsid w:val="00C41975"/>
    <w:rsid w:val="00C45C81"/>
    <w:rsid w:val="00C47D92"/>
    <w:rsid w:val="00C500D1"/>
    <w:rsid w:val="00C5705A"/>
    <w:rsid w:val="00C57A7E"/>
    <w:rsid w:val="00C67D69"/>
    <w:rsid w:val="00C723D3"/>
    <w:rsid w:val="00C81F55"/>
    <w:rsid w:val="00C85628"/>
    <w:rsid w:val="00C9152C"/>
    <w:rsid w:val="00C9177E"/>
    <w:rsid w:val="00C924D5"/>
    <w:rsid w:val="00CA001C"/>
    <w:rsid w:val="00CA1640"/>
    <w:rsid w:val="00CC4C3C"/>
    <w:rsid w:val="00CC4C43"/>
    <w:rsid w:val="00CD1181"/>
    <w:rsid w:val="00CD11D6"/>
    <w:rsid w:val="00CE22A2"/>
    <w:rsid w:val="00CE23A7"/>
    <w:rsid w:val="00CE7EBE"/>
    <w:rsid w:val="00CF38A6"/>
    <w:rsid w:val="00CF3AF8"/>
    <w:rsid w:val="00D013D7"/>
    <w:rsid w:val="00D01F1E"/>
    <w:rsid w:val="00D021D0"/>
    <w:rsid w:val="00D04DC4"/>
    <w:rsid w:val="00D115A0"/>
    <w:rsid w:val="00D11FE4"/>
    <w:rsid w:val="00D152D2"/>
    <w:rsid w:val="00D15D9F"/>
    <w:rsid w:val="00D20F19"/>
    <w:rsid w:val="00D21505"/>
    <w:rsid w:val="00D21D10"/>
    <w:rsid w:val="00D24B35"/>
    <w:rsid w:val="00D31C61"/>
    <w:rsid w:val="00D36348"/>
    <w:rsid w:val="00D53885"/>
    <w:rsid w:val="00D54E95"/>
    <w:rsid w:val="00D61722"/>
    <w:rsid w:val="00D64F89"/>
    <w:rsid w:val="00D72479"/>
    <w:rsid w:val="00D76BD1"/>
    <w:rsid w:val="00D81FCB"/>
    <w:rsid w:val="00D871EC"/>
    <w:rsid w:val="00D911DB"/>
    <w:rsid w:val="00D92660"/>
    <w:rsid w:val="00D95DE8"/>
    <w:rsid w:val="00DA45C8"/>
    <w:rsid w:val="00DA5092"/>
    <w:rsid w:val="00DA70F2"/>
    <w:rsid w:val="00DB31DF"/>
    <w:rsid w:val="00DB4688"/>
    <w:rsid w:val="00DB77E5"/>
    <w:rsid w:val="00DC0421"/>
    <w:rsid w:val="00DC30F0"/>
    <w:rsid w:val="00DC44EA"/>
    <w:rsid w:val="00DD4482"/>
    <w:rsid w:val="00DD619A"/>
    <w:rsid w:val="00DE08FC"/>
    <w:rsid w:val="00DE25BA"/>
    <w:rsid w:val="00DE5BF4"/>
    <w:rsid w:val="00DF44AF"/>
    <w:rsid w:val="00DF6E27"/>
    <w:rsid w:val="00E01015"/>
    <w:rsid w:val="00E04DD5"/>
    <w:rsid w:val="00E0636B"/>
    <w:rsid w:val="00E06A53"/>
    <w:rsid w:val="00E15852"/>
    <w:rsid w:val="00E15DE9"/>
    <w:rsid w:val="00E15F4F"/>
    <w:rsid w:val="00E25EF0"/>
    <w:rsid w:val="00E30D25"/>
    <w:rsid w:val="00E344F5"/>
    <w:rsid w:val="00E34A94"/>
    <w:rsid w:val="00E3602F"/>
    <w:rsid w:val="00E379B0"/>
    <w:rsid w:val="00E4408D"/>
    <w:rsid w:val="00E440CF"/>
    <w:rsid w:val="00E45EC7"/>
    <w:rsid w:val="00E46A15"/>
    <w:rsid w:val="00E51053"/>
    <w:rsid w:val="00E52DCC"/>
    <w:rsid w:val="00E54A48"/>
    <w:rsid w:val="00E57B51"/>
    <w:rsid w:val="00E63834"/>
    <w:rsid w:val="00E744F1"/>
    <w:rsid w:val="00E80B31"/>
    <w:rsid w:val="00E83E81"/>
    <w:rsid w:val="00E87AAD"/>
    <w:rsid w:val="00E92E39"/>
    <w:rsid w:val="00E93D50"/>
    <w:rsid w:val="00EA4C23"/>
    <w:rsid w:val="00EB0704"/>
    <w:rsid w:val="00EB1011"/>
    <w:rsid w:val="00EB3E04"/>
    <w:rsid w:val="00EB5CAC"/>
    <w:rsid w:val="00EC2359"/>
    <w:rsid w:val="00EC2CD4"/>
    <w:rsid w:val="00EC572B"/>
    <w:rsid w:val="00EC7966"/>
    <w:rsid w:val="00EE41E5"/>
    <w:rsid w:val="00EE485D"/>
    <w:rsid w:val="00EE4B5D"/>
    <w:rsid w:val="00EE7EA2"/>
    <w:rsid w:val="00EF28E5"/>
    <w:rsid w:val="00EF28F6"/>
    <w:rsid w:val="00EF3E40"/>
    <w:rsid w:val="00EF586B"/>
    <w:rsid w:val="00EF6D17"/>
    <w:rsid w:val="00F0232A"/>
    <w:rsid w:val="00F1287B"/>
    <w:rsid w:val="00F12B35"/>
    <w:rsid w:val="00F143A0"/>
    <w:rsid w:val="00F16A06"/>
    <w:rsid w:val="00F17BFC"/>
    <w:rsid w:val="00F2100E"/>
    <w:rsid w:val="00F22060"/>
    <w:rsid w:val="00F325D6"/>
    <w:rsid w:val="00F3380D"/>
    <w:rsid w:val="00F4185C"/>
    <w:rsid w:val="00F44DBB"/>
    <w:rsid w:val="00F477E9"/>
    <w:rsid w:val="00F56982"/>
    <w:rsid w:val="00F62DD6"/>
    <w:rsid w:val="00F63B0E"/>
    <w:rsid w:val="00F64F22"/>
    <w:rsid w:val="00F668C6"/>
    <w:rsid w:val="00F73639"/>
    <w:rsid w:val="00F73665"/>
    <w:rsid w:val="00F74129"/>
    <w:rsid w:val="00F853B6"/>
    <w:rsid w:val="00F87EED"/>
    <w:rsid w:val="00F92E6D"/>
    <w:rsid w:val="00F93588"/>
    <w:rsid w:val="00F94BE3"/>
    <w:rsid w:val="00FA1276"/>
    <w:rsid w:val="00FA15D8"/>
    <w:rsid w:val="00FA420E"/>
    <w:rsid w:val="00FA5ECB"/>
    <w:rsid w:val="00FB2560"/>
    <w:rsid w:val="00FB2CD1"/>
    <w:rsid w:val="00FB64A8"/>
    <w:rsid w:val="00FC5772"/>
    <w:rsid w:val="00FD273A"/>
    <w:rsid w:val="00FD6495"/>
    <w:rsid w:val="00FE0C1B"/>
    <w:rsid w:val="00FE0FCA"/>
    <w:rsid w:val="00FE5A94"/>
    <w:rsid w:val="00FF2F7E"/>
    <w:rsid w:val="00FF35FC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pecialioji žyma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customStyle="1" w:styleId="fullparam">
    <w:name w:val="full_param"/>
    <w:basedOn w:val="DefaultParagraphFont"/>
    <w:rsid w:val="00631E26"/>
    <w:rPr>
      <w:b w:val="0"/>
      <w:bCs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7468F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44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B5FEF"/>
    <w:pPr>
      <w:spacing w:after="0" w:line="240" w:lineRule="auto"/>
    </w:pPr>
  </w:style>
  <w:style w:type="paragraph" w:styleId="BodyText">
    <w:name w:val="Body Text"/>
    <w:basedOn w:val="Normal"/>
    <w:link w:val="BodyTextChar"/>
    <w:rsid w:val="0085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Char">
    <w:name w:val="Body Text Char"/>
    <w:basedOn w:val="DefaultParagraphFont"/>
    <w:link w:val="BodyText"/>
    <w:rsid w:val="00855FA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C91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vile.Gasiuliene@vpt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sa.jukne@mazeikiai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istracija@mazeiki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viesiejipirkimai.lt/index.php?option=com_vpt&amp;theme=new&amp;task=view&amp;tender_id=22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F4867-C054-4C7C-BAAE-A83DC56F4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5036</Characters>
  <Application>Microsoft Office Word</Application>
  <DocSecurity>4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cp:lastPrinted>2021-08-09T11:45:00Z</cp:lastPrinted>
  <dcterms:created xsi:type="dcterms:W3CDTF">2023-06-30T10:38:00Z</dcterms:created>
  <dcterms:modified xsi:type="dcterms:W3CDTF">2023-06-30T10:38:00Z</dcterms:modified>
</cp:coreProperties>
</file>