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Default="00656C4C" w:rsidP="000E4C54">
      <w:pPr>
        <w:spacing w:line="240" w:lineRule="auto"/>
        <w:jc w:val="right"/>
        <w:rPr>
          <w:rFonts w:ascii="Times New Roman" w:hAnsi="Times New Roman" w:cs="Times New Roman"/>
          <w:sz w:val="24"/>
          <w:szCs w:val="24"/>
        </w:rPr>
      </w:pPr>
      <w:bookmarkStart w:id="0" w:name="_Hlk512592556"/>
      <w:bookmarkStart w:id="1" w:name="_Hlk132094230"/>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42813458" r:id="rId9"/>
        </w:object>
      </w:r>
    </w:p>
    <w:p w14:paraId="0972FA3C" w14:textId="77777777" w:rsidR="00E83E81" w:rsidRPr="008A38CD" w:rsidRDefault="00E83E81" w:rsidP="00E83E81">
      <w:pPr>
        <w:spacing w:line="240" w:lineRule="auto"/>
        <w:rPr>
          <w:rFonts w:ascii="Times New Roman" w:hAnsi="Times New Roman" w:cs="Times New Roman"/>
          <w:sz w:val="24"/>
          <w:szCs w:val="24"/>
        </w:rPr>
      </w:pPr>
    </w:p>
    <w:p w14:paraId="1AF679FC" w14:textId="77777777" w:rsidR="00E83E81" w:rsidRPr="008A38CD" w:rsidRDefault="00E83E81" w:rsidP="00E83E81">
      <w:pPr>
        <w:spacing w:after="0"/>
        <w:rPr>
          <w:rFonts w:ascii="Times New Roman" w:eastAsia="Times New Roman" w:hAnsi="Times New Roman" w:cs="Times New Roman"/>
          <w:sz w:val="24"/>
          <w:szCs w:val="24"/>
        </w:rPr>
      </w:pPr>
    </w:p>
    <w:p w14:paraId="7CB27622"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656B0264" w14:textId="127FF9FF" w:rsidR="00E83E81" w:rsidRDefault="00E83E81" w:rsidP="00E83E81">
      <w:pPr>
        <w:keepNext/>
        <w:spacing w:after="0"/>
        <w:jc w:val="center"/>
        <w:outlineLvl w:val="0"/>
        <w:rPr>
          <w:rFonts w:ascii="Times New Roman" w:eastAsia="Times New Roman" w:hAnsi="Times New Roman" w:cs="Times New Roman"/>
          <w:b/>
          <w:bCs/>
          <w:sz w:val="24"/>
          <w:szCs w:val="24"/>
        </w:rPr>
      </w:pPr>
    </w:p>
    <w:p w14:paraId="52A665C8" w14:textId="77777777" w:rsidR="00B4475E" w:rsidRPr="008A38CD" w:rsidRDefault="00B4475E" w:rsidP="00E83E81">
      <w:pPr>
        <w:keepNext/>
        <w:spacing w:after="0"/>
        <w:jc w:val="center"/>
        <w:outlineLvl w:val="0"/>
        <w:rPr>
          <w:rFonts w:ascii="Times New Roman" w:eastAsia="Times New Roman" w:hAnsi="Times New Roman" w:cs="Times New Roman"/>
          <w:b/>
          <w:bCs/>
          <w:sz w:val="24"/>
          <w:szCs w:val="24"/>
        </w:rPr>
      </w:pPr>
    </w:p>
    <w:tbl>
      <w:tblPr>
        <w:tblStyle w:val="TableGrid"/>
        <w:tblW w:w="14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2"/>
        <w:gridCol w:w="1701"/>
        <w:gridCol w:w="567"/>
        <w:gridCol w:w="2268"/>
        <w:gridCol w:w="1701"/>
        <w:gridCol w:w="1715"/>
        <w:gridCol w:w="1143"/>
      </w:tblGrid>
      <w:tr w:rsidR="00DB66C8" w14:paraId="067E2304" w14:textId="77777777" w:rsidTr="00DB66C8">
        <w:tc>
          <w:tcPr>
            <w:tcW w:w="4962" w:type="dxa"/>
          </w:tcPr>
          <w:p w14:paraId="2D369123" w14:textId="55875392" w:rsidR="00DB66C8" w:rsidRPr="00244B78" w:rsidRDefault="00DB66C8" w:rsidP="00DB66C8">
            <w:pPr>
              <w:spacing w:after="0" w:line="240" w:lineRule="auto"/>
              <w:rPr>
                <w:rFonts w:ascii="Times New Roman" w:hAnsi="Times New Roman" w:cs="Times New Roman"/>
                <w:sz w:val="24"/>
                <w:szCs w:val="24"/>
              </w:rPr>
            </w:pPr>
            <w:bookmarkStart w:id="2" w:name="_Hlk124495109"/>
            <w:r>
              <w:rPr>
                <w:rFonts w:ascii="Times New Roman" w:hAnsi="Times New Roman" w:cs="Times New Roman"/>
                <w:sz w:val="24"/>
                <w:szCs w:val="24"/>
              </w:rPr>
              <w:t>A</w:t>
            </w:r>
            <w:r w:rsidR="00D06708">
              <w:rPr>
                <w:rFonts w:ascii="Times New Roman" w:hAnsi="Times New Roman" w:cs="Times New Roman"/>
                <w:sz w:val="24"/>
                <w:szCs w:val="24"/>
              </w:rPr>
              <w:t>B Lietuvos automobilių kelių direkcija</w:t>
            </w:r>
          </w:p>
          <w:p w14:paraId="3477429C" w14:textId="7AB57CB0" w:rsidR="00DB66C8" w:rsidRPr="009569A3" w:rsidRDefault="00D06708" w:rsidP="00DB66C8">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J. Basanavičiau g. 36</w:t>
            </w:r>
          </w:p>
          <w:p w14:paraId="736A1C69" w14:textId="0DA80DDA" w:rsidR="00DB66C8" w:rsidRDefault="00D06708" w:rsidP="00DB66C8">
            <w:pPr>
              <w:spacing w:after="0" w:line="240" w:lineRule="auto"/>
              <w:rPr>
                <w:rFonts w:ascii="Times New Roman" w:hAnsi="Times New Roman" w:cs="Times New Roman"/>
                <w:sz w:val="24"/>
                <w:szCs w:val="24"/>
              </w:rPr>
            </w:pPr>
            <w:r>
              <w:rPr>
                <w:rFonts w:ascii="Times New Roman" w:hAnsi="Times New Roman" w:cs="Times New Roman"/>
                <w:sz w:val="24"/>
                <w:szCs w:val="24"/>
              </w:rPr>
              <w:t>LT-03109 Vilnius</w:t>
            </w:r>
          </w:p>
          <w:p w14:paraId="359C6216" w14:textId="77777777" w:rsidR="00D06708" w:rsidRPr="00244B78" w:rsidRDefault="00D06708" w:rsidP="00DB66C8">
            <w:pPr>
              <w:spacing w:after="0" w:line="240" w:lineRule="auto"/>
              <w:rPr>
                <w:rFonts w:ascii="Times New Roman" w:eastAsia="Times New Roman" w:hAnsi="Times New Roman" w:cs="Times New Roman"/>
                <w:bCs/>
                <w:sz w:val="24"/>
                <w:szCs w:val="24"/>
              </w:rPr>
            </w:pPr>
          </w:p>
          <w:p w14:paraId="44F765C7" w14:textId="50964846" w:rsidR="00DB66C8" w:rsidRDefault="00DB66C8" w:rsidP="00D06708">
            <w:pPr>
              <w:spacing w:after="0" w:line="240" w:lineRule="auto"/>
              <w:rPr>
                <w:rFonts w:ascii="Times New Roman" w:eastAsia="Times New Roman" w:hAnsi="Times New Roman" w:cs="Times New Roman"/>
                <w:color w:val="000000" w:themeColor="text1"/>
                <w:sz w:val="24"/>
                <w:szCs w:val="24"/>
              </w:rPr>
            </w:pPr>
            <w:r w:rsidRPr="00244B78">
              <w:rPr>
                <w:rFonts w:ascii="Times New Roman" w:eastAsia="Times New Roman" w:hAnsi="Times New Roman" w:cs="Times New Roman"/>
                <w:sz w:val="24"/>
                <w:szCs w:val="24"/>
              </w:rPr>
              <w:t>El. p</w:t>
            </w:r>
            <w:r w:rsidRPr="003E1AFC">
              <w:rPr>
                <w:rFonts w:ascii="Times New Roman" w:eastAsia="Times New Roman" w:hAnsi="Times New Roman" w:cs="Times New Roman"/>
                <w:color w:val="000000" w:themeColor="text1"/>
                <w:sz w:val="24"/>
                <w:szCs w:val="24"/>
              </w:rPr>
              <w:t xml:space="preserve">.: </w:t>
            </w:r>
            <w:hyperlink r:id="rId10" w:history="1">
              <w:r w:rsidR="00D06708" w:rsidRPr="002E613B">
                <w:rPr>
                  <w:rStyle w:val="Hyperlink"/>
                  <w:rFonts w:ascii="Times New Roman" w:eastAsia="Times New Roman" w:hAnsi="Times New Roman" w:cs="Times New Roman"/>
                  <w:sz w:val="24"/>
                  <w:szCs w:val="24"/>
                </w:rPr>
                <w:t>lakd</w:t>
              </w:r>
              <w:r w:rsidR="00D06708" w:rsidRPr="002E613B">
                <w:rPr>
                  <w:rStyle w:val="Hyperlink"/>
                  <w:rFonts w:ascii="Times New Roman" w:eastAsia="Times New Roman" w:hAnsi="Times New Roman" w:cs="Times New Roman"/>
                  <w:sz w:val="24"/>
                  <w:szCs w:val="24"/>
                  <w:lang w:val="en-US"/>
                </w:rPr>
                <w:t>@</w:t>
              </w:r>
              <w:proofErr w:type="spellStart"/>
              <w:r w:rsidR="00D06708" w:rsidRPr="002E613B">
                <w:rPr>
                  <w:rStyle w:val="Hyperlink"/>
                  <w:rFonts w:ascii="Times New Roman" w:eastAsia="Times New Roman" w:hAnsi="Times New Roman" w:cs="Times New Roman"/>
                  <w:sz w:val="24"/>
                  <w:szCs w:val="24"/>
                </w:rPr>
                <w:t>lakd.lt</w:t>
              </w:r>
              <w:proofErr w:type="spellEnd"/>
            </w:hyperlink>
          </w:p>
          <w:p w14:paraId="496F1CFD" w14:textId="787894F5" w:rsidR="00D06708" w:rsidRDefault="00D06708" w:rsidP="00D06708">
            <w:pPr>
              <w:spacing w:after="0" w:line="240" w:lineRule="auto"/>
              <w:rPr>
                <w:rFonts w:ascii="Times New Roman" w:eastAsia="Times New Roman" w:hAnsi="Times New Roman" w:cs="Times New Roman"/>
                <w:b/>
                <w:bCs/>
                <w:sz w:val="24"/>
                <w:szCs w:val="24"/>
              </w:rPr>
            </w:pPr>
          </w:p>
        </w:tc>
        <w:tc>
          <w:tcPr>
            <w:tcW w:w="1701" w:type="dxa"/>
          </w:tcPr>
          <w:p w14:paraId="586813A2" w14:textId="2E425128" w:rsidR="00DB66C8" w:rsidRPr="008A38CD" w:rsidRDefault="0092476D" w:rsidP="00DB66C8">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B66C8" w:rsidRPr="008A38CD">
              <w:rPr>
                <w:rFonts w:ascii="Times New Roman" w:eastAsia="Times New Roman" w:hAnsi="Times New Roman" w:cs="Times New Roman"/>
                <w:sz w:val="24"/>
                <w:szCs w:val="24"/>
              </w:rPr>
              <w:t>20</w:t>
            </w:r>
            <w:r w:rsidR="00DB66C8">
              <w:rPr>
                <w:rFonts w:ascii="Times New Roman" w:eastAsia="Times New Roman" w:hAnsi="Times New Roman" w:cs="Times New Roman"/>
                <w:sz w:val="24"/>
                <w:szCs w:val="24"/>
              </w:rPr>
              <w:t>23-0</w:t>
            </w:r>
            <w:r>
              <w:rPr>
                <w:rFonts w:ascii="Times New Roman" w:eastAsia="Times New Roman" w:hAnsi="Times New Roman" w:cs="Times New Roman"/>
                <w:sz w:val="24"/>
                <w:szCs w:val="24"/>
              </w:rPr>
              <w:t>4</w:t>
            </w:r>
            <w:r w:rsidR="00DB66C8">
              <w:rPr>
                <w:rFonts w:ascii="Times New Roman" w:eastAsia="Times New Roman" w:hAnsi="Times New Roman" w:cs="Times New Roman"/>
                <w:sz w:val="24"/>
                <w:szCs w:val="24"/>
              </w:rPr>
              <w:t>-</w:t>
            </w:r>
          </w:p>
          <w:p w14:paraId="63ABBDC2" w14:textId="6313AC11" w:rsidR="00141C5B" w:rsidRDefault="00DB66C8" w:rsidP="00141C5B">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Į 20</w:t>
            </w:r>
            <w:r>
              <w:rPr>
                <w:rFonts w:ascii="Times New Roman" w:eastAsia="Times New Roman" w:hAnsi="Times New Roman" w:cs="Times New Roman"/>
                <w:sz w:val="24"/>
                <w:szCs w:val="24"/>
              </w:rPr>
              <w:t>2</w:t>
            </w:r>
            <w:r w:rsidR="00141C5B">
              <w:rPr>
                <w:rFonts w:ascii="Times New Roman" w:eastAsia="Times New Roman" w:hAnsi="Times New Roman" w:cs="Times New Roman"/>
                <w:sz w:val="24"/>
                <w:szCs w:val="24"/>
              </w:rPr>
              <w:t>3-0</w:t>
            </w:r>
            <w:r w:rsidR="00D06708">
              <w:rPr>
                <w:rFonts w:ascii="Times New Roman" w:eastAsia="Times New Roman" w:hAnsi="Times New Roman" w:cs="Times New Roman"/>
                <w:sz w:val="24"/>
                <w:szCs w:val="24"/>
              </w:rPr>
              <w:t>4</w:t>
            </w:r>
            <w:r w:rsidR="00141C5B">
              <w:rPr>
                <w:rFonts w:ascii="Times New Roman" w:eastAsia="Times New Roman" w:hAnsi="Times New Roman" w:cs="Times New Roman"/>
                <w:sz w:val="24"/>
                <w:szCs w:val="24"/>
              </w:rPr>
              <w:t>-</w:t>
            </w:r>
            <w:r w:rsidR="00D06708">
              <w:rPr>
                <w:rFonts w:ascii="Times New Roman" w:eastAsia="Times New Roman" w:hAnsi="Times New Roman" w:cs="Times New Roman"/>
                <w:sz w:val="24"/>
                <w:szCs w:val="24"/>
              </w:rPr>
              <w:t>06</w:t>
            </w:r>
          </w:p>
          <w:p w14:paraId="4C17C83E" w14:textId="3357FF8A" w:rsidR="00DB66C8" w:rsidRDefault="00DB66C8" w:rsidP="00141C5B">
            <w:pPr>
              <w:tabs>
                <w:tab w:val="left" w:pos="900"/>
              </w:tabs>
              <w:spacing w:after="0"/>
              <w:rPr>
                <w:rFonts w:ascii="Times New Roman" w:eastAsia="Times New Roman" w:hAnsi="Times New Roman" w:cs="Times New Roman"/>
                <w:b/>
                <w:bCs/>
                <w:sz w:val="24"/>
                <w:szCs w:val="24"/>
              </w:rPr>
            </w:pPr>
          </w:p>
        </w:tc>
        <w:tc>
          <w:tcPr>
            <w:tcW w:w="567" w:type="dxa"/>
          </w:tcPr>
          <w:p w14:paraId="37F1D43C" w14:textId="77777777" w:rsidR="00DB66C8" w:rsidRPr="00856F39" w:rsidRDefault="00DB66C8" w:rsidP="00DB66C8">
            <w:pPr>
              <w:tabs>
                <w:tab w:val="left" w:pos="900"/>
              </w:tabs>
              <w:spacing w:after="0"/>
              <w:rPr>
                <w:rFonts w:ascii="Times New Roman" w:eastAsia="Times New Roman" w:hAnsi="Times New Roman" w:cs="Times New Roman"/>
                <w:sz w:val="24"/>
                <w:szCs w:val="24"/>
              </w:rPr>
            </w:pPr>
            <w:r w:rsidRPr="00856F39">
              <w:rPr>
                <w:rFonts w:ascii="Times New Roman" w:eastAsia="Times New Roman" w:hAnsi="Times New Roman" w:cs="Times New Roman"/>
                <w:sz w:val="24"/>
                <w:szCs w:val="24"/>
              </w:rPr>
              <w:t>Nr.</w:t>
            </w:r>
          </w:p>
          <w:p w14:paraId="5367C9F4" w14:textId="77777777" w:rsidR="00DB66C8" w:rsidRPr="00856F39" w:rsidRDefault="00DB66C8" w:rsidP="00DB66C8">
            <w:pPr>
              <w:tabs>
                <w:tab w:val="left" w:pos="900"/>
              </w:tabs>
              <w:spacing w:after="0"/>
              <w:rPr>
                <w:rFonts w:ascii="Times New Roman" w:eastAsia="Times New Roman" w:hAnsi="Times New Roman" w:cs="Times New Roman"/>
                <w:sz w:val="24"/>
                <w:szCs w:val="24"/>
              </w:rPr>
            </w:pPr>
            <w:r w:rsidRPr="00856F39">
              <w:rPr>
                <w:rFonts w:ascii="Times New Roman" w:eastAsia="Times New Roman" w:hAnsi="Times New Roman" w:cs="Times New Roman"/>
                <w:sz w:val="24"/>
                <w:szCs w:val="24"/>
              </w:rPr>
              <w:t>Nr.</w:t>
            </w:r>
          </w:p>
          <w:p w14:paraId="4769CF0F" w14:textId="181FED13" w:rsidR="00DB66C8" w:rsidRPr="00856F39" w:rsidRDefault="00DB66C8" w:rsidP="00DB66C8">
            <w:pPr>
              <w:tabs>
                <w:tab w:val="left" w:pos="900"/>
              </w:tabs>
              <w:spacing w:after="0" w:line="240" w:lineRule="auto"/>
              <w:rPr>
                <w:rFonts w:ascii="Times New Roman" w:eastAsia="Times New Roman" w:hAnsi="Times New Roman" w:cs="Times New Roman"/>
                <w:sz w:val="24"/>
                <w:szCs w:val="24"/>
              </w:rPr>
            </w:pPr>
          </w:p>
        </w:tc>
        <w:tc>
          <w:tcPr>
            <w:tcW w:w="2268" w:type="dxa"/>
          </w:tcPr>
          <w:p w14:paraId="3BCAEDEE" w14:textId="77777777" w:rsidR="00DB66C8" w:rsidRPr="00856F39" w:rsidRDefault="00DB66C8" w:rsidP="00DB66C8">
            <w:pPr>
              <w:tabs>
                <w:tab w:val="right" w:pos="1764"/>
              </w:tabs>
              <w:spacing w:after="0"/>
              <w:ind w:right="176"/>
              <w:rPr>
                <w:rFonts w:ascii="Times New Roman" w:eastAsia="Times New Roman" w:hAnsi="Times New Roman" w:cs="Times New Roman"/>
                <w:sz w:val="24"/>
                <w:szCs w:val="24"/>
              </w:rPr>
            </w:pPr>
            <w:r w:rsidRPr="00856F39">
              <w:rPr>
                <w:rFonts w:ascii="Times New Roman" w:eastAsia="Times New Roman" w:hAnsi="Times New Roman" w:cs="Times New Roman"/>
                <w:sz w:val="24"/>
                <w:szCs w:val="24"/>
              </w:rPr>
              <w:t>4S-</w:t>
            </w:r>
            <w:r w:rsidRPr="00856F39">
              <w:rPr>
                <w:rFonts w:ascii="Times New Roman" w:eastAsia="Times New Roman" w:hAnsi="Times New Roman" w:cs="Times New Roman"/>
                <w:sz w:val="24"/>
                <w:szCs w:val="24"/>
              </w:rPr>
              <w:tab/>
              <w:t xml:space="preserve">  (8.15 </w:t>
            </w:r>
            <w:proofErr w:type="spellStart"/>
            <w:r w:rsidRPr="00856F39">
              <w:rPr>
                <w:rFonts w:ascii="Times New Roman" w:eastAsia="Times New Roman" w:hAnsi="Times New Roman" w:cs="Times New Roman"/>
                <w:sz w:val="24"/>
                <w:szCs w:val="24"/>
              </w:rPr>
              <w:t>Mr</w:t>
            </w:r>
            <w:proofErr w:type="spellEnd"/>
            <w:r w:rsidRPr="00856F39">
              <w:rPr>
                <w:rFonts w:ascii="Times New Roman" w:eastAsia="Times New Roman" w:hAnsi="Times New Roman" w:cs="Times New Roman"/>
                <w:sz w:val="24"/>
                <w:szCs w:val="24"/>
              </w:rPr>
              <w:t>)</w:t>
            </w:r>
          </w:p>
          <w:p w14:paraId="3F5C4DB7" w14:textId="400F3D82" w:rsidR="00856F39" w:rsidRPr="00856F39" w:rsidRDefault="00D06708" w:rsidP="00DB66C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(11.14) </w:t>
            </w:r>
            <w:r w:rsidR="00A062B1" w:rsidRPr="00A062B1">
              <w:rPr>
                <w:rFonts w:ascii="Times New Roman" w:hAnsi="Times New Roman" w:cs="Times New Roman"/>
                <w:color w:val="222222"/>
                <w:sz w:val="24"/>
                <w:szCs w:val="24"/>
                <w:shd w:val="clear" w:color="auto" w:fill="FFFFFF"/>
              </w:rPr>
              <w:t>2-5009</w:t>
            </w:r>
          </w:p>
          <w:p w14:paraId="413958CD" w14:textId="730C7F99" w:rsidR="00DB66C8" w:rsidRPr="00856F39" w:rsidRDefault="00DB66C8" w:rsidP="00DB66C8">
            <w:pPr>
              <w:tabs>
                <w:tab w:val="left" w:pos="900"/>
              </w:tabs>
              <w:spacing w:after="0" w:line="240" w:lineRule="auto"/>
              <w:rPr>
                <w:rFonts w:ascii="Times New Roman" w:eastAsia="Times New Roman" w:hAnsi="Times New Roman" w:cs="Times New Roman"/>
                <w:sz w:val="24"/>
                <w:szCs w:val="24"/>
              </w:rPr>
            </w:pPr>
          </w:p>
        </w:tc>
        <w:tc>
          <w:tcPr>
            <w:tcW w:w="1701" w:type="dxa"/>
          </w:tcPr>
          <w:p w14:paraId="46B7E137" w14:textId="378D8AEF" w:rsidR="00DB66C8" w:rsidRDefault="00DB66C8" w:rsidP="00DB66C8">
            <w:pPr>
              <w:tabs>
                <w:tab w:val="left" w:pos="900"/>
              </w:tabs>
              <w:spacing w:after="0" w:line="240" w:lineRule="auto"/>
              <w:rPr>
                <w:rFonts w:ascii="Times New Roman" w:eastAsia="Times New Roman" w:hAnsi="Times New Roman" w:cs="Times New Roman"/>
                <w:b/>
                <w:bCs/>
                <w:sz w:val="24"/>
                <w:szCs w:val="24"/>
              </w:rPr>
            </w:pPr>
          </w:p>
        </w:tc>
        <w:tc>
          <w:tcPr>
            <w:tcW w:w="1715" w:type="dxa"/>
          </w:tcPr>
          <w:p w14:paraId="1747C384" w14:textId="77777777" w:rsidR="00DB66C8" w:rsidRDefault="00DB66C8" w:rsidP="00DB66C8">
            <w:pPr>
              <w:tabs>
                <w:tab w:val="left" w:pos="900"/>
              </w:tabs>
              <w:spacing w:after="0" w:line="240" w:lineRule="auto"/>
              <w:ind w:right="-1421" w:firstLine="37"/>
              <w:rPr>
                <w:rFonts w:ascii="Times New Roman" w:eastAsia="Times New Roman" w:hAnsi="Times New Roman" w:cs="Times New Roman"/>
                <w:b/>
                <w:bCs/>
                <w:sz w:val="24"/>
                <w:szCs w:val="24"/>
              </w:rPr>
            </w:pPr>
          </w:p>
        </w:tc>
        <w:tc>
          <w:tcPr>
            <w:tcW w:w="1143" w:type="dxa"/>
          </w:tcPr>
          <w:p w14:paraId="37244BD6" w14:textId="0F0E8EB0" w:rsidR="00DB66C8" w:rsidRPr="0075696C" w:rsidRDefault="00DB66C8" w:rsidP="00DB66C8">
            <w:pPr>
              <w:spacing w:after="0" w:line="240" w:lineRule="auto"/>
              <w:ind w:left="-1098" w:right="-1421" w:hanging="142"/>
              <w:jc w:val="both"/>
              <w:rPr>
                <w:rFonts w:ascii="Times New Roman" w:eastAsia="Times New Roman" w:hAnsi="Times New Roman" w:cs="Times New Roman"/>
                <w:sz w:val="24"/>
                <w:szCs w:val="24"/>
              </w:rPr>
            </w:pPr>
          </w:p>
        </w:tc>
      </w:tr>
    </w:tbl>
    <w:p w14:paraId="384132F6" w14:textId="77777777" w:rsidR="00E83E81" w:rsidRDefault="00E83E81" w:rsidP="003E1AFC">
      <w:pPr>
        <w:keepNext/>
        <w:spacing w:after="0"/>
        <w:ind w:firstLine="993"/>
        <w:jc w:val="center"/>
        <w:outlineLvl w:val="0"/>
        <w:rPr>
          <w:rFonts w:ascii="Times New Roman" w:eastAsia="Times New Roman" w:hAnsi="Times New Roman" w:cs="Times New Roman"/>
          <w:b/>
          <w:bCs/>
          <w:sz w:val="24"/>
          <w:szCs w:val="24"/>
        </w:rPr>
      </w:pPr>
    </w:p>
    <w:p w14:paraId="27D2AD42" w14:textId="77777777" w:rsidR="00F92803" w:rsidRPr="008A38CD" w:rsidRDefault="00F92803" w:rsidP="003E1AFC">
      <w:pPr>
        <w:keepNext/>
        <w:spacing w:after="0"/>
        <w:ind w:firstLine="993"/>
        <w:jc w:val="center"/>
        <w:outlineLvl w:val="0"/>
        <w:rPr>
          <w:rFonts w:ascii="Times New Roman" w:eastAsia="Times New Roman" w:hAnsi="Times New Roman" w:cs="Times New Roman"/>
          <w:b/>
          <w:bCs/>
          <w:sz w:val="24"/>
          <w:szCs w:val="24"/>
        </w:rPr>
      </w:pPr>
    </w:p>
    <w:p w14:paraId="0187F07E" w14:textId="77777777" w:rsidR="00E83E81" w:rsidRDefault="00E83E81" w:rsidP="003E1AFC">
      <w:pPr>
        <w:tabs>
          <w:tab w:val="left" w:pos="0"/>
          <w:tab w:val="left" w:pos="1134"/>
        </w:tabs>
        <w:spacing w:after="0"/>
        <w:jc w:val="both"/>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PIRKIMĄ NESKELBIAMŲ DERYBŲ BŪDU</w:t>
      </w:r>
    </w:p>
    <w:p w14:paraId="46CC8C16" w14:textId="77777777" w:rsidR="00F2100E" w:rsidRDefault="00F2100E" w:rsidP="003E1AFC">
      <w:pPr>
        <w:tabs>
          <w:tab w:val="left" w:pos="1276"/>
        </w:tabs>
        <w:spacing w:after="0" w:line="240" w:lineRule="auto"/>
        <w:ind w:right="141" w:firstLine="993"/>
        <w:jc w:val="both"/>
        <w:rPr>
          <w:rFonts w:ascii="Times New Roman" w:eastAsia="Times New Roman" w:hAnsi="Times New Roman" w:cs="Times New Roman"/>
          <w:sz w:val="24"/>
          <w:szCs w:val="24"/>
        </w:rPr>
      </w:pPr>
    </w:p>
    <w:p w14:paraId="32F3295C" w14:textId="77777777" w:rsidR="00F92803" w:rsidRPr="000B350C" w:rsidRDefault="00F92803" w:rsidP="003E1AFC">
      <w:pPr>
        <w:tabs>
          <w:tab w:val="left" w:pos="1276"/>
        </w:tabs>
        <w:spacing w:after="0" w:line="240" w:lineRule="auto"/>
        <w:ind w:right="141" w:firstLine="993"/>
        <w:jc w:val="both"/>
        <w:rPr>
          <w:rFonts w:ascii="Times New Roman" w:eastAsia="Times New Roman" w:hAnsi="Times New Roman" w:cs="Times New Roman"/>
          <w:sz w:val="24"/>
          <w:szCs w:val="24"/>
        </w:rPr>
      </w:pPr>
    </w:p>
    <w:p w14:paraId="3D29B9CF" w14:textId="40BD06BD" w:rsidR="00591CE6" w:rsidRPr="00F92803" w:rsidRDefault="00591CE6" w:rsidP="00F92803">
      <w:pPr>
        <w:pStyle w:val="BodyText"/>
        <w:ind w:firstLine="567"/>
        <w:rPr>
          <w:rFonts w:eastAsia="Calibri"/>
          <w:color w:val="000000" w:themeColor="text1"/>
          <w:szCs w:val="24"/>
        </w:rPr>
      </w:pPr>
      <w:bookmarkStart w:id="3" w:name="_Hlk79153262"/>
      <w:r w:rsidRPr="00F92803">
        <w:rPr>
          <w:rFonts w:eastAsia="Calibri"/>
          <w:color w:val="000000" w:themeColor="text1"/>
          <w:szCs w:val="24"/>
        </w:rPr>
        <w:t xml:space="preserve">Viešųjų pirkimų tarnyba (toliau – Tarnyba), vadovaudamasi Lietuvos Respublikos viešųjų pirkimų įstatymo (toliau – Įstatymas) 95 straipsnio 2 dalies </w:t>
      </w:r>
      <w:r w:rsidR="008F5970" w:rsidRPr="00F92803">
        <w:rPr>
          <w:rFonts w:eastAsia="Calibri"/>
          <w:color w:val="000000" w:themeColor="text1"/>
          <w:szCs w:val="24"/>
        </w:rPr>
        <w:t>7</w:t>
      </w:r>
      <w:r w:rsidRPr="00F92803">
        <w:rPr>
          <w:rFonts w:eastAsia="Calibri"/>
          <w:color w:val="000000" w:themeColor="text1"/>
          <w:szCs w:val="24"/>
        </w:rPr>
        <w:t xml:space="preserve"> punkto nuostatomis, išnagrinėjo </w:t>
      </w:r>
      <w:bookmarkStart w:id="4" w:name="_Hlk132098911"/>
      <w:r w:rsidR="00121865" w:rsidRPr="00F92803">
        <w:rPr>
          <w:rFonts w:eastAsia="Calibri"/>
          <w:color w:val="000000" w:themeColor="text1"/>
          <w:szCs w:val="24"/>
        </w:rPr>
        <w:t xml:space="preserve">AB Lietuvos automobilių kelių direkcijos </w:t>
      </w:r>
      <w:r w:rsidRPr="00F92803">
        <w:rPr>
          <w:rFonts w:eastAsia="Calibri"/>
          <w:color w:val="000000" w:themeColor="text1"/>
          <w:szCs w:val="24"/>
        </w:rPr>
        <w:t xml:space="preserve">(toliau – Perkančioji organizacija) prašymą sutikti </w:t>
      </w:r>
      <w:bookmarkStart w:id="5" w:name="_Hlk130914896"/>
      <w:r w:rsidR="00E63784" w:rsidRPr="00F92803">
        <w:rPr>
          <w:rFonts w:eastAsia="Calibri"/>
          <w:color w:val="000000" w:themeColor="text1"/>
          <w:szCs w:val="24"/>
        </w:rPr>
        <w:t>parengto</w:t>
      </w:r>
      <w:r w:rsidR="00E63784" w:rsidRPr="00F92803">
        <w:rPr>
          <w:rFonts w:eastAsia="Calibri"/>
          <w:i/>
          <w:iCs/>
          <w:color w:val="000000" w:themeColor="text1"/>
          <w:szCs w:val="24"/>
        </w:rPr>
        <w:t xml:space="preserve"> </w:t>
      </w:r>
      <w:bookmarkStart w:id="6" w:name="_Hlk132095611"/>
      <w:bookmarkStart w:id="7" w:name="_Hlk132097614"/>
      <w:r w:rsidR="00121865" w:rsidRPr="00F92803">
        <w:rPr>
          <w:i/>
          <w:iCs/>
          <w:szCs w:val="24"/>
        </w:rPr>
        <w:t xml:space="preserve">Kelių A6 Kaunas–Zarasai–Daugpilis ir Nr.143 Jonava–Žasliai–Kalniniai </w:t>
      </w:r>
      <w:proofErr w:type="spellStart"/>
      <w:r w:rsidR="00121865" w:rsidRPr="00F92803">
        <w:rPr>
          <w:i/>
          <w:iCs/>
          <w:szCs w:val="24"/>
        </w:rPr>
        <w:t>Mijaugonys</w:t>
      </w:r>
      <w:proofErr w:type="spellEnd"/>
      <w:r w:rsidR="00121865" w:rsidRPr="00F92803">
        <w:rPr>
          <w:i/>
          <w:iCs/>
          <w:szCs w:val="24"/>
        </w:rPr>
        <w:t xml:space="preserve"> rekonstravimo bei Jonavos pietrytinio aplinkkelio statybos (I etapas) </w:t>
      </w:r>
      <w:bookmarkEnd w:id="6"/>
      <w:r w:rsidR="00121865" w:rsidRPr="00F92803">
        <w:rPr>
          <w:i/>
          <w:iCs/>
          <w:szCs w:val="24"/>
        </w:rPr>
        <w:t xml:space="preserve">projekto </w:t>
      </w:r>
      <w:bookmarkStart w:id="8" w:name="_Hlk132098794"/>
      <w:r w:rsidR="00121865" w:rsidRPr="00F92803">
        <w:rPr>
          <w:i/>
          <w:iCs/>
          <w:szCs w:val="24"/>
        </w:rPr>
        <w:t>koregavimo ir projekto vykdymo priežiūros</w:t>
      </w:r>
      <w:r w:rsidR="000C6AD1" w:rsidRPr="00F92803">
        <w:rPr>
          <w:i/>
          <w:iCs/>
          <w:szCs w:val="24"/>
        </w:rPr>
        <w:t xml:space="preserve"> </w:t>
      </w:r>
      <w:r w:rsidR="00D13833" w:rsidRPr="00F92803">
        <w:rPr>
          <w:rFonts w:eastAsia="Calibri"/>
          <w:i/>
          <w:iCs/>
          <w:color w:val="000000" w:themeColor="text1"/>
          <w:szCs w:val="24"/>
        </w:rPr>
        <w:t>paslaugų pirkimą</w:t>
      </w:r>
      <w:bookmarkEnd w:id="5"/>
      <w:bookmarkEnd w:id="8"/>
      <w:r w:rsidR="0075696C" w:rsidRPr="00F92803">
        <w:rPr>
          <w:rFonts w:eastAsia="Calibri"/>
          <w:i/>
          <w:iCs/>
          <w:color w:val="000000" w:themeColor="text1"/>
          <w:szCs w:val="24"/>
        </w:rPr>
        <w:t xml:space="preserve"> </w:t>
      </w:r>
      <w:r w:rsidR="00906A84" w:rsidRPr="00F92803">
        <w:rPr>
          <w:rFonts w:eastAsia="Calibri"/>
          <w:color w:val="000000" w:themeColor="text1"/>
          <w:szCs w:val="24"/>
        </w:rPr>
        <w:t>(</w:t>
      </w:r>
      <w:bookmarkEnd w:id="7"/>
      <w:r w:rsidR="00906A84" w:rsidRPr="00F92803">
        <w:rPr>
          <w:rFonts w:eastAsia="Calibri"/>
          <w:color w:val="000000" w:themeColor="text1"/>
          <w:szCs w:val="24"/>
        </w:rPr>
        <w:t xml:space="preserve">toliau – Pirkimas) </w:t>
      </w:r>
      <w:bookmarkEnd w:id="4"/>
      <w:r w:rsidR="008C381B" w:rsidRPr="00F92803">
        <w:rPr>
          <w:rFonts w:eastAsia="Calibri"/>
          <w:color w:val="000000" w:themeColor="text1"/>
          <w:szCs w:val="24"/>
        </w:rPr>
        <w:t xml:space="preserve">vykdyti </w:t>
      </w:r>
      <w:r w:rsidR="0075696C" w:rsidRPr="00F92803">
        <w:rPr>
          <w:rFonts w:eastAsia="Calibri"/>
          <w:color w:val="000000" w:themeColor="text1"/>
          <w:szCs w:val="24"/>
        </w:rPr>
        <w:t>neskelbiamų derybų būdu</w:t>
      </w:r>
      <w:r w:rsidR="00906A84" w:rsidRPr="00F92803">
        <w:rPr>
          <w:rFonts w:eastAsia="Calibri"/>
          <w:color w:val="000000" w:themeColor="text1"/>
          <w:szCs w:val="24"/>
        </w:rPr>
        <w:t>,</w:t>
      </w:r>
      <w:r w:rsidR="0075696C" w:rsidRPr="00F92803">
        <w:rPr>
          <w:rFonts w:eastAsia="Calibri"/>
          <w:color w:val="000000" w:themeColor="text1"/>
          <w:szCs w:val="24"/>
        </w:rPr>
        <w:t xml:space="preserve"> </w:t>
      </w:r>
      <w:r w:rsidRPr="00F92803">
        <w:rPr>
          <w:rFonts w:eastAsia="Calibri"/>
          <w:color w:val="000000" w:themeColor="text1"/>
          <w:szCs w:val="24"/>
        </w:rPr>
        <w:t>vadovaujantis Įstatymo 71 straipsnio 1 dalies</w:t>
      </w:r>
      <w:r w:rsidR="00D021D0" w:rsidRPr="00F92803">
        <w:rPr>
          <w:rFonts w:eastAsia="Calibri"/>
          <w:color w:val="000000" w:themeColor="text1"/>
          <w:szCs w:val="24"/>
        </w:rPr>
        <w:t xml:space="preserve"> </w:t>
      </w:r>
      <w:r w:rsidRPr="00F92803">
        <w:rPr>
          <w:rFonts w:eastAsia="Calibri"/>
          <w:color w:val="000000" w:themeColor="text1"/>
          <w:szCs w:val="24"/>
        </w:rPr>
        <w:t>2 punkto (c) papunkčio nuostatomis.</w:t>
      </w:r>
    </w:p>
    <w:bookmarkEnd w:id="3"/>
    <w:p w14:paraId="7B2BFA8E" w14:textId="46F84982" w:rsidR="00497D98" w:rsidRPr="00F92803" w:rsidRDefault="00121865" w:rsidP="00F92803">
      <w:pPr>
        <w:pStyle w:val="BodyText"/>
        <w:ind w:firstLine="567"/>
        <w:rPr>
          <w:color w:val="FF0000"/>
          <w:szCs w:val="24"/>
        </w:rPr>
      </w:pPr>
      <w:r w:rsidRPr="00F92803">
        <w:rPr>
          <w:color w:val="000000" w:themeColor="text1"/>
          <w:szCs w:val="24"/>
        </w:rPr>
        <w:t>P</w:t>
      </w:r>
      <w:r w:rsidR="00227E5B" w:rsidRPr="00F92803">
        <w:rPr>
          <w:color w:val="000000" w:themeColor="text1"/>
          <w:szCs w:val="24"/>
        </w:rPr>
        <w:t xml:space="preserve">rašyme </w:t>
      </w:r>
      <w:r w:rsidR="00906A84" w:rsidRPr="00F92803">
        <w:rPr>
          <w:color w:val="000000" w:themeColor="text1"/>
          <w:szCs w:val="24"/>
        </w:rPr>
        <w:t>nurod</w:t>
      </w:r>
      <w:r w:rsidR="00ED5ED0" w:rsidRPr="00F92803">
        <w:rPr>
          <w:color w:val="000000" w:themeColor="text1"/>
          <w:szCs w:val="24"/>
        </w:rPr>
        <w:t>oma</w:t>
      </w:r>
      <w:r w:rsidR="00906A84" w:rsidRPr="00F92803">
        <w:rPr>
          <w:color w:val="000000" w:themeColor="text1"/>
          <w:szCs w:val="24"/>
        </w:rPr>
        <w:t xml:space="preserve">, kad </w:t>
      </w:r>
      <w:r w:rsidRPr="00F92803">
        <w:rPr>
          <w:szCs w:val="24"/>
          <w:lang w:eastAsia="en-US"/>
        </w:rPr>
        <w:t xml:space="preserve">2007 m. rugpjūčio 20 d. </w:t>
      </w:r>
      <w:r w:rsidRPr="00F92803">
        <w:rPr>
          <w:color w:val="000000" w:themeColor="text1"/>
          <w:szCs w:val="24"/>
        </w:rPr>
        <w:t xml:space="preserve">Perkančioji organizacija </w:t>
      </w:r>
      <w:r w:rsidRPr="00F92803">
        <w:rPr>
          <w:szCs w:val="24"/>
          <w:lang w:eastAsia="en-US"/>
        </w:rPr>
        <w:t>su tiekėj</w:t>
      </w:r>
      <w:r w:rsidR="00ED5ED0" w:rsidRPr="00F92803">
        <w:rPr>
          <w:szCs w:val="24"/>
          <w:lang w:eastAsia="en-US"/>
        </w:rPr>
        <w:t>u</w:t>
      </w:r>
      <w:r w:rsidRPr="00F92803">
        <w:rPr>
          <w:szCs w:val="24"/>
          <w:lang w:eastAsia="en-US"/>
        </w:rPr>
        <w:t xml:space="preserve"> UAB „Kelprojektas“ (toliau – Projektuotojas) sudarė Sutartį Nr. S-909 dėl objekto A6 Kaunas–Zarasai–Daugpilis kelio ruožo </w:t>
      </w:r>
      <w:bookmarkStart w:id="9" w:name="_Hlk132097672"/>
      <w:r w:rsidRPr="00F92803">
        <w:rPr>
          <w:szCs w:val="24"/>
          <w:lang w:eastAsia="en-US"/>
        </w:rPr>
        <w:t>28,154-34,595 km (Jonavos pietrytinis aplinkkelis) tiesimo techninio projekto</w:t>
      </w:r>
      <w:r w:rsidRPr="00F92803">
        <w:rPr>
          <w:i/>
          <w:iCs/>
          <w:szCs w:val="24"/>
          <w:lang w:eastAsia="en-US"/>
        </w:rPr>
        <w:t xml:space="preserve"> </w:t>
      </w:r>
      <w:r w:rsidRPr="00F92803">
        <w:rPr>
          <w:szCs w:val="24"/>
          <w:lang w:eastAsia="en-US"/>
        </w:rPr>
        <w:t>parengimo paslaugų</w:t>
      </w:r>
      <w:bookmarkEnd w:id="9"/>
      <w:r w:rsidR="00ED5ED0" w:rsidRPr="00F92803">
        <w:rPr>
          <w:rStyle w:val="FootnoteReference"/>
          <w:szCs w:val="24"/>
          <w:lang w:eastAsia="en-US"/>
        </w:rPr>
        <w:footnoteReference w:id="1"/>
      </w:r>
      <w:r w:rsidRPr="00F92803">
        <w:rPr>
          <w:szCs w:val="24"/>
          <w:lang w:eastAsia="en-US"/>
        </w:rPr>
        <w:t xml:space="preserve">. </w:t>
      </w:r>
      <w:r w:rsidR="00ED5ED0" w:rsidRPr="00F92803">
        <w:rPr>
          <w:color w:val="000000" w:themeColor="text1"/>
          <w:szCs w:val="24"/>
        </w:rPr>
        <w:t>Šios Sutarties pagrindu</w:t>
      </w:r>
      <w:r w:rsidR="00635C07" w:rsidRPr="00F92803">
        <w:rPr>
          <w:rStyle w:val="FootnoteReference"/>
          <w:color w:val="000000" w:themeColor="text1"/>
          <w:szCs w:val="24"/>
        </w:rPr>
        <w:footnoteReference w:id="2"/>
      </w:r>
      <w:r w:rsidR="00ED5ED0" w:rsidRPr="00F92803">
        <w:rPr>
          <w:color w:val="000000" w:themeColor="text1"/>
          <w:szCs w:val="24"/>
        </w:rPr>
        <w:t xml:space="preserve"> Projektuotojas parengė </w:t>
      </w:r>
      <w:bookmarkStart w:id="10" w:name="_Hlk132098220"/>
      <w:r w:rsidR="00ED5ED0" w:rsidRPr="00F92803">
        <w:rPr>
          <w:i/>
          <w:iCs/>
          <w:color w:val="000000" w:themeColor="text1"/>
          <w:szCs w:val="24"/>
        </w:rPr>
        <w:t xml:space="preserve">Kelio A6 Kaunas–Zarasai–Daugpilis, kelio Nr.143 Jonava–Žasliai–Kalniniai </w:t>
      </w:r>
      <w:proofErr w:type="spellStart"/>
      <w:r w:rsidR="00ED5ED0" w:rsidRPr="00F92803">
        <w:rPr>
          <w:i/>
          <w:iCs/>
          <w:color w:val="000000" w:themeColor="text1"/>
          <w:szCs w:val="24"/>
        </w:rPr>
        <w:t>Mijaugonys</w:t>
      </w:r>
      <w:proofErr w:type="spellEnd"/>
      <w:r w:rsidR="00ED5ED0" w:rsidRPr="00F92803">
        <w:rPr>
          <w:i/>
          <w:iCs/>
          <w:color w:val="000000" w:themeColor="text1"/>
          <w:szCs w:val="24"/>
        </w:rPr>
        <w:t xml:space="preserve"> rekonstravimo ir Jonavos aplinkkelio statybos (I etapas) Jonavoje projektą </w:t>
      </w:r>
      <w:bookmarkEnd w:id="10"/>
      <w:r w:rsidR="00ED5ED0" w:rsidRPr="00F92803">
        <w:rPr>
          <w:color w:val="000000" w:themeColor="text1"/>
          <w:szCs w:val="24"/>
        </w:rPr>
        <w:t>(toliau – Techninis projektas)</w:t>
      </w:r>
      <w:r w:rsidR="00ED5ED0" w:rsidRPr="00F92803">
        <w:rPr>
          <w:rStyle w:val="FootnoteReference"/>
          <w:color w:val="000000" w:themeColor="text1"/>
          <w:szCs w:val="24"/>
        </w:rPr>
        <w:footnoteReference w:id="3"/>
      </w:r>
      <w:r w:rsidR="00635C07" w:rsidRPr="00F92803">
        <w:rPr>
          <w:color w:val="000000" w:themeColor="text1"/>
          <w:szCs w:val="24"/>
        </w:rPr>
        <w:t>. Perkančioji organizacija nurodo, kad a</w:t>
      </w:r>
      <w:r w:rsidRPr="00F92803">
        <w:rPr>
          <w:szCs w:val="24"/>
          <w:lang w:eastAsia="en-US"/>
        </w:rPr>
        <w:t>rtimiausiu metu</w:t>
      </w:r>
      <w:r w:rsidR="00635C07" w:rsidRPr="00F92803">
        <w:rPr>
          <w:szCs w:val="24"/>
          <w:lang w:eastAsia="en-US"/>
        </w:rPr>
        <w:t xml:space="preserve"> </w:t>
      </w:r>
      <w:r w:rsidRPr="00F92803">
        <w:rPr>
          <w:szCs w:val="24"/>
          <w:lang w:eastAsia="en-US"/>
        </w:rPr>
        <w:t xml:space="preserve">planuoja vykdyti objekto </w:t>
      </w:r>
      <w:r w:rsidRPr="00F92803">
        <w:rPr>
          <w:i/>
          <w:iCs/>
          <w:szCs w:val="24"/>
        </w:rPr>
        <w:t xml:space="preserve">Kelių A6 Kaunas–Zarasai–Daugpilis ir Nr. 143 Jonava–Žasliai–Kalniniai </w:t>
      </w:r>
      <w:proofErr w:type="spellStart"/>
      <w:r w:rsidRPr="00F92803">
        <w:rPr>
          <w:i/>
          <w:iCs/>
          <w:szCs w:val="24"/>
        </w:rPr>
        <w:t>Mijaugonys</w:t>
      </w:r>
      <w:proofErr w:type="spellEnd"/>
      <w:r w:rsidRPr="00F92803">
        <w:rPr>
          <w:i/>
          <w:iCs/>
          <w:szCs w:val="24"/>
        </w:rPr>
        <w:t xml:space="preserve"> rekonstravimo bei Jonavos pietrytinio aplinkkelio statybos (I etapas) </w:t>
      </w:r>
      <w:r w:rsidRPr="00F92803">
        <w:rPr>
          <w:szCs w:val="24"/>
          <w:lang w:eastAsia="en-US"/>
        </w:rPr>
        <w:t xml:space="preserve">rangos statybos darbų pirkimą, todėl visos šio objekto </w:t>
      </w:r>
      <w:r w:rsidR="00635C07" w:rsidRPr="00F92803">
        <w:rPr>
          <w:szCs w:val="24"/>
          <w:lang w:eastAsia="en-US"/>
        </w:rPr>
        <w:t>T</w:t>
      </w:r>
      <w:r w:rsidRPr="00F92803">
        <w:rPr>
          <w:szCs w:val="24"/>
          <w:lang w:eastAsia="en-US"/>
        </w:rPr>
        <w:t xml:space="preserve">echninio projekto dalys (įskaitant tyrinėjimus) turi būti atnaujintos pagal </w:t>
      </w:r>
      <w:r w:rsidR="00635C07" w:rsidRPr="00F92803">
        <w:rPr>
          <w:szCs w:val="24"/>
          <w:lang w:eastAsia="en-US"/>
        </w:rPr>
        <w:t xml:space="preserve">šiuo metu </w:t>
      </w:r>
      <w:r w:rsidRPr="00F92803">
        <w:rPr>
          <w:szCs w:val="24"/>
          <w:lang w:eastAsia="en-US"/>
        </w:rPr>
        <w:t xml:space="preserve">galiojančių teisės aktų reikalavimus. </w:t>
      </w:r>
      <w:r w:rsidR="00497D98" w:rsidRPr="00F92803">
        <w:rPr>
          <w:szCs w:val="24"/>
        </w:rPr>
        <w:t>Atnaujinant (koreguojant) Techninį projektą, projekto sprendiniai taip pat turės būti pritaikyti</w:t>
      </w:r>
      <w:r w:rsidR="00EB0097" w:rsidRPr="00F92803">
        <w:rPr>
          <w:szCs w:val="24"/>
        </w:rPr>
        <w:t xml:space="preserve"> įvertinus bei </w:t>
      </w:r>
      <w:r w:rsidR="00497D98" w:rsidRPr="00F92803">
        <w:rPr>
          <w:szCs w:val="24"/>
        </w:rPr>
        <w:t>atsižvelgiant į karinio mobilumo reikalavimus</w:t>
      </w:r>
      <w:r w:rsidR="00160BFA" w:rsidRPr="00F92803">
        <w:rPr>
          <w:rStyle w:val="FootnoteReference"/>
          <w:szCs w:val="24"/>
        </w:rPr>
        <w:footnoteReference w:id="4"/>
      </w:r>
      <w:r w:rsidR="00497D98" w:rsidRPr="00F92803">
        <w:rPr>
          <w:szCs w:val="24"/>
        </w:rPr>
        <w:t xml:space="preserve">. </w:t>
      </w:r>
    </w:p>
    <w:p w14:paraId="1E10BFA7" w14:textId="4BFA0CA1" w:rsidR="00497D98" w:rsidRPr="00F92803" w:rsidRDefault="00497D98" w:rsidP="00F92803">
      <w:pPr>
        <w:pStyle w:val="BodyText"/>
        <w:ind w:firstLine="567"/>
        <w:rPr>
          <w:szCs w:val="24"/>
        </w:rPr>
      </w:pPr>
      <w:r w:rsidRPr="00F92803">
        <w:rPr>
          <w:szCs w:val="24"/>
        </w:rPr>
        <w:t>Perkančioji organizacija nurodo, kad vadovaujantis Statybos techninio reglamento STR 1.04.04:2017 „Statinio projektavimas, projekto ekspertizė“</w:t>
      </w:r>
      <w:r w:rsidRPr="00F92803">
        <w:rPr>
          <w:szCs w:val="24"/>
          <w:vertAlign w:val="superscript"/>
        </w:rPr>
        <w:footnoteReference w:id="5"/>
      </w:r>
      <w:r w:rsidRPr="00F92803">
        <w:rPr>
          <w:szCs w:val="24"/>
        </w:rPr>
        <w:t xml:space="preserve"> (toliau – Reglamentas) 9 punkto </w:t>
      </w:r>
      <w:r w:rsidRPr="00F92803">
        <w:rPr>
          <w:szCs w:val="24"/>
        </w:rPr>
        <w:lastRenderedPageBreak/>
        <w:t xml:space="preserve">nuostatomis: </w:t>
      </w:r>
      <w:r w:rsidRPr="00F92803">
        <w:rPr>
          <w:i/>
          <w:iCs/>
          <w:szCs w:val="24"/>
        </w:rPr>
        <w:t>kitas projektuotojas gali rengti darbo projektą, jeigu projektuotojas, parengęs techninį projektą: nutraukė projektavimo veiklą arba nebeegzistuoja; neprieštaravo, kad darbo projektą parengtų kitas projektuotojas, apie tai statytojui patvirtindamas raštu ar nurodė techninio projekto projektavimo darbų sutartyje; gavęs statytojo sutikimą raštu, pasamdė kitą projektuotoją darbo projektui parengti; statybos darbai perkami kartu su projektavimo darbais (pagal statytojo parengtą techninį projektą) ir statybos rangovas atrenkamas konkurso būdu“.</w:t>
      </w:r>
      <w:r w:rsidRPr="00F92803">
        <w:rPr>
          <w:szCs w:val="24"/>
        </w:rPr>
        <w:t xml:space="preserve"> Atsižvelgiant į galiojantį teisinį reglamentavimą</w:t>
      </w:r>
      <w:r w:rsidR="00EB0097" w:rsidRPr="00F92803">
        <w:rPr>
          <w:szCs w:val="24"/>
        </w:rPr>
        <w:t>,</w:t>
      </w:r>
      <w:r w:rsidRPr="00F92803">
        <w:rPr>
          <w:szCs w:val="24"/>
        </w:rPr>
        <w:t xml:space="preserve"> Perkančioji organizacija nusprendė parengto Techninio projekto koregavimo paslaugas ir Techninio projekto vykdymo priežiūros paslaugų pirkimą vykdyti neskelbiamų derybų būdu vadovaujantis VPĮ 71 straipsnio 1 dalies 2 punkto c papunkčiu: </w:t>
      </w:r>
      <w:r w:rsidRPr="00F92803">
        <w:rPr>
          <w:i/>
          <w:iCs/>
          <w:szCs w:val="24"/>
        </w:rPr>
        <w:t>dėl išimtinių teisių, įskaitant intelektinės nuosavybės teises, apsaugos</w:t>
      </w:r>
      <w:r w:rsidRPr="00F92803">
        <w:rPr>
          <w:szCs w:val="24"/>
        </w:rPr>
        <w:t xml:space="preserve">, ir paslaugas įsigyti iš vienintelio tiekėjo – Projektuotojo </w:t>
      </w:r>
      <w:bookmarkStart w:id="11" w:name="_Hlk132098113"/>
      <w:r w:rsidRPr="00F92803">
        <w:rPr>
          <w:szCs w:val="24"/>
        </w:rPr>
        <w:t>UAB „Kelprojektas“</w:t>
      </w:r>
      <w:bookmarkEnd w:id="11"/>
      <w:r w:rsidRPr="00F92803">
        <w:rPr>
          <w:szCs w:val="24"/>
        </w:rPr>
        <w:t xml:space="preserve">. </w:t>
      </w:r>
      <w:r w:rsidR="00EB0097" w:rsidRPr="00F92803">
        <w:rPr>
          <w:szCs w:val="24"/>
        </w:rPr>
        <w:t>Kartu su prašymu Perkančioji organizacija pateikė Projektuotojo raštą, kuriame nurodoma, kad UAB „Kelprojektas“ (Projektuotojas) parengė Techninį projektą ir neatsisako autorinių teisių į jį, bei nesutinka, kad Techninis projektas būtų perduotas kitam projektuotojui</w:t>
      </w:r>
      <w:r w:rsidR="00EB0097" w:rsidRPr="00F92803">
        <w:rPr>
          <w:rStyle w:val="FootnoteReference"/>
          <w:szCs w:val="24"/>
        </w:rPr>
        <w:footnoteReference w:id="6"/>
      </w:r>
      <w:r w:rsidR="00EB0097" w:rsidRPr="00F92803">
        <w:rPr>
          <w:szCs w:val="24"/>
        </w:rPr>
        <w:t xml:space="preserve">. </w:t>
      </w:r>
    </w:p>
    <w:p w14:paraId="0D13CF6B" w14:textId="1BF5E69D" w:rsidR="00497D98" w:rsidRPr="00F92803" w:rsidRDefault="00497D98" w:rsidP="00F92803">
      <w:pPr>
        <w:tabs>
          <w:tab w:val="left" w:pos="1560"/>
        </w:tabs>
        <w:spacing w:after="0" w:line="240" w:lineRule="auto"/>
        <w:ind w:firstLine="567"/>
        <w:contextualSpacing/>
        <w:jc w:val="both"/>
        <w:rPr>
          <w:rFonts w:ascii="Times New Roman" w:hAnsi="Times New Roman" w:cs="Times New Roman"/>
          <w:color w:val="000000" w:themeColor="text1"/>
          <w:sz w:val="24"/>
          <w:szCs w:val="24"/>
        </w:rPr>
      </w:pPr>
      <w:r w:rsidRPr="00F92803">
        <w:rPr>
          <w:rFonts w:ascii="Times New Roman" w:hAnsi="Times New Roman" w:cs="Times New Roman"/>
          <w:color w:val="000000" w:themeColor="text1"/>
          <w:sz w:val="24"/>
          <w:szCs w:val="24"/>
        </w:rPr>
        <w:t>Planuojamo Pirkimo vertė 95 000,00 Eur be PVM.</w:t>
      </w:r>
    </w:p>
    <w:p w14:paraId="2D08620A" w14:textId="77777777" w:rsidR="00F92803" w:rsidRPr="00F92803" w:rsidRDefault="00591CE6" w:rsidP="00F92803">
      <w:pPr>
        <w:spacing w:after="0" w:line="240" w:lineRule="auto"/>
        <w:ind w:firstLine="567"/>
        <w:jc w:val="both"/>
        <w:rPr>
          <w:rFonts w:ascii="Times New Roman" w:eastAsia="Calibri" w:hAnsi="Times New Roman" w:cs="Times New Roman"/>
          <w:i/>
          <w:iCs/>
          <w:color w:val="000000" w:themeColor="text1"/>
          <w:sz w:val="24"/>
          <w:szCs w:val="24"/>
        </w:rPr>
      </w:pPr>
      <w:r w:rsidRPr="00F92803">
        <w:rPr>
          <w:rFonts w:ascii="Times New Roman" w:eastAsia="Calibri" w:hAnsi="Times New Roman" w:cs="Times New Roman"/>
          <w:color w:val="000000" w:themeColor="text1"/>
          <w:sz w:val="24"/>
          <w:szCs w:val="24"/>
        </w:rPr>
        <w:t>Įstatymo 71 straipsnio 1 dalies 2 punkto (c) papunkčio nuostatose įtvirtinta, kad prekės, paslaugos ar darbai neskelbiamų derybų būdu gali būti perkam</w:t>
      </w:r>
      <w:r w:rsidR="007666F8" w:rsidRPr="00F92803">
        <w:rPr>
          <w:rFonts w:ascii="Times New Roman" w:eastAsia="Calibri" w:hAnsi="Times New Roman" w:cs="Times New Roman"/>
          <w:color w:val="000000" w:themeColor="text1"/>
          <w:sz w:val="24"/>
          <w:szCs w:val="24"/>
        </w:rPr>
        <w:t>i</w:t>
      </w:r>
      <w:r w:rsidRPr="00F92803">
        <w:rPr>
          <w:rFonts w:ascii="Times New Roman" w:eastAsia="Calibri" w:hAnsi="Times New Roman" w:cs="Times New Roman"/>
          <w:color w:val="000000" w:themeColor="text1"/>
          <w:sz w:val="24"/>
          <w:szCs w:val="24"/>
        </w:rPr>
        <w:t xml:space="preserve">: </w:t>
      </w:r>
      <w:r w:rsidRPr="00F92803">
        <w:rPr>
          <w:rFonts w:ascii="Times New Roman" w:eastAsia="Calibri" w:hAnsi="Times New Roman" w:cs="Times New Roman"/>
          <w:i/>
          <w:iCs/>
          <w:color w:val="000000" w:themeColor="text1"/>
          <w:sz w:val="24"/>
          <w:szCs w:val="24"/>
        </w:rPr>
        <w:t>„jeigu prekes pat</w:t>
      </w:r>
      <w:r w:rsidR="007A7AB6" w:rsidRPr="00F92803">
        <w:rPr>
          <w:rFonts w:ascii="Times New Roman" w:eastAsia="Calibri" w:hAnsi="Times New Roman" w:cs="Times New Roman"/>
          <w:i/>
          <w:iCs/>
          <w:color w:val="000000" w:themeColor="text1"/>
          <w:sz w:val="24"/>
          <w:szCs w:val="24"/>
        </w:rPr>
        <w:t>ie</w:t>
      </w:r>
      <w:r w:rsidRPr="00F92803">
        <w:rPr>
          <w:rFonts w:ascii="Times New Roman" w:eastAsia="Calibri" w:hAnsi="Times New Roman" w:cs="Times New Roman"/>
          <w:i/>
          <w:iCs/>
          <w:color w:val="000000" w:themeColor="text1"/>
          <w:sz w:val="24"/>
          <w:szCs w:val="24"/>
        </w:rPr>
        <w:t>kti, paslaugas teikti ar darbus atlikti gali tik konkretus tiekėjas dėl vienos iš šių priežasčių: &lt;...&gt; c) dėl išimtinių teisių, įskaitant intelektinės nuosavybės teises, apsaugos &lt;...&gt;“.</w:t>
      </w:r>
    </w:p>
    <w:p w14:paraId="5A556B5B" w14:textId="24E71C10" w:rsidR="00EB0097" w:rsidRPr="00F92803" w:rsidRDefault="000C6AD1" w:rsidP="00F92803">
      <w:pPr>
        <w:spacing w:after="0" w:line="240" w:lineRule="auto"/>
        <w:ind w:firstLine="567"/>
        <w:jc w:val="both"/>
        <w:rPr>
          <w:rFonts w:ascii="Times New Roman" w:hAnsi="Times New Roman" w:cs="Times New Roman"/>
          <w:sz w:val="24"/>
          <w:szCs w:val="24"/>
        </w:rPr>
      </w:pPr>
      <w:r w:rsidRPr="00F92803">
        <w:rPr>
          <w:rFonts w:ascii="Times New Roman" w:hAnsi="Times New Roman" w:cs="Times New Roman"/>
          <w:color w:val="000000" w:themeColor="text1"/>
          <w:sz w:val="24"/>
          <w:szCs w:val="24"/>
        </w:rPr>
        <w:t>Nustatyta, kad v</w:t>
      </w:r>
      <w:r w:rsidR="00497D98" w:rsidRPr="00F92803">
        <w:rPr>
          <w:rFonts w:ascii="Times New Roman" w:hAnsi="Times New Roman" w:cs="Times New Roman"/>
          <w:color w:val="000000" w:themeColor="text1"/>
          <w:sz w:val="24"/>
          <w:szCs w:val="24"/>
        </w:rPr>
        <w:t xml:space="preserve">adovaujantis </w:t>
      </w:r>
      <w:bookmarkStart w:id="12" w:name="_Hlk132096810"/>
      <w:r w:rsidR="00497D98" w:rsidRPr="00F92803">
        <w:rPr>
          <w:rFonts w:ascii="Times New Roman" w:hAnsi="Times New Roman" w:cs="Times New Roman"/>
          <w:color w:val="000000" w:themeColor="text1"/>
          <w:sz w:val="24"/>
          <w:szCs w:val="24"/>
        </w:rPr>
        <w:t xml:space="preserve">Reglamento </w:t>
      </w:r>
      <w:bookmarkEnd w:id="12"/>
      <w:r w:rsidR="00497D98" w:rsidRPr="00F92803">
        <w:rPr>
          <w:rFonts w:ascii="Times New Roman" w:hAnsi="Times New Roman" w:cs="Times New Roman"/>
          <w:color w:val="000000" w:themeColor="text1"/>
          <w:sz w:val="24"/>
          <w:szCs w:val="24"/>
        </w:rPr>
        <w:t>42 punktu</w:t>
      </w:r>
      <w:bookmarkStart w:id="13" w:name="_Hlk90627330"/>
      <w:r w:rsidR="00497D98" w:rsidRPr="00F92803">
        <w:rPr>
          <w:rFonts w:ascii="Times New Roman" w:hAnsi="Times New Roman" w:cs="Times New Roman"/>
          <w:color w:val="000000" w:themeColor="text1"/>
          <w:sz w:val="24"/>
          <w:szCs w:val="24"/>
        </w:rPr>
        <w:t xml:space="preserve"> „</w:t>
      </w:r>
      <w:bookmarkEnd w:id="13"/>
      <w:r w:rsidR="00497D98" w:rsidRPr="00F92803">
        <w:rPr>
          <w:rFonts w:ascii="Times New Roman" w:hAnsi="Times New Roman" w:cs="Times New Roman"/>
          <w:i/>
          <w:iCs/>
          <w:color w:val="000000" w:themeColor="text1"/>
          <w:sz w:val="24"/>
          <w:szCs w:val="24"/>
        </w:rPr>
        <w:t>Projektas keičiamas papildomos sutarties su projektuotoju ir statytojo patvirtintos papildomos techninės užduoties pagrindu</w:t>
      </w:r>
      <w:bookmarkStart w:id="14" w:name="_Hlk124512562"/>
      <w:r w:rsidR="00497D98" w:rsidRPr="00F92803">
        <w:rPr>
          <w:rFonts w:ascii="Times New Roman" w:hAnsi="Times New Roman" w:cs="Times New Roman"/>
          <w:i/>
          <w:iCs/>
          <w:color w:val="000000" w:themeColor="text1"/>
          <w:sz w:val="24"/>
          <w:szCs w:val="24"/>
        </w:rPr>
        <w:t xml:space="preserve">. Projekto keitimus ir (ar) papildymus </w:t>
      </w:r>
      <w:bookmarkEnd w:id="14"/>
      <w:r w:rsidR="00497D98" w:rsidRPr="00F92803">
        <w:rPr>
          <w:rFonts w:ascii="Times New Roman" w:hAnsi="Times New Roman" w:cs="Times New Roman"/>
          <w:i/>
          <w:iCs/>
          <w:color w:val="000000" w:themeColor="text1"/>
          <w:sz w:val="24"/>
          <w:szCs w:val="24"/>
        </w:rPr>
        <w:t>atlieka projektą parengęs projektuotojas, parengiant naujos laidos projektą ar</w:t>
      </w:r>
      <w:r w:rsidR="00497D98" w:rsidRPr="00F92803">
        <w:rPr>
          <w:rFonts w:ascii="Times New Roman" w:hAnsi="Times New Roman" w:cs="Times New Roman"/>
          <w:b/>
          <w:bCs/>
          <w:i/>
          <w:iCs/>
          <w:color w:val="000000" w:themeColor="text1"/>
          <w:sz w:val="24"/>
          <w:szCs w:val="24"/>
        </w:rPr>
        <w:t xml:space="preserve"> </w:t>
      </w:r>
      <w:r w:rsidR="00497D98" w:rsidRPr="00F92803">
        <w:rPr>
          <w:rFonts w:ascii="Times New Roman" w:hAnsi="Times New Roman" w:cs="Times New Roman"/>
          <w:i/>
          <w:iCs/>
          <w:color w:val="000000" w:themeColor="text1"/>
          <w:sz w:val="24"/>
          <w:szCs w:val="24"/>
        </w:rPr>
        <w:t>projekto sprendinių dokumentą (-</w:t>
      </w:r>
      <w:proofErr w:type="spellStart"/>
      <w:r w:rsidR="00497D98" w:rsidRPr="00F92803">
        <w:rPr>
          <w:rFonts w:ascii="Times New Roman" w:hAnsi="Times New Roman" w:cs="Times New Roman"/>
          <w:i/>
          <w:iCs/>
          <w:color w:val="000000" w:themeColor="text1"/>
          <w:sz w:val="24"/>
          <w:szCs w:val="24"/>
        </w:rPr>
        <w:t>us</w:t>
      </w:r>
      <w:proofErr w:type="spellEnd"/>
      <w:r w:rsidR="00497D98" w:rsidRPr="00F92803">
        <w:rPr>
          <w:rFonts w:ascii="Times New Roman" w:hAnsi="Times New Roman" w:cs="Times New Roman"/>
          <w:i/>
          <w:iCs/>
          <w:color w:val="000000" w:themeColor="text1"/>
          <w:sz w:val="24"/>
          <w:szCs w:val="24"/>
        </w:rPr>
        <w:t>) &lt;...&gt;</w:t>
      </w:r>
      <w:r w:rsidR="00497D98" w:rsidRPr="00F92803">
        <w:rPr>
          <w:rFonts w:ascii="Times New Roman" w:hAnsi="Times New Roman" w:cs="Times New Roman"/>
          <w:color w:val="000000" w:themeColor="text1"/>
          <w:sz w:val="24"/>
          <w:szCs w:val="24"/>
        </w:rPr>
        <w:t>“. Reglamento 41 punkte nustatyta</w:t>
      </w:r>
      <w:r w:rsidR="00F92803">
        <w:rPr>
          <w:rFonts w:ascii="Times New Roman" w:hAnsi="Times New Roman" w:cs="Times New Roman"/>
          <w:color w:val="000000" w:themeColor="text1"/>
          <w:sz w:val="24"/>
          <w:szCs w:val="24"/>
        </w:rPr>
        <w:t xml:space="preserve"> </w:t>
      </w:r>
      <w:r w:rsidR="00497D98" w:rsidRPr="00F92803">
        <w:rPr>
          <w:rFonts w:ascii="Times New Roman" w:hAnsi="Times New Roman" w:cs="Times New Roman"/>
          <w:color w:val="000000" w:themeColor="text1"/>
          <w:sz w:val="24"/>
          <w:szCs w:val="24"/>
        </w:rPr>
        <w:t xml:space="preserve">„&lt;...&gt; </w:t>
      </w:r>
      <w:r w:rsidR="00497D98" w:rsidRPr="00F92803">
        <w:rPr>
          <w:rFonts w:ascii="Times New Roman" w:hAnsi="Times New Roman" w:cs="Times New Roman"/>
          <w:i/>
          <w:iCs/>
          <w:color w:val="000000" w:themeColor="text1"/>
          <w:sz w:val="24"/>
          <w:szCs w:val="24"/>
        </w:rPr>
        <w:t>Projektuotojas turi savo parengto projekto autorines teises [5.10]. Statytojas be projektuotojo sutikimo projektą gali naudoti tik tam tikslui, kuriam skirtas projektas.</w:t>
      </w:r>
      <w:r w:rsidR="00497D98" w:rsidRPr="00F92803">
        <w:rPr>
          <w:rFonts w:ascii="Times New Roman" w:hAnsi="Times New Roman" w:cs="Times New Roman"/>
          <w:color w:val="000000" w:themeColor="text1"/>
          <w:sz w:val="24"/>
          <w:szCs w:val="24"/>
        </w:rPr>
        <w:t>“</w:t>
      </w:r>
      <w:r w:rsidR="00EB0097" w:rsidRPr="00F92803">
        <w:rPr>
          <w:rFonts w:ascii="Times New Roman" w:hAnsi="Times New Roman" w:cs="Times New Roman"/>
          <w:sz w:val="24"/>
          <w:szCs w:val="24"/>
        </w:rPr>
        <w:t xml:space="preserve"> </w:t>
      </w:r>
      <w:r w:rsidRPr="00F92803">
        <w:rPr>
          <w:rFonts w:ascii="Times New Roman" w:hAnsi="Times New Roman" w:cs="Times New Roman"/>
          <w:sz w:val="24"/>
          <w:szCs w:val="24"/>
        </w:rPr>
        <w:t xml:space="preserve">Be to, </w:t>
      </w:r>
      <w:r w:rsidR="00EB0097" w:rsidRPr="00F92803">
        <w:rPr>
          <w:rFonts w:ascii="Times New Roman" w:hAnsi="Times New Roman" w:cs="Times New Roman"/>
          <w:color w:val="000000" w:themeColor="text1"/>
          <w:sz w:val="24"/>
          <w:szCs w:val="24"/>
        </w:rPr>
        <w:t>Lietuvos Respublikos statybos įstatymo 36 straipsnio 3 dal</w:t>
      </w:r>
      <w:r w:rsidRPr="00F92803">
        <w:rPr>
          <w:rFonts w:ascii="Times New Roman" w:hAnsi="Times New Roman" w:cs="Times New Roman"/>
          <w:color w:val="000000" w:themeColor="text1"/>
          <w:sz w:val="24"/>
          <w:szCs w:val="24"/>
        </w:rPr>
        <w:t xml:space="preserve">yje nurodyta, kad </w:t>
      </w:r>
      <w:r w:rsidR="00EB0097" w:rsidRPr="00F92803">
        <w:rPr>
          <w:rFonts w:ascii="Times New Roman" w:hAnsi="Times New Roman" w:cs="Times New Roman"/>
          <w:color w:val="000000" w:themeColor="text1"/>
          <w:sz w:val="24"/>
          <w:szCs w:val="24"/>
        </w:rPr>
        <w:t>„</w:t>
      </w:r>
      <w:r w:rsidR="00EB0097" w:rsidRPr="00F92803">
        <w:rPr>
          <w:rFonts w:ascii="Times New Roman" w:hAnsi="Times New Roman" w:cs="Times New Roman"/>
          <w:i/>
          <w:iCs/>
          <w:color w:val="000000" w:themeColor="text1"/>
          <w:sz w:val="24"/>
          <w:szCs w:val="24"/>
        </w:rPr>
        <w:t>Statinio projekto vykdymo priežiūrą (statybos metu) statinio projektuotojo pavedimu atlieka statinio projekto rengėjas pagal statytojo (užsakovo) ir statinio projektuotojo sutartį. Statinio projektuotojo rašytiniu sutikimu arba kai statinio projektuotojo nebėra (nebeveikia statinio projektą parengusi projektavimo įmonė, statinio projektuotojas fizinis asmuo jau nesiverčia projektavimo veikla, neturi šios veiklos verslo liudijimo ar statinio projekto vadovo atestato arba yra miręs), statinio projekto vykdymo priežiūrą gali atlikti kitas statytojo (užsakovo) pasirinktas statinio projektuotojas</w:t>
      </w:r>
      <w:r w:rsidR="00EB0097" w:rsidRPr="00F92803">
        <w:rPr>
          <w:rFonts w:ascii="Times New Roman" w:hAnsi="Times New Roman" w:cs="Times New Roman"/>
          <w:color w:val="000000" w:themeColor="text1"/>
          <w:sz w:val="24"/>
          <w:szCs w:val="24"/>
        </w:rPr>
        <w:t xml:space="preserve"> &lt;...&gt;“</w:t>
      </w:r>
      <w:r w:rsidRPr="00F92803">
        <w:rPr>
          <w:rFonts w:ascii="Times New Roman" w:hAnsi="Times New Roman" w:cs="Times New Roman"/>
          <w:color w:val="000000" w:themeColor="text1"/>
          <w:sz w:val="24"/>
          <w:szCs w:val="24"/>
        </w:rPr>
        <w:t xml:space="preserve">, </w:t>
      </w:r>
      <w:r w:rsidR="00F92803">
        <w:rPr>
          <w:rFonts w:ascii="Times New Roman" w:hAnsi="Times New Roman" w:cs="Times New Roman"/>
          <w:color w:val="000000" w:themeColor="text1"/>
          <w:sz w:val="24"/>
          <w:szCs w:val="24"/>
        </w:rPr>
        <w:t xml:space="preserve">o vadovaujantis </w:t>
      </w:r>
      <w:r w:rsidR="00EB0097" w:rsidRPr="00F92803">
        <w:rPr>
          <w:rFonts w:ascii="Times New Roman" w:hAnsi="Times New Roman" w:cs="Times New Roman"/>
          <w:sz w:val="24"/>
          <w:szCs w:val="24"/>
        </w:rPr>
        <w:t>Lietuvos Respublikos aplinkos ministro įsakymu patvirtinto Statybos techninio reglamento STR 1.06.01:2016 „Statybos darbai. Statinio statybos priežiūra“</w:t>
      </w:r>
      <w:r w:rsidR="00EB0097" w:rsidRPr="00F92803">
        <w:rPr>
          <w:rFonts w:ascii="Times New Roman" w:hAnsi="Times New Roman" w:cs="Times New Roman"/>
          <w:sz w:val="24"/>
          <w:szCs w:val="24"/>
          <w:vertAlign w:val="superscript"/>
        </w:rPr>
        <w:footnoteReference w:id="7"/>
      </w:r>
      <w:r w:rsidR="00EB0097" w:rsidRPr="00F92803">
        <w:rPr>
          <w:rFonts w:ascii="Times New Roman" w:hAnsi="Times New Roman" w:cs="Times New Roman"/>
          <w:sz w:val="24"/>
          <w:szCs w:val="24"/>
        </w:rPr>
        <w:t xml:space="preserve"> 77 punkto nuostatomis </w:t>
      </w:r>
      <w:r w:rsidR="00EB0097" w:rsidRPr="00F92803">
        <w:rPr>
          <w:rFonts w:ascii="Times New Roman" w:hAnsi="Times New Roman" w:cs="Times New Roman"/>
          <w:i/>
          <w:iCs/>
          <w:sz w:val="24"/>
          <w:szCs w:val="24"/>
        </w:rPr>
        <w:t>„</w:t>
      </w:r>
      <w:r w:rsidRPr="00F92803">
        <w:rPr>
          <w:rFonts w:ascii="Times New Roman" w:hAnsi="Times New Roman" w:cs="Times New Roman"/>
          <w:i/>
          <w:iCs/>
          <w:sz w:val="24"/>
          <w:szCs w:val="24"/>
        </w:rPr>
        <w:t>S</w:t>
      </w:r>
      <w:r w:rsidR="00EB0097" w:rsidRPr="00F92803">
        <w:rPr>
          <w:rFonts w:ascii="Times New Roman" w:hAnsi="Times New Roman" w:cs="Times New Roman"/>
          <w:i/>
          <w:iCs/>
          <w:sz w:val="24"/>
          <w:szCs w:val="24"/>
        </w:rPr>
        <w:t>tatinio projekto vykdymo priežiūrą (statybos metu) &lt;...&gt; atlieka statinio projekto rengėjas pagal statytojo (užsakovo) ir statinio projektuotojo pasirašytą statinio projekto vykdymo priežiūros sutartį &lt;...&gt;“.</w:t>
      </w:r>
    </w:p>
    <w:p w14:paraId="461C42B0" w14:textId="679E93E4" w:rsidR="00591CE6" w:rsidRPr="00F92803" w:rsidRDefault="00591CE6" w:rsidP="00F92803">
      <w:pPr>
        <w:spacing w:after="0" w:line="240" w:lineRule="auto"/>
        <w:ind w:firstLine="567"/>
        <w:jc w:val="both"/>
        <w:rPr>
          <w:rFonts w:ascii="Times New Roman" w:eastAsia="Times New Roman" w:hAnsi="Times New Roman" w:cs="Times New Roman"/>
          <w:color w:val="000000" w:themeColor="text1"/>
          <w:sz w:val="24"/>
          <w:szCs w:val="24"/>
        </w:rPr>
      </w:pPr>
      <w:r w:rsidRPr="00F92803">
        <w:rPr>
          <w:rFonts w:ascii="Times New Roman" w:eastAsia="Calibri" w:hAnsi="Times New Roman" w:cs="Times New Roman"/>
          <w:iCs/>
          <w:color w:val="000000" w:themeColor="text1"/>
          <w:sz w:val="24"/>
          <w:szCs w:val="24"/>
        </w:rPr>
        <w:t>Įvertinus pateiktus dokumentus</w:t>
      </w:r>
      <w:r w:rsidR="00F92E6D" w:rsidRPr="00F92803">
        <w:rPr>
          <w:rFonts w:ascii="Times New Roman" w:eastAsia="Calibri" w:hAnsi="Times New Roman" w:cs="Times New Roman"/>
          <w:iCs/>
          <w:color w:val="000000" w:themeColor="text1"/>
          <w:sz w:val="24"/>
          <w:szCs w:val="24"/>
        </w:rPr>
        <w:t xml:space="preserve"> bei galiojantį teisinį reglamentavimą</w:t>
      </w:r>
      <w:r w:rsidRPr="00F92803">
        <w:rPr>
          <w:rFonts w:ascii="Times New Roman" w:eastAsia="Calibri" w:hAnsi="Times New Roman" w:cs="Times New Roman"/>
          <w:iCs/>
          <w:color w:val="000000" w:themeColor="text1"/>
          <w:sz w:val="24"/>
          <w:szCs w:val="24"/>
        </w:rPr>
        <w:t xml:space="preserve">, nustatyta, </w:t>
      </w:r>
      <w:r w:rsidRPr="00F92803">
        <w:rPr>
          <w:rFonts w:ascii="Times New Roman" w:eastAsia="Calibri" w:hAnsi="Times New Roman" w:cs="Times New Roman"/>
          <w:color w:val="000000" w:themeColor="text1"/>
          <w:sz w:val="24"/>
          <w:szCs w:val="24"/>
          <w:lang w:eastAsia="lt-LT"/>
        </w:rPr>
        <w:t>kad Perkančiosios organizacijos priimtas sprendimas ir pasirinktas paslaugų pirkimo būdas atitinka Įstatymo 71 straipsnio 1 dalies 2 punkto (c) papunkčio nuostatas, t. y. šiuo Pirkimu siekiama</w:t>
      </w:r>
      <w:r w:rsidR="00E52DCC" w:rsidRPr="00F92803">
        <w:rPr>
          <w:rFonts w:ascii="Times New Roman" w:eastAsia="Calibri" w:hAnsi="Times New Roman" w:cs="Times New Roman"/>
          <w:color w:val="000000" w:themeColor="text1"/>
          <w:sz w:val="24"/>
          <w:szCs w:val="24"/>
          <w:lang w:eastAsia="lt-LT"/>
        </w:rPr>
        <w:t>s</w:t>
      </w:r>
      <w:r w:rsidRPr="00F92803">
        <w:rPr>
          <w:rFonts w:ascii="Times New Roman" w:eastAsia="Calibri" w:hAnsi="Times New Roman" w:cs="Times New Roman"/>
          <w:color w:val="000000" w:themeColor="text1"/>
          <w:sz w:val="24"/>
          <w:szCs w:val="24"/>
          <w:lang w:eastAsia="lt-LT"/>
        </w:rPr>
        <w:t xml:space="preserve"> įsigyti parengto </w:t>
      </w:r>
      <w:r w:rsidR="000C6AD1" w:rsidRPr="00F92803">
        <w:rPr>
          <w:rFonts w:ascii="Times New Roman" w:eastAsia="Calibri" w:hAnsi="Times New Roman" w:cs="Times New Roman"/>
          <w:color w:val="000000" w:themeColor="text1"/>
          <w:sz w:val="24"/>
          <w:szCs w:val="24"/>
          <w:lang w:eastAsia="lt-LT"/>
        </w:rPr>
        <w:t>Techninio projekto</w:t>
      </w:r>
      <w:r w:rsidR="000C6AD1" w:rsidRPr="00F92803">
        <w:rPr>
          <w:rFonts w:ascii="Times New Roman" w:hAnsi="Times New Roman" w:cs="Times New Roman"/>
          <w:i/>
          <w:iCs/>
          <w:sz w:val="24"/>
          <w:szCs w:val="24"/>
        </w:rPr>
        <w:t xml:space="preserve"> </w:t>
      </w:r>
      <w:r w:rsidR="000C6AD1" w:rsidRPr="00F92803">
        <w:rPr>
          <w:rFonts w:ascii="Times New Roman" w:eastAsia="Calibri" w:hAnsi="Times New Roman" w:cs="Times New Roman"/>
          <w:color w:val="000000" w:themeColor="text1"/>
          <w:sz w:val="24"/>
          <w:szCs w:val="24"/>
          <w:lang w:eastAsia="lt-LT"/>
        </w:rPr>
        <w:t>koregavimo ir Techninio projekto vykdymo priežiūros paslaugas</w:t>
      </w:r>
      <w:r w:rsidR="00F73665" w:rsidRPr="00F92803">
        <w:rPr>
          <w:rFonts w:ascii="Times New Roman" w:eastAsia="Calibri" w:hAnsi="Times New Roman" w:cs="Times New Roman"/>
          <w:i/>
          <w:iCs/>
          <w:color w:val="000000" w:themeColor="text1"/>
          <w:sz w:val="24"/>
          <w:szCs w:val="24"/>
        </w:rPr>
        <w:t>,</w:t>
      </w:r>
      <w:r w:rsidR="00F73665" w:rsidRPr="00F92803">
        <w:rPr>
          <w:rFonts w:ascii="Times New Roman" w:eastAsia="Calibri" w:hAnsi="Times New Roman" w:cs="Times New Roman"/>
          <w:color w:val="000000" w:themeColor="text1"/>
          <w:sz w:val="24"/>
          <w:szCs w:val="24"/>
        </w:rPr>
        <w:t xml:space="preserve"> gali sute</w:t>
      </w:r>
      <w:r w:rsidR="006564C8" w:rsidRPr="00F92803">
        <w:rPr>
          <w:rFonts w:ascii="Times New Roman" w:eastAsia="Calibri" w:hAnsi="Times New Roman" w:cs="Times New Roman"/>
          <w:color w:val="000000" w:themeColor="text1"/>
          <w:sz w:val="24"/>
          <w:szCs w:val="24"/>
        </w:rPr>
        <w:t>i</w:t>
      </w:r>
      <w:r w:rsidR="00F73665" w:rsidRPr="00F92803">
        <w:rPr>
          <w:rFonts w:ascii="Times New Roman" w:eastAsia="Calibri" w:hAnsi="Times New Roman" w:cs="Times New Roman"/>
          <w:color w:val="000000" w:themeColor="text1"/>
          <w:sz w:val="24"/>
          <w:szCs w:val="24"/>
        </w:rPr>
        <w:t>kti tik projektą parengęs projektuotojas</w:t>
      </w:r>
      <w:r w:rsidR="00955045" w:rsidRPr="00F92803">
        <w:rPr>
          <w:rFonts w:ascii="Times New Roman" w:eastAsia="Calibri" w:hAnsi="Times New Roman" w:cs="Times New Roman"/>
          <w:color w:val="000000" w:themeColor="text1"/>
          <w:sz w:val="24"/>
          <w:szCs w:val="24"/>
        </w:rPr>
        <w:t xml:space="preserve">. </w:t>
      </w:r>
      <w:r w:rsidR="00AF520E" w:rsidRPr="00F92803">
        <w:rPr>
          <w:rFonts w:ascii="Times New Roman" w:hAnsi="Times New Roman" w:cs="Times New Roman"/>
          <w:color w:val="000000" w:themeColor="text1"/>
          <w:sz w:val="24"/>
          <w:szCs w:val="24"/>
        </w:rPr>
        <w:t xml:space="preserve">Atsižvelgiant į tai, kad </w:t>
      </w:r>
      <w:r w:rsidR="00F92E6D" w:rsidRPr="00F92803">
        <w:rPr>
          <w:rFonts w:ascii="Times New Roman" w:hAnsi="Times New Roman" w:cs="Times New Roman"/>
          <w:color w:val="000000" w:themeColor="text1"/>
          <w:sz w:val="24"/>
          <w:szCs w:val="24"/>
        </w:rPr>
        <w:t>šiuo atveju T</w:t>
      </w:r>
      <w:r w:rsidR="00AF520E" w:rsidRPr="00F92803">
        <w:rPr>
          <w:rFonts w:ascii="Times New Roman" w:hAnsi="Times New Roman" w:cs="Times New Roman"/>
          <w:color w:val="000000" w:themeColor="text1"/>
          <w:sz w:val="24"/>
          <w:szCs w:val="24"/>
        </w:rPr>
        <w:t xml:space="preserve">echninio projekto keitimus ir (ar) papildymus </w:t>
      </w:r>
      <w:r w:rsidR="000C6AD1" w:rsidRPr="00F92803">
        <w:rPr>
          <w:rFonts w:ascii="Times New Roman" w:hAnsi="Times New Roman" w:cs="Times New Roman"/>
          <w:color w:val="000000" w:themeColor="text1"/>
          <w:sz w:val="24"/>
          <w:szCs w:val="24"/>
        </w:rPr>
        <w:t xml:space="preserve">bei Techninio projekto vykdymo paslaugas statybos metu </w:t>
      </w:r>
      <w:r w:rsidR="00F92E6D" w:rsidRPr="00F92803">
        <w:rPr>
          <w:rFonts w:ascii="Times New Roman" w:hAnsi="Times New Roman" w:cs="Times New Roman"/>
          <w:color w:val="000000" w:themeColor="text1"/>
          <w:sz w:val="24"/>
          <w:szCs w:val="24"/>
        </w:rPr>
        <w:t xml:space="preserve">gali </w:t>
      </w:r>
      <w:r w:rsidR="00AF520E" w:rsidRPr="00F92803">
        <w:rPr>
          <w:rFonts w:ascii="Times New Roman" w:hAnsi="Times New Roman" w:cs="Times New Roman"/>
          <w:color w:val="000000" w:themeColor="text1"/>
          <w:sz w:val="24"/>
          <w:szCs w:val="24"/>
        </w:rPr>
        <w:t>atli</w:t>
      </w:r>
      <w:r w:rsidR="00F92E6D" w:rsidRPr="00F92803">
        <w:rPr>
          <w:rFonts w:ascii="Times New Roman" w:hAnsi="Times New Roman" w:cs="Times New Roman"/>
          <w:color w:val="000000" w:themeColor="text1"/>
          <w:sz w:val="24"/>
          <w:szCs w:val="24"/>
        </w:rPr>
        <w:t xml:space="preserve">kti tik jį </w:t>
      </w:r>
      <w:r w:rsidR="00AF520E" w:rsidRPr="00F92803">
        <w:rPr>
          <w:rFonts w:ascii="Times New Roman" w:hAnsi="Times New Roman" w:cs="Times New Roman"/>
          <w:color w:val="000000" w:themeColor="text1"/>
          <w:sz w:val="24"/>
          <w:szCs w:val="24"/>
        </w:rPr>
        <w:t>parengęs projektuotojas</w:t>
      </w:r>
      <w:r w:rsidR="00F92E6D" w:rsidRPr="00F92803">
        <w:rPr>
          <w:rFonts w:ascii="Times New Roman" w:hAnsi="Times New Roman" w:cs="Times New Roman"/>
          <w:color w:val="000000" w:themeColor="text1"/>
          <w:sz w:val="24"/>
          <w:szCs w:val="24"/>
        </w:rPr>
        <w:t xml:space="preserve">, kuriam </w:t>
      </w:r>
      <w:r w:rsidR="00BA2D93" w:rsidRPr="00F92803">
        <w:rPr>
          <w:rFonts w:ascii="Times New Roman" w:hAnsi="Times New Roman" w:cs="Times New Roman"/>
          <w:color w:val="000000" w:themeColor="text1"/>
          <w:sz w:val="24"/>
          <w:szCs w:val="24"/>
        </w:rPr>
        <w:t>teisės akt</w:t>
      </w:r>
      <w:r w:rsidR="00F92E6D" w:rsidRPr="00F92803">
        <w:rPr>
          <w:rFonts w:ascii="Times New Roman" w:hAnsi="Times New Roman" w:cs="Times New Roman"/>
          <w:color w:val="000000" w:themeColor="text1"/>
          <w:sz w:val="24"/>
          <w:szCs w:val="24"/>
        </w:rPr>
        <w:t xml:space="preserve">ais </w:t>
      </w:r>
      <w:r w:rsidR="00BA2D93" w:rsidRPr="00F92803">
        <w:rPr>
          <w:rFonts w:ascii="Times New Roman" w:hAnsi="Times New Roman" w:cs="Times New Roman"/>
          <w:color w:val="000000" w:themeColor="text1"/>
          <w:sz w:val="24"/>
          <w:szCs w:val="24"/>
        </w:rPr>
        <w:t xml:space="preserve">nustatyta išimtinė teisė </w:t>
      </w:r>
      <w:r w:rsidR="00F92E6D" w:rsidRPr="00F92803">
        <w:rPr>
          <w:rFonts w:ascii="Times New Roman" w:hAnsi="Times New Roman" w:cs="Times New Roman"/>
          <w:color w:val="000000" w:themeColor="text1"/>
          <w:sz w:val="24"/>
          <w:szCs w:val="24"/>
        </w:rPr>
        <w:t>atlikti projekto keitimus ir (ar) papildymus</w:t>
      </w:r>
      <w:r w:rsidR="00F92803">
        <w:rPr>
          <w:rFonts w:ascii="Times New Roman" w:hAnsi="Times New Roman" w:cs="Times New Roman"/>
          <w:color w:val="000000" w:themeColor="text1"/>
          <w:sz w:val="24"/>
          <w:szCs w:val="24"/>
        </w:rPr>
        <w:t xml:space="preserve"> bei vykdyti statinio projekto vykdymo priežiūrą</w:t>
      </w:r>
      <w:r w:rsidR="00F92E6D" w:rsidRPr="00F92803">
        <w:rPr>
          <w:rFonts w:ascii="Times New Roman" w:hAnsi="Times New Roman" w:cs="Times New Roman"/>
          <w:color w:val="000000" w:themeColor="text1"/>
          <w:sz w:val="24"/>
          <w:szCs w:val="24"/>
        </w:rPr>
        <w:t xml:space="preserve">, </w:t>
      </w:r>
      <w:r w:rsidRPr="00F92803">
        <w:rPr>
          <w:rFonts w:ascii="Times New Roman" w:eastAsia="Calibri" w:hAnsi="Times New Roman" w:cs="Times New Roman"/>
          <w:color w:val="000000" w:themeColor="text1"/>
          <w:sz w:val="24"/>
          <w:szCs w:val="24"/>
          <w:lang w:eastAsia="lt-LT"/>
        </w:rPr>
        <w:t xml:space="preserve">Tarnyba, vadovaudamasi Įstatymo 95 straipsnio 2 dalies </w:t>
      </w:r>
      <w:r w:rsidR="008F5970" w:rsidRPr="00F92803">
        <w:rPr>
          <w:rFonts w:ascii="Times New Roman" w:eastAsia="Calibri" w:hAnsi="Times New Roman" w:cs="Times New Roman"/>
          <w:color w:val="000000" w:themeColor="text1"/>
          <w:sz w:val="24"/>
          <w:szCs w:val="24"/>
          <w:lang w:eastAsia="lt-LT"/>
        </w:rPr>
        <w:t>7</w:t>
      </w:r>
      <w:r w:rsidRPr="00F92803">
        <w:rPr>
          <w:rFonts w:ascii="Times New Roman" w:eastAsia="Calibri" w:hAnsi="Times New Roman" w:cs="Times New Roman"/>
          <w:color w:val="000000" w:themeColor="text1"/>
          <w:sz w:val="24"/>
          <w:szCs w:val="24"/>
          <w:lang w:eastAsia="lt-LT"/>
        </w:rPr>
        <w:t xml:space="preserve"> punkto nuostatomis, </w:t>
      </w:r>
      <w:r w:rsidRPr="00F92803">
        <w:rPr>
          <w:rFonts w:ascii="Times New Roman" w:eastAsia="Calibri" w:hAnsi="Times New Roman" w:cs="Times New Roman"/>
          <w:b/>
          <w:bCs/>
          <w:color w:val="000000" w:themeColor="text1"/>
          <w:sz w:val="24"/>
          <w:szCs w:val="24"/>
          <w:lang w:eastAsia="lt-LT"/>
        </w:rPr>
        <w:t>sutinka</w:t>
      </w:r>
      <w:r w:rsidRPr="00F92803">
        <w:rPr>
          <w:rFonts w:ascii="Times New Roman" w:eastAsia="Calibri" w:hAnsi="Times New Roman" w:cs="Times New Roman"/>
          <w:color w:val="000000" w:themeColor="text1"/>
          <w:sz w:val="24"/>
          <w:szCs w:val="24"/>
          <w:lang w:eastAsia="lt-LT"/>
        </w:rPr>
        <w:t xml:space="preserve">, kad </w:t>
      </w:r>
      <w:r w:rsidR="000C6AD1" w:rsidRPr="00F92803">
        <w:rPr>
          <w:rFonts w:ascii="Times New Roman" w:eastAsia="Calibri" w:hAnsi="Times New Roman" w:cs="Times New Roman"/>
          <w:color w:val="000000" w:themeColor="text1"/>
          <w:sz w:val="24"/>
          <w:szCs w:val="24"/>
          <w:lang w:eastAsia="lt-LT"/>
        </w:rPr>
        <w:t>AB Lietuvos automobilių kelių direkcija</w:t>
      </w:r>
      <w:r w:rsidR="000C6AD1" w:rsidRPr="00F92803">
        <w:rPr>
          <w:rFonts w:ascii="Times New Roman" w:eastAsia="Calibri" w:hAnsi="Times New Roman" w:cs="Times New Roman"/>
          <w:i/>
          <w:iCs/>
          <w:color w:val="000000" w:themeColor="text1"/>
          <w:sz w:val="24"/>
          <w:szCs w:val="24"/>
          <w:lang w:eastAsia="lt-LT"/>
        </w:rPr>
        <w:t xml:space="preserve"> Kelių A6 Kaunas–Zarasai–Daugpilis ir Nr.143 Jonava–Žasliai–Kalniniai </w:t>
      </w:r>
      <w:proofErr w:type="spellStart"/>
      <w:r w:rsidR="000C6AD1" w:rsidRPr="00F92803">
        <w:rPr>
          <w:rFonts w:ascii="Times New Roman" w:eastAsia="Calibri" w:hAnsi="Times New Roman" w:cs="Times New Roman"/>
          <w:i/>
          <w:iCs/>
          <w:color w:val="000000" w:themeColor="text1"/>
          <w:sz w:val="24"/>
          <w:szCs w:val="24"/>
          <w:lang w:eastAsia="lt-LT"/>
        </w:rPr>
        <w:t>Mijaugonys</w:t>
      </w:r>
      <w:proofErr w:type="spellEnd"/>
      <w:r w:rsidR="000C6AD1" w:rsidRPr="00F92803">
        <w:rPr>
          <w:rFonts w:ascii="Times New Roman" w:eastAsia="Calibri" w:hAnsi="Times New Roman" w:cs="Times New Roman"/>
          <w:i/>
          <w:iCs/>
          <w:color w:val="000000" w:themeColor="text1"/>
          <w:sz w:val="24"/>
          <w:szCs w:val="24"/>
          <w:lang w:eastAsia="lt-LT"/>
        </w:rPr>
        <w:t xml:space="preserve"> rekonstravimo bei Jonavos pietrytinio aplinkkelio statybos (I </w:t>
      </w:r>
      <w:r w:rsidR="000C6AD1" w:rsidRPr="00F92803">
        <w:rPr>
          <w:rFonts w:ascii="Times New Roman" w:eastAsia="Calibri" w:hAnsi="Times New Roman" w:cs="Times New Roman"/>
          <w:i/>
          <w:iCs/>
          <w:color w:val="000000" w:themeColor="text1"/>
          <w:sz w:val="24"/>
          <w:szCs w:val="24"/>
          <w:lang w:eastAsia="lt-LT"/>
        </w:rPr>
        <w:lastRenderedPageBreak/>
        <w:t>etapas) projekto koregavimo ir projekto vykdymo priežiūros paslaugų pirkimą</w:t>
      </w:r>
      <w:r w:rsidR="000C6AD1" w:rsidRPr="00F92803">
        <w:rPr>
          <w:rFonts w:ascii="Times New Roman" w:eastAsia="Calibri" w:hAnsi="Times New Roman" w:cs="Times New Roman"/>
          <w:color w:val="000000" w:themeColor="text1"/>
          <w:sz w:val="24"/>
          <w:szCs w:val="24"/>
          <w:lang w:eastAsia="lt-LT"/>
        </w:rPr>
        <w:t xml:space="preserve"> </w:t>
      </w:r>
      <w:r w:rsidRPr="00F92803">
        <w:rPr>
          <w:rFonts w:ascii="Times New Roman" w:eastAsia="Calibri" w:hAnsi="Times New Roman" w:cs="Times New Roman"/>
          <w:color w:val="000000" w:themeColor="text1"/>
          <w:sz w:val="24"/>
          <w:szCs w:val="24"/>
          <w:lang w:eastAsia="lt-LT"/>
        </w:rPr>
        <w:t>vykdytų neskelbiamų derybų būdu, vadovaujantis Įstatymo 71 straipsnio 1 dalies 2 punkto (c) papunkčio nuostatomis į derybas kviečian</w:t>
      </w:r>
      <w:r w:rsidRPr="00F92803">
        <w:rPr>
          <w:rFonts w:ascii="Times New Roman" w:eastAsia="Times New Roman" w:hAnsi="Times New Roman" w:cs="Times New Roman"/>
          <w:color w:val="000000" w:themeColor="text1"/>
          <w:sz w:val="24"/>
          <w:szCs w:val="24"/>
        </w:rPr>
        <w:t xml:space="preserve">t </w:t>
      </w:r>
      <w:r w:rsidR="003D2487" w:rsidRPr="00F92803">
        <w:rPr>
          <w:rFonts w:ascii="Times New Roman" w:eastAsia="Times New Roman" w:hAnsi="Times New Roman" w:cs="Times New Roman"/>
          <w:color w:val="000000" w:themeColor="text1"/>
          <w:sz w:val="24"/>
          <w:szCs w:val="24"/>
        </w:rPr>
        <w:t xml:space="preserve">konkretų </w:t>
      </w:r>
      <w:r w:rsidR="00AF520E" w:rsidRPr="00F92803">
        <w:rPr>
          <w:rFonts w:ascii="Times New Roman" w:eastAsia="Times New Roman" w:hAnsi="Times New Roman" w:cs="Times New Roman"/>
          <w:color w:val="000000" w:themeColor="text1"/>
          <w:sz w:val="24"/>
          <w:szCs w:val="24"/>
        </w:rPr>
        <w:t xml:space="preserve">tiekėją </w:t>
      </w:r>
      <w:r w:rsidR="000C6AD1" w:rsidRPr="00F92803">
        <w:rPr>
          <w:rFonts w:ascii="Times New Roman" w:eastAsia="Times New Roman" w:hAnsi="Times New Roman" w:cs="Times New Roman"/>
          <w:color w:val="000000" w:themeColor="text1"/>
          <w:sz w:val="24"/>
          <w:szCs w:val="24"/>
        </w:rPr>
        <w:t xml:space="preserve">Projektuotoją </w:t>
      </w:r>
      <w:r w:rsidR="000C6AD1" w:rsidRPr="00F92803">
        <w:rPr>
          <w:rFonts w:ascii="Times New Roman" w:eastAsia="Times New Roman" w:hAnsi="Times New Roman" w:cs="Times New Roman"/>
          <w:sz w:val="24"/>
          <w:szCs w:val="24"/>
        </w:rPr>
        <w:t>UAB „Kelprojektas“</w:t>
      </w:r>
      <w:r w:rsidRPr="00F92803">
        <w:rPr>
          <w:rFonts w:ascii="Times New Roman" w:eastAsia="Times New Roman" w:hAnsi="Times New Roman" w:cs="Times New Roman"/>
          <w:color w:val="000000" w:themeColor="text1"/>
          <w:sz w:val="24"/>
          <w:szCs w:val="24"/>
        </w:rPr>
        <w:t>.</w:t>
      </w:r>
    </w:p>
    <w:bookmarkEnd w:id="2"/>
    <w:p w14:paraId="1591E812" w14:textId="23A19869" w:rsidR="000A01B4" w:rsidRPr="00F92803" w:rsidRDefault="000A01B4" w:rsidP="00F92803">
      <w:pPr>
        <w:spacing w:after="0"/>
        <w:jc w:val="both"/>
        <w:rPr>
          <w:rFonts w:ascii="Times New Roman" w:hAnsi="Times New Roman" w:cs="Times New Roman"/>
          <w:color w:val="000000"/>
          <w:sz w:val="24"/>
          <w:szCs w:val="24"/>
        </w:rPr>
      </w:pPr>
    </w:p>
    <w:p w14:paraId="6A7D3A0D" w14:textId="77777777" w:rsidR="00A01DD5" w:rsidRPr="00F92803" w:rsidRDefault="00A01DD5" w:rsidP="00F92803">
      <w:pPr>
        <w:spacing w:after="0" w:line="240" w:lineRule="auto"/>
        <w:jc w:val="both"/>
        <w:rPr>
          <w:rFonts w:ascii="Times New Roman" w:hAnsi="Times New Roman" w:cs="Times New Roman"/>
          <w:color w:val="000000"/>
          <w:sz w:val="24"/>
          <w:szCs w:val="24"/>
        </w:rPr>
      </w:pPr>
      <w:bookmarkStart w:id="15" w:name="_Hlk80890682"/>
      <w:bookmarkEnd w:id="0"/>
    </w:p>
    <w:p w14:paraId="41E7E48D" w14:textId="3C8236CD" w:rsidR="00A252EC" w:rsidRDefault="00640AFD" w:rsidP="0027131A">
      <w:pPr>
        <w:spacing w:after="0" w:line="240" w:lineRule="auto"/>
        <w:rPr>
          <w:rFonts w:ascii="Times New Roman" w:hAnsi="Times New Roman" w:cs="Times New Roman"/>
          <w:color w:val="000000"/>
          <w:sz w:val="24"/>
          <w:szCs w:val="24"/>
        </w:rPr>
      </w:pPr>
      <w:r w:rsidRPr="00ED0D27">
        <w:rPr>
          <w:rFonts w:ascii="Times New Roman" w:hAnsi="Times New Roman" w:cs="Times New Roman"/>
          <w:color w:val="000000"/>
          <w:sz w:val="24"/>
          <w:szCs w:val="24"/>
        </w:rPr>
        <w:t xml:space="preserve">Direktorius </w:t>
      </w:r>
      <w:bookmarkEnd w:id="15"/>
      <w:r w:rsidR="00C85628">
        <w:rPr>
          <w:rFonts w:ascii="Times New Roman" w:hAnsi="Times New Roman" w:cs="Times New Roman"/>
          <w:color w:val="000000"/>
          <w:sz w:val="24"/>
          <w:szCs w:val="24"/>
        </w:rPr>
        <w:tab/>
      </w:r>
      <w:r w:rsidR="00C85628">
        <w:rPr>
          <w:rFonts w:ascii="Times New Roman" w:hAnsi="Times New Roman" w:cs="Times New Roman"/>
          <w:color w:val="000000"/>
          <w:sz w:val="24"/>
          <w:szCs w:val="24"/>
        </w:rPr>
        <w:tab/>
      </w:r>
      <w:r w:rsidR="00C85628">
        <w:rPr>
          <w:rFonts w:ascii="Times New Roman" w:hAnsi="Times New Roman" w:cs="Times New Roman"/>
          <w:color w:val="000000"/>
          <w:sz w:val="24"/>
          <w:szCs w:val="24"/>
        </w:rPr>
        <w:tab/>
      </w:r>
      <w:r w:rsidR="00C85628">
        <w:rPr>
          <w:rFonts w:ascii="Times New Roman" w:hAnsi="Times New Roman" w:cs="Times New Roman"/>
          <w:color w:val="000000"/>
          <w:sz w:val="24"/>
          <w:szCs w:val="24"/>
        </w:rPr>
        <w:tab/>
      </w:r>
      <w:r w:rsidR="00C85628">
        <w:rPr>
          <w:rFonts w:ascii="Times New Roman" w:hAnsi="Times New Roman" w:cs="Times New Roman"/>
          <w:color w:val="000000"/>
          <w:sz w:val="24"/>
          <w:szCs w:val="24"/>
        </w:rPr>
        <w:tab/>
        <w:t xml:space="preserve">                   Darius Vedrickas</w:t>
      </w:r>
    </w:p>
    <w:p w14:paraId="5D50DF9E" w14:textId="029F9F4C" w:rsidR="0027131A" w:rsidRDefault="0027131A" w:rsidP="0027131A">
      <w:pPr>
        <w:spacing w:after="0" w:line="240" w:lineRule="auto"/>
        <w:rPr>
          <w:rFonts w:ascii="Times New Roman" w:hAnsi="Times New Roman" w:cs="Times New Roman"/>
          <w:color w:val="000000"/>
          <w:sz w:val="24"/>
          <w:szCs w:val="24"/>
        </w:rPr>
      </w:pPr>
    </w:p>
    <w:p w14:paraId="40AED37E" w14:textId="0DF45B0D" w:rsidR="0027131A" w:rsidRDefault="0027131A" w:rsidP="0027131A">
      <w:pPr>
        <w:spacing w:after="0" w:line="240" w:lineRule="auto"/>
        <w:rPr>
          <w:rFonts w:ascii="Times New Roman" w:hAnsi="Times New Roman" w:cs="Times New Roman"/>
          <w:color w:val="000000"/>
          <w:sz w:val="24"/>
          <w:szCs w:val="24"/>
        </w:rPr>
      </w:pPr>
    </w:p>
    <w:p w14:paraId="7255B6C5" w14:textId="5D51947B" w:rsidR="0027131A" w:rsidRDefault="0027131A" w:rsidP="0027131A">
      <w:pPr>
        <w:spacing w:after="0" w:line="240" w:lineRule="auto"/>
        <w:rPr>
          <w:rFonts w:ascii="Times New Roman" w:hAnsi="Times New Roman" w:cs="Times New Roman"/>
          <w:color w:val="000000"/>
          <w:sz w:val="24"/>
          <w:szCs w:val="24"/>
        </w:rPr>
      </w:pPr>
    </w:p>
    <w:p w14:paraId="1DBA28B3" w14:textId="09B811BB" w:rsidR="0027131A" w:rsidRDefault="0027131A" w:rsidP="0027131A">
      <w:pPr>
        <w:spacing w:after="0" w:line="240" w:lineRule="auto"/>
        <w:rPr>
          <w:rFonts w:ascii="Times New Roman" w:hAnsi="Times New Roman" w:cs="Times New Roman"/>
          <w:color w:val="000000"/>
          <w:sz w:val="24"/>
          <w:szCs w:val="24"/>
        </w:rPr>
      </w:pPr>
    </w:p>
    <w:p w14:paraId="758CD6F9" w14:textId="371FF675" w:rsidR="0027131A" w:rsidRDefault="0027131A" w:rsidP="0027131A">
      <w:pPr>
        <w:spacing w:after="0" w:line="240" w:lineRule="auto"/>
        <w:rPr>
          <w:rFonts w:ascii="Times New Roman" w:hAnsi="Times New Roman" w:cs="Times New Roman"/>
          <w:color w:val="000000"/>
          <w:sz w:val="24"/>
          <w:szCs w:val="24"/>
        </w:rPr>
      </w:pPr>
    </w:p>
    <w:p w14:paraId="603EC4D6" w14:textId="631239E1" w:rsidR="0027131A" w:rsidRDefault="0027131A" w:rsidP="0027131A">
      <w:pPr>
        <w:spacing w:after="0" w:line="240" w:lineRule="auto"/>
        <w:rPr>
          <w:rFonts w:ascii="Times New Roman" w:hAnsi="Times New Roman" w:cs="Times New Roman"/>
          <w:color w:val="000000"/>
          <w:sz w:val="24"/>
          <w:szCs w:val="24"/>
        </w:rPr>
      </w:pPr>
    </w:p>
    <w:p w14:paraId="4D435B68" w14:textId="599F81AA" w:rsidR="0027131A" w:rsidRDefault="0027131A" w:rsidP="0027131A">
      <w:pPr>
        <w:spacing w:after="0" w:line="240" w:lineRule="auto"/>
        <w:rPr>
          <w:rFonts w:ascii="Times New Roman" w:hAnsi="Times New Roman" w:cs="Times New Roman"/>
          <w:color w:val="000000"/>
          <w:sz w:val="24"/>
          <w:szCs w:val="24"/>
        </w:rPr>
      </w:pPr>
    </w:p>
    <w:p w14:paraId="573E30BF" w14:textId="07E0EF00" w:rsidR="008F5970" w:rsidRDefault="008F5970" w:rsidP="0027131A">
      <w:pPr>
        <w:spacing w:after="0" w:line="240" w:lineRule="auto"/>
        <w:rPr>
          <w:rFonts w:ascii="Times New Roman" w:hAnsi="Times New Roman" w:cs="Times New Roman"/>
          <w:color w:val="000000"/>
          <w:sz w:val="24"/>
          <w:szCs w:val="24"/>
        </w:rPr>
      </w:pPr>
    </w:p>
    <w:p w14:paraId="5B3D7DC8" w14:textId="610F56FE" w:rsidR="008F5970" w:rsidRDefault="008F5970" w:rsidP="0027131A">
      <w:pPr>
        <w:spacing w:after="0" w:line="240" w:lineRule="auto"/>
        <w:rPr>
          <w:rFonts w:ascii="Times New Roman" w:hAnsi="Times New Roman" w:cs="Times New Roman"/>
          <w:color w:val="000000"/>
          <w:sz w:val="24"/>
          <w:szCs w:val="24"/>
        </w:rPr>
      </w:pPr>
    </w:p>
    <w:p w14:paraId="24893959" w14:textId="3F69D476" w:rsidR="008F5970" w:rsidRDefault="008F5970" w:rsidP="0027131A">
      <w:pPr>
        <w:spacing w:after="0" w:line="240" w:lineRule="auto"/>
        <w:rPr>
          <w:rFonts w:ascii="Times New Roman" w:hAnsi="Times New Roman" w:cs="Times New Roman"/>
          <w:color w:val="000000"/>
          <w:sz w:val="24"/>
          <w:szCs w:val="24"/>
        </w:rPr>
      </w:pPr>
    </w:p>
    <w:p w14:paraId="01E4A985" w14:textId="77777777" w:rsidR="00F92803" w:rsidRDefault="00F92803" w:rsidP="0027131A">
      <w:pPr>
        <w:spacing w:after="0" w:line="240" w:lineRule="auto"/>
        <w:rPr>
          <w:rFonts w:ascii="Times New Roman" w:hAnsi="Times New Roman" w:cs="Times New Roman"/>
          <w:color w:val="000000"/>
          <w:sz w:val="24"/>
          <w:szCs w:val="24"/>
        </w:rPr>
      </w:pPr>
    </w:p>
    <w:p w14:paraId="571DFC76" w14:textId="77777777" w:rsidR="00F92803" w:rsidRDefault="00F92803" w:rsidP="0027131A">
      <w:pPr>
        <w:spacing w:after="0" w:line="240" w:lineRule="auto"/>
        <w:rPr>
          <w:rFonts w:ascii="Times New Roman" w:hAnsi="Times New Roman" w:cs="Times New Roman"/>
          <w:color w:val="000000"/>
          <w:sz w:val="24"/>
          <w:szCs w:val="24"/>
        </w:rPr>
      </w:pPr>
    </w:p>
    <w:p w14:paraId="0B485274" w14:textId="77777777" w:rsidR="00F92803" w:rsidRDefault="00F92803" w:rsidP="0027131A">
      <w:pPr>
        <w:spacing w:after="0" w:line="240" w:lineRule="auto"/>
        <w:rPr>
          <w:rFonts w:ascii="Times New Roman" w:hAnsi="Times New Roman" w:cs="Times New Roman"/>
          <w:color w:val="000000"/>
          <w:sz w:val="24"/>
          <w:szCs w:val="24"/>
        </w:rPr>
      </w:pPr>
    </w:p>
    <w:p w14:paraId="5D7C3FCC" w14:textId="77777777" w:rsidR="00F92803" w:rsidRDefault="00F92803" w:rsidP="0027131A">
      <w:pPr>
        <w:spacing w:after="0" w:line="240" w:lineRule="auto"/>
        <w:rPr>
          <w:rFonts w:ascii="Times New Roman" w:hAnsi="Times New Roman" w:cs="Times New Roman"/>
          <w:color w:val="000000"/>
          <w:sz w:val="24"/>
          <w:szCs w:val="24"/>
        </w:rPr>
      </w:pPr>
    </w:p>
    <w:p w14:paraId="10EBEF4B" w14:textId="77777777" w:rsidR="00F92803" w:rsidRDefault="00F92803" w:rsidP="0027131A">
      <w:pPr>
        <w:spacing w:after="0" w:line="240" w:lineRule="auto"/>
        <w:rPr>
          <w:rFonts w:ascii="Times New Roman" w:hAnsi="Times New Roman" w:cs="Times New Roman"/>
          <w:color w:val="000000"/>
          <w:sz w:val="24"/>
          <w:szCs w:val="24"/>
        </w:rPr>
      </w:pPr>
    </w:p>
    <w:p w14:paraId="4B51ABB1" w14:textId="77777777" w:rsidR="00F92803" w:rsidRDefault="00F92803" w:rsidP="0027131A">
      <w:pPr>
        <w:spacing w:after="0" w:line="240" w:lineRule="auto"/>
        <w:rPr>
          <w:rFonts w:ascii="Times New Roman" w:hAnsi="Times New Roman" w:cs="Times New Roman"/>
          <w:color w:val="000000"/>
          <w:sz w:val="24"/>
          <w:szCs w:val="24"/>
        </w:rPr>
      </w:pPr>
    </w:p>
    <w:p w14:paraId="52D08754" w14:textId="77777777" w:rsidR="00F92803" w:rsidRDefault="00F92803" w:rsidP="0027131A">
      <w:pPr>
        <w:spacing w:after="0" w:line="240" w:lineRule="auto"/>
        <w:rPr>
          <w:rFonts w:ascii="Times New Roman" w:hAnsi="Times New Roman" w:cs="Times New Roman"/>
          <w:color w:val="000000"/>
          <w:sz w:val="24"/>
          <w:szCs w:val="24"/>
        </w:rPr>
      </w:pPr>
    </w:p>
    <w:p w14:paraId="6DE6F203" w14:textId="77777777" w:rsidR="00F92803" w:rsidRDefault="00F92803" w:rsidP="0027131A">
      <w:pPr>
        <w:spacing w:after="0" w:line="240" w:lineRule="auto"/>
        <w:rPr>
          <w:rFonts w:ascii="Times New Roman" w:hAnsi="Times New Roman" w:cs="Times New Roman"/>
          <w:color w:val="000000"/>
          <w:sz w:val="24"/>
          <w:szCs w:val="24"/>
        </w:rPr>
      </w:pPr>
    </w:p>
    <w:p w14:paraId="42DAA84E" w14:textId="77777777" w:rsidR="00F92803" w:rsidRDefault="00F92803" w:rsidP="0027131A">
      <w:pPr>
        <w:spacing w:after="0" w:line="240" w:lineRule="auto"/>
        <w:rPr>
          <w:rFonts w:ascii="Times New Roman" w:hAnsi="Times New Roman" w:cs="Times New Roman"/>
          <w:color w:val="000000"/>
          <w:sz w:val="24"/>
          <w:szCs w:val="24"/>
        </w:rPr>
      </w:pPr>
    </w:p>
    <w:p w14:paraId="5D999E37" w14:textId="77777777" w:rsidR="00F92803" w:rsidRDefault="00F92803" w:rsidP="0027131A">
      <w:pPr>
        <w:spacing w:after="0" w:line="240" w:lineRule="auto"/>
        <w:rPr>
          <w:rFonts w:ascii="Times New Roman" w:hAnsi="Times New Roman" w:cs="Times New Roman"/>
          <w:color w:val="000000"/>
          <w:sz w:val="24"/>
          <w:szCs w:val="24"/>
        </w:rPr>
      </w:pPr>
    </w:p>
    <w:p w14:paraId="5BE49A13" w14:textId="77777777" w:rsidR="00F92803" w:rsidRDefault="00F92803" w:rsidP="0027131A">
      <w:pPr>
        <w:spacing w:after="0" w:line="240" w:lineRule="auto"/>
        <w:rPr>
          <w:rFonts w:ascii="Times New Roman" w:hAnsi="Times New Roman" w:cs="Times New Roman"/>
          <w:color w:val="000000"/>
          <w:sz w:val="24"/>
          <w:szCs w:val="24"/>
        </w:rPr>
      </w:pPr>
    </w:p>
    <w:p w14:paraId="15DF858D" w14:textId="77777777" w:rsidR="00F92803" w:rsidRDefault="00F92803" w:rsidP="0027131A">
      <w:pPr>
        <w:spacing w:after="0" w:line="240" w:lineRule="auto"/>
        <w:rPr>
          <w:rFonts w:ascii="Times New Roman" w:hAnsi="Times New Roman" w:cs="Times New Roman"/>
          <w:color w:val="000000"/>
          <w:sz w:val="24"/>
          <w:szCs w:val="24"/>
        </w:rPr>
      </w:pPr>
    </w:p>
    <w:p w14:paraId="6C88286F" w14:textId="77777777" w:rsidR="00F92803" w:rsidRDefault="00F92803" w:rsidP="0027131A">
      <w:pPr>
        <w:spacing w:after="0" w:line="240" w:lineRule="auto"/>
        <w:rPr>
          <w:rFonts w:ascii="Times New Roman" w:hAnsi="Times New Roman" w:cs="Times New Roman"/>
          <w:color w:val="000000"/>
          <w:sz w:val="24"/>
          <w:szCs w:val="24"/>
        </w:rPr>
      </w:pPr>
    </w:p>
    <w:p w14:paraId="6BDF7723" w14:textId="77777777" w:rsidR="00F92803" w:rsidRDefault="00F92803" w:rsidP="0027131A">
      <w:pPr>
        <w:spacing w:after="0" w:line="240" w:lineRule="auto"/>
        <w:rPr>
          <w:rFonts w:ascii="Times New Roman" w:hAnsi="Times New Roman" w:cs="Times New Roman"/>
          <w:color w:val="000000"/>
          <w:sz w:val="24"/>
          <w:szCs w:val="24"/>
        </w:rPr>
      </w:pPr>
    </w:p>
    <w:p w14:paraId="1A853304" w14:textId="77777777" w:rsidR="00F92803" w:rsidRDefault="00F92803" w:rsidP="0027131A">
      <w:pPr>
        <w:spacing w:after="0" w:line="240" w:lineRule="auto"/>
        <w:rPr>
          <w:rFonts w:ascii="Times New Roman" w:hAnsi="Times New Roman" w:cs="Times New Roman"/>
          <w:color w:val="000000"/>
          <w:sz w:val="24"/>
          <w:szCs w:val="24"/>
        </w:rPr>
      </w:pPr>
    </w:p>
    <w:p w14:paraId="22437833" w14:textId="77777777" w:rsidR="00F92803" w:rsidRDefault="00F92803" w:rsidP="0027131A">
      <w:pPr>
        <w:spacing w:after="0" w:line="240" w:lineRule="auto"/>
        <w:rPr>
          <w:rFonts w:ascii="Times New Roman" w:hAnsi="Times New Roman" w:cs="Times New Roman"/>
          <w:color w:val="000000"/>
          <w:sz w:val="24"/>
          <w:szCs w:val="24"/>
        </w:rPr>
      </w:pPr>
    </w:p>
    <w:p w14:paraId="36EF6992" w14:textId="77777777" w:rsidR="00F92803" w:rsidRDefault="00F92803" w:rsidP="0027131A">
      <w:pPr>
        <w:spacing w:after="0" w:line="240" w:lineRule="auto"/>
        <w:rPr>
          <w:rFonts w:ascii="Times New Roman" w:hAnsi="Times New Roman" w:cs="Times New Roman"/>
          <w:color w:val="000000"/>
          <w:sz w:val="24"/>
          <w:szCs w:val="24"/>
        </w:rPr>
      </w:pPr>
    </w:p>
    <w:p w14:paraId="5770B1B6" w14:textId="77777777" w:rsidR="00F92803" w:rsidRDefault="00F92803" w:rsidP="0027131A">
      <w:pPr>
        <w:spacing w:after="0" w:line="240" w:lineRule="auto"/>
        <w:rPr>
          <w:rFonts w:ascii="Times New Roman" w:hAnsi="Times New Roman" w:cs="Times New Roman"/>
          <w:color w:val="000000"/>
          <w:sz w:val="24"/>
          <w:szCs w:val="24"/>
        </w:rPr>
      </w:pPr>
    </w:p>
    <w:p w14:paraId="58C88AAE" w14:textId="77777777" w:rsidR="00F92803" w:rsidRDefault="00F92803" w:rsidP="0027131A">
      <w:pPr>
        <w:spacing w:after="0" w:line="240" w:lineRule="auto"/>
        <w:rPr>
          <w:rFonts w:ascii="Times New Roman" w:hAnsi="Times New Roman" w:cs="Times New Roman"/>
          <w:color w:val="000000"/>
          <w:sz w:val="24"/>
          <w:szCs w:val="24"/>
        </w:rPr>
      </w:pPr>
    </w:p>
    <w:p w14:paraId="7AFEBD23" w14:textId="77777777" w:rsidR="00F92803" w:rsidRDefault="00F92803" w:rsidP="0027131A">
      <w:pPr>
        <w:spacing w:after="0" w:line="240" w:lineRule="auto"/>
        <w:rPr>
          <w:rFonts w:ascii="Times New Roman" w:hAnsi="Times New Roman" w:cs="Times New Roman"/>
          <w:color w:val="000000"/>
          <w:sz w:val="24"/>
          <w:szCs w:val="24"/>
        </w:rPr>
      </w:pPr>
    </w:p>
    <w:p w14:paraId="4D9B4804" w14:textId="77777777" w:rsidR="00F92803" w:rsidRDefault="00F92803" w:rsidP="0027131A">
      <w:pPr>
        <w:spacing w:after="0" w:line="240" w:lineRule="auto"/>
        <w:rPr>
          <w:rFonts w:ascii="Times New Roman" w:hAnsi="Times New Roman" w:cs="Times New Roman"/>
          <w:color w:val="000000"/>
          <w:sz w:val="24"/>
          <w:szCs w:val="24"/>
        </w:rPr>
      </w:pPr>
    </w:p>
    <w:p w14:paraId="391D7E0C" w14:textId="77777777" w:rsidR="00F92803" w:rsidRDefault="00F92803" w:rsidP="0027131A">
      <w:pPr>
        <w:spacing w:after="0" w:line="240" w:lineRule="auto"/>
        <w:rPr>
          <w:rFonts w:ascii="Times New Roman" w:hAnsi="Times New Roman" w:cs="Times New Roman"/>
          <w:color w:val="000000"/>
          <w:sz w:val="24"/>
          <w:szCs w:val="24"/>
        </w:rPr>
      </w:pPr>
    </w:p>
    <w:p w14:paraId="3CC58BDD" w14:textId="77777777" w:rsidR="00F92803" w:rsidRDefault="00F92803" w:rsidP="0027131A">
      <w:pPr>
        <w:spacing w:after="0" w:line="240" w:lineRule="auto"/>
        <w:rPr>
          <w:rFonts w:ascii="Times New Roman" w:hAnsi="Times New Roman" w:cs="Times New Roman"/>
          <w:color w:val="000000"/>
          <w:sz w:val="24"/>
          <w:szCs w:val="24"/>
        </w:rPr>
      </w:pPr>
    </w:p>
    <w:p w14:paraId="0FB88A89" w14:textId="77777777" w:rsidR="00F92803" w:rsidRDefault="00F92803" w:rsidP="0027131A">
      <w:pPr>
        <w:spacing w:after="0" w:line="240" w:lineRule="auto"/>
        <w:rPr>
          <w:rFonts w:ascii="Times New Roman" w:hAnsi="Times New Roman" w:cs="Times New Roman"/>
          <w:color w:val="000000"/>
          <w:sz w:val="24"/>
          <w:szCs w:val="24"/>
        </w:rPr>
      </w:pPr>
    </w:p>
    <w:p w14:paraId="71776E22" w14:textId="77777777" w:rsidR="00F92803" w:rsidRDefault="00F92803" w:rsidP="0027131A">
      <w:pPr>
        <w:spacing w:after="0" w:line="240" w:lineRule="auto"/>
        <w:rPr>
          <w:rFonts w:ascii="Times New Roman" w:hAnsi="Times New Roman" w:cs="Times New Roman"/>
          <w:color w:val="000000"/>
          <w:sz w:val="24"/>
          <w:szCs w:val="24"/>
        </w:rPr>
      </w:pPr>
    </w:p>
    <w:p w14:paraId="7503D21F" w14:textId="77777777" w:rsidR="00F92803" w:rsidRDefault="00F92803" w:rsidP="0027131A">
      <w:pPr>
        <w:spacing w:after="0" w:line="240" w:lineRule="auto"/>
        <w:rPr>
          <w:rFonts w:ascii="Times New Roman" w:hAnsi="Times New Roman" w:cs="Times New Roman"/>
          <w:color w:val="000000"/>
          <w:sz w:val="24"/>
          <w:szCs w:val="24"/>
        </w:rPr>
      </w:pPr>
    </w:p>
    <w:p w14:paraId="6CCDB40B" w14:textId="77777777" w:rsidR="00F92803" w:rsidRDefault="00F92803" w:rsidP="0027131A">
      <w:pPr>
        <w:spacing w:after="0" w:line="240" w:lineRule="auto"/>
        <w:rPr>
          <w:rFonts w:ascii="Times New Roman" w:hAnsi="Times New Roman" w:cs="Times New Roman"/>
          <w:color w:val="000000"/>
          <w:sz w:val="24"/>
          <w:szCs w:val="24"/>
        </w:rPr>
      </w:pPr>
    </w:p>
    <w:p w14:paraId="331DBC1A" w14:textId="77777777" w:rsidR="00F92803" w:rsidRDefault="00F92803" w:rsidP="0027131A">
      <w:pPr>
        <w:spacing w:after="0" w:line="240" w:lineRule="auto"/>
        <w:rPr>
          <w:rFonts w:ascii="Times New Roman" w:hAnsi="Times New Roman" w:cs="Times New Roman"/>
          <w:color w:val="000000"/>
          <w:sz w:val="24"/>
          <w:szCs w:val="24"/>
        </w:rPr>
      </w:pPr>
    </w:p>
    <w:p w14:paraId="5A08977F" w14:textId="16A8BACE" w:rsidR="008F5970" w:rsidRDefault="008F5970" w:rsidP="0027131A">
      <w:pPr>
        <w:spacing w:after="0" w:line="240" w:lineRule="auto"/>
        <w:rPr>
          <w:rFonts w:ascii="Times New Roman" w:hAnsi="Times New Roman" w:cs="Times New Roman"/>
          <w:color w:val="000000"/>
          <w:sz w:val="24"/>
          <w:szCs w:val="24"/>
        </w:rPr>
      </w:pPr>
    </w:p>
    <w:p w14:paraId="6213383E" w14:textId="16618056" w:rsidR="008F5970" w:rsidRDefault="008F5970" w:rsidP="0027131A">
      <w:pPr>
        <w:spacing w:after="0" w:line="240" w:lineRule="auto"/>
        <w:rPr>
          <w:rFonts w:ascii="Times New Roman" w:hAnsi="Times New Roman" w:cs="Times New Roman"/>
          <w:color w:val="000000"/>
          <w:sz w:val="24"/>
          <w:szCs w:val="24"/>
        </w:rPr>
      </w:pPr>
    </w:p>
    <w:p w14:paraId="3585269B" w14:textId="5026C719" w:rsidR="008F5970" w:rsidRDefault="008F5970" w:rsidP="0027131A">
      <w:pPr>
        <w:spacing w:after="0" w:line="240" w:lineRule="auto"/>
        <w:rPr>
          <w:rFonts w:ascii="Times New Roman" w:hAnsi="Times New Roman" w:cs="Times New Roman"/>
          <w:color w:val="000000"/>
          <w:sz w:val="24"/>
          <w:szCs w:val="24"/>
        </w:rPr>
      </w:pPr>
    </w:p>
    <w:p w14:paraId="4E523D25" w14:textId="44008597" w:rsidR="008F5970" w:rsidRDefault="008F5970" w:rsidP="0027131A">
      <w:pPr>
        <w:spacing w:after="0" w:line="240" w:lineRule="auto"/>
        <w:rPr>
          <w:rFonts w:ascii="Times New Roman" w:hAnsi="Times New Roman" w:cs="Times New Roman"/>
          <w:color w:val="000000"/>
          <w:sz w:val="24"/>
          <w:szCs w:val="24"/>
        </w:rPr>
      </w:pPr>
    </w:p>
    <w:p w14:paraId="6311C0D4" w14:textId="3B1F7017" w:rsidR="008F5970" w:rsidRDefault="008F5970" w:rsidP="0027131A">
      <w:pPr>
        <w:spacing w:after="0" w:line="240" w:lineRule="auto"/>
        <w:rPr>
          <w:rFonts w:ascii="Times New Roman" w:hAnsi="Times New Roman" w:cs="Times New Roman"/>
          <w:color w:val="000000"/>
          <w:sz w:val="24"/>
          <w:szCs w:val="24"/>
        </w:rPr>
      </w:pPr>
    </w:p>
    <w:p w14:paraId="77A538AE" w14:textId="187C54DD" w:rsidR="0027131A" w:rsidRDefault="0027131A" w:rsidP="0027131A">
      <w:pPr>
        <w:spacing w:after="0" w:line="240" w:lineRule="auto"/>
        <w:rPr>
          <w:rFonts w:ascii="Times New Roman" w:hAnsi="Times New Roman" w:cs="Times New Roman"/>
          <w:color w:val="000000"/>
          <w:sz w:val="24"/>
          <w:szCs w:val="24"/>
        </w:rPr>
      </w:pPr>
    </w:p>
    <w:bookmarkEnd w:id="1"/>
    <w:p w14:paraId="115EDE32" w14:textId="77777777" w:rsidR="00F92803" w:rsidRDefault="00F92803" w:rsidP="00F92803">
      <w:pPr>
        <w:tabs>
          <w:tab w:val="left" w:pos="900"/>
        </w:tabs>
        <w:spacing w:after="0" w:line="240" w:lineRule="auto"/>
        <w:ind w:right="-2493"/>
        <w:jc w:val="both"/>
        <w:rPr>
          <w:rFonts w:ascii="Times New Roman" w:eastAsia="Times New Roman" w:hAnsi="Times New Roman" w:cs="Times New Roman"/>
        </w:rPr>
      </w:pPr>
      <w:r>
        <w:rPr>
          <w:rFonts w:ascii="Times New Roman" w:eastAsia="Times New Roman" w:hAnsi="Times New Roman" w:cs="Times New Roman"/>
        </w:rPr>
        <w:t xml:space="preserve">Lina Nariūnienė, tel. (8 5) 205 2966, faks. (8 5) 213 6213, el. p. </w:t>
      </w:r>
      <w:proofErr w:type="spellStart"/>
      <w:r>
        <w:rPr>
          <w:rFonts w:ascii="Times New Roman" w:eastAsia="Times New Roman" w:hAnsi="Times New Roman" w:cs="Times New Roman"/>
        </w:rPr>
        <w:t>Lina.Nariuniene</w:t>
      </w:r>
      <w:proofErr w:type="spellEnd"/>
      <w:r>
        <w:rPr>
          <w:rFonts w:ascii="Times New Roman" w:eastAsia="Times New Roman" w:hAnsi="Times New Roman" w:cs="Times New Roman"/>
          <w:lang w:val="en-US"/>
        </w:rPr>
        <w:t>@</w:t>
      </w:r>
      <w:proofErr w:type="spellStart"/>
      <w:r>
        <w:rPr>
          <w:rFonts w:ascii="Times New Roman" w:eastAsia="Times New Roman" w:hAnsi="Times New Roman" w:cs="Times New Roman"/>
        </w:rPr>
        <w:t>vpt.lt</w:t>
      </w:r>
      <w:proofErr w:type="spellEnd"/>
      <w:r>
        <w:rPr>
          <w:rFonts w:ascii="Times New Roman" w:eastAsia="Times New Roman" w:hAnsi="Times New Roman" w:cs="Times New Roman"/>
        </w:rPr>
        <w:t xml:space="preserve"> </w:t>
      </w:r>
    </w:p>
    <w:p w14:paraId="74D05A41" w14:textId="782363C0" w:rsidR="0027131A" w:rsidRDefault="0027131A" w:rsidP="0027131A">
      <w:pPr>
        <w:spacing w:after="0" w:line="240" w:lineRule="auto"/>
        <w:rPr>
          <w:rFonts w:ascii="Times New Roman" w:hAnsi="Times New Roman" w:cs="Times New Roman"/>
          <w:color w:val="000000"/>
          <w:sz w:val="24"/>
          <w:szCs w:val="24"/>
        </w:rPr>
      </w:pPr>
    </w:p>
    <w:sectPr w:rsidR="0027131A" w:rsidSect="00453F30">
      <w:headerReference w:type="even" r:id="rId11"/>
      <w:headerReference w:type="default" r:id="rId12"/>
      <w:footerReference w:type="first" r:id="rId13"/>
      <w:pgSz w:w="11907" w:h="16840" w:code="9"/>
      <w:pgMar w:top="1134" w:right="851"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FE9A4" w14:textId="77777777" w:rsidR="00B274B7" w:rsidRDefault="00B274B7">
      <w:pPr>
        <w:spacing w:after="0" w:line="240" w:lineRule="auto"/>
      </w:pPr>
      <w:r>
        <w:separator/>
      </w:r>
    </w:p>
  </w:endnote>
  <w:endnote w:type="continuationSeparator" w:id="0">
    <w:p w14:paraId="429CC606" w14:textId="77777777" w:rsidR="00B274B7" w:rsidRDefault="00B27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5E3C6" w14:textId="77777777" w:rsidR="00D36348" w:rsidRPr="007468FE" w:rsidRDefault="00D36348" w:rsidP="00D36348">
    <w:pPr>
      <w:pBdr>
        <w:top w:val="single" w:sz="4" w:space="1" w:color="auto"/>
      </w:pBdr>
      <w:spacing w:after="0" w:line="240" w:lineRule="auto"/>
      <w:rPr>
        <w:rFonts w:ascii="Times New Roman" w:hAnsi="Times New Roman" w:cs="Times New Roman"/>
        <w:sz w:val="20"/>
        <w:szCs w:val="20"/>
      </w:rPr>
    </w:pPr>
    <w:r w:rsidRPr="007468FE">
      <w:rPr>
        <w:rFonts w:ascii="Times New Roman" w:hAnsi="Times New Roman" w:cs="Times New Roman"/>
        <w:sz w:val="20"/>
        <w:szCs w:val="20"/>
      </w:rPr>
      <w:t>Biudžetinė įstaiga</w:t>
    </w:r>
    <w:r w:rsidRPr="007468FE">
      <w:rPr>
        <w:rFonts w:ascii="Times New Roman" w:hAnsi="Times New Roman" w:cs="Times New Roman"/>
        <w:sz w:val="20"/>
        <w:szCs w:val="20"/>
      </w:rPr>
      <w:tab/>
    </w:r>
    <w:r w:rsidRPr="007468FE">
      <w:rPr>
        <w:rFonts w:ascii="Times New Roman" w:hAnsi="Times New Roman" w:cs="Times New Roman"/>
        <w:sz w:val="20"/>
        <w:szCs w:val="20"/>
      </w:rPr>
      <w:tab/>
      <w:t>Tel. (8 5) 219 7001</w:t>
    </w:r>
    <w:r w:rsidRPr="007468FE">
      <w:rPr>
        <w:rFonts w:ascii="Times New Roman" w:hAnsi="Times New Roman" w:cs="Times New Roman"/>
        <w:sz w:val="20"/>
        <w:szCs w:val="20"/>
      </w:rPr>
      <w:tab/>
      <w:t>Duomenys kaupiami ir saugomi </w:t>
    </w:r>
  </w:p>
  <w:p w14:paraId="272FFF78" w14:textId="3CB740CA" w:rsidR="00D36348" w:rsidRPr="007468FE" w:rsidRDefault="00D36348" w:rsidP="00D36348">
    <w:pPr>
      <w:pBdr>
        <w:top w:val="single" w:sz="4" w:space="1" w:color="auto"/>
      </w:pBdr>
      <w:spacing w:after="0" w:line="240" w:lineRule="auto"/>
      <w:jc w:val="both"/>
      <w:rPr>
        <w:rFonts w:ascii="Times New Roman" w:hAnsi="Times New Roman" w:cs="Times New Roman"/>
        <w:sz w:val="20"/>
        <w:szCs w:val="20"/>
      </w:rPr>
    </w:pPr>
    <w:r w:rsidRPr="007468FE">
      <w:rPr>
        <w:rFonts w:ascii="Times New Roman" w:hAnsi="Times New Roman" w:cs="Times New Roman"/>
        <w:sz w:val="20"/>
        <w:szCs w:val="20"/>
      </w:rPr>
      <w:t>Kareivių g. 1, LT-</w:t>
    </w:r>
    <w:r w:rsidR="00591CE6" w:rsidRPr="007468FE">
      <w:rPr>
        <w:rFonts w:ascii="Times New Roman" w:hAnsi="Times New Roman" w:cs="Times New Roman"/>
        <w:sz w:val="20"/>
        <w:szCs w:val="20"/>
      </w:rPr>
      <w:t>08351</w:t>
    </w:r>
    <w:r w:rsidRPr="007468FE">
      <w:rPr>
        <w:rFonts w:ascii="Times New Roman" w:hAnsi="Times New Roman" w:cs="Times New Roman"/>
        <w:sz w:val="20"/>
        <w:szCs w:val="20"/>
      </w:rPr>
      <w:t xml:space="preserve"> Vilnius</w:t>
    </w:r>
    <w:r w:rsidRPr="007468FE">
      <w:rPr>
        <w:rFonts w:ascii="Times New Roman" w:hAnsi="Times New Roman" w:cs="Times New Roman"/>
        <w:sz w:val="20"/>
        <w:szCs w:val="20"/>
      </w:rPr>
      <w:tab/>
      <w:t>Faks. (8 5) 213 6213</w:t>
    </w:r>
    <w:r w:rsidRPr="007468FE">
      <w:rPr>
        <w:rFonts w:ascii="Times New Roman" w:hAnsi="Times New Roman" w:cs="Times New Roman"/>
        <w:sz w:val="20"/>
        <w:szCs w:val="20"/>
      </w:rPr>
      <w:tab/>
      <w:t>Juridinių asmenų registre</w:t>
    </w:r>
  </w:p>
  <w:p w14:paraId="77685E94" w14:textId="77777777" w:rsidR="00D36348" w:rsidRPr="007468FE" w:rsidRDefault="00656C4C" w:rsidP="00D36348">
    <w:pPr>
      <w:pBdr>
        <w:top w:val="single" w:sz="4" w:space="1" w:color="auto"/>
      </w:pBdr>
      <w:spacing w:after="0" w:line="240" w:lineRule="auto"/>
      <w:jc w:val="both"/>
      <w:rPr>
        <w:rFonts w:ascii="Times New Roman" w:hAnsi="Times New Roman" w:cs="Times New Roman"/>
        <w:sz w:val="20"/>
        <w:szCs w:val="20"/>
      </w:rPr>
    </w:pPr>
    <w:hyperlink r:id="rId1" w:history="1">
      <w:r w:rsidR="00D36348" w:rsidRPr="007468FE">
        <w:rPr>
          <w:rStyle w:val="Hyperlink"/>
          <w:rFonts w:ascii="Times New Roman" w:hAnsi="Times New Roman" w:cs="Times New Roman"/>
          <w:color w:val="auto"/>
          <w:sz w:val="20"/>
          <w:szCs w:val="20"/>
        </w:rPr>
        <w:t>http://www.vpt.lrv.lt</w:t>
      </w:r>
    </w:hyperlink>
    <w:r w:rsidR="00D36348" w:rsidRPr="007468FE">
      <w:rPr>
        <w:rFonts w:ascii="Times New Roman" w:hAnsi="Times New Roman" w:cs="Times New Roman"/>
        <w:sz w:val="20"/>
        <w:szCs w:val="20"/>
      </w:rPr>
      <w:tab/>
    </w:r>
    <w:r w:rsidR="00D36348" w:rsidRPr="007468FE">
      <w:rPr>
        <w:rFonts w:ascii="Times New Roman" w:hAnsi="Times New Roman" w:cs="Times New Roman"/>
        <w:sz w:val="20"/>
        <w:szCs w:val="20"/>
      </w:rPr>
      <w:tab/>
      <w:t xml:space="preserve">El. p. </w:t>
    </w:r>
    <w:hyperlink r:id="rId2" w:history="1">
      <w:r w:rsidR="00D36348" w:rsidRPr="007468FE">
        <w:rPr>
          <w:rStyle w:val="Hyperlink"/>
          <w:rFonts w:ascii="Times New Roman" w:hAnsi="Times New Roman" w:cs="Times New Roman"/>
          <w:color w:val="auto"/>
          <w:sz w:val="20"/>
          <w:szCs w:val="20"/>
        </w:rPr>
        <w:t>info@vpt.lt</w:t>
      </w:r>
    </w:hyperlink>
    <w:r w:rsidR="00D36348" w:rsidRPr="007468FE">
      <w:rPr>
        <w:rFonts w:ascii="Times New Roman" w:hAnsi="Times New Roman" w:cs="Times New Roman"/>
        <w:sz w:val="20"/>
        <w:szCs w:val="20"/>
      </w:rPr>
      <w:tab/>
      <w:t>Kodas 188656261</w:t>
    </w:r>
  </w:p>
  <w:p w14:paraId="031D6EA3" w14:textId="77777777" w:rsidR="00B375CF" w:rsidRPr="001E27BC" w:rsidRDefault="00656C4C" w:rsidP="00B375CF">
    <w:pPr>
      <w:pStyle w:val="Footer"/>
    </w:pPr>
  </w:p>
  <w:p w14:paraId="1B2A0E14" w14:textId="77777777" w:rsidR="006C06BD" w:rsidRPr="00B375CF" w:rsidRDefault="00656C4C" w:rsidP="00B37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72363" w14:textId="77777777" w:rsidR="00B274B7" w:rsidRDefault="00B274B7">
      <w:pPr>
        <w:spacing w:after="0" w:line="240" w:lineRule="auto"/>
      </w:pPr>
      <w:r>
        <w:separator/>
      </w:r>
    </w:p>
  </w:footnote>
  <w:footnote w:type="continuationSeparator" w:id="0">
    <w:p w14:paraId="4A18983A" w14:textId="77777777" w:rsidR="00B274B7" w:rsidRDefault="00B274B7">
      <w:pPr>
        <w:spacing w:after="0" w:line="240" w:lineRule="auto"/>
      </w:pPr>
      <w:r>
        <w:continuationSeparator/>
      </w:r>
    </w:p>
  </w:footnote>
  <w:footnote w:id="1">
    <w:p w14:paraId="3576D150" w14:textId="50894568" w:rsidR="00ED5ED0" w:rsidRPr="00160BFA" w:rsidRDefault="00ED5ED0" w:rsidP="00160BFA">
      <w:pPr>
        <w:pStyle w:val="FootnoteText"/>
        <w:jc w:val="both"/>
        <w:rPr>
          <w:rFonts w:ascii="Times New Roman" w:hAnsi="Times New Roman" w:cs="Times New Roman"/>
        </w:rPr>
      </w:pPr>
      <w:r>
        <w:rPr>
          <w:rStyle w:val="FootnoteReference"/>
        </w:rPr>
        <w:footnoteRef/>
      </w:r>
      <w:r>
        <w:t xml:space="preserve"> </w:t>
      </w:r>
      <w:r w:rsidRPr="00160BFA">
        <w:rPr>
          <w:rFonts w:ascii="Times New Roman" w:hAnsi="Times New Roman" w:cs="Times New Roman"/>
        </w:rPr>
        <w:t>Sutarties kaina 2 720 136,00 Lt. Su PVM (</w:t>
      </w:r>
      <w:r w:rsidR="00635C07" w:rsidRPr="00160BFA">
        <w:rPr>
          <w:rFonts w:ascii="Times New Roman" w:hAnsi="Times New Roman" w:cs="Times New Roman"/>
        </w:rPr>
        <w:t>787 805,84 Eur su PVM);</w:t>
      </w:r>
    </w:p>
  </w:footnote>
  <w:footnote w:id="2">
    <w:p w14:paraId="3A9731D9" w14:textId="67F4E8EB" w:rsidR="00635C07" w:rsidRPr="00160BFA" w:rsidRDefault="00635C07" w:rsidP="00160BFA">
      <w:pPr>
        <w:pStyle w:val="FootnoteText"/>
        <w:jc w:val="both"/>
        <w:rPr>
          <w:rFonts w:ascii="Times New Roman" w:hAnsi="Times New Roman" w:cs="Times New Roman"/>
        </w:rPr>
      </w:pPr>
      <w:r w:rsidRPr="00160BFA">
        <w:rPr>
          <w:rStyle w:val="FootnoteReference"/>
          <w:rFonts w:ascii="Times New Roman" w:hAnsi="Times New Roman" w:cs="Times New Roman"/>
        </w:rPr>
        <w:footnoteRef/>
      </w:r>
      <w:r w:rsidRPr="00160BFA">
        <w:rPr>
          <w:rFonts w:ascii="Times New Roman" w:hAnsi="Times New Roman" w:cs="Times New Roman"/>
        </w:rPr>
        <w:t xml:space="preserve"> Sutartyje nustatytas paslaugų suteikimo terminas Sutarties šalių susitarimų buvo kelis kartus keistas, paskutinis Papildomas susitarimas prie Sutarties sudarytas 2012 m. birželio 29 d., kuriuo paslaugų suteikimo termin</w:t>
      </w:r>
      <w:r w:rsidR="00160BFA">
        <w:rPr>
          <w:rFonts w:ascii="Times New Roman" w:hAnsi="Times New Roman" w:cs="Times New Roman"/>
        </w:rPr>
        <w:t>o</w:t>
      </w:r>
      <w:r w:rsidRPr="00160BFA">
        <w:rPr>
          <w:rFonts w:ascii="Times New Roman" w:hAnsi="Times New Roman" w:cs="Times New Roman"/>
        </w:rPr>
        <w:t xml:space="preserve"> pabaiga nustatyta – 2013 m. lapkričio 29 d.;</w:t>
      </w:r>
    </w:p>
  </w:footnote>
  <w:footnote w:id="3">
    <w:p w14:paraId="3FF8D555" w14:textId="31385F4E" w:rsidR="00ED5ED0" w:rsidRPr="00160BFA" w:rsidRDefault="00ED5ED0" w:rsidP="00160BFA">
      <w:pPr>
        <w:pStyle w:val="FootnoteText"/>
        <w:jc w:val="both"/>
        <w:rPr>
          <w:rFonts w:ascii="Times New Roman" w:hAnsi="Times New Roman" w:cs="Times New Roman"/>
        </w:rPr>
      </w:pPr>
      <w:r w:rsidRPr="00160BFA">
        <w:rPr>
          <w:rStyle w:val="FootnoteReference"/>
          <w:rFonts w:ascii="Times New Roman" w:hAnsi="Times New Roman" w:cs="Times New Roman"/>
        </w:rPr>
        <w:footnoteRef/>
      </w:r>
      <w:r w:rsidRPr="00160BFA">
        <w:rPr>
          <w:rFonts w:ascii="Times New Roman" w:hAnsi="Times New Roman" w:cs="Times New Roman"/>
        </w:rPr>
        <w:t xml:space="preserve"> Technini</w:t>
      </w:r>
      <w:r w:rsidR="00160BFA">
        <w:rPr>
          <w:rFonts w:ascii="Times New Roman" w:hAnsi="Times New Roman" w:cs="Times New Roman"/>
        </w:rPr>
        <w:t>s</w:t>
      </w:r>
      <w:r w:rsidRPr="00160BFA">
        <w:rPr>
          <w:rFonts w:ascii="Times New Roman" w:hAnsi="Times New Roman" w:cs="Times New Roman"/>
        </w:rPr>
        <w:t xml:space="preserve"> projekt</w:t>
      </w:r>
      <w:r w:rsidR="00160BFA">
        <w:rPr>
          <w:rFonts w:ascii="Times New Roman" w:hAnsi="Times New Roman" w:cs="Times New Roman"/>
        </w:rPr>
        <w:t>as</w:t>
      </w:r>
      <w:r w:rsidRPr="00160BFA">
        <w:rPr>
          <w:rFonts w:ascii="Times New Roman" w:hAnsi="Times New Roman" w:cs="Times New Roman"/>
        </w:rPr>
        <w:t xml:space="preserve"> Nr. 7524/A6, išleidimo metai 2016 m. birželio mėn</w:t>
      </w:r>
      <w:r w:rsidR="00F92803">
        <w:rPr>
          <w:rFonts w:ascii="Times New Roman" w:hAnsi="Times New Roman" w:cs="Times New Roman"/>
        </w:rPr>
        <w:t>.</w:t>
      </w:r>
      <w:r w:rsidRPr="00160BFA">
        <w:rPr>
          <w:rFonts w:ascii="Times New Roman" w:hAnsi="Times New Roman" w:cs="Times New Roman"/>
        </w:rPr>
        <w:t>;</w:t>
      </w:r>
    </w:p>
  </w:footnote>
  <w:footnote w:id="4">
    <w:p w14:paraId="33E9711E" w14:textId="542A17BC" w:rsidR="00160BFA" w:rsidRPr="00160BFA" w:rsidRDefault="00160BFA" w:rsidP="00160BFA">
      <w:pPr>
        <w:pStyle w:val="FootnoteText"/>
        <w:jc w:val="both"/>
        <w:rPr>
          <w:rFonts w:ascii="Times New Roman" w:hAnsi="Times New Roman" w:cs="Times New Roman"/>
        </w:rPr>
      </w:pPr>
      <w:r w:rsidRPr="00160BFA">
        <w:rPr>
          <w:rStyle w:val="FootnoteReference"/>
          <w:rFonts w:ascii="Times New Roman" w:hAnsi="Times New Roman" w:cs="Times New Roman"/>
        </w:rPr>
        <w:footnoteRef/>
      </w:r>
      <w:r w:rsidRPr="00160BFA">
        <w:rPr>
          <w:rFonts w:ascii="Times New Roman" w:hAnsi="Times New Roman" w:cs="Times New Roman"/>
        </w:rPr>
        <w:t xml:space="preserve"> Detalūs reikalavimai paslaugoms nu</w:t>
      </w:r>
      <w:r w:rsidR="00EB0097">
        <w:rPr>
          <w:rFonts w:ascii="Times New Roman" w:hAnsi="Times New Roman" w:cs="Times New Roman"/>
        </w:rPr>
        <w:t xml:space="preserve">statyti Perkančiosios organizacijos patvirtintoje </w:t>
      </w:r>
      <w:r w:rsidRPr="00160BFA">
        <w:rPr>
          <w:rFonts w:ascii="Times New Roman" w:hAnsi="Times New Roman" w:cs="Times New Roman"/>
        </w:rPr>
        <w:t xml:space="preserve">Techninėje specifikacijoje </w:t>
      </w:r>
      <w:r w:rsidR="00EB0097">
        <w:rPr>
          <w:rFonts w:ascii="Times New Roman" w:hAnsi="Times New Roman" w:cs="Times New Roman"/>
        </w:rPr>
        <w:t>„</w:t>
      </w:r>
      <w:r w:rsidRPr="00160BFA">
        <w:rPr>
          <w:rFonts w:ascii="Times New Roman" w:hAnsi="Times New Roman" w:cs="Times New Roman"/>
        </w:rPr>
        <w:t xml:space="preserve">Valstybinės reikšmės magistralinio kelio </w:t>
      </w:r>
      <w:r w:rsidRPr="00160BFA">
        <w:rPr>
          <w:rFonts w:ascii="Times New Roman" w:hAnsi="Times New Roman" w:cs="Times New Roman"/>
          <w:i/>
          <w:iCs/>
          <w:szCs w:val="24"/>
        </w:rPr>
        <w:t xml:space="preserve">A6 Kaunas–Zarasai–Daugpilis ruožo </w:t>
      </w:r>
      <w:r w:rsidRPr="00160BFA">
        <w:rPr>
          <w:rFonts w:ascii="Times New Roman" w:hAnsi="Times New Roman" w:cs="Times New Roman"/>
        </w:rPr>
        <w:t>28,154-34,595 km (Jonavos pietrytinis aplinkkelis) statybos projekto (I etapo) tikslinimas ir projekto vykdymo priežiūra</w:t>
      </w:r>
      <w:r w:rsidR="00EB0097">
        <w:rPr>
          <w:rFonts w:ascii="Times New Roman" w:hAnsi="Times New Roman" w:cs="Times New Roman"/>
        </w:rPr>
        <w:t>“ (pridėta prie prašymo)</w:t>
      </w:r>
      <w:r w:rsidRPr="00160BFA">
        <w:rPr>
          <w:rFonts w:ascii="Times New Roman" w:hAnsi="Times New Roman" w:cs="Times New Roman"/>
        </w:rPr>
        <w:t xml:space="preserve">; </w:t>
      </w:r>
    </w:p>
  </w:footnote>
  <w:footnote w:id="5">
    <w:p w14:paraId="02D0F730" w14:textId="336BDC95" w:rsidR="00497D98" w:rsidRPr="00160BFA" w:rsidRDefault="00497D98" w:rsidP="00160BFA">
      <w:pPr>
        <w:pStyle w:val="FootnoteText"/>
        <w:jc w:val="both"/>
        <w:rPr>
          <w:rFonts w:ascii="Times New Roman" w:hAnsi="Times New Roman" w:cs="Times New Roman"/>
        </w:rPr>
      </w:pPr>
      <w:r w:rsidRPr="00160BFA">
        <w:rPr>
          <w:rStyle w:val="FootnoteReference"/>
          <w:rFonts w:ascii="Times New Roman" w:hAnsi="Times New Roman" w:cs="Times New Roman"/>
        </w:rPr>
        <w:footnoteRef/>
      </w:r>
      <w:r w:rsidRPr="00160BFA">
        <w:rPr>
          <w:rFonts w:ascii="Times New Roman" w:hAnsi="Times New Roman" w:cs="Times New Roman"/>
        </w:rPr>
        <w:t xml:space="preserve"> Patvirtint</w:t>
      </w:r>
      <w:r w:rsidR="00F92803">
        <w:rPr>
          <w:rFonts w:ascii="Times New Roman" w:hAnsi="Times New Roman" w:cs="Times New Roman"/>
        </w:rPr>
        <w:t>as</w:t>
      </w:r>
      <w:r w:rsidRPr="00160BFA">
        <w:rPr>
          <w:rFonts w:ascii="Times New Roman" w:hAnsi="Times New Roman" w:cs="Times New Roman"/>
        </w:rPr>
        <w:t xml:space="preserve"> </w:t>
      </w:r>
      <w:r w:rsidRPr="00160BFA">
        <w:rPr>
          <w:rFonts w:ascii="Times New Roman" w:hAnsi="Times New Roman" w:cs="Times New Roman"/>
          <w:color w:val="000000" w:themeColor="text1"/>
        </w:rPr>
        <w:t>Lietuvos Respublikos aplinkos ministro 2016 m. lapkričio 7 d. įsakymu Nr. D1-738</w:t>
      </w:r>
      <w:r w:rsidR="00F92803">
        <w:rPr>
          <w:rFonts w:ascii="Times New Roman" w:hAnsi="Times New Roman" w:cs="Times New Roman"/>
          <w:color w:val="000000" w:themeColor="text1"/>
        </w:rPr>
        <w:t>;</w:t>
      </w:r>
    </w:p>
  </w:footnote>
  <w:footnote w:id="6">
    <w:p w14:paraId="724D6739" w14:textId="42DECE40" w:rsidR="00EB0097" w:rsidRPr="00F92803" w:rsidRDefault="00EB0097" w:rsidP="00F92803">
      <w:pPr>
        <w:pStyle w:val="FootnoteText"/>
        <w:jc w:val="both"/>
        <w:rPr>
          <w:rFonts w:ascii="Times New Roman" w:hAnsi="Times New Roman" w:cs="Times New Roman"/>
        </w:rPr>
      </w:pPr>
      <w:r>
        <w:rPr>
          <w:rStyle w:val="FootnoteReference"/>
        </w:rPr>
        <w:footnoteRef/>
      </w:r>
      <w:r>
        <w:t xml:space="preserve"> </w:t>
      </w:r>
      <w:r w:rsidRPr="00F92803">
        <w:rPr>
          <w:rFonts w:ascii="Times New Roman" w:hAnsi="Times New Roman" w:cs="Times New Roman"/>
        </w:rPr>
        <w:t xml:space="preserve">2023 m. kovo 13 d. Projektuotojo raštas Nr. SR23-00312 „Dėl </w:t>
      </w:r>
      <w:r w:rsidRPr="00F92803">
        <w:rPr>
          <w:rFonts w:ascii="Times New Roman" w:hAnsi="Times New Roman" w:cs="Times New Roman"/>
          <w:i/>
          <w:iCs/>
          <w:color w:val="000000" w:themeColor="text1"/>
          <w:szCs w:val="24"/>
        </w:rPr>
        <w:t xml:space="preserve">Kelio A6 Kaunas–Zarasai–Daugpilis, kelio Nr.143 Jonava–Žasliai–Kalniniai </w:t>
      </w:r>
      <w:proofErr w:type="spellStart"/>
      <w:r w:rsidRPr="00F92803">
        <w:rPr>
          <w:rFonts w:ascii="Times New Roman" w:hAnsi="Times New Roman" w:cs="Times New Roman"/>
          <w:i/>
          <w:iCs/>
          <w:color w:val="000000" w:themeColor="text1"/>
          <w:szCs w:val="24"/>
        </w:rPr>
        <w:t>Mijaugonys</w:t>
      </w:r>
      <w:proofErr w:type="spellEnd"/>
      <w:r w:rsidRPr="00F92803">
        <w:rPr>
          <w:rFonts w:ascii="Times New Roman" w:hAnsi="Times New Roman" w:cs="Times New Roman"/>
          <w:i/>
          <w:iCs/>
          <w:color w:val="000000" w:themeColor="text1"/>
          <w:szCs w:val="24"/>
        </w:rPr>
        <w:t xml:space="preserve"> rekonstravimo ir Jonavos aplinkkelio statybos (I etapas) Jonavoje projekto“;</w:t>
      </w:r>
    </w:p>
  </w:footnote>
  <w:footnote w:id="7">
    <w:p w14:paraId="34015B55" w14:textId="5B160A45" w:rsidR="00EB0097" w:rsidRPr="00F92803" w:rsidRDefault="00EB0097" w:rsidP="00F92803">
      <w:pPr>
        <w:pStyle w:val="FootnoteText"/>
        <w:jc w:val="both"/>
        <w:rPr>
          <w:rFonts w:ascii="Times New Roman" w:hAnsi="Times New Roman" w:cs="Times New Roman"/>
        </w:rPr>
      </w:pPr>
      <w:r w:rsidRPr="00F92803">
        <w:rPr>
          <w:rStyle w:val="FootnoteReference"/>
          <w:rFonts w:ascii="Times New Roman" w:hAnsi="Times New Roman" w:cs="Times New Roman"/>
        </w:rPr>
        <w:footnoteRef/>
      </w:r>
      <w:r w:rsidRPr="00F92803">
        <w:rPr>
          <w:rFonts w:ascii="Times New Roman" w:hAnsi="Times New Roman" w:cs="Times New Roman"/>
        </w:rPr>
        <w:t xml:space="preserve"> </w:t>
      </w:r>
      <w:r w:rsidRPr="00F92803">
        <w:rPr>
          <w:rFonts w:ascii="Times New Roman" w:hAnsi="Times New Roman" w:cs="Times New Roman"/>
          <w:lang w:eastAsia="lt-LT"/>
        </w:rPr>
        <w:t>2016-12-02 įsakymas Nr. D1-848 „Dėl statybos techninio reglamento STR 1.06.01:2016 „Statybos darbai. Statinio statybos priežiūra“ patvirtinimo“</w:t>
      </w:r>
      <w:r w:rsidR="00F92803">
        <w:rPr>
          <w:rFonts w:ascii="Times New Roman" w:hAnsi="Times New Roman" w:cs="Times New Roman"/>
          <w:lang w:eastAsia="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2A10BDCE"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5FAA">
      <w:rPr>
        <w:rStyle w:val="PageNumber"/>
        <w:noProof/>
      </w:rPr>
      <w:t>1</w:t>
    </w:r>
    <w:r>
      <w:rPr>
        <w:rStyle w:val="PageNumber"/>
      </w:rPr>
      <w:fldChar w:fldCharType="end"/>
    </w:r>
  </w:p>
  <w:p w14:paraId="639C4B06" w14:textId="77777777" w:rsidR="006C06BD" w:rsidRDefault="00656C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6C06BD" w:rsidRDefault="00656C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01270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795D"/>
    <w:rsid w:val="00007E39"/>
    <w:rsid w:val="000109DE"/>
    <w:rsid w:val="000113D2"/>
    <w:rsid w:val="00022FE3"/>
    <w:rsid w:val="000235EA"/>
    <w:rsid w:val="00023BB9"/>
    <w:rsid w:val="000247A2"/>
    <w:rsid w:val="000250F9"/>
    <w:rsid w:val="00026F51"/>
    <w:rsid w:val="000346B0"/>
    <w:rsid w:val="00036A1A"/>
    <w:rsid w:val="00041E40"/>
    <w:rsid w:val="0004399C"/>
    <w:rsid w:val="00053836"/>
    <w:rsid w:val="000555F7"/>
    <w:rsid w:val="00057F5A"/>
    <w:rsid w:val="00060915"/>
    <w:rsid w:val="00066E27"/>
    <w:rsid w:val="00072683"/>
    <w:rsid w:val="0009012B"/>
    <w:rsid w:val="00093FC9"/>
    <w:rsid w:val="00095CDA"/>
    <w:rsid w:val="000A01B4"/>
    <w:rsid w:val="000A1623"/>
    <w:rsid w:val="000A2896"/>
    <w:rsid w:val="000A2DFB"/>
    <w:rsid w:val="000A4621"/>
    <w:rsid w:val="000B39C8"/>
    <w:rsid w:val="000C4049"/>
    <w:rsid w:val="000C6AD1"/>
    <w:rsid w:val="000D2B9E"/>
    <w:rsid w:val="000D2D59"/>
    <w:rsid w:val="000D5124"/>
    <w:rsid w:val="000D7557"/>
    <w:rsid w:val="000E32B8"/>
    <w:rsid w:val="000E365F"/>
    <w:rsid w:val="000E4010"/>
    <w:rsid w:val="000E4C54"/>
    <w:rsid w:val="000E5ADB"/>
    <w:rsid w:val="000F5461"/>
    <w:rsid w:val="00100B19"/>
    <w:rsid w:val="001014E7"/>
    <w:rsid w:val="00101D97"/>
    <w:rsid w:val="00104B76"/>
    <w:rsid w:val="0010614B"/>
    <w:rsid w:val="00113011"/>
    <w:rsid w:val="00121022"/>
    <w:rsid w:val="001217B9"/>
    <w:rsid w:val="00121865"/>
    <w:rsid w:val="0012489C"/>
    <w:rsid w:val="001332FA"/>
    <w:rsid w:val="001406A0"/>
    <w:rsid w:val="001419D4"/>
    <w:rsid w:val="00141C5B"/>
    <w:rsid w:val="00150F16"/>
    <w:rsid w:val="001528F8"/>
    <w:rsid w:val="001600CB"/>
    <w:rsid w:val="00160BFA"/>
    <w:rsid w:val="001655E4"/>
    <w:rsid w:val="001705A0"/>
    <w:rsid w:val="0018108B"/>
    <w:rsid w:val="00181EF8"/>
    <w:rsid w:val="00190D48"/>
    <w:rsid w:val="00192521"/>
    <w:rsid w:val="00193A9A"/>
    <w:rsid w:val="001956C8"/>
    <w:rsid w:val="00196361"/>
    <w:rsid w:val="001B4AE3"/>
    <w:rsid w:val="001C0205"/>
    <w:rsid w:val="001C4C9F"/>
    <w:rsid w:val="001C693F"/>
    <w:rsid w:val="001D14CF"/>
    <w:rsid w:val="001D69BC"/>
    <w:rsid w:val="001D7AD1"/>
    <w:rsid w:val="001E539D"/>
    <w:rsid w:val="001E6A1D"/>
    <w:rsid w:val="001F1949"/>
    <w:rsid w:val="001F66AF"/>
    <w:rsid w:val="002005C6"/>
    <w:rsid w:val="00200CEE"/>
    <w:rsid w:val="00227411"/>
    <w:rsid w:val="00227E5B"/>
    <w:rsid w:val="00233623"/>
    <w:rsid w:val="002341DD"/>
    <w:rsid w:val="002362BE"/>
    <w:rsid w:val="00236B7C"/>
    <w:rsid w:val="00237BD2"/>
    <w:rsid w:val="00240C49"/>
    <w:rsid w:val="00241070"/>
    <w:rsid w:val="00244B78"/>
    <w:rsid w:val="00245A5C"/>
    <w:rsid w:val="002479B5"/>
    <w:rsid w:val="00247A77"/>
    <w:rsid w:val="00260A32"/>
    <w:rsid w:val="00261867"/>
    <w:rsid w:val="00263E4F"/>
    <w:rsid w:val="00267761"/>
    <w:rsid w:val="00267DBF"/>
    <w:rsid w:val="002711C3"/>
    <w:rsid w:val="0027131A"/>
    <w:rsid w:val="0027530E"/>
    <w:rsid w:val="00281FAC"/>
    <w:rsid w:val="00285673"/>
    <w:rsid w:val="0029132D"/>
    <w:rsid w:val="00296520"/>
    <w:rsid w:val="00297B84"/>
    <w:rsid w:val="00297EA6"/>
    <w:rsid w:val="002A2A0A"/>
    <w:rsid w:val="002A309D"/>
    <w:rsid w:val="002A3684"/>
    <w:rsid w:val="002A5925"/>
    <w:rsid w:val="002B1D26"/>
    <w:rsid w:val="002B2770"/>
    <w:rsid w:val="002B32D7"/>
    <w:rsid w:val="002C227C"/>
    <w:rsid w:val="002C399D"/>
    <w:rsid w:val="002D45CB"/>
    <w:rsid w:val="002D5A76"/>
    <w:rsid w:val="002D619F"/>
    <w:rsid w:val="002E1B27"/>
    <w:rsid w:val="002E30AE"/>
    <w:rsid w:val="002E3895"/>
    <w:rsid w:val="002E44D7"/>
    <w:rsid w:val="002E5810"/>
    <w:rsid w:val="002E5ACF"/>
    <w:rsid w:val="002E5B40"/>
    <w:rsid w:val="00300469"/>
    <w:rsid w:val="003010C4"/>
    <w:rsid w:val="00305E5E"/>
    <w:rsid w:val="00307A33"/>
    <w:rsid w:val="0031378D"/>
    <w:rsid w:val="00315F22"/>
    <w:rsid w:val="00322B33"/>
    <w:rsid w:val="003250CB"/>
    <w:rsid w:val="00332C89"/>
    <w:rsid w:val="00333C7C"/>
    <w:rsid w:val="003355E5"/>
    <w:rsid w:val="00335678"/>
    <w:rsid w:val="00340684"/>
    <w:rsid w:val="003602FF"/>
    <w:rsid w:val="003739F0"/>
    <w:rsid w:val="003759B3"/>
    <w:rsid w:val="0037679C"/>
    <w:rsid w:val="003824C1"/>
    <w:rsid w:val="00382F55"/>
    <w:rsid w:val="0038591F"/>
    <w:rsid w:val="00391B29"/>
    <w:rsid w:val="00393212"/>
    <w:rsid w:val="00397F4F"/>
    <w:rsid w:val="003A02A3"/>
    <w:rsid w:val="003A0787"/>
    <w:rsid w:val="003A1CD3"/>
    <w:rsid w:val="003B1229"/>
    <w:rsid w:val="003C12F4"/>
    <w:rsid w:val="003C3F8E"/>
    <w:rsid w:val="003C68F0"/>
    <w:rsid w:val="003D2487"/>
    <w:rsid w:val="003D2E27"/>
    <w:rsid w:val="003D389D"/>
    <w:rsid w:val="003E1AFC"/>
    <w:rsid w:val="003E4388"/>
    <w:rsid w:val="003E4AD7"/>
    <w:rsid w:val="003F1516"/>
    <w:rsid w:val="004045AD"/>
    <w:rsid w:val="00406E07"/>
    <w:rsid w:val="0041101D"/>
    <w:rsid w:val="004128BB"/>
    <w:rsid w:val="00421460"/>
    <w:rsid w:val="0042274F"/>
    <w:rsid w:val="00425E7C"/>
    <w:rsid w:val="004265A1"/>
    <w:rsid w:val="0043239D"/>
    <w:rsid w:val="00435A10"/>
    <w:rsid w:val="004436E3"/>
    <w:rsid w:val="004502D8"/>
    <w:rsid w:val="00450B4F"/>
    <w:rsid w:val="00453F30"/>
    <w:rsid w:val="00455059"/>
    <w:rsid w:val="00461A54"/>
    <w:rsid w:val="004632A0"/>
    <w:rsid w:val="00464BF4"/>
    <w:rsid w:val="0047021F"/>
    <w:rsid w:val="004707A8"/>
    <w:rsid w:val="00472B92"/>
    <w:rsid w:val="00476659"/>
    <w:rsid w:val="00477EF5"/>
    <w:rsid w:val="0048076F"/>
    <w:rsid w:val="00484049"/>
    <w:rsid w:val="0049457A"/>
    <w:rsid w:val="00496492"/>
    <w:rsid w:val="00497D98"/>
    <w:rsid w:val="004A4929"/>
    <w:rsid w:val="004A7607"/>
    <w:rsid w:val="004B2C65"/>
    <w:rsid w:val="004B475B"/>
    <w:rsid w:val="004B7E0D"/>
    <w:rsid w:val="004C05A1"/>
    <w:rsid w:val="004C0BBE"/>
    <w:rsid w:val="004C218F"/>
    <w:rsid w:val="004C2923"/>
    <w:rsid w:val="004C7BCF"/>
    <w:rsid w:val="004D3BF4"/>
    <w:rsid w:val="004D4DD6"/>
    <w:rsid w:val="004D5BD6"/>
    <w:rsid w:val="004D6916"/>
    <w:rsid w:val="004E2D5C"/>
    <w:rsid w:val="004E4F2D"/>
    <w:rsid w:val="004E620E"/>
    <w:rsid w:val="004E690C"/>
    <w:rsid w:val="004F1A24"/>
    <w:rsid w:val="004F7328"/>
    <w:rsid w:val="0050297B"/>
    <w:rsid w:val="00506829"/>
    <w:rsid w:val="00514029"/>
    <w:rsid w:val="00517032"/>
    <w:rsid w:val="00520517"/>
    <w:rsid w:val="00524376"/>
    <w:rsid w:val="00524C82"/>
    <w:rsid w:val="00533A35"/>
    <w:rsid w:val="00533EF3"/>
    <w:rsid w:val="00540EBB"/>
    <w:rsid w:val="00541F84"/>
    <w:rsid w:val="00542488"/>
    <w:rsid w:val="00542EA0"/>
    <w:rsid w:val="00551DBC"/>
    <w:rsid w:val="00554907"/>
    <w:rsid w:val="00556378"/>
    <w:rsid w:val="00556D42"/>
    <w:rsid w:val="0056156A"/>
    <w:rsid w:val="005639CD"/>
    <w:rsid w:val="00563D9A"/>
    <w:rsid w:val="00565E2A"/>
    <w:rsid w:val="00566911"/>
    <w:rsid w:val="00573C82"/>
    <w:rsid w:val="00581608"/>
    <w:rsid w:val="00591CE6"/>
    <w:rsid w:val="005A58FD"/>
    <w:rsid w:val="005A685F"/>
    <w:rsid w:val="005A7652"/>
    <w:rsid w:val="005B14F1"/>
    <w:rsid w:val="005B1A1E"/>
    <w:rsid w:val="005B6514"/>
    <w:rsid w:val="005B727D"/>
    <w:rsid w:val="005B7560"/>
    <w:rsid w:val="005D419B"/>
    <w:rsid w:val="005E2E43"/>
    <w:rsid w:val="005E3B47"/>
    <w:rsid w:val="005E647C"/>
    <w:rsid w:val="005E7C14"/>
    <w:rsid w:val="005F0EFE"/>
    <w:rsid w:val="005F10CC"/>
    <w:rsid w:val="005F53EC"/>
    <w:rsid w:val="00604C78"/>
    <w:rsid w:val="0060644D"/>
    <w:rsid w:val="006073CB"/>
    <w:rsid w:val="00610703"/>
    <w:rsid w:val="00612509"/>
    <w:rsid w:val="00622D9A"/>
    <w:rsid w:val="00631E26"/>
    <w:rsid w:val="00632923"/>
    <w:rsid w:val="006329E8"/>
    <w:rsid w:val="0063455B"/>
    <w:rsid w:val="00635C07"/>
    <w:rsid w:val="00640AFD"/>
    <w:rsid w:val="006455B3"/>
    <w:rsid w:val="00645887"/>
    <w:rsid w:val="006564C8"/>
    <w:rsid w:val="00656C4C"/>
    <w:rsid w:val="006571B4"/>
    <w:rsid w:val="00660950"/>
    <w:rsid w:val="00661F93"/>
    <w:rsid w:val="00663CDA"/>
    <w:rsid w:val="00665EE3"/>
    <w:rsid w:val="0067642E"/>
    <w:rsid w:val="0067766B"/>
    <w:rsid w:val="006804FC"/>
    <w:rsid w:val="00680E1A"/>
    <w:rsid w:val="00685F7B"/>
    <w:rsid w:val="00696312"/>
    <w:rsid w:val="006A2CB9"/>
    <w:rsid w:val="006A49A9"/>
    <w:rsid w:val="006B75E2"/>
    <w:rsid w:val="006C56FB"/>
    <w:rsid w:val="006C578E"/>
    <w:rsid w:val="006D358A"/>
    <w:rsid w:val="006E7C09"/>
    <w:rsid w:val="006F0D8D"/>
    <w:rsid w:val="006F3F8F"/>
    <w:rsid w:val="006F4100"/>
    <w:rsid w:val="007118AC"/>
    <w:rsid w:val="00713C6F"/>
    <w:rsid w:val="00714057"/>
    <w:rsid w:val="00720986"/>
    <w:rsid w:val="00731041"/>
    <w:rsid w:val="00733C88"/>
    <w:rsid w:val="007345AD"/>
    <w:rsid w:val="00742BB4"/>
    <w:rsid w:val="00742F1F"/>
    <w:rsid w:val="007468FE"/>
    <w:rsid w:val="007472E7"/>
    <w:rsid w:val="00747D23"/>
    <w:rsid w:val="0075134E"/>
    <w:rsid w:val="00754637"/>
    <w:rsid w:val="0075696C"/>
    <w:rsid w:val="00762D77"/>
    <w:rsid w:val="007666F8"/>
    <w:rsid w:val="00773109"/>
    <w:rsid w:val="00777455"/>
    <w:rsid w:val="007905C9"/>
    <w:rsid w:val="007921D0"/>
    <w:rsid w:val="00793B12"/>
    <w:rsid w:val="00795C88"/>
    <w:rsid w:val="007A4A8E"/>
    <w:rsid w:val="007A7AB6"/>
    <w:rsid w:val="007B16B0"/>
    <w:rsid w:val="007C406D"/>
    <w:rsid w:val="007D07BF"/>
    <w:rsid w:val="007D10C7"/>
    <w:rsid w:val="007D56DF"/>
    <w:rsid w:val="007D6807"/>
    <w:rsid w:val="007D7F28"/>
    <w:rsid w:val="007E63C9"/>
    <w:rsid w:val="007F4F8C"/>
    <w:rsid w:val="008023F7"/>
    <w:rsid w:val="0082385F"/>
    <w:rsid w:val="00826F11"/>
    <w:rsid w:val="00832B11"/>
    <w:rsid w:val="00836106"/>
    <w:rsid w:val="008370A7"/>
    <w:rsid w:val="00837CC3"/>
    <w:rsid w:val="00840EDC"/>
    <w:rsid w:val="00846A67"/>
    <w:rsid w:val="008510A4"/>
    <w:rsid w:val="00852442"/>
    <w:rsid w:val="00855FAA"/>
    <w:rsid w:val="00856F39"/>
    <w:rsid w:val="0086312F"/>
    <w:rsid w:val="00864253"/>
    <w:rsid w:val="00874877"/>
    <w:rsid w:val="00874A78"/>
    <w:rsid w:val="00877469"/>
    <w:rsid w:val="0088012B"/>
    <w:rsid w:val="00883E17"/>
    <w:rsid w:val="00890962"/>
    <w:rsid w:val="00893918"/>
    <w:rsid w:val="008A1798"/>
    <w:rsid w:val="008A753D"/>
    <w:rsid w:val="008B0A85"/>
    <w:rsid w:val="008B0BE4"/>
    <w:rsid w:val="008B226E"/>
    <w:rsid w:val="008B38CC"/>
    <w:rsid w:val="008B3EB1"/>
    <w:rsid w:val="008B421A"/>
    <w:rsid w:val="008B5FEF"/>
    <w:rsid w:val="008B649C"/>
    <w:rsid w:val="008B7344"/>
    <w:rsid w:val="008B742E"/>
    <w:rsid w:val="008C2B30"/>
    <w:rsid w:val="008C381B"/>
    <w:rsid w:val="008D0EAE"/>
    <w:rsid w:val="008D22F2"/>
    <w:rsid w:val="008E1231"/>
    <w:rsid w:val="008E2597"/>
    <w:rsid w:val="008E42F3"/>
    <w:rsid w:val="008E5131"/>
    <w:rsid w:val="008E6389"/>
    <w:rsid w:val="008E6B8E"/>
    <w:rsid w:val="008F17D9"/>
    <w:rsid w:val="008F5970"/>
    <w:rsid w:val="0090399B"/>
    <w:rsid w:val="00903FE6"/>
    <w:rsid w:val="009056FF"/>
    <w:rsid w:val="00906A84"/>
    <w:rsid w:val="00914B05"/>
    <w:rsid w:val="00923D61"/>
    <w:rsid w:val="0092476D"/>
    <w:rsid w:val="0092582F"/>
    <w:rsid w:val="00937201"/>
    <w:rsid w:val="00942934"/>
    <w:rsid w:val="00943D15"/>
    <w:rsid w:val="00946694"/>
    <w:rsid w:val="00953D13"/>
    <w:rsid w:val="00955045"/>
    <w:rsid w:val="009566DA"/>
    <w:rsid w:val="009569A3"/>
    <w:rsid w:val="00960E06"/>
    <w:rsid w:val="009641E1"/>
    <w:rsid w:val="009674DA"/>
    <w:rsid w:val="00967AED"/>
    <w:rsid w:val="00973168"/>
    <w:rsid w:val="00975997"/>
    <w:rsid w:val="009844EB"/>
    <w:rsid w:val="009957B6"/>
    <w:rsid w:val="009A504E"/>
    <w:rsid w:val="009B0E5B"/>
    <w:rsid w:val="009B16B8"/>
    <w:rsid w:val="009B555C"/>
    <w:rsid w:val="009C2D88"/>
    <w:rsid w:val="009C2F96"/>
    <w:rsid w:val="009D0F4A"/>
    <w:rsid w:val="009E3283"/>
    <w:rsid w:val="009E6ADB"/>
    <w:rsid w:val="009F0156"/>
    <w:rsid w:val="009F796A"/>
    <w:rsid w:val="00A01DD5"/>
    <w:rsid w:val="00A04FE7"/>
    <w:rsid w:val="00A062B1"/>
    <w:rsid w:val="00A12FAC"/>
    <w:rsid w:val="00A14C68"/>
    <w:rsid w:val="00A169FD"/>
    <w:rsid w:val="00A252EC"/>
    <w:rsid w:val="00A303BA"/>
    <w:rsid w:val="00A30A6D"/>
    <w:rsid w:val="00A31041"/>
    <w:rsid w:val="00A3462D"/>
    <w:rsid w:val="00A35EEB"/>
    <w:rsid w:val="00A46900"/>
    <w:rsid w:val="00A46FA7"/>
    <w:rsid w:val="00A47FC1"/>
    <w:rsid w:val="00A54CDE"/>
    <w:rsid w:val="00A62503"/>
    <w:rsid w:val="00A62DC6"/>
    <w:rsid w:val="00A67326"/>
    <w:rsid w:val="00A71426"/>
    <w:rsid w:val="00A7230D"/>
    <w:rsid w:val="00A72425"/>
    <w:rsid w:val="00A75945"/>
    <w:rsid w:val="00A76737"/>
    <w:rsid w:val="00A857AE"/>
    <w:rsid w:val="00A96F78"/>
    <w:rsid w:val="00AA6F61"/>
    <w:rsid w:val="00AA7024"/>
    <w:rsid w:val="00AB0A57"/>
    <w:rsid w:val="00AB1E18"/>
    <w:rsid w:val="00AB270B"/>
    <w:rsid w:val="00AB354E"/>
    <w:rsid w:val="00AB4A6C"/>
    <w:rsid w:val="00AB650F"/>
    <w:rsid w:val="00AC22B0"/>
    <w:rsid w:val="00AC4A7D"/>
    <w:rsid w:val="00AC70AB"/>
    <w:rsid w:val="00AD0053"/>
    <w:rsid w:val="00AD4A34"/>
    <w:rsid w:val="00AD5090"/>
    <w:rsid w:val="00AD7085"/>
    <w:rsid w:val="00AE0802"/>
    <w:rsid w:val="00AF009B"/>
    <w:rsid w:val="00AF520E"/>
    <w:rsid w:val="00AF748D"/>
    <w:rsid w:val="00B01912"/>
    <w:rsid w:val="00B02132"/>
    <w:rsid w:val="00B03E5B"/>
    <w:rsid w:val="00B16FC1"/>
    <w:rsid w:val="00B223D3"/>
    <w:rsid w:val="00B274B7"/>
    <w:rsid w:val="00B4475E"/>
    <w:rsid w:val="00B46413"/>
    <w:rsid w:val="00B4644A"/>
    <w:rsid w:val="00B50BC1"/>
    <w:rsid w:val="00B51D1C"/>
    <w:rsid w:val="00B54F69"/>
    <w:rsid w:val="00B6264E"/>
    <w:rsid w:val="00B630C1"/>
    <w:rsid w:val="00B6358E"/>
    <w:rsid w:val="00B63D6B"/>
    <w:rsid w:val="00B64262"/>
    <w:rsid w:val="00B72FD4"/>
    <w:rsid w:val="00B8326A"/>
    <w:rsid w:val="00B9227E"/>
    <w:rsid w:val="00BA2D93"/>
    <w:rsid w:val="00BA2F2C"/>
    <w:rsid w:val="00BB1106"/>
    <w:rsid w:val="00BB2AC2"/>
    <w:rsid w:val="00BB74D4"/>
    <w:rsid w:val="00BB7A89"/>
    <w:rsid w:val="00BC0814"/>
    <w:rsid w:val="00BC1946"/>
    <w:rsid w:val="00BC1AEC"/>
    <w:rsid w:val="00BC25E5"/>
    <w:rsid w:val="00BC350E"/>
    <w:rsid w:val="00BC4196"/>
    <w:rsid w:val="00BD1C62"/>
    <w:rsid w:val="00BD2458"/>
    <w:rsid w:val="00BD4C36"/>
    <w:rsid w:val="00BD7260"/>
    <w:rsid w:val="00BE0767"/>
    <w:rsid w:val="00BE0DE2"/>
    <w:rsid w:val="00BE2DDD"/>
    <w:rsid w:val="00BE5272"/>
    <w:rsid w:val="00BF1914"/>
    <w:rsid w:val="00BF1A66"/>
    <w:rsid w:val="00BF20A7"/>
    <w:rsid w:val="00BF6B3C"/>
    <w:rsid w:val="00C01C3F"/>
    <w:rsid w:val="00C1666C"/>
    <w:rsid w:val="00C2082E"/>
    <w:rsid w:val="00C33B14"/>
    <w:rsid w:val="00C34929"/>
    <w:rsid w:val="00C35DBA"/>
    <w:rsid w:val="00C41975"/>
    <w:rsid w:val="00C45C81"/>
    <w:rsid w:val="00C47D92"/>
    <w:rsid w:val="00C500D1"/>
    <w:rsid w:val="00C5431E"/>
    <w:rsid w:val="00C5705A"/>
    <w:rsid w:val="00C57A7E"/>
    <w:rsid w:val="00C67D69"/>
    <w:rsid w:val="00C723D3"/>
    <w:rsid w:val="00C730C2"/>
    <w:rsid w:val="00C81F55"/>
    <w:rsid w:val="00C85628"/>
    <w:rsid w:val="00C9152C"/>
    <w:rsid w:val="00C924D5"/>
    <w:rsid w:val="00CA001C"/>
    <w:rsid w:val="00CA1640"/>
    <w:rsid w:val="00CC4C3C"/>
    <w:rsid w:val="00CC4C43"/>
    <w:rsid w:val="00CD1181"/>
    <w:rsid w:val="00CD11D6"/>
    <w:rsid w:val="00CE22A2"/>
    <w:rsid w:val="00CE23A7"/>
    <w:rsid w:val="00CE7EBE"/>
    <w:rsid w:val="00CF38A6"/>
    <w:rsid w:val="00CF3AF8"/>
    <w:rsid w:val="00D013D7"/>
    <w:rsid w:val="00D01F1E"/>
    <w:rsid w:val="00D021D0"/>
    <w:rsid w:val="00D04DC4"/>
    <w:rsid w:val="00D06708"/>
    <w:rsid w:val="00D115A0"/>
    <w:rsid w:val="00D11FE4"/>
    <w:rsid w:val="00D13833"/>
    <w:rsid w:val="00D152D2"/>
    <w:rsid w:val="00D15D9F"/>
    <w:rsid w:val="00D20F19"/>
    <w:rsid w:val="00D21505"/>
    <w:rsid w:val="00D21D10"/>
    <w:rsid w:val="00D24B35"/>
    <w:rsid w:val="00D31C61"/>
    <w:rsid w:val="00D3399D"/>
    <w:rsid w:val="00D36348"/>
    <w:rsid w:val="00D37D2F"/>
    <w:rsid w:val="00D46389"/>
    <w:rsid w:val="00D53885"/>
    <w:rsid w:val="00D54E95"/>
    <w:rsid w:val="00D61722"/>
    <w:rsid w:val="00D64F89"/>
    <w:rsid w:val="00D76BD1"/>
    <w:rsid w:val="00D871EC"/>
    <w:rsid w:val="00D911DB"/>
    <w:rsid w:val="00D92660"/>
    <w:rsid w:val="00D95DE8"/>
    <w:rsid w:val="00DA45C8"/>
    <w:rsid w:val="00DA5092"/>
    <w:rsid w:val="00DA70F2"/>
    <w:rsid w:val="00DB31DF"/>
    <w:rsid w:val="00DB4688"/>
    <w:rsid w:val="00DB66C8"/>
    <w:rsid w:val="00DB77E5"/>
    <w:rsid w:val="00DC0421"/>
    <w:rsid w:val="00DC30F0"/>
    <w:rsid w:val="00DC44EA"/>
    <w:rsid w:val="00DD4482"/>
    <w:rsid w:val="00DD619A"/>
    <w:rsid w:val="00DE08FC"/>
    <w:rsid w:val="00DE25BA"/>
    <w:rsid w:val="00DE5BF4"/>
    <w:rsid w:val="00DE7BB9"/>
    <w:rsid w:val="00DF44AF"/>
    <w:rsid w:val="00DF6E27"/>
    <w:rsid w:val="00DF6FBC"/>
    <w:rsid w:val="00E01015"/>
    <w:rsid w:val="00E04DD5"/>
    <w:rsid w:val="00E0636B"/>
    <w:rsid w:val="00E06A53"/>
    <w:rsid w:val="00E10903"/>
    <w:rsid w:val="00E15852"/>
    <w:rsid w:val="00E15DE9"/>
    <w:rsid w:val="00E15F4F"/>
    <w:rsid w:val="00E25EF0"/>
    <w:rsid w:val="00E30D25"/>
    <w:rsid w:val="00E344F5"/>
    <w:rsid w:val="00E34A94"/>
    <w:rsid w:val="00E3602F"/>
    <w:rsid w:val="00E379B0"/>
    <w:rsid w:val="00E4408D"/>
    <w:rsid w:val="00E440CF"/>
    <w:rsid w:val="00E4513C"/>
    <w:rsid w:val="00E45EC7"/>
    <w:rsid w:val="00E46A15"/>
    <w:rsid w:val="00E51053"/>
    <w:rsid w:val="00E51350"/>
    <w:rsid w:val="00E52DCC"/>
    <w:rsid w:val="00E54A48"/>
    <w:rsid w:val="00E57B51"/>
    <w:rsid w:val="00E63784"/>
    <w:rsid w:val="00E63834"/>
    <w:rsid w:val="00E744F1"/>
    <w:rsid w:val="00E769DD"/>
    <w:rsid w:val="00E83E81"/>
    <w:rsid w:val="00E87AAD"/>
    <w:rsid w:val="00E92E39"/>
    <w:rsid w:val="00E93D50"/>
    <w:rsid w:val="00EA4C23"/>
    <w:rsid w:val="00EB0097"/>
    <w:rsid w:val="00EB0704"/>
    <w:rsid w:val="00EB1011"/>
    <w:rsid w:val="00EB3E04"/>
    <w:rsid w:val="00EB5CAC"/>
    <w:rsid w:val="00EC2359"/>
    <w:rsid w:val="00EC2CD4"/>
    <w:rsid w:val="00EC572B"/>
    <w:rsid w:val="00EC7966"/>
    <w:rsid w:val="00EC7F80"/>
    <w:rsid w:val="00ED5ED0"/>
    <w:rsid w:val="00EE41E5"/>
    <w:rsid w:val="00EE485D"/>
    <w:rsid w:val="00EE4B5D"/>
    <w:rsid w:val="00EE7EA2"/>
    <w:rsid w:val="00EF28E5"/>
    <w:rsid w:val="00EF28F6"/>
    <w:rsid w:val="00EF3E40"/>
    <w:rsid w:val="00EF586B"/>
    <w:rsid w:val="00F0232A"/>
    <w:rsid w:val="00F12B35"/>
    <w:rsid w:val="00F143A0"/>
    <w:rsid w:val="00F16A06"/>
    <w:rsid w:val="00F17BFC"/>
    <w:rsid w:val="00F2100E"/>
    <w:rsid w:val="00F22060"/>
    <w:rsid w:val="00F325D6"/>
    <w:rsid w:val="00F3380D"/>
    <w:rsid w:val="00F4185C"/>
    <w:rsid w:val="00F44DBB"/>
    <w:rsid w:val="00F457FB"/>
    <w:rsid w:val="00F464C5"/>
    <w:rsid w:val="00F477E9"/>
    <w:rsid w:val="00F56982"/>
    <w:rsid w:val="00F62DD6"/>
    <w:rsid w:val="00F63B0E"/>
    <w:rsid w:val="00F64F22"/>
    <w:rsid w:val="00F668C6"/>
    <w:rsid w:val="00F73518"/>
    <w:rsid w:val="00F73639"/>
    <w:rsid w:val="00F73665"/>
    <w:rsid w:val="00F74129"/>
    <w:rsid w:val="00F853B6"/>
    <w:rsid w:val="00F86E67"/>
    <w:rsid w:val="00F87EED"/>
    <w:rsid w:val="00F92803"/>
    <w:rsid w:val="00F92E6D"/>
    <w:rsid w:val="00F93588"/>
    <w:rsid w:val="00F94BE3"/>
    <w:rsid w:val="00F962B8"/>
    <w:rsid w:val="00FA1276"/>
    <w:rsid w:val="00FA15D8"/>
    <w:rsid w:val="00FA420E"/>
    <w:rsid w:val="00FA5054"/>
    <w:rsid w:val="00FA5ECB"/>
    <w:rsid w:val="00FB2560"/>
    <w:rsid w:val="00FB2CD1"/>
    <w:rsid w:val="00FB64A8"/>
    <w:rsid w:val="00FC5772"/>
    <w:rsid w:val="00FD273A"/>
    <w:rsid w:val="00FD6495"/>
    <w:rsid w:val="00FE0C1B"/>
    <w:rsid w:val="00FE0FCA"/>
    <w:rsid w:val="00FE5A94"/>
    <w:rsid w:val="00FF2F7E"/>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pecialioji žyma"/>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aliases w:val="Specialioji žyma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semiHidden/>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semiHidden/>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semiHidden/>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customStyle="1" w:styleId="fullparam">
    <w:name w:val="full_param"/>
    <w:basedOn w:val="DefaultParagraphFont"/>
    <w:rsid w:val="00631E26"/>
    <w:rPr>
      <w:b w:val="0"/>
      <w:bCs w:val="0"/>
    </w:rPr>
  </w:style>
  <w:style w:type="character" w:styleId="UnresolvedMention">
    <w:name w:val="Unresolved Mention"/>
    <w:basedOn w:val="DefaultParagraphFont"/>
    <w:uiPriority w:val="99"/>
    <w:semiHidden/>
    <w:unhideWhenUsed/>
    <w:rsid w:val="007468FE"/>
    <w:rPr>
      <w:color w:val="605E5C"/>
      <w:shd w:val="clear" w:color="auto" w:fill="E1DFDD"/>
    </w:rPr>
  </w:style>
  <w:style w:type="table" w:styleId="TableGrid">
    <w:name w:val="Table Grid"/>
    <w:basedOn w:val="TableNormal"/>
    <w:uiPriority w:val="39"/>
    <w:rsid w:val="00B44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B5FEF"/>
    <w:pPr>
      <w:spacing w:after="0" w:line="240" w:lineRule="auto"/>
    </w:pPr>
  </w:style>
  <w:style w:type="paragraph" w:styleId="BodyText">
    <w:name w:val="Body Text"/>
    <w:basedOn w:val="Normal"/>
    <w:link w:val="BodyTextChar"/>
    <w:rsid w:val="00855FAA"/>
    <w:pPr>
      <w:spacing w:after="0" w:line="240" w:lineRule="auto"/>
      <w:jc w:val="both"/>
    </w:pPr>
    <w:rPr>
      <w:rFonts w:ascii="Times New Roman" w:eastAsia="Times New Roman" w:hAnsi="Times New Roman" w:cs="Times New Roman"/>
      <w:sz w:val="24"/>
      <w:szCs w:val="20"/>
      <w:lang w:eastAsia="lt-LT"/>
    </w:rPr>
  </w:style>
  <w:style w:type="character" w:customStyle="1" w:styleId="BodyTextChar">
    <w:name w:val="Body Text Char"/>
    <w:basedOn w:val="DefaultParagraphFont"/>
    <w:link w:val="BodyText"/>
    <w:rsid w:val="00855FAA"/>
    <w:rPr>
      <w:rFonts w:ascii="Times New Roman" w:eastAsia="Times New Roman" w:hAnsi="Times New Roman" w:cs="Times New Roman"/>
      <w:sz w:val="24"/>
      <w:szCs w:val="20"/>
      <w:lang w:eastAsia="lt-LT"/>
    </w:rPr>
  </w:style>
  <w:style w:type="character" w:styleId="FollowedHyperlink">
    <w:name w:val="FollowedHyperlink"/>
    <w:basedOn w:val="DefaultParagraphFont"/>
    <w:uiPriority w:val="99"/>
    <w:semiHidden/>
    <w:unhideWhenUsed/>
    <w:rsid w:val="00C543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226741">
      <w:bodyDiv w:val="1"/>
      <w:marLeft w:val="0"/>
      <w:marRight w:val="0"/>
      <w:marTop w:val="0"/>
      <w:marBottom w:val="0"/>
      <w:divBdr>
        <w:top w:val="none" w:sz="0" w:space="0" w:color="auto"/>
        <w:left w:val="none" w:sz="0" w:space="0" w:color="auto"/>
        <w:bottom w:val="none" w:sz="0" w:space="0" w:color="auto"/>
        <w:right w:val="none" w:sz="0" w:space="0" w:color="auto"/>
      </w:divBdr>
    </w:div>
    <w:div w:id="339739581">
      <w:bodyDiv w:val="1"/>
      <w:marLeft w:val="0"/>
      <w:marRight w:val="0"/>
      <w:marTop w:val="0"/>
      <w:marBottom w:val="0"/>
      <w:divBdr>
        <w:top w:val="none" w:sz="0" w:space="0" w:color="auto"/>
        <w:left w:val="none" w:sz="0" w:space="0" w:color="auto"/>
        <w:bottom w:val="none" w:sz="0" w:space="0" w:color="auto"/>
        <w:right w:val="none" w:sz="0" w:space="0" w:color="auto"/>
      </w:divBdr>
    </w:div>
    <w:div w:id="544029030">
      <w:bodyDiv w:val="1"/>
      <w:marLeft w:val="0"/>
      <w:marRight w:val="0"/>
      <w:marTop w:val="0"/>
      <w:marBottom w:val="0"/>
      <w:divBdr>
        <w:top w:val="none" w:sz="0" w:space="0" w:color="auto"/>
        <w:left w:val="none" w:sz="0" w:space="0" w:color="auto"/>
        <w:bottom w:val="none" w:sz="0" w:space="0" w:color="auto"/>
        <w:right w:val="none" w:sz="0" w:space="0" w:color="auto"/>
      </w:divBdr>
    </w:div>
    <w:div w:id="639505701">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755590562">
      <w:bodyDiv w:val="1"/>
      <w:marLeft w:val="0"/>
      <w:marRight w:val="0"/>
      <w:marTop w:val="0"/>
      <w:marBottom w:val="0"/>
      <w:divBdr>
        <w:top w:val="none" w:sz="0" w:space="0" w:color="auto"/>
        <w:left w:val="none" w:sz="0" w:space="0" w:color="auto"/>
        <w:bottom w:val="none" w:sz="0" w:space="0" w:color="auto"/>
        <w:right w:val="none" w:sz="0" w:space="0" w:color="auto"/>
      </w:divBdr>
    </w:div>
    <w:div w:id="880434854">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21517901">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131096486">
      <w:bodyDiv w:val="1"/>
      <w:marLeft w:val="0"/>
      <w:marRight w:val="0"/>
      <w:marTop w:val="0"/>
      <w:marBottom w:val="0"/>
      <w:divBdr>
        <w:top w:val="none" w:sz="0" w:space="0" w:color="auto"/>
        <w:left w:val="none" w:sz="0" w:space="0" w:color="auto"/>
        <w:bottom w:val="none" w:sz="0" w:space="0" w:color="auto"/>
        <w:right w:val="none" w:sz="0" w:space="0" w:color="auto"/>
      </w:divBdr>
    </w:div>
    <w:div w:id="1585643755">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204043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akd@lakd.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F4867-C054-4C7C-BAAE-A83DC56F4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1048</Words>
  <Characters>5975</Characters>
  <Application>Microsoft Office Word</Application>
  <DocSecurity>4</DocSecurity>
  <Lines>49</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Silvija Sirvydienė</cp:lastModifiedBy>
  <cp:revision>2</cp:revision>
  <cp:lastPrinted>2021-08-09T11:45:00Z</cp:lastPrinted>
  <dcterms:created xsi:type="dcterms:W3CDTF">2023-04-12T11:05:00Z</dcterms:created>
  <dcterms:modified xsi:type="dcterms:W3CDTF">2023-04-12T11:05:00Z</dcterms:modified>
</cp:coreProperties>
</file>