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491DF6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42025325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127FF9FF" w:rsidR="00E83E81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A665C8" w14:textId="77777777" w:rsidR="00B4475E" w:rsidRPr="008A38CD" w:rsidRDefault="00B4475E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567"/>
        <w:gridCol w:w="2268"/>
        <w:gridCol w:w="1701"/>
        <w:gridCol w:w="1715"/>
        <w:gridCol w:w="1143"/>
      </w:tblGrid>
      <w:tr w:rsidR="00DB66C8" w14:paraId="067E2304" w14:textId="77777777" w:rsidTr="00DB66C8">
        <w:tc>
          <w:tcPr>
            <w:tcW w:w="4962" w:type="dxa"/>
          </w:tcPr>
          <w:p w14:paraId="2D369123" w14:textId="6699C426" w:rsidR="00DB66C8" w:rsidRPr="00244B78" w:rsidRDefault="00DB66C8" w:rsidP="00DB6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449510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Akmenės rajono </w:t>
            </w:r>
            <w:r w:rsidRPr="00244B78">
              <w:rPr>
                <w:rFonts w:ascii="Times New Roman" w:hAnsi="Times New Roman" w:cs="Times New Roman"/>
                <w:sz w:val="24"/>
                <w:szCs w:val="24"/>
              </w:rPr>
              <w:t>savivaldybės administracijai</w:t>
            </w:r>
          </w:p>
          <w:p w14:paraId="3477429C" w14:textId="174EABEF" w:rsidR="00DB66C8" w:rsidRPr="009569A3" w:rsidRDefault="00DB66C8" w:rsidP="00DB6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Petravičiaus a. 2</w:t>
            </w:r>
          </w:p>
          <w:p w14:paraId="33377874" w14:textId="10B0256C" w:rsidR="00DB66C8" w:rsidRDefault="00DB66C8" w:rsidP="00DB6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85132 Naujoji Akmenė</w:t>
            </w:r>
          </w:p>
          <w:p w14:paraId="736A1C69" w14:textId="77777777" w:rsidR="00DB66C8" w:rsidRPr="00244B78" w:rsidRDefault="00DB66C8" w:rsidP="00DB66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2F96D48" w14:textId="0D693359" w:rsidR="00DB66C8" w:rsidRDefault="00DB66C8" w:rsidP="00DB66C8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El. p</w:t>
            </w:r>
            <w:r w:rsidRPr="003E1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hyperlink r:id="rId10" w:history="1">
              <w:r w:rsidR="00FA5054" w:rsidRPr="00E95C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FA5054" w:rsidRPr="00E95C2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de-DE"/>
                </w:rPr>
                <w:t>@akmene.lt</w:t>
              </w:r>
            </w:hyperlink>
            <w:r w:rsidR="00E513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38F231" w14:textId="4C02404A" w:rsidR="00FA5054" w:rsidRPr="00E51350" w:rsidRDefault="00E51350" w:rsidP="00DB66C8">
            <w:pPr>
              <w:spacing w:after="0" w:line="240" w:lineRule="auto"/>
              <w:rPr>
                <w:rStyle w:val="Hyperlink"/>
                <w:color w:val="000000" w:themeColor="text1"/>
                <w:lang w:val="en-US"/>
              </w:rPr>
            </w:pPr>
            <w: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Neringa.Degiene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>@akmene.lt;</w:t>
            </w:r>
          </w:p>
          <w:p w14:paraId="50768280" w14:textId="34F49469" w:rsidR="00DB66C8" w:rsidRDefault="00491DF6" w:rsidP="00DB66C8">
            <w:pPr>
              <w:spacing w:after="0" w:line="240" w:lineRule="auto"/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" w:history="1">
              <w:r w:rsidR="00A01DD5" w:rsidRPr="00E95C2A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Alvydas.Statkus@akmene.lt</w:t>
              </w:r>
            </w:hyperlink>
          </w:p>
          <w:p w14:paraId="496F1CFD" w14:textId="77777777" w:rsidR="00DB66C8" w:rsidRDefault="00DB66C8" w:rsidP="00DB66C8">
            <w:pPr>
              <w:keepNext/>
              <w:spacing w:after="0" w:line="240" w:lineRule="auto"/>
              <w:ind w:firstLine="99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6813A2" w14:textId="0DEFADC1" w:rsidR="00DB66C8" w:rsidRPr="008A38CD" w:rsidRDefault="00DB66C8" w:rsidP="00DB66C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23-03-</w:t>
            </w:r>
          </w:p>
          <w:p w14:paraId="63ABBDC2" w14:textId="77777777" w:rsidR="00141C5B" w:rsidRDefault="00DB66C8" w:rsidP="00141C5B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41C5B">
              <w:rPr>
                <w:rFonts w:ascii="Times New Roman" w:eastAsia="Times New Roman" w:hAnsi="Times New Roman" w:cs="Times New Roman"/>
                <w:sz w:val="24"/>
                <w:szCs w:val="24"/>
              </w:rPr>
              <w:t>3-03-27</w:t>
            </w:r>
          </w:p>
          <w:p w14:paraId="4C17C83E" w14:textId="58FE68A5" w:rsidR="00DB66C8" w:rsidRDefault="00141C5B" w:rsidP="00141C5B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2023-03-</w:t>
            </w:r>
            <w:r w:rsidR="00F73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567" w:type="dxa"/>
          </w:tcPr>
          <w:p w14:paraId="37F1D43C" w14:textId="77777777" w:rsidR="00DB66C8" w:rsidRPr="00856F39" w:rsidRDefault="00DB66C8" w:rsidP="00DB66C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F39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367C9F4" w14:textId="77777777" w:rsidR="00DB66C8" w:rsidRPr="00856F39" w:rsidRDefault="00DB66C8" w:rsidP="00DB66C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F39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4769CF0F" w14:textId="181FED13" w:rsidR="00DB66C8" w:rsidRPr="00856F39" w:rsidRDefault="00DB66C8" w:rsidP="00DB66C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CAEDEE" w14:textId="77777777" w:rsidR="00DB66C8" w:rsidRPr="00856F39" w:rsidRDefault="00DB66C8" w:rsidP="00DB66C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F39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Pr="00856F3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(8.15 Mr)</w:t>
            </w:r>
          </w:p>
          <w:p w14:paraId="3F5C4DB7" w14:textId="77777777" w:rsidR="00856F39" w:rsidRPr="00856F39" w:rsidRDefault="00DB66C8" w:rsidP="00DB66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F39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  <w:r w:rsidR="00856F39" w:rsidRPr="00856F39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  <w:p w14:paraId="413958CD" w14:textId="75903284" w:rsidR="00DB66C8" w:rsidRPr="00856F39" w:rsidRDefault="00856F39" w:rsidP="00DB66C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F39">
              <w:rPr>
                <w:rFonts w:ascii="Times New Roman" w:eastAsia="Times New Roman" w:hAnsi="Times New Roman" w:cs="Times New Roman"/>
                <w:sz w:val="24"/>
                <w:szCs w:val="24"/>
              </w:rPr>
              <w:t>El. laišką</w:t>
            </w:r>
          </w:p>
        </w:tc>
        <w:tc>
          <w:tcPr>
            <w:tcW w:w="1701" w:type="dxa"/>
          </w:tcPr>
          <w:p w14:paraId="46B7E137" w14:textId="378D8AEF" w:rsidR="00DB66C8" w:rsidRDefault="00DB66C8" w:rsidP="00DB66C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1747C384" w14:textId="77777777" w:rsidR="00DB66C8" w:rsidRDefault="00DB66C8" w:rsidP="00DB66C8">
            <w:pPr>
              <w:tabs>
                <w:tab w:val="left" w:pos="900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</w:tcPr>
          <w:p w14:paraId="37244BD6" w14:textId="0F0E8EB0" w:rsidR="00DB66C8" w:rsidRPr="0075696C" w:rsidRDefault="00DB66C8" w:rsidP="00DB66C8">
            <w:pPr>
              <w:spacing w:after="0" w:line="240" w:lineRule="auto"/>
              <w:ind w:left="-1098" w:right="-142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4132F6" w14:textId="77777777" w:rsidR="00E83E81" w:rsidRPr="008A38CD" w:rsidRDefault="00E83E81" w:rsidP="003E1AFC">
      <w:pPr>
        <w:keepNext/>
        <w:spacing w:after="0"/>
        <w:ind w:firstLine="9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87F07E" w14:textId="77777777" w:rsidR="00E83E81" w:rsidRDefault="00E83E81" w:rsidP="003E1AFC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46CC8C16" w14:textId="77777777" w:rsidR="00F2100E" w:rsidRPr="000B350C" w:rsidRDefault="00F2100E" w:rsidP="003E1AFC">
      <w:pPr>
        <w:tabs>
          <w:tab w:val="left" w:pos="1276"/>
        </w:tabs>
        <w:spacing w:after="0" w:line="240" w:lineRule="auto"/>
        <w:ind w:right="14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9B9CF" w14:textId="4EA9275A" w:rsidR="00591CE6" w:rsidRPr="003E1AFC" w:rsidRDefault="00591CE6" w:rsidP="00F86E67">
      <w:pPr>
        <w:pStyle w:val="BodyText"/>
        <w:ind w:firstLine="567"/>
        <w:rPr>
          <w:rFonts w:eastAsia="Calibri"/>
          <w:color w:val="000000" w:themeColor="text1"/>
          <w:szCs w:val="24"/>
        </w:rPr>
      </w:pPr>
      <w:bookmarkStart w:id="2" w:name="_Hlk79153262"/>
      <w:r w:rsidRPr="003E1AFC">
        <w:rPr>
          <w:rFonts w:eastAsia="Calibri"/>
          <w:color w:val="000000" w:themeColor="text1"/>
          <w:szCs w:val="24"/>
        </w:rPr>
        <w:t xml:space="preserve">Viešųjų pirkimų tarnyba (toliau – Tarnyba), vadovaudamasi Lietuvos Respublikos viešųjų pirkimų įstatymo (toliau – Įstatymas) 95 straipsnio 2 dalies </w:t>
      </w:r>
      <w:r w:rsidR="008F5970">
        <w:rPr>
          <w:rFonts w:eastAsia="Calibri"/>
          <w:color w:val="000000" w:themeColor="text1"/>
          <w:szCs w:val="24"/>
        </w:rPr>
        <w:t>7</w:t>
      </w:r>
      <w:r w:rsidRPr="003E1AFC">
        <w:rPr>
          <w:rFonts w:eastAsia="Calibri"/>
          <w:color w:val="000000" w:themeColor="text1"/>
          <w:szCs w:val="24"/>
        </w:rPr>
        <w:t xml:space="preserve"> punkto nuostatomis, išnagrinėjo </w:t>
      </w:r>
      <w:r w:rsidR="00524C82">
        <w:rPr>
          <w:rFonts w:eastAsia="Calibri"/>
          <w:color w:val="000000" w:themeColor="text1"/>
          <w:szCs w:val="24"/>
        </w:rPr>
        <w:t>Akmenės</w:t>
      </w:r>
      <w:r w:rsidR="0075696C">
        <w:rPr>
          <w:rFonts w:eastAsia="Calibri"/>
          <w:color w:val="000000" w:themeColor="text1"/>
          <w:szCs w:val="24"/>
        </w:rPr>
        <w:t xml:space="preserve"> rajono </w:t>
      </w:r>
      <w:r w:rsidR="00EF586B" w:rsidRPr="003E1AFC">
        <w:rPr>
          <w:color w:val="000000" w:themeColor="text1"/>
          <w:szCs w:val="24"/>
        </w:rPr>
        <w:t xml:space="preserve">savivaldybės </w:t>
      </w:r>
      <w:r w:rsidRPr="003E1AFC">
        <w:rPr>
          <w:rFonts w:eastAsia="Calibri"/>
          <w:color w:val="000000" w:themeColor="text1"/>
          <w:szCs w:val="24"/>
        </w:rPr>
        <w:t xml:space="preserve">administracijos (toliau – Perkančioji organizacija) prašymą sutikti </w:t>
      </w:r>
      <w:bookmarkStart w:id="3" w:name="_Hlk130914896"/>
      <w:r w:rsidR="00E63784" w:rsidRPr="00E63784">
        <w:rPr>
          <w:rFonts w:eastAsia="Calibri"/>
          <w:color w:val="000000" w:themeColor="text1"/>
          <w:szCs w:val="24"/>
        </w:rPr>
        <w:t>parengto</w:t>
      </w:r>
      <w:r w:rsidR="00E63784">
        <w:rPr>
          <w:rFonts w:eastAsia="Calibri"/>
          <w:i/>
          <w:iCs/>
          <w:color w:val="000000" w:themeColor="text1"/>
          <w:szCs w:val="24"/>
        </w:rPr>
        <w:t xml:space="preserve"> </w:t>
      </w:r>
      <w:bookmarkStart w:id="4" w:name="_Hlk131162217"/>
      <w:r w:rsidR="00F73518">
        <w:rPr>
          <w:rFonts w:eastAsia="Calibri"/>
          <w:i/>
          <w:iCs/>
          <w:color w:val="000000" w:themeColor="text1"/>
          <w:szCs w:val="24"/>
        </w:rPr>
        <w:t>P</w:t>
      </w:r>
      <w:r w:rsidR="00D13833" w:rsidRPr="004E620E">
        <w:rPr>
          <w:rFonts w:eastAsia="Calibri"/>
          <w:i/>
          <w:iCs/>
          <w:color w:val="000000" w:themeColor="text1"/>
          <w:szCs w:val="24"/>
        </w:rPr>
        <w:t xml:space="preserve">astato </w:t>
      </w:r>
      <w:r w:rsidR="004E620E" w:rsidRPr="004E620E">
        <w:rPr>
          <w:rFonts w:eastAsia="Calibri"/>
          <w:i/>
          <w:iCs/>
          <w:color w:val="000000" w:themeColor="text1"/>
          <w:szCs w:val="24"/>
        </w:rPr>
        <w:t>–</w:t>
      </w:r>
      <w:r w:rsidR="00D13833" w:rsidRPr="004E620E">
        <w:rPr>
          <w:rFonts w:eastAsia="Calibri"/>
          <w:i/>
          <w:iCs/>
          <w:color w:val="000000" w:themeColor="text1"/>
          <w:szCs w:val="24"/>
        </w:rPr>
        <w:t xml:space="preserve"> sporto rūmų (1U3p), kiemo aikštelės (</w:t>
      </w:r>
      <w:r w:rsidR="00F73518">
        <w:rPr>
          <w:rFonts w:eastAsia="Calibri"/>
          <w:i/>
          <w:iCs/>
          <w:color w:val="000000" w:themeColor="text1"/>
          <w:szCs w:val="24"/>
        </w:rPr>
        <w:t>B</w:t>
      </w:r>
      <w:r w:rsidR="00D13833" w:rsidRPr="004E620E">
        <w:rPr>
          <w:rFonts w:eastAsia="Calibri"/>
          <w:i/>
          <w:iCs/>
          <w:color w:val="000000" w:themeColor="text1"/>
          <w:szCs w:val="24"/>
        </w:rPr>
        <w:t>1), Žemaitijos g. 2, Naujoji Akmenė, rekonstravimo projekt</w:t>
      </w:r>
      <w:r w:rsidR="00E63784">
        <w:rPr>
          <w:rFonts w:eastAsia="Calibri"/>
          <w:i/>
          <w:iCs/>
          <w:color w:val="000000" w:themeColor="text1"/>
          <w:szCs w:val="24"/>
        </w:rPr>
        <w:t>o</w:t>
      </w:r>
      <w:r w:rsidR="00D13833" w:rsidRPr="004E620E">
        <w:rPr>
          <w:rFonts w:eastAsia="Calibri"/>
          <w:i/>
          <w:iCs/>
          <w:color w:val="000000" w:themeColor="text1"/>
          <w:szCs w:val="24"/>
        </w:rPr>
        <w:t xml:space="preserve"> </w:t>
      </w:r>
      <w:bookmarkEnd w:id="4"/>
      <w:r w:rsidR="00D13833" w:rsidRPr="004E620E">
        <w:rPr>
          <w:rFonts w:eastAsia="Calibri"/>
          <w:i/>
          <w:iCs/>
          <w:color w:val="000000" w:themeColor="text1"/>
          <w:szCs w:val="24"/>
        </w:rPr>
        <w:t>Nr. 241-2018-TP korekcijos paslaugų pirkimą</w:t>
      </w:r>
      <w:bookmarkEnd w:id="3"/>
      <w:r w:rsidR="0075696C" w:rsidRPr="0075696C">
        <w:rPr>
          <w:rFonts w:eastAsia="Calibri"/>
          <w:i/>
          <w:iCs/>
          <w:color w:val="000000" w:themeColor="text1"/>
          <w:szCs w:val="24"/>
        </w:rPr>
        <w:t xml:space="preserve"> </w:t>
      </w:r>
      <w:r w:rsidR="00906A84">
        <w:rPr>
          <w:rFonts w:eastAsia="Calibri"/>
          <w:color w:val="000000" w:themeColor="text1"/>
          <w:szCs w:val="24"/>
        </w:rPr>
        <w:t xml:space="preserve">(toliau – Pirkimas) </w:t>
      </w:r>
      <w:r w:rsidR="008C381B">
        <w:rPr>
          <w:rFonts w:eastAsia="Calibri"/>
          <w:color w:val="000000" w:themeColor="text1"/>
          <w:szCs w:val="24"/>
        </w:rPr>
        <w:t xml:space="preserve">vykdyti </w:t>
      </w:r>
      <w:r w:rsidR="0075696C" w:rsidRPr="00906A84">
        <w:rPr>
          <w:rFonts w:eastAsia="Calibri"/>
          <w:color w:val="000000" w:themeColor="text1"/>
          <w:szCs w:val="24"/>
        </w:rPr>
        <w:t>neskelbiamų derybų būdu</w:t>
      </w:r>
      <w:r w:rsidR="00906A84">
        <w:rPr>
          <w:rFonts w:eastAsia="Calibri"/>
          <w:color w:val="000000" w:themeColor="text1"/>
          <w:szCs w:val="24"/>
        </w:rPr>
        <w:t>,</w:t>
      </w:r>
      <w:r w:rsidR="0075696C" w:rsidRPr="00906A84">
        <w:rPr>
          <w:rFonts w:eastAsia="Calibri"/>
          <w:color w:val="000000" w:themeColor="text1"/>
          <w:szCs w:val="24"/>
        </w:rPr>
        <w:t xml:space="preserve"> </w:t>
      </w:r>
      <w:r w:rsidRPr="003E1AFC">
        <w:rPr>
          <w:rFonts w:eastAsia="Calibri"/>
          <w:color w:val="000000" w:themeColor="text1"/>
          <w:szCs w:val="24"/>
        </w:rPr>
        <w:t>vadovaujantis Įstatymo 71 straipsnio 1 dalies</w:t>
      </w:r>
      <w:r w:rsidR="00D021D0">
        <w:rPr>
          <w:rFonts w:eastAsia="Calibri"/>
          <w:color w:val="000000" w:themeColor="text1"/>
          <w:szCs w:val="24"/>
        </w:rPr>
        <w:t xml:space="preserve"> </w:t>
      </w:r>
      <w:r w:rsidRPr="003E1AFC">
        <w:rPr>
          <w:rFonts w:eastAsia="Calibri"/>
          <w:color w:val="000000" w:themeColor="text1"/>
          <w:szCs w:val="24"/>
        </w:rPr>
        <w:t>2 punkto (c) papunkčio nuostatomis.</w:t>
      </w:r>
    </w:p>
    <w:bookmarkEnd w:id="2"/>
    <w:p w14:paraId="61ED7EE6" w14:textId="4A5781C2" w:rsidR="0042274F" w:rsidRPr="00DD4482" w:rsidRDefault="00906A84" w:rsidP="00A01DD5">
      <w:pPr>
        <w:pStyle w:val="BodyText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Perkančioji organizacija </w:t>
      </w:r>
      <w:r w:rsidR="00227E5B">
        <w:rPr>
          <w:color w:val="000000" w:themeColor="text1"/>
          <w:szCs w:val="24"/>
        </w:rPr>
        <w:t xml:space="preserve">prašyme </w:t>
      </w:r>
      <w:r>
        <w:rPr>
          <w:color w:val="000000" w:themeColor="text1"/>
          <w:szCs w:val="24"/>
        </w:rPr>
        <w:t xml:space="preserve">nurodė, kad </w:t>
      </w:r>
      <w:r w:rsidRPr="00906A84">
        <w:rPr>
          <w:color w:val="000000" w:themeColor="text1"/>
          <w:szCs w:val="24"/>
        </w:rPr>
        <w:t>20</w:t>
      </w:r>
      <w:r w:rsidR="004C0BBE">
        <w:rPr>
          <w:color w:val="000000" w:themeColor="text1"/>
          <w:szCs w:val="24"/>
        </w:rPr>
        <w:t>18</w:t>
      </w:r>
      <w:r>
        <w:rPr>
          <w:color w:val="000000" w:themeColor="text1"/>
          <w:szCs w:val="24"/>
        </w:rPr>
        <w:t xml:space="preserve"> </w:t>
      </w:r>
      <w:r w:rsidR="00D46389">
        <w:rPr>
          <w:color w:val="000000" w:themeColor="text1"/>
          <w:szCs w:val="24"/>
        </w:rPr>
        <w:t xml:space="preserve">m. </w:t>
      </w:r>
      <w:r w:rsidR="00713C6F">
        <w:rPr>
          <w:color w:val="000000" w:themeColor="text1"/>
          <w:szCs w:val="24"/>
        </w:rPr>
        <w:t>lapkričio 5</w:t>
      </w:r>
      <w:r w:rsidRPr="00906A84">
        <w:rPr>
          <w:color w:val="000000" w:themeColor="text1"/>
          <w:szCs w:val="24"/>
        </w:rPr>
        <w:t xml:space="preserve"> d.</w:t>
      </w:r>
      <w:r>
        <w:rPr>
          <w:color w:val="000000" w:themeColor="text1"/>
          <w:szCs w:val="24"/>
        </w:rPr>
        <w:t xml:space="preserve"> </w:t>
      </w:r>
      <w:r w:rsidRPr="00906A84">
        <w:rPr>
          <w:color w:val="000000" w:themeColor="text1"/>
          <w:szCs w:val="24"/>
        </w:rPr>
        <w:t xml:space="preserve">su </w:t>
      </w:r>
      <w:r w:rsidR="00D021D0">
        <w:rPr>
          <w:color w:val="000000" w:themeColor="text1"/>
          <w:szCs w:val="24"/>
        </w:rPr>
        <w:t xml:space="preserve">tiekėju </w:t>
      </w:r>
      <w:r w:rsidRPr="00906A84">
        <w:rPr>
          <w:color w:val="000000" w:themeColor="text1"/>
          <w:szCs w:val="24"/>
        </w:rPr>
        <w:t>UAB „</w:t>
      </w:r>
      <w:r w:rsidR="00713C6F">
        <w:rPr>
          <w:color w:val="000000" w:themeColor="text1"/>
          <w:szCs w:val="24"/>
        </w:rPr>
        <w:t>Inžinerinė mintis</w:t>
      </w:r>
      <w:r w:rsidRPr="00906A84">
        <w:rPr>
          <w:color w:val="000000" w:themeColor="text1"/>
          <w:szCs w:val="24"/>
        </w:rPr>
        <w:t>“</w:t>
      </w:r>
      <w:r>
        <w:rPr>
          <w:color w:val="000000" w:themeColor="text1"/>
          <w:szCs w:val="24"/>
        </w:rPr>
        <w:t xml:space="preserve"> (toliau – Projektuotojas)</w:t>
      </w:r>
      <w:r w:rsidR="00D021D0">
        <w:rPr>
          <w:color w:val="000000" w:themeColor="text1"/>
          <w:szCs w:val="24"/>
        </w:rPr>
        <w:t xml:space="preserve"> </w:t>
      </w:r>
      <w:r w:rsidR="00D021D0" w:rsidRPr="00906A84">
        <w:rPr>
          <w:color w:val="000000" w:themeColor="text1"/>
          <w:szCs w:val="24"/>
        </w:rPr>
        <w:t xml:space="preserve">sudarė </w:t>
      </w:r>
      <w:r w:rsidR="00D021D0">
        <w:rPr>
          <w:color w:val="000000" w:themeColor="text1"/>
          <w:szCs w:val="24"/>
        </w:rPr>
        <w:t>P</w:t>
      </w:r>
      <w:r w:rsidR="00713C6F">
        <w:rPr>
          <w:color w:val="000000" w:themeColor="text1"/>
          <w:szCs w:val="24"/>
        </w:rPr>
        <w:t xml:space="preserve">aslaugų viešojo </w:t>
      </w:r>
      <w:r w:rsidR="009674DA">
        <w:rPr>
          <w:color w:val="000000" w:themeColor="text1"/>
          <w:szCs w:val="24"/>
        </w:rPr>
        <w:t>pirkimo-pardavimo</w:t>
      </w:r>
      <w:r w:rsidR="00D021D0">
        <w:rPr>
          <w:color w:val="000000" w:themeColor="text1"/>
          <w:szCs w:val="24"/>
        </w:rPr>
        <w:t xml:space="preserve"> </w:t>
      </w:r>
      <w:r w:rsidR="00D021D0" w:rsidRPr="00906A84">
        <w:rPr>
          <w:color w:val="000000" w:themeColor="text1"/>
          <w:szCs w:val="24"/>
        </w:rPr>
        <w:t xml:space="preserve">sutartį </w:t>
      </w:r>
      <w:r w:rsidRPr="00906A84">
        <w:rPr>
          <w:color w:val="000000" w:themeColor="text1"/>
          <w:szCs w:val="24"/>
        </w:rPr>
        <w:t xml:space="preserve">Nr. </w:t>
      </w:r>
      <w:r w:rsidR="009674DA">
        <w:rPr>
          <w:color w:val="000000" w:themeColor="text1"/>
          <w:szCs w:val="24"/>
        </w:rPr>
        <w:t>SS-516</w:t>
      </w:r>
      <w:r w:rsidR="002341DD">
        <w:rPr>
          <w:rStyle w:val="FootnoteReference"/>
          <w:color w:val="000000" w:themeColor="text1"/>
          <w:szCs w:val="24"/>
        </w:rPr>
        <w:footnoteReference w:id="1"/>
      </w:r>
      <w:r>
        <w:rPr>
          <w:color w:val="000000" w:themeColor="text1"/>
          <w:szCs w:val="24"/>
        </w:rPr>
        <w:t xml:space="preserve"> </w:t>
      </w:r>
      <w:r w:rsidR="00D021D0">
        <w:rPr>
          <w:color w:val="000000" w:themeColor="text1"/>
          <w:szCs w:val="24"/>
        </w:rPr>
        <w:t>(toliau – Sutartis)</w:t>
      </w:r>
      <w:r>
        <w:rPr>
          <w:color w:val="000000" w:themeColor="text1"/>
          <w:szCs w:val="24"/>
        </w:rPr>
        <w:t xml:space="preserve"> </w:t>
      </w:r>
      <w:r w:rsidRPr="00906A84">
        <w:rPr>
          <w:color w:val="000000" w:themeColor="text1"/>
          <w:szCs w:val="24"/>
        </w:rPr>
        <w:t xml:space="preserve">dėl </w:t>
      </w:r>
      <w:r w:rsidR="00297B84">
        <w:rPr>
          <w:color w:val="000000" w:themeColor="text1"/>
          <w:szCs w:val="24"/>
        </w:rPr>
        <w:t>t</w:t>
      </w:r>
      <w:r w:rsidRPr="00906A84">
        <w:rPr>
          <w:color w:val="000000" w:themeColor="text1"/>
          <w:szCs w:val="24"/>
        </w:rPr>
        <w:t xml:space="preserve">echninio projekto parengimo </w:t>
      </w:r>
      <w:r w:rsidR="00F464C5">
        <w:rPr>
          <w:color w:val="000000" w:themeColor="text1"/>
          <w:szCs w:val="24"/>
        </w:rPr>
        <w:t xml:space="preserve">ir statinio projekto vykdymo priežiūros </w:t>
      </w:r>
      <w:r w:rsidRPr="00906A84">
        <w:rPr>
          <w:color w:val="000000" w:themeColor="text1"/>
          <w:szCs w:val="24"/>
        </w:rPr>
        <w:t>paslaugų</w:t>
      </w:r>
      <w:r w:rsidR="00D021D0">
        <w:rPr>
          <w:color w:val="000000" w:themeColor="text1"/>
          <w:szCs w:val="24"/>
        </w:rPr>
        <w:t xml:space="preserve"> suteikimo</w:t>
      </w:r>
      <w:r w:rsidRPr="00906A84"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 xml:space="preserve">Šios </w:t>
      </w:r>
      <w:r w:rsidR="00D021D0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 xml:space="preserve">utarties pagrindu Projektuotojas parengė </w:t>
      </w:r>
      <w:r w:rsidR="00F73518" w:rsidRPr="00C34889">
        <w:rPr>
          <w:rFonts w:eastAsia="Calibri"/>
          <w:color w:val="000000" w:themeColor="text1"/>
          <w:szCs w:val="24"/>
        </w:rPr>
        <w:t xml:space="preserve">Pastato – sporto rūmų (1U3p), kiemo aikštelės (B1), Žemaitijos g. 2, Naujoji Akmenė, rekonstravimo </w:t>
      </w:r>
      <w:r w:rsidRPr="00C34889">
        <w:rPr>
          <w:color w:val="000000" w:themeColor="text1"/>
          <w:szCs w:val="24"/>
        </w:rPr>
        <w:t>techninį</w:t>
      </w:r>
      <w:r w:rsidRPr="00742BB4">
        <w:rPr>
          <w:i/>
          <w:iCs/>
          <w:color w:val="000000" w:themeColor="text1"/>
          <w:szCs w:val="24"/>
        </w:rPr>
        <w:t xml:space="preserve"> </w:t>
      </w:r>
      <w:r w:rsidRPr="00C34889">
        <w:rPr>
          <w:color w:val="000000" w:themeColor="text1"/>
          <w:szCs w:val="24"/>
        </w:rPr>
        <w:t>projektą</w:t>
      </w:r>
      <w:r w:rsidR="00D021D0" w:rsidRPr="00C34889">
        <w:rPr>
          <w:color w:val="000000" w:themeColor="text1"/>
          <w:szCs w:val="24"/>
        </w:rPr>
        <w:t>, projekto</w:t>
      </w:r>
      <w:r w:rsidR="00EB3E04" w:rsidRPr="00C34889">
        <w:rPr>
          <w:color w:val="000000" w:themeColor="text1"/>
          <w:szCs w:val="24"/>
        </w:rPr>
        <w:t xml:space="preserve"> Nr. </w:t>
      </w:r>
      <w:r w:rsidR="00241070" w:rsidRPr="00C34889">
        <w:rPr>
          <w:color w:val="000000" w:themeColor="text1"/>
          <w:szCs w:val="24"/>
        </w:rPr>
        <w:t>241</w:t>
      </w:r>
      <w:r w:rsidR="00E10903" w:rsidRPr="00C34889">
        <w:rPr>
          <w:color w:val="000000" w:themeColor="text1"/>
          <w:szCs w:val="24"/>
        </w:rPr>
        <w:t>-2018-TP</w:t>
      </w:r>
      <w:r w:rsidR="00297B84">
        <w:rPr>
          <w:color w:val="000000" w:themeColor="text1"/>
          <w:szCs w:val="24"/>
        </w:rPr>
        <w:t xml:space="preserve"> (toliau – Techninis projektas)</w:t>
      </w:r>
      <w:r w:rsidR="00EB3E04" w:rsidRPr="00EB3E04">
        <w:rPr>
          <w:color w:val="000000" w:themeColor="text1"/>
          <w:szCs w:val="24"/>
        </w:rPr>
        <w:t xml:space="preserve">. </w:t>
      </w:r>
      <w:r w:rsidR="00E63834" w:rsidRPr="003E1AFC">
        <w:rPr>
          <w:color w:val="000000" w:themeColor="text1"/>
          <w:szCs w:val="24"/>
        </w:rPr>
        <w:t>Perkančioji organizacija praš</w:t>
      </w:r>
      <w:r w:rsidR="008B226E">
        <w:rPr>
          <w:color w:val="000000" w:themeColor="text1"/>
          <w:szCs w:val="24"/>
        </w:rPr>
        <w:t xml:space="preserve">yme </w:t>
      </w:r>
      <w:r w:rsidR="00227E5B">
        <w:rPr>
          <w:color w:val="000000" w:themeColor="text1"/>
          <w:szCs w:val="24"/>
        </w:rPr>
        <w:t>pažymi</w:t>
      </w:r>
      <w:r w:rsidR="008B226E">
        <w:rPr>
          <w:color w:val="000000" w:themeColor="text1"/>
          <w:szCs w:val="24"/>
        </w:rPr>
        <w:t xml:space="preserve">, kad </w:t>
      </w:r>
      <w:r w:rsidR="00F73518">
        <w:rPr>
          <w:color w:val="000000" w:themeColor="text1"/>
          <w:szCs w:val="24"/>
        </w:rPr>
        <w:t>Techninio p</w:t>
      </w:r>
      <w:r w:rsidR="00F73518" w:rsidRPr="00F73518">
        <w:rPr>
          <w:color w:val="000000" w:themeColor="text1"/>
          <w:szCs w:val="24"/>
        </w:rPr>
        <w:t>rojekto įgyvendinimo metu, vykdant rekonstravimo darbus, iškilo būtinybė atlikti vykdomų rekonstravimo darbų pakeitimus, kad būtų galima užbaigti rekonstravimo darbus ir atlikti statybos užbaigimo procedūras</w:t>
      </w:r>
      <w:r w:rsidR="00F73518">
        <w:rPr>
          <w:color w:val="000000" w:themeColor="text1"/>
          <w:szCs w:val="24"/>
        </w:rPr>
        <w:t xml:space="preserve">, todėl šiuo </w:t>
      </w:r>
      <w:r w:rsidR="008B226E">
        <w:rPr>
          <w:color w:val="000000" w:themeColor="text1"/>
          <w:szCs w:val="24"/>
        </w:rPr>
        <w:t>Pirkimu siekia</w:t>
      </w:r>
      <w:r w:rsidR="00D021D0">
        <w:rPr>
          <w:color w:val="000000" w:themeColor="text1"/>
          <w:szCs w:val="24"/>
        </w:rPr>
        <w:t>ma</w:t>
      </w:r>
      <w:r w:rsidR="008B226E">
        <w:rPr>
          <w:color w:val="000000" w:themeColor="text1"/>
          <w:szCs w:val="24"/>
        </w:rPr>
        <w:t xml:space="preserve"> </w:t>
      </w:r>
      <w:r w:rsidR="002A309D" w:rsidRPr="003E1AFC">
        <w:rPr>
          <w:color w:val="000000" w:themeColor="text1"/>
          <w:szCs w:val="24"/>
        </w:rPr>
        <w:t>įsigyti</w:t>
      </w:r>
      <w:r w:rsidR="00E63834" w:rsidRPr="003E1AFC">
        <w:rPr>
          <w:color w:val="000000" w:themeColor="text1"/>
          <w:szCs w:val="24"/>
        </w:rPr>
        <w:t xml:space="preserve"> Techninio projekto </w:t>
      </w:r>
      <w:r w:rsidR="00DB31DF" w:rsidRPr="003E1AFC">
        <w:rPr>
          <w:color w:val="000000" w:themeColor="text1"/>
          <w:szCs w:val="24"/>
        </w:rPr>
        <w:t>kore</w:t>
      </w:r>
      <w:r w:rsidR="00A3462D" w:rsidRPr="003E1AFC">
        <w:rPr>
          <w:color w:val="000000" w:themeColor="text1"/>
          <w:szCs w:val="24"/>
        </w:rPr>
        <w:t>gavimo</w:t>
      </w:r>
      <w:r w:rsidR="00D021D0">
        <w:rPr>
          <w:color w:val="000000" w:themeColor="text1"/>
          <w:szCs w:val="24"/>
        </w:rPr>
        <w:t xml:space="preserve"> paslaugas</w:t>
      </w:r>
      <w:r w:rsidR="00227E5B">
        <w:rPr>
          <w:rStyle w:val="FootnoteReference"/>
          <w:color w:val="000000" w:themeColor="text1"/>
          <w:szCs w:val="24"/>
        </w:rPr>
        <w:footnoteReference w:id="2"/>
      </w:r>
      <w:r w:rsidR="00742BB4">
        <w:rPr>
          <w:color w:val="000000" w:themeColor="text1"/>
          <w:szCs w:val="24"/>
        </w:rPr>
        <w:t>,</w:t>
      </w:r>
      <w:r w:rsidR="00EB3E04">
        <w:rPr>
          <w:color w:val="000000" w:themeColor="text1"/>
          <w:szCs w:val="24"/>
        </w:rPr>
        <w:t xml:space="preserve"> </w:t>
      </w:r>
      <w:r w:rsidR="00A3462D" w:rsidRPr="003E1AFC">
        <w:rPr>
          <w:color w:val="000000" w:themeColor="text1"/>
          <w:szCs w:val="24"/>
        </w:rPr>
        <w:t>paslaugas</w:t>
      </w:r>
      <w:r w:rsidR="00DB31DF" w:rsidRPr="003E1AFC">
        <w:rPr>
          <w:color w:val="000000" w:themeColor="text1"/>
          <w:szCs w:val="24"/>
        </w:rPr>
        <w:t xml:space="preserve"> </w:t>
      </w:r>
      <w:r w:rsidR="00227E5B">
        <w:rPr>
          <w:color w:val="000000" w:themeColor="text1"/>
          <w:szCs w:val="24"/>
        </w:rPr>
        <w:t xml:space="preserve">perkant </w:t>
      </w:r>
      <w:r w:rsidR="00E63834" w:rsidRPr="003E1AFC">
        <w:rPr>
          <w:color w:val="000000" w:themeColor="text1"/>
          <w:szCs w:val="24"/>
        </w:rPr>
        <w:t xml:space="preserve">iš konkretaus tiekėjo – </w:t>
      </w:r>
      <w:r w:rsidR="00297B84" w:rsidRPr="00297B84">
        <w:rPr>
          <w:color w:val="000000" w:themeColor="text1"/>
          <w:szCs w:val="24"/>
        </w:rPr>
        <w:t>UAB „</w:t>
      </w:r>
      <w:r w:rsidR="00095CDA">
        <w:rPr>
          <w:color w:val="000000" w:themeColor="text1"/>
          <w:szCs w:val="24"/>
        </w:rPr>
        <w:t>Inžinerinė mintis</w:t>
      </w:r>
      <w:r w:rsidR="00297B84" w:rsidRPr="00297B84">
        <w:rPr>
          <w:color w:val="000000" w:themeColor="text1"/>
          <w:szCs w:val="24"/>
        </w:rPr>
        <w:t>“</w:t>
      </w:r>
      <w:r w:rsidR="00297B84">
        <w:rPr>
          <w:color w:val="000000" w:themeColor="text1"/>
          <w:szCs w:val="24"/>
        </w:rPr>
        <w:t xml:space="preserve">, t. y. Projektuotojo, parengusio Techninį projektą. Perkančioji organizacija </w:t>
      </w:r>
      <w:r w:rsidR="00227E5B">
        <w:rPr>
          <w:color w:val="000000" w:themeColor="text1"/>
          <w:szCs w:val="24"/>
        </w:rPr>
        <w:t xml:space="preserve">kartu su prašymu </w:t>
      </w:r>
      <w:r w:rsidR="00297B84">
        <w:rPr>
          <w:color w:val="000000" w:themeColor="text1"/>
          <w:szCs w:val="24"/>
        </w:rPr>
        <w:t xml:space="preserve">pateikė </w:t>
      </w:r>
      <w:r w:rsidR="00227E5B">
        <w:rPr>
          <w:color w:val="000000" w:themeColor="text1"/>
          <w:szCs w:val="24"/>
        </w:rPr>
        <w:t xml:space="preserve">tiekėjo </w:t>
      </w:r>
      <w:r w:rsidR="00297B84">
        <w:rPr>
          <w:color w:val="000000" w:themeColor="text1"/>
          <w:szCs w:val="24"/>
        </w:rPr>
        <w:t xml:space="preserve">UAB </w:t>
      </w:r>
      <w:bookmarkStart w:id="5" w:name="_Hlk130897243"/>
      <w:r w:rsidR="00297B84">
        <w:rPr>
          <w:color w:val="000000" w:themeColor="text1"/>
          <w:szCs w:val="24"/>
        </w:rPr>
        <w:t>„</w:t>
      </w:r>
      <w:r w:rsidR="00DF6FBC">
        <w:rPr>
          <w:color w:val="000000" w:themeColor="text1"/>
          <w:szCs w:val="24"/>
        </w:rPr>
        <w:t>Inžinerinė mintis</w:t>
      </w:r>
      <w:r w:rsidR="00297B84">
        <w:rPr>
          <w:color w:val="000000" w:themeColor="text1"/>
          <w:szCs w:val="24"/>
        </w:rPr>
        <w:t xml:space="preserve">“ </w:t>
      </w:r>
      <w:bookmarkEnd w:id="5"/>
      <w:r w:rsidR="00227E5B">
        <w:rPr>
          <w:color w:val="000000" w:themeColor="text1"/>
          <w:szCs w:val="24"/>
        </w:rPr>
        <w:t xml:space="preserve">(Projektuotojo) </w:t>
      </w:r>
      <w:r w:rsidR="00DD4482" w:rsidRPr="00DD4482">
        <w:rPr>
          <w:color w:val="000000" w:themeColor="text1"/>
          <w:szCs w:val="24"/>
        </w:rPr>
        <w:t xml:space="preserve">2023 m. kovo </w:t>
      </w:r>
      <w:r w:rsidR="00D3399D">
        <w:rPr>
          <w:color w:val="000000" w:themeColor="text1"/>
          <w:szCs w:val="24"/>
        </w:rPr>
        <w:t>16</w:t>
      </w:r>
      <w:r w:rsidR="00DD4482" w:rsidRPr="00DD4482">
        <w:rPr>
          <w:color w:val="000000" w:themeColor="text1"/>
          <w:szCs w:val="24"/>
        </w:rPr>
        <w:t xml:space="preserve"> d. </w:t>
      </w:r>
      <w:r w:rsidR="00DD4482" w:rsidRPr="00DD4482">
        <w:rPr>
          <w:color w:val="000000" w:themeColor="text1"/>
          <w:szCs w:val="24"/>
        </w:rPr>
        <w:lastRenderedPageBreak/>
        <w:t>r</w:t>
      </w:r>
      <w:r w:rsidR="00DD4482">
        <w:rPr>
          <w:color w:val="000000" w:themeColor="text1"/>
          <w:szCs w:val="24"/>
        </w:rPr>
        <w:t xml:space="preserve">aštą Nr. </w:t>
      </w:r>
      <w:r w:rsidR="00DD4482" w:rsidRPr="00DD4482">
        <w:rPr>
          <w:color w:val="000000" w:themeColor="text1"/>
          <w:szCs w:val="24"/>
        </w:rPr>
        <w:t>2</w:t>
      </w:r>
      <w:r w:rsidR="00DD4482">
        <w:rPr>
          <w:color w:val="000000" w:themeColor="text1"/>
          <w:szCs w:val="24"/>
        </w:rPr>
        <w:t>3</w:t>
      </w:r>
      <w:r w:rsidR="00D3399D">
        <w:rPr>
          <w:color w:val="000000" w:themeColor="text1"/>
          <w:szCs w:val="24"/>
        </w:rPr>
        <w:t>-1370</w:t>
      </w:r>
      <w:r w:rsidR="00DD4482">
        <w:rPr>
          <w:color w:val="000000" w:themeColor="text1"/>
          <w:szCs w:val="24"/>
        </w:rPr>
        <w:t xml:space="preserve"> „Dėl </w:t>
      </w:r>
      <w:r w:rsidR="00D3399D">
        <w:rPr>
          <w:color w:val="000000" w:themeColor="text1"/>
          <w:szCs w:val="24"/>
        </w:rPr>
        <w:t>autorinių teisių</w:t>
      </w:r>
      <w:r w:rsidR="00DD4482" w:rsidRPr="00DD4482">
        <w:rPr>
          <w:color w:val="000000" w:themeColor="text1"/>
          <w:szCs w:val="24"/>
        </w:rPr>
        <w:t>”,</w:t>
      </w:r>
      <w:r w:rsidR="00DD4482">
        <w:rPr>
          <w:color w:val="000000" w:themeColor="text1"/>
          <w:szCs w:val="24"/>
        </w:rPr>
        <w:t xml:space="preserve"> kuriuo patvirtinama, jog Projektuotojas neatsisako autorinių teisių į Techninį projektą.</w:t>
      </w:r>
    </w:p>
    <w:p w14:paraId="3737A405" w14:textId="62391FBE" w:rsidR="00DD4482" w:rsidRDefault="00E34A94" w:rsidP="00A01D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Vadovaujantis </w:t>
      </w:r>
      <w:bookmarkStart w:id="6" w:name="_Hlk130915524"/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Statybos techninio reglamento</w:t>
      </w:r>
      <w:r w:rsidR="00227E5B" w:rsidRPr="00227E5B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="00227E5B" w:rsidRPr="00742BB4">
        <w:rPr>
          <w:rFonts w:ascii="Times New Roman" w:hAnsi="Times New Roman" w:cs="Times New Roman"/>
          <w:sz w:val="24"/>
          <w:szCs w:val="24"/>
          <w:lang w:eastAsia="lt-LT"/>
        </w:rPr>
        <w:t>STR 1.04.04:2017 „Statinio projektavimas, projekto ekspertizė“</w:t>
      </w:r>
      <w:bookmarkEnd w:id="6"/>
      <w:r w:rsidRPr="003E1AFC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Reglamentas) 42 punktu</w:t>
      </w:r>
      <w:bookmarkStart w:id="7" w:name="_Hlk90627330"/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41E5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bookmarkEnd w:id="7"/>
      <w:r w:rsidR="00E15852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Projektas keičiamas papildomos sutarties su projektuotoju ir statytojo patvirtintos papildomos techninės užduoties pagrindu</w:t>
      </w:r>
      <w:bookmarkStart w:id="8" w:name="_Hlk124512562"/>
      <w:r w:rsidR="00E15852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. Projekto keitimus ir (ar) papildymus </w:t>
      </w:r>
      <w:bookmarkEnd w:id="8"/>
      <w:r w:rsidR="00E15852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atlieka projektą parengęs projektuotojas, parengiant naujos laidos projektą ar</w:t>
      </w:r>
      <w:r w:rsidR="00DD4482" w:rsidRPr="008F59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lt-LT"/>
        </w:rPr>
        <w:t xml:space="preserve"> </w:t>
      </w:r>
      <w:r w:rsidR="00E15852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projekto sprendinių dokumentą (-us)</w:t>
      </w:r>
      <w:r w:rsidR="007B16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 </w:t>
      </w:r>
      <w:r w:rsidR="00E15852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&lt;...&gt;</w:t>
      </w:r>
      <w:r w:rsidR="00E1585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“. 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Reglamento 41 punkt</w:t>
      </w:r>
      <w:r w:rsidR="00BC1AE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e nustatyta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C1AE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kad </w:t>
      </w:r>
      <w:r w:rsidR="00B51D1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„&lt;...&gt; </w:t>
      </w:r>
      <w:r w:rsidR="00B51D1C" w:rsidRPr="008F59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Projektuotojas turi savo parengto projekto autorines teises [5.10]. Statytojas be projektuotojo sutikimo projektą</w:t>
      </w:r>
      <w:r w:rsidR="00DD4482" w:rsidRPr="008F59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51D1C" w:rsidRPr="008F59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gali naudoti tik tam tikslui, kuriam skirtas projektas</w:t>
      </w:r>
      <w:r w:rsidR="008F5970" w:rsidRPr="008F59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B51D1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7D75A28E" w14:textId="3036F837" w:rsidR="00E34A94" w:rsidRPr="003E1AFC" w:rsidRDefault="00E34A94" w:rsidP="00A01D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Atsižvelgdama į nurodytas aplinkybes</w:t>
      </w:r>
      <w:r w:rsidR="00E52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ir galiojantį teisinį reglamentavimą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bei įvertinusi tai, kad Perkančiajai organizacijai reikalingas </w:t>
      </w:r>
      <w:r w:rsidR="00260A3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echninio projekto kore</w:t>
      </w:r>
      <w:r w:rsidR="00260A3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gavimo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paslaugas gali suteikti tik konkretus tiekėjas – </w:t>
      </w:r>
      <w:r w:rsidR="00DD4482" w:rsidRPr="00DD44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UAB „</w:t>
      </w:r>
      <w:r w:rsidR="004550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Inžinerinė mintis</w:t>
      </w:r>
      <w:r w:rsidR="00DD4482" w:rsidRPr="00DD44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DD44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Perkančiosios organizacijos viešojo pirkimo komisija priėmė sprendimą 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Pirkimą 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vykdyti neskelbiamų derybų būdu ir kreiptis į Tarnybą sutikimo dėl tokio pirkimo būdo pasirinkimo</w:t>
      </w:r>
      <w:r w:rsidRPr="003E1AFC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D7DF68" w14:textId="6D98EA33" w:rsidR="00A3462D" w:rsidRPr="003E1AFC" w:rsidRDefault="00A3462D" w:rsidP="00A01DD5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Planuojamo Pirkimo vertė </w:t>
      </w:r>
      <w:r w:rsidR="00DD4482" w:rsidRPr="00DD448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857AE">
        <w:rPr>
          <w:rFonts w:ascii="Times New Roman" w:hAnsi="Times New Roman" w:cs="Times New Roman"/>
          <w:color w:val="000000" w:themeColor="text1"/>
          <w:sz w:val="24"/>
          <w:szCs w:val="24"/>
        </w:rPr>
        <w:t>0 700,00</w:t>
      </w:r>
      <w:r w:rsidR="00DD4482" w:rsidRPr="00DD4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  <w:r w:rsidR="00DD4482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PVM</w:t>
      </w:r>
      <w:r w:rsidR="00D37D2F">
        <w:rPr>
          <w:rFonts w:ascii="Times New Roman" w:hAnsi="Times New Roman" w:cs="Times New Roman"/>
          <w:color w:val="000000" w:themeColor="text1"/>
          <w:sz w:val="24"/>
          <w:szCs w:val="24"/>
        </w:rPr>
        <w:t>/12 947,00 Eur su PVM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24C812" w14:textId="5C81E594" w:rsidR="00591CE6" w:rsidRPr="003E1AFC" w:rsidRDefault="00591CE6" w:rsidP="00A01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Įstatymo 71 straipsnio 1 dalies 2 punkto (c) papunkčio nuostatose įtvirtinta, kad prekės, paslaugos ar darbai neskelbiamų derybų būdu gali būti perkam</w:t>
      </w:r>
      <w:r w:rsidR="007666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3E1AF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„jeigu prekes pat</w:t>
      </w:r>
      <w:r w:rsidR="007A7AB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ie</w:t>
      </w:r>
      <w:r w:rsidRPr="003E1AF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kti, paslaugas teikti ar darbus atlikti gali tik konkretus tiekėjas dėl vienos iš šių priežasčių: &lt;...&gt; c) dėl išimtinių teisių, įskaitant intelektinės nuosavybės teises, apsaugos &lt;...&gt;“.</w:t>
      </w:r>
    </w:p>
    <w:p w14:paraId="461C42B0" w14:textId="4395DEC6" w:rsidR="00591CE6" w:rsidRPr="003E1AFC" w:rsidRDefault="00591CE6" w:rsidP="00A01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1AF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Įvertinus pateiktus dokumentus</w:t>
      </w:r>
      <w:r w:rsidR="00F92E6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bei galiojantį teisinį reglamentavimą</w:t>
      </w:r>
      <w:r w:rsidRPr="003E1AF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, nustatyta, 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kad Perkančiosios organizacijos priimtas sprendimas ir pasirinktas paslaugų pirkimo būdas atitinka Įstatymo 71 straipsnio 1 dalies 2 punkto (c) papunkčio nuostatas, t. y. šiuo Pirkimu siekiama</w:t>
      </w:r>
      <w:r w:rsidR="00E52D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s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įsigyti parengto </w:t>
      </w:r>
      <w:r w:rsidR="002E5ACF" w:rsidRPr="002E5AC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lt-LT"/>
        </w:rPr>
        <w:t>Pastato – sporto rūmų (1U3p), kiemo aikštelės (b1), Žemaitijos g. 2, Naujoji Akmenė, rekonstravimo projekt</w:t>
      </w:r>
      <w:r w:rsidR="005F10C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lt-LT"/>
        </w:rPr>
        <w:t>o</w:t>
      </w:r>
      <w:r w:rsidR="002E5ACF" w:rsidRPr="002E5AC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 Nr. 241-2018-TP korekcijos </w:t>
      </w:r>
      <w:r w:rsidR="00DE5BF4" w:rsidRPr="00742BB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paslaugas</w:t>
      </w:r>
      <w:r w:rsidR="00F73665" w:rsidRPr="00742BB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F73665" w:rsidRPr="00DD4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52D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atsižvelgiant į</w:t>
      </w:r>
      <w:r w:rsidR="00F73665" w:rsidRPr="00DD4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teisės aktų reikalavimus</w:t>
      </w:r>
      <w:r w:rsidR="00E52D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73665" w:rsidRPr="00DD4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gali sute</w:t>
      </w:r>
      <w:r w:rsidR="006564C8" w:rsidRPr="00DD4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F73665" w:rsidRPr="00DD4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kti tik projektą parengęs projektuotojas</w:t>
      </w:r>
      <w:r w:rsidR="00955045" w:rsidRPr="00DD4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5045"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Atsižvelgiant į tai, kad 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>šiuo atveju T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echninio projekto keitimus ir (ar) papildymus 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gali 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atli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>kti tik jį</w:t>
      </w:r>
      <w:r w:rsidR="00F92E6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parengęs projektuotojas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kuriam </w:t>
      </w:r>
      <w:r w:rsidR="00BA2D93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teisės akt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ais </w:t>
      </w:r>
      <w:r w:rsidR="00BA2D93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nustatyta išimtinė teisė 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>atlikti p</w:t>
      </w:r>
      <w:r w:rsidR="00F92E6D" w:rsidRPr="00F92E6D">
        <w:rPr>
          <w:rFonts w:ascii="Times New Roman" w:hAnsi="Times New Roman" w:cs="Times New Roman"/>
          <w:color w:val="000000" w:themeColor="text1"/>
          <w:sz w:val="24"/>
          <w:szCs w:val="24"/>
        </w:rPr>
        <w:t>rojekto keitimus ir (ar) papildymus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Tarnyba, vadovaudamasi Įstatymo 95 straipsnio 2 dalies </w:t>
      </w:r>
      <w:r w:rsidR="008F597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punkto nuostatomis, </w:t>
      </w:r>
      <w:r w:rsidRPr="003E1AF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lt-LT"/>
        </w:rPr>
        <w:t>sutinka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, kad </w:t>
      </w:r>
      <w:r w:rsidR="00382F5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Akmenės</w:t>
      </w:r>
      <w:r w:rsidR="00C85628" w:rsidRPr="00C856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rajono savivaldybės administracij</w:t>
      </w:r>
      <w:r w:rsidR="00E52D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a</w:t>
      </w:r>
      <w:r w:rsidR="00C85628" w:rsidRPr="00C856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E52DCC" w:rsidRPr="00742B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P</w:t>
      </w:r>
      <w:r w:rsidR="00C85628" w:rsidRPr="00742B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irkimą</w:t>
      </w:r>
      <w:r w:rsidR="00C85628" w:rsidRPr="00C856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vykdytų neskelbiamų derybų būdu, vadovaujantis Įstatymo 71 straipsnio 1 dalies 2 punkto (c) papunkčio nuostatomis į derybas kviečian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="003D2487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konkretų </w:t>
      </w:r>
      <w:r w:rsidR="00AF520E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tiekėją </w:t>
      </w:r>
      <w:r w:rsidR="00A3462D" w:rsidRPr="005D419B">
        <w:rPr>
          <w:rFonts w:ascii="Times New Roman" w:hAnsi="Times New Roman" w:cs="Times New Roman"/>
          <w:color w:val="000000" w:themeColor="text1"/>
          <w:sz w:val="24"/>
          <w:szCs w:val="24"/>
        </w:rPr>
        <w:t>UAB</w:t>
      </w:r>
      <w:r w:rsidR="00C85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5628" w:rsidRPr="00C85628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382F55">
        <w:rPr>
          <w:rFonts w:ascii="Times New Roman" w:hAnsi="Times New Roman" w:cs="Times New Roman"/>
          <w:color w:val="000000" w:themeColor="text1"/>
          <w:sz w:val="24"/>
          <w:szCs w:val="24"/>
        </w:rPr>
        <w:t>Inžinerinė mintis</w:t>
      </w:r>
      <w:r w:rsidR="00C85628" w:rsidRPr="00C85628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1591E812" w14:textId="23A19869" w:rsidR="000A01B4" w:rsidRDefault="000A01B4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7D3A0D" w14:textId="77777777" w:rsidR="00A01DD5" w:rsidRDefault="00A01DD5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Hlk80890682"/>
      <w:bookmarkEnd w:id="0"/>
    </w:p>
    <w:p w14:paraId="41E7E48D" w14:textId="3C8236CD" w:rsidR="00A252EC" w:rsidRDefault="00640AFD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0D27">
        <w:rPr>
          <w:rFonts w:ascii="Times New Roman" w:hAnsi="Times New Roman" w:cs="Times New Roman"/>
          <w:color w:val="000000"/>
          <w:sz w:val="24"/>
          <w:szCs w:val="24"/>
        </w:rPr>
        <w:t xml:space="preserve">Direktorius </w:t>
      </w:r>
      <w:bookmarkEnd w:id="9"/>
      <w:r w:rsidR="00C8562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562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562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562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562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Darius Vedrickas</w:t>
      </w:r>
    </w:p>
    <w:p w14:paraId="5D50DF9E" w14:textId="029F9F4C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AED37E" w14:textId="0DF45B0D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5B6C5" w14:textId="5D51947B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A28B3" w14:textId="09B811BB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CD6F9" w14:textId="371FF675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3EC4D6" w14:textId="631239E1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435B68" w14:textId="599F81AA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3E30BF" w14:textId="07E0EF00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3D7DC8" w14:textId="610F56FE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93959" w14:textId="3F69D476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08977F" w14:textId="16A8BACE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3383E" w14:textId="16618056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85269B" w14:textId="5026C719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538AE" w14:textId="187C54DD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D05A41" w14:textId="782363C0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4E8C95" w14:textId="3B860EEF" w:rsidR="0027131A" w:rsidRPr="00A31041" w:rsidRDefault="001C693F" w:rsidP="001C693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C693F">
        <w:rPr>
          <w:rFonts w:ascii="Times New Roman" w:hAnsi="Times New Roman" w:cs="Times New Roman"/>
          <w:sz w:val="24"/>
          <w:szCs w:val="24"/>
        </w:rPr>
        <w:t>H. Šileikė, tel. (8 5) 219 7034, mob. 8 (652) 01 271, el. p. Henrika.Sileike@vpt.lt</w:t>
      </w:r>
    </w:p>
    <w:sectPr w:rsidR="0027131A" w:rsidRPr="00A31041" w:rsidSect="00453F30">
      <w:headerReference w:type="even" r:id="rId12"/>
      <w:headerReference w:type="default" r:id="rId13"/>
      <w:footerReference w:type="first" r:id="rId14"/>
      <w:pgSz w:w="11907" w:h="16840" w:code="9"/>
      <w:pgMar w:top="1134" w:right="851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DF14" w14:textId="77777777" w:rsidR="00DE7BB9" w:rsidRDefault="00DE7BB9">
      <w:pPr>
        <w:spacing w:after="0" w:line="240" w:lineRule="auto"/>
      </w:pPr>
      <w:r>
        <w:separator/>
      </w:r>
    </w:p>
  </w:endnote>
  <w:endnote w:type="continuationSeparator" w:id="0">
    <w:p w14:paraId="6FBEB5D2" w14:textId="77777777" w:rsidR="00DE7BB9" w:rsidRDefault="00DE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E3C6" w14:textId="77777777" w:rsidR="00D36348" w:rsidRPr="007468FE" w:rsidRDefault="00D36348" w:rsidP="00D3634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Biudžetinė įstaiga</w:t>
    </w:r>
    <w:r w:rsidRPr="007468FE">
      <w:rPr>
        <w:rFonts w:ascii="Times New Roman" w:hAnsi="Times New Roman" w:cs="Times New Roman"/>
        <w:sz w:val="20"/>
        <w:szCs w:val="20"/>
      </w:rPr>
      <w:tab/>
    </w:r>
    <w:r w:rsidRPr="007468FE">
      <w:rPr>
        <w:rFonts w:ascii="Times New Roman" w:hAnsi="Times New Roman" w:cs="Times New Roman"/>
        <w:sz w:val="20"/>
        <w:szCs w:val="20"/>
      </w:rPr>
      <w:tab/>
      <w:t>Tel. (8 5) 219 7001</w:t>
    </w:r>
    <w:r w:rsidRPr="007468FE">
      <w:rPr>
        <w:rFonts w:ascii="Times New Roman" w:hAnsi="Times New Roman" w:cs="Times New Roman"/>
        <w:sz w:val="20"/>
        <w:szCs w:val="20"/>
      </w:rPr>
      <w:tab/>
      <w:t>Duomenys kaupiami ir saugomi </w:t>
    </w:r>
  </w:p>
  <w:p w14:paraId="272FFF78" w14:textId="3CB740CA" w:rsidR="00D36348" w:rsidRPr="007468FE" w:rsidRDefault="00D36348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Kareivių g. 1, LT-</w:t>
    </w:r>
    <w:r w:rsidR="00591CE6" w:rsidRPr="007468FE">
      <w:rPr>
        <w:rFonts w:ascii="Times New Roman" w:hAnsi="Times New Roman" w:cs="Times New Roman"/>
        <w:sz w:val="20"/>
        <w:szCs w:val="20"/>
      </w:rPr>
      <w:t>08351</w:t>
    </w:r>
    <w:r w:rsidRPr="007468FE">
      <w:rPr>
        <w:rFonts w:ascii="Times New Roman" w:hAnsi="Times New Roman" w:cs="Times New Roman"/>
        <w:sz w:val="20"/>
        <w:szCs w:val="20"/>
      </w:rPr>
      <w:t xml:space="preserve"> Vilnius</w:t>
    </w:r>
    <w:r w:rsidRPr="007468FE">
      <w:rPr>
        <w:rFonts w:ascii="Times New Roman" w:hAnsi="Times New Roman" w:cs="Times New Roman"/>
        <w:sz w:val="20"/>
        <w:szCs w:val="20"/>
      </w:rPr>
      <w:tab/>
      <w:t>Faks. (8 5) 213 6213</w:t>
    </w:r>
    <w:r w:rsidRPr="007468FE">
      <w:rPr>
        <w:rFonts w:ascii="Times New Roman" w:hAnsi="Times New Roman" w:cs="Times New Roman"/>
        <w:sz w:val="20"/>
        <w:szCs w:val="20"/>
      </w:rPr>
      <w:tab/>
      <w:t>Juridinių asmenų registre</w:t>
    </w:r>
  </w:p>
  <w:p w14:paraId="77685E94" w14:textId="77777777" w:rsidR="00D36348" w:rsidRPr="007468FE" w:rsidRDefault="00491DF6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D36348" w:rsidRPr="007468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http://www.vpt.lrv.lt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</w:r>
    <w:r w:rsidR="00D36348" w:rsidRPr="007468FE">
      <w:rPr>
        <w:rFonts w:ascii="Times New Roman" w:hAnsi="Times New Roman" w:cs="Times New Roman"/>
        <w:sz w:val="20"/>
        <w:szCs w:val="20"/>
      </w:rPr>
      <w:tab/>
      <w:t xml:space="preserve">El. p. </w:t>
    </w:r>
    <w:hyperlink r:id="rId2" w:history="1">
      <w:r w:rsidR="00D36348" w:rsidRPr="007468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info@vpt.lt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  <w:t>Kodas 188656261</w:t>
    </w:r>
  </w:p>
  <w:p w14:paraId="031D6EA3" w14:textId="77777777" w:rsidR="00B375CF" w:rsidRPr="001E27BC" w:rsidRDefault="00491DF6" w:rsidP="00B375CF">
    <w:pPr>
      <w:pStyle w:val="Footer"/>
    </w:pPr>
  </w:p>
  <w:p w14:paraId="1B2A0E14" w14:textId="77777777" w:rsidR="006C06BD" w:rsidRPr="00B375CF" w:rsidRDefault="00491DF6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E444" w14:textId="77777777" w:rsidR="00DE7BB9" w:rsidRDefault="00DE7BB9">
      <w:pPr>
        <w:spacing w:after="0" w:line="240" w:lineRule="auto"/>
      </w:pPr>
      <w:r>
        <w:separator/>
      </w:r>
    </w:p>
  </w:footnote>
  <w:footnote w:type="continuationSeparator" w:id="0">
    <w:p w14:paraId="2C1D5472" w14:textId="77777777" w:rsidR="00DE7BB9" w:rsidRDefault="00DE7BB9">
      <w:pPr>
        <w:spacing w:after="0" w:line="240" w:lineRule="auto"/>
      </w:pPr>
      <w:r>
        <w:continuationSeparator/>
      </w:r>
    </w:p>
  </w:footnote>
  <w:footnote w:id="1">
    <w:p w14:paraId="74509131" w14:textId="61AE21C8" w:rsidR="002341DD" w:rsidRPr="00742BB4" w:rsidRDefault="002341DD" w:rsidP="002341DD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42BB4">
        <w:rPr>
          <w:rFonts w:ascii="Times New Roman" w:hAnsi="Times New Roman" w:cs="Times New Roman"/>
          <w:color w:val="000000" w:themeColor="text1"/>
        </w:rPr>
        <w:t xml:space="preserve">Sutarties vertė – </w:t>
      </w:r>
      <w:r>
        <w:rPr>
          <w:rFonts w:ascii="Times New Roman" w:hAnsi="Times New Roman" w:cs="Times New Roman"/>
          <w:color w:val="000000" w:themeColor="text1"/>
        </w:rPr>
        <w:t>83 490,00</w:t>
      </w:r>
      <w:r w:rsidRPr="00742BB4">
        <w:rPr>
          <w:rFonts w:ascii="Times New Roman" w:hAnsi="Times New Roman" w:cs="Times New Roman"/>
          <w:color w:val="000000" w:themeColor="text1"/>
        </w:rPr>
        <w:t xml:space="preserve"> Eur su PVM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E4513C">
        <w:rPr>
          <w:rFonts w:ascii="Times New Roman" w:hAnsi="Times New Roman" w:cs="Times New Roman"/>
          <w:color w:val="000000" w:themeColor="text1"/>
        </w:rPr>
        <w:t>(</w:t>
      </w:r>
      <w:r w:rsidR="00F457FB">
        <w:rPr>
          <w:rFonts w:ascii="Times New Roman" w:hAnsi="Times New Roman" w:cs="Times New Roman"/>
          <w:color w:val="000000" w:themeColor="text1"/>
        </w:rPr>
        <w:t xml:space="preserve">Techninio projekto parengimo kaina – 78 650,00 Eur su PVM) </w:t>
      </w:r>
      <w:r>
        <w:rPr>
          <w:rFonts w:ascii="Times New Roman" w:hAnsi="Times New Roman" w:cs="Times New Roman"/>
          <w:color w:val="000000" w:themeColor="text1"/>
        </w:rPr>
        <w:t>(</w:t>
      </w:r>
      <w:hyperlink r:id="rId1" w:history="1">
        <w:r w:rsidRPr="00B3618A">
          <w:rPr>
            <w:rStyle w:val="Hyperlink"/>
            <w:rFonts w:ascii="Times New Roman" w:hAnsi="Times New Roman" w:cs="Times New Roman"/>
          </w:rPr>
          <w:t>https://eviesiejipirkimai.lt/index.php?option=com_vptpublic&amp;task=sutartys&amp;Itemid=109&amp;filter_show=1&amp;filter_limit=10&amp;vpt_unite=&amp;filter_tender=&amp;filter_number=&amp;filter_proctype=&amp;filter_dok_id=&amp;filter_authority=&amp;filter_jarcode=&amp;filter_purchaseCode=&amp;filter_cpv=&amp;filter_valuefrom=&amp;filter_valueto=&amp;filter_contractdate_from=2018-11-05&amp;filter_contractdate_to=2018-11-05&amp;filter_expirationdate_from=&amp;filter_expirationdate_to=&amp;filter_supplier=in%C5%BEinerin%C4%97+mintis&amp;filter_supplier_jarcode=&amp;filter_agreement_type=</w:t>
        </w:r>
      </w:hyperlink>
      <w:r>
        <w:rPr>
          <w:rFonts w:ascii="Times New Roman" w:hAnsi="Times New Roman" w:cs="Times New Roman"/>
          <w:color w:val="000000" w:themeColor="text1"/>
        </w:rPr>
        <w:t>).</w:t>
      </w:r>
    </w:p>
  </w:footnote>
  <w:footnote w:id="2">
    <w:p w14:paraId="6139CD7D" w14:textId="323507DF" w:rsidR="00227E5B" w:rsidRPr="00742BB4" w:rsidRDefault="00227E5B" w:rsidP="00742BB4">
      <w:pPr>
        <w:pStyle w:val="FootnoteText"/>
        <w:jc w:val="both"/>
        <w:rPr>
          <w:rFonts w:ascii="Times New Roman" w:hAnsi="Times New Roman" w:cs="Times New Roman"/>
        </w:rPr>
      </w:pPr>
      <w:r w:rsidRPr="00742BB4">
        <w:rPr>
          <w:rStyle w:val="FootnoteReference"/>
          <w:rFonts w:ascii="Times New Roman" w:hAnsi="Times New Roman" w:cs="Times New Roman"/>
        </w:rPr>
        <w:footnoteRef/>
      </w:r>
      <w:r w:rsidRPr="00742BB4">
        <w:rPr>
          <w:rFonts w:ascii="Times New Roman" w:hAnsi="Times New Roman" w:cs="Times New Roman"/>
        </w:rPr>
        <w:t xml:space="preserve"> Projektavimo apimtys nurodytos Projektavimo užduot</w:t>
      </w:r>
      <w:r w:rsidR="0075134E">
        <w:rPr>
          <w:rFonts w:ascii="Times New Roman" w:hAnsi="Times New Roman" w:cs="Times New Roman"/>
        </w:rPr>
        <w:t xml:space="preserve">ies </w:t>
      </w:r>
      <w:r w:rsidR="000A2DFB">
        <w:rPr>
          <w:rFonts w:ascii="Times New Roman" w:hAnsi="Times New Roman" w:cs="Times New Roman"/>
        </w:rPr>
        <w:t xml:space="preserve">priede (korekcijoje) dėl Naujosios Akmenės </w:t>
      </w:r>
      <w:r w:rsidR="00E769DD">
        <w:rPr>
          <w:rFonts w:ascii="Times New Roman" w:hAnsi="Times New Roman" w:cs="Times New Roman"/>
        </w:rPr>
        <w:t>miesto sporto centro ir baseino su sveikatingumo centru Žemaitijos g. 2 rekon</w:t>
      </w:r>
      <w:r w:rsidR="00747D23">
        <w:rPr>
          <w:rFonts w:ascii="Times New Roman" w:hAnsi="Times New Roman" w:cs="Times New Roman"/>
        </w:rPr>
        <w:t>s</w:t>
      </w:r>
      <w:r w:rsidR="00E769DD">
        <w:rPr>
          <w:rFonts w:ascii="Times New Roman" w:hAnsi="Times New Roman" w:cs="Times New Roman"/>
        </w:rPr>
        <w:t>travimo</w:t>
      </w:r>
      <w:r w:rsidR="00747D23">
        <w:rPr>
          <w:rFonts w:ascii="Times New Roman" w:hAnsi="Times New Roman" w:cs="Times New Roman"/>
        </w:rPr>
        <w:t xml:space="preserve">, </w:t>
      </w:r>
      <w:r w:rsidRPr="00742BB4">
        <w:rPr>
          <w:rFonts w:ascii="Times New Roman" w:eastAsia="Calibri" w:hAnsi="Times New Roman" w:cs="Times New Roman"/>
          <w:color w:val="000000" w:themeColor="text1"/>
        </w:rPr>
        <w:t>kuri</w:t>
      </w:r>
      <w:r w:rsidR="00747D23">
        <w:rPr>
          <w:rFonts w:ascii="Times New Roman" w:eastAsia="Calibri" w:hAnsi="Times New Roman" w:cs="Times New Roman"/>
          <w:color w:val="000000" w:themeColor="text1"/>
        </w:rPr>
        <w:t>s</w:t>
      </w:r>
      <w:r w:rsidRPr="00742BB4">
        <w:rPr>
          <w:rFonts w:ascii="Times New Roman" w:eastAsia="Calibri" w:hAnsi="Times New Roman" w:cs="Times New Roman"/>
          <w:color w:val="000000" w:themeColor="text1"/>
        </w:rPr>
        <w:t xml:space="preserve"> patvirtinta</w:t>
      </w:r>
      <w:r w:rsidR="00747D23">
        <w:rPr>
          <w:rFonts w:ascii="Times New Roman" w:eastAsia="Calibri" w:hAnsi="Times New Roman" w:cs="Times New Roman"/>
          <w:color w:val="000000" w:themeColor="text1"/>
        </w:rPr>
        <w:t xml:space="preserve">s Akmenės </w:t>
      </w:r>
      <w:r w:rsidR="004128BB">
        <w:rPr>
          <w:rFonts w:ascii="Times New Roman" w:eastAsia="Calibri" w:hAnsi="Times New Roman" w:cs="Times New Roman"/>
          <w:color w:val="000000" w:themeColor="text1"/>
        </w:rPr>
        <w:t xml:space="preserve">rajono </w:t>
      </w:r>
      <w:r w:rsidRPr="00742BB4">
        <w:rPr>
          <w:rFonts w:ascii="Times New Roman" w:eastAsia="Calibri" w:hAnsi="Times New Roman" w:cs="Times New Roman"/>
          <w:color w:val="000000" w:themeColor="text1"/>
        </w:rPr>
        <w:t>savivaldybės administracijos direktoriaus</w:t>
      </w:r>
      <w:r w:rsidR="004128BB">
        <w:rPr>
          <w:rFonts w:ascii="Times New Roman" w:eastAsia="Calibri" w:hAnsi="Times New Roman" w:cs="Times New Roman"/>
          <w:color w:val="000000" w:themeColor="text1"/>
        </w:rPr>
        <w:t xml:space="preserve"> pavaduotojo.</w:t>
      </w:r>
    </w:p>
  </w:footnote>
  <w:footnote w:id="3">
    <w:p w14:paraId="24EA2CE2" w14:textId="08557A0F" w:rsidR="00E34A94" w:rsidRPr="00742BB4" w:rsidRDefault="00E34A94" w:rsidP="00914B05">
      <w:pPr>
        <w:pStyle w:val="FootnoteText"/>
        <w:jc w:val="both"/>
        <w:rPr>
          <w:rFonts w:ascii="Times New Roman" w:hAnsi="Times New Roman" w:cs="Times New Roman"/>
        </w:rPr>
      </w:pPr>
      <w:r w:rsidRPr="00914B05">
        <w:rPr>
          <w:rStyle w:val="FootnoteReference"/>
          <w:rFonts w:ascii="Times New Roman" w:hAnsi="Times New Roman" w:cs="Times New Roman"/>
        </w:rPr>
        <w:footnoteRef/>
      </w:r>
      <w:r w:rsidRPr="00914B05">
        <w:rPr>
          <w:rFonts w:ascii="Times New Roman" w:hAnsi="Times New Roman" w:cs="Times New Roman"/>
        </w:rPr>
        <w:t xml:space="preserve"> </w:t>
      </w:r>
      <w:r w:rsidR="00227E5B" w:rsidRPr="00914B05">
        <w:rPr>
          <w:rFonts w:ascii="Times New Roman" w:hAnsi="Times New Roman" w:cs="Times New Roman"/>
        </w:rPr>
        <w:t>Patvirtint</w:t>
      </w:r>
      <w:r w:rsidR="00E52DCC" w:rsidRPr="00914B05">
        <w:rPr>
          <w:rFonts w:ascii="Times New Roman" w:hAnsi="Times New Roman" w:cs="Times New Roman"/>
        </w:rPr>
        <w:t>o</w:t>
      </w:r>
      <w:r w:rsidR="00227E5B" w:rsidRPr="00914B05">
        <w:rPr>
          <w:rFonts w:ascii="Times New Roman" w:hAnsi="Times New Roman" w:cs="Times New Roman"/>
        </w:rPr>
        <w:t xml:space="preserve"> </w:t>
      </w:r>
      <w:r w:rsidR="00227E5B" w:rsidRPr="00742BB4">
        <w:rPr>
          <w:rFonts w:ascii="Times New Roman" w:hAnsi="Times New Roman" w:cs="Times New Roman"/>
          <w:color w:val="000000" w:themeColor="text1"/>
        </w:rPr>
        <w:t>Lietuvos Respublikos aplinkos ministro 2016 m. lapkričio 7 d. įsakymu Nr. D1-738</w:t>
      </w:r>
      <w:r w:rsidR="00AB4A6C">
        <w:rPr>
          <w:rFonts w:ascii="Times New Roman" w:hAnsi="Times New Roman" w:cs="Times New Roman"/>
          <w:color w:val="000000" w:themeColor="text1"/>
        </w:rPr>
        <w:t>.</w:t>
      </w:r>
    </w:p>
  </w:footnote>
  <w:footnote w:id="4">
    <w:p w14:paraId="1878E698" w14:textId="7ED320D1" w:rsidR="00E34A94" w:rsidRPr="00742BB4" w:rsidRDefault="00E34A94" w:rsidP="00F92E6D">
      <w:pPr>
        <w:pStyle w:val="FootnoteText"/>
        <w:jc w:val="both"/>
        <w:rPr>
          <w:rFonts w:ascii="Times New Roman" w:hAnsi="Times New Roman" w:cs="Times New Roman"/>
        </w:rPr>
      </w:pPr>
      <w:r w:rsidRPr="00742BB4">
        <w:rPr>
          <w:rStyle w:val="FootnoteReference"/>
          <w:rFonts w:ascii="Times New Roman" w:hAnsi="Times New Roman" w:cs="Times New Roman"/>
        </w:rPr>
        <w:footnoteRef/>
      </w:r>
      <w:r w:rsidRPr="00742BB4">
        <w:rPr>
          <w:rFonts w:ascii="Times New Roman" w:hAnsi="Times New Roman" w:cs="Times New Roman"/>
        </w:rPr>
        <w:t xml:space="preserve"> </w:t>
      </w:r>
      <w:r w:rsidR="0027530E">
        <w:rPr>
          <w:rFonts w:ascii="Times New Roman" w:hAnsi="Times New Roman" w:cs="Times New Roman"/>
        </w:rPr>
        <w:t>V</w:t>
      </w:r>
      <w:r w:rsidR="00AD7085" w:rsidRPr="00742BB4">
        <w:rPr>
          <w:rFonts w:ascii="Times New Roman" w:hAnsi="Times New Roman" w:cs="Times New Roman"/>
        </w:rPr>
        <w:t>ieš</w:t>
      </w:r>
      <w:r w:rsidR="00C34929">
        <w:rPr>
          <w:rFonts w:ascii="Times New Roman" w:hAnsi="Times New Roman" w:cs="Times New Roman"/>
        </w:rPr>
        <w:t>ojo</w:t>
      </w:r>
      <w:r w:rsidR="00AD7085" w:rsidRPr="00742BB4">
        <w:rPr>
          <w:rFonts w:ascii="Times New Roman" w:hAnsi="Times New Roman" w:cs="Times New Roman"/>
        </w:rPr>
        <w:t xml:space="preserve"> pirkim</w:t>
      </w:r>
      <w:r w:rsidR="00C34929">
        <w:rPr>
          <w:rFonts w:ascii="Times New Roman" w:hAnsi="Times New Roman" w:cs="Times New Roman"/>
        </w:rPr>
        <w:t>o</w:t>
      </w:r>
      <w:r w:rsidR="00AD7085" w:rsidRPr="00742BB4">
        <w:rPr>
          <w:rFonts w:ascii="Times New Roman" w:hAnsi="Times New Roman" w:cs="Times New Roman"/>
        </w:rPr>
        <w:t xml:space="preserve"> </w:t>
      </w:r>
      <w:r w:rsidRPr="00742BB4">
        <w:rPr>
          <w:rFonts w:ascii="Times New Roman" w:hAnsi="Times New Roman" w:cs="Times New Roman"/>
        </w:rPr>
        <w:t>komisijos 202</w:t>
      </w:r>
      <w:r w:rsidR="00DD4482" w:rsidRPr="00742BB4">
        <w:rPr>
          <w:rFonts w:ascii="Times New Roman" w:hAnsi="Times New Roman" w:cs="Times New Roman"/>
        </w:rPr>
        <w:t>3</w:t>
      </w:r>
      <w:r w:rsidR="00281FAC" w:rsidRPr="00742BB4">
        <w:rPr>
          <w:rFonts w:ascii="Times New Roman" w:hAnsi="Times New Roman" w:cs="Times New Roman"/>
        </w:rPr>
        <w:t xml:space="preserve"> m. </w:t>
      </w:r>
      <w:r w:rsidR="00DD4482" w:rsidRPr="00742BB4">
        <w:rPr>
          <w:rFonts w:ascii="Times New Roman" w:hAnsi="Times New Roman" w:cs="Times New Roman"/>
        </w:rPr>
        <w:t>kovo 2</w:t>
      </w:r>
      <w:r w:rsidR="00C34929">
        <w:rPr>
          <w:rFonts w:ascii="Times New Roman" w:hAnsi="Times New Roman" w:cs="Times New Roman"/>
        </w:rPr>
        <w:t>4</w:t>
      </w:r>
      <w:r w:rsidR="00281FAC" w:rsidRPr="00742BB4">
        <w:rPr>
          <w:rFonts w:ascii="Times New Roman" w:hAnsi="Times New Roman" w:cs="Times New Roman"/>
        </w:rPr>
        <w:t xml:space="preserve"> d. </w:t>
      </w:r>
      <w:r w:rsidRPr="00742BB4">
        <w:rPr>
          <w:rFonts w:ascii="Times New Roman" w:hAnsi="Times New Roman" w:cs="Times New Roman"/>
        </w:rPr>
        <w:t xml:space="preserve">posėdžio protokolas Nr. </w:t>
      </w:r>
      <w:r w:rsidR="00C34929">
        <w:rPr>
          <w:rFonts w:ascii="Times New Roman" w:hAnsi="Times New Roman" w:cs="Times New Roman"/>
        </w:rPr>
        <w:t>131</w:t>
      </w:r>
      <w:r w:rsidR="00E92E39" w:rsidRPr="00742BB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2A10BDCE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5F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9C4B06" w14:textId="77777777" w:rsidR="006C06BD" w:rsidRDefault="00491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491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7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113D2"/>
    <w:rsid w:val="00022FE3"/>
    <w:rsid w:val="000235EA"/>
    <w:rsid w:val="00023BB9"/>
    <w:rsid w:val="000247A2"/>
    <w:rsid w:val="000250F9"/>
    <w:rsid w:val="00026F51"/>
    <w:rsid w:val="000346B0"/>
    <w:rsid w:val="00036A1A"/>
    <w:rsid w:val="00041E40"/>
    <w:rsid w:val="0004399C"/>
    <w:rsid w:val="00053836"/>
    <w:rsid w:val="000555F7"/>
    <w:rsid w:val="00057F5A"/>
    <w:rsid w:val="00060915"/>
    <w:rsid w:val="00066E27"/>
    <w:rsid w:val="00072683"/>
    <w:rsid w:val="0009012B"/>
    <w:rsid w:val="00093FC9"/>
    <w:rsid w:val="00095CDA"/>
    <w:rsid w:val="000A01B4"/>
    <w:rsid w:val="000A1623"/>
    <w:rsid w:val="000A2896"/>
    <w:rsid w:val="000A2DFB"/>
    <w:rsid w:val="000A4621"/>
    <w:rsid w:val="000B39C8"/>
    <w:rsid w:val="000C4049"/>
    <w:rsid w:val="000D2B9E"/>
    <w:rsid w:val="000D2D59"/>
    <w:rsid w:val="000D5124"/>
    <w:rsid w:val="000D7557"/>
    <w:rsid w:val="000E32B8"/>
    <w:rsid w:val="000E365F"/>
    <w:rsid w:val="000E4010"/>
    <w:rsid w:val="000E4C54"/>
    <w:rsid w:val="000E5ADB"/>
    <w:rsid w:val="000F5461"/>
    <w:rsid w:val="00100B19"/>
    <w:rsid w:val="001014E7"/>
    <w:rsid w:val="00101D97"/>
    <w:rsid w:val="00104B76"/>
    <w:rsid w:val="0010614B"/>
    <w:rsid w:val="00113011"/>
    <w:rsid w:val="00121022"/>
    <w:rsid w:val="001217B9"/>
    <w:rsid w:val="0012489C"/>
    <w:rsid w:val="001332FA"/>
    <w:rsid w:val="001406A0"/>
    <w:rsid w:val="001419D4"/>
    <w:rsid w:val="00141C5B"/>
    <w:rsid w:val="00150F16"/>
    <w:rsid w:val="001528F8"/>
    <w:rsid w:val="001600CB"/>
    <w:rsid w:val="001655E4"/>
    <w:rsid w:val="001705A0"/>
    <w:rsid w:val="0018108B"/>
    <w:rsid w:val="00181EF8"/>
    <w:rsid w:val="00190D48"/>
    <w:rsid w:val="00192521"/>
    <w:rsid w:val="00193A9A"/>
    <w:rsid w:val="001956C8"/>
    <w:rsid w:val="00196361"/>
    <w:rsid w:val="001B4AE3"/>
    <w:rsid w:val="001C0205"/>
    <w:rsid w:val="001C4C9F"/>
    <w:rsid w:val="001C693F"/>
    <w:rsid w:val="001D14CF"/>
    <w:rsid w:val="001D69BC"/>
    <w:rsid w:val="001D7AD1"/>
    <w:rsid w:val="001E539D"/>
    <w:rsid w:val="001E6A1D"/>
    <w:rsid w:val="001F1949"/>
    <w:rsid w:val="001F66AF"/>
    <w:rsid w:val="002005C6"/>
    <w:rsid w:val="00200CEE"/>
    <w:rsid w:val="00227411"/>
    <w:rsid w:val="00227E5B"/>
    <w:rsid w:val="00233623"/>
    <w:rsid w:val="002341DD"/>
    <w:rsid w:val="002362BE"/>
    <w:rsid w:val="00236B7C"/>
    <w:rsid w:val="00237BD2"/>
    <w:rsid w:val="00240C49"/>
    <w:rsid w:val="00241070"/>
    <w:rsid w:val="00244B78"/>
    <w:rsid w:val="00245A5C"/>
    <w:rsid w:val="002479B5"/>
    <w:rsid w:val="00247A77"/>
    <w:rsid w:val="00260A32"/>
    <w:rsid w:val="00261867"/>
    <w:rsid w:val="00263E4F"/>
    <w:rsid w:val="00267761"/>
    <w:rsid w:val="00267DBF"/>
    <w:rsid w:val="002711C3"/>
    <w:rsid w:val="0027131A"/>
    <w:rsid w:val="0027530E"/>
    <w:rsid w:val="00281FAC"/>
    <w:rsid w:val="00285673"/>
    <w:rsid w:val="0029132D"/>
    <w:rsid w:val="00296520"/>
    <w:rsid w:val="00297B84"/>
    <w:rsid w:val="00297EA6"/>
    <w:rsid w:val="002A2A0A"/>
    <w:rsid w:val="002A309D"/>
    <w:rsid w:val="002A3684"/>
    <w:rsid w:val="002A5925"/>
    <w:rsid w:val="002B1D26"/>
    <w:rsid w:val="002B2770"/>
    <w:rsid w:val="002B32D7"/>
    <w:rsid w:val="002C227C"/>
    <w:rsid w:val="002C399D"/>
    <w:rsid w:val="002D45CB"/>
    <w:rsid w:val="002D5A76"/>
    <w:rsid w:val="002D619F"/>
    <w:rsid w:val="002E1B27"/>
    <w:rsid w:val="002E30AE"/>
    <w:rsid w:val="002E3895"/>
    <w:rsid w:val="002E44D7"/>
    <w:rsid w:val="002E5810"/>
    <w:rsid w:val="002E5ACF"/>
    <w:rsid w:val="002E5B40"/>
    <w:rsid w:val="00300469"/>
    <w:rsid w:val="003010C4"/>
    <w:rsid w:val="00305E5E"/>
    <w:rsid w:val="00307A33"/>
    <w:rsid w:val="0031378D"/>
    <w:rsid w:val="00315F22"/>
    <w:rsid w:val="00322B33"/>
    <w:rsid w:val="003250CB"/>
    <w:rsid w:val="00332C89"/>
    <w:rsid w:val="00333C7C"/>
    <w:rsid w:val="003355E5"/>
    <w:rsid w:val="00335678"/>
    <w:rsid w:val="00340684"/>
    <w:rsid w:val="003602FF"/>
    <w:rsid w:val="003739F0"/>
    <w:rsid w:val="003759B3"/>
    <w:rsid w:val="0037679C"/>
    <w:rsid w:val="003824C1"/>
    <w:rsid w:val="00382F55"/>
    <w:rsid w:val="0038591F"/>
    <w:rsid w:val="00391B29"/>
    <w:rsid w:val="00393212"/>
    <w:rsid w:val="00397F4F"/>
    <w:rsid w:val="003A0787"/>
    <w:rsid w:val="003A1CD3"/>
    <w:rsid w:val="003B1229"/>
    <w:rsid w:val="003C12F4"/>
    <w:rsid w:val="003C3F8E"/>
    <w:rsid w:val="003C68F0"/>
    <w:rsid w:val="003D2487"/>
    <w:rsid w:val="003D2E27"/>
    <w:rsid w:val="003D389D"/>
    <w:rsid w:val="003E1AFC"/>
    <w:rsid w:val="003E4388"/>
    <w:rsid w:val="003E4AD7"/>
    <w:rsid w:val="003F1516"/>
    <w:rsid w:val="004045AD"/>
    <w:rsid w:val="00406E07"/>
    <w:rsid w:val="0041101D"/>
    <w:rsid w:val="004128BB"/>
    <w:rsid w:val="00421460"/>
    <w:rsid w:val="0042274F"/>
    <w:rsid w:val="00425E7C"/>
    <w:rsid w:val="004265A1"/>
    <w:rsid w:val="0043239D"/>
    <w:rsid w:val="00435A10"/>
    <w:rsid w:val="004436E3"/>
    <w:rsid w:val="004502D8"/>
    <w:rsid w:val="00450B4F"/>
    <w:rsid w:val="00453F30"/>
    <w:rsid w:val="00455059"/>
    <w:rsid w:val="00461A54"/>
    <w:rsid w:val="004632A0"/>
    <w:rsid w:val="00464BF4"/>
    <w:rsid w:val="0047021F"/>
    <w:rsid w:val="004707A8"/>
    <w:rsid w:val="00472B92"/>
    <w:rsid w:val="00476659"/>
    <w:rsid w:val="00477EF5"/>
    <w:rsid w:val="0048076F"/>
    <w:rsid w:val="00484049"/>
    <w:rsid w:val="00491DF6"/>
    <w:rsid w:val="0049457A"/>
    <w:rsid w:val="00496492"/>
    <w:rsid w:val="004A4929"/>
    <w:rsid w:val="004A7607"/>
    <w:rsid w:val="004B2C65"/>
    <w:rsid w:val="004B475B"/>
    <w:rsid w:val="004B7E0D"/>
    <w:rsid w:val="004C05A1"/>
    <w:rsid w:val="004C0BBE"/>
    <w:rsid w:val="004C218F"/>
    <w:rsid w:val="004C2923"/>
    <w:rsid w:val="004C7BCF"/>
    <w:rsid w:val="004D3BF4"/>
    <w:rsid w:val="004D4DD6"/>
    <w:rsid w:val="004D5BD6"/>
    <w:rsid w:val="004D6916"/>
    <w:rsid w:val="004E2D5C"/>
    <w:rsid w:val="004E4F2D"/>
    <w:rsid w:val="004E620E"/>
    <w:rsid w:val="004E690C"/>
    <w:rsid w:val="004F1A24"/>
    <w:rsid w:val="004F7328"/>
    <w:rsid w:val="0050297B"/>
    <w:rsid w:val="00506829"/>
    <w:rsid w:val="00514029"/>
    <w:rsid w:val="00517032"/>
    <w:rsid w:val="00520517"/>
    <w:rsid w:val="00524376"/>
    <w:rsid w:val="00524C82"/>
    <w:rsid w:val="00533A35"/>
    <w:rsid w:val="00533EF3"/>
    <w:rsid w:val="00540EBB"/>
    <w:rsid w:val="00541F84"/>
    <w:rsid w:val="00542488"/>
    <w:rsid w:val="00542EA0"/>
    <w:rsid w:val="00551DBC"/>
    <w:rsid w:val="00554907"/>
    <w:rsid w:val="00556378"/>
    <w:rsid w:val="00556D42"/>
    <w:rsid w:val="0056156A"/>
    <w:rsid w:val="005639CD"/>
    <w:rsid w:val="00563D9A"/>
    <w:rsid w:val="00565E2A"/>
    <w:rsid w:val="00566911"/>
    <w:rsid w:val="00573C82"/>
    <w:rsid w:val="00581608"/>
    <w:rsid w:val="00591CE6"/>
    <w:rsid w:val="005A58FD"/>
    <w:rsid w:val="005A685F"/>
    <w:rsid w:val="005A7652"/>
    <w:rsid w:val="005B14F1"/>
    <w:rsid w:val="005B1A1E"/>
    <w:rsid w:val="005B6514"/>
    <w:rsid w:val="005B727D"/>
    <w:rsid w:val="005B7560"/>
    <w:rsid w:val="005D419B"/>
    <w:rsid w:val="005E2E43"/>
    <w:rsid w:val="005E3B47"/>
    <w:rsid w:val="005E647C"/>
    <w:rsid w:val="005E7C14"/>
    <w:rsid w:val="005F0EFE"/>
    <w:rsid w:val="005F10CC"/>
    <w:rsid w:val="005F53EC"/>
    <w:rsid w:val="00604C78"/>
    <w:rsid w:val="0060644D"/>
    <w:rsid w:val="006073CB"/>
    <w:rsid w:val="00610703"/>
    <w:rsid w:val="00612509"/>
    <w:rsid w:val="00622D9A"/>
    <w:rsid w:val="00631E26"/>
    <w:rsid w:val="00632923"/>
    <w:rsid w:val="006329E8"/>
    <w:rsid w:val="0063455B"/>
    <w:rsid w:val="00640AFD"/>
    <w:rsid w:val="006455B3"/>
    <w:rsid w:val="00645887"/>
    <w:rsid w:val="006564C8"/>
    <w:rsid w:val="006571B4"/>
    <w:rsid w:val="00660950"/>
    <w:rsid w:val="00661F93"/>
    <w:rsid w:val="00663CDA"/>
    <w:rsid w:val="00665EE3"/>
    <w:rsid w:val="0067766B"/>
    <w:rsid w:val="006804FC"/>
    <w:rsid w:val="00680E1A"/>
    <w:rsid w:val="00685F7B"/>
    <w:rsid w:val="00696312"/>
    <w:rsid w:val="006A2CB9"/>
    <w:rsid w:val="006A49A9"/>
    <w:rsid w:val="006B75E2"/>
    <w:rsid w:val="006C56FB"/>
    <w:rsid w:val="006C578E"/>
    <w:rsid w:val="006D358A"/>
    <w:rsid w:val="006E7C09"/>
    <w:rsid w:val="006F0D8D"/>
    <w:rsid w:val="006F3F8F"/>
    <w:rsid w:val="006F4100"/>
    <w:rsid w:val="007118AC"/>
    <w:rsid w:val="00713C6F"/>
    <w:rsid w:val="00714057"/>
    <w:rsid w:val="00720986"/>
    <w:rsid w:val="00731041"/>
    <w:rsid w:val="00733C88"/>
    <w:rsid w:val="007345AD"/>
    <w:rsid w:val="00742BB4"/>
    <w:rsid w:val="00742F1F"/>
    <w:rsid w:val="007468FE"/>
    <w:rsid w:val="007472E7"/>
    <w:rsid w:val="00747D23"/>
    <w:rsid w:val="0075134E"/>
    <w:rsid w:val="00754637"/>
    <w:rsid w:val="0075696C"/>
    <w:rsid w:val="00762D77"/>
    <w:rsid w:val="007666F8"/>
    <w:rsid w:val="00773109"/>
    <w:rsid w:val="00777455"/>
    <w:rsid w:val="007905C9"/>
    <w:rsid w:val="007921D0"/>
    <w:rsid w:val="00793B12"/>
    <w:rsid w:val="00795C88"/>
    <w:rsid w:val="007A4A8E"/>
    <w:rsid w:val="007A7AB6"/>
    <w:rsid w:val="007B16B0"/>
    <w:rsid w:val="007C406D"/>
    <w:rsid w:val="007D07BF"/>
    <w:rsid w:val="007D10C7"/>
    <w:rsid w:val="007D56DF"/>
    <w:rsid w:val="007D6807"/>
    <w:rsid w:val="007D7F28"/>
    <w:rsid w:val="007E63C9"/>
    <w:rsid w:val="007F4F8C"/>
    <w:rsid w:val="008023F7"/>
    <w:rsid w:val="0082385F"/>
    <w:rsid w:val="00826F11"/>
    <w:rsid w:val="00832B11"/>
    <w:rsid w:val="00836106"/>
    <w:rsid w:val="008370A7"/>
    <w:rsid w:val="00837CC3"/>
    <w:rsid w:val="00840EDC"/>
    <w:rsid w:val="00846A67"/>
    <w:rsid w:val="008510A4"/>
    <w:rsid w:val="00852442"/>
    <w:rsid w:val="00855FAA"/>
    <w:rsid w:val="00856F39"/>
    <w:rsid w:val="0086312F"/>
    <w:rsid w:val="00864253"/>
    <w:rsid w:val="00874877"/>
    <w:rsid w:val="00874A78"/>
    <w:rsid w:val="00877469"/>
    <w:rsid w:val="0088012B"/>
    <w:rsid w:val="00883E17"/>
    <w:rsid w:val="00890962"/>
    <w:rsid w:val="00893918"/>
    <w:rsid w:val="008A1798"/>
    <w:rsid w:val="008A753D"/>
    <w:rsid w:val="008B0A85"/>
    <w:rsid w:val="008B0BE4"/>
    <w:rsid w:val="008B226E"/>
    <w:rsid w:val="008B38CC"/>
    <w:rsid w:val="008B3EB1"/>
    <w:rsid w:val="008B421A"/>
    <w:rsid w:val="008B5FEF"/>
    <w:rsid w:val="008B649C"/>
    <w:rsid w:val="008B7344"/>
    <w:rsid w:val="008B742E"/>
    <w:rsid w:val="008C2B30"/>
    <w:rsid w:val="008C381B"/>
    <w:rsid w:val="008D0EAE"/>
    <w:rsid w:val="008D22F2"/>
    <w:rsid w:val="008E1231"/>
    <w:rsid w:val="008E2597"/>
    <w:rsid w:val="008E42F3"/>
    <w:rsid w:val="008E5131"/>
    <w:rsid w:val="008E6389"/>
    <w:rsid w:val="008E6B8E"/>
    <w:rsid w:val="008F17D9"/>
    <w:rsid w:val="008F5970"/>
    <w:rsid w:val="0090399B"/>
    <w:rsid w:val="00903FE6"/>
    <w:rsid w:val="009056FF"/>
    <w:rsid w:val="00906A84"/>
    <w:rsid w:val="00914B05"/>
    <w:rsid w:val="00923D61"/>
    <w:rsid w:val="0092582F"/>
    <w:rsid w:val="00937201"/>
    <w:rsid w:val="00942934"/>
    <w:rsid w:val="00943D15"/>
    <w:rsid w:val="00946694"/>
    <w:rsid w:val="00953D13"/>
    <w:rsid w:val="00955045"/>
    <w:rsid w:val="009566DA"/>
    <w:rsid w:val="009569A3"/>
    <w:rsid w:val="00960E06"/>
    <w:rsid w:val="009641E1"/>
    <w:rsid w:val="009674DA"/>
    <w:rsid w:val="00967AED"/>
    <w:rsid w:val="00973168"/>
    <w:rsid w:val="00975997"/>
    <w:rsid w:val="009844EB"/>
    <w:rsid w:val="009957B6"/>
    <w:rsid w:val="009A504E"/>
    <w:rsid w:val="009B0E5B"/>
    <w:rsid w:val="009B16B8"/>
    <w:rsid w:val="009B555C"/>
    <w:rsid w:val="009C2D88"/>
    <w:rsid w:val="009C2F96"/>
    <w:rsid w:val="009D0F4A"/>
    <w:rsid w:val="009E3283"/>
    <w:rsid w:val="009E6ADB"/>
    <w:rsid w:val="009F0156"/>
    <w:rsid w:val="009F796A"/>
    <w:rsid w:val="00A01DD5"/>
    <w:rsid w:val="00A04FE7"/>
    <w:rsid w:val="00A12FAC"/>
    <w:rsid w:val="00A14C68"/>
    <w:rsid w:val="00A169FD"/>
    <w:rsid w:val="00A252EC"/>
    <w:rsid w:val="00A303BA"/>
    <w:rsid w:val="00A30A6D"/>
    <w:rsid w:val="00A31041"/>
    <w:rsid w:val="00A3462D"/>
    <w:rsid w:val="00A35EEB"/>
    <w:rsid w:val="00A46900"/>
    <w:rsid w:val="00A46FA7"/>
    <w:rsid w:val="00A47FC1"/>
    <w:rsid w:val="00A54CDE"/>
    <w:rsid w:val="00A62503"/>
    <w:rsid w:val="00A62DC6"/>
    <w:rsid w:val="00A67326"/>
    <w:rsid w:val="00A71426"/>
    <w:rsid w:val="00A7230D"/>
    <w:rsid w:val="00A72425"/>
    <w:rsid w:val="00A75945"/>
    <w:rsid w:val="00A76737"/>
    <w:rsid w:val="00A857AE"/>
    <w:rsid w:val="00A96F78"/>
    <w:rsid w:val="00AA6F61"/>
    <w:rsid w:val="00AA7024"/>
    <w:rsid w:val="00AB0A57"/>
    <w:rsid w:val="00AB1E18"/>
    <w:rsid w:val="00AB270B"/>
    <w:rsid w:val="00AB354E"/>
    <w:rsid w:val="00AB4A6C"/>
    <w:rsid w:val="00AB650F"/>
    <w:rsid w:val="00AC22B0"/>
    <w:rsid w:val="00AC4A7D"/>
    <w:rsid w:val="00AC70AB"/>
    <w:rsid w:val="00AD0053"/>
    <w:rsid w:val="00AD4A34"/>
    <w:rsid w:val="00AD5090"/>
    <w:rsid w:val="00AD7085"/>
    <w:rsid w:val="00AE0802"/>
    <w:rsid w:val="00AF009B"/>
    <w:rsid w:val="00AF520E"/>
    <w:rsid w:val="00AF748D"/>
    <w:rsid w:val="00B01912"/>
    <w:rsid w:val="00B02132"/>
    <w:rsid w:val="00B03E5B"/>
    <w:rsid w:val="00B16FC1"/>
    <w:rsid w:val="00B223D3"/>
    <w:rsid w:val="00B4475E"/>
    <w:rsid w:val="00B46413"/>
    <w:rsid w:val="00B4644A"/>
    <w:rsid w:val="00B50BC1"/>
    <w:rsid w:val="00B51D1C"/>
    <w:rsid w:val="00B54F69"/>
    <w:rsid w:val="00B6264E"/>
    <w:rsid w:val="00B630C1"/>
    <w:rsid w:val="00B6358E"/>
    <w:rsid w:val="00B63D6B"/>
    <w:rsid w:val="00B64262"/>
    <w:rsid w:val="00B72FD4"/>
    <w:rsid w:val="00B8326A"/>
    <w:rsid w:val="00B9227E"/>
    <w:rsid w:val="00BA2D93"/>
    <w:rsid w:val="00BA2F2C"/>
    <w:rsid w:val="00BB1106"/>
    <w:rsid w:val="00BB2AC2"/>
    <w:rsid w:val="00BB74D4"/>
    <w:rsid w:val="00BB7A89"/>
    <w:rsid w:val="00BC0814"/>
    <w:rsid w:val="00BC1946"/>
    <w:rsid w:val="00BC1AEC"/>
    <w:rsid w:val="00BC25E5"/>
    <w:rsid w:val="00BC350E"/>
    <w:rsid w:val="00BC4196"/>
    <w:rsid w:val="00BD1C62"/>
    <w:rsid w:val="00BD2458"/>
    <w:rsid w:val="00BD4C36"/>
    <w:rsid w:val="00BD7260"/>
    <w:rsid w:val="00BE0767"/>
    <w:rsid w:val="00BE0DE2"/>
    <w:rsid w:val="00BE2DDD"/>
    <w:rsid w:val="00BE5272"/>
    <w:rsid w:val="00BF1914"/>
    <w:rsid w:val="00BF1A66"/>
    <w:rsid w:val="00BF20A7"/>
    <w:rsid w:val="00BF6B3C"/>
    <w:rsid w:val="00C01C3F"/>
    <w:rsid w:val="00C1666C"/>
    <w:rsid w:val="00C2082E"/>
    <w:rsid w:val="00C33B14"/>
    <w:rsid w:val="00C34889"/>
    <w:rsid w:val="00C34929"/>
    <w:rsid w:val="00C35DBA"/>
    <w:rsid w:val="00C41975"/>
    <w:rsid w:val="00C45C81"/>
    <w:rsid w:val="00C47D92"/>
    <w:rsid w:val="00C500D1"/>
    <w:rsid w:val="00C5431E"/>
    <w:rsid w:val="00C5705A"/>
    <w:rsid w:val="00C57A7E"/>
    <w:rsid w:val="00C67D69"/>
    <w:rsid w:val="00C723D3"/>
    <w:rsid w:val="00C730C2"/>
    <w:rsid w:val="00C81F55"/>
    <w:rsid w:val="00C85628"/>
    <w:rsid w:val="00C9152C"/>
    <w:rsid w:val="00C924D5"/>
    <w:rsid w:val="00CA001C"/>
    <w:rsid w:val="00CA1640"/>
    <w:rsid w:val="00CC4C3C"/>
    <w:rsid w:val="00CC4C43"/>
    <w:rsid w:val="00CD1181"/>
    <w:rsid w:val="00CD11D6"/>
    <w:rsid w:val="00CE22A2"/>
    <w:rsid w:val="00CE23A7"/>
    <w:rsid w:val="00CE7EBE"/>
    <w:rsid w:val="00CF38A6"/>
    <w:rsid w:val="00CF3AF8"/>
    <w:rsid w:val="00D013D7"/>
    <w:rsid w:val="00D01F1E"/>
    <w:rsid w:val="00D021D0"/>
    <w:rsid w:val="00D04DC4"/>
    <w:rsid w:val="00D115A0"/>
    <w:rsid w:val="00D11FE4"/>
    <w:rsid w:val="00D13833"/>
    <w:rsid w:val="00D152D2"/>
    <w:rsid w:val="00D15D9F"/>
    <w:rsid w:val="00D20F19"/>
    <w:rsid w:val="00D21505"/>
    <w:rsid w:val="00D21D10"/>
    <w:rsid w:val="00D24B35"/>
    <w:rsid w:val="00D31C61"/>
    <w:rsid w:val="00D3399D"/>
    <w:rsid w:val="00D36348"/>
    <w:rsid w:val="00D37D2F"/>
    <w:rsid w:val="00D46389"/>
    <w:rsid w:val="00D53885"/>
    <w:rsid w:val="00D54E95"/>
    <w:rsid w:val="00D61722"/>
    <w:rsid w:val="00D64F89"/>
    <w:rsid w:val="00D76BD1"/>
    <w:rsid w:val="00D871EC"/>
    <w:rsid w:val="00D911DB"/>
    <w:rsid w:val="00D92660"/>
    <w:rsid w:val="00D95DE8"/>
    <w:rsid w:val="00DA45C8"/>
    <w:rsid w:val="00DA5092"/>
    <w:rsid w:val="00DA70F2"/>
    <w:rsid w:val="00DB31DF"/>
    <w:rsid w:val="00DB4688"/>
    <w:rsid w:val="00DB66C8"/>
    <w:rsid w:val="00DB77E5"/>
    <w:rsid w:val="00DC0421"/>
    <w:rsid w:val="00DC30F0"/>
    <w:rsid w:val="00DC44EA"/>
    <w:rsid w:val="00DD4482"/>
    <w:rsid w:val="00DD619A"/>
    <w:rsid w:val="00DE08FC"/>
    <w:rsid w:val="00DE25BA"/>
    <w:rsid w:val="00DE5BF4"/>
    <w:rsid w:val="00DE7BB9"/>
    <w:rsid w:val="00DF44AF"/>
    <w:rsid w:val="00DF6E27"/>
    <w:rsid w:val="00DF6FBC"/>
    <w:rsid w:val="00E01015"/>
    <w:rsid w:val="00E04DD5"/>
    <w:rsid w:val="00E0636B"/>
    <w:rsid w:val="00E06A53"/>
    <w:rsid w:val="00E10903"/>
    <w:rsid w:val="00E15852"/>
    <w:rsid w:val="00E15DE9"/>
    <w:rsid w:val="00E15F4F"/>
    <w:rsid w:val="00E25EF0"/>
    <w:rsid w:val="00E30D25"/>
    <w:rsid w:val="00E344F5"/>
    <w:rsid w:val="00E34A94"/>
    <w:rsid w:val="00E3602F"/>
    <w:rsid w:val="00E379B0"/>
    <w:rsid w:val="00E4408D"/>
    <w:rsid w:val="00E440CF"/>
    <w:rsid w:val="00E4513C"/>
    <w:rsid w:val="00E45EC7"/>
    <w:rsid w:val="00E46A15"/>
    <w:rsid w:val="00E51053"/>
    <w:rsid w:val="00E51350"/>
    <w:rsid w:val="00E52DCC"/>
    <w:rsid w:val="00E54A48"/>
    <w:rsid w:val="00E57B51"/>
    <w:rsid w:val="00E63784"/>
    <w:rsid w:val="00E63834"/>
    <w:rsid w:val="00E744F1"/>
    <w:rsid w:val="00E769DD"/>
    <w:rsid w:val="00E83E81"/>
    <w:rsid w:val="00E87AAD"/>
    <w:rsid w:val="00E92E39"/>
    <w:rsid w:val="00E93D50"/>
    <w:rsid w:val="00EA4C23"/>
    <w:rsid w:val="00EB0704"/>
    <w:rsid w:val="00EB1011"/>
    <w:rsid w:val="00EB3E04"/>
    <w:rsid w:val="00EB5CAC"/>
    <w:rsid w:val="00EC2359"/>
    <w:rsid w:val="00EC2CD4"/>
    <w:rsid w:val="00EC572B"/>
    <w:rsid w:val="00EC7966"/>
    <w:rsid w:val="00EC7F80"/>
    <w:rsid w:val="00EE41E5"/>
    <w:rsid w:val="00EE485D"/>
    <w:rsid w:val="00EE4B5D"/>
    <w:rsid w:val="00EE7EA2"/>
    <w:rsid w:val="00EF28E5"/>
    <w:rsid w:val="00EF28F6"/>
    <w:rsid w:val="00EF3E40"/>
    <w:rsid w:val="00EF586B"/>
    <w:rsid w:val="00F0232A"/>
    <w:rsid w:val="00F12B35"/>
    <w:rsid w:val="00F143A0"/>
    <w:rsid w:val="00F16A06"/>
    <w:rsid w:val="00F17BFC"/>
    <w:rsid w:val="00F2100E"/>
    <w:rsid w:val="00F22060"/>
    <w:rsid w:val="00F325D6"/>
    <w:rsid w:val="00F3380D"/>
    <w:rsid w:val="00F4185C"/>
    <w:rsid w:val="00F44DBB"/>
    <w:rsid w:val="00F457FB"/>
    <w:rsid w:val="00F464C5"/>
    <w:rsid w:val="00F477E9"/>
    <w:rsid w:val="00F56982"/>
    <w:rsid w:val="00F62DD6"/>
    <w:rsid w:val="00F63B0E"/>
    <w:rsid w:val="00F64F22"/>
    <w:rsid w:val="00F668C6"/>
    <w:rsid w:val="00F73518"/>
    <w:rsid w:val="00F73639"/>
    <w:rsid w:val="00F73665"/>
    <w:rsid w:val="00F74129"/>
    <w:rsid w:val="00F853B6"/>
    <w:rsid w:val="00F86E67"/>
    <w:rsid w:val="00F87EED"/>
    <w:rsid w:val="00F92E6D"/>
    <w:rsid w:val="00F93588"/>
    <w:rsid w:val="00F94BE3"/>
    <w:rsid w:val="00F962B8"/>
    <w:rsid w:val="00FA1276"/>
    <w:rsid w:val="00FA15D8"/>
    <w:rsid w:val="00FA420E"/>
    <w:rsid w:val="00FA5054"/>
    <w:rsid w:val="00FA5ECB"/>
    <w:rsid w:val="00FB2560"/>
    <w:rsid w:val="00FB2CD1"/>
    <w:rsid w:val="00FB64A8"/>
    <w:rsid w:val="00FC5772"/>
    <w:rsid w:val="00FD273A"/>
    <w:rsid w:val="00FD6495"/>
    <w:rsid w:val="00FE0C1B"/>
    <w:rsid w:val="00FE0FCA"/>
    <w:rsid w:val="00FE5A94"/>
    <w:rsid w:val="00FF2F7E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pecialioji žyma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customStyle="1" w:styleId="fullparam">
    <w:name w:val="full_param"/>
    <w:basedOn w:val="DefaultParagraphFont"/>
    <w:rsid w:val="00631E26"/>
    <w:rPr>
      <w:b w:val="0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468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B5FEF"/>
    <w:pPr>
      <w:spacing w:after="0" w:line="240" w:lineRule="auto"/>
    </w:pPr>
  </w:style>
  <w:style w:type="paragraph" w:styleId="BodyText">
    <w:name w:val="Body Text"/>
    <w:basedOn w:val="Normal"/>
    <w:link w:val="BodyTextChar"/>
    <w:rsid w:val="0085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855F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C54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vydas.Statkus@akmene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kmene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viesiejipirkimai.lt/index.php?option=com_vptpublic&amp;task=sutartys&amp;Itemid=109&amp;filter_show=1&amp;filter_limit=10&amp;vpt_unite=&amp;filter_tender=&amp;filter_number=&amp;filter_proctype=&amp;filter_dok_id=&amp;filter_authority=&amp;filter_jarcode=&amp;filter_purchaseCode=&amp;filter_cpv=&amp;filter_valuefrom=&amp;filter_valueto=&amp;filter_contractdate_from=2018-11-05&amp;filter_contractdate_to=2018-11-05&amp;filter_expirationdate_from=&amp;filter_expirationdate_to=&amp;filter_supplier=in%C5%BEinerin%C4%97+mintis&amp;filter_supplier_jarcode=&amp;filter_agreement_typ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4867-C054-4C7C-BAAE-A83DC56F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4210</Characters>
  <Application>Microsoft Office Word</Application>
  <DocSecurity>4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Jovita Sveikauskienė</cp:lastModifiedBy>
  <cp:revision>2</cp:revision>
  <cp:lastPrinted>2021-08-09T11:45:00Z</cp:lastPrinted>
  <dcterms:created xsi:type="dcterms:W3CDTF">2023-04-03T08:09:00Z</dcterms:created>
  <dcterms:modified xsi:type="dcterms:W3CDTF">2023-04-03T08:09:00Z</dcterms:modified>
</cp:coreProperties>
</file>