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Pr="00726E6D" w:rsidRDefault="00707A5D" w:rsidP="00726E6D">
      <w:pPr>
        <w:spacing w:after="0" w:line="240" w:lineRule="auto"/>
        <w:ind w:firstLine="851"/>
        <w:jc w:val="both"/>
        <w:rPr>
          <w:rFonts w:ascii="Times New Roman" w:hAnsi="Times New Roman" w:cs="Times New Roman"/>
          <w:sz w:val="24"/>
          <w:szCs w:val="24"/>
        </w:rPr>
      </w:pPr>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2051" DrawAspect="Content" ObjectID="_1738673044" r:id="rId9"/>
        </w:object>
      </w:r>
    </w:p>
    <w:p w14:paraId="0972FA3C" w14:textId="77777777" w:rsidR="00E83E81" w:rsidRPr="00726E6D" w:rsidRDefault="00E83E81" w:rsidP="00726E6D">
      <w:pPr>
        <w:spacing w:after="0" w:line="240" w:lineRule="auto"/>
        <w:ind w:firstLine="851"/>
        <w:jc w:val="both"/>
        <w:rPr>
          <w:rFonts w:ascii="Times New Roman" w:hAnsi="Times New Roman" w:cs="Times New Roman"/>
          <w:sz w:val="24"/>
          <w:szCs w:val="24"/>
        </w:rPr>
      </w:pPr>
    </w:p>
    <w:p w14:paraId="1AF679FC" w14:textId="77777777" w:rsidR="00E83E81" w:rsidRPr="00726E6D" w:rsidRDefault="00E83E81" w:rsidP="00726E6D">
      <w:pPr>
        <w:spacing w:after="0" w:line="240" w:lineRule="auto"/>
        <w:jc w:val="both"/>
        <w:rPr>
          <w:rFonts w:ascii="Times New Roman" w:eastAsia="Times New Roman" w:hAnsi="Times New Roman" w:cs="Times New Roman"/>
          <w:sz w:val="24"/>
          <w:szCs w:val="24"/>
        </w:rPr>
      </w:pPr>
    </w:p>
    <w:p w14:paraId="4FC73CFD" w14:textId="77777777" w:rsidR="004F5DCA" w:rsidRPr="00726E6D" w:rsidRDefault="004F5DCA" w:rsidP="00726E6D">
      <w:pPr>
        <w:keepNext/>
        <w:spacing w:after="0" w:line="240" w:lineRule="auto"/>
        <w:jc w:val="center"/>
        <w:outlineLvl w:val="0"/>
        <w:rPr>
          <w:rFonts w:ascii="Times New Roman" w:eastAsia="Times New Roman" w:hAnsi="Times New Roman" w:cs="Times New Roman"/>
          <w:b/>
          <w:bCs/>
          <w:sz w:val="24"/>
          <w:szCs w:val="24"/>
        </w:rPr>
      </w:pPr>
    </w:p>
    <w:p w14:paraId="7CB27622" w14:textId="6EDA8257" w:rsidR="00E83E81" w:rsidRPr="00726E6D" w:rsidRDefault="00E83E81" w:rsidP="00726E6D">
      <w:pPr>
        <w:keepNext/>
        <w:spacing w:after="0" w:line="240" w:lineRule="auto"/>
        <w:jc w:val="center"/>
        <w:outlineLvl w:val="0"/>
        <w:rPr>
          <w:rFonts w:ascii="Times New Roman" w:eastAsia="Times New Roman" w:hAnsi="Times New Roman" w:cs="Times New Roman"/>
          <w:b/>
          <w:bCs/>
          <w:sz w:val="24"/>
          <w:szCs w:val="24"/>
        </w:rPr>
      </w:pPr>
      <w:r w:rsidRPr="00726E6D">
        <w:rPr>
          <w:rFonts w:ascii="Times New Roman" w:eastAsia="Times New Roman" w:hAnsi="Times New Roman" w:cs="Times New Roman"/>
          <w:b/>
          <w:bCs/>
          <w:sz w:val="24"/>
          <w:szCs w:val="24"/>
        </w:rPr>
        <w:t>VIEŠŲJŲ PIRKIMŲ TARNYBA</w:t>
      </w:r>
    </w:p>
    <w:p w14:paraId="656B0264" w14:textId="77777777" w:rsidR="00E83E81" w:rsidRPr="00726E6D" w:rsidRDefault="00E83E81" w:rsidP="00726E6D">
      <w:pPr>
        <w:keepNext/>
        <w:spacing w:after="0" w:line="240" w:lineRule="auto"/>
        <w:jc w:val="both"/>
        <w:outlineLvl w:val="0"/>
        <w:rPr>
          <w:rFonts w:ascii="Times New Roman" w:eastAsia="Times New Roman" w:hAnsi="Times New Roman" w:cs="Times New Roman"/>
          <w:b/>
          <w:bCs/>
          <w:sz w:val="24"/>
          <w:szCs w:val="24"/>
        </w:rPr>
      </w:pPr>
    </w:p>
    <w:p w14:paraId="5547A2E6" w14:textId="77777777" w:rsidR="00E83E81" w:rsidRPr="00726E6D" w:rsidRDefault="00E83E81" w:rsidP="00726E6D">
      <w:pPr>
        <w:keepNext/>
        <w:spacing w:after="0" w:line="240" w:lineRule="auto"/>
        <w:jc w:val="both"/>
        <w:outlineLvl w:val="0"/>
        <w:rPr>
          <w:rFonts w:ascii="Times New Roman" w:eastAsia="Times New Roman" w:hAnsi="Times New Roman" w:cs="Times New Roman"/>
          <w:b/>
          <w:bCs/>
          <w:sz w:val="24"/>
          <w:szCs w:val="24"/>
        </w:rPr>
      </w:pPr>
    </w:p>
    <w:p w14:paraId="384132F6" w14:textId="77777777" w:rsidR="00E83E81" w:rsidRPr="00726E6D" w:rsidRDefault="00E83E81" w:rsidP="00726E6D">
      <w:pPr>
        <w:keepNext/>
        <w:spacing w:after="0" w:line="240" w:lineRule="auto"/>
        <w:jc w:val="both"/>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E83E81" w:rsidRPr="00726E6D" w14:paraId="3BA34482" w14:textId="77777777" w:rsidTr="00A41298">
        <w:trPr>
          <w:cantSplit/>
          <w:trHeight w:val="1215"/>
          <w:tblHeader/>
          <w:jc w:val="center"/>
        </w:trPr>
        <w:tc>
          <w:tcPr>
            <w:tcW w:w="5421" w:type="dxa"/>
          </w:tcPr>
          <w:p w14:paraId="384CE64D" w14:textId="02289C90" w:rsidR="00E83E81" w:rsidRPr="00726E6D" w:rsidRDefault="00E111C4" w:rsidP="00726E6D">
            <w:pPr>
              <w:spacing w:after="0" w:line="240" w:lineRule="auto"/>
              <w:jc w:val="both"/>
              <w:rPr>
                <w:rFonts w:ascii="Times New Roman" w:eastAsia="Times New Roman" w:hAnsi="Times New Roman" w:cs="Times New Roman"/>
                <w:bCs/>
                <w:sz w:val="24"/>
                <w:szCs w:val="24"/>
              </w:rPr>
            </w:pPr>
            <w:r w:rsidRPr="00726E6D">
              <w:rPr>
                <w:rFonts w:ascii="Times New Roman" w:eastAsia="Times New Roman" w:hAnsi="Times New Roman" w:cs="Times New Roman"/>
                <w:bCs/>
                <w:sz w:val="24"/>
                <w:szCs w:val="24"/>
              </w:rPr>
              <w:t>Valstybės duomenų agentūra</w:t>
            </w:r>
            <w:r w:rsidR="00207B50" w:rsidRPr="00726E6D">
              <w:rPr>
                <w:rFonts w:ascii="Times New Roman" w:eastAsia="Times New Roman" w:hAnsi="Times New Roman" w:cs="Times New Roman"/>
                <w:bCs/>
                <w:sz w:val="24"/>
                <w:szCs w:val="24"/>
              </w:rPr>
              <w:t>i</w:t>
            </w:r>
          </w:p>
          <w:p w14:paraId="792BF721" w14:textId="7E8E30D3" w:rsidR="00E83E81" w:rsidRPr="00726E6D" w:rsidRDefault="00972F5F" w:rsidP="00726E6D">
            <w:pPr>
              <w:spacing w:after="0" w:line="240" w:lineRule="auto"/>
              <w:jc w:val="both"/>
              <w:rPr>
                <w:rFonts w:ascii="Times New Roman" w:eastAsia="Times New Roman" w:hAnsi="Times New Roman" w:cs="Times New Roman"/>
                <w:bCs/>
                <w:sz w:val="24"/>
                <w:szCs w:val="24"/>
              </w:rPr>
            </w:pPr>
            <w:r w:rsidRPr="00726E6D">
              <w:rPr>
                <w:rFonts w:ascii="Times New Roman" w:eastAsia="Times New Roman" w:hAnsi="Times New Roman" w:cs="Times New Roman"/>
                <w:bCs/>
                <w:sz w:val="24"/>
                <w:szCs w:val="24"/>
              </w:rPr>
              <w:t>Gedimino pr. 29</w:t>
            </w:r>
          </w:p>
          <w:p w14:paraId="26B4A10E" w14:textId="6CF11D73" w:rsidR="00E83E81" w:rsidRPr="00726E6D" w:rsidRDefault="00972F5F" w:rsidP="00726E6D">
            <w:pPr>
              <w:spacing w:after="0" w:line="240" w:lineRule="auto"/>
              <w:jc w:val="both"/>
              <w:rPr>
                <w:rFonts w:ascii="Times New Roman" w:eastAsia="Times New Roman" w:hAnsi="Times New Roman" w:cs="Times New Roman"/>
                <w:bCs/>
                <w:sz w:val="24"/>
                <w:szCs w:val="24"/>
              </w:rPr>
            </w:pPr>
            <w:r w:rsidRPr="00726E6D">
              <w:rPr>
                <w:rFonts w:ascii="Times New Roman" w:eastAsia="Times New Roman" w:hAnsi="Times New Roman" w:cs="Times New Roman"/>
                <w:bCs/>
                <w:sz w:val="24"/>
                <w:szCs w:val="24"/>
              </w:rPr>
              <w:t>01500</w:t>
            </w:r>
            <w:r w:rsidR="0055600C" w:rsidRPr="00726E6D">
              <w:rPr>
                <w:rFonts w:ascii="Times New Roman" w:eastAsia="Times New Roman" w:hAnsi="Times New Roman" w:cs="Times New Roman"/>
                <w:bCs/>
                <w:sz w:val="24"/>
                <w:szCs w:val="24"/>
              </w:rPr>
              <w:t xml:space="preserve"> </w:t>
            </w:r>
            <w:r w:rsidR="00551126" w:rsidRPr="00726E6D">
              <w:rPr>
                <w:rFonts w:ascii="Times New Roman" w:eastAsia="Times New Roman" w:hAnsi="Times New Roman" w:cs="Times New Roman"/>
                <w:bCs/>
                <w:sz w:val="24"/>
                <w:szCs w:val="24"/>
              </w:rPr>
              <w:t>Vilnius</w:t>
            </w:r>
          </w:p>
          <w:p w14:paraId="019092EF" w14:textId="45C03E8E" w:rsidR="00E83E81" w:rsidRPr="00726E6D" w:rsidRDefault="00E83E81" w:rsidP="00726E6D">
            <w:pPr>
              <w:spacing w:after="0" w:line="240" w:lineRule="auto"/>
              <w:jc w:val="both"/>
              <w:rPr>
                <w:rFonts w:ascii="Times New Roman" w:hAnsi="Times New Roman" w:cs="Times New Roman"/>
                <w:sz w:val="24"/>
                <w:szCs w:val="24"/>
                <w:lang w:val="en-US"/>
              </w:rPr>
            </w:pPr>
            <w:r w:rsidRPr="00726E6D">
              <w:rPr>
                <w:rFonts w:ascii="Times New Roman" w:eastAsia="Times New Roman" w:hAnsi="Times New Roman" w:cs="Times New Roman"/>
                <w:sz w:val="24"/>
                <w:szCs w:val="24"/>
              </w:rPr>
              <w:t xml:space="preserve">El. p.: </w:t>
            </w:r>
            <w:r w:rsidR="00E111C4" w:rsidRPr="00726E6D">
              <w:rPr>
                <w:rFonts w:ascii="Times New Roman" w:eastAsia="Times New Roman" w:hAnsi="Times New Roman" w:cs="Times New Roman"/>
                <w:sz w:val="24"/>
                <w:szCs w:val="24"/>
              </w:rPr>
              <w:t>statistika</w:t>
            </w:r>
            <w:r w:rsidR="00972F5F" w:rsidRPr="00726E6D">
              <w:rPr>
                <w:rFonts w:ascii="Times New Roman" w:eastAsia="Times New Roman" w:hAnsi="Times New Roman" w:cs="Times New Roman"/>
                <w:sz w:val="24"/>
                <w:szCs w:val="24"/>
                <w:lang w:val="en-US"/>
              </w:rPr>
              <w:t>@stat.gov.lt</w:t>
            </w:r>
          </w:p>
          <w:p w14:paraId="22618E9A" w14:textId="77777777" w:rsidR="008E5131" w:rsidRPr="00726E6D" w:rsidRDefault="008E5131" w:rsidP="00726E6D">
            <w:pPr>
              <w:tabs>
                <w:tab w:val="left" w:pos="900"/>
              </w:tabs>
              <w:spacing w:after="0" w:line="240" w:lineRule="auto"/>
              <w:jc w:val="both"/>
              <w:rPr>
                <w:rFonts w:ascii="Times New Roman" w:eastAsia="Times New Roman" w:hAnsi="Times New Roman" w:cs="Times New Roman"/>
                <w:sz w:val="24"/>
                <w:szCs w:val="24"/>
              </w:rPr>
            </w:pPr>
          </w:p>
        </w:tc>
        <w:tc>
          <w:tcPr>
            <w:tcW w:w="1620" w:type="dxa"/>
          </w:tcPr>
          <w:p w14:paraId="13A87122" w14:textId="0060C3A6" w:rsidR="00E83E81" w:rsidRPr="00726E6D" w:rsidRDefault="00E83E81" w:rsidP="00726E6D">
            <w:pPr>
              <w:tabs>
                <w:tab w:val="left" w:pos="900"/>
              </w:tabs>
              <w:spacing w:after="0" w:line="240" w:lineRule="auto"/>
              <w:jc w:val="both"/>
              <w:rPr>
                <w:rFonts w:ascii="Times New Roman" w:eastAsia="Times New Roman" w:hAnsi="Times New Roman" w:cs="Times New Roman"/>
                <w:sz w:val="24"/>
                <w:szCs w:val="24"/>
              </w:rPr>
            </w:pPr>
            <w:r w:rsidRPr="00726E6D">
              <w:rPr>
                <w:rFonts w:ascii="Times New Roman" w:eastAsia="Times New Roman" w:hAnsi="Times New Roman" w:cs="Times New Roman"/>
                <w:sz w:val="24"/>
                <w:szCs w:val="24"/>
              </w:rPr>
              <w:t xml:space="preserve">  20</w:t>
            </w:r>
            <w:r w:rsidR="005F15D2" w:rsidRPr="00726E6D">
              <w:rPr>
                <w:rFonts w:ascii="Times New Roman" w:eastAsia="Times New Roman" w:hAnsi="Times New Roman" w:cs="Times New Roman"/>
                <w:sz w:val="24"/>
                <w:szCs w:val="24"/>
              </w:rPr>
              <w:t>2</w:t>
            </w:r>
            <w:r w:rsidR="007F6746" w:rsidRPr="00726E6D">
              <w:rPr>
                <w:rFonts w:ascii="Times New Roman" w:eastAsia="Times New Roman" w:hAnsi="Times New Roman" w:cs="Times New Roman"/>
                <w:sz w:val="24"/>
                <w:szCs w:val="24"/>
              </w:rPr>
              <w:t>3</w:t>
            </w:r>
            <w:r w:rsidRPr="00726E6D">
              <w:rPr>
                <w:rFonts w:ascii="Times New Roman" w:eastAsia="Times New Roman" w:hAnsi="Times New Roman" w:cs="Times New Roman"/>
                <w:sz w:val="24"/>
                <w:szCs w:val="24"/>
              </w:rPr>
              <w:t>-</w:t>
            </w:r>
            <w:r w:rsidR="009D5401" w:rsidRPr="00726E6D">
              <w:rPr>
                <w:rFonts w:ascii="Times New Roman" w:eastAsia="Times New Roman" w:hAnsi="Times New Roman" w:cs="Times New Roman"/>
                <w:sz w:val="24"/>
                <w:szCs w:val="24"/>
              </w:rPr>
              <w:t>0</w:t>
            </w:r>
            <w:r w:rsidR="00B66AC3">
              <w:rPr>
                <w:rFonts w:ascii="Times New Roman" w:eastAsia="Times New Roman" w:hAnsi="Times New Roman" w:cs="Times New Roman"/>
                <w:sz w:val="24"/>
                <w:szCs w:val="24"/>
              </w:rPr>
              <w:t xml:space="preserve">  </w:t>
            </w:r>
            <w:r w:rsidR="00D332DA" w:rsidRPr="00726E6D">
              <w:rPr>
                <w:rFonts w:ascii="Times New Roman" w:eastAsia="Times New Roman" w:hAnsi="Times New Roman" w:cs="Times New Roman"/>
                <w:sz w:val="24"/>
                <w:szCs w:val="24"/>
              </w:rPr>
              <w:t>-</w:t>
            </w:r>
          </w:p>
          <w:p w14:paraId="2B8CBA6C" w14:textId="31F465FA" w:rsidR="00DF62AB" w:rsidRPr="00726E6D" w:rsidRDefault="00E83E81" w:rsidP="00726E6D">
            <w:pPr>
              <w:tabs>
                <w:tab w:val="left" w:pos="900"/>
              </w:tabs>
              <w:spacing w:after="0" w:line="240" w:lineRule="auto"/>
              <w:jc w:val="both"/>
              <w:rPr>
                <w:rFonts w:ascii="Times New Roman" w:eastAsia="Times New Roman" w:hAnsi="Times New Roman" w:cs="Times New Roman"/>
                <w:sz w:val="24"/>
                <w:szCs w:val="24"/>
              </w:rPr>
            </w:pPr>
            <w:r w:rsidRPr="00726E6D">
              <w:rPr>
                <w:rFonts w:ascii="Times New Roman" w:eastAsia="Times New Roman" w:hAnsi="Times New Roman" w:cs="Times New Roman"/>
                <w:sz w:val="24"/>
                <w:szCs w:val="24"/>
              </w:rPr>
              <w:t xml:space="preserve">Į </w:t>
            </w:r>
            <w:r w:rsidR="00DF62AB" w:rsidRPr="00726E6D">
              <w:rPr>
                <w:rFonts w:ascii="Times New Roman" w:eastAsia="Times New Roman" w:hAnsi="Times New Roman" w:cs="Times New Roman"/>
                <w:sz w:val="24"/>
                <w:szCs w:val="24"/>
              </w:rPr>
              <w:t>2023-02-2</w:t>
            </w:r>
            <w:r w:rsidR="00006796">
              <w:rPr>
                <w:rFonts w:ascii="Times New Roman" w:eastAsia="Times New Roman" w:hAnsi="Times New Roman" w:cs="Times New Roman"/>
                <w:sz w:val="24"/>
                <w:szCs w:val="24"/>
              </w:rPr>
              <w:t>2</w:t>
            </w:r>
          </w:p>
          <w:p w14:paraId="656C5466" w14:textId="27F88F12" w:rsidR="00982D58" w:rsidRPr="00726E6D" w:rsidRDefault="00DF62AB" w:rsidP="00726E6D">
            <w:pPr>
              <w:tabs>
                <w:tab w:val="left" w:pos="900"/>
              </w:tabs>
              <w:spacing w:after="0" w:line="240" w:lineRule="auto"/>
              <w:jc w:val="both"/>
              <w:rPr>
                <w:rFonts w:ascii="Times New Roman" w:eastAsia="Times New Roman" w:hAnsi="Times New Roman" w:cs="Times New Roman"/>
                <w:sz w:val="24"/>
                <w:szCs w:val="24"/>
              </w:rPr>
            </w:pPr>
            <w:r w:rsidRPr="00726E6D">
              <w:rPr>
                <w:rFonts w:ascii="Times New Roman" w:eastAsia="Times New Roman" w:hAnsi="Times New Roman" w:cs="Times New Roman"/>
                <w:sz w:val="24"/>
                <w:szCs w:val="24"/>
              </w:rPr>
              <w:t xml:space="preserve">  </w:t>
            </w:r>
            <w:r w:rsidR="00982D58" w:rsidRPr="00726E6D">
              <w:rPr>
                <w:rFonts w:ascii="Times New Roman" w:eastAsia="Times New Roman" w:hAnsi="Times New Roman" w:cs="Times New Roman"/>
                <w:sz w:val="24"/>
                <w:szCs w:val="24"/>
              </w:rPr>
              <w:t>2023-02-14</w:t>
            </w:r>
          </w:p>
          <w:p w14:paraId="1076D990" w14:textId="678E2F16" w:rsidR="0000762D" w:rsidRPr="00726E6D" w:rsidRDefault="00226AF6" w:rsidP="00726E6D">
            <w:pPr>
              <w:tabs>
                <w:tab w:val="left" w:pos="900"/>
              </w:tabs>
              <w:spacing w:after="0" w:line="240" w:lineRule="auto"/>
              <w:jc w:val="both"/>
              <w:rPr>
                <w:rFonts w:ascii="Times New Roman" w:eastAsia="Times New Roman" w:hAnsi="Times New Roman" w:cs="Times New Roman"/>
                <w:sz w:val="24"/>
                <w:szCs w:val="24"/>
              </w:rPr>
            </w:pPr>
            <w:r w:rsidRPr="00726E6D">
              <w:rPr>
                <w:rFonts w:ascii="Times New Roman" w:eastAsia="Times New Roman" w:hAnsi="Times New Roman" w:cs="Times New Roman"/>
                <w:sz w:val="24"/>
                <w:szCs w:val="24"/>
              </w:rPr>
              <w:t xml:space="preserve">  </w:t>
            </w:r>
            <w:r w:rsidR="0000762D" w:rsidRPr="00726E6D">
              <w:rPr>
                <w:rFonts w:ascii="Times New Roman" w:eastAsia="Times New Roman" w:hAnsi="Times New Roman" w:cs="Times New Roman"/>
                <w:sz w:val="24"/>
                <w:szCs w:val="24"/>
              </w:rPr>
              <w:t>2023-02-</w:t>
            </w:r>
            <w:r w:rsidR="00982D58" w:rsidRPr="00726E6D">
              <w:rPr>
                <w:rFonts w:ascii="Times New Roman" w:eastAsia="Times New Roman" w:hAnsi="Times New Roman" w:cs="Times New Roman"/>
                <w:sz w:val="24"/>
                <w:szCs w:val="24"/>
              </w:rPr>
              <w:t>0</w:t>
            </w:r>
            <w:r w:rsidR="00006796">
              <w:rPr>
                <w:rFonts w:ascii="Times New Roman" w:eastAsia="Times New Roman" w:hAnsi="Times New Roman" w:cs="Times New Roman"/>
                <w:sz w:val="24"/>
                <w:szCs w:val="24"/>
              </w:rPr>
              <w:t>8</w:t>
            </w:r>
          </w:p>
          <w:p w14:paraId="4008D365" w14:textId="5B9B4F47" w:rsidR="00E83E81" w:rsidRPr="00726E6D" w:rsidRDefault="0000762D" w:rsidP="00726E6D">
            <w:pPr>
              <w:tabs>
                <w:tab w:val="left" w:pos="900"/>
              </w:tabs>
              <w:spacing w:after="0" w:line="240" w:lineRule="auto"/>
              <w:jc w:val="both"/>
              <w:rPr>
                <w:rFonts w:ascii="Times New Roman" w:eastAsia="Times New Roman" w:hAnsi="Times New Roman" w:cs="Times New Roman"/>
                <w:sz w:val="24"/>
                <w:szCs w:val="24"/>
              </w:rPr>
            </w:pPr>
            <w:r w:rsidRPr="00726E6D">
              <w:rPr>
                <w:rFonts w:ascii="Times New Roman" w:eastAsia="Times New Roman" w:hAnsi="Times New Roman" w:cs="Times New Roman"/>
                <w:sz w:val="24"/>
                <w:szCs w:val="24"/>
              </w:rPr>
              <w:t xml:space="preserve">  </w:t>
            </w:r>
            <w:r w:rsidR="0055600C" w:rsidRPr="00726E6D">
              <w:rPr>
                <w:rFonts w:ascii="Times New Roman" w:eastAsia="Times New Roman" w:hAnsi="Times New Roman" w:cs="Times New Roman"/>
                <w:sz w:val="24"/>
                <w:szCs w:val="24"/>
              </w:rPr>
              <w:t>202</w:t>
            </w:r>
            <w:r w:rsidR="007F6746" w:rsidRPr="00726E6D">
              <w:rPr>
                <w:rFonts w:ascii="Times New Roman" w:eastAsia="Times New Roman" w:hAnsi="Times New Roman" w:cs="Times New Roman"/>
                <w:sz w:val="24"/>
                <w:szCs w:val="24"/>
              </w:rPr>
              <w:t>3</w:t>
            </w:r>
            <w:r w:rsidR="0055600C" w:rsidRPr="00726E6D">
              <w:rPr>
                <w:rFonts w:ascii="Times New Roman" w:eastAsia="Times New Roman" w:hAnsi="Times New Roman" w:cs="Times New Roman"/>
                <w:sz w:val="24"/>
                <w:szCs w:val="24"/>
              </w:rPr>
              <w:t>-</w:t>
            </w:r>
            <w:r w:rsidR="00551126" w:rsidRPr="00726E6D">
              <w:rPr>
                <w:rFonts w:ascii="Times New Roman" w:eastAsia="Times New Roman" w:hAnsi="Times New Roman" w:cs="Times New Roman"/>
                <w:sz w:val="24"/>
                <w:szCs w:val="24"/>
              </w:rPr>
              <w:t>0</w:t>
            </w:r>
            <w:r w:rsidR="009D5401" w:rsidRPr="00726E6D">
              <w:rPr>
                <w:rFonts w:ascii="Times New Roman" w:eastAsia="Times New Roman" w:hAnsi="Times New Roman" w:cs="Times New Roman"/>
                <w:sz w:val="24"/>
                <w:szCs w:val="24"/>
              </w:rPr>
              <w:t>1</w:t>
            </w:r>
            <w:r w:rsidR="00551126" w:rsidRPr="00726E6D">
              <w:rPr>
                <w:rFonts w:ascii="Times New Roman" w:eastAsia="Times New Roman" w:hAnsi="Times New Roman" w:cs="Times New Roman"/>
                <w:sz w:val="24"/>
                <w:szCs w:val="24"/>
              </w:rPr>
              <w:t>-</w:t>
            </w:r>
            <w:r w:rsidR="00972F5F" w:rsidRPr="00726E6D">
              <w:rPr>
                <w:rFonts w:ascii="Times New Roman" w:eastAsia="Times New Roman" w:hAnsi="Times New Roman" w:cs="Times New Roman"/>
                <w:sz w:val="24"/>
                <w:szCs w:val="24"/>
              </w:rPr>
              <w:t>25</w:t>
            </w:r>
          </w:p>
          <w:p w14:paraId="54165237" w14:textId="04688DCB" w:rsidR="003B1229" w:rsidRPr="00726E6D" w:rsidRDefault="00BA23AF" w:rsidP="00726E6D">
            <w:pPr>
              <w:tabs>
                <w:tab w:val="center" w:pos="702"/>
              </w:tabs>
              <w:spacing w:after="0" w:line="240" w:lineRule="auto"/>
              <w:jc w:val="both"/>
              <w:rPr>
                <w:rFonts w:ascii="Times New Roman" w:eastAsia="Times New Roman" w:hAnsi="Times New Roman" w:cs="Times New Roman"/>
                <w:sz w:val="24"/>
                <w:szCs w:val="24"/>
              </w:rPr>
            </w:pPr>
            <w:r w:rsidRPr="00726E6D">
              <w:rPr>
                <w:rFonts w:ascii="Times New Roman" w:eastAsia="Times New Roman" w:hAnsi="Times New Roman" w:cs="Times New Roman"/>
                <w:sz w:val="24"/>
                <w:szCs w:val="24"/>
              </w:rPr>
              <w:t xml:space="preserve">  </w:t>
            </w:r>
            <w:r w:rsidR="0067613C" w:rsidRPr="00726E6D">
              <w:rPr>
                <w:rFonts w:ascii="Times New Roman" w:eastAsia="Times New Roman" w:hAnsi="Times New Roman" w:cs="Times New Roman"/>
                <w:sz w:val="24"/>
                <w:szCs w:val="24"/>
              </w:rPr>
              <w:t>202</w:t>
            </w:r>
            <w:r w:rsidR="007F6746" w:rsidRPr="00726E6D">
              <w:rPr>
                <w:rFonts w:ascii="Times New Roman" w:eastAsia="Times New Roman" w:hAnsi="Times New Roman" w:cs="Times New Roman"/>
                <w:sz w:val="24"/>
                <w:szCs w:val="24"/>
              </w:rPr>
              <w:t>3</w:t>
            </w:r>
            <w:r w:rsidR="0067613C" w:rsidRPr="00726E6D">
              <w:rPr>
                <w:rFonts w:ascii="Times New Roman" w:eastAsia="Times New Roman" w:hAnsi="Times New Roman" w:cs="Times New Roman"/>
                <w:sz w:val="24"/>
                <w:szCs w:val="24"/>
              </w:rPr>
              <w:t>-0</w:t>
            </w:r>
            <w:r w:rsidR="007F6746" w:rsidRPr="00726E6D">
              <w:rPr>
                <w:rFonts w:ascii="Times New Roman" w:eastAsia="Times New Roman" w:hAnsi="Times New Roman" w:cs="Times New Roman"/>
                <w:sz w:val="24"/>
                <w:szCs w:val="24"/>
              </w:rPr>
              <w:t>1</w:t>
            </w:r>
            <w:r w:rsidR="0067613C" w:rsidRPr="00726E6D">
              <w:rPr>
                <w:rFonts w:ascii="Times New Roman" w:eastAsia="Times New Roman" w:hAnsi="Times New Roman" w:cs="Times New Roman"/>
                <w:sz w:val="24"/>
                <w:szCs w:val="24"/>
              </w:rPr>
              <w:t>-0</w:t>
            </w:r>
            <w:r w:rsidR="009D5401" w:rsidRPr="00726E6D">
              <w:rPr>
                <w:rFonts w:ascii="Times New Roman" w:eastAsia="Times New Roman" w:hAnsi="Times New Roman" w:cs="Times New Roman"/>
                <w:sz w:val="24"/>
                <w:szCs w:val="24"/>
              </w:rPr>
              <w:t>5</w:t>
            </w:r>
          </w:p>
          <w:p w14:paraId="61F0462D" w14:textId="3A52DE32" w:rsidR="0067613C" w:rsidRPr="00726E6D" w:rsidRDefault="0067613C" w:rsidP="00726E6D">
            <w:pPr>
              <w:tabs>
                <w:tab w:val="center" w:pos="702"/>
              </w:tabs>
              <w:spacing w:after="0" w:line="240" w:lineRule="auto"/>
              <w:jc w:val="both"/>
              <w:rPr>
                <w:rFonts w:ascii="Times New Roman" w:eastAsia="Times New Roman" w:hAnsi="Times New Roman" w:cs="Times New Roman"/>
                <w:sz w:val="24"/>
                <w:szCs w:val="24"/>
              </w:rPr>
            </w:pPr>
            <w:r w:rsidRPr="00726E6D">
              <w:rPr>
                <w:rFonts w:ascii="Times New Roman" w:eastAsia="Times New Roman" w:hAnsi="Times New Roman" w:cs="Times New Roman"/>
                <w:sz w:val="24"/>
                <w:szCs w:val="24"/>
              </w:rPr>
              <w:t xml:space="preserve">  </w:t>
            </w:r>
          </w:p>
          <w:p w14:paraId="1E56CDA4" w14:textId="33AB6F29" w:rsidR="00395CBA" w:rsidRPr="00726E6D" w:rsidRDefault="00395CBA" w:rsidP="00726E6D">
            <w:pPr>
              <w:tabs>
                <w:tab w:val="center" w:pos="702"/>
              </w:tabs>
              <w:spacing w:after="0" w:line="240" w:lineRule="auto"/>
              <w:jc w:val="both"/>
              <w:rPr>
                <w:rFonts w:ascii="Times New Roman" w:eastAsia="Times New Roman" w:hAnsi="Times New Roman" w:cs="Times New Roman"/>
                <w:sz w:val="24"/>
                <w:szCs w:val="24"/>
              </w:rPr>
            </w:pPr>
            <w:r w:rsidRPr="00726E6D">
              <w:rPr>
                <w:rFonts w:ascii="Times New Roman" w:eastAsia="Times New Roman" w:hAnsi="Times New Roman" w:cs="Times New Roman"/>
                <w:sz w:val="24"/>
                <w:szCs w:val="24"/>
              </w:rPr>
              <w:t xml:space="preserve">  </w:t>
            </w:r>
          </w:p>
          <w:p w14:paraId="439A6C94" w14:textId="4EAC4F91" w:rsidR="00A75945" w:rsidRPr="00726E6D" w:rsidRDefault="00A75945" w:rsidP="00726E6D">
            <w:pPr>
              <w:tabs>
                <w:tab w:val="left" w:pos="900"/>
              </w:tabs>
              <w:spacing w:after="0" w:line="240" w:lineRule="auto"/>
              <w:jc w:val="both"/>
              <w:rPr>
                <w:rFonts w:ascii="Times New Roman" w:eastAsia="Times New Roman" w:hAnsi="Times New Roman" w:cs="Times New Roman"/>
                <w:sz w:val="24"/>
                <w:szCs w:val="24"/>
              </w:rPr>
            </w:pPr>
          </w:p>
        </w:tc>
        <w:tc>
          <w:tcPr>
            <w:tcW w:w="540" w:type="dxa"/>
          </w:tcPr>
          <w:p w14:paraId="1644469B" w14:textId="77777777" w:rsidR="00E83E81" w:rsidRPr="00726E6D" w:rsidRDefault="00E83E81" w:rsidP="00726E6D">
            <w:pPr>
              <w:tabs>
                <w:tab w:val="left" w:pos="900"/>
              </w:tabs>
              <w:spacing w:after="0" w:line="240" w:lineRule="auto"/>
              <w:jc w:val="both"/>
              <w:rPr>
                <w:rFonts w:ascii="Times New Roman" w:eastAsia="Times New Roman" w:hAnsi="Times New Roman" w:cs="Times New Roman"/>
                <w:sz w:val="24"/>
                <w:szCs w:val="24"/>
              </w:rPr>
            </w:pPr>
            <w:r w:rsidRPr="00726E6D">
              <w:rPr>
                <w:rFonts w:ascii="Times New Roman" w:eastAsia="Times New Roman" w:hAnsi="Times New Roman" w:cs="Times New Roman"/>
                <w:sz w:val="24"/>
                <w:szCs w:val="24"/>
              </w:rPr>
              <w:t>Nr.</w:t>
            </w:r>
          </w:p>
          <w:p w14:paraId="61C8B18B" w14:textId="3AD5CE22" w:rsidR="0000762D" w:rsidRPr="00726E6D" w:rsidRDefault="0000762D" w:rsidP="00726E6D">
            <w:pPr>
              <w:tabs>
                <w:tab w:val="left" w:pos="900"/>
              </w:tabs>
              <w:spacing w:after="0" w:line="240" w:lineRule="auto"/>
              <w:jc w:val="both"/>
              <w:rPr>
                <w:rFonts w:ascii="Times New Roman" w:eastAsia="Times New Roman" w:hAnsi="Times New Roman" w:cs="Times New Roman"/>
                <w:sz w:val="24"/>
                <w:szCs w:val="24"/>
              </w:rPr>
            </w:pPr>
            <w:r w:rsidRPr="00726E6D">
              <w:rPr>
                <w:rFonts w:ascii="Times New Roman" w:eastAsia="Times New Roman" w:hAnsi="Times New Roman" w:cs="Times New Roman"/>
                <w:sz w:val="24"/>
                <w:szCs w:val="24"/>
              </w:rPr>
              <w:t>Nr.</w:t>
            </w:r>
          </w:p>
          <w:p w14:paraId="1347A58C" w14:textId="47DA8289" w:rsidR="00DF62AB" w:rsidRPr="00726E6D" w:rsidRDefault="00DF62AB" w:rsidP="00726E6D">
            <w:pPr>
              <w:tabs>
                <w:tab w:val="left" w:pos="900"/>
              </w:tabs>
              <w:spacing w:after="0" w:line="240" w:lineRule="auto"/>
              <w:jc w:val="both"/>
              <w:rPr>
                <w:rFonts w:ascii="Times New Roman" w:eastAsia="Times New Roman" w:hAnsi="Times New Roman" w:cs="Times New Roman"/>
                <w:sz w:val="24"/>
                <w:szCs w:val="24"/>
              </w:rPr>
            </w:pPr>
            <w:r w:rsidRPr="00726E6D">
              <w:rPr>
                <w:rFonts w:ascii="Times New Roman" w:eastAsia="Times New Roman" w:hAnsi="Times New Roman" w:cs="Times New Roman"/>
                <w:sz w:val="24"/>
                <w:szCs w:val="24"/>
              </w:rPr>
              <w:t>Nr.</w:t>
            </w:r>
          </w:p>
          <w:p w14:paraId="3DB2B4A2" w14:textId="5AA465AC" w:rsidR="00982D58" w:rsidRPr="00726E6D" w:rsidRDefault="00982D58" w:rsidP="00726E6D">
            <w:pPr>
              <w:tabs>
                <w:tab w:val="left" w:pos="900"/>
              </w:tabs>
              <w:spacing w:after="0" w:line="240" w:lineRule="auto"/>
              <w:jc w:val="both"/>
              <w:rPr>
                <w:rFonts w:ascii="Times New Roman" w:eastAsia="Times New Roman" w:hAnsi="Times New Roman" w:cs="Times New Roman"/>
                <w:sz w:val="24"/>
                <w:szCs w:val="24"/>
              </w:rPr>
            </w:pPr>
            <w:r w:rsidRPr="00726E6D">
              <w:rPr>
                <w:rFonts w:ascii="Times New Roman" w:eastAsia="Times New Roman" w:hAnsi="Times New Roman" w:cs="Times New Roman"/>
                <w:sz w:val="24"/>
                <w:szCs w:val="24"/>
              </w:rPr>
              <w:t>Nr.</w:t>
            </w:r>
          </w:p>
          <w:p w14:paraId="54555DCE" w14:textId="20F3A2A1" w:rsidR="00E83E81" w:rsidRPr="00726E6D" w:rsidRDefault="00E83E81" w:rsidP="00726E6D">
            <w:pPr>
              <w:tabs>
                <w:tab w:val="left" w:pos="900"/>
              </w:tabs>
              <w:spacing w:after="0" w:line="240" w:lineRule="auto"/>
              <w:jc w:val="both"/>
              <w:rPr>
                <w:rFonts w:ascii="Times New Roman" w:eastAsia="Times New Roman" w:hAnsi="Times New Roman" w:cs="Times New Roman"/>
                <w:sz w:val="24"/>
                <w:szCs w:val="24"/>
              </w:rPr>
            </w:pPr>
            <w:r w:rsidRPr="00726E6D">
              <w:rPr>
                <w:rFonts w:ascii="Times New Roman" w:eastAsia="Times New Roman" w:hAnsi="Times New Roman" w:cs="Times New Roman"/>
                <w:sz w:val="24"/>
                <w:szCs w:val="24"/>
              </w:rPr>
              <w:t>Nr.</w:t>
            </w:r>
          </w:p>
          <w:p w14:paraId="1B012DBE" w14:textId="5650B57C" w:rsidR="003B1229" w:rsidRPr="00726E6D" w:rsidRDefault="0067613C" w:rsidP="00726E6D">
            <w:pPr>
              <w:tabs>
                <w:tab w:val="left" w:pos="900"/>
              </w:tabs>
              <w:spacing w:after="0" w:line="240" w:lineRule="auto"/>
              <w:jc w:val="both"/>
              <w:rPr>
                <w:rFonts w:ascii="Times New Roman" w:eastAsia="Times New Roman" w:hAnsi="Times New Roman" w:cs="Times New Roman"/>
                <w:sz w:val="24"/>
                <w:szCs w:val="24"/>
              </w:rPr>
            </w:pPr>
            <w:r w:rsidRPr="00726E6D">
              <w:rPr>
                <w:rFonts w:ascii="Times New Roman" w:eastAsia="Times New Roman" w:hAnsi="Times New Roman" w:cs="Times New Roman"/>
                <w:sz w:val="24"/>
                <w:szCs w:val="24"/>
              </w:rPr>
              <w:t>Nr.</w:t>
            </w:r>
          </w:p>
          <w:p w14:paraId="17448401" w14:textId="11717E4C" w:rsidR="00A75945" w:rsidRPr="00726E6D" w:rsidRDefault="00A75945" w:rsidP="00726E6D">
            <w:pPr>
              <w:tabs>
                <w:tab w:val="left" w:pos="900"/>
              </w:tabs>
              <w:spacing w:after="0" w:line="240" w:lineRule="auto"/>
              <w:jc w:val="both"/>
              <w:rPr>
                <w:rFonts w:ascii="Times New Roman" w:eastAsia="Times New Roman" w:hAnsi="Times New Roman" w:cs="Times New Roman"/>
                <w:sz w:val="24"/>
                <w:szCs w:val="24"/>
              </w:rPr>
            </w:pPr>
          </w:p>
          <w:p w14:paraId="78E8ACB3" w14:textId="77777777" w:rsidR="00A75945" w:rsidRPr="00726E6D" w:rsidRDefault="00A75945" w:rsidP="00726E6D">
            <w:pPr>
              <w:tabs>
                <w:tab w:val="left" w:pos="900"/>
              </w:tabs>
              <w:spacing w:after="0" w:line="240" w:lineRule="auto"/>
              <w:jc w:val="both"/>
              <w:rPr>
                <w:rFonts w:ascii="Times New Roman" w:eastAsia="Times New Roman" w:hAnsi="Times New Roman" w:cs="Times New Roman"/>
                <w:sz w:val="24"/>
                <w:szCs w:val="24"/>
              </w:rPr>
            </w:pPr>
          </w:p>
          <w:p w14:paraId="6C2B54F0" w14:textId="77777777" w:rsidR="000E4C54" w:rsidRPr="00726E6D" w:rsidRDefault="000E4C54" w:rsidP="00726E6D">
            <w:pPr>
              <w:tabs>
                <w:tab w:val="left" w:pos="900"/>
              </w:tabs>
              <w:spacing w:after="0" w:line="240" w:lineRule="auto"/>
              <w:jc w:val="both"/>
              <w:rPr>
                <w:rFonts w:ascii="Times New Roman" w:eastAsia="Times New Roman" w:hAnsi="Times New Roman" w:cs="Times New Roman"/>
                <w:sz w:val="24"/>
                <w:szCs w:val="24"/>
              </w:rPr>
            </w:pPr>
          </w:p>
          <w:p w14:paraId="3A88D3C2" w14:textId="1136536E" w:rsidR="000E4C54" w:rsidRPr="00726E6D" w:rsidRDefault="000E4C54" w:rsidP="00726E6D">
            <w:pPr>
              <w:tabs>
                <w:tab w:val="left" w:pos="900"/>
              </w:tabs>
              <w:spacing w:after="0" w:line="240" w:lineRule="auto"/>
              <w:jc w:val="both"/>
              <w:rPr>
                <w:rFonts w:ascii="Times New Roman" w:eastAsia="Times New Roman" w:hAnsi="Times New Roman" w:cs="Times New Roman"/>
                <w:sz w:val="24"/>
                <w:szCs w:val="24"/>
              </w:rPr>
            </w:pPr>
          </w:p>
        </w:tc>
        <w:tc>
          <w:tcPr>
            <w:tcW w:w="2363" w:type="dxa"/>
          </w:tcPr>
          <w:p w14:paraId="2E309890" w14:textId="0D86E79C" w:rsidR="00E83E81" w:rsidRPr="00726E6D" w:rsidRDefault="00E83E81" w:rsidP="00726E6D">
            <w:pPr>
              <w:tabs>
                <w:tab w:val="right" w:pos="1764"/>
              </w:tabs>
              <w:spacing w:after="0" w:line="240" w:lineRule="auto"/>
              <w:ind w:right="176"/>
              <w:jc w:val="both"/>
              <w:rPr>
                <w:rFonts w:ascii="Times New Roman" w:eastAsia="Times New Roman" w:hAnsi="Times New Roman" w:cs="Times New Roman"/>
                <w:sz w:val="24"/>
                <w:szCs w:val="24"/>
              </w:rPr>
            </w:pPr>
            <w:r w:rsidRPr="00726E6D">
              <w:rPr>
                <w:rFonts w:ascii="Times New Roman" w:eastAsia="Times New Roman" w:hAnsi="Times New Roman" w:cs="Times New Roman"/>
                <w:sz w:val="24"/>
                <w:szCs w:val="24"/>
              </w:rPr>
              <w:t>4S-</w:t>
            </w:r>
            <w:r w:rsidR="00D332DA" w:rsidRPr="00726E6D">
              <w:rPr>
                <w:rFonts w:ascii="Times New Roman" w:eastAsia="Times New Roman" w:hAnsi="Times New Roman" w:cs="Times New Roman"/>
                <w:sz w:val="24"/>
                <w:szCs w:val="24"/>
              </w:rPr>
              <w:t xml:space="preserve">          (8.15</w:t>
            </w:r>
            <w:r w:rsidR="00803447" w:rsidRPr="00726E6D">
              <w:rPr>
                <w:rFonts w:ascii="Times New Roman" w:eastAsia="Times New Roman" w:hAnsi="Times New Roman" w:cs="Times New Roman"/>
                <w:sz w:val="24"/>
                <w:szCs w:val="24"/>
              </w:rPr>
              <w:t xml:space="preserve"> </w:t>
            </w:r>
            <w:proofErr w:type="spellStart"/>
            <w:r w:rsidR="00803447" w:rsidRPr="00726E6D">
              <w:rPr>
                <w:rFonts w:ascii="Times New Roman" w:eastAsia="Times New Roman" w:hAnsi="Times New Roman" w:cs="Times New Roman"/>
                <w:sz w:val="24"/>
                <w:szCs w:val="24"/>
              </w:rPr>
              <w:t>Mr</w:t>
            </w:r>
            <w:proofErr w:type="spellEnd"/>
            <w:r w:rsidR="00D332DA" w:rsidRPr="00726E6D">
              <w:rPr>
                <w:rFonts w:ascii="Times New Roman" w:eastAsia="Times New Roman" w:hAnsi="Times New Roman" w:cs="Times New Roman"/>
                <w:sz w:val="24"/>
                <w:szCs w:val="24"/>
              </w:rPr>
              <w:t>)</w:t>
            </w:r>
          </w:p>
          <w:p w14:paraId="436CD75B" w14:textId="0F31D0CD" w:rsidR="0000762D" w:rsidRPr="00726E6D" w:rsidRDefault="00982D58" w:rsidP="00726E6D">
            <w:pPr>
              <w:spacing w:after="0" w:line="240" w:lineRule="auto"/>
              <w:jc w:val="both"/>
              <w:rPr>
                <w:rFonts w:ascii="Times New Roman" w:eastAsia="Times New Roman" w:hAnsi="Times New Roman" w:cs="Times New Roman"/>
                <w:sz w:val="24"/>
                <w:szCs w:val="24"/>
              </w:rPr>
            </w:pPr>
            <w:r w:rsidRPr="00726E6D">
              <w:rPr>
                <w:rFonts w:ascii="Times New Roman" w:eastAsia="Times New Roman" w:hAnsi="Times New Roman" w:cs="Times New Roman"/>
                <w:sz w:val="24"/>
                <w:szCs w:val="24"/>
              </w:rPr>
              <w:t>3S-535</w:t>
            </w:r>
          </w:p>
          <w:p w14:paraId="1125330D" w14:textId="530EEED7" w:rsidR="00DF62AB" w:rsidRPr="00726E6D" w:rsidRDefault="00982D58" w:rsidP="00726E6D">
            <w:pPr>
              <w:spacing w:after="0" w:line="240" w:lineRule="auto"/>
              <w:jc w:val="both"/>
              <w:rPr>
                <w:rFonts w:ascii="Times New Roman" w:eastAsia="Times New Roman" w:hAnsi="Times New Roman" w:cs="Times New Roman"/>
                <w:sz w:val="24"/>
                <w:szCs w:val="24"/>
              </w:rPr>
            </w:pPr>
            <w:r w:rsidRPr="00726E6D">
              <w:rPr>
                <w:rFonts w:ascii="Times New Roman" w:eastAsia="Times New Roman" w:hAnsi="Times New Roman" w:cs="Times New Roman"/>
                <w:sz w:val="24"/>
                <w:szCs w:val="24"/>
              </w:rPr>
              <w:t>3S-483</w:t>
            </w:r>
          </w:p>
          <w:p w14:paraId="303AC9D3" w14:textId="5350C6F2" w:rsidR="00982D58" w:rsidRPr="00726E6D" w:rsidRDefault="00982D58" w:rsidP="00726E6D">
            <w:pPr>
              <w:spacing w:after="0" w:line="240" w:lineRule="auto"/>
              <w:jc w:val="both"/>
              <w:rPr>
                <w:rFonts w:ascii="Times New Roman" w:eastAsia="Times New Roman" w:hAnsi="Times New Roman" w:cs="Times New Roman"/>
                <w:sz w:val="24"/>
                <w:szCs w:val="24"/>
              </w:rPr>
            </w:pPr>
            <w:r w:rsidRPr="00726E6D">
              <w:rPr>
                <w:rFonts w:ascii="Times New Roman" w:eastAsia="Times New Roman" w:hAnsi="Times New Roman" w:cs="Times New Roman"/>
                <w:sz w:val="24"/>
                <w:szCs w:val="24"/>
              </w:rPr>
              <w:t>3S-429</w:t>
            </w:r>
          </w:p>
          <w:p w14:paraId="4DCE2642" w14:textId="5F28831D" w:rsidR="0067613C" w:rsidRPr="00726E6D" w:rsidRDefault="00DC39F1" w:rsidP="00726E6D">
            <w:pPr>
              <w:spacing w:after="0" w:line="240" w:lineRule="auto"/>
              <w:jc w:val="both"/>
              <w:rPr>
                <w:rFonts w:ascii="Times New Roman" w:eastAsia="Times New Roman" w:hAnsi="Times New Roman" w:cs="Times New Roman"/>
                <w:sz w:val="24"/>
                <w:szCs w:val="24"/>
              </w:rPr>
            </w:pPr>
            <w:r w:rsidRPr="00726E6D">
              <w:rPr>
                <w:rFonts w:ascii="Times New Roman" w:eastAsia="Times New Roman" w:hAnsi="Times New Roman" w:cs="Times New Roman"/>
                <w:sz w:val="24"/>
                <w:szCs w:val="24"/>
              </w:rPr>
              <w:t>SD-73</w:t>
            </w:r>
          </w:p>
          <w:p w14:paraId="26739837" w14:textId="3CDCE14D" w:rsidR="00DC39F1" w:rsidRPr="00726E6D" w:rsidRDefault="00DC39F1" w:rsidP="00726E6D">
            <w:pPr>
              <w:spacing w:after="0" w:line="240" w:lineRule="auto"/>
              <w:jc w:val="both"/>
              <w:rPr>
                <w:rFonts w:ascii="Times New Roman" w:eastAsia="Times New Roman" w:hAnsi="Times New Roman" w:cs="Times New Roman"/>
                <w:sz w:val="24"/>
                <w:szCs w:val="24"/>
              </w:rPr>
            </w:pPr>
            <w:r w:rsidRPr="00726E6D">
              <w:rPr>
                <w:rFonts w:ascii="Times New Roman" w:eastAsia="Times New Roman" w:hAnsi="Times New Roman" w:cs="Times New Roman"/>
                <w:sz w:val="24"/>
                <w:szCs w:val="24"/>
              </w:rPr>
              <w:t>SD-6</w:t>
            </w:r>
          </w:p>
        </w:tc>
      </w:tr>
    </w:tbl>
    <w:p w14:paraId="0187F07E" w14:textId="77777777" w:rsidR="00E83E81" w:rsidRPr="00726E6D" w:rsidRDefault="00E83E81" w:rsidP="00726E6D">
      <w:pPr>
        <w:tabs>
          <w:tab w:val="left" w:pos="1134"/>
        </w:tabs>
        <w:spacing w:after="0" w:line="240" w:lineRule="auto"/>
        <w:jc w:val="both"/>
        <w:rPr>
          <w:rFonts w:ascii="Times New Roman" w:eastAsia="Times New Roman" w:hAnsi="Times New Roman" w:cs="Times New Roman"/>
          <w:b/>
          <w:sz w:val="24"/>
          <w:szCs w:val="24"/>
        </w:rPr>
      </w:pPr>
      <w:r w:rsidRPr="00726E6D">
        <w:rPr>
          <w:rFonts w:ascii="Times New Roman" w:eastAsia="Times New Roman" w:hAnsi="Times New Roman" w:cs="Times New Roman"/>
          <w:b/>
          <w:bCs/>
          <w:caps/>
          <w:sz w:val="24"/>
          <w:szCs w:val="24"/>
        </w:rPr>
        <w:t>SPRENDIMAS dėl sutikimo VYKDYTI PIRKIMĄ NESKELBIAMŲ DERYBŲ BŪDU</w:t>
      </w:r>
    </w:p>
    <w:p w14:paraId="2CB024AD" w14:textId="77777777" w:rsidR="008C2B30" w:rsidRPr="00726E6D" w:rsidRDefault="008C2B30" w:rsidP="00726E6D">
      <w:pPr>
        <w:tabs>
          <w:tab w:val="left" w:pos="1276"/>
        </w:tabs>
        <w:spacing w:after="0" w:line="240" w:lineRule="auto"/>
        <w:ind w:right="141" w:firstLine="851"/>
        <w:jc w:val="both"/>
        <w:rPr>
          <w:rFonts w:ascii="Times New Roman" w:eastAsia="Times New Roman" w:hAnsi="Times New Roman" w:cs="Times New Roman"/>
          <w:sz w:val="24"/>
          <w:szCs w:val="24"/>
        </w:rPr>
      </w:pPr>
    </w:p>
    <w:p w14:paraId="46CC8C16" w14:textId="77777777" w:rsidR="00F2100E" w:rsidRPr="00726E6D" w:rsidRDefault="00F2100E" w:rsidP="00726E6D">
      <w:pPr>
        <w:tabs>
          <w:tab w:val="left" w:pos="1276"/>
        </w:tabs>
        <w:spacing w:after="0" w:line="240" w:lineRule="auto"/>
        <w:ind w:right="141" w:firstLine="851"/>
        <w:jc w:val="both"/>
        <w:rPr>
          <w:rFonts w:ascii="Times New Roman" w:eastAsia="Times New Roman" w:hAnsi="Times New Roman" w:cs="Times New Roman"/>
          <w:sz w:val="24"/>
          <w:szCs w:val="24"/>
        </w:rPr>
      </w:pPr>
    </w:p>
    <w:p w14:paraId="2FBF006E" w14:textId="4111A857" w:rsidR="00405CB7" w:rsidRPr="00726E6D" w:rsidRDefault="00405CB7" w:rsidP="00726E6D">
      <w:pPr>
        <w:spacing w:after="0" w:line="240" w:lineRule="auto"/>
        <w:ind w:firstLine="851"/>
        <w:jc w:val="both"/>
        <w:rPr>
          <w:rFonts w:ascii="Times New Roman" w:eastAsia="Calibri" w:hAnsi="Times New Roman" w:cs="Times New Roman"/>
          <w:sz w:val="24"/>
          <w:szCs w:val="24"/>
        </w:rPr>
      </w:pPr>
      <w:r w:rsidRPr="00726E6D">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w:t>
      </w:r>
      <w:r w:rsidR="00DC39F1" w:rsidRPr="00726E6D">
        <w:rPr>
          <w:rFonts w:ascii="Times New Roman" w:eastAsia="Calibri" w:hAnsi="Times New Roman" w:cs="Times New Roman"/>
          <w:sz w:val="24"/>
          <w:szCs w:val="24"/>
        </w:rPr>
        <w:t>7</w:t>
      </w:r>
      <w:r w:rsidRPr="00726E6D">
        <w:rPr>
          <w:rFonts w:ascii="Times New Roman" w:eastAsia="Calibri" w:hAnsi="Times New Roman" w:cs="Times New Roman"/>
          <w:sz w:val="24"/>
          <w:szCs w:val="24"/>
        </w:rPr>
        <w:t xml:space="preserve"> punkto nuostatomis, išnagrinėjo </w:t>
      </w:r>
      <w:r w:rsidR="00DC39F1" w:rsidRPr="00726E6D">
        <w:rPr>
          <w:rFonts w:ascii="Times New Roman" w:eastAsia="Calibri" w:hAnsi="Times New Roman" w:cs="Times New Roman"/>
          <w:sz w:val="24"/>
          <w:szCs w:val="24"/>
        </w:rPr>
        <w:t>Valstybės duomenų agentūros</w:t>
      </w:r>
      <w:r w:rsidRPr="00726E6D">
        <w:rPr>
          <w:rFonts w:ascii="Times New Roman" w:eastAsia="Calibri" w:hAnsi="Times New Roman" w:cs="Times New Roman"/>
          <w:sz w:val="24"/>
          <w:szCs w:val="24"/>
        </w:rPr>
        <w:t xml:space="preserve"> (toliau – Perkančioji organizacija) prašymą sutikti </w:t>
      </w:r>
      <w:bookmarkStart w:id="0" w:name="_Hlk58915319"/>
      <w:r w:rsidR="00972F5F" w:rsidRPr="00726E6D">
        <w:rPr>
          <w:rFonts w:ascii="Times New Roman" w:hAnsi="Times New Roman" w:cs="Times New Roman"/>
          <w:i/>
          <w:iCs/>
          <w:sz w:val="24"/>
          <w:szCs w:val="24"/>
        </w:rPr>
        <w:t xml:space="preserve">Valstybės duomenų </w:t>
      </w:r>
      <w:r w:rsidR="00EA1CB9" w:rsidRPr="00726E6D">
        <w:rPr>
          <w:rFonts w:ascii="Times New Roman" w:hAnsi="Times New Roman" w:cs="Times New Roman"/>
          <w:i/>
          <w:iCs/>
          <w:sz w:val="24"/>
          <w:szCs w:val="24"/>
        </w:rPr>
        <w:t>inventorinimo aplikacijos sukūrim</w:t>
      </w:r>
      <w:r w:rsidR="00F302FD" w:rsidRPr="00726E6D">
        <w:rPr>
          <w:rFonts w:ascii="Times New Roman" w:hAnsi="Times New Roman" w:cs="Times New Roman"/>
          <w:i/>
          <w:iCs/>
          <w:sz w:val="24"/>
          <w:szCs w:val="24"/>
        </w:rPr>
        <w:t>o</w:t>
      </w:r>
      <w:r w:rsidR="00EA1CB9" w:rsidRPr="00726E6D">
        <w:rPr>
          <w:rFonts w:ascii="Times New Roman" w:hAnsi="Times New Roman" w:cs="Times New Roman"/>
          <w:i/>
          <w:iCs/>
          <w:sz w:val="24"/>
          <w:szCs w:val="24"/>
        </w:rPr>
        <w:t>, įskaitant infrastruktūros paslaug</w:t>
      </w:r>
      <w:r w:rsidR="00F302FD" w:rsidRPr="00726E6D">
        <w:rPr>
          <w:rFonts w:ascii="Times New Roman" w:hAnsi="Times New Roman" w:cs="Times New Roman"/>
          <w:i/>
          <w:iCs/>
          <w:sz w:val="24"/>
          <w:szCs w:val="24"/>
        </w:rPr>
        <w:t>as, paslaugų</w:t>
      </w:r>
      <w:r w:rsidR="00551126" w:rsidRPr="00726E6D">
        <w:rPr>
          <w:rFonts w:ascii="Times New Roman" w:eastAsia="Calibri" w:hAnsi="Times New Roman" w:cs="Times New Roman"/>
          <w:sz w:val="24"/>
          <w:szCs w:val="24"/>
        </w:rPr>
        <w:t xml:space="preserve"> </w:t>
      </w:r>
      <w:bookmarkEnd w:id="0"/>
      <w:r w:rsidRPr="00726E6D">
        <w:rPr>
          <w:rFonts w:ascii="Times New Roman" w:eastAsia="Calibri" w:hAnsi="Times New Roman" w:cs="Times New Roman"/>
          <w:sz w:val="24"/>
          <w:szCs w:val="24"/>
        </w:rPr>
        <w:t>pirkimą (toliau – Pirkimas) vykdyti</w:t>
      </w:r>
      <w:r w:rsidRPr="00726E6D">
        <w:rPr>
          <w:rFonts w:ascii="Times New Roman" w:eastAsia="Calibri" w:hAnsi="Times New Roman" w:cs="Times New Roman"/>
          <w:i/>
          <w:sz w:val="24"/>
          <w:szCs w:val="24"/>
        </w:rPr>
        <w:t xml:space="preserve"> </w:t>
      </w:r>
      <w:r w:rsidRPr="00726E6D">
        <w:rPr>
          <w:rFonts w:ascii="Times New Roman" w:eastAsia="Calibri" w:hAnsi="Times New Roman" w:cs="Times New Roman"/>
          <w:sz w:val="24"/>
          <w:szCs w:val="24"/>
        </w:rPr>
        <w:t>neskelbiamų derybų būdu, vadovaujantis Įstatymo 71 straipsnio 1 dalies 2 punkto c) papunkči</w:t>
      </w:r>
      <w:r w:rsidR="00E92EBE" w:rsidRPr="00726E6D">
        <w:rPr>
          <w:rFonts w:ascii="Times New Roman" w:eastAsia="Calibri" w:hAnsi="Times New Roman" w:cs="Times New Roman"/>
          <w:sz w:val="24"/>
          <w:szCs w:val="24"/>
        </w:rPr>
        <w:t>o</w:t>
      </w:r>
      <w:r w:rsidRPr="00726E6D">
        <w:rPr>
          <w:rFonts w:ascii="Times New Roman" w:eastAsia="Calibri" w:hAnsi="Times New Roman" w:cs="Times New Roman"/>
          <w:sz w:val="24"/>
          <w:szCs w:val="24"/>
        </w:rPr>
        <w:t xml:space="preserve"> nuostatomis.</w:t>
      </w:r>
    </w:p>
    <w:p w14:paraId="459BE3B9" w14:textId="3D12BA0D" w:rsidR="0054499C" w:rsidRPr="00726E6D" w:rsidRDefault="00A97D44" w:rsidP="00726E6D">
      <w:pPr>
        <w:spacing w:after="0" w:line="240" w:lineRule="auto"/>
        <w:ind w:firstLine="851"/>
        <w:jc w:val="both"/>
        <w:rPr>
          <w:rFonts w:ascii="Times New Roman" w:hAnsi="Times New Roman" w:cs="Times New Roman"/>
          <w:color w:val="000000"/>
          <w:sz w:val="24"/>
          <w:szCs w:val="24"/>
        </w:rPr>
      </w:pPr>
      <w:r w:rsidRPr="00726E6D">
        <w:rPr>
          <w:rFonts w:ascii="Times New Roman" w:eastAsia="Times New Roman" w:hAnsi="Times New Roman" w:cs="Times New Roman"/>
          <w:sz w:val="24"/>
          <w:szCs w:val="24"/>
        </w:rPr>
        <w:t>Tarnybai pateiktuose dokumentuose</w:t>
      </w:r>
      <w:r w:rsidR="00405CB7" w:rsidRPr="00726E6D">
        <w:rPr>
          <w:rFonts w:ascii="Times New Roman" w:eastAsia="Times New Roman" w:hAnsi="Times New Roman" w:cs="Times New Roman"/>
          <w:sz w:val="24"/>
          <w:szCs w:val="24"/>
        </w:rPr>
        <w:t xml:space="preserve"> nurodoma, kad</w:t>
      </w:r>
      <w:r w:rsidR="00E61199" w:rsidRPr="00726E6D">
        <w:rPr>
          <w:rFonts w:ascii="Times New Roman" w:eastAsia="Times New Roman" w:hAnsi="Times New Roman" w:cs="Times New Roman"/>
          <w:sz w:val="24"/>
          <w:szCs w:val="24"/>
        </w:rPr>
        <w:t xml:space="preserve"> </w:t>
      </w:r>
      <w:r w:rsidR="00E61199" w:rsidRPr="00726E6D">
        <w:rPr>
          <w:rFonts w:ascii="Times New Roman" w:hAnsi="Times New Roman" w:cs="Times New Roman"/>
          <w:sz w:val="24"/>
          <w:szCs w:val="24"/>
        </w:rPr>
        <w:t xml:space="preserve">įgyvendindama Lietuvos Respublikos oficialiosios statistikos ir valstybės duomenų valdysenos įstatymo 5 straipsnio 2 dalies 5 punktą, Perkančioji organizacija valdo ir tvarko </w:t>
      </w:r>
      <w:r w:rsidR="00E61199" w:rsidRPr="00726E6D">
        <w:rPr>
          <w:rFonts w:ascii="Times New Roman" w:hAnsi="Times New Roman" w:cs="Times New Roman"/>
          <w:color w:val="000000"/>
          <w:sz w:val="24"/>
          <w:szCs w:val="24"/>
        </w:rPr>
        <w:t>Valstybės duomenų valdysenos informacin</w:t>
      </w:r>
      <w:r w:rsidR="00B742E0" w:rsidRPr="00726E6D">
        <w:rPr>
          <w:rFonts w:ascii="Times New Roman" w:hAnsi="Times New Roman" w:cs="Times New Roman"/>
          <w:color w:val="000000"/>
          <w:sz w:val="24"/>
          <w:szCs w:val="24"/>
        </w:rPr>
        <w:t>ę</w:t>
      </w:r>
      <w:r w:rsidR="00E61199" w:rsidRPr="00726E6D">
        <w:rPr>
          <w:rFonts w:ascii="Times New Roman" w:hAnsi="Times New Roman" w:cs="Times New Roman"/>
          <w:color w:val="000000"/>
          <w:sz w:val="24"/>
          <w:szCs w:val="24"/>
        </w:rPr>
        <w:t xml:space="preserve"> sistemą (toliau – VDVIS)</w:t>
      </w:r>
      <w:r w:rsidR="00E61199" w:rsidRPr="00726E6D">
        <w:rPr>
          <w:rStyle w:val="FootnoteReference"/>
          <w:rFonts w:ascii="Times New Roman" w:hAnsi="Times New Roman" w:cs="Times New Roman"/>
          <w:color w:val="000000"/>
          <w:sz w:val="24"/>
          <w:szCs w:val="24"/>
        </w:rPr>
        <w:footnoteReference w:id="1"/>
      </w:r>
      <w:r w:rsidR="00E61199" w:rsidRPr="00726E6D">
        <w:rPr>
          <w:rFonts w:ascii="Times New Roman" w:hAnsi="Times New Roman" w:cs="Times New Roman"/>
          <w:color w:val="000000"/>
          <w:sz w:val="24"/>
          <w:szCs w:val="24"/>
        </w:rPr>
        <w:t xml:space="preserve">. </w:t>
      </w:r>
      <w:r w:rsidR="00F302FD" w:rsidRPr="00726E6D">
        <w:rPr>
          <w:rFonts w:ascii="Times New Roman" w:hAnsi="Times New Roman" w:cs="Times New Roman"/>
          <w:color w:val="000000"/>
          <w:sz w:val="24"/>
          <w:szCs w:val="24"/>
        </w:rPr>
        <w:t>VDVIS</w:t>
      </w:r>
      <w:r w:rsidR="00D76B76" w:rsidRPr="00726E6D">
        <w:rPr>
          <w:rFonts w:ascii="Times New Roman" w:hAnsi="Times New Roman" w:cs="Times New Roman"/>
          <w:color w:val="000000"/>
          <w:sz w:val="24"/>
          <w:szCs w:val="24"/>
        </w:rPr>
        <w:t xml:space="preserve"> yra sukurta Duomenų valdymo ir analitikos platformos „</w:t>
      </w:r>
      <w:proofErr w:type="spellStart"/>
      <w:r w:rsidR="00D76B76" w:rsidRPr="00726E6D">
        <w:rPr>
          <w:rFonts w:ascii="Times New Roman" w:hAnsi="Times New Roman" w:cs="Times New Roman"/>
          <w:color w:val="000000"/>
          <w:sz w:val="24"/>
          <w:szCs w:val="24"/>
        </w:rPr>
        <w:t>Palantir</w:t>
      </w:r>
      <w:proofErr w:type="spellEnd"/>
      <w:r w:rsidR="00D76B76" w:rsidRPr="00726E6D">
        <w:rPr>
          <w:rFonts w:ascii="Times New Roman" w:hAnsi="Times New Roman" w:cs="Times New Roman"/>
          <w:color w:val="000000"/>
          <w:sz w:val="24"/>
          <w:szCs w:val="24"/>
        </w:rPr>
        <w:t xml:space="preserve"> </w:t>
      </w:r>
      <w:proofErr w:type="spellStart"/>
      <w:r w:rsidR="00D76B76" w:rsidRPr="00726E6D">
        <w:rPr>
          <w:rFonts w:ascii="Times New Roman" w:hAnsi="Times New Roman" w:cs="Times New Roman"/>
          <w:color w:val="000000"/>
          <w:sz w:val="24"/>
          <w:szCs w:val="24"/>
        </w:rPr>
        <w:t>Foundry</w:t>
      </w:r>
      <w:proofErr w:type="spellEnd"/>
      <w:r w:rsidR="00D76B76" w:rsidRPr="00726E6D">
        <w:rPr>
          <w:rFonts w:ascii="Times New Roman" w:hAnsi="Times New Roman" w:cs="Times New Roman"/>
          <w:color w:val="000000"/>
          <w:sz w:val="24"/>
          <w:szCs w:val="24"/>
        </w:rPr>
        <w:t>“ (toliau – Platforma) pagrindu</w:t>
      </w:r>
      <w:r w:rsidR="006A77F3" w:rsidRPr="00726E6D">
        <w:rPr>
          <w:rFonts w:ascii="Times New Roman" w:hAnsi="Times New Roman" w:cs="Times New Roman"/>
          <w:color w:val="000000"/>
          <w:sz w:val="24"/>
          <w:szCs w:val="24"/>
        </w:rPr>
        <w:t>.</w:t>
      </w:r>
      <w:r w:rsidR="0054499C" w:rsidRPr="00726E6D">
        <w:rPr>
          <w:rFonts w:ascii="Times New Roman" w:hAnsi="Times New Roman" w:cs="Times New Roman"/>
          <w:color w:val="000000"/>
          <w:sz w:val="24"/>
          <w:szCs w:val="24"/>
        </w:rPr>
        <w:t xml:space="preserve"> Platformos licencija buvo įsigyta 2020 m. tarptautinio viešojo konkurso </w:t>
      </w:r>
      <w:r w:rsidR="00A9068E" w:rsidRPr="00726E6D">
        <w:rPr>
          <w:rFonts w:ascii="Times New Roman" w:hAnsi="Times New Roman" w:cs="Times New Roman"/>
          <w:color w:val="000000"/>
          <w:sz w:val="24"/>
          <w:szCs w:val="24"/>
        </w:rPr>
        <w:t>rezultatų pagrindu</w:t>
      </w:r>
      <w:r w:rsidR="00B742E0" w:rsidRPr="00726E6D">
        <w:rPr>
          <w:rStyle w:val="FootnoteReference"/>
          <w:rFonts w:ascii="Times New Roman" w:hAnsi="Times New Roman" w:cs="Times New Roman"/>
          <w:color w:val="000000"/>
          <w:sz w:val="24"/>
          <w:szCs w:val="24"/>
        </w:rPr>
        <w:footnoteReference w:id="2"/>
      </w:r>
      <w:r w:rsidR="00A9068E" w:rsidRPr="00726E6D">
        <w:rPr>
          <w:rFonts w:ascii="Times New Roman" w:hAnsi="Times New Roman" w:cs="Times New Roman"/>
          <w:color w:val="000000"/>
          <w:sz w:val="24"/>
          <w:szCs w:val="24"/>
        </w:rPr>
        <w:t>, su tiekėju „</w:t>
      </w:r>
      <w:proofErr w:type="spellStart"/>
      <w:r w:rsidR="00A9068E" w:rsidRPr="00726E6D">
        <w:rPr>
          <w:rFonts w:ascii="Times New Roman" w:hAnsi="Times New Roman" w:cs="Times New Roman"/>
          <w:color w:val="000000"/>
          <w:sz w:val="24"/>
          <w:szCs w:val="24"/>
        </w:rPr>
        <w:t>Palantir</w:t>
      </w:r>
      <w:proofErr w:type="spellEnd"/>
      <w:r w:rsidR="00A9068E" w:rsidRPr="00726E6D">
        <w:rPr>
          <w:rFonts w:ascii="Times New Roman" w:hAnsi="Times New Roman" w:cs="Times New Roman"/>
          <w:color w:val="000000"/>
          <w:sz w:val="24"/>
          <w:szCs w:val="24"/>
        </w:rPr>
        <w:t xml:space="preserve"> Technologies UK“, Ltd. (toliau – Tiekėjas)</w:t>
      </w:r>
      <w:r w:rsidR="00B742E0" w:rsidRPr="00726E6D">
        <w:rPr>
          <w:rFonts w:ascii="Times New Roman" w:hAnsi="Times New Roman" w:cs="Times New Roman"/>
          <w:color w:val="000000"/>
          <w:sz w:val="24"/>
          <w:szCs w:val="24"/>
        </w:rPr>
        <w:t xml:space="preserve"> sudarius viešojo pirkimo sutartį Nr. STAT-117</w:t>
      </w:r>
      <w:r w:rsidR="00B742E0" w:rsidRPr="00726E6D">
        <w:rPr>
          <w:rStyle w:val="FootnoteReference"/>
          <w:rFonts w:ascii="Times New Roman" w:hAnsi="Times New Roman" w:cs="Times New Roman"/>
          <w:color w:val="000000"/>
          <w:sz w:val="24"/>
          <w:szCs w:val="24"/>
        </w:rPr>
        <w:footnoteReference w:id="3"/>
      </w:r>
      <w:r w:rsidR="00DD3B93" w:rsidRPr="00726E6D">
        <w:rPr>
          <w:rFonts w:ascii="Times New Roman" w:hAnsi="Times New Roman" w:cs="Times New Roman"/>
          <w:color w:val="000000"/>
          <w:sz w:val="24"/>
          <w:szCs w:val="24"/>
        </w:rPr>
        <w:t xml:space="preserve"> (toliau – Sutartis)</w:t>
      </w:r>
      <w:r w:rsidR="0054499C" w:rsidRPr="00726E6D">
        <w:rPr>
          <w:rFonts w:ascii="Times New Roman" w:hAnsi="Times New Roman" w:cs="Times New Roman"/>
          <w:color w:val="000000"/>
          <w:sz w:val="24"/>
          <w:szCs w:val="24"/>
        </w:rPr>
        <w:t xml:space="preserve"> </w:t>
      </w:r>
      <w:r w:rsidR="00552DFA" w:rsidRPr="00726E6D">
        <w:rPr>
          <w:rFonts w:ascii="Times New Roman" w:hAnsi="Times New Roman" w:cs="Times New Roman"/>
          <w:color w:val="000000"/>
          <w:sz w:val="24"/>
          <w:szCs w:val="24"/>
        </w:rPr>
        <w:t>Perkančioji organizacija (</w:t>
      </w:r>
      <w:r w:rsidR="005C3CE9" w:rsidRPr="00726E6D">
        <w:rPr>
          <w:rFonts w:ascii="Times New Roman" w:hAnsi="Times New Roman" w:cs="Times New Roman"/>
          <w:color w:val="000000"/>
          <w:sz w:val="24"/>
          <w:szCs w:val="24"/>
        </w:rPr>
        <w:t xml:space="preserve">įstaigos pavadinimas buvo – </w:t>
      </w:r>
      <w:r w:rsidR="00552DFA" w:rsidRPr="00726E6D">
        <w:rPr>
          <w:rFonts w:ascii="Times New Roman" w:hAnsi="Times New Roman" w:cs="Times New Roman"/>
          <w:color w:val="000000"/>
          <w:sz w:val="24"/>
          <w:szCs w:val="24"/>
        </w:rPr>
        <w:t xml:space="preserve">Lietuvos statistikos departamentas) </w:t>
      </w:r>
      <w:r w:rsidR="0054499C" w:rsidRPr="00726E6D">
        <w:rPr>
          <w:rFonts w:ascii="Times New Roman" w:hAnsi="Times New Roman" w:cs="Times New Roman"/>
          <w:color w:val="000000"/>
          <w:sz w:val="24"/>
          <w:szCs w:val="24"/>
        </w:rPr>
        <w:t xml:space="preserve">ir </w:t>
      </w:r>
      <w:r w:rsidR="006D538F" w:rsidRPr="00726E6D">
        <w:rPr>
          <w:rFonts w:ascii="Times New Roman" w:hAnsi="Times New Roman" w:cs="Times New Roman"/>
          <w:color w:val="000000"/>
          <w:sz w:val="24"/>
          <w:szCs w:val="24"/>
        </w:rPr>
        <w:t xml:space="preserve">Tiekėjas 2021 m. lapkričio 24 d. </w:t>
      </w:r>
      <w:r w:rsidR="0054499C" w:rsidRPr="00726E6D">
        <w:rPr>
          <w:rFonts w:ascii="Times New Roman" w:hAnsi="Times New Roman" w:cs="Times New Roman"/>
          <w:color w:val="000000"/>
          <w:sz w:val="24"/>
          <w:szCs w:val="24"/>
        </w:rPr>
        <w:t>sudarė viešojo pirkimo sutartį</w:t>
      </w:r>
      <w:r w:rsidR="00597E70" w:rsidRPr="00726E6D">
        <w:rPr>
          <w:rStyle w:val="FootnoteReference"/>
          <w:rFonts w:ascii="Times New Roman" w:hAnsi="Times New Roman" w:cs="Times New Roman"/>
          <w:color w:val="000000"/>
          <w:sz w:val="24"/>
          <w:szCs w:val="24"/>
        </w:rPr>
        <w:footnoteReference w:id="4"/>
      </w:r>
      <w:r w:rsidR="0054499C" w:rsidRPr="00726E6D">
        <w:rPr>
          <w:rFonts w:ascii="Times New Roman" w:hAnsi="Times New Roman" w:cs="Times New Roman"/>
          <w:color w:val="000000"/>
          <w:sz w:val="24"/>
          <w:szCs w:val="24"/>
        </w:rPr>
        <w:t xml:space="preserve"> </w:t>
      </w:r>
      <w:r w:rsidR="005C3CE9" w:rsidRPr="00726E6D">
        <w:rPr>
          <w:rFonts w:ascii="Times New Roman" w:hAnsi="Times New Roman" w:cs="Times New Roman"/>
          <w:color w:val="000000"/>
          <w:sz w:val="24"/>
          <w:szCs w:val="24"/>
        </w:rPr>
        <w:t>dėl VDVIS licencijos pratęsimo</w:t>
      </w:r>
      <w:r w:rsidR="00DD3B93" w:rsidRPr="00726E6D">
        <w:rPr>
          <w:rFonts w:ascii="Times New Roman" w:hAnsi="Times New Roman" w:cs="Times New Roman"/>
          <w:color w:val="000000"/>
          <w:sz w:val="24"/>
          <w:szCs w:val="24"/>
        </w:rPr>
        <w:t xml:space="preserve"> (toliau – Sutartis Nr. 1)</w:t>
      </w:r>
      <w:r w:rsidR="005C3CE9" w:rsidRPr="00726E6D">
        <w:rPr>
          <w:rFonts w:ascii="Times New Roman" w:hAnsi="Times New Roman" w:cs="Times New Roman"/>
          <w:color w:val="000000"/>
          <w:sz w:val="24"/>
          <w:szCs w:val="24"/>
        </w:rPr>
        <w:t>.</w:t>
      </w:r>
    </w:p>
    <w:p w14:paraId="24C0FEDA" w14:textId="77777777" w:rsidR="000A4530" w:rsidRPr="00726E6D" w:rsidRDefault="00884587" w:rsidP="00726E6D">
      <w:pPr>
        <w:spacing w:after="0" w:line="240" w:lineRule="auto"/>
        <w:ind w:firstLine="851"/>
        <w:jc w:val="both"/>
        <w:rPr>
          <w:rFonts w:ascii="Times New Roman" w:eastAsia="Times New Roman" w:hAnsi="Times New Roman" w:cs="Times New Roman"/>
          <w:sz w:val="24"/>
          <w:szCs w:val="24"/>
        </w:rPr>
      </w:pPr>
      <w:r w:rsidRPr="00726E6D">
        <w:rPr>
          <w:rFonts w:ascii="Times New Roman" w:hAnsi="Times New Roman" w:cs="Times New Roman"/>
          <w:color w:val="000000"/>
          <w:sz w:val="24"/>
          <w:szCs w:val="24"/>
        </w:rPr>
        <w:t xml:space="preserve">Perkančioji organizacija nurodo, kad Sutartyje </w:t>
      </w:r>
      <w:r w:rsidR="00562430" w:rsidRPr="00726E6D">
        <w:rPr>
          <w:rFonts w:ascii="Times New Roman" w:hAnsi="Times New Roman" w:cs="Times New Roman"/>
          <w:color w:val="000000"/>
          <w:sz w:val="24"/>
          <w:szCs w:val="24"/>
        </w:rPr>
        <w:t xml:space="preserve">Nr. 1 </w:t>
      </w:r>
      <w:r w:rsidRPr="00726E6D">
        <w:rPr>
          <w:rFonts w:ascii="Times New Roman" w:hAnsi="Times New Roman" w:cs="Times New Roman"/>
          <w:color w:val="000000"/>
          <w:sz w:val="24"/>
          <w:szCs w:val="24"/>
        </w:rPr>
        <w:t>nu</w:t>
      </w:r>
      <w:r w:rsidR="005C3CE9" w:rsidRPr="00726E6D">
        <w:rPr>
          <w:rFonts w:ascii="Times New Roman" w:hAnsi="Times New Roman" w:cs="Times New Roman"/>
          <w:color w:val="000000"/>
          <w:sz w:val="24"/>
          <w:szCs w:val="24"/>
        </w:rPr>
        <w:t>statyta</w:t>
      </w:r>
      <w:r w:rsidRPr="00726E6D">
        <w:rPr>
          <w:rFonts w:ascii="Times New Roman" w:hAnsi="Times New Roman" w:cs="Times New Roman"/>
          <w:color w:val="000000"/>
          <w:sz w:val="24"/>
          <w:szCs w:val="24"/>
        </w:rPr>
        <w:t xml:space="preserve">, kad „tiekėjas pasilieka visas teises, nuosavybės ir turtinę teisę, įskaitant visas intelektinės nuosavybės teises, į Produktus, atnaujinimus ir bet kokią kitą susijusią Tiekėjo pateiktą dokumentaciją ar medžiagą“, o neatskiriamame Sutarties </w:t>
      </w:r>
      <w:r w:rsidR="00562430" w:rsidRPr="00726E6D">
        <w:rPr>
          <w:rFonts w:ascii="Times New Roman" w:hAnsi="Times New Roman" w:cs="Times New Roman"/>
          <w:color w:val="000000"/>
          <w:sz w:val="24"/>
          <w:szCs w:val="24"/>
        </w:rPr>
        <w:t xml:space="preserve">Nr. 1 </w:t>
      </w:r>
      <w:r w:rsidRPr="00726E6D">
        <w:rPr>
          <w:rFonts w:ascii="Times New Roman" w:hAnsi="Times New Roman" w:cs="Times New Roman"/>
          <w:color w:val="000000"/>
          <w:sz w:val="24"/>
          <w:szCs w:val="24"/>
        </w:rPr>
        <w:t>priede</w:t>
      </w:r>
      <w:r w:rsidR="007F4614" w:rsidRPr="00726E6D">
        <w:rPr>
          <w:rStyle w:val="FootnoteReference"/>
          <w:rFonts w:ascii="Times New Roman" w:hAnsi="Times New Roman" w:cs="Times New Roman"/>
          <w:color w:val="000000"/>
          <w:sz w:val="24"/>
          <w:szCs w:val="24"/>
        </w:rPr>
        <w:footnoteReference w:id="5"/>
      </w:r>
      <w:r w:rsidRPr="00726E6D">
        <w:rPr>
          <w:rFonts w:ascii="Times New Roman" w:hAnsi="Times New Roman" w:cs="Times New Roman"/>
          <w:color w:val="000000"/>
          <w:sz w:val="24"/>
          <w:szCs w:val="24"/>
        </w:rPr>
        <w:t xml:space="preserve"> numatyti įpareigojimai saugoti </w:t>
      </w:r>
      <w:r w:rsidR="005D4CC1" w:rsidRPr="00726E6D">
        <w:rPr>
          <w:rFonts w:ascii="Times New Roman" w:hAnsi="Times New Roman" w:cs="Times New Roman"/>
          <w:color w:val="000000"/>
          <w:sz w:val="24"/>
          <w:szCs w:val="24"/>
        </w:rPr>
        <w:t>n</w:t>
      </w:r>
      <w:r w:rsidRPr="00726E6D">
        <w:rPr>
          <w:rFonts w:ascii="Times New Roman" w:hAnsi="Times New Roman" w:cs="Times New Roman"/>
          <w:color w:val="000000"/>
          <w:sz w:val="24"/>
          <w:szCs w:val="24"/>
        </w:rPr>
        <w:t xml:space="preserve">uosavybės teise saugomą informaciją, apimančią (be apribojimų): „a) patentus ir patentų paraiškas; b) komercines paslaptis; c) </w:t>
      </w:r>
      <w:r w:rsidRPr="00726E6D">
        <w:rPr>
          <w:rFonts w:ascii="Times New Roman" w:hAnsi="Times New Roman" w:cs="Times New Roman"/>
          <w:color w:val="000000"/>
          <w:sz w:val="24"/>
          <w:szCs w:val="24"/>
        </w:rPr>
        <w:lastRenderedPageBreak/>
        <w:t>nuosavybės teise saugomą ir konfidencialią informaciją</w:t>
      </w:r>
      <w:r w:rsidRPr="00726E6D">
        <w:rPr>
          <w:rStyle w:val="FootnoteReference"/>
          <w:rFonts w:ascii="Times New Roman" w:hAnsi="Times New Roman" w:cs="Times New Roman"/>
          <w:color w:val="000000"/>
          <w:sz w:val="24"/>
          <w:szCs w:val="24"/>
        </w:rPr>
        <w:footnoteReference w:id="6"/>
      </w:r>
      <w:r w:rsidR="008F73A0" w:rsidRPr="00726E6D">
        <w:rPr>
          <w:rFonts w:ascii="Times New Roman" w:hAnsi="Times New Roman" w:cs="Times New Roman"/>
          <w:color w:val="000000"/>
          <w:sz w:val="24"/>
          <w:szCs w:val="24"/>
        </w:rPr>
        <w:t xml:space="preserve">; </w:t>
      </w:r>
      <w:r w:rsidRPr="00726E6D">
        <w:rPr>
          <w:rFonts w:ascii="Times New Roman" w:hAnsi="Times New Roman" w:cs="Times New Roman"/>
          <w:color w:val="000000"/>
          <w:sz w:val="24"/>
          <w:szCs w:val="24"/>
        </w:rPr>
        <w:t>d) visą kitą informaciją, kurią Informaciją gaunanti šalis žinojo ar pagrįstai turėjo žinoti esant Informaciją atskleidžiančios šalies Nuosavybės teise saugoma informacija“</w:t>
      </w:r>
      <w:r w:rsidR="00D7027C" w:rsidRPr="00726E6D">
        <w:rPr>
          <w:rFonts w:ascii="Times New Roman" w:hAnsi="Times New Roman" w:cs="Times New Roman"/>
          <w:color w:val="000000"/>
          <w:sz w:val="24"/>
          <w:szCs w:val="24"/>
        </w:rPr>
        <w:t>.</w:t>
      </w:r>
      <w:r w:rsidRPr="00726E6D">
        <w:rPr>
          <w:rFonts w:ascii="Times New Roman" w:hAnsi="Times New Roman" w:cs="Times New Roman"/>
          <w:color w:val="000000"/>
          <w:sz w:val="24"/>
          <w:szCs w:val="24"/>
        </w:rPr>
        <w:t xml:space="preserve"> </w:t>
      </w:r>
      <w:r w:rsidR="00D7027C" w:rsidRPr="00726E6D">
        <w:rPr>
          <w:rFonts w:ascii="Times New Roman" w:hAnsi="Times New Roman" w:cs="Times New Roman"/>
          <w:color w:val="000000"/>
          <w:sz w:val="24"/>
          <w:szCs w:val="24"/>
        </w:rPr>
        <w:t xml:space="preserve">Perkančioji organizacija nurodo, kad tokie susitarimai </w:t>
      </w:r>
      <w:r w:rsidRPr="00726E6D">
        <w:rPr>
          <w:rFonts w:ascii="Times New Roman" w:hAnsi="Times New Roman" w:cs="Times New Roman"/>
          <w:sz w:val="24"/>
          <w:szCs w:val="24"/>
        </w:rPr>
        <w:t xml:space="preserve">reiškia, kad </w:t>
      </w:r>
      <w:r w:rsidR="00F246AA" w:rsidRPr="00726E6D">
        <w:rPr>
          <w:rFonts w:ascii="Times New Roman" w:hAnsi="Times New Roman" w:cs="Times New Roman"/>
          <w:sz w:val="24"/>
          <w:szCs w:val="24"/>
        </w:rPr>
        <w:t>T</w:t>
      </w:r>
      <w:r w:rsidRPr="00726E6D">
        <w:rPr>
          <w:rFonts w:ascii="Times New Roman" w:hAnsi="Times New Roman" w:cs="Times New Roman"/>
          <w:sz w:val="24"/>
          <w:szCs w:val="24"/>
        </w:rPr>
        <w:t>iekėjas turi išimtines teises (pvz., patentą, autorių teises, prekių ženklą ir kt.) į Platformos licenciją ir vis</w:t>
      </w:r>
      <w:r w:rsidR="00F246AA" w:rsidRPr="00726E6D">
        <w:rPr>
          <w:rFonts w:ascii="Times New Roman" w:hAnsi="Times New Roman" w:cs="Times New Roman"/>
          <w:sz w:val="24"/>
          <w:szCs w:val="24"/>
        </w:rPr>
        <w:t>ą</w:t>
      </w:r>
      <w:r w:rsidRPr="00726E6D">
        <w:rPr>
          <w:rFonts w:ascii="Times New Roman" w:hAnsi="Times New Roman" w:cs="Times New Roman"/>
          <w:sz w:val="24"/>
          <w:szCs w:val="24"/>
        </w:rPr>
        <w:t xml:space="preserve"> tai, ką ji apima.</w:t>
      </w:r>
      <w:r w:rsidR="009A6BAA" w:rsidRPr="00726E6D">
        <w:rPr>
          <w:rFonts w:ascii="Times New Roman" w:hAnsi="Times New Roman" w:cs="Times New Roman"/>
          <w:sz w:val="24"/>
          <w:szCs w:val="24"/>
        </w:rPr>
        <w:t xml:space="preserve"> </w:t>
      </w:r>
      <w:r w:rsidR="00EE135A" w:rsidRPr="00726E6D">
        <w:rPr>
          <w:rFonts w:ascii="Times New Roman" w:hAnsi="Times New Roman" w:cs="Times New Roman"/>
          <w:sz w:val="24"/>
          <w:szCs w:val="24"/>
        </w:rPr>
        <w:t xml:space="preserve">Taip pat </w:t>
      </w:r>
      <w:r w:rsidR="009A6BAA" w:rsidRPr="00726E6D">
        <w:rPr>
          <w:rFonts w:ascii="Times New Roman" w:hAnsi="Times New Roman" w:cs="Times New Roman"/>
          <w:sz w:val="24"/>
          <w:szCs w:val="24"/>
        </w:rPr>
        <w:t xml:space="preserve">Perkančioji organizacija </w:t>
      </w:r>
      <w:r w:rsidR="00EE135A" w:rsidRPr="00726E6D">
        <w:rPr>
          <w:rFonts w:ascii="Times New Roman" w:hAnsi="Times New Roman" w:cs="Times New Roman"/>
          <w:sz w:val="24"/>
          <w:szCs w:val="24"/>
        </w:rPr>
        <w:t xml:space="preserve">pažymi, </w:t>
      </w:r>
      <w:r w:rsidR="009A6BAA" w:rsidRPr="00726E6D">
        <w:rPr>
          <w:rFonts w:ascii="Times New Roman" w:hAnsi="Times New Roman" w:cs="Times New Roman"/>
          <w:sz w:val="24"/>
          <w:szCs w:val="24"/>
        </w:rPr>
        <w:t xml:space="preserve">kad Sutarties Nr. 1 </w:t>
      </w:r>
      <w:r w:rsidR="0052515E" w:rsidRPr="00726E6D">
        <w:rPr>
          <w:rFonts w:ascii="Times New Roman" w:eastAsia="Times New Roman" w:hAnsi="Times New Roman" w:cs="Times New Roman"/>
          <w:sz w:val="24"/>
          <w:szCs w:val="24"/>
        </w:rPr>
        <w:t>3.1</w:t>
      </w:r>
      <w:r w:rsidR="009A6BAA" w:rsidRPr="00726E6D">
        <w:rPr>
          <w:rFonts w:ascii="Times New Roman" w:eastAsia="Times New Roman" w:hAnsi="Times New Roman" w:cs="Times New Roman"/>
          <w:sz w:val="24"/>
          <w:szCs w:val="24"/>
        </w:rPr>
        <w:t xml:space="preserve"> </w:t>
      </w:r>
      <w:r w:rsidR="00EE135A" w:rsidRPr="00726E6D">
        <w:rPr>
          <w:rFonts w:ascii="Times New Roman" w:eastAsia="Times New Roman" w:hAnsi="Times New Roman" w:cs="Times New Roman"/>
          <w:sz w:val="24"/>
          <w:szCs w:val="24"/>
        </w:rPr>
        <w:t xml:space="preserve">papunktyje </w:t>
      </w:r>
      <w:r w:rsidR="009A6BAA" w:rsidRPr="00726E6D">
        <w:rPr>
          <w:rFonts w:ascii="Times New Roman" w:eastAsia="Times New Roman" w:hAnsi="Times New Roman" w:cs="Times New Roman"/>
          <w:sz w:val="24"/>
          <w:szCs w:val="24"/>
        </w:rPr>
        <w:t xml:space="preserve">yra nustatyti </w:t>
      </w:r>
      <w:r w:rsidR="0052515E" w:rsidRPr="00726E6D">
        <w:rPr>
          <w:rFonts w:ascii="Times New Roman" w:eastAsia="Times New Roman" w:hAnsi="Times New Roman" w:cs="Times New Roman"/>
          <w:sz w:val="24"/>
          <w:szCs w:val="24"/>
        </w:rPr>
        <w:t>Platformos</w:t>
      </w:r>
      <w:r w:rsidR="009A6BAA" w:rsidRPr="00726E6D">
        <w:rPr>
          <w:rFonts w:ascii="Times New Roman" w:eastAsia="Times New Roman" w:hAnsi="Times New Roman" w:cs="Times New Roman"/>
          <w:sz w:val="24"/>
          <w:szCs w:val="24"/>
        </w:rPr>
        <w:t xml:space="preserve"> licencijos naudojimo atvejai</w:t>
      </w:r>
      <w:r w:rsidR="00EF3548" w:rsidRPr="00726E6D">
        <w:rPr>
          <w:rStyle w:val="FootnoteReference"/>
          <w:rFonts w:ascii="Times New Roman" w:eastAsia="Times New Roman" w:hAnsi="Times New Roman" w:cs="Times New Roman"/>
          <w:sz w:val="24"/>
          <w:szCs w:val="24"/>
        </w:rPr>
        <w:footnoteReference w:id="7"/>
      </w:r>
      <w:r w:rsidR="00EE135A" w:rsidRPr="00726E6D">
        <w:rPr>
          <w:rFonts w:ascii="Times New Roman" w:eastAsia="Times New Roman" w:hAnsi="Times New Roman" w:cs="Times New Roman"/>
          <w:sz w:val="24"/>
          <w:szCs w:val="24"/>
        </w:rPr>
        <w:t>, o v</w:t>
      </w:r>
      <w:r w:rsidR="00243AA3" w:rsidRPr="00726E6D">
        <w:rPr>
          <w:rFonts w:ascii="Times New Roman" w:eastAsia="Times New Roman" w:hAnsi="Times New Roman" w:cs="Times New Roman"/>
          <w:sz w:val="24"/>
          <w:szCs w:val="24"/>
        </w:rPr>
        <w:t>adovaujanti</w:t>
      </w:r>
      <w:r w:rsidR="00E07BB8" w:rsidRPr="00726E6D">
        <w:rPr>
          <w:rFonts w:ascii="Times New Roman" w:eastAsia="Times New Roman" w:hAnsi="Times New Roman" w:cs="Times New Roman"/>
          <w:sz w:val="24"/>
          <w:szCs w:val="24"/>
        </w:rPr>
        <w:t xml:space="preserve">s 3.2 </w:t>
      </w:r>
      <w:r w:rsidR="00EE135A" w:rsidRPr="00726E6D">
        <w:rPr>
          <w:rFonts w:ascii="Times New Roman" w:eastAsia="Times New Roman" w:hAnsi="Times New Roman" w:cs="Times New Roman"/>
          <w:sz w:val="24"/>
          <w:szCs w:val="24"/>
        </w:rPr>
        <w:t xml:space="preserve">papunkčio </w:t>
      </w:r>
      <w:r w:rsidR="00E07BB8" w:rsidRPr="00726E6D">
        <w:rPr>
          <w:rFonts w:ascii="Times New Roman" w:eastAsia="Times New Roman" w:hAnsi="Times New Roman" w:cs="Times New Roman"/>
          <w:sz w:val="24"/>
          <w:szCs w:val="24"/>
        </w:rPr>
        <w:t xml:space="preserve">nuostatomis, </w:t>
      </w:r>
      <w:r w:rsidR="00243AA3" w:rsidRPr="00726E6D">
        <w:rPr>
          <w:rFonts w:ascii="Times New Roman" w:eastAsia="Times New Roman" w:hAnsi="Times New Roman" w:cs="Times New Roman"/>
          <w:sz w:val="24"/>
          <w:szCs w:val="24"/>
        </w:rPr>
        <w:t>Perkančioji organizacija</w:t>
      </w:r>
      <w:r w:rsidR="00E07BB8" w:rsidRPr="00726E6D">
        <w:rPr>
          <w:rFonts w:ascii="Times New Roman" w:eastAsia="Times New Roman" w:hAnsi="Times New Roman" w:cs="Times New Roman"/>
          <w:sz w:val="24"/>
          <w:szCs w:val="24"/>
        </w:rPr>
        <w:t xml:space="preserve"> dėl</w:t>
      </w:r>
      <w:r w:rsidR="001C3561" w:rsidRPr="00726E6D">
        <w:rPr>
          <w:rFonts w:ascii="Times New Roman" w:eastAsia="Times New Roman" w:hAnsi="Times New Roman" w:cs="Times New Roman"/>
          <w:sz w:val="24"/>
          <w:szCs w:val="24"/>
        </w:rPr>
        <w:t xml:space="preserve"> kiekvieno</w:t>
      </w:r>
      <w:r w:rsidR="00E07BB8" w:rsidRPr="00726E6D">
        <w:rPr>
          <w:rFonts w:ascii="Times New Roman" w:eastAsia="Times New Roman" w:hAnsi="Times New Roman" w:cs="Times New Roman"/>
          <w:sz w:val="24"/>
          <w:szCs w:val="24"/>
        </w:rPr>
        <w:t xml:space="preserve"> galim</w:t>
      </w:r>
      <w:r w:rsidR="001C3561" w:rsidRPr="00726E6D">
        <w:rPr>
          <w:rFonts w:ascii="Times New Roman" w:eastAsia="Times New Roman" w:hAnsi="Times New Roman" w:cs="Times New Roman"/>
          <w:sz w:val="24"/>
          <w:szCs w:val="24"/>
        </w:rPr>
        <w:t>o</w:t>
      </w:r>
      <w:r w:rsidR="00E07BB8" w:rsidRPr="00726E6D">
        <w:rPr>
          <w:rFonts w:ascii="Times New Roman" w:eastAsia="Times New Roman" w:hAnsi="Times New Roman" w:cs="Times New Roman"/>
          <w:sz w:val="24"/>
          <w:szCs w:val="24"/>
        </w:rPr>
        <w:t xml:space="preserve"> papildom</w:t>
      </w:r>
      <w:r w:rsidR="001C3561" w:rsidRPr="00726E6D">
        <w:rPr>
          <w:rFonts w:ascii="Times New Roman" w:eastAsia="Times New Roman" w:hAnsi="Times New Roman" w:cs="Times New Roman"/>
          <w:sz w:val="24"/>
          <w:szCs w:val="24"/>
        </w:rPr>
        <w:t>o</w:t>
      </w:r>
      <w:r w:rsidR="00E07BB8" w:rsidRPr="00726E6D">
        <w:rPr>
          <w:rFonts w:ascii="Times New Roman" w:eastAsia="Times New Roman" w:hAnsi="Times New Roman" w:cs="Times New Roman"/>
          <w:sz w:val="24"/>
          <w:szCs w:val="24"/>
        </w:rPr>
        <w:t xml:space="preserve"> Platformos licencijos naudojimo atvejo </w:t>
      </w:r>
      <w:r w:rsidR="00A10CEC" w:rsidRPr="00726E6D">
        <w:rPr>
          <w:rFonts w:ascii="Times New Roman" w:eastAsia="Times New Roman" w:hAnsi="Times New Roman" w:cs="Times New Roman"/>
          <w:sz w:val="24"/>
          <w:szCs w:val="24"/>
        </w:rPr>
        <w:t>turi susitarti su Tiekėju vadovaudamasi Sutart</w:t>
      </w:r>
      <w:r w:rsidR="00EE135A" w:rsidRPr="00726E6D">
        <w:rPr>
          <w:rFonts w:ascii="Times New Roman" w:eastAsia="Times New Roman" w:hAnsi="Times New Roman" w:cs="Times New Roman"/>
          <w:sz w:val="24"/>
          <w:szCs w:val="24"/>
        </w:rPr>
        <w:t xml:space="preserve">yje </w:t>
      </w:r>
      <w:r w:rsidR="007E6297" w:rsidRPr="00726E6D">
        <w:rPr>
          <w:rFonts w:ascii="Times New Roman" w:eastAsia="Times New Roman" w:hAnsi="Times New Roman" w:cs="Times New Roman"/>
          <w:sz w:val="24"/>
          <w:szCs w:val="24"/>
        </w:rPr>
        <w:t>N</w:t>
      </w:r>
      <w:r w:rsidR="00A10CEC" w:rsidRPr="00726E6D">
        <w:rPr>
          <w:rFonts w:ascii="Times New Roman" w:eastAsia="Times New Roman" w:hAnsi="Times New Roman" w:cs="Times New Roman"/>
          <w:sz w:val="24"/>
          <w:szCs w:val="24"/>
        </w:rPr>
        <w:t>r. 1 nustatyta tvarka</w:t>
      </w:r>
      <w:r w:rsidR="00EE135A" w:rsidRPr="00726E6D">
        <w:rPr>
          <w:rStyle w:val="FootnoteReference"/>
          <w:rFonts w:ascii="Times New Roman" w:eastAsia="Times New Roman" w:hAnsi="Times New Roman" w:cs="Times New Roman"/>
          <w:sz w:val="24"/>
          <w:szCs w:val="24"/>
        </w:rPr>
        <w:footnoteReference w:id="8"/>
      </w:r>
      <w:r w:rsidR="004131D2" w:rsidRPr="00726E6D">
        <w:rPr>
          <w:rFonts w:ascii="Times New Roman" w:eastAsia="Times New Roman" w:hAnsi="Times New Roman" w:cs="Times New Roman"/>
          <w:sz w:val="24"/>
          <w:szCs w:val="24"/>
        </w:rPr>
        <w:t>. Perkančioji organizacija pa</w:t>
      </w:r>
      <w:r w:rsidR="00EE135A" w:rsidRPr="00726E6D">
        <w:rPr>
          <w:rFonts w:ascii="Times New Roman" w:eastAsia="Times New Roman" w:hAnsi="Times New Roman" w:cs="Times New Roman"/>
          <w:sz w:val="24"/>
          <w:szCs w:val="24"/>
        </w:rPr>
        <w:t>aiškina</w:t>
      </w:r>
      <w:r w:rsidR="004131D2" w:rsidRPr="00726E6D">
        <w:rPr>
          <w:rFonts w:ascii="Times New Roman" w:eastAsia="Times New Roman" w:hAnsi="Times New Roman" w:cs="Times New Roman"/>
          <w:sz w:val="24"/>
          <w:szCs w:val="24"/>
        </w:rPr>
        <w:t xml:space="preserve">, kad </w:t>
      </w:r>
      <w:r w:rsidR="00091B3B" w:rsidRPr="00726E6D">
        <w:rPr>
          <w:rFonts w:ascii="Times New Roman" w:eastAsia="Times New Roman" w:hAnsi="Times New Roman" w:cs="Times New Roman"/>
          <w:sz w:val="24"/>
          <w:szCs w:val="24"/>
        </w:rPr>
        <w:t>Sutarties Nr.</w:t>
      </w:r>
      <w:r w:rsidR="004131D2" w:rsidRPr="00726E6D">
        <w:rPr>
          <w:rFonts w:ascii="Times New Roman" w:eastAsia="Times New Roman" w:hAnsi="Times New Roman" w:cs="Times New Roman"/>
          <w:sz w:val="24"/>
          <w:szCs w:val="24"/>
        </w:rPr>
        <w:t xml:space="preserve"> </w:t>
      </w:r>
      <w:r w:rsidR="00091B3B" w:rsidRPr="00726E6D">
        <w:rPr>
          <w:rFonts w:ascii="Times New Roman" w:eastAsia="Times New Roman" w:hAnsi="Times New Roman" w:cs="Times New Roman"/>
          <w:sz w:val="24"/>
          <w:szCs w:val="24"/>
        </w:rPr>
        <w:t xml:space="preserve">1 </w:t>
      </w:r>
      <w:r w:rsidR="00EE135A" w:rsidRPr="00726E6D">
        <w:rPr>
          <w:rFonts w:ascii="Times New Roman" w:eastAsia="Times New Roman" w:hAnsi="Times New Roman" w:cs="Times New Roman"/>
          <w:sz w:val="24"/>
          <w:szCs w:val="24"/>
        </w:rPr>
        <w:t xml:space="preserve">3.3 </w:t>
      </w:r>
      <w:r w:rsidR="00091B3B" w:rsidRPr="00726E6D">
        <w:rPr>
          <w:rFonts w:ascii="Times New Roman" w:eastAsia="Times New Roman" w:hAnsi="Times New Roman" w:cs="Times New Roman"/>
          <w:sz w:val="24"/>
          <w:szCs w:val="24"/>
        </w:rPr>
        <w:t xml:space="preserve">papunktyje </w:t>
      </w:r>
      <w:r w:rsidR="00AF3234" w:rsidRPr="00726E6D">
        <w:rPr>
          <w:rFonts w:ascii="Times New Roman" w:eastAsia="Times New Roman" w:hAnsi="Times New Roman" w:cs="Times New Roman"/>
          <w:sz w:val="24"/>
          <w:szCs w:val="24"/>
        </w:rPr>
        <w:t xml:space="preserve">yra </w:t>
      </w:r>
      <w:r w:rsidR="00091B3B" w:rsidRPr="00726E6D">
        <w:rPr>
          <w:rFonts w:ascii="Times New Roman" w:eastAsia="Times New Roman" w:hAnsi="Times New Roman" w:cs="Times New Roman"/>
          <w:sz w:val="24"/>
          <w:szCs w:val="24"/>
        </w:rPr>
        <w:t>numat</w:t>
      </w:r>
      <w:r w:rsidR="00EE135A" w:rsidRPr="00726E6D">
        <w:rPr>
          <w:rFonts w:ascii="Times New Roman" w:eastAsia="Times New Roman" w:hAnsi="Times New Roman" w:cs="Times New Roman"/>
          <w:sz w:val="24"/>
          <w:szCs w:val="24"/>
        </w:rPr>
        <w:t xml:space="preserve">yta </w:t>
      </w:r>
      <w:r w:rsidR="002C361B" w:rsidRPr="00726E6D">
        <w:rPr>
          <w:rFonts w:ascii="Times New Roman" w:eastAsia="Times New Roman" w:hAnsi="Times New Roman" w:cs="Times New Roman"/>
          <w:sz w:val="24"/>
          <w:szCs w:val="24"/>
        </w:rPr>
        <w:t xml:space="preserve"> galimybė </w:t>
      </w:r>
      <w:r w:rsidR="00AF3234" w:rsidRPr="00726E6D">
        <w:rPr>
          <w:rFonts w:ascii="Times New Roman" w:eastAsia="Times New Roman" w:hAnsi="Times New Roman" w:cs="Times New Roman"/>
          <w:sz w:val="24"/>
          <w:szCs w:val="24"/>
        </w:rPr>
        <w:t xml:space="preserve">kurti paskyras tam, kad galima būtų naudotis produktais (paskyromis) tiek Perkančiosios organizacijos darbuotojams, tiek </w:t>
      </w:r>
      <w:r w:rsidR="002C361B" w:rsidRPr="00726E6D">
        <w:rPr>
          <w:rFonts w:ascii="Times New Roman" w:eastAsia="Times New Roman" w:hAnsi="Times New Roman" w:cs="Times New Roman"/>
          <w:sz w:val="24"/>
          <w:szCs w:val="24"/>
        </w:rPr>
        <w:t xml:space="preserve"> nepriklausomiems rangovams ir (arba) nepriklausomų organizacijų atstovams,</w:t>
      </w:r>
      <w:r w:rsidR="004131D2" w:rsidRPr="00726E6D">
        <w:rPr>
          <w:rFonts w:ascii="Times New Roman" w:eastAsia="Times New Roman" w:hAnsi="Times New Roman" w:cs="Times New Roman"/>
          <w:sz w:val="24"/>
          <w:szCs w:val="24"/>
        </w:rPr>
        <w:t xml:space="preserve"> </w:t>
      </w:r>
      <w:r w:rsidR="00AF3234" w:rsidRPr="00726E6D">
        <w:rPr>
          <w:rFonts w:ascii="Times New Roman" w:eastAsia="Times New Roman" w:hAnsi="Times New Roman" w:cs="Times New Roman"/>
          <w:sz w:val="24"/>
          <w:szCs w:val="24"/>
        </w:rPr>
        <w:t>kuriems reikia turėti prieigą prie Tiekėjo informacijos, medžiagos, dokumentų ir (arba) programinės įrangos (įskaitant bet neapsiribojant Platforma)</w:t>
      </w:r>
      <w:r w:rsidR="00EB434F" w:rsidRPr="00726E6D">
        <w:rPr>
          <w:rFonts w:ascii="Times New Roman" w:eastAsia="Times New Roman" w:hAnsi="Times New Roman" w:cs="Times New Roman"/>
          <w:sz w:val="24"/>
          <w:szCs w:val="24"/>
        </w:rPr>
        <w:t xml:space="preserve"> Perkančiosios organizacijos tikslais, tačiau visais atvejais </w:t>
      </w:r>
      <w:r w:rsidR="00A10CEC" w:rsidRPr="00726E6D">
        <w:rPr>
          <w:rFonts w:ascii="Times New Roman" w:eastAsia="Times New Roman" w:hAnsi="Times New Roman" w:cs="Times New Roman"/>
          <w:sz w:val="24"/>
          <w:szCs w:val="24"/>
        </w:rPr>
        <w:t xml:space="preserve">Perkančioji organizacija vienašališkai negali priimti sprendimų dėl Platformos licencijos platesnio naudojimo </w:t>
      </w:r>
      <w:r w:rsidR="002C361B" w:rsidRPr="00726E6D">
        <w:rPr>
          <w:rFonts w:ascii="Times New Roman" w:eastAsia="Times New Roman" w:hAnsi="Times New Roman" w:cs="Times New Roman"/>
          <w:sz w:val="24"/>
          <w:szCs w:val="24"/>
        </w:rPr>
        <w:t xml:space="preserve">bei </w:t>
      </w:r>
      <w:r w:rsidR="00744326" w:rsidRPr="00726E6D">
        <w:rPr>
          <w:rFonts w:ascii="Times New Roman" w:eastAsia="Times New Roman" w:hAnsi="Times New Roman" w:cs="Times New Roman"/>
          <w:sz w:val="24"/>
          <w:szCs w:val="24"/>
        </w:rPr>
        <w:t xml:space="preserve">priimti sprendimų </w:t>
      </w:r>
      <w:r w:rsidR="002C361B" w:rsidRPr="00726E6D">
        <w:rPr>
          <w:rFonts w:ascii="Times New Roman" w:eastAsia="Times New Roman" w:hAnsi="Times New Roman" w:cs="Times New Roman"/>
          <w:sz w:val="24"/>
          <w:szCs w:val="24"/>
        </w:rPr>
        <w:t>dėl autorizuotų paskyrų suteikimo/suk</w:t>
      </w:r>
      <w:r w:rsidR="00744326" w:rsidRPr="00726E6D">
        <w:rPr>
          <w:rFonts w:ascii="Times New Roman" w:eastAsia="Times New Roman" w:hAnsi="Times New Roman" w:cs="Times New Roman"/>
          <w:sz w:val="24"/>
          <w:szCs w:val="24"/>
        </w:rPr>
        <w:t>ūrimo kitiems ūkio subjektams, negu numatyta Sutart</w:t>
      </w:r>
      <w:r w:rsidR="00375856" w:rsidRPr="00726E6D">
        <w:rPr>
          <w:rFonts w:ascii="Times New Roman" w:eastAsia="Times New Roman" w:hAnsi="Times New Roman" w:cs="Times New Roman"/>
          <w:sz w:val="24"/>
          <w:szCs w:val="24"/>
        </w:rPr>
        <w:t>ies</w:t>
      </w:r>
      <w:r w:rsidR="00744326" w:rsidRPr="00726E6D">
        <w:rPr>
          <w:rFonts w:ascii="Times New Roman" w:eastAsia="Times New Roman" w:hAnsi="Times New Roman" w:cs="Times New Roman"/>
          <w:sz w:val="24"/>
          <w:szCs w:val="24"/>
        </w:rPr>
        <w:t xml:space="preserve"> Nr. 1</w:t>
      </w:r>
      <w:r w:rsidR="00375856" w:rsidRPr="00726E6D">
        <w:rPr>
          <w:rFonts w:ascii="Times New Roman" w:eastAsia="Times New Roman" w:hAnsi="Times New Roman" w:cs="Times New Roman"/>
          <w:sz w:val="24"/>
          <w:szCs w:val="24"/>
        </w:rPr>
        <w:t xml:space="preserve"> nuostatose</w:t>
      </w:r>
      <w:r w:rsidR="00744326" w:rsidRPr="00726E6D">
        <w:rPr>
          <w:rFonts w:ascii="Times New Roman" w:eastAsia="Times New Roman" w:hAnsi="Times New Roman" w:cs="Times New Roman"/>
          <w:sz w:val="24"/>
          <w:szCs w:val="24"/>
        </w:rPr>
        <w:t>.</w:t>
      </w:r>
    </w:p>
    <w:p w14:paraId="10A6C253" w14:textId="7F0025BC" w:rsidR="00CB41EF" w:rsidRPr="00726E6D" w:rsidRDefault="00A10CEC" w:rsidP="00726E6D">
      <w:pPr>
        <w:spacing w:after="0" w:line="240" w:lineRule="auto"/>
        <w:ind w:firstLine="851"/>
        <w:jc w:val="both"/>
        <w:rPr>
          <w:rFonts w:ascii="Times New Roman" w:hAnsi="Times New Roman" w:cs="Times New Roman"/>
          <w:color w:val="000000"/>
          <w:sz w:val="24"/>
          <w:szCs w:val="24"/>
        </w:rPr>
      </w:pPr>
      <w:r w:rsidRPr="00726E6D">
        <w:rPr>
          <w:rFonts w:ascii="Times New Roman" w:eastAsia="Times New Roman" w:hAnsi="Times New Roman" w:cs="Times New Roman"/>
        </w:rPr>
        <w:t xml:space="preserve"> </w:t>
      </w:r>
      <w:r w:rsidR="00243AA3" w:rsidRPr="00726E6D">
        <w:rPr>
          <w:rFonts w:ascii="Times New Roman" w:eastAsia="Times New Roman" w:hAnsi="Times New Roman" w:cs="Times New Roman"/>
        </w:rPr>
        <w:t xml:space="preserve"> </w:t>
      </w:r>
      <w:r w:rsidR="00CB41EF" w:rsidRPr="00726E6D">
        <w:rPr>
          <w:rFonts w:ascii="Times New Roman" w:hAnsi="Times New Roman" w:cs="Times New Roman"/>
          <w:sz w:val="24"/>
          <w:szCs w:val="24"/>
        </w:rPr>
        <w:t xml:space="preserve">Prašyme nurodoma, kad </w:t>
      </w:r>
      <w:r w:rsidR="005C3CE9" w:rsidRPr="00726E6D">
        <w:rPr>
          <w:rFonts w:ascii="Times New Roman" w:hAnsi="Times New Roman" w:cs="Times New Roman"/>
          <w:sz w:val="24"/>
          <w:szCs w:val="24"/>
        </w:rPr>
        <w:t xml:space="preserve">šio </w:t>
      </w:r>
      <w:r w:rsidR="00CB41EF" w:rsidRPr="00726E6D">
        <w:rPr>
          <w:rFonts w:ascii="Times New Roman" w:hAnsi="Times New Roman" w:cs="Times New Roman"/>
          <w:sz w:val="24"/>
          <w:szCs w:val="24"/>
        </w:rPr>
        <w:t xml:space="preserve">Pirkimo tikslas yra įsigyti </w:t>
      </w:r>
      <w:r w:rsidR="00AC363E" w:rsidRPr="00726E6D">
        <w:rPr>
          <w:rFonts w:ascii="Times New Roman" w:hAnsi="Times New Roman" w:cs="Times New Roman"/>
          <w:i/>
          <w:iCs/>
          <w:sz w:val="24"/>
          <w:szCs w:val="24"/>
        </w:rPr>
        <w:t>D</w:t>
      </w:r>
      <w:r w:rsidR="005042DA" w:rsidRPr="00726E6D">
        <w:rPr>
          <w:rFonts w:ascii="Times New Roman" w:hAnsi="Times New Roman" w:cs="Times New Roman"/>
          <w:i/>
          <w:iCs/>
          <w:sz w:val="24"/>
          <w:szCs w:val="24"/>
        </w:rPr>
        <w:t xml:space="preserve">uomenų </w:t>
      </w:r>
      <w:r w:rsidR="00AC363E" w:rsidRPr="00726E6D">
        <w:rPr>
          <w:rFonts w:ascii="Times New Roman" w:hAnsi="Times New Roman" w:cs="Times New Roman"/>
          <w:i/>
          <w:iCs/>
          <w:sz w:val="24"/>
          <w:szCs w:val="24"/>
        </w:rPr>
        <w:t xml:space="preserve">išteklių </w:t>
      </w:r>
      <w:r w:rsidR="005042DA" w:rsidRPr="00726E6D">
        <w:rPr>
          <w:rFonts w:ascii="Times New Roman" w:hAnsi="Times New Roman" w:cs="Times New Roman"/>
          <w:i/>
          <w:iCs/>
          <w:sz w:val="24"/>
          <w:szCs w:val="24"/>
        </w:rPr>
        <w:t>inventorinimo aplikacijos</w:t>
      </w:r>
      <w:r w:rsidR="005042DA" w:rsidRPr="00726E6D">
        <w:rPr>
          <w:rFonts w:ascii="Times New Roman" w:hAnsi="Times New Roman" w:cs="Times New Roman"/>
          <w:sz w:val="24"/>
          <w:szCs w:val="24"/>
        </w:rPr>
        <w:t xml:space="preserve"> (toliau – Aplikacija)</w:t>
      </w:r>
      <w:r w:rsidR="00CB41EF" w:rsidRPr="00726E6D">
        <w:rPr>
          <w:rFonts w:ascii="Times New Roman" w:hAnsi="Times New Roman" w:cs="Times New Roman"/>
          <w:sz w:val="24"/>
          <w:szCs w:val="24"/>
        </w:rPr>
        <w:t>, kuri leistų laiku ir kokybiškai įgyvendinti Lietuvos Respublikos ekonomikos ir inovacijų ministerijos valstybės skaitmeninimo plėtros programos pažangos priemon</w:t>
      </w:r>
      <w:r w:rsidR="002949C3" w:rsidRPr="00726E6D">
        <w:rPr>
          <w:rFonts w:ascii="Times New Roman" w:hAnsi="Times New Roman" w:cs="Times New Roman"/>
          <w:sz w:val="24"/>
          <w:szCs w:val="24"/>
        </w:rPr>
        <w:t>e</w:t>
      </w:r>
      <w:r w:rsidR="00CB41EF" w:rsidRPr="00726E6D">
        <w:rPr>
          <w:rFonts w:ascii="Times New Roman" w:hAnsi="Times New Roman" w:cs="Times New Roman"/>
          <w:sz w:val="24"/>
          <w:szCs w:val="24"/>
        </w:rPr>
        <w:t>s</w:t>
      </w:r>
      <w:r w:rsidR="00CB41EF" w:rsidRPr="00726E6D">
        <w:rPr>
          <w:rStyle w:val="FootnoteReference"/>
          <w:rFonts w:ascii="Times New Roman" w:hAnsi="Times New Roman" w:cs="Times New Roman"/>
          <w:sz w:val="24"/>
          <w:szCs w:val="24"/>
        </w:rPr>
        <w:footnoteReference w:id="9"/>
      </w:r>
      <w:r w:rsidR="005042DA" w:rsidRPr="00726E6D">
        <w:rPr>
          <w:rFonts w:ascii="Times New Roman" w:hAnsi="Times New Roman" w:cs="Times New Roman"/>
          <w:sz w:val="24"/>
          <w:szCs w:val="24"/>
        </w:rPr>
        <w:t xml:space="preserve"> projektą, </w:t>
      </w:r>
      <w:r w:rsidR="005042DA" w:rsidRPr="00726E6D">
        <w:rPr>
          <w:rFonts w:ascii="Times New Roman" w:hAnsi="Times New Roman" w:cs="Times New Roman"/>
          <w:i/>
          <w:iCs/>
          <w:sz w:val="24"/>
          <w:szCs w:val="24"/>
        </w:rPr>
        <w:t>sukūrimo paslaugas, įskaitant infrastruktūros paslaugas</w:t>
      </w:r>
      <w:r w:rsidR="00F246AA" w:rsidRPr="00726E6D">
        <w:rPr>
          <w:rFonts w:ascii="Times New Roman" w:hAnsi="Times New Roman" w:cs="Times New Roman"/>
          <w:sz w:val="24"/>
          <w:szCs w:val="24"/>
        </w:rPr>
        <w:t>.</w:t>
      </w:r>
      <w:r w:rsidR="00CB41EF" w:rsidRPr="00726E6D">
        <w:rPr>
          <w:rFonts w:ascii="Times New Roman" w:hAnsi="Times New Roman" w:cs="Times New Roman"/>
          <w:sz w:val="24"/>
          <w:szCs w:val="24"/>
        </w:rPr>
        <w:t xml:space="preserve"> Pagrindinis </w:t>
      </w:r>
      <w:r w:rsidR="000B55CC" w:rsidRPr="00726E6D">
        <w:rPr>
          <w:rFonts w:ascii="Times New Roman" w:hAnsi="Times New Roman" w:cs="Times New Roman"/>
          <w:sz w:val="24"/>
          <w:szCs w:val="24"/>
        </w:rPr>
        <w:t>A</w:t>
      </w:r>
      <w:r w:rsidR="00CB41EF" w:rsidRPr="00726E6D">
        <w:rPr>
          <w:rFonts w:ascii="Times New Roman" w:hAnsi="Times New Roman" w:cs="Times New Roman"/>
          <w:sz w:val="24"/>
          <w:szCs w:val="24"/>
        </w:rPr>
        <w:t xml:space="preserve">plikacijos </w:t>
      </w:r>
      <w:r w:rsidR="009165DA" w:rsidRPr="00726E6D">
        <w:rPr>
          <w:rFonts w:ascii="Times New Roman" w:hAnsi="Times New Roman" w:cs="Times New Roman"/>
          <w:sz w:val="24"/>
          <w:szCs w:val="24"/>
        </w:rPr>
        <w:t xml:space="preserve">kūrimo tikslas </w:t>
      </w:r>
      <w:r w:rsidR="00CB41EF" w:rsidRPr="00726E6D">
        <w:rPr>
          <w:rFonts w:ascii="Times New Roman" w:hAnsi="Times New Roman" w:cs="Times New Roman"/>
          <w:sz w:val="24"/>
          <w:szCs w:val="24"/>
        </w:rPr>
        <w:t xml:space="preserve">yra sukurti patogią </w:t>
      </w:r>
      <w:r w:rsidR="009165DA" w:rsidRPr="00726E6D">
        <w:rPr>
          <w:rFonts w:ascii="Times New Roman" w:hAnsi="Times New Roman" w:cs="Times New Roman"/>
          <w:sz w:val="24"/>
          <w:szCs w:val="24"/>
        </w:rPr>
        <w:t xml:space="preserve">aplikaciją </w:t>
      </w:r>
      <w:r w:rsidR="00CB41EF" w:rsidRPr="00726E6D">
        <w:rPr>
          <w:rFonts w:ascii="Times New Roman" w:hAnsi="Times New Roman" w:cs="Times New Roman"/>
          <w:sz w:val="24"/>
          <w:szCs w:val="24"/>
        </w:rPr>
        <w:t xml:space="preserve">informacinių išteklių valdytojams / tvarkytojams, apimančią procesus, priemones ir įrankius ir padėsiančią inventorizuoti ir aprašyti jų valdomose arba tvarkomose informacinėse sistemose ar registruose kaupiamus </w:t>
      </w:r>
      <w:r w:rsidR="009165DA" w:rsidRPr="00726E6D">
        <w:rPr>
          <w:rFonts w:ascii="Times New Roman" w:hAnsi="Times New Roman" w:cs="Times New Roman"/>
          <w:sz w:val="24"/>
          <w:szCs w:val="24"/>
        </w:rPr>
        <w:t>v</w:t>
      </w:r>
      <w:r w:rsidR="00CB41EF" w:rsidRPr="00726E6D">
        <w:rPr>
          <w:rFonts w:ascii="Times New Roman" w:hAnsi="Times New Roman" w:cs="Times New Roman"/>
          <w:sz w:val="24"/>
          <w:szCs w:val="24"/>
        </w:rPr>
        <w:t>alstybės duomenis bei šiuos metaduomenis pateikti viešame metaduomenų kataloge</w:t>
      </w:r>
      <w:r w:rsidR="002949C3" w:rsidRPr="00726E6D">
        <w:rPr>
          <w:rStyle w:val="FootnoteReference"/>
          <w:rFonts w:ascii="Times New Roman" w:hAnsi="Times New Roman" w:cs="Times New Roman"/>
          <w:sz w:val="24"/>
          <w:szCs w:val="24"/>
        </w:rPr>
        <w:footnoteReference w:id="10"/>
      </w:r>
      <w:r w:rsidR="00CB41EF" w:rsidRPr="00726E6D">
        <w:rPr>
          <w:rFonts w:ascii="Times New Roman" w:hAnsi="Times New Roman" w:cs="Times New Roman"/>
          <w:sz w:val="24"/>
          <w:szCs w:val="24"/>
        </w:rPr>
        <w:t xml:space="preserve">. </w:t>
      </w:r>
      <w:r w:rsidR="000B55CC" w:rsidRPr="00726E6D">
        <w:rPr>
          <w:rFonts w:ascii="Times New Roman" w:hAnsi="Times New Roman" w:cs="Times New Roman"/>
          <w:sz w:val="24"/>
          <w:szCs w:val="24"/>
        </w:rPr>
        <w:t>G</w:t>
      </w:r>
      <w:r w:rsidR="00CB41EF" w:rsidRPr="00726E6D">
        <w:rPr>
          <w:rFonts w:ascii="Times New Roman" w:hAnsi="Times New Roman" w:cs="Times New Roman"/>
          <w:sz w:val="24"/>
          <w:szCs w:val="24"/>
        </w:rPr>
        <w:t>alutiniame etape vartotoja</w:t>
      </w:r>
      <w:r w:rsidR="000B55CC" w:rsidRPr="00726E6D">
        <w:rPr>
          <w:rFonts w:ascii="Times New Roman" w:hAnsi="Times New Roman" w:cs="Times New Roman"/>
          <w:sz w:val="24"/>
          <w:szCs w:val="24"/>
        </w:rPr>
        <w:t>i</w:t>
      </w:r>
      <w:r w:rsidR="00CB41EF" w:rsidRPr="00726E6D">
        <w:rPr>
          <w:rFonts w:ascii="Times New Roman" w:hAnsi="Times New Roman" w:cs="Times New Roman"/>
          <w:sz w:val="24"/>
          <w:szCs w:val="24"/>
        </w:rPr>
        <w:t xml:space="preserve"> </w:t>
      </w:r>
      <w:r w:rsidR="000B7361" w:rsidRPr="00726E6D">
        <w:rPr>
          <w:rFonts w:ascii="Times New Roman" w:hAnsi="Times New Roman" w:cs="Times New Roman"/>
          <w:sz w:val="24"/>
          <w:szCs w:val="24"/>
        </w:rPr>
        <w:t>žinos</w:t>
      </w:r>
      <w:r w:rsidR="00CB41EF" w:rsidRPr="00726E6D">
        <w:rPr>
          <w:rFonts w:ascii="Times New Roman" w:hAnsi="Times New Roman" w:cs="Times New Roman"/>
          <w:sz w:val="24"/>
          <w:szCs w:val="24"/>
        </w:rPr>
        <w:t xml:space="preserve">, kokie duomenys yra kaupiami valstybėje ir palengvins minėtų duomenų </w:t>
      </w:r>
      <w:proofErr w:type="spellStart"/>
      <w:r w:rsidR="00CB41EF" w:rsidRPr="00726E6D">
        <w:rPr>
          <w:rFonts w:ascii="Times New Roman" w:hAnsi="Times New Roman" w:cs="Times New Roman"/>
          <w:sz w:val="24"/>
          <w:szCs w:val="24"/>
        </w:rPr>
        <w:t>įveiklinimą</w:t>
      </w:r>
      <w:proofErr w:type="spellEnd"/>
      <w:r w:rsidR="00CB41EF" w:rsidRPr="00726E6D">
        <w:rPr>
          <w:rFonts w:ascii="Times New Roman" w:hAnsi="Times New Roman" w:cs="Times New Roman"/>
          <w:sz w:val="24"/>
          <w:szCs w:val="24"/>
        </w:rPr>
        <w:t xml:space="preserve"> teisės aktuose numatytiems tikslams. </w:t>
      </w:r>
      <w:r w:rsidR="00135CBB" w:rsidRPr="00726E6D">
        <w:rPr>
          <w:rFonts w:ascii="Times New Roman" w:hAnsi="Times New Roman" w:cs="Times New Roman"/>
          <w:sz w:val="24"/>
          <w:szCs w:val="24"/>
        </w:rPr>
        <w:t xml:space="preserve">Perkančioji organizacija papildomai pateiktuose dokumentuose nurodo, kad Aplikacija nėra nepriklausomas Platformos išorėje veikiantis įrankis: </w:t>
      </w:r>
      <w:r w:rsidR="00D263DD" w:rsidRPr="00726E6D">
        <w:rPr>
          <w:rFonts w:ascii="Times New Roman" w:hAnsi="Times New Roman" w:cs="Times New Roman"/>
          <w:sz w:val="24"/>
          <w:szCs w:val="24"/>
        </w:rPr>
        <w:t>P</w:t>
      </w:r>
      <w:r w:rsidR="00135CBB" w:rsidRPr="00726E6D">
        <w:rPr>
          <w:rFonts w:ascii="Times New Roman" w:hAnsi="Times New Roman" w:cs="Times New Roman"/>
          <w:sz w:val="24"/>
          <w:szCs w:val="24"/>
        </w:rPr>
        <w:t>latforma, kurios pagrindu sukurta VDVIS</w:t>
      </w:r>
      <w:r w:rsidR="001139B3" w:rsidRPr="00726E6D">
        <w:rPr>
          <w:rFonts w:ascii="Times New Roman" w:hAnsi="Times New Roman" w:cs="Times New Roman"/>
          <w:sz w:val="24"/>
          <w:szCs w:val="24"/>
        </w:rPr>
        <w:t xml:space="preserve">, apima visą duomenų valdymo ciklą – nuo surinkimo iš duomenų valdymo šaltinių iki atidavimo išorinėms sistemoms, sukuriant vientisą ir nedalomą valstybės duomenų valdymo ekosistemą. Aplikacija turi būti kuriama ir veikti viduje šios ekosistemos, kadangi siekiamas galutinis rezultatas – sudaryti ir parengti viešai </w:t>
      </w:r>
      <w:r w:rsidR="00D263DD" w:rsidRPr="00726E6D">
        <w:rPr>
          <w:rFonts w:ascii="Times New Roman" w:hAnsi="Times New Roman" w:cs="Times New Roman"/>
          <w:sz w:val="24"/>
          <w:szCs w:val="24"/>
        </w:rPr>
        <w:t xml:space="preserve">publikuoti metaduomenų rinkiniai. Prašyme pažymima, kad </w:t>
      </w:r>
      <w:r w:rsidR="00DD5D23" w:rsidRPr="00726E6D">
        <w:rPr>
          <w:rFonts w:ascii="Times New Roman" w:hAnsi="Times New Roman" w:cs="Times New Roman"/>
          <w:sz w:val="24"/>
          <w:szCs w:val="24"/>
        </w:rPr>
        <w:t>v</w:t>
      </w:r>
      <w:r w:rsidR="00D263DD" w:rsidRPr="00726E6D">
        <w:rPr>
          <w:rFonts w:ascii="Times New Roman" w:hAnsi="Times New Roman" w:cs="Times New Roman"/>
          <w:sz w:val="24"/>
          <w:szCs w:val="24"/>
        </w:rPr>
        <w:t xml:space="preserve">alstybės informacinių išteklių duomenų inventorizacija yra neatsiejama ir nuo pačių </w:t>
      </w:r>
      <w:r w:rsidR="00D263DD" w:rsidRPr="00726E6D">
        <w:rPr>
          <w:rFonts w:ascii="Times New Roman" w:hAnsi="Times New Roman" w:cs="Times New Roman"/>
          <w:sz w:val="24"/>
          <w:szCs w:val="24"/>
        </w:rPr>
        <w:lastRenderedPageBreak/>
        <w:t xml:space="preserve">duomenų surinkimo, vykdomo </w:t>
      </w:r>
      <w:r w:rsidR="0033795A" w:rsidRPr="00726E6D">
        <w:rPr>
          <w:rFonts w:ascii="Times New Roman" w:hAnsi="Times New Roman" w:cs="Times New Roman"/>
          <w:sz w:val="24"/>
          <w:szCs w:val="24"/>
        </w:rPr>
        <w:t>taikant standartinius Platformos įrankius. Aplikacijos tikslas – sudaryti prielaidas, surenkant duomenis, standartizuoti šių duomenų metaduomenis, taip padidinant duomenų brandą ir sudarant sąlygas efektyvesniam jų pakartotiniams panaudojimui.</w:t>
      </w:r>
      <w:r w:rsidR="00EF5197" w:rsidRPr="00726E6D">
        <w:rPr>
          <w:rFonts w:ascii="Times New Roman" w:hAnsi="Times New Roman" w:cs="Times New Roman"/>
          <w:sz w:val="24"/>
          <w:szCs w:val="24"/>
        </w:rPr>
        <w:t xml:space="preserve"> Aplikacija yra neatsiejamai susijusi su kitais VDVIS vidiniais procesais</w:t>
      </w:r>
      <w:r w:rsidR="00EF5197" w:rsidRPr="00726E6D">
        <w:rPr>
          <w:rStyle w:val="FootnoteReference"/>
          <w:rFonts w:ascii="Times New Roman" w:hAnsi="Times New Roman" w:cs="Times New Roman"/>
          <w:sz w:val="24"/>
          <w:szCs w:val="24"/>
        </w:rPr>
        <w:footnoteReference w:id="11"/>
      </w:r>
      <w:r w:rsidR="008631F2" w:rsidRPr="00726E6D">
        <w:rPr>
          <w:rFonts w:ascii="Times New Roman" w:hAnsi="Times New Roman" w:cs="Times New Roman"/>
          <w:sz w:val="24"/>
          <w:szCs w:val="24"/>
        </w:rPr>
        <w:t xml:space="preserve">, todėl siekiant sukurti Aplikaciją, kuri papildytų ir pagerintų jau sukurtą ir veikiančią VDVIS, tai padaryti </w:t>
      </w:r>
      <w:r w:rsidR="009C276B" w:rsidRPr="00726E6D">
        <w:rPr>
          <w:rFonts w:ascii="Times New Roman" w:hAnsi="Times New Roman" w:cs="Times New Roman"/>
          <w:sz w:val="24"/>
          <w:szCs w:val="24"/>
        </w:rPr>
        <w:t xml:space="preserve">technologiškai </w:t>
      </w:r>
      <w:r w:rsidR="008631F2" w:rsidRPr="00726E6D">
        <w:rPr>
          <w:rFonts w:ascii="Times New Roman" w:hAnsi="Times New Roman" w:cs="Times New Roman"/>
          <w:sz w:val="24"/>
          <w:szCs w:val="24"/>
        </w:rPr>
        <w:t xml:space="preserve">įmanoma </w:t>
      </w:r>
      <w:r w:rsidR="009C276B" w:rsidRPr="00726E6D">
        <w:rPr>
          <w:rFonts w:ascii="Times New Roman" w:hAnsi="Times New Roman" w:cs="Times New Roman"/>
          <w:sz w:val="24"/>
          <w:szCs w:val="24"/>
        </w:rPr>
        <w:t>tik naudojant turimos Platformos, kurios pagrindu ir yra sukurta VDVIS, įrankius ir aplinką.</w:t>
      </w:r>
    </w:p>
    <w:p w14:paraId="03E86490" w14:textId="7E10679C" w:rsidR="00B240C1" w:rsidRPr="00726E6D" w:rsidRDefault="00003F61" w:rsidP="00726E6D">
      <w:pPr>
        <w:tabs>
          <w:tab w:val="left" w:pos="851"/>
          <w:tab w:val="left" w:pos="1134"/>
        </w:tabs>
        <w:spacing w:after="0" w:line="240" w:lineRule="auto"/>
        <w:ind w:firstLine="851"/>
        <w:jc w:val="both"/>
        <w:rPr>
          <w:rFonts w:ascii="Times New Roman" w:eastAsia="Times New Roman" w:hAnsi="Times New Roman" w:cs="Times New Roman"/>
          <w:sz w:val="24"/>
          <w:szCs w:val="24"/>
        </w:rPr>
      </w:pPr>
      <w:r w:rsidRPr="00726E6D">
        <w:rPr>
          <w:rFonts w:ascii="Times New Roman" w:eastAsia="Times New Roman" w:hAnsi="Times New Roman" w:cs="Times New Roman"/>
          <w:sz w:val="24"/>
          <w:szCs w:val="24"/>
        </w:rPr>
        <w:t>Perkančioji organizacija, atsižvelgdama į tai, kad</w:t>
      </w:r>
      <w:r w:rsidR="00B240C1" w:rsidRPr="00726E6D">
        <w:rPr>
          <w:rFonts w:ascii="Times New Roman" w:eastAsia="Times New Roman" w:hAnsi="Times New Roman" w:cs="Times New Roman"/>
          <w:sz w:val="24"/>
          <w:szCs w:val="24"/>
        </w:rPr>
        <w:t xml:space="preserve"> </w:t>
      </w:r>
      <w:r w:rsidR="00430846" w:rsidRPr="00726E6D">
        <w:rPr>
          <w:rFonts w:ascii="Times New Roman" w:eastAsia="Times New Roman" w:hAnsi="Times New Roman" w:cs="Times New Roman"/>
          <w:sz w:val="24"/>
          <w:szCs w:val="24"/>
        </w:rPr>
        <w:t>rinkoje neegzistuoja daugiau tiekėjų, galinčių Perkančiajai organizacijai suteikti šiuo Pirkimu siekiamas įsigyti paslaugas</w:t>
      </w:r>
      <w:r w:rsidR="00912B86" w:rsidRPr="00726E6D">
        <w:rPr>
          <w:rStyle w:val="FootnoteReference"/>
          <w:rFonts w:ascii="Times New Roman" w:eastAsia="Times New Roman" w:hAnsi="Times New Roman" w:cs="Times New Roman"/>
          <w:sz w:val="24"/>
          <w:szCs w:val="24"/>
        </w:rPr>
        <w:footnoteReference w:id="12"/>
      </w:r>
      <w:r w:rsidR="00430846" w:rsidRPr="00726E6D">
        <w:rPr>
          <w:rFonts w:ascii="Times New Roman" w:eastAsia="Times New Roman" w:hAnsi="Times New Roman" w:cs="Times New Roman"/>
          <w:sz w:val="24"/>
          <w:szCs w:val="24"/>
        </w:rPr>
        <w:t>, nes tik</w:t>
      </w:r>
      <w:r w:rsidR="00595F40" w:rsidRPr="00726E6D">
        <w:rPr>
          <w:rFonts w:ascii="Times New Roman" w:eastAsia="Times New Roman" w:hAnsi="Times New Roman" w:cs="Times New Roman"/>
          <w:sz w:val="24"/>
          <w:szCs w:val="24"/>
        </w:rPr>
        <w:t xml:space="preserve"> </w:t>
      </w:r>
      <w:r w:rsidR="00D90863" w:rsidRPr="00726E6D">
        <w:rPr>
          <w:rFonts w:ascii="Times New Roman" w:eastAsia="Times New Roman" w:hAnsi="Times New Roman" w:cs="Times New Roman"/>
          <w:sz w:val="24"/>
          <w:szCs w:val="24"/>
        </w:rPr>
        <w:t>vieninteli</w:t>
      </w:r>
      <w:r w:rsidR="00430846" w:rsidRPr="00726E6D">
        <w:rPr>
          <w:rFonts w:ascii="Times New Roman" w:eastAsia="Times New Roman" w:hAnsi="Times New Roman" w:cs="Times New Roman"/>
          <w:sz w:val="24"/>
          <w:szCs w:val="24"/>
        </w:rPr>
        <w:t xml:space="preserve">s </w:t>
      </w:r>
      <w:r w:rsidR="00D90863" w:rsidRPr="00726E6D">
        <w:rPr>
          <w:rFonts w:ascii="Times New Roman" w:eastAsia="Times New Roman" w:hAnsi="Times New Roman" w:cs="Times New Roman"/>
          <w:sz w:val="24"/>
          <w:szCs w:val="24"/>
        </w:rPr>
        <w:t xml:space="preserve">Platformos infrastuktūros paslaugų </w:t>
      </w:r>
      <w:r w:rsidR="00337CE5" w:rsidRPr="00726E6D">
        <w:rPr>
          <w:rFonts w:ascii="Times New Roman" w:eastAsia="Times New Roman" w:hAnsi="Times New Roman" w:cs="Times New Roman"/>
          <w:sz w:val="24"/>
          <w:szCs w:val="24"/>
        </w:rPr>
        <w:t>T</w:t>
      </w:r>
      <w:r w:rsidR="00D90863" w:rsidRPr="00726E6D">
        <w:rPr>
          <w:rFonts w:ascii="Times New Roman" w:eastAsia="Times New Roman" w:hAnsi="Times New Roman" w:cs="Times New Roman"/>
          <w:sz w:val="24"/>
          <w:szCs w:val="24"/>
        </w:rPr>
        <w:t>iekėj</w:t>
      </w:r>
      <w:r w:rsidR="00430846" w:rsidRPr="00726E6D">
        <w:rPr>
          <w:rFonts w:ascii="Times New Roman" w:eastAsia="Times New Roman" w:hAnsi="Times New Roman" w:cs="Times New Roman"/>
          <w:sz w:val="24"/>
          <w:szCs w:val="24"/>
        </w:rPr>
        <w:t>as</w:t>
      </w:r>
      <w:r w:rsidR="00D90863" w:rsidRPr="00726E6D">
        <w:rPr>
          <w:rFonts w:ascii="Times New Roman" w:eastAsia="Times New Roman" w:hAnsi="Times New Roman" w:cs="Times New Roman"/>
          <w:sz w:val="24"/>
          <w:szCs w:val="24"/>
        </w:rPr>
        <w:t xml:space="preserve"> </w:t>
      </w:r>
      <w:r w:rsidR="00337CE5" w:rsidRPr="00726E6D">
        <w:rPr>
          <w:rFonts w:ascii="Times New Roman" w:eastAsia="Times New Roman" w:hAnsi="Times New Roman" w:cs="Times New Roman"/>
          <w:sz w:val="24"/>
          <w:szCs w:val="24"/>
        </w:rPr>
        <w:t>(„</w:t>
      </w:r>
      <w:proofErr w:type="spellStart"/>
      <w:r w:rsidR="00337CE5" w:rsidRPr="00726E6D">
        <w:rPr>
          <w:rFonts w:ascii="Times New Roman" w:eastAsia="Times New Roman" w:hAnsi="Times New Roman" w:cs="Times New Roman"/>
          <w:sz w:val="24"/>
          <w:szCs w:val="24"/>
        </w:rPr>
        <w:t>Palantir</w:t>
      </w:r>
      <w:proofErr w:type="spellEnd"/>
      <w:r w:rsidR="00337CE5" w:rsidRPr="00726E6D">
        <w:rPr>
          <w:rFonts w:ascii="Times New Roman" w:eastAsia="Times New Roman" w:hAnsi="Times New Roman" w:cs="Times New Roman"/>
          <w:sz w:val="24"/>
          <w:szCs w:val="24"/>
        </w:rPr>
        <w:t xml:space="preserve"> Technologies UK“, </w:t>
      </w:r>
      <w:proofErr w:type="spellStart"/>
      <w:r w:rsidR="00337CE5" w:rsidRPr="00726E6D">
        <w:rPr>
          <w:rFonts w:ascii="Times New Roman" w:eastAsia="Times New Roman" w:hAnsi="Times New Roman" w:cs="Times New Roman"/>
          <w:sz w:val="24"/>
          <w:szCs w:val="24"/>
        </w:rPr>
        <w:t>Ltd</w:t>
      </w:r>
      <w:proofErr w:type="spellEnd"/>
      <w:r w:rsidR="00337CE5" w:rsidRPr="00726E6D">
        <w:rPr>
          <w:rFonts w:ascii="Times New Roman" w:eastAsia="Times New Roman" w:hAnsi="Times New Roman" w:cs="Times New Roman"/>
          <w:sz w:val="24"/>
          <w:szCs w:val="24"/>
        </w:rPr>
        <w:t xml:space="preserve">) kartu su grupės bendrovėmis ir filialais (įskaitant </w:t>
      </w:r>
      <w:proofErr w:type="spellStart"/>
      <w:r w:rsidR="00337CE5" w:rsidRPr="00726E6D">
        <w:rPr>
          <w:rFonts w:ascii="Times New Roman" w:eastAsia="Times New Roman" w:hAnsi="Times New Roman" w:cs="Times New Roman"/>
          <w:sz w:val="24"/>
          <w:szCs w:val="24"/>
        </w:rPr>
        <w:t>Palantir</w:t>
      </w:r>
      <w:proofErr w:type="spellEnd"/>
      <w:r w:rsidR="00337CE5" w:rsidRPr="00726E6D">
        <w:rPr>
          <w:rFonts w:ascii="Times New Roman" w:eastAsia="Times New Roman" w:hAnsi="Times New Roman" w:cs="Times New Roman"/>
          <w:sz w:val="24"/>
          <w:szCs w:val="24"/>
        </w:rPr>
        <w:t xml:space="preserve"> Technologies Lithuania, UAB) turi išimtines teises į Platformos licenciją</w:t>
      </w:r>
      <w:r w:rsidR="0024473A" w:rsidRPr="00726E6D">
        <w:rPr>
          <w:rStyle w:val="FootnoteReference"/>
          <w:rFonts w:ascii="Times New Roman" w:eastAsia="Times New Roman" w:hAnsi="Times New Roman" w:cs="Times New Roman"/>
          <w:sz w:val="24"/>
          <w:szCs w:val="24"/>
        </w:rPr>
        <w:footnoteReference w:id="13"/>
      </w:r>
      <w:r w:rsidR="00337CE5" w:rsidRPr="00726E6D">
        <w:rPr>
          <w:rFonts w:ascii="Times New Roman" w:eastAsia="Times New Roman" w:hAnsi="Times New Roman" w:cs="Times New Roman"/>
          <w:sz w:val="24"/>
          <w:szCs w:val="24"/>
        </w:rPr>
        <w:t xml:space="preserve">, ir tik jie </w:t>
      </w:r>
      <w:r w:rsidR="00580863" w:rsidRPr="00726E6D">
        <w:rPr>
          <w:rFonts w:ascii="Times New Roman" w:eastAsia="Times New Roman" w:hAnsi="Times New Roman" w:cs="Times New Roman"/>
          <w:sz w:val="24"/>
          <w:szCs w:val="24"/>
        </w:rPr>
        <w:t>a</w:t>
      </w:r>
      <w:r w:rsidR="00D90863" w:rsidRPr="00726E6D">
        <w:rPr>
          <w:rFonts w:ascii="Times New Roman" w:eastAsia="Times New Roman" w:hAnsi="Times New Roman" w:cs="Times New Roman"/>
          <w:sz w:val="24"/>
          <w:szCs w:val="24"/>
        </w:rPr>
        <w:t>plikacijoms sukurtoms Platformoje ir veikiančioms kaip VDVIS komponentai</w:t>
      </w:r>
      <w:r w:rsidR="00430846" w:rsidRPr="00726E6D">
        <w:rPr>
          <w:rFonts w:ascii="Times New Roman" w:eastAsia="Times New Roman" w:hAnsi="Times New Roman" w:cs="Times New Roman"/>
          <w:sz w:val="24"/>
          <w:szCs w:val="24"/>
        </w:rPr>
        <w:t xml:space="preserve">, </w:t>
      </w:r>
      <w:r w:rsidR="007B1E8B" w:rsidRPr="00726E6D">
        <w:rPr>
          <w:rFonts w:ascii="Times New Roman" w:eastAsia="Times New Roman" w:hAnsi="Times New Roman" w:cs="Times New Roman"/>
          <w:sz w:val="24"/>
          <w:szCs w:val="24"/>
        </w:rPr>
        <w:t xml:space="preserve">gali pateikti </w:t>
      </w:r>
      <w:r w:rsidR="00A624A0" w:rsidRPr="00726E6D">
        <w:rPr>
          <w:rFonts w:ascii="Times New Roman" w:eastAsia="Times New Roman" w:hAnsi="Times New Roman" w:cs="Times New Roman"/>
          <w:sz w:val="24"/>
          <w:szCs w:val="24"/>
        </w:rPr>
        <w:t>būtiną infrastruktūrą</w:t>
      </w:r>
      <w:r w:rsidR="00A8767E" w:rsidRPr="00726E6D">
        <w:rPr>
          <w:rStyle w:val="FootnoteReference"/>
          <w:rFonts w:ascii="Times New Roman" w:eastAsia="Times New Roman" w:hAnsi="Times New Roman" w:cs="Times New Roman"/>
          <w:sz w:val="24"/>
          <w:szCs w:val="24"/>
        </w:rPr>
        <w:footnoteReference w:id="14"/>
      </w:r>
      <w:r w:rsidR="006C7E92" w:rsidRPr="00726E6D">
        <w:rPr>
          <w:rFonts w:ascii="Times New Roman" w:eastAsia="Times New Roman" w:hAnsi="Times New Roman" w:cs="Times New Roman"/>
          <w:sz w:val="24"/>
          <w:szCs w:val="24"/>
        </w:rPr>
        <w:t xml:space="preserve">, </w:t>
      </w:r>
      <w:r w:rsidR="00841F36" w:rsidRPr="00726E6D">
        <w:rPr>
          <w:rFonts w:ascii="Times New Roman" w:eastAsia="Times New Roman" w:hAnsi="Times New Roman" w:cs="Times New Roman"/>
          <w:sz w:val="24"/>
          <w:szCs w:val="24"/>
        </w:rPr>
        <w:t>taip pat į</w:t>
      </w:r>
      <w:r w:rsidR="00DD5D23" w:rsidRPr="00726E6D">
        <w:rPr>
          <w:rFonts w:ascii="Times New Roman" w:eastAsia="Times New Roman" w:hAnsi="Times New Roman" w:cs="Times New Roman"/>
          <w:sz w:val="24"/>
          <w:szCs w:val="24"/>
        </w:rPr>
        <w:t xml:space="preserve">vertinusi tai, kad </w:t>
      </w:r>
      <w:r w:rsidR="00A21111" w:rsidRPr="00726E6D">
        <w:rPr>
          <w:rFonts w:ascii="Times New Roman" w:eastAsia="Times New Roman" w:hAnsi="Times New Roman" w:cs="Times New Roman"/>
          <w:color w:val="000000"/>
          <w:sz w:val="24"/>
          <w:szCs w:val="24"/>
        </w:rPr>
        <w:t>Tiekėjas</w:t>
      </w:r>
      <w:r w:rsidR="00DD5D23" w:rsidRPr="00726E6D">
        <w:rPr>
          <w:rFonts w:ascii="Times New Roman" w:eastAsia="Times New Roman" w:hAnsi="Times New Roman" w:cs="Times New Roman"/>
          <w:color w:val="000000"/>
          <w:sz w:val="24"/>
          <w:szCs w:val="24"/>
        </w:rPr>
        <w:t>,</w:t>
      </w:r>
      <w:r w:rsidR="00A21111" w:rsidRPr="00726E6D">
        <w:rPr>
          <w:rFonts w:ascii="Times New Roman" w:eastAsia="Times New Roman" w:hAnsi="Times New Roman" w:cs="Times New Roman"/>
          <w:color w:val="000000"/>
          <w:sz w:val="24"/>
          <w:szCs w:val="24"/>
        </w:rPr>
        <w:t xml:space="preserve"> </w:t>
      </w:r>
      <w:r w:rsidR="00DD5D23" w:rsidRPr="00726E6D">
        <w:rPr>
          <w:rFonts w:ascii="Times New Roman" w:eastAsia="Times New Roman" w:hAnsi="Times New Roman" w:cs="Times New Roman"/>
          <w:color w:val="000000"/>
          <w:sz w:val="24"/>
          <w:szCs w:val="24"/>
        </w:rPr>
        <w:t xml:space="preserve">sudarydamas Sutartį Nr. 1, </w:t>
      </w:r>
      <w:r w:rsidR="00A21111" w:rsidRPr="00726E6D">
        <w:rPr>
          <w:rFonts w:ascii="Times New Roman" w:eastAsia="Times New Roman" w:hAnsi="Times New Roman" w:cs="Times New Roman"/>
          <w:color w:val="000000"/>
          <w:sz w:val="24"/>
          <w:szCs w:val="24"/>
        </w:rPr>
        <w:t xml:space="preserve">neįsipareigojo </w:t>
      </w:r>
      <w:r w:rsidR="00A8767E" w:rsidRPr="00726E6D">
        <w:rPr>
          <w:rFonts w:ascii="Times New Roman" w:eastAsia="Times New Roman" w:hAnsi="Times New Roman" w:cs="Times New Roman"/>
          <w:color w:val="000000"/>
          <w:sz w:val="24"/>
          <w:szCs w:val="24"/>
        </w:rPr>
        <w:t xml:space="preserve">nepriklausomų organizacijų atstovams </w:t>
      </w:r>
      <w:r w:rsidR="00A21111" w:rsidRPr="00726E6D">
        <w:rPr>
          <w:rFonts w:ascii="Times New Roman" w:eastAsia="Times New Roman" w:hAnsi="Times New Roman" w:cs="Times New Roman"/>
          <w:color w:val="000000"/>
          <w:sz w:val="24"/>
          <w:szCs w:val="24"/>
        </w:rPr>
        <w:t>sukurti autorizuotų paskyrų</w:t>
      </w:r>
      <w:r w:rsidR="00DD5D23" w:rsidRPr="00726E6D">
        <w:rPr>
          <w:rStyle w:val="FootnoteReference"/>
          <w:rFonts w:ascii="Times New Roman" w:eastAsia="Times New Roman" w:hAnsi="Times New Roman" w:cs="Times New Roman"/>
          <w:sz w:val="24"/>
          <w:szCs w:val="24"/>
        </w:rPr>
        <w:footnoteReference w:id="15"/>
      </w:r>
      <w:r w:rsidR="00111106" w:rsidRPr="00726E6D">
        <w:rPr>
          <w:rFonts w:ascii="Times New Roman" w:eastAsia="Times New Roman" w:hAnsi="Times New Roman" w:cs="Times New Roman"/>
          <w:color w:val="000000"/>
          <w:sz w:val="24"/>
          <w:szCs w:val="24"/>
        </w:rPr>
        <w:t xml:space="preserve">, </w:t>
      </w:r>
      <w:r w:rsidR="00DD5D23" w:rsidRPr="00726E6D">
        <w:rPr>
          <w:rFonts w:ascii="Times New Roman" w:eastAsia="Times New Roman" w:hAnsi="Times New Roman" w:cs="Times New Roman"/>
          <w:sz w:val="24"/>
          <w:szCs w:val="24"/>
        </w:rPr>
        <w:t>t</w:t>
      </w:r>
      <w:r w:rsidR="00EB434F" w:rsidRPr="00726E6D">
        <w:rPr>
          <w:rFonts w:ascii="Times New Roman" w:eastAsia="Times New Roman" w:hAnsi="Times New Roman" w:cs="Times New Roman"/>
          <w:sz w:val="24"/>
          <w:szCs w:val="24"/>
        </w:rPr>
        <w:t xml:space="preserve">odėl </w:t>
      </w:r>
      <w:r w:rsidR="00DD5D23" w:rsidRPr="00726E6D">
        <w:rPr>
          <w:rFonts w:ascii="Times New Roman" w:eastAsia="Times New Roman" w:hAnsi="Times New Roman" w:cs="Times New Roman"/>
          <w:sz w:val="24"/>
          <w:szCs w:val="24"/>
        </w:rPr>
        <w:t xml:space="preserve">šiuo konkrečiu atveju paslaugas suteikti gali tik konkretus tiekėjas </w:t>
      </w:r>
      <w:r w:rsidR="00DD5D23" w:rsidRPr="00726E6D">
        <w:rPr>
          <w:rFonts w:ascii="Times New Roman" w:eastAsia="Times New Roman" w:hAnsi="Times New Roman" w:cs="Times New Roman"/>
          <w:color w:val="000000"/>
          <w:sz w:val="24"/>
          <w:szCs w:val="24"/>
        </w:rPr>
        <w:t xml:space="preserve"> </w:t>
      </w:r>
      <w:r w:rsidR="006C7E92" w:rsidRPr="00726E6D">
        <w:rPr>
          <w:rFonts w:ascii="Times New Roman" w:eastAsia="Times New Roman" w:hAnsi="Times New Roman" w:cs="Times New Roman"/>
          <w:sz w:val="24"/>
          <w:szCs w:val="24"/>
        </w:rPr>
        <w:t xml:space="preserve">ir tai atitinka Įstatymo 71 straipsnio 1 dalies 2 punkto c) papunktyje įtvirtintus pagrindus, </w:t>
      </w:r>
      <w:r w:rsidR="00EB434F" w:rsidRPr="00726E6D">
        <w:rPr>
          <w:rFonts w:ascii="Times New Roman" w:eastAsia="Times New Roman" w:hAnsi="Times New Roman" w:cs="Times New Roman"/>
          <w:sz w:val="24"/>
          <w:szCs w:val="24"/>
        </w:rPr>
        <w:t xml:space="preserve">priėmė </w:t>
      </w:r>
      <w:r w:rsidR="006C7E92" w:rsidRPr="00726E6D">
        <w:rPr>
          <w:rFonts w:ascii="Times New Roman" w:eastAsia="Times New Roman" w:hAnsi="Times New Roman" w:cs="Times New Roman"/>
          <w:sz w:val="24"/>
          <w:szCs w:val="24"/>
        </w:rPr>
        <w:t>sprend</w:t>
      </w:r>
      <w:r w:rsidR="00EB434F" w:rsidRPr="00726E6D">
        <w:rPr>
          <w:rFonts w:ascii="Times New Roman" w:eastAsia="Times New Roman" w:hAnsi="Times New Roman" w:cs="Times New Roman"/>
          <w:sz w:val="24"/>
          <w:szCs w:val="24"/>
        </w:rPr>
        <w:t>imą</w:t>
      </w:r>
      <w:r w:rsidR="006C7E92" w:rsidRPr="00726E6D">
        <w:rPr>
          <w:rFonts w:ascii="Times New Roman" w:eastAsia="Times New Roman" w:hAnsi="Times New Roman" w:cs="Times New Roman"/>
          <w:sz w:val="24"/>
          <w:szCs w:val="24"/>
        </w:rPr>
        <w:t xml:space="preserve"> Pirkimą vykdyti neskelbiamų derybų</w:t>
      </w:r>
      <w:r w:rsidR="001F477D" w:rsidRPr="00726E6D">
        <w:rPr>
          <w:rFonts w:ascii="Times New Roman" w:eastAsia="Times New Roman" w:hAnsi="Times New Roman" w:cs="Times New Roman"/>
          <w:sz w:val="24"/>
          <w:szCs w:val="24"/>
        </w:rPr>
        <w:t xml:space="preserve"> būdu ir kreiptis į Tarnybą sutikimo dėl tokio pirkimo būdo pasirinkimo</w:t>
      </w:r>
      <w:r w:rsidR="001F477D" w:rsidRPr="00726E6D">
        <w:rPr>
          <w:rStyle w:val="FootnoteReference"/>
          <w:rFonts w:ascii="Times New Roman" w:eastAsia="Times New Roman" w:hAnsi="Times New Roman" w:cs="Times New Roman"/>
          <w:sz w:val="24"/>
          <w:szCs w:val="24"/>
        </w:rPr>
        <w:footnoteReference w:id="16"/>
      </w:r>
      <w:r w:rsidR="001F477D" w:rsidRPr="00726E6D">
        <w:rPr>
          <w:rFonts w:ascii="Times New Roman" w:eastAsia="Times New Roman" w:hAnsi="Times New Roman" w:cs="Times New Roman"/>
          <w:sz w:val="24"/>
          <w:szCs w:val="24"/>
        </w:rPr>
        <w:t>.</w:t>
      </w:r>
      <w:r w:rsidR="00430846" w:rsidRPr="00726E6D">
        <w:rPr>
          <w:rFonts w:ascii="Times New Roman" w:eastAsia="Times New Roman" w:hAnsi="Times New Roman" w:cs="Times New Roman"/>
          <w:sz w:val="24"/>
          <w:szCs w:val="24"/>
        </w:rPr>
        <w:t xml:space="preserve"> </w:t>
      </w:r>
      <w:r w:rsidR="00D90863" w:rsidRPr="00726E6D">
        <w:rPr>
          <w:rFonts w:ascii="Times New Roman" w:eastAsia="Times New Roman" w:hAnsi="Times New Roman" w:cs="Times New Roman"/>
          <w:sz w:val="24"/>
          <w:szCs w:val="24"/>
        </w:rPr>
        <w:t xml:space="preserve"> </w:t>
      </w:r>
    </w:p>
    <w:p w14:paraId="7DA6CAB1" w14:textId="50D22A3C" w:rsidR="00970DD8" w:rsidRPr="00726E6D" w:rsidRDefault="00970DD8" w:rsidP="00726E6D">
      <w:pPr>
        <w:spacing w:after="0" w:line="240" w:lineRule="auto"/>
        <w:ind w:firstLine="851"/>
        <w:jc w:val="both"/>
        <w:rPr>
          <w:rFonts w:ascii="Times New Roman" w:eastAsia="Calibri" w:hAnsi="Times New Roman" w:cs="Times New Roman"/>
          <w:sz w:val="24"/>
          <w:szCs w:val="24"/>
        </w:rPr>
      </w:pPr>
      <w:r w:rsidRPr="00726E6D">
        <w:rPr>
          <w:rFonts w:ascii="Times New Roman" w:hAnsi="Times New Roman" w:cs="Times New Roman"/>
          <w:sz w:val="24"/>
          <w:szCs w:val="24"/>
        </w:rPr>
        <w:t xml:space="preserve">Pirkimui skirta lėšų suma – </w:t>
      </w:r>
      <w:r w:rsidR="00337CE5" w:rsidRPr="00726E6D">
        <w:rPr>
          <w:rFonts w:ascii="Times New Roman" w:hAnsi="Times New Roman" w:cs="Times New Roman"/>
          <w:sz w:val="24"/>
          <w:szCs w:val="24"/>
        </w:rPr>
        <w:t>1.200.000</w:t>
      </w:r>
      <w:r w:rsidRPr="00726E6D">
        <w:rPr>
          <w:rFonts w:ascii="Times New Roman" w:hAnsi="Times New Roman" w:cs="Times New Roman"/>
          <w:sz w:val="24"/>
          <w:szCs w:val="24"/>
        </w:rPr>
        <w:t xml:space="preserve">,00 Eur </w:t>
      </w:r>
      <w:r w:rsidR="00337CE5" w:rsidRPr="00726E6D">
        <w:rPr>
          <w:rFonts w:ascii="Times New Roman" w:hAnsi="Times New Roman" w:cs="Times New Roman"/>
          <w:sz w:val="24"/>
          <w:szCs w:val="24"/>
        </w:rPr>
        <w:t>be</w:t>
      </w:r>
      <w:r w:rsidRPr="00726E6D">
        <w:rPr>
          <w:rFonts w:ascii="Times New Roman" w:hAnsi="Times New Roman" w:cs="Times New Roman"/>
          <w:sz w:val="24"/>
          <w:szCs w:val="24"/>
        </w:rPr>
        <w:t xml:space="preserve"> PVM</w:t>
      </w:r>
      <w:r w:rsidRPr="00726E6D">
        <w:rPr>
          <w:rFonts w:ascii="Times New Roman" w:eastAsia="Calibri" w:hAnsi="Times New Roman" w:cs="Times New Roman"/>
          <w:sz w:val="24"/>
          <w:szCs w:val="24"/>
        </w:rPr>
        <w:t xml:space="preserve">. Numatomos sudaryti sutarties </w:t>
      </w:r>
      <w:r w:rsidR="009165DA" w:rsidRPr="00726E6D">
        <w:rPr>
          <w:rFonts w:ascii="Times New Roman" w:eastAsia="Calibri" w:hAnsi="Times New Roman" w:cs="Times New Roman"/>
          <w:sz w:val="24"/>
          <w:szCs w:val="24"/>
        </w:rPr>
        <w:t>galiojimo laikotarpis –</w:t>
      </w:r>
      <w:r w:rsidR="00337CE5" w:rsidRPr="00726E6D">
        <w:rPr>
          <w:rFonts w:ascii="Times New Roman" w:eastAsia="Calibri" w:hAnsi="Times New Roman" w:cs="Times New Roman"/>
          <w:sz w:val="24"/>
          <w:szCs w:val="24"/>
        </w:rPr>
        <w:t xml:space="preserve"> 2024 m. gruodžio 5 d.</w:t>
      </w:r>
    </w:p>
    <w:p w14:paraId="738B4ED3" w14:textId="77777777" w:rsidR="00D60B77" w:rsidRPr="00726E6D" w:rsidRDefault="00D60B77" w:rsidP="00726E6D">
      <w:pPr>
        <w:spacing w:after="0" w:line="240" w:lineRule="auto"/>
        <w:ind w:firstLine="851"/>
        <w:jc w:val="both"/>
        <w:rPr>
          <w:rFonts w:ascii="Times New Roman" w:hAnsi="Times New Roman" w:cs="Times New Roman"/>
          <w:sz w:val="24"/>
          <w:szCs w:val="24"/>
        </w:rPr>
      </w:pPr>
      <w:r w:rsidRPr="00726E6D">
        <w:rPr>
          <w:rFonts w:ascii="Times New Roman" w:hAnsi="Times New Roman" w:cs="Times New Roman"/>
          <w:sz w:val="24"/>
          <w:szCs w:val="24"/>
        </w:rPr>
        <w:t xml:space="preserve">Pažymėtina, kad Įstatymo 71 straipsnio 1 dalies 2 punkte nustatyta, kad </w:t>
      </w:r>
      <w:r w:rsidRPr="00726E6D">
        <w:rPr>
          <w:rFonts w:ascii="Times New Roman" w:eastAsia="Calibri" w:hAnsi="Times New Roman" w:cs="Times New Roman"/>
          <w:sz w:val="24"/>
          <w:szCs w:val="24"/>
        </w:rPr>
        <w:t>prekės, paslaugos ar darbai neskelbiamų derybų būdu gali būti perkamos jeigu yra viena iš šių priežasčių: „</w:t>
      </w:r>
      <w:r w:rsidRPr="00726E6D">
        <w:rPr>
          <w:rFonts w:ascii="Times New Roman" w:hAnsi="Times New Roman" w:cs="Times New Roman"/>
          <w:i/>
          <w:iCs/>
          <w:sz w:val="24"/>
          <w:szCs w:val="24"/>
        </w:rPr>
        <w:t>&lt;...&gt; jeigu prekes patiekti, paslaugas teikti ar darbus atlikti gali tik konkretus tiekėjas &lt;...&gt;</w:t>
      </w:r>
      <w:r w:rsidRPr="00726E6D">
        <w:rPr>
          <w:rFonts w:ascii="Times New Roman" w:eastAsia="Calibri" w:hAnsi="Times New Roman" w:cs="Times New Roman"/>
          <w:i/>
          <w:iCs/>
          <w:sz w:val="24"/>
          <w:szCs w:val="24"/>
        </w:rPr>
        <w:t xml:space="preserve"> b) konkurencijos nėra dėl techninių priežasčių;</w:t>
      </w:r>
      <w:r w:rsidRPr="00726E6D">
        <w:rPr>
          <w:rFonts w:ascii="Times New Roman" w:hAnsi="Times New Roman" w:cs="Times New Roman"/>
          <w:i/>
          <w:iCs/>
          <w:sz w:val="24"/>
          <w:szCs w:val="24"/>
        </w:rPr>
        <w:t xml:space="preserve"> c) dėl išimtinių teisių, įskaitant intelektinės nuosavybės teises, apsaugos &lt;...&gt;</w:t>
      </w:r>
      <w:r w:rsidRPr="00726E6D">
        <w:rPr>
          <w:rFonts w:ascii="Times New Roman" w:hAnsi="Times New Roman" w:cs="Times New Roman"/>
          <w:sz w:val="24"/>
          <w:szCs w:val="24"/>
        </w:rPr>
        <w:t xml:space="preserve">“, o </w:t>
      </w:r>
      <w:bookmarkStart w:id="1" w:name="_Hlk103321579"/>
      <w:r w:rsidRPr="00726E6D">
        <w:rPr>
          <w:rFonts w:ascii="Times New Roman" w:hAnsi="Times New Roman" w:cs="Times New Roman"/>
          <w:sz w:val="24"/>
          <w:szCs w:val="24"/>
        </w:rPr>
        <w:t>71 straipsnio 2 dalyje nustatyta, kad „</w:t>
      </w:r>
      <w:r w:rsidRPr="00726E6D">
        <w:rPr>
          <w:rFonts w:ascii="Times New Roman" w:hAnsi="Times New Roman" w:cs="Times New Roman"/>
          <w:i/>
          <w:iCs/>
          <w:sz w:val="24"/>
          <w:szCs w:val="24"/>
        </w:rPr>
        <w:t xml:space="preserve">Šio straipsnio 1 dalies 2 punkto b ir c papunkčiai gali būti taikomi tik tuo atveju, kai </w:t>
      </w:r>
      <w:bookmarkStart w:id="2" w:name="_Hlk128033768"/>
      <w:r w:rsidRPr="00726E6D">
        <w:rPr>
          <w:rFonts w:ascii="Times New Roman" w:hAnsi="Times New Roman" w:cs="Times New Roman"/>
          <w:i/>
          <w:iCs/>
          <w:sz w:val="24"/>
          <w:szCs w:val="24"/>
        </w:rPr>
        <w:t xml:space="preserve">nėra pagrįstos alternatyvos ar pakaitalo </w:t>
      </w:r>
      <w:bookmarkEnd w:id="2"/>
      <w:r w:rsidRPr="00726E6D">
        <w:rPr>
          <w:rFonts w:ascii="Times New Roman" w:hAnsi="Times New Roman" w:cs="Times New Roman"/>
          <w:i/>
          <w:iCs/>
          <w:sz w:val="24"/>
          <w:szCs w:val="24"/>
        </w:rPr>
        <w:t>ir konkurencijos nebuvimas nėra sukurtas perkančiosios organizacijos, jai dirbtinai sugriežtinus pirkimo reikalavimus</w:t>
      </w:r>
      <w:r w:rsidRPr="00726E6D">
        <w:rPr>
          <w:rFonts w:ascii="Times New Roman" w:hAnsi="Times New Roman" w:cs="Times New Roman"/>
          <w:sz w:val="24"/>
          <w:szCs w:val="24"/>
        </w:rPr>
        <w:t>“.</w:t>
      </w:r>
    </w:p>
    <w:bookmarkEnd w:id="1"/>
    <w:p w14:paraId="425BF41B" w14:textId="61893B91" w:rsidR="00D60B77" w:rsidRPr="00726E6D" w:rsidRDefault="00D60B77" w:rsidP="00726E6D">
      <w:pPr>
        <w:spacing w:after="0" w:line="240" w:lineRule="auto"/>
        <w:ind w:firstLine="851"/>
        <w:jc w:val="both"/>
        <w:rPr>
          <w:rFonts w:ascii="Times New Roman" w:hAnsi="Times New Roman" w:cs="Times New Roman"/>
          <w:sz w:val="24"/>
          <w:szCs w:val="24"/>
        </w:rPr>
      </w:pPr>
      <w:r w:rsidRPr="00726E6D">
        <w:rPr>
          <w:rFonts w:ascii="Times New Roman" w:hAnsi="Times New Roman" w:cs="Times New Roman"/>
          <w:sz w:val="24"/>
          <w:szCs w:val="24"/>
        </w:rPr>
        <w:t xml:space="preserve">Įstatymo 71 straipsnio nuostatomis įgyvendinamos Europos Parlamento ir Tarybos 2014 m. vasario 26 d. direktyvos 2014/24/ES dėl viešųjų pirkimų, kuria panaikinama Direktyva 2004/18/EB, 32 straipsnio, reglamentuojančio neskelbiamas derybas, nuostatos. Europos Sąjungos Teisingumo Teismas (toliau – ESTT) nuosekliai formuoja teisminę praktiką, akcentuojančią, </w:t>
      </w:r>
      <w:bookmarkStart w:id="3" w:name="_Hlk88549771"/>
      <w:r w:rsidRPr="00726E6D">
        <w:rPr>
          <w:rFonts w:ascii="Times New Roman" w:hAnsi="Times New Roman" w:cs="Times New Roman"/>
          <w:sz w:val="24"/>
          <w:szCs w:val="24"/>
        </w:rPr>
        <w:t xml:space="preserve">jog neskelbiamų derybų pirkimo būdas turi būti taikomas išimtiniais atvejais, o neskelbiamas derybas </w:t>
      </w:r>
      <w:r w:rsidRPr="00726E6D">
        <w:rPr>
          <w:rFonts w:ascii="Times New Roman" w:hAnsi="Times New Roman" w:cs="Times New Roman"/>
          <w:sz w:val="24"/>
          <w:szCs w:val="24"/>
        </w:rPr>
        <w:lastRenderedPageBreak/>
        <w:t>reglamentuojančios normos aiškinamos tik siaurai, įrodinėjimo pareigai tenkant tai šaliai, kuri atitinkamu įrodymu remiasi</w:t>
      </w:r>
      <w:r w:rsidRPr="00726E6D">
        <w:rPr>
          <w:rStyle w:val="FootnoteReference"/>
          <w:rFonts w:ascii="Times New Roman" w:hAnsi="Times New Roman" w:cs="Times New Roman"/>
          <w:sz w:val="24"/>
          <w:szCs w:val="24"/>
        </w:rPr>
        <w:footnoteReference w:id="17"/>
      </w:r>
      <w:r w:rsidRPr="00726E6D">
        <w:rPr>
          <w:rFonts w:ascii="Times New Roman" w:hAnsi="Times New Roman" w:cs="Times New Roman"/>
          <w:sz w:val="24"/>
          <w:szCs w:val="24"/>
        </w:rPr>
        <w:t xml:space="preserve">. </w:t>
      </w:r>
      <w:bookmarkEnd w:id="3"/>
    </w:p>
    <w:p w14:paraId="5CB08899" w14:textId="6FAB2BC9" w:rsidR="00D60B77" w:rsidRPr="00726E6D" w:rsidRDefault="00D60B77" w:rsidP="00726E6D">
      <w:pPr>
        <w:spacing w:after="0" w:line="240" w:lineRule="auto"/>
        <w:ind w:firstLine="851"/>
        <w:jc w:val="both"/>
        <w:rPr>
          <w:rFonts w:ascii="Times New Roman" w:hAnsi="Times New Roman" w:cs="Times New Roman"/>
          <w:i/>
          <w:iCs/>
          <w:sz w:val="24"/>
          <w:szCs w:val="24"/>
        </w:rPr>
      </w:pPr>
      <w:r w:rsidRPr="00726E6D">
        <w:rPr>
          <w:rFonts w:ascii="Times New Roman" w:hAnsi="Times New Roman" w:cs="Times New Roman"/>
          <w:sz w:val="24"/>
          <w:szCs w:val="24"/>
        </w:rPr>
        <w:t>Atkreiptinas dėmesys, jog nurodytos teisės normos neskelbiamas derybas, kaip išimtinį viešųjų pirkimų būdą, leidžia taikyti tik tuomet, jeigu rinkoje nėra panašių prekių</w:t>
      </w:r>
      <w:r w:rsidR="00622E88" w:rsidRPr="00726E6D">
        <w:rPr>
          <w:rFonts w:ascii="Times New Roman" w:hAnsi="Times New Roman" w:cs="Times New Roman"/>
          <w:sz w:val="24"/>
          <w:szCs w:val="24"/>
        </w:rPr>
        <w:t>, paslaugų ar darbų</w:t>
      </w:r>
      <w:r w:rsidRPr="00726E6D">
        <w:rPr>
          <w:rFonts w:ascii="Times New Roman" w:hAnsi="Times New Roman" w:cs="Times New Roman"/>
          <w:sz w:val="24"/>
          <w:szCs w:val="24"/>
        </w:rPr>
        <w:t xml:space="preserve"> alternatyvos ar pakaitalo. 2014 m. vasario 26 d. </w:t>
      </w:r>
      <w:bookmarkStart w:id="4" w:name="_Hlk103332768"/>
      <w:r w:rsidRPr="00726E6D">
        <w:rPr>
          <w:rFonts w:ascii="Times New Roman" w:hAnsi="Times New Roman" w:cs="Times New Roman"/>
          <w:sz w:val="24"/>
          <w:szCs w:val="24"/>
        </w:rPr>
        <w:t>Europos Parlamento Direktyvos 2014/24/ES dėl viešųjų pirkimų</w:t>
      </w:r>
      <w:bookmarkEnd w:id="4"/>
      <w:r w:rsidRPr="00726E6D">
        <w:rPr>
          <w:rFonts w:ascii="Times New Roman" w:hAnsi="Times New Roman" w:cs="Times New Roman"/>
          <w:sz w:val="24"/>
          <w:szCs w:val="24"/>
        </w:rPr>
        <w:t xml:space="preserve">, kuria panaikinama </w:t>
      </w:r>
      <w:bookmarkStart w:id="5" w:name="_Hlk103323244"/>
      <w:r w:rsidRPr="00726E6D">
        <w:rPr>
          <w:rFonts w:ascii="Times New Roman" w:hAnsi="Times New Roman" w:cs="Times New Roman"/>
          <w:sz w:val="24"/>
          <w:szCs w:val="24"/>
        </w:rPr>
        <w:t xml:space="preserve">Direktyva 2004/18/EB preambulėje </w:t>
      </w:r>
      <w:bookmarkEnd w:id="5"/>
      <w:r w:rsidRPr="00726E6D">
        <w:rPr>
          <w:rFonts w:ascii="Times New Roman" w:hAnsi="Times New Roman" w:cs="Times New Roman"/>
          <w:sz w:val="24"/>
          <w:szCs w:val="24"/>
        </w:rPr>
        <w:t xml:space="preserve">(50) nustatyta, kad „&lt;...&gt; </w:t>
      </w:r>
      <w:r w:rsidRPr="00726E6D">
        <w:rPr>
          <w:rFonts w:ascii="Times New Roman" w:hAnsi="Times New Roman" w:cs="Times New Roman"/>
          <w:i/>
          <w:iCs/>
          <w:sz w:val="24"/>
          <w:szCs w:val="24"/>
        </w:rPr>
        <w:t>atsižvelgiant į žalingus padarinius konkurencijai, derybos be išankstinio skelbimo apie pirkimą turėtų būti naudojamos tik išimtinėmis aplinkybėmis &lt;...&gt;.</w:t>
      </w:r>
      <w:r w:rsidRPr="00726E6D">
        <w:rPr>
          <w:rFonts w:ascii="Times New Roman" w:hAnsi="Times New Roman" w:cs="Times New Roman"/>
          <w:sz w:val="24"/>
          <w:szCs w:val="24"/>
        </w:rPr>
        <w:t xml:space="preserve"> </w:t>
      </w:r>
      <w:r w:rsidRPr="00726E6D">
        <w:rPr>
          <w:rFonts w:ascii="Times New Roman" w:hAnsi="Times New Roman" w:cs="Times New Roman"/>
          <w:i/>
          <w:iCs/>
          <w:sz w:val="24"/>
          <w:szCs w:val="24"/>
        </w:rPr>
        <w:t>Šia išimtimi besiremiančios perkančiosios organizacijos turėtų nurodyti priežastis, kodėl nėra pagrįstų alternatyvų ar pakaitalų &lt;...&gt;“.</w:t>
      </w:r>
    </w:p>
    <w:p w14:paraId="72BE56C8" w14:textId="292DFE14" w:rsidR="00C0228D" w:rsidRPr="00726E6D" w:rsidRDefault="00F66B4F" w:rsidP="00726E6D">
      <w:pPr>
        <w:pStyle w:val="Default"/>
        <w:ind w:firstLine="851"/>
        <w:jc w:val="both"/>
        <w:rPr>
          <w:rFonts w:ascii="Times New Roman" w:eastAsia="Times New Roman" w:hAnsi="Times New Roman" w:cs="Times New Roman"/>
          <w:color w:val="000000" w:themeColor="text1"/>
        </w:rPr>
      </w:pPr>
      <w:r w:rsidRPr="00726E6D">
        <w:rPr>
          <w:rFonts w:ascii="Times New Roman" w:eastAsia="Calibri" w:hAnsi="Times New Roman" w:cs="Times New Roman"/>
          <w:iCs/>
        </w:rPr>
        <w:t xml:space="preserve">Įvertinus Perkančiosios organizacijos kartu su prašymu ir papildomai pateiktus dokumentus nustatyta, kad </w:t>
      </w:r>
      <w:r w:rsidR="009165DA" w:rsidRPr="00726E6D">
        <w:rPr>
          <w:rFonts w:ascii="Times New Roman" w:eastAsia="Calibri" w:hAnsi="Times New Roman" w:cs="Times New Roman"/>
          <w:iCs/>
        </w:rPr>
        <w:t xml:space="preserve">nagrinėjamu atveju </w:t>
      </w:r>
      <w:r w:rsidR="00165FEC" w:rsidRPr="00726E6D">
        <w:rPr>
          <w:rFonts w:ascii="Times New Roman" w:eastAsia="Calibri" w:hAnsi="Times New Roman" w:cs="Times New Roman"/>
          <w:iCs/>
        </w:rPr>
        <w:t>Pirkimo objekt</w:t>
      </w:r>
      <w:r w:rsidR="009165DA" w:rsidRPr="00726E6D">
        <w:rPr>
          <w:rFonts w:ascii="Times New Roman" w:eastAsia="Calibri" w:hAnsi="Times New Roman" w:cs="Times New Roman"/>
          <w:iCs/>
        </w:rPr>
        <w:t xml:space="preserve">ą sudaro </w:t>
      </w:r>
      <w:r w:rsidR="000A1E2C" w:rsidRPr="00726E6D">
        <w:rPr>
          <w:rFonts w:ascii="Times New Roman" w:eastAsia="Times New Roman" w:hAnsi="Times New Roman" w:cs="Times New Roman"/>
          <w:color w:val="000000" w:themeColor="text1"/>
        </w:rPr>
        <w:t>A</w:t>
      </w:r>
      <w:r w:rsidR="00165FEC" w:rsidRPr="00726E6D">
        <w:rPr>
          <w:rFonts w:ascii="Times New Roman" w:eastAsia="Times New Roman" w:hAnsi="Times New Roman" w:cs="Times New Roman"/>
          <w:color w:val="000000" w:themeColor="text1"/>
        </w:rPr>
        <w:t>plikacijos</w:t>
      </w:r>
      <w:r w:rsidR="004222F9" w:rsidRPr="00726E6D">
        <w:rPr>
          <w:rFonts w:ascii="Times New Roman" w:eastAsia="Times New Roman" w:hAnsi="Times New Roman" w:cs="Times New Roman"/>
          <w:color w:val="000000" w:themeColor="text1"/>
        </w:rPr>
        <w:t xml:space="preserve"> </w:t>
      </w:r>
      <w:r w:rsidR="00165FEC" w:rsidRPr="00726E6D">
        <w:rPr>
          <w:rFonts w:ascii="Times New Roman" w:eastAsia="Times New Roman" w:hAnsi="Times New Roman" w:cs="Times New Roman"/>
          <w:color w:val="000000" w:themeColor="text1"/>
        </w:rPr>
        <w:t>sukūrimo paslaugos</w:t>
      </w:r>
      <w:r w:rsidR="00A7706E" w:rsidRPr="00726E6D">
        <w:rPr>
          <w:rFonts w:ascii="Times New Roman" w:eastAsia="Times New Roman" w:hAnsi="Times New Roman" w:cs="Times New Roman"/>
          <w:color w:val="000000" w:themeColor="text1"/>
        </w:rPr>
        <w:t xml:space="preserve"> (1)</w:t>
      </w:r>
      <w:r w:rsidR="00165FEC" w:rsidRPr="00726E6D">
        <w:rPr>
          <w:rFonts w:ascii="Times New Roman" w:eastAsia="Times New Roman" w:hAnsi="Times New Roman" w:cs="Times New Roman"/>
          <w:color w:val="000000" w:themeColor="text1"/>
        </w:rPr>
        <w:t xml:space="preserve"> ir  </w:t>
      </w:r>
      <w:bookmarkStart w:id="6" w:name="_Hlk126746015"/>
      <w:r w:rsidR="00165FEC" w:rsidRPr="00726E6D">
        <w:rPr>
          <w:rFonts w:ascii="Times New Roman" w:eastAsia="Times New Roman" w:hAnsi="Times New Roman" w:cs="Times New Roman"/>
          <w:color w:val="000000" w:themeColor="text1"/>
        </w:rPr>
        <w:t>infrastruktūros paslaugos</w:t>
      </w:r>
      <w:r w:rsidR="00A7706E" w:rsidRPr="00726E6D">
        <w:rPr>
          <w:rFonts w:ascii="Times New Roman" w:eastAsia="Times New Roman" w:hAnsi="Times New Roman" w:cs="Times New Roman"/>
          <w:color w:val="000000" w:themeColor="text1"/>
        </w:rPr>
        <w:t xml:space="preserve"> </w:t>
      </w:r>
      <w:bookmarkEnd w:id="6"/>
      <w:r w:rsidR="00A7706E" w:rsidRPr="00726E6D">
        <w:rPr>
          <w:rFonts w:ascii="Times New Roman" w:eastAsia="Times New Roman" w:hAnsi="Times New Roman" w:cs="Times New Roman"/>
          <w:color w:val="000000" w:themeColor="text1"/>
        </w:rPr>
        <w:t>(2)</w:t>
      </w:r>
      <w:r w:rsidR="00165FEC" w:rsidRPr="00726E6D">
        <w:rPr>
          <w:rFonts w:ascii="Times New Roman" w:eastAsia="Times New Roman" w:hAnsi="Times New Roman" w:cs="Times New Roman"/>
          <w:color w:val="000000" w:themeColor="text1"/>
        </w:rPr>
        <w:t xml:space="preserve">. </w:t>
      </w:r>
    </w:p>
    <w:p w14:paraId="014143F5" w14:textId="2BF86239" w:rsidR="003F148A" w:rsidRPr="00726E6D" w:rsidRDefault="00C0228D" w:rsidP="00726E6D">
      <w:pPr>
        <w:pStyle w:val="Default"/>
        <w:ind w:firstLine="851"/>
        <w:jc w:val="both"/>
        <w:rPr>
          <w:rFonts w:ascii="Times New Roman" w:hAnsi="Times New Roman" w:cs="Times New Roman"/>
        </w:rPr>
      </w:pPr>
      <w:r w:rsidRPr="00726E6D">
        <w:rPr>
          <w:rFonts w:ascii="Times New Roman" w:hAnsi="Times New Roman" w:cs="Times New Roman"/>
        </w:rPr>
        <w:t xml:space="preserve">Sprendimą vykdyti Pirkimą neskelbiamų derybų būdu Perkančioji organizacija grindžia tuo, kad </w:t>
      </w:r>
      <w:r w:rsidR="00980F38" w:rsidRPr="00726E6D">
        <w:rPr>
          <w:rFonts w:ascii="Times New Roman" w:eastAsia="Times New Roman" w:hAnsi="Times New Roman" w:cs="Times New Roman"/>
          <w:color w:val="000000" w:themeColor="text1"/>
        </w:rPr>
        <w:t>A</w:t>
      </w:r>
      <w:r w:rsidR="004222F9" w:rsidRPr="00726E6D">
        <w:rPr>
          <w:rFonts w:ascii="Times New Roman" w:eastAsia="Times New Roman" w:hAnsi="Times New Roman" w:cs="Times New Roman"/>
          <w:color w:val="000000" w:themeColor="text1"/>
        </w:rPr>
        <w:t xml:space="preserve">plikacija turi veikti kaip neatskiriamas ir </w:t>
      </w:r>
      <w:r w:rsidR="00A72BF7" w:rsidRPr="00726E6D">
        <w:rPr>
          <w:rFonts w:ascii="Times New Roman" w:eastAsia="Times New Roman" w:hAnsi="Times New Roman" w:cs="Times New Roman"/>
          <w:color w:val="000000" w:themeColor="text1"/>
        </w:rPr>
        <w:t>integralus</w:t>
      </w:r>
      <w:r w:rsidR="004222F9" w:rsidRPr="00726E6D">
        <w:rPr>
          <w:rFonts w:ascii="Times New Roman" w:eastAsia="Times New Roman" w:hAnsi="Times New Roman" w:cs="Times New Roman"/>
          <w:color w:val="000000" w:themeColor="text1"/>
        </w:rPr>
        <w:t xml:space="preserve"> VDVIS vidaus komponentas</w:t>
      </w:r>
      <w:r w:rsidR="003F148A" w:rsidRPr="00726E6D">
        <w:rPr>
          <w:rFonts w:ascii="Times New Roman" w:eastAsia="Times New Roman" w:hAnsi="Times New Roman" w:cs="Times New Roman"/>
          <w:color w:val="000000" w:themeColor="text1"/>
        </w:rPr>
        <w:t xml:space="preserve">, todėl tik </w:t>
      </w:r>
      <w:r w:rsidR="00EC3E75" w:rsidRPr="00726E6D">
        <w:rPr>
          <w:rFonts w:ascii="Times New Roman" w:eastAsia="Times New Roman" w:hAnsi="Times New Roman" w:cs="Times New Roman"/>
          <w:color w:val="000000" w:themeColor="text1"/>
        </w:rPr>
        <w:t xml:space="preserve">vienintelis </w:t>
      </w:r>
      <w:r w:rsidR="00A8225B" w:rsidRPr="00726E6D">
        <w:rPr>
          <w:rFonts w:ascii="Times New Roman" w:hAnsi="Times New Roman" w:cs="Times New Roman"/>
        </w:rPr>
        <w:t>Tiekėj</w:t>
      </w:r>
      <w:r w:rsidR="003F148A" w:rsidRPr="00726E6D">
        <w:rPr>
          <w:rFonts w:ascii="Times New Roman" w:hAnsi="Times New Roman" w:cs="Times New Roman"/>
        </w:rPr>
        <w:t>as</w:t>
      </w:r>
      <w:r w:rsidR="003F148A" w:rsidRPr="00726E6D">
        <w:rPr>
          <w:rStyle w:val="FootnoteReference"/>
          <w:rFonts w:ascii="Times New Roman" w:hAnsi="Times New Roman" w:cs="Times New Roman"/>
        </w:rPr>
        <w:footnoteReference w:id="18"/>
      </w:r>
      <w:r w:rsidR="003F148A" w:rsidRPr="00726E6D">
        <w:rPr>
          <w:rFonts w:ascii="Times New Roman" w:hAnsi="Times New Roman" w:cs="Times New Roman"/>
        </w:rPr>
        <w:t>, kuriam priklauso išskirtinės intelektinės nuosavybės teisės</w:t>
      </w:r>
      <w:r w:rsidR="00303AFC" w:rsidRPr="00726E6D">
        <w:rPr>
          <w:rFonts w:ascii="Times New Roman" w:hAnsi="Times New Roman" w:cs="Times New Roman"/>
        </w:rPr>
        <w:t xml:space="preserve"> į Platformos licenciją</w:t>
      </w:r>
      <w:r w:rsidR="003F148A" w:rsidRPr="00726E6D">
        <w:rPr>
          <w:rFonts w:ascii="Times New Roman" w:hAnsi="Times New Roman" w:cs="Times New Roman"/>
        </w:rPr>
        <w:t>, visa apimtimi gali suteikti Pirkimu siekiamas įsigyti paslaugas.</w:t>
      </w:r>
    </w:p>
    <w:p w14:paraId="076AA071" w14:textId="70EB4364" w:rsidR="00562430" w:rsidRPr="00726E6D" w:rsidRDefault="009165DA" w:rsidP="00726E6D">
      <w:pPr>
        <w:pStyle w:val="Default"/>
        <w:ind w:firstLine="851"/>
        <w:jc w:val="both"/>
        <w:rPr>
          <w:rFonts w:ascii="Times New Roman" w:eastAsia="Times New Roman" w:hAnsi="Times New Roman" w:cs="Times New Roman"/>
          <w:color w:val="000000" w:themeColor="text1"/>
        </w:rPr>
      </w:pPr>
      <w:r w:rsidRPr="00726E6D">
        <w:rPr>
          <w:rFonts w:ascii="Times New Roman" w:hAnsi="Times New Roman" w:cs="Times New Roman"/>
        </w:rPr>
        <w:t xml:space="preserve">Įvertinus Perkančiosios organizacijos pateiktus argumentus bei kitus dokumentus, </w:t>
      </w:r>
      <w:r w:rsidR="00A8179E" w:rsidRPr="00726E6D">
        <w:rPr>
          <w:rFonts w:ascii="Times New Roman" w:hAnsi="Times New Roman" w:cs="Times New Roman"/>
        </w:rPr>
        <w:t>nustatyta, kad</w:t>
      </w:r>
      <w:bookmarkStart w:id="7" w:name="_Hlk126746636"/>
      <w:r w:rsidR="009363C9" w:rsidRPr="00726E6D">
        <w:rPr>
          <w:rFonts w:ascii="Times New Roman" w:hAnsi="Times New Roman" w:cs="Times New Roman"/>
        </w:rPr>
        <w:t xml:space="preserve"> </w:t>
      </w:r>
      <w:r w:rsidR="00562430" w:rsidRPr="00726E6D">
        <w:rPr>
          <w:rFonts w:ascii="Times New Roman" w:hAnsi="Times New Roman" w:cs="Times New Roman"/>
        </w:rPr>
        <w:t xml:space="preserve">Tiekėjas, būdamas oficialiu programinės įrangos </w:t>
      </w:r>
      <w:proofErr w:type="spellStart"/>
      <w:r w:rsidR="00562430" w:rsidRPr="00726E6D">
        <w:rPr>
          <w:rFonts w:ascii="Times New Roman" w:hAnsi="Times New Roman" w:cs="Times New Roman"/>
        </w:rPr>
        <w:t>Palantir</w:t>
      </w:r>
      <w:proofErr w:type="spellEnd"/>
      <w:r w:rsidR="00562430" w:rsidRPr="00726E6D">
        <w:rPr>
          <w:rFonts w:ascii="Times New Roman" w:hAnsi="Times New Roman" w:cs="Times New Roman"/>
        </w:rPr>
        <w:t xml:space="preserve"> </w:t>
      </w:r>
      <w:proofErr w:type="spellStart"/>
      <w:r w:rsidR="00562430" w:rsidRPr="00726E6D">
        <w:rPr>
          <w:rFonts w:ascii="Times New Roman" w:hAnsi="Times New Roman" w:cs="Times New Roman"/>
        </w:rPr>
        <w:t>Foundry</w:t>
      </w:r>
      <w:proofErr w:type="spellEnd"/>
      <w:r w:rsidR="00562430" w:rsidRPr="00726E6D">
        <w:rPr>
          <w:rFonts w:ascii="Times New Roman" w:hAnsi="Times New Roman" w:cs="Times New Roman"/>
        </w:rPr>
        <w:t xml:space="preserve"> gamintojo atstovu turi išskirtines teises programinės įrangos produkto licencijų pardavimui, diegimui ir aptarnavimui, tačiau tai neapriboja Perkančios organizacijos ir kitų šalių nuo šio programinės įrangos produkto naudojimo pagal paskirtį. </w:t>
      </w:r>
      <w:bookmarkEnd w:id="7"/>
      <w:r w:rsidR="00562430" w:rsidRPr="00726E6D">
        <w:rPr>
          <w:rFonts w:ascii="Times New Roman" w:hAnsi="Times New Roman" w:cs="Times New Roman"/>
        </w:rPr>
        <w:t xml:space="preserve">Nagrinėjamu atveju Tiekėjo sukurto ir įdiegto programinės įrangos produkto </w:t>
      </w:r>
      <w:proofErr w:type="spellStart"/>
      <w:r w:rsidR="00562430" w:rsidRPr="00726E6D">
        <w:rPr>
          <w:rFonts w:ascii="Times New Roman" w:hAnsi="Times New Roman" w:cs="Times New Roman"/>
        </w:rPr>
        <w:t>Palantir</w:t>
      </w:r>
      <w:proofErr w:type="spellEnd"/>
      <w:r w:rsidR="00562430" w:rsidRPr="00726E6D">
        <w:rPr>
          <w:rFonts w:ascii="Times New Roman" w:hAnsi="Times New Roman" w:cs="Times New Roman"/>
        </w:rPr>
        <w:t xml:space="preserve"> </w:t>
      </w:r>
      <w:proofErr w:type="spellStart"/>
      <w:r w:rsidR="00562430" w:rsidRPr="00726E6D">
        <w:rPr>
          <w:rFonts w:ascii="Times New Roman" w:hAnsi="Times New Roman" w:cs="Times New Roman"/>
        </w:rPr>
        <w:t>Foundry</w:t>
      </w:r>
      <w:proofErr w:type="spellEnd"/>
      <w:r w:rsidR="00562430" w:rsidRPr="00726E6D">
        <w:rPr>
          <w:rFonts w:ascii="Times New Roman" w:hAnsi="Times New Roman" w:cs="Times New Roman"/>
        </w:rPr>
        <w:t xml:space="preserve"> paskirtis būtent ir yra duomenų mainų bei duomenų valdysenos aplikacijų kūrimas, konfigūravimas ir naudojimas pagal produkto suteikiamas galimybes. </w:t>
      </w:r>
    </w:p>
    <w:p w14:paraId="3419BA50" w14:textId="7087BD53" w:rsidR="00330323" w:rsidRPr="00726E6D" w:rsidRDefault="00AD3739" w:rsidP="00726E6D">
      <w:pPr>
        <w:autoSpaceDE w:val="0"/>
        <w:autoSpaceDN w:val="0"/>
        <w:adjustRightInd w:val="0"/>
        <w:spacing w:after="0" w:line="240" w:lineRule="auto"/>
        <w:ind w:firstLine="851"/>
        <w:jc w:val="both"/>
        <w:rPr>
          <w:rFonts w:ascii="Times New Roman" w:eastAsia="Times New Roman" w:hAnsi="Times New Roman" w:cs="Times New Roman"/>
          <w:color w:val="000000" w:themeColor="text1"/>
          <w:sz w:val="24"/>
          <w:szCs w:val="24"/>
        </w:rPr>
      </w:pPr>
      <w:r w:rsidRPr="00726E6D">
        <w:rPr>
          <w:rFonts w:ascii="Times New Roman" w:eastAsia="Times New Roman" w:hAnsi="Times New Roman" w:cs="Times New Roman"/>
          <w:color w:val="000000" w:themeColor="text1"/>
          <w:sz w:val="24"/>
          <w:szCs w:val="24"/>
        </w:rPr>
        <w:t xml:space="preserve">Sutartyje Nr. 1 ir Sutarties Nr. 1 techninėje specifikacijoje nustatyti programinės įrangos produkto </w:t>
      </w:r>
      <w:proofErr w:type="spellStart"/>
      <w:r w:rsidRPr="00726E6D">
        <w:rPr>
          <w:rFonts w:ascii="Times New Roman" w:eastAsia="Times New Roman" w:hAnsi="Times New Roman" w:cs="Times New Roman"/>
          <w:color w:val="000000" w:themeColor="text1"/>
          <w:sz w:val="24"/>
          <w:szCs w:val="24"/>
        </w:rPr>
        <w:t>Palantir</w:t>
      </w:r>
      <w:proofErr w:type="spellEnd"/>
      <w:r w:rsidRPr="00726E6D">
        <w:rPr>
          <w:rFonts w:ascii="Times New Roman" w:eastAsia="Times New Roman" w:hAnsi="Times New Roman" w:cs="Times New Roman"/>
          <w:color w:val="000000" w:themeColor="text1"/>
          <w:sz w:val="24"/>
          <w:szCs w:val="24"/>
        </w:rPr>
        <w:t xml:space="preserve"> </w:t>
      </w:r>
      <w:proofErr w:type="spellStart"/>
      <w:r w:rsidRPr="00726E6D">
        <w:rPr>
          <w:rFonts w:ascii="Times New Roman" w:eastAsia="Times New Roman" w:hAnsi="Times New Roman" w:cs="Times New Roman"/>
          <w:color w:val="000000" w:themeColor="text1"/>
          <w:sz w:val="24"/>
          <w:szCs w:val="24"/>
        </w:rPr>
        <w:t>Foundry</w:t>
      </w:r>
      <w:proofErr w:type="spellEnd"/>
      <w:r w:rsidRPr="00726E6D">
        <w:rPr>
          <w:rFonts w:ascii="Times New Roman" w:eastAsia="Times New Roman" w:hAnsi="Times New Roman" w:cs="Times New Roman"/>
          <w:color w:val="000000" w:themeColor="text1"/>
          <w:sz w:val="24"/>
          <w:szCs w:val="24"/>
        </w:rPr>
        <w:t xml:space="preserve"> panaudojimo atvejai bei funkciniai reikalavimai, įgalinantys Perkančiąją organizaciją naudoti </w:t>
      </w:r>
      <w:proofErr w:type="spellStart"/>
      <w:r w:rsidRPr="00726E6D">
        <w:rPr>
          <w:rFonts w:ascii="Times New Roman" w:eastAsia="Times New Roman" w:hAnsi="Times New Roman" w:cs="Times New Roman"/>
          <w:color w:val="000000" w:themeColor="text1"/>
          <w:sz w:val="24"/>
          <w:szCs w:val="24"/>
        </w:rPr>
        <w:t>Palantir</w:t>
      </w:r>
      <w:proofErr w:type="spellEnd"/>
      <w:r w:rsidRPr="00726E6D">
        <w:rPr>
          <w:rFonts w:ascii="Times New Roman" w:eastAsia="Times New Roman" w:hAnsi="Times New Roman" w:cs="Times New Roman"/>
          <w:color w:val="000000" w:themeColor="text1"/>
          <w:sz w:val="24"/>
          <w:szCs w:val="24"/>
        </w:rPr>
        <w:t xml:space="preserve"> </w:t>
      </w:r>
      <w:proofErr w:type="spellStart"/>
      <w:r w:rsidRPr="00726E6D">
        <w:rPr>
          <w:rFonts w:ascii="Times New Roman" w:eastAsia="Times New Roman" w:hAnsi="Times New Roman" w:cs="Times New Roman"/>
          <w:color w:val="000000" w:themeColor="text1"/>
          <w:sz w:val="24"/>
          <w:szCs w:val="24"/>
        </w:rPr>
        <w:t>Foundry</w:t>
      </w:r>
      <w:proofErr w:type="spellEnd"/>
      <w:r w:rsidRPr="00726E6D">
        <w:rPr>
          <w:rFonts w:ascii="Times New Roman" w:eastAsia="Times New Roman" w:hAnsi="Times New Roman" w:cs="Times New Roman"/>
          <w:color w:val="000000" w:themeColor="text1"/>
          <w:sz w:val="24"/>
          <w:szCs w:val="24"/>
        </w:rPr>
        <w:t xml:space="preserve"> licenciją duomenų valdysenos platformos taikomojo funkcionalumo kūrimui, įskaitant duomenų įkėlimą, platinimą, apdorojimą, transformacijas, integracijas per programines sąsajas, rašyti programinį kodą, kurti duomenų įvedimo formas ir konfigūruoti </w:t>
      </w:r>
      <w:proofErr w:type="spellStart"/>
      <w:r w:rsidRPr="00726E6D">
        <w:rPr>
          <w:rFonts w:ascii="Times New Roman" w:eastAsia="Times New Roman" w:hAnsi="Times New Roman" w:cs="Times New Roman"/>
          <w:color w:val="000000" w:themeColor="text1"/>
          <w:sz w:val="24"/>
          <w:szCs w:val="24"/>
        </w:rPr>
        <w:t>Palantir</w:t>
      </w:r>
      <w:proofErr w:type="spellEnd"/>
      <w:r w:rsidRPr="00726E6D">
        <w:rPr>
          <w:rFonts w:ascii="Times New Roman" w:eastAsia="Times New Roman" w:hAnsi="Times New Roman" w:cs="Times New Roman"/>
          <w:color w:val="000000" w:themeColor="text1"/>
          <w:sz w:val="24"/>
          <w:szCs w:val="24"/>
        </w:rPr>
        <w:t xml:space="preserve"> </w:t>
      </w:r>
      <w:proofErr w:type="spellStart"/>
      <w:r w:rsidRPr="00726E6D">
        <w:rPr>
          <w:rFonts w:ascii="Times New Roman" w:eastAsia="Times New Roman" w:hAnsi="Times New Roman" w:cs="Times New Roman"/>
          <w:color w:val="000000" w:themeColor="text1"/>
          <w:sz w:val="24"/>
          <w:szCs w:val="24"/>
        </w:rPr>
        <w:t>Foundry</w:t>
      </w:r>
      <w:proofErr w:type="spellEnd"/>
      <w:r w:rsidRPr="00726E6D">
        <w:rPr>
          <w:rFonts w:ascii="Times New Roman" w:eastAsia="Times New Roman" w:hAnsi="Times New Roman" w:cs="Times New Roman"/>
          <w:color w:val="000000" w:themeColor="text1"/>
          <w:sz w:val="24"/>
          <w:szCs w:val="24"/>
        </w:rPr>
        <w:t xml:space="preserve"> teikiamų galimybių rėmuose. Atsižvelgiant į tai, Tiekėjo 2023 m. sausio 19 d. raštu pateikta informacija, kad tik Tiekėjas gali atlikti programinės įrangos „konfigūravimą“ prieštarauja tiek produkto paskirčiai, tiek sudarytos Sutarties Nr. 1 nuostatoms.</w:t>
      </w:r>
      <w:r w:rsidR="00E63CDE" w:rsidRPr="00726E6D">
        <w:rPr>
          <w:rFonts w:ascii="Times New Roman" w:eastAsia="Times New Roman" w:hAnsi="Times New Roman" w:cs="Times New Roman"/>
          <w:color w:val="000000" w:themeColor="text1"/>
          <w:sz w:val="24"/>
          <w:szCs w:val="24"/>
        </w:rPr>
        <w:t xml:space="preserve"> Be to, atsižvelgiant į Sutarties Nr. 1 reikalavimus, darytina išvada, kad Tiekėjo teikiamos paslaugos apima produkto </w:t>
      </w:r>
      <w:proofErr w:type="spellStart"/>
      <w:r w:rsidR="00E63CDE" w:rsidRPr="00726E6D">
        <w:rPr>
          <w:rFonts w:ascii="Times New Roman" w:eastAsia="Times New Roman" w:hAnsi="Times New Roman" w:cs="Times New Roman"/>
          <w:color w:val="000000" w:themeColor="text1"/>
          <w:sz w:val="24"/>
          <w:szCs w:val="24"/>
        </w:rPr>
        <w:t>Palantir</w:t>
      </w:r>
      <w:proofErr w:type="spellEnd"/>
      <w:r w:rsidR="00E63CDE" w:rsidRPr="00726E6D">
        <w:rPr>
          <w:rFonts w:ascii="Times New Roman" w:eastAsia="Times New Roman" w:hAnsi="Times New Roman" w:cs="Times New Roman"/>
          <w:color w:val="000000" w:themeColor="text1"/>
          <w:sz w:val="24"/>
          <w:szCs w:val="24"/>
        </w:rPr>
        <w:t xml:space="preserve"> </w:t>
      </w:r>
      <w:proofErr w:type="spellStart"/>
      <w:r w:rsidR="00E63CDE" w:rsidRPr="00726E6D">
        <w:rPr>
          <w:rFonts w:ascii="Times New Roman" w:eastAsia="Times New Roman" w:hAnsi="Times New Roman" w:cs="Times New Roman"/>
          <w:color w:val="000000" w:themeColor="text1"/>
          <w:sz w:val="24"/>
          <w:szCs w:val="24"/>
        </w:rPr>
        <w:t>Foundry</w:t>
      </w:r>
      <w:proofErr w:type="spellEnd"/>
      <w:r w:rsidR="00E63CDE" w:rsidRPr="00726E6D">
        <w:rPr>
          <w:rFonts w:ascii="Times New Roman" w:eastAsia="Times New Roman" w:hAnsi="Times New Roman" w:cs="Times New Roman"/>
          <w:color w:val="000000" w:themeColor="text1"/>
          <w:sz w:val="24"/>
          <w:szCs w:val="24"/>
        </w:rPr>
        <w:t xml:space="preserve"> infrastruktūros paslaugas 2021-2024 metais (Sutarties Nr. 1 4.2 punktas) ir, kaip jau nurodyta aukščiau, </w:t>
      </w:r>
      <w:bookmarkStart w:id="8" w:name="_Hlk126746855"/>
      <w:r w:rsidR="00E63CDE" w:rsidRPr="00726E6D">
        <w:rPr>
          <w:rFonts w:ascii="Times New Roman" w:eastAsia="Times New Roman" w:hAnsi="Times New Roman" w:cs="Times New Roman"/>
          <w:color w:val="000000" w:themeColor="text1"/>
          <w:sz w:val="24"/>
          <w:szCs w:val="24"/>
        </w:rPr>
        <w:t xml:space="preserve">galimybes kurti programas, integracijas bei įvairų duomenų valdymo funkcionalumą, panaudojant </w:t>
      </w:r>
      <w:proofErr w:type="spellStart"/>
      <w:r w:rsidR="00E63CDE" w:rsidRPr="00726E6D">
        <w:rPr>
          <w:rFonts w:ascii="Times New Roman" w:eastAsia="Times New Roman" w:hAnsi="Times New Roman" w:cs="Times New Roman"/>
          <w:color w:val="000000" w:themeColor="text1"/>
          <w:sz w:val="24"/>
          <w:szCs w:val="24"/>
        </w:rPr>
        <w:t>Palantir</w:t>
      </w:r>
      <w:proofErr w:type="spellEnd"/>
      <w:r w:rsidR="00E63CDE" w:rsidRPr="00726E6D">
        <w:rPr>
          <w:rFonts w:ascii="Times New Roman" w:eastAsia="Times New Roman" w:hAnsi="Times New Roman" w:cs="Times New Roman"/>
          <w:color w:val="000000" w:themeColor="text1"/>
          <w:sz w:val="24"/>
          <w:szCs w:val="24"/>
        </w:rPr>
        <w:t xml:space="preserve"> </w:t>
      </w:r>
      <w:proofErr w:type="spellStart"/>
      <w:r w:rsidR="00E63CDE" w:rsidRPr="00726E6D">
        <w:rPr>
          <w:rFonts w:ascii="Times New Roman" w:eastAsia="Times New Roman" w:hAnsi="Times New Roman" w:cs="Times New Roman"/>
          <w:color w:val="000000" w:themeColor="text1"/>
          <w:sz w:val="24"/>
          <w:szCs w:val="24"/>
        </w:rPr>
        <w:t>Foundry</w:t>
      </w:r>
      <w:proofErr w:type="spellEnd"/>
      <w:r w:rsidR="00E63CDE" w:rsidRPr="00726E6D">
        <w:rPr>
          <w:rFonts w:ascii="Times New Roman" w:eastAsia="Times New Roman" w:hAnsi="Times New Roman" w:cs="Times New Roman"/>
          <w:color w:val="000000" w:themeColor="text1"/>
          <w:sz w:val="24"/>
          <w:szCs w:val="24"/>
        </w:rPr>
        <w:t xml:space="preserve"> produkto galimybes ir Tiekėjo infrastruktūrą.</w:t>
      </w:r>
      <w:r w:rsidR="00562430" w:rsidRPr="00726E6D">
        <w:rPr>
          <w:rFonts w:ascii="Times New Roman" w:hAnsi="Times New Roman" w:cs="Times New Roman"/>
          <w:sz w:val="24"/>
          <w:szCs w:val="24"/>
        </w:rPr>
        <w:t xml:space="preserve"> </w:t>
      </w:r>
      <w:bookmarkEnd w:id="8"/>
      <w:r w:rsidR="00E63CDE" w:rsidRPr="00726E6D">
        <w:rPr>
          <w:rFonts w:ascii="Times New Roman" w:hAnsi="Times New Roman" w:cs="Times New Roman"/>
          <w:sz w:val="24"/>
          <w:szCs w:val="24"/>
        </w:rPr>
        <w:t xml:space="preserve">Įvertinus šio </w:t>
      </w:r>
      <w:r w:rsidR="00D0221E" w:rsidRPr="00726E6D">
        <w:rPr>
          <w:rFonts w:ascii="Times New Roman" w:hAnsi="Times New Roman" w:cs="Times New Roman"/>
          <w:sz w:val="24"/>
          <w:szCs w:val="24"/>
        </w:rPr>
        <w:t xml:space="preserve">Pirkimo Techninėje specifikacijoje </w:t>
      </w:r>
      <w:r w:rsidR="00E63CDE" w:rsidRPr="00726E6D">
        <w:rPr>
          <w:rFonts w:ascii="Times New Roman" w:hAnsi="Times New Roman" w:cs="Times New Roman"/>
          <w:sz w:val="24"/>
          <w:szCs w:val="24"/>
        </w:rPr>
        <w:t xml:space="preserve">nustatytus reikalavimus </w:t>
      </w:r>
      <w:r w:rsidR="00D0221E" w:rsidRPr="00726E6D">
        <w:rPr>
          <w:rFonts w:ascii="Times New Roman" w:hAnsi="Times New Roman" w:cs="Times New Roman"/>
          <w:sz w:val="24"/>
          <w:szCs w:val="24"/>
        </w:rPr>
        <w:t>Aplikacijos kūrimui</w:t>
      </w:r>
      <w:r w:rsidR="00E63CDE" w:rsidRPr="00726E6D">
        <w:rPr>
          <w:rFonts w:ascii="Times New Roman" w:hAnsi="Times New Roman" w:cs="Times New Roman"/>
          <w:sz w:val="24"/>
          <w:szCs w:val="24"/>
        </w:rPr>
        <w:t>, nustatyta, kad</w:t>
      </w:r>
      <w:r w:rsidR="00D0221E" w:rsidRPr="00726E6D">
        <w:rPr>
          <w:rFonts w:ascii="Times New Roman" w:hAnsi="Times New Roman" w:cs="Times New Roman"/>
          <w:sz w:val="24"/>
          <w:szCs w:val="24"/>
        </w:rPr>
        <w:t xml:space="preserve"> </w:t>
      </w:r>
      <w:r w:rsidR="00EB434F" w:rsidRPr="00726E6D">
        <w:rPr>
          <w:rFonts w:ascii="Times New Roman" w:hAnsi="Times New Roman" w:cs="Times New Roman"/>
          <w:sz w:val="24"/>
          <w:szCs w:val="24"/>
        </w:rPr>
        <w:t xml:space="preserve">Techninėje specifikacijoje </w:t>
      </w:r>
      <w:r w:rsidR="00D0221E" w:rsidRPr="00726E6D">
        <w:rPr>
          <w:rFonts w:ascii="Times New Roman" w:hAnsi="Times New Roman" w:cs="Times New Roman"/>
          <w:sz w:val="24"/>
          <w:szCs w:val="24"/>
        </w:rPr>
        <w:t xml:space="preserve">nėra </w:t>
      </w:r>
      <w:r w:rsidR="00EB434F" w:rsidRPr="00726E6D">
        <w:rPr>
          <w:rFonts w:ascii="Times New Roman" w:hAnsi="Times New Roman" w:cs="Times New Roman"/>
          <w:sz w:val="24"/>
          <w:szCs w:val="24"/>
        </w:rPr>
        <w:t xml:space="preserve">nustatyti </w:t>
      </w:r>
      <w:r w:rsidR="00D0221E" w:rsidRPr="00726E6D">
        <w:rPr>
          <w:rFonts w:ascii="Times New Roman" w:hAnsi="Times New Roman" w:cs="Times New Roman"/>
          <w:sz w:val="24"/>
          <w:szCs w:val="24"/>
        </w:rPr>
        <w:t xml:space="preserve"> funkciniai reikalavimai, kurių įgyvendinimui būtų reikalingas Platformos modifikavimas arba naujinimas, kurį galėtų atlikti tik Platformos gamintojas ar jo įgaliotas atstovas</w:t>
      </w:r>
      <w:r w:rsidR="00EB434F" w:rsidRPr="00726E6D">
        <w:rPr>
          <w:rFonts w:ascii="Times New Roman" w:hAnsi="Times New Roman" w:cs="Times New Roman"/>
          <w:sz w:val="24"/>
          <w:szCs w:val="24"/>
        </w:rPr>
        <w:t xml:space="preserve">. Atsižvelgiant į nurodytą, darytina išvada, kad </w:t>
      </w:r>
      <w:r w:rsidR="001A4648" w:rsidRPr="00726E6D">
        <w:rPr>
          <w:rFonts w:ascii="Times New Roman" w:hAnsi="Times New Roman" w:cs="Times New Roman"/>
          <w:sz w:val="24"/>
          <w:szCs w:val="24"/>
        </w:rPr>
        <w:t xml:space="preserve">Aplikacija gali būti kuriama tiek </w:t>
      </w:r>
      <w:proofErr w:type="spellStart"/>
      <w:r w:rsidR="001A4648" w:rsidRPr="00726E6D">
        <w:rPr>
          <w:rFonts w:ascii="Times New Roman" w:hAnsi="Times New Roman" w:cs="Times New Roman"/>
          <w:sz w:val="24"/>
          <w:szCs w:val="24"/>
        </w:rPr>
        <w:t>Palantir</w:t>
      </w:r>
      <w:proofErr w:type="spellEnd"/>
      <w:r w:rsidR="001A4648" w:rsidRPr="00726E6D">
        <w:rPr>
          <w:rFonts w:ascii="Times New Roman" w:hAnsi="Times New Roman" w:cs="Times New Roman"/>
          <w:sz w:val="24"/>
          <w:szCs w:val="24"/>
        </w:rPr>
        <w:t xml:space="preserve"> terpėje, tiek atskirai, kaip ir kiti </w:t>
      </w:r>
      <w:r w:rsidR="00652334" w:rsidRPr="00726E6D">
        <w:rPr>
          <w:rFonts w:ascii="Times New Roman" w:hAnsi="Times New Roman" w:cs="Times New Roman"/>
          <w:sz w:val="24"/>
          <w:szCs w:val="24"/>
        </w:rPr>
        <w:t xml:space="preserve">Pirkimo techninėje specifikacijoje </w:t>
      </w:r>
      <w:r w:rsidR="001A4648" w:rsidRPr="00726E6D">
        <w:rPr>
          <w:rFonts w:ascii="Times New Roman" w:hAnsi="Times New Roman" w:cs="Times New Roman"/>
          <w:sz w:val="24"/>
          <w:szCs w:val="24"/>
        </w:rPr>
        <w:t>aprašyti moduliai ir integracijos</w:t>
      </w:r>
      <w:r w:rsidR="00652334" w:rsidRPr="00726E6D">
        <w:rPr>
          <w:rFonts w:ascii="Times New Roman" w:hAnsi="Times New Roman" w:cs="Times New Roman"/>
          <w:sz w:val="24"/>
          <w:szCs w:val="24"/>
        </w:rPr>
        <w:t>,</w:t>
      </w:r>
      <w:r w:rsidR="001A4648" w:rsidRPr="00726E6D">
        <w:rPr>
          <w:rFonts w:ascii="Times New Roman" w:hAnsi="Times New Roman" w:cs="Times New Roman"/>
          <w:sz w:val="24"/>
          <w:szCs w:val="24"/>
        </w:rPr>
        <w:t xml:space="preserve"> </w:t>
      </w:r>
      <w:r w:rsidR="00C63857" w:rsidRPr="00726E6D">
        <w:rPr>
          <w:rFonts w:ascii="Times New Roman" w:hAnsi="Times New Roman" w:cs="Times New Roman"/>
          <w:sz w:val="24"/>
          <w:szCs w:val="24"/>
        </w:rPr>
        <w:t xml:space="preserve">t. y. </w:t>
      </w:r>
      <w:r w:rsidR="00EB434F" w:rsidRPr="00726E6D">
        <w:rPr>
          <w:rFonts w:ascii="Times New Roman" w:hAnsi="Times New Roman" w:cs="Times New Roman"/>
          <w:sz w:val="24"/>
          <w:szCs w:val="24"/>
        </w:rPr>
        <w:t xml:space="preserve">gali būti kuriama </w:t>
      </w:r>
      <w:r w:rsidR="001A4648" w:rsidRPr="00726E6D">
        <w:rPr>
          <w:rFonts w:ascii="Times New Roman" w:hAnsi="Times New Roman" w:cs="Times New Roman"/>
          <w:sz w:val="24"/>
          <w:szCs w:val="24"/>
        </w:rPr>
        <w:t xml:space="preserve">už </w:t>
      </w:r>
      <w:r w:rsidR="00652334" w:rsidRPr="00726E6D">
        <w:rPr>
          <w:rFonts w:ascii="Times New Roman" w:hAnsi="Times New Roman" w:cs="Times New Roman"/>
          <w:sz w:val="24"/>
          <w:szCs w:val="24"/>
        </w:rPr>
        <w:t>P</w:t>
      </w:r>
      <w:r w:rsidR="001A4648" w:rsidRPr="00726E6D">
        <w:rPr>
          <w:rFonts w:ascii="Times New Roman" w:hAnsi="Times New Roman" w:cs="Times New Roman"/>
          <w:sz w:val="24"/>
          <w:szCs w:val="24"/>
        </w:rPr>
        <w:t>latformos ribų.</w:t>
      </w:r>
      <w:r w:rsidR="001A4648" w:rsidRPr="00726E6D">
        <w:rPr>
          <w:rFonts w:ascii="Times New Roman" w:hAnsi="Times New Roman" w:cs="Times New Roman"/>
        </w:rPr>
        <w:t xml:space="preserve"> </w:t>
      </w:r>
      <w:r w:rsidR="00D0221E" w:rsidRPr="00726E6D">
        <w:rPr>
          <w:rFonts w:ascii="Times New Roman" w:hAnsi="Times New Roman" w:cs="Times New Roman"/>
          <w:sz w:val="24"/>
          <w:szCs w:val="24"/>
        </w:rPr>
        <w:t xml:space="preserve">Perkančioji organizacija </w:t>
      </w:r>
      <w:r w:rsidR="00E63CDE" w:rsidRPr="00726E6D">
        <w:rPr>
          <w:rFonts w:ascii="Times New Roman" w:hAnsi="Times New Roman" w:cs="Times New Roman"/>
          <w:sz w:val="24"/>
          <w:szCs w:val="24"/>
        </w:rPr>
        <w:t xml:space="preserve">nei </w:t>
      </w:r>
      <w:r w:rsidR="00D0221E" w:rsidRPr="00726E6D">
        <w:rPr>
          <w:rFonts w:ascii="Times New Roman" w:hAnsi="Times New Roman" w:cs="Times New Roman"/>
          <w:sz w:val="24"/>
          <w:szCs w:val="24"/>
        </w:rPr>
        <w:t>prašyme</w:t>
      </w:r>
      <w:r w:rsidR="00E63CDE" w:rsidRPr="00726E6D">
        <w:rPr>
          <w:rFonts w:ascii="Times New Roman" w:hAnsi="Times New Roman" w:cs="Times New Roman"/>
          <w:sz w:val="24"/>
          <w:szCs w:val="24"/>
        </w:rPr>
        <w:t xml:space="preserve">, nei </w:t>
      </w:r>
      <w:r w:rsidR="00D0221E" w:rsidRPr="00726E6D">
        <w:rPr>
          <w:rFonts w:ascii="Times New Roman" w:hAnsi="Times New Roman" w:cs="Times New Roman"/>
          <w:sz w:val="24"/>
          <w:szCs w:val="24"/>
        </w:rPr>
        <w:t>papildomai pateiktuose dokumentuose</w:t>
      </w:r>
      <w:r w:rsidR="00086557" w:rsidRPr="00726E6D">
        <w:rPr>
          <w:rFonts w:ascii="Times New Roman" w:hAnsi="Times New Roman" w:cs="Times New Roman"/>
          <w:sz w:val="24"/>
          <w:szCs w:val="24"/>
        </w:rPr>
        <w:t>,</w:t>
      </w:r>
      <w:r w:rsidR="00D0221E" w:rsidRPr="00726E6D">
        <w:rPr>
          <w:rFonts w:ascii="Times New Roman" w:hAnsi="Times New Roman" w:cs="Times New Roman"/>
          <w:sz w:val="24"/>
          <w:szCs w:val="24"/>
        </w:rPr>
        <w:t xml:space="preserve"> nenurodė Aplikacijos kūrim</w:t>
      </w:r>
      <w:r w:rsidR="00A72BF7" w:rsidRPr="00726E6D">
        <w:rPr>
          <w:rFonts w:ascii="Times New Roman" w:hAnsi="Times New Roman" w:cs="Times New Roman"/>
          <w:sz w:val="24"/>
          <w:szCs w:val="24"/>
        </w:rPr>
        <w:t>o</w:t>
      </w:r>
      <w:r w:rsidR="00564E46" w:rsidRPr="00726E6D">
        <w:rPr>
          <w:rFonts w:ascii="Times New Roman" w:hAnsi="Times New Roman" w:cs="Times New Roman"/>
          <w:sz w:val="24"/>
          <w:szCs w:val="24"/>
        </w:rPr>
        <w:t xml:space="preserve"> </w:t>
      </w:r>
      <w:r w:rsidR="00D0221E" w:rsidRPr="00726E6D">
        <w:rPr>
          <w:rFonts w:ascii="Times New Roman" w:hAnsi="Times New Roman" w:cs="Times New Roman"/>
          <w:sz w:val="24"/>
          <w:szCs w:val="24"/>
        </w:rPr>
        <w:t xml:space="preserve">reikalavimų, kurie </w:t>
      </w:r>
      <w:r w:rsidR="00E63CDE" w:rsidRPr="00726E6D">
        <w:rPr>
          <w:rFonts w:ascii="Times New Roman" w:hAnsi="Times New Roman" w:cs="Times New Roman"/>
          <w:sz w:val="24"/>
          <w:szCs w:val="24"/>
        </w:rPr>
        <w:t>pagrįstų</w:t>
      </w:r>
      <w:r w:rsidR="00D0221E" w:rsidRPr="00726E6D">
        <w:rPr>
          <w:rFonts w:ascii="Times New Roman" w:hAnsi="Times New Roman" w:cs="Times New Roman"/>
          <w:sz w:val="24"/>
          <w:szCs w:val="24"/>
        </w:rPr>
        <w:t>, kad Aplikacijos kūrimo negali atlikti joks kitas ūkio subjektas.</w:t>
      </w:r>
      <w:r w:rsidR="00C63857" w:rsidRPr="00726E6D">
        <w:rPr>
          <w:rFonts w:ascii="Times New Roman" w:hAnsi="Times New Roman" w:cs="Times New Roman"/>
          <w:sz w:val="24"/>
          <w:szCs w:val="24"/>
        </w:rPr>
        <w:t xml:space="preserve"> </w:t>
      </w:r>
      <w:r w:rsidR="00DD5D23" w:rsidRPr="00726E6D">
        <w:rPr>
          <w:rFonts w:ascii="Times New Roman" w:hAnsi="Times New Roman" w:cs="Times New Roman"/>
          <w:sz w:val="24"/>
          <w:szCs w:val="24"/>
        </w:rPr>
        <w:t xml:space="preserve">Be to, </w:t>
      </w:r>
      <w:r w:rsidR="00C63857" w:rsidRPr="00726E6D">
        <w:rPr>
          <w:rFonts w:ascii="Times New Roman" w:hAnsi="Times New Roman" w:cs="Times New Roman"/>
          <w:sz w:val="24"/>
          <w:szCs w:val="24"/>
        </w:rPr>
        <w:t xml:space="preserve">Perkančioji organizacija </w:t>
      </w:r>
      <w:r w:rsidR="00EB434F" w:rsidRPr="00726E6D">
        <w:rPr>
          <w:rFonts w:ascii="Times New Roman" w:hAnsi="Times New Roman" w:cs="Times New Roman"/>
          <w:sz w:val="24"/>
          <w:szCs w:val="24"/>
        </w:rPr>
        <w:t xml:space="preserve">savo paaiškinimuose </w:t>
      </w:r>
      <w:r w:rsidR="00C63857" w:rsidRPr="00726E6D">
        <w:rPr>
          <w:rFonts w:ascii="Times New Roman" w:hAnsi="Times New Roman" w:cs="Times New Roman"/>
          <w:sz w:val="24"/>
          <w:szCs w:val="24"/>
        </w:rPr>
        <w:t xml:space="preserve">nurodė, kad </w:t>
      </w:r>
      <w:r w:rsidR="00DD5D23" w:rsidRPr="00726E6D">
        <w:rPr>
          <w:rFonts w:ascii="Times New Roman" w:hAnsi="Times New Roman" w:cs="Times New Roman"/>
          <w:sz w:val="24"/>
          <w:szCs w:val="24"/>
        </w:rPr>
        <w:t>r</w:t>
      </w:r>
      <w:r w:rsidR="00C63857" w:rsidRPr="00726E6D">
        <w:rPr>
          <w:rFonts w:ascii="Times New Roman" w:hAnsi="Times New Roman" w:cs="Times New Roman"/>
          <w:sz w:val="24"/>
          <w:szCs w:val="24"/>
        </w:rPr>
        <w:t>inkos konsultacij</w:t>
      </w:r>
      <w:r w:rsidR="00671DAE" w:rsidRPr="00726E6D">
        <w:rPr>
          <w:rFonts w:ascii="Times New Roman" w:hAnsi="Times New Roman" w:cs="Times New Roman"/>
          <w:sz w:val="24"/>
          <w:szCs w:val="24"/>
        </w:rPr>
        <w:t>a (rinkos tyrimas)</w:t>
      </w:r>
      <w:r w:rsidR="00C63857" w:rsidRPr="00726E6D">
        <w:rPr>
          <w:rFonts w:ascii="Times New Roman" w:hAnsi="Times New Roman" w:cs="Times New Roman"/>
          <w:sz w:val="24"/>
          <w:szCs w:val="24"/>
        </w:rPr>
        <w:t>, sieki</w:t>
      </w:r>
      <w:r w:rsidR="00DD5D23" w:rsidRPr="00726E6D">
        <w:rPr>
          <w:rFonts w:ascii="Times New Roman" w:hAnsi="Times New Roman" w:cs="Times New Roman"/>
          <w:sz w:val="24"/>
          <w:szCs w:val="24"/>
        </w:rPr>
        <w:t xml:space="preserve">ant išsiaiškinti </w:t>
      </w:r>
      <w:r w:rsidR="00671DAE" w:rsidRPr="00726E6D">
        <w:rPr>
          <w:rFonts w:ascii="Times New Roman" w:hAnsi="Times New Roman" w:cs="Times New Roman"/>
          <w:sz w:val="24"/>
          <w:szCs w:val="24"/>
        </w:rPr>
        <w:t xml:space="preserve">tiekėjų suinteresuotumą ir galimybę sukurti </w:t>
      </w:r>
      <w:r w:rsidR="00C63857" w:rsidRPr="00726E6D">
        <w:rPr>
          <w:rFonts w:ascii="Times New Roman" w:hAnsi="Times New Roman" w:cs="Times New Roman"/>
          <w:sz w:val="24"/>
          <w:szCs w:val="24"/>
        </w:rPr>
        <w:t>Aplikacij</w:t>
      </w:r>
      <w:r w:rsidR="00671DAE" w:rsidRPr="00726E6D">
        <w:rPr>
          <w:rFonts w:ascii="Times New Roman" w:hAnsi="Times New Roman" w:cs="Times New Roman"/>
          <w:sz w:val="24"/>
          <w:szCs w:val="24"/>
        </w:rPr>
        <w:t>ą, naudojantis turima (</w:t>
      </w:r>
      <w:r w:rsidR="00516620" w:rsidRPr="00726E6D">
        <w:rPr>
          <w:rFonts w:ascii="Times New Roman" w:hAnsi="Times New Roman" w:cs="Times New Roman"/>
          <w:sz w:val="24"/>
          <w:szCs w:val="24"/>
        </w:rPr>
        <w:t>esam</w:t>
      </w:r>
      <w:r w:rsidR="00671DAE" w:rsidRPr="00726E6D">
        <w:rPr>
          <w:rFonts w:ascii="Times New Roman" w:hAnsi="Times New Roman" w:cs="Times New Roman"/>
          <w:sz w:val="24"/>
          <w:szCs w:val="24"/>
        </w:rPr>
        <w:t>a)</w:t>
      </w:r>
      <w:r w:rsidR="00516620" w:rsidRPr="00726E6D">
        <w:rPr>
          <w:rFonts w:ascii="Times New Roman" w:hAnsi="Times New Roman" w:cs="Times New Roman"/>
          <w:sz w:val="24"/>
          <w:szCs w:val="24"/>
        </w:rPr>
        <w:t xml:space="preserve"> infrastruktūr</w:t>
      </w:r>
      <w:r w:rsidR="00671DAE" w:rsidRPr="00726E6D">
        <w:rPr>
          <w:rFonts w:ascii="Times New Roman" w:hAnsi="Times New Roman" w:cs="Times New Roman"/>
          <w:sz w:val="24"/>
          <w:szCs w:val="24"/>
        </w:rPr>
        <w:t>a, nebuvo vykd</w:t>
      </w:r>
      <w:r w:rsidR="0069131A" w:rsidRPr="00726E6D">
        <w:rPr>
          <w:rFonts w:ascii="Times New Roman" w:hAnsi="Times New Roman" w:cs="Times New Roman"/>
          <w:sz w:val="24"/>
          <w:szCs w:val="24"/>
        </w:rPr>
        <w:t>oma</w:t>
      </w:r>
      <w:r w:rsidR="009734A4" w:rsidRPr="00726E6D">
        <w:rPr>
          <w:rStyle w:val="FootnoteReference"/>
          <w:rFonts w:ascii="Times New Roman" w:hAnsi="Times New Roman" w:cs="Times New Roman"/>
          <w:sz w:val="24"/>
          <w:szCs w:val="24"/>
        </w:rPr>
        <w:footnoteReference w:id="19"/>
      </w:r>
      <w:r w:rsidR="0069131A" w:rsidRPr="00726E6D">
        <w:rPr>
          <w:rFonts w:ascii="Times New Roman" w:hAnsi="Times New Roman" w:cs="Times New Roman"/>
          <w:sz w:val="24"/>
          <w:szCs w:val="24"/>
        </w:rPr>
        <w:t xml:space="preserve">, t. y. šiuo atveju nėra pateikti įrodymai, kad rinkoje nėra pagrįstos </w:t>
      </w:r>
      <w:r w:rsidR="0069131A" w:rsidRPr="00726E6D">
        <w:rPr>
          <w:rFonts w:ascii="Times New Roman" w:hAnsi="Times New Roman" w:cs="Times New Roman"/>
          <w:sz w:val="24"/>
          <w:szCs w:val="24"/>
        </w:rPr>
        <w:lastRenderedPageBreak/>
        <w:t>alternatyvos ar pakaitalo</w:t>
      </w:r>
      <w:r w:rsidR="009734A4" w:rsidRPr="00726E6D">
        <w:rPr>
          <w:rFonts w:ascii="Times New Roman" w:hAnsi="Times New Roman" w:cs="Times New Roman"/>
          <w:sz w:val="24"/>
          <w:szCs w:val="24"/>
        </w:rPr>
        <w:t xml:space="preserve">. </w:t>
      </w:r>
      <w:r w:rsidR="00D0221E" w:rsidRPr="00726E6D">
        <w:rPr>
          <w:rFonts w:ascii="Times New Roman" w:hAnsi="Times New Roman" w:cs="Times New Roman"/>
          <w:sz w:val="24"/>
          <w:szCs w:val="24"/>
        </w:rPr>
        <w:t>Pažymėti</w:t>
      </w:r>
      <w:r w:rsidR="00086557" w:rsidRPr="00726E6D">
        <w:rPr>
          <w:rFonts w:ascii="Times New Roman" w:hAnsi="Times New Roman" w:cs="Times New Roman"/>
          <w:sz w:val="24"/>
          <w:szCs w:val="24"/>
        </w:rPr>
        <w:t>na</w:t>
      </w:r>
      <w:r w:rsidR="00D0221E" w:rsidRPr="00726E6D">
        <w:rPr>
          <w:rFonts w:ascii="Times New Roman" w:hAnsi="Times New Roman" w:cs="Times New Roman"/>
          <w:sz w:val="24"/>
          <w:szCs w:val="24"/>
        </w:rPr>
        <w:t xml:space="preserve">, kad </w:t>
      </w:r>
      <w:r w:rsidR="00A72BF7" w:rsidRPr="00726E6D">
        <w:rPr>
          <w:rFonts w:ascii="Times New Roman" w:hAnsi="Times New Roman" w:cs="Times New Roman"/>
          <w:sz w:val="24"/>
          <w:szCs w:val="24"/>
        </w:rPr>
        <w:t xml:space="preserve">nagrinėjamu atveju </w:t>
      </w:r>
      <w:r w:rsidR="00D0221E" w:rsidRPr="00726E6D">
        <w:rPr>
          <w:rFonts w:ascii="Times New Roman" w:hAnsi="Times New Roman" w:cs="Times New Roman"/>
          <w:sz w:val="24"/>
          <w:szCs w:val="24"/>
        </w:rPr>
        <w:t>Aplikacijos kūrimui keliami reikalavimai atitinka Platformos panaudojimo ir Sutarties</w:t>
      </w:r>
      <w:r w:rsidR="00A72BF7" w:rsidRPr="00726E6D">
        <w:rPr>
          <w:rFonts w:ascii="Times New Roman" w:hAnsi="Times New Roman" w:cs="Times New Roman"/>
          <w:sz w:val="24"/>
          <w:szCs w:val="24"/>
        </w:rPr>
        <w:t xml:space="preserve"> Nr. 1</w:t>
      </w:r>
      <w:r w:rsidR="00D0221E" w:rsidRPr="00726E6D">
        <w:rPr>
          <w:rFonts w:ascii="Times New Roman" w:hAnsi="Times New Roman" w:cs="Times New Roman"/>
          <w:sz w:val="24"/>
          <w:szCs w:val="24"/>
        </w:rPr>
        <w:t xml:space="preserve"> reikalavimuose nustatytus panaudojimo atvejus, pvz.: duomenų įvedimo ir valdymo form</w:t>
      </w:r>
      <w:r w:rsidR="00086557" w:rsidRPr="00726E6D">
        <w:rPr>
          <w:rFonts w:ascii="Times New Roman" w:hAnsi="Times New Roman" w:cs="Times New Roman"/>
          <w:sz w:val="24"/>
          <w:szCs w:val="24"/>
        </w:rPr>
        <w:t>ų kūrimas ir konfigūravimas</w:t>
      </w:r>
      <w:r w:rsidR="00D0221E" w:rsidRPr="00726E6D">
        <w:rPr>
          <w:rStyle w:val="FootnoteReference"/>
          <w:rFonts w:ascii="Times New Roman" w:hAnsi="Times New Roman" w:cs="Times New Roman"/>
          <w:sz w:val="24"/>
          <w:szCs w:val="24"/>
        </w:rPr>
        <w:footnoteReference w:id="20"/>
      </w:r>
      <w:r w:rsidR="00D0221E" w:rsidRPr="00726E6D">
        <w:rPr>
          <w:rFonts w:ascii="Times New Roman" w:hAnsi="Times New Roman" w:cs="Times New Roman"/>
          <w:sz w:val="24"/>
          <w:szCs w:val="24"/>
        </w:rPr>
        <w:t>, duomenų įkėlimas iš atvirų formatų failų</w:t>
      </w:r>
      <w:r w:rsidR="00D0221E" w:rsidRPr="00726E6D">
        <w:rPr>
          <w:rStyle w:val="FootnoteReference"/>
          <w:rFonts w:ascii="Times New Roman" w:hAnsi="Times New Roman" w:cs="Times New Roman"/>
          <w:sz w:val="24"/>
          <w:szCs w:val="24"/>
        </w:rPr>
        <w:footnoteReference w:id="21"/>
      </w:r>
      <w:r w:rsidR="00D0221E" w:rsidRPr="00726E6D">
        <w:rPr>
          <w:rFonts w:ascii="Times New Roman" w:hAnsi="Times New Roman" w:cs="Times New Roman"/>
          <w:sz w:val="24"/>
          <w:szCs w:val="24"/>
        </w:rPr>
        <w:t xml:space="preserve">, </w:t>
      </w:r>
      <w:r w:rsidR="00D0221E" w:rsidRPr="00726E6D">
        <w:rPr>
          <w:rFonts w:ascii="Times New Roman" w:eastAsia="Times New Roman" w:hAnsi="Times New Roman" w:cs="Times New Roman"/>
          <w:color w:val="000000" w:themeColor="text1"/>
          <w:sz w:val="24"/>
          <w:szCs w:val="24"/>
        </w:rPr>
        <w:t>duomenų iškėlimas į atvirų formatų failų</w:t>
      </w:r>
      <w:r w:rsidR="00D0221E" w:rsidRPr="00726E6D">
        <w:rPr>
          <w:rStyle w:val="FootnoteReference"/>
          <w:rFonts w:ascii="Times New Roman" w:eastAsia="Times New Roman" w:hAnsi="Times New Roman" w:cs="Times New Roman"/>
          <w:color w:val="000000" w:themeColor="text1"/>
          <w:sz w:val="24"/>
          <w:szCs w:val="24"/>
        </w:rPr>
        <w:footnoteReference w:id="22"/>
      </w:r>
      <w:r w:rsidR="00D0221E" w:rsidRPr="00726E6D">
        <w:rPr>
          <w:rFonts w:ascii="Times New Roman" w:eastAsia="Times New Roman" w:hAnsi="Times New Roman" w:cs="Times New Roman"/>
          <w:color w:val="000000" w:themeColor="text1"/>
          <w:sz w:val="24"/>
          <w:szCs w:val="24"/>
        </w:rPr>
        <w:t>, duomenų mainai per atviras programines sąsajas (API)</w:t>
      </w:r>
      <w:r w:rsidR="00D0221E" w:rsidRPr="00726E6D">
        <w:rPr>
          <w:rStyle w:val="FootnoteReference"/>
          <w:rFonts w:ascii="Times New Roman" w:eastAsia="Times New Roman" w:hAnsi="Times New Roman" w:cs="Times New Roman"/>
          <w:color w:val="000000" w:themeColor="text1"/>
          <w:sz w:val="24"/>
          <w:szCs w:val="24"/>
        </w:rPr>
        <w:footnoteReference w:id="23"/>
      </w:r>
      <w:r w:rsidR="00D0221E" w:rsidRPr="00726E6D">
        <w:rPr>
          <w:rFonts w:ascii="Times New Roman" w:eastAsia="Times New Roman" w:hAnsi="Times New Roman" w:cs="Times New Roman"/>
          <w:color w:val="000000" w:themeColor="text1"/>
          <w:sz w:val="24"/>
          <w:szCs w:val="24"/>
        </w:rPr>
        <w:t xml:space="preserve">, </w:t>
      </w:r>
      <w:r w:rsidR="00086557" w:rsidRPr="00726E6D">
        <w:rPr>
          <w:rFonts w:ascii="Times New Roman" w:eastAsia="Times New Roman" w:hAnsi="Times New Roman" w:cs="Times New Roman"/>
          <w:color w:val="000000" w:themeColor="text1"/>
          <w:sz w:val="24"/>
          <w:szCs w:val="24"/>
        </w:rPr>
        <w:t>d</w:t>
      </w:r>
      <w:r w:rsidR="00D0221E" w:rsidRPr="00726E6D">
        <w:rPr>
          <w:rFonts w:ascii="Times New Roman" w:eastAsia="Times New Roman" w:hAnsi="Times New Roman" w:cs="Times New Roman"/>
          <w:color w:val="000000" w:themeColor="text1"/>
          <w:sz w:val="24"/>
          <w:szCs w:val="24"/>
        </w:rPr>
        <w:t>uomenų įkėlim</w:t>
      </w:r>
      <w:r w:rsidR="00086557" w:rsidRPr="00726E6D">
        <w:rPr>
          <w:rFonts w:ascii="Times New Roman" w:eastAsia="Times New Roman" w:hAnsi="Times New Roman" w:cs="Times New Roman"/>
          <w:color w:val="000000" w:themeColor="text1"/>
          <w:sz w:val="24"/>
          <w:szCs w:val="24"/>
        </w:rPr>
        <w:t>as</w:t>
      </w:r>
      <w:r w:rsidR="00D0221E" w:rsidRPr="00726E6D">
        <w:rPr>
          <w:rFonts w:ascii="Times New Roman" w:eastAsia="Times New Roman" w:hAnsi="Times New Roman" w:cs="Times New Roman"/>
          <w:color w:val="000000" w:themeColor="text1"/>
          <w:sz w:val="24"/>
          <w:szCs w:val="24"/>
        </w:rPr>
        <w:t xml:space="preserve"> iš VDVIS esamų duomenų</w:t>
      </w:r>
      <w:r w:rsidR="00D0221E" w:rsidRPr="00726E6D">
        <w:rPr>
          <w:rStyle w:val="FootnoteReference"/>
          <w:rFonts w:ascii="Times New Roman" w:eastAsia="Times New Roman" w:hAnsi="Times New Roman" w:cs="Times New Roman"/>
          <w:color w:val="000000" w:themeColor="text1"/>
          <w:sz w:val="24"/>
          <w:szCs w:val="24"/>
        </w:rPr>
        <w:footnoteReference w:id="24"/>
      </w:r>
      <w:r w:rsidR="00D0221E" w:rsidRPr="00726E6D">
        <w:rPr>
          <w:rFonts w:ascii="Times New Roman" w:eastAsia="Times New Roman" w:hAnsi="Times New Roman" w:cs="Times New Roman"/>
          <w:color w:val="000000" w:themeColor="text1"/>
          <w:sz w:val="24"/>
          <w:szCs w:val="24"/>
        </w:rPr>
        <w:t xml:space="preserve">, </w:t>
      </w:r>
      <w:r w:rsidR="00086557" w:rsidRPr="00726E6D">
        <w:rPr>
          <w:rFonts w:ascii="Times New Roman" w:eastAsia="Times New Roman" w:hAnsi="Times New Roman" w:cs="Times New Roman"/>
          <w:color w:val="000000" w:themeColor="text1"/>
          <w:sz w:val="24"/>
          <w:szCs w:val="24"/>
        </w:rPr>
        <w:t>d</w:t>
      </w:r>
      <w:r w:rsidR="00D0221E" w:rsidRPr="00726E6D">
        <w:rPr>
          <w:rFonts w:ascii="Times New Roman" w:eastAsia="Times New Roman" w:hAnsi="Times New Roman" w:cs="Times New Roman"/>
          <w:color w:val="000000" w:themeColor="text1"/>
          <w:sz w:val="24"/>
          <w:szCs w:val="24"/>
        </w:rPr>
        <w:t>uomenų struktūrų, metaduomenų aprašymas ir tvarkymas</w:t>
      </w:r>
      <w:r w:rsidR="00D0221E" w:rsidRPr="00726E6D">
        <w:rPr>
          <w:rStyle w:val="FootnoteReference"/>
          <w:rFonts w:ascii="Times New Roman" w:eastAsia="Times New Roman" w:hAnsi="Times New Roman" w:cs="Times New Roman"/>
          <w:color w:val="000000" w:themeColor="text1"/>
          <w:sz w:val="24"/>
          <w:szCs w:val="24"/>
        </w:rPr>
        <w:footnoteReference w:id="25"/>
      </w:r>
      <w:r w:rsidR="00D0221E" w:rsidRPr="00726E6D">
        <w:rPr>
          <w:rFonts w:ascii="Times New Roman" w:eastAsia="Times New Roman" w:hAnsi="Times New Roman" w:cs="Times New Roman"/>
          <w:color w:val="000000" w:themeColor="text1"/>
          <w:sz w:val="24"/>
          <w:szCs w:val="24"/>
        </w:rPr>
        <w:t xml:space="preserve">. </w:t>
      </w:r>
      <w:r w:rsidR="00990B69" w:rsidRPr="00726E6D">
        <w:rPr>
          <w:rFonts w:ascii="Times New Roman" w:eastAsia="Times New Roman" w:hAnsi="Times New Roman" w:cs="Times New Roman"/>
          <w:color w:val="000000" w:themeColor="text1"/>
          <w:sz w:val="24"/>
          <w:szCs w:val="24"/>
        </w:rPr>
        <w:t xml:space="preserve">Atkreiptinas dėmesys, </w:t>
      </w:r>
      <w:r w:rsidR="00D0221E" w:rsidRPr="00726E6D">
        <w:rPr>
          <w:rFonts w:ascii="Times New Roman" w:eastAsia="Times New Roman" w:hAnsi="Times New Roman" w:cs="Times New Roman"/>
          <w:color w:val="000000" w:themeColor="text1"/>
          <w:sz w:val="24"/>
          <w:szCs w:val="24"/>
        </w:rPr>
        <w:t>kad Aplikacijos tvarkomų metaduomenų saugojimas vidiniame duomenų kataloge Pirkimo techninėje specifikacijos nėra pakankamai aprašytas, todėl iš pateiktų dokumentų nėra aišku ar tai dalis VDVIS ar atskiras modulis.</w:t>
      </w:r>
    </w:p>
    <w:p w14:paraId="4B41369E" w14:textId="4C26200D" w:rsidR="00D0221E" w:rsidRPr="00726E6D" w:rsidRDefault="00D0221E" w:rsidP="00726E6D">
      <w:pPr>
        <w:autoSpaceDE w:val="0"/>
        <w:autoSpaceDN w:val="0"/>
        <w:adjustRightInd w:val="0"/>
        <w:spacing w:after="0" w:line="240" w:lineRule="auto"/>
        <w:ind w:firstLine="851"/>
        <w:jc w:val="both"/>
        <w:rPr>
          <w:rFonts w:ascii="Times New Roman" w:eastAsia="Times New Roman" w:hAnsi="Times New Roman" w:cs="Times New Roman"/>
          <w:color w:val="000000" w:themeColor="text1"/>
          <w:sz w:val="24"/>
          <w:szCs w:val="24"/>
        </w:rPr>
      </w:pPr>
      <w:r w:rsidRPr="00726E6D">
        <w:rPr>
          <w:rFonts w:ascii="Times New Roman" w:hAnsi="Times New Roman" w:cs="Times New Roman"/>
          <w:sz w:val="24"/>
          <w:szCs w:val="24"/>
        </w:rPr>
        <w:t>Įvertinus Aplikacijos techninės specifikacijos reikalavimus, nustatyta, kad Aplikacija atitinka Sutarties</w:t>
      </w:r>
      <w:r w:rsidR="00E63CDE" w:rsidRPr="00726E6D">
        <w:rPr>
          <w:rFonts w:ascii="Times New Roman" w:hAnsi="Times New Roman" w:cs="Times New Roman"/>
          <w:sz w:val="24"/>
          <w:szCs w:val="24"/>
        </w:rPr>
        <w:t xml:space="preserve"> Nr. 1</w:t>
      </w:r>
      <w:r w:rsidRPr="00726E6D">
        <w:rPr>
          <w:rFonts w:ascii="Times New Roman" w:hAnsi="Times New Roman" w:cs="Times New Roman"/>
          <w:sz w:val="24"/>
          <w:szCs w:val="24"/>
        </w:rPr>
        <w:t xml:space="preserve"> techninės specifikacijos reikalavimus programavimui ir konfigūravimui, panaudojant programinės įrangos produkto </w:t>
      </w:r>
      <w:proofErr w:type="spellStart"/>
      <w:r w:rsidRPr="00726E6D">
        <w:rPr>
          <w:rFonts w:ascii="Times New Roman" w:hAnsi="Times New Roman" w:cs="Times New Roman"/>
          <w:sz w:val="24"/>
          <w:szCs w:val="24"/>
        </w:rPr>
        <w:t>Palantir</w:t>
      </w:r>
      <w:proofErr w:type="spellEnd"/>
      <w:r w:rsidRPr="00726E6D">
        <w:rPr>
          <w:rFonts w:ascii="Times New Roman" w:hAnsi="Times New Roman" w:cs="Times New Roman"/>
          <w:sz w:val="24"/>
          <w:szCs w:val="24"/>
        </w:rPr>
        <w:t xml:space="preserve"> </w:t>
      </w:r>
      <w:proofErr w:type="spellStart"/>
      <w:r w:rsidRPr="00726E6D">
        <w:rPr>
          <w:rFonts w:ascii="Times New Roman" w:hAnsi="Times New Roman" w:cs="Times New Roman"/>
          <w:sz w:val="24"/>
          <w:szCs w:val="24"/>
        </w:rPr>
        <w:t>Foundry</w:t>
      </w:r>
      <w:proofErr w:type="spellEnd"/>
      <w:r w:rsidRPr="00726E6D">
        <w:rPr>
          <w:rFonts w:ascii="Times New Roman" w:hAnsi="Times New Roman" w:cs="Times New Roman"/>
          <w:sz w:val="24"/>
          <w:szCs w:val="24"/>
        </w:rPr>
        <w:t xml:space="preserve"> galimybes, t. y. </w:t>
      </w:r>
      <w:r w:rsidRPr="00726E6D">
        <w:rPr>
          <w:rFonts w:ascii="Times New Roman" w:eastAsia="Times New Roman" w:hAnsi="Times New Roman" w:cs="Times New Roman"/>
          <w:color w:val="000000" w:themeColor="text1"/>
          <w:sz w:val="24"/>
          <w:szCs w:val="24"/>
        </w:rPr>
        <w:t xml:space="preserve">Aplikacijos kūrimo paslaugos nereikalauja pačio produkto </w:t>
      </w:r>
      <w:proofErr w:type="spellStart"/>
      <w:r w:rsidRPr="00726E6D">
        <w:rPr>
          <w:rFonts w:ascii="Times New Roman" w:eastAsia="Times New Roman" w:hAnsi="Times New Roman" w:cs="Times New Roman"/>
          <w:color w:val="000000" w:themeColor="text1"/>
          <w:sz w:val="24"/>
          <w:szCs w:val="24"/>
        </w:rPr>
        <w:t>Palantir</w:t>
      </w:r>
      <w:proofErr w:type="spellEnd"/>
      <w:r w:rsidRPr="00726E6D">
        <w:rPr>
          <w:rFonts w:ascii="Times New Roman" w:eastAsia="Times New Roman" w:hAnsi="Times New Roman" w:cs="Times New Roman"/>
          <w:color w:val="000000" w:themeColor="text1"/>
          <w:sz w:val="24"/>
          <w:szCs w:val="24"/>
        </w:rPr>
        <w:t xml:space="preserve"> </w:t>
      </w:r>
      <w:proofErr w:type="spellStart"/>
      <w:r w:rsidRPr="00726E6D">
        <w:rPr>
          <w:rFonts w:ascii="Times New Roman" w:eastAsia="Times New Roman" w:hAnsi="Times New Roman" w:cs="Times New Roman"/>
          <w:color w:val="000000" w:themeColor="text1"/>
          <w:sz w:val="24"/>
          <w:szCs w:val="24"/>
        </w:rPr>
        <w:t>Foundry</w:t>
      </w:r>
      <w:proofErr w:type="spellEnd"/>
      <w:r w:rsidRPr="00726E6D">
        <w:rPr>
          <w:rFonts w:ascii="Times New Roman" w:eastAsia="Times New Roman" w:hAnsi="Times New Roman" w:cs="Times New Roman"/>
          <w:color w:val="000000" w:themeColor="text1"/>
          <w:sz w:val="24"/>
          <w:szCs w:val="24"/>
        </w:rPr>
        <w:t xml:space="preserve"> programinio kodo ar kitų produkto išteklių pakeitimų, todėl </w:t>
      </w:r>
      <w:r w:rsidR="00E63CDE" w:rsidRPr="00726E6D">
        <w:rPr>
          <w:rFonts w:ascii="Times New Roman" w:eastAsia="Times New Roman" w:hAnsi="Times New Roman" w:cs="Times New Roman"/>
          <w:color w:val="000000" w:themeColor="text1"/>
          <w:sz w:val="24"/>
          <w:szCs w:val="24"/>
        </w:rPr>
        <w:t>šias paslaugas gali suteikti</w:t>
      </w:r>
      <w:r w:rsidR="00A72BF7" w:rsidRPr="00726E6D">
        <w:rPr>
          <w:rFonts w:ascii="Times New Roman" w:eastAsia="Times New Roman" w:hAnsi="Times New Roman" w:cs="Times New Roman"/>
          <w:color w:val="000000" w:themeColor="text1"/>
          <w:sz w:val="24"/>
          <w:szCs w:val="24"/>
        </w:rPr>
        <w:t xml:space="preserve"> ir </w:t>
      </w:r>
      <w:r w:rsidRPr="00726E6D">
        <w:rPr>
          <w:rFonts w:ascii="Times New Roman" w:eastAsia="Times New Roman" w:hAnsi="Times New Roman" w:cs="Times New Roman"/>
          <w:color w:val="000000" w:themeColor="text1"/>
          <w:sz w:val="24"/>
          <w:szCs w:val="24"/>
        </w:rPr>
        <w:t>kit</w:t>
      </w:r>
      <w:r w:rsidR="00E63CDE" w:rsidRPr="00726E6D">
        <w:rPr>
          <w:rFonts w:ascii="Times New Roman" w:eastAsia="Times New Roman" w:hAnsi="Times New Roman" w:cs="Times New Roman"/>
          <w:color w:val="000000" w:themeColor="text1"/>
          <w:sz w:val="24"/>
          <w:szCs w:val="24"/>
        </w:rPr>
        <w:t>as</w:t>
      </w:r>
      <w:r w:rsidR="00A72BF7" w:rsidRPr="00726E6D">
        <w:rPr>
          <w:rFonts w:ascii="Times New Roman" w:eastAsia="Times New Roman" w:hAnsi="Times New Roman" w:cs="Times New Roman"/>
          <w:color w:val="000000" w:themeColor="text1"/>
          <w:sz w:val="24"/>
          <w:szCs w:val="24"/>
        </w:rPr>
        <w:t xml:space="preserve"> </w:t>
      </w:r>
      <w:r w:rsidR="00990B69" w:rsidRPr="00726E6D">
        <w:rPr>
          <w:rFonts w:ascii="Times New Roman" w:eastAsia="Times New Roman" w:hAnsi="Times New Roman" w:cs="Times New Roman"/>
          <w:color w:val="000000" w:themeColor="text1"/>
          <w:sz w:val="24"/>
          <w:szCs w:val="24"/>
        </w:rPr>
        <w:t xml:space="preserve">rinkoje veikiantis ir tokias paslaugas teikiantis </w:t>
      </w:r>
      <w:r w:rsidR="00E63CDE" w:rsidRPr="00726E6D">
        <w:rPr>
          <w:rFonts w:ascii="Times New Roman" w:eastAsia="Times New Roman" w:hAnsi="Times New Roman" w:cs="Times New Roman"/>
          <w:color w:val="000000" w:themeColor="text1"/>
          <w:sz w:val="24"/>
          <w:szCs w:val="24"/>
        </w:rPr>
        <w:t>tiekėjas</w:t>
      </w:r>
      <w:r w:rsidRPr="00726E6D">
        <w:rPr>
          <w:rFonts w:ascii="Times New Roman" w:eastAsia="Times New Roman" w:hAnsi="Times New Roman" w:cs="Times New Roman"/>
          <w:color w:val="000000" w:themeColor="text1"/>
          <w:sz w:val="24"/>
          <w:szCs w:val="24"/>
        </w:rPr>
        <w:t>, ne</w:t>
      </w:r>
      <w:r w:rsidR="00990B69" w:rsidRPr="00726E6D">
        <w:rPr>
          <w:rFonts w:ascii="Times New Roman" w:eastAsia="Times New Roman" w:hAnsi="Times New Roman" w:cs="Times New Roman"/>
          <w:color w:val="000000" w:themeColor="text1"/>
          <w:sz w:val="24"/>
          <w:szCs w:val="24"/>
        </w:rPr>
        <w:t xml:space="preserve"> tik </w:t>
      </w:r>
      <w:r w:rsidR="00E63CDE" w:rsidRPr="00726E6D">
        <w:rPr>
          <w:rFonts w:ascii="Times New Roman" w:eastAsia="Times New Roman" w:hAnsi="Times New Roman" w:cs="Times New Roman"/>
          <w:color w:val="000000" w:themeColor="text1"/>
          <w:sz w:val="24"/>
          <w:szCs w:val="24"/>
        </w:rPr>
        <w:t xml:space="preserve">šio </w:t>
      </w:r>
      <w:r w:rsidRPr="00726E6D">
        <w:rPr>
          <w:rFonts w:ascii="Times New Roman" w:eastAsia="Times New Roman" w:hAnsi="Times New Roman" w:cs="Times New Roman"/>
          <w:color w:val="000000" w:themeColor="text1"/>
          <w:sz w:val="24"/>
          <w:szCs w:val="24"/>
        </w:rPr>
        <w:t>produkto gamintojas arba gamintojo atstovas</w:t>
      </w:r>
      <w:r w:rsidR="00E63CDE" w:rsidRPr="00726E6D">
        <w:rPr>
          <w:rFonts w:ascii="Times New Roman" w:eastAsia="Times New Roman" w:hAnsi="Times New Roman" w:cs="Times New Roman"/>
          <w:color w:val="000000" w:themeColor="text1"/>
          <w:sz w:val="24"/>
          <w:szCs w:val="24"/>
        </w:rPr>
        <w:t xml:space="preserve">. </w:t>
      </w:r>
    </w:p>
    <w:p w14:paraId="19B59062" w14:textId="6DA85EFF" w:rsidR="00C574DF" w:rsidRPr="00726E6D" w:rsidRDefault="00A72BF7" w:rsidP="00726E6D">
      <w:pPr>
        <w:autoSpaceDE w:val="0"/>
        <w:autoSpaceDN w:val="0"/>
        <w:adjustRightInd w:val="0"/>
        <w:spacing w:after="0" w:line="240" w:lineRule="auto"/>
        <w:ind w:firstLine="851"/>
        <w:jc w:val="both"/>
        <w:rPr>
          <w:rFonts w:ascii="Times New Roman" w:hAnsi="Times New Roman" w:cs="Times New Roman"/>
          <w:sz w:val="24"/>
          <w:szCs w:val="24"/>
        </w:rPr>
      </w:pPr>
      <w:r w:rsidRPr="00726E6D">
        <w:rPr>
          <w:rFonts w:ascii="Times New Roman" w:hAnsi="Times New Roman" w:cs="Times New Roman"/>
          <w:sz w:val="24"/>
          <w:szCs w:val="24"/>
        </w:rPr>
        <w:t xml:space="preserve">Pažymėtina, kad </w:t>
      </w:r>
      <w:r w:rsidR="00B427FC" w:rsidRPr="00726E6D">
        <w:rPr>
          <w:rFonts w:ascii="Times New Roman" w:hAnsi="Times New Roman" w:cs="Times New Roman"/>
          <w:sz w:val="24"/>
          <w:szCs w:val="24"/>
        </w:rPr>
        <w:t>v</w:t>
      </w:r>
      <w:r w:rsidR="00C574DF" w:rsidRPr="00726E6D">
        <w:rPr>
          <w:rFonts w:ascii="Times New Roman" w:hAnsi="Times New Roman" w:cs="Times New Roman"/>
          <w:sz w:val="24"/>
          <w:szCs w:val="24"/>
        </w:rPr>
        <w:t>adovaujantis Sutarties</w:t>
      </w:r>
      <w:r w:rsidR="00E63CDE" w:rsidRPr="00726E6D">
        <w:rPr>
          <w:rFonts w:ascii="Times New Roman" w:hAnsi="Times New Roman" w:cs="Times New Roman"/>
          <w:sz w:val="24"/>
          <w:szCs w:val="24"/>
        </w:rPr>
        <w:t xml:space="preserve"> Nr. 1</w:t>
      </w:r>
      <w:r w:rsidR="00C574DF" w:rsidRPr="00726E6D">
        <w:rPr>
          <w:rFonts w:ascii="Times New Roman" w:hAnsi="Times New Roman" w:cs="Times New Roman"/>
          <w:sz w:val="24"/>
          <w:szCs w:val="24"/>
        </w:rPr>
        <w:t xml:space="preserve"> nuostatomis</w:t>
      </w:r>
      <w:r w:rsidR="00990B69" w:rsidRPr="00726E6D">
        <w:rPr>
          <w:rFonts w:ascii="Times New Roman" w:hAnsi="Times New Roman" w:cs="Times New Roman"/>
          <w:sz w:val="24"/>
          <w:szCs w:val="24"/>
        </w:rPr>
        <w:t>,</w:t>
      </w:r>
      <w:r w:rsidR="00C574DF" w:rsidRPr="00726E6D">
        <w:rPr>
          <w:rFonts w:ascii="Times New Roman" w:hAnsi="Times New Roman" w:cs="Times New Roman"/>
          <w:sz w:val="24"/>
          <w:szCs w:val="24"/>
        </w:rPr>
        <w:t xml:space="preserve"> Tiekėjas įsipareigojo laikotarpiu nuo 2021 m. iki 2024 m. teikti VDVIS tęstinumui užtikrinti reikalingos </w:t>
      </w:r>
      <w:r w:rsidR="00AC252C" w:rsidRPr="00726E6D">
        <w:rPr>
          <w:rFonts w:ascii="Times New Roman" w:hAnsi="Times New Roman" w:cs="Times New Roman"/>
          <w:sz w:val="24"/>
          <w:szCs w:val="24"/>
        </w:rPr>
        <w:t xml:space="preserve">Platformos </w:t>
      </w:r>
      <w:r w:rsidR="00C574DF" w:rsidRPr="00726E6D">
        <w:rPr>
          <w:rFonts w:ascii="Times New Roman" w:hAnsi="Times New Roman" w:cs="Times New Roman"/>
          <w:sz w:val="24"/>
          <w:szCs w:val="24"/>
        </w:rPr>
        <w:t xml:space="preserve">licenciją, įskaitant </w:t>
      </w:r>
      <w:r w:rsidR="00AC252C" w:rsidRPr="00726E6D">
        <w:rPr>
          <w:rFonts w:ascii="Times New Roman" w:hAnsi="Times New Roman" w:cs="Times New Roman"/>
          <w:sz w:val="24"/>
          <w:szCs w:val="24"/>
        </w:rPr>
        <w:t>P</w:t>
      </w:r>
      <w:r w:rsidR="00C574DF" w:rsidRPr="00726E6D">
        <w:rPr>
          <w:rFonts w:ascii="Times New Roman" w:hAnsi="Times New Roman" w:cs="Times New Roman"/>
          <w:sz w:val="24"/>
          <w:szCs w:val="24"/>
        </w:rPr>
        <w:t>latformos palaikymą, kartu su infrastruktūros paslaugomis</w:t>
      </w:r>
      <w:r w:rsidRPr="00726E6D">
        <w:rPr>
          <w:rFonts w:ascii="Times New Roman" w:hAnsi="Times New Roman" w:cs="Times New Roman"/>
          <w:sz w:val="24"/>
          <w:szCs w:val="24"/>
        </w:rPr>
        <w:t>, todėl</w:t>
      </w:r>
      <w:r w:rsidR="008D74F9" w:rsidRPr="00726E6D">
        <w:rPr>
          <w:rFonts w:ascii="Times New Roman" w:hAnsi="Times New Roman" w:cs="Times New Roman"/>
          <w:sz w:val="24"/>
          <w:szCs w:val="24"/>
        </w:rPr>
        <w:t xml:space="preserve">, </w:t>
      </w:r>
      <w:r w:rsidR="00990B69" w:rsidRPr="00726E6D">
        <w:rPr>
          <w:rFonts w:ascii="Times New Roman" w:hAnsi="Times New Roman" w:cs="Times New Roman"/>
          <w:sz w:val="24"/>
          <w:szCs w:val="24"/>
        </w:rPr>
        <w:t xml:space="preserve">infrastruktūros </w:t>
      </w:r>
      <w:r w:rsidR="008D74F9" w:rsidRPr="00726E6D">
        <w:rPr>
          <w:rFonts w:ascii="Times New Roman" w:hAnsi="Times New Roman" w:cs="Times New Roman"/>
          <w:sz w:val="24"/>
          <w:szCs w:val="24"/>
        </w:rPr>
        <w:t xml:space="preserve">paslaugas Tiekėjas turi teikti vadovaujantis Sutarties Nr. 1 nuostatomis, o esant pagrįstam papildomos infrastruktūros poreikiui, turi būti vykdomas atskiras produkto </w:t>
      </w:r>
      <w:proofErr w:type="spellStart"/>
      <w:r w:rsidR="008D74F9" w:rsidRPr="00726E6D">
        <w:rPr>
          <w:rFonts w:ascii="Times New Roman" w:hAnsi="Times New Roman" w:cs="Times New Roman"/>
          <w:sz w:val="24"/>
          <w:szCs w:val="24"/>
        </w:rPr>
        <w:t>Palantir</w:t>
      </w:r>
      <w:proofErr w:type="spellEnd"/>
      <w:r w:rsidR="008D74F9" w:rsidRPr="00726E6D">
        <w:rPr>
          <w:rFonts w:ascii="Times New Roman" w:hAnsi="Times New Roman" w:cs="Times New Roman"/>
          <w:sz w:val="24"/>
          <w:szCs w:val="24"/>
        </w:rPr>
        <w:t xml:space="preserve"> </w:t>
      </w:r>
      <w:proofErr w:type="spellStart"/>
      <w:r w:rsidR="008D74F9" w:rsidRPr="00726E6D">
        <w:rPr>
          <w:rFonts w:ascii="Times New Roman" w:hAnsi="Times New Roman" w:cs="Times New Roman"/>
          <w:sz w:val="24"/>
          <w:szCs w:val="24"/>
        </w:rPr>
        <w:t>Foundry</w:t>
      </w:r>
      <w:proofErr w:type="spellEnd"/>
      <w:r w:rsidR="008D74F9" w:rsidRPr="00726E6D">
        <w:rPr>
          <w:rFonts w:ascii="Times New Roman" w:hAnsi="Times New Roman" w:cs="Times New Roman"/>
          <w:sz w:val="24"/>
          <w:szCs w:val="24"/>
        </w:rPr>
        <w:t xml:space="preserve"> licencijos ir jo infrastruktūros paslaugų pirkimas</w:t>
      </w:r>
      <w:r w:rsidR="00C574DF" w:rsidRPr="00726E6D">
        <w:rPr>
          <w:rFonts w:ascii="Times New Roman" w:hAnsi="Times New Roman" w:cs="Times New Roman"/>
          <w:sz w:val="24"/>
          <w:szCs w:val="24"/>
        </w:rPr>
        <w:t xml:space="preserve">. </w:t>
      </w:r>
      <w:r w:rsidR="00990B69" w:rsidRPr="00726E6D">
        <w:rPr>
          <w:rFonts w:ascii="Times New Roman" w:hAnsi="Times New Roman" w:cs="Times New Roman"/>
          <w:sz w:val="24"/>
          <w:szCs w:val="24"/>
        </w:rPr>
        <w:t xml:space="preserve">Atsižvelgiant į aukščiau nurodytą, </w:t>
      </w:r>
      <w:r w:rsidRPr="00726E6D">
        <w:rPr>
          <w:rFonts w:ascii="Times New Roman" w:hAnsi="Times New Roman" w:cs="Times New Roman"/>
          <w:sz w:val="24"/>
          <w:szCs w:val="24"/>
        </w:rPr>
        <w:t>T</w:t>
      </w:r>
      <w:r w:rsidR="008D74F9" w:rsidRPr="00726E6D">
        <w:rPr>
          <w:rFonts w:ascii="Times New Roman" w:hAnsi="Times New Roman" w:cs="Times New Roman"/>
          <w:sz w:val="24"/>
          <w:szCs w:val="24"/>
        </w:rPr>
        <w:t>arnybos nuomone, t</w:t>
      </w:r>
      <w:r w:rsidRPr="00726E6D">
        <w:rPr>
          <w:rFonts w:ascii="Times New Roman" w:hAnsi="Times New Roman" w:cs="Times New Roman"/>
          <w:sz w:val="24"/>
          <w:szCs w:val="24"/>
        </w:rPr>
        <w:t>echninė</w:t>
      </w:r>
      <w:r w:rsidR="008D74F9" w:rsidRPr="00726E6D">
        <w:rPr>
          <w:rFonts w:ascii="Times New Roman" w:hAnsi="Times New Roman" w:cs="Times New Roman"/>
          <w:sz w:val="24"/>
          <w:szCs w:val="24"/>
        </w:rPr>
        <w:t>s</w:t>
      </w:r>
      <w:r w:rsidRPr="00726E6D">
        <w:rPr>
          <w:rFonts w:ascii="Times New Roman" w:hAnsi="Times New Roman" w:cs="Times New Roman"/>
          <w:sz w:val="24"/>
          <w:szCs w:val="24"/>
        </w:rPr>
        <w:t xml:space="preserve"> specifikacij</w:t>
      </w:r>
      <w:r w:rsidR="008D74F9" w:rsidRPr="00726E6D">
        <w:rPr>
          <w:rFonts w:ascii="Times New Roman" w:hAnsi="Times New Roman" w:cs="Times New Roman"/>
          <w:sz w:val="24"/>
          <w:szCs w:val="24"/>
        </w:rPr>
        <w:t xml:space="preserve">os reikalavimai </w:t>
      </w:r>
      <w:bookmarkStart w:id="9" w:name="_Hlk126747164"/>
      <w:r w:rsidRPr="00726E6D">
        <w:rPr>
          <w:rFonts w:ascii="Times New Roman" w:hAnsi="Times New Roman" w:cs="Times New Roman"/>
          <w:sz w:val="24"/>
          <w:szCs w:val="24"/>
        </w:rPr>
        <w:t>pirkti taikomųjų informacinių sistemų kūrimo paslaugas, apsiribojant konkretaus produkto (</w:t>
      </w:r>
      <w:proofErr w:type="spellStart"/>
      <w:r w:rsidRPr="00726E6D">
        <w:rPr>
          <w:rFonts w:ascii="Times New Roman" w:hAnsi="Times New Roman" w:cs="Times New Roman"/>
          <w:sz w:val="24"/>
          <w:szCs w:val="24"/>
        </w:rPr>
        <w:t>Palantir</w:t>
      </w:r>
      <w:proofErr w:type="spellEnd"/>
      <w:r w:rsidRPr="00726E6D">
        <w:rPr>
          <w:rFonts w:ascii="Times New Roman" w:hAnsi="Times New Roman" w:cs="Times New Roman"/>
          <w:sz w:val="24"/>
          <w:szCs w:val="24"/>
        </w:rPr>
        <w:t xml:space="preserve"> </w:t>
      </w:r>
      <w:proofErr w:type="spellStart"/>
      <w:r w:rsidRPr="00726E6D">
        <w:rPr>
          <w:rFonts w:ascii="Times New Roman" w:hAnsi="Times New Roman" w:cs="Times New Roman"/>
          <w:sz w:val="24"/>
          <w:szCs w:val="24"/>
        </w:rPr>
        <w:t>Foundry</w:t>
      </w:r>
      <w:proofErr w:type="spellEnd"/>
      <w:r w:rsidRPr="00726E6D">
        <w:rPr>
          <w:rFonts w:ascii="Times New Roman" w:hAnsi="Times New Roman" w:cs="Times New Roman"/>
          <w:sz w:val="24"/>
          <w:szCs w:val="24"/>
        </w:rPr>
        <w:t>) platforma arba integruojantis su šią platforma</w:t>
      </w:r>
      <w:r w:rsidR="008D74F9" w:rsidRPr="00726E6D">
        <w:rPr>
          <w:rFonts w:ascii="Times New Roman" w:hAnsi="Times New Roman" w:cs="Times New Roman"/>
          <w:sz w:val="24"/>
          <w:szCs w:val="24"/>
        </w:rPr>
        <w:t xml:space="preserve">, yra nepagrįsti </w:t>
      </w:r>
      <w:bookmarkEnd w:id="9"/>
      <w:r w:rsidR="008D74F9" w:rsidRPr="00726E6D">
        <w:rPr>
          <w:rFonts w:ascii="Times New Roman" w:hAnsi="Times New Roman" w:cs="Times New Roman"/>
          <w:sz w:val="24"/>
          <w:szCs w:val="24"/>
        </w:rPr>
        <w:t>bei ribojantys</w:t>
      </w:r>
      <w:r w:rsidR="00990B69" w:rsidRPr="00726E6D">
        <w:rPr>
          <w:rFonts w:ascii="Times New Roman" w:hAnsi="Times New Roman" w:cs="Times New Roman"/>
          <w:sz w:val="24"/>
          <w:szCs w:val="24"/>
        </w:rPr>
        <w:t xml:space="preserve"> tiekėjų</w:t>
      </w:r>
      <w:r w:rsidR="008D74F9" w:rsidRPr="00726E6D">
        <w:rPr>
          <w:rFonts w:ascii="Times New Roman" w:hAnsi="Times New Roman" w:cs="Times New Roman"/>
          <w:sz w:val="24"/>
          <w:szCs w:val="24"/>
        </w:rPr>
        <w:t xml:space="preserve"> konkurenciją</w:t>
      </w:r>
      <w:r w:rsidRPr="00726E6D">
        <w:rPr>
          <w:rFonts w:ascii="Times New Roman" w:hAnsi="Times New Roman" w:cs="Times New Roman"/>
          <w:sz w:val="24"/>
          <w:szCs w:val="24"/>
        </w:rPr>
        <w:t>.</w:t>
      </w:r>
      <w:r w:rsidR="00C574DF" w:rsidRPr="00726E6D">
        <w:rPr>
          <w:rFonts w:ascii="Times New Roman" w:hAnsi="Times New Roman" w:cs="Times New Roman"/>
          <w:sz w:val="24"/>
          <w:szCs w:val="24"/>
        </w:rPr>
        <w:t xml:space="preserve"> </w:t>
      </w:r>
    </w:p>
    <w:p w14:paraId="6973DB31" w14:textId="13156176" w:rsidR="008C7716" w:rsidRPr="00726E6D" w:rsidRDefault="008C7716" w:rsidP="00726E6D">
      <w:pPr>
        <w:spacing w:after="0" w:line="240" w:lineRule="auto"/>
        <w:ind w:firstLine="851"/>
        <w:jc w:val="both"/>
        <w:rPr>
          <w:rFonts w:ascii="Times New Roman" w:eastAsia="Calibri" w:hAnsi="Times New Roman" w:cs="Times New Roman"/>
          <w:sz w:val="24"/>
          <w:szCs w:val="24"/>
          <w:lang w:eastAsia="lt-LT"/>
        </w:rPr>
      </w:pPr>
      <w:r w:rsidRPr="00726E6D">
        <w:rPr>
          <w:rFonts w:ascii="Times New Roman" w:hAnsi="Times New Roman" w:cs="Times New Roman"/>
          <w:sz w:val="24"/>
          <w:szCs w:val="24"/>
        </w:rPr>
        <w:t xml:space="preserve">Vadovaujantis Įstatymo 71 straipsnio 2 dalimi, to paties straipsnio </w:t>
      </w:r>
      <w:bookmarkStart w:id="10" w:name="_Hlk103322315"/>
      <w:r w:rsidRPr="00726E6D">
        <w:rPr>
          <w:rFonts w:ascii="Times New Roman" w:hAnsi="Times New Roman" w:cs="Times New Roman"/>
          <w:sz w:val="24"/>
          <w:szCs w:val="24"/>
        </w:rPr>
        <w:t xml:space="preserve">1 dalies 2 punkto (b) ir (c) </w:t>
      </w:r>
      <w:bookmarkEnd w:id="10"/>
      <w:r w:rsidRPr="00726E6D">
        <w:rPr>
          <w:rFonts w:ascii="Times New Roman" w:hAnsi="Times New Roman" w:cs="Times New Roman"/>
          <w:sz w:val="24"/>
          <w:szCs w:val="24"/>
        </w:rPr>
        <w:t xml:space="preserve">papunkčiai </w:t>
      </w:r>
      <w:r w:rsidRPr="00726E6D">
        <w:rPr>
          <w:rFonts w:ascii="Times New Roman" w:hAnsi="Times New Roman" w:cs="Times New Roman"/>
          <w:i/>
          <w:iCs/>
          <w:sz w:val="24"/>
          <w:szCs w:val="24"/>
        </w:rPr>
        <w:t xml:space="preserve">gali būti taikomi tik tuo atveju, kai nėra pagrįstos alternatyvos ar pakaitalo ir konkurencijos nebuvimas nėra sukurtas pačios perkančiosios organizacijos, jai dirbtinai sugriežtinus pirkimo reikalavimus. </w:t>
      </w:r>
      <w:r w:rsidRPr="00726E6D">
        <w:rPr>
          <w:rFonts w:ascii="Times New Roman" w:hAnsi="Times New Roman" w:cs="Times New Roman"/>
          <w:sz w:val="24"/>
          <w:szCs w:val="24"/>
        </w:rPr>
        <w:t xml:space="preserve">Tarnybos nuomone, nors šiuo atveju </w:t>
      </w:r>
      <w:r w:rsidRPr="00726E6D">
        <w:rPr>
          <w:rFonts w:ascii="Times New Roman" w:eastAsia="Calibri" w:hAnsi="Times New Roman" w:cs="Times New Roman"/>
          <w:sz w:val="24"/>
          <w:szCs w:val="24"/>
          <w:lang w:eastAsia="lt-LT"/>
        </w:rPr>
        <w:t>formaliai yra tenkinami 71 straipsnio 1 dalies 2 punkto (c) papunkči</w:t>
      </w:r>
      <w:r w:rsidR="00DC0214" w:rsidRPr="00726E6D">
        <w:rPr>
          <w:rFonts w:ascii="Times New Roman" w:eastAsia="Calibri" w:hAnsi="Times New Roman" w:cs="Times New Roman"/>
          <w:sz w:val="24"/>
          <w:szCs w:val="24"/>
          <w:lang w:eastAsia="lt-LT"/>
        </w:rPr>
        <w:t>o</w:t>
      </w:r>
      <w:r w:rsidRPr="00726E6D">
        <w:rPr>
          <w:rFonts w:ascii="Times New Roman" w:eastAsia="Calibri" w:hAnsi="Times New Roman" w:cs="Times New Roman"/>
          <w:sz w:val="24"/>
          <w:szCs w:val="24"/>
          <w:lang w:eastAsia="lt-LT"/>
        </w:rPr>
        <w:t xml:space="preserve"> reikalavimai, </w:t>
      </w:r>
      <w:r w:rsidR="008D74F9" w:rsidRPr="00726E6D">
        <w:rPr>
          <w:rFonts w:ascii="Times New Roman" w:eastAsia="Calibri" w:hAnsi="Times New Roman" w:cs="Times New Roman"/>
          <w:sz w:val="24"/>
          <w:szCs w:val="24"/>
          <w:lang w:eastAsia="lt-LT"/>
        </w:rPr>
        <w:t xml:space="preserve">t. y. </w:t>
      </w:r>
      <w:r w:rsidR="00990B69" w:rsidRPr="00726E6D">
        <w:rPr>
          <w:rFonts w:ascii="Times New Roman" w:eastAsia="Calibri" w:hAnsi="Times New Roman" w:cs="Times New Roman"/>
          <w:sz w:val="24"/>
          <w:szCs w:val="24"/>
          <w:lang w:eastAsia="lt-LT"/>
        </w:rPr>
        <w:t xml:space="preserve">tik </w:t>
      </w:r>
      <w:r w:rsidR="004A1E18" w:rsidRPr="00726E6D">
        <w:rPr>
          <w:rFonts w:ascii="Times New Roman" w:eastAsia="Calibri" w:hAnsi="Times New Roman" w:cs="Times New Roman"/>
          <w:sz w:val="24"/>
          <w:szCs w:val="24"/>
          <w:lang w:eastAsia="lt-LT"/>
        </w:rPr>
        <w:t xml:space="preserve">Tiekėjas, būdamas oficialiu programinės įrangos </w:t>
      </w:r>
      <w:proofErr w:type="spellStart"/>
      <w:r w:rsidR="004A1E18" w:rsidRPr="00726E6D">
        <w:rPr>
          <w:rFonts w:ascii="Times New Roman" w:eastAsia="Calibri" w:hAnsi="Times New Roman" w:cs="Times New Roman"/>
          <w:sz w:val="24"/>
          <w:szCs w:val="24"/>
          <w:lang w:eastAsia="lt-LT"/>
        </w:rPr>
        <w:t>Palantir</w:t>
      </w:r>
      <w:proofErr w:type="spellEnd"/>
      <w:r w:rsidR="004A1E18" w:rsidRPr="00726E6D">
        <w:rPr>
          <w:rFonts w:ascii="Times New Roman" w:eastAsia="Calibri" w:hAnsi="Times New Roman" w:cs="Times New Roman"/>
          <w:sz w:val="24"/>
          <w:szCs w:val="24"/>
          <w:lang w:eastAsia="lt-LT"/>
        </w:rPr>
        <w:t xml:space="preserve"> </w:t>
      </w:r>
      <w:proofErr w:type="spellStart"/>
      <w:r w:rsidR="004A1E18" w:rsidRPr="00726E6D">
        <w:rPr>
          <w:rFonts w:ascii="Times New Roman" w:eastAsia="Calibri" w:hAnsi="Times New Roman" w:cs="Times New Roman"/>
          <w:sz w:val="24"/>
          <w:szCs w:val="24"/>
          <w:lang w:eastAsia="lt-LT"/>
        </w:rPr>
        <w:t>Foundry</w:t>
      </w:r>
      <w:proofErr w:type="spellEnd"/>
      <w:r w:rsidR="004A1E18" w:rsidRPr="00726E6D">
        <w:rPr>
          <w:rFonts w:ascii="Times New Roman" w:eastAsia="Calibri" w:hAnsi="Times New Roman" w:cs="Times New Roman"/>
          <w:sz w:val="24"/>
          <w:szCs w:val="24"/>
          <w:lang w:eastAsia="lt-LT"/>
        </w:rPr>
        <w:t xml:space="preserve"> gamintojo atstovu turi išskirtines teises programinės įrangos produkto (Platformos) licencijų pardavimui, diegimui ir aptarnavimui, tačiau, </w:t>
      </w:r>
      <w:r w:rsidR="00990B69" w:rsidRPr="00726E6D">
        <w:rPr>
          <w:rFonts w:ascii="Times New Roman" w:eastAsia="Calibri" w:hAnsi="Times New Roman" w:cs="Times New Roman"/>
          <w:sz w:val="24"/>
          <w:szCs w:val="24"/>
          <w:lang w:eastAsia="lt-LT"/>
        </w:rPr>
        <w:t>įvertinus</w:t>
      </w:r>
      <w:r w:rsidR="004A1E18" w:rsidRPr="00726E6D">
        <w:rPr>
          <w:rFonts w:ascii="Times New Roman" w:eastAsia="Calibri" w:hAnsi="Times New Roman" w:cs="Times New Roman"/>
          <w:sz w:val="24"/>
          <w:szCs w:val="24"/>
          <w:lang w:eastAsia="lt-LT"/>
        </w:rPr>
        <w:t xml:space="preserve"> Sutarties Nr. 1 nuostat</w:t>
      </w:r>
      <w:r w:rsidR="00990B69" w:rsidRPr="00726E6D">
        <w:rPr>
          <w:rFonts w:ascii="Times New Roman" w:eastAsia="Calibri" w:hAnsi="Times New Roman" w:cs="Times New Roman"/>
          <w:sz w:val="24"/>
          <w:szCs w:val="24"/>
          <w:lang w:eastAsia="lt-LT"/>
        </w:rPr>
        <w:t>as</w:t>
      </w:r>
      <w:r w:rsidR="004A1E18" w:rsidRPr="00726E6D">
        <w:rPr>
          <w:rFonts w:ascii="Times New Roman" w:eastAsia="Calibri" w:hAnsi="Times New Roman" w:cs="Times New Roman"/>
          <w:sz w:val="24"/>
          <w:szCs w:val="24"/>
          <w:lang w:eastAsia="lt-LT"/>
        </w:rPr>
        <w:t>, tai neapriboja Perkančios organizacijos ir kitų šalių šį programinės įrangos produktą naudoti pagal paskirtį ir</w:t>
      </w:r>
      <w:r w:rsidR="004A1E18" w:rsidRPr="00726E6D">
        <w:rPr>
          <w:rFonts w:ascii="Times New Roman" w:eastAsia="Calibri" w:hAnsi="Times New Roman" w:cs="Times New Roman"/>
          <w:b/>
          <w:bCs/>
          <w:sz w:val="24"/>
          <w:szCs w:val="24"/>
          <w:lang w:eastAsia="lt-LT"/>
        </w:rPr>
        <w:t xml:space="preserve"> </w:t>
      </w:r>
      <w:r w:rsidR="004A1E18" w:rsidRPr="00726E6D">
        <w:rPr>
          <w:rFonts w:ascii="Times New Roman" w:eastAsia="Times New Roman" w:hAnsi="Times New Roman" w:cs="Times New Roman"/>
          <w:color w:val="000000" w:themeColor="text1"/>
          <w:sz w:val="24"/>
          <w:szCs w:val="24"/>
        </w:rPr>
        <w:t xml:space="preserve">kurti programas, integracijas bei įvairų duomenų valdymo funkcionalumą, panaudojant </w:t>
      </w:r>
      <w:proofErr w:type="spellStart"/>
      <w:r w:rsidR="004A1E18" w:rsidRPr="00726E6D">
        <w:rPr>
          <w:rFonts w:ascii="Times New Roman" w:eastAsia="Times New Roman" w:hAnsi="Times New Roman" w:cs="Times New Roman"/>
          <w:color w:val="000000" w:themeColor="text1"/>
          <w:sz w:val="24"/>
          <w:szCs w:val="24"/>
        </w:rPr>
        <w:t>Palantir</w:t>
      </w:r>
      <w:proofErr w:type="spellEnd"/>
      <w:r w:rsidR="004A1E18" w:rsidRPr="00726E6D">
        <w:rPr>
          <w:rFonts w:ascii="Times New Roman" w:eastAsia="Times New Roman" w:hAnsi="Times New Roman" w:cs="Times New Roman"/>
          <w:color w:val="000000" w:themeColor="text1"/>
          <w:sz w:val="24"/>
          <w:szCs w:val="24"/>
        </w:rPr>
        <w:t xml:space="preserve"> </w:t>
      </w:r>
      <w:proofErr w:type="spellStart"/>
      <w:r w:rsidR="004A1E18" w:rsidRPr="00726E6D">
        <w:rPr>
          <w:rFonts w:ascii="Times New Roman" w:eastAsia="Times New Roman" w:hAnsi="Times New Roman" w:cs="Times New Roman"/>
          <w:color w:val="000000" w:themeColor="text1"/>
          <w:sz w:val="24"/>
          <w:szCs w:val="24"/>
        </w:rPr>
        <w:t>Foundry</w:t>
      </w:r>
      <w:proofErr w:type="spellEnd"/>
      <w:r w:rsidR="004A1E18" w:rsidRPr="00726E6D">
        <w:rPr>
          <w:rFonts w:ascii="Times New Roman" w:eastAsia="Times New Roman" w:hAnsi="Times New Roman" w:cs="Times New Roman"/>
          <w:color w:val="000000" w:themeColor="text1"/>
          <w:sz w:val="24"/>
          <w:szCs w:val="24"/>
        </w:rPr>
        <w:t xml:space="preserve"> produkto galimybes ir Tiekėjo infrastruktūrą</w:t>
      </w:r>
      <w:r w:rsidR="004A1E18" w:rsidRPr="00726E6D">
        <w:rPr>
          <w:rFonts w:ascii="Times New Roman" w:eastAsia="Calibri" w:hAnsi="Times New Roman" w:cs="Times New Roman"/>
          <w:sz w:val="24"/>
          <w:szCs w:val="24"/>
          <w:lang w:eastAsia="lt-LT"/>
        </w:rPr>
        <w:t xml:space="preserve">. Pažymėtina, kad </w:t>
      </w:r>
      <w:r w:rsidRPr="00726E6D">
        <w:rPr>
          <w:rFonts w:ascii="Times New Roman" w:eastAsia="Calibri" w:hAnsi="Times New Roman" w:cs="Times New Roman"/>
          <w:sz w:val="24"/>
          <w:szCs w:val="24"/>
          <w:lang w:eastAsia="lt-LT"/>
        </w:rPr>
        <w:t>Įstatym</w:t>
      </w:r>
      <w:r w:rsidR="004A1E18" w:rsidRPr="00726E6D">
        <w:rPr>
          <w:rFonts w:ascii="Times New Roman" w:eastAsia="Calibri" w:hAnsi="Times New Roman" w:cs="Times New Roman"/>
          <w:sz w:val="24"/>
          <w:szCs w:val="24"/>
          <w:lang w:eastAsia="lt-LT"/>
        </w:rPr>
        <w:t>e</w:t>
      </w:r>
      <w:r w:rsidRPr="00726E6D">
        <w:rPr>
          <w:rFonts w:ascii="Times New Roman" w:eastAsia="Calibri" w:hAnsi="Times New Roman" w:cs="Times New Roman"/>
          <w:sz w:val="24"/>
          <w:szCs w:val="24"/>
          <w:lang w:eastAsia="lt-LT"/>
        </w:rPr>
        <w:t xml:space="preserve"> </w:t>
      </w:r>
      <w:r w:rsidR="004A1E18" w:rsidRPr="00726E6D">
        <w:rPr>
          <w:rFonts w:ascii="Times New Roman" w:eastAsia="Calibri" w:hAnsi="Times New Roman" w:cs="Times New Roman"/>
          <w:sz w:val="24"/>
          <w:szCs w:val="24"/>
          <w:lang w:eastAsia="lt-LT"/>
        </w:rPr>
        <w:t>įtvirtinta</w:t>
      </w:r>
      <w:r w:rsidRPr="00726E6D">
        <w:rPr>
          <w:rFonts w:ascii="Times New Roman" w:eastAsia="Calibri" w:hAnsi="Times New Roman" w:cs="Times New Roman"/>
          <w:sz w:val="24"/>
          <w:szCs w:val="24"/>
          <w:lang w:eastAsia="lt-LT"/>
        </w:rPr>
        <w:t xml:space="preserve">, kad </w:t>
      </w:r>
      <w:r w:rsidR="00AA0181" w:rsidRPr="00726E6D">
        <w:rPr>
          <w:rFonts w:ascii="Times New Roman" w:eastAsia="Calibri" w:hAnsi="Times New Roman" w:cs="Times New Roman"/>
          <w:sz w:val="24"/>
          <w:szCs w:val="24"/>
          <w:lang w:eastAsia="lt-LT"/>
        </w:rPr>
        <w:t>išimtį</w:t>
      </w:r>
      <w:r w:rsidRPr="00726E6D">
        <w:rPr>
          <w:rFonts w:ascii="Times New Roman" w:eastAsia="Calibri" w:hAnsi="Times New Roman" w:cs="Times New Roman"/>
          <w:sz w:val="24"/>
          <w:szCs w:val="24"/>
          <w:lang w:eastAsia="lt-LT"/>
        </w:rPr>
        <w:t xml:space="preserve"> taikyti galima kai yra išpildomos kitos privalomos sąlygos, t. y. neužtenka</w:t>
      </w:r>
      <w:r w:rsidR="004A1E18" w:rsidRPr="00726E6D">
        <w:rPr>
          <w:rFonts w:ascii="Times New Roman" w:eastAsia="Calibri" w:hAnsi="Times New Roman" w:cs="Times New Roman"/>
          <w:sz w:val="24"/>
          <w:szCs w:val="24"/>
          <w:lang w:eastAsia="lt-LT"/>
        </w:rPr>
        <w:t>, kad formaliai egzistuotų</w:t>
      </w:r>
      <w:r w:rsidRPr="00726E6D">
        <w:rPr>
          <w:rFonts w:ascii="Times New Roman" w:eastAsia="Calibri" w:hAnsi="Times New Roman" w:cs="Times New Roman"/>
          <w:sz w:val="24"/>
          <w:szCs w:val="24"/>
          <w:lang w:eastAsia="lt-LT"/>
        </w:rPr>
        <w:t xml:space="preserve"> tik (b) ir/ar (c) papunkčių reikalavimų, </w:t>
      </w:r>
      <w:r w:rsidR="0069131A" w:rsidRPr="00726E6D">
        <w:rPr>
          <w:rFonts w:ascii="Times New Roman" w:eastAsia="Calibri" w:hAnsi="Times New Roman" w:cs="Times New Roman"/>
          <w:sz w:val="24"/>
          <w:szCs w:val="24"/>
          <w:lang w:eastAsia="lt-LT"/>
        </w:rPr>
        <w:t xml:space="preserve">kadangi </w:t>
      </w:r>
      <w:r w:rsidRPr="00726E6D">
        <w:rPr>
          <w:rFonts w:ascii="Times New Roman" w:eastAsia="Calibri" w:hAnsi="Times New Roman" w:cs="Times New Roman"/>
          <w:sz w:val="24"/>
          <w:szCs w:val="24"/>
          <w:u w:val="single"/>
          <w:lang w:eastAsia="lt-LT"/>
        </w:rPr>
        <w:t>kartu turi egzistuoti ir kita privaloma sąlyga,</w:t>
      </w:r>
      <w:r w:rsidRPr="00726E6D">
        <w:rPr>
          <w:rFonts w:ascii="Times New Roman" w:eastAsia="Calibri" w:hAnsi="Times New Roman" w:cs="Times New Roman"/>
          <w:sz w:val="24"/>
          <w:szCs w:val="24"/>
          <w:lang w:eastAsia="lt-LT"/>
        </w:rPr>
        <w:t xml:space="preserve"> kad rinkoje nėra pagrįstos alternatyvos ar pakaitalo ir konkurencijos nebuvimas n</w:t>
      </w:r>
      <w:r w:rsidR="004A1E18" w:rsidRPr="00726E6D">
        <w:rPr>
          <w:rFonts w:ascii="Times New Roman" w:eastAsia="Calibri" w:hAnsi="Times New Roman" w:cs="Times New Roman"/>
          <w:sz w:val="24"/>
          <w:szCs w:val="24"/>
          <w:lang w:eastAsia="lt-LT"/>
        </w:rPr>
        <w:t xml:space="preserve">ėra </w:t>
      </w:r>
      <w:r w:rsidRPr="00726E6D">
        <w:rPr>
          <w:rFonts w:ascii="Times New Roman" w:eastAsia="Calibri" w:hAnsi="Times New Roman" w:cs="Times New Roman"/>
          <w:sz w:val="24"/>
          <w:szCs w:val="24"/>
          <w:lang w:eastAsia="lt-LT"/>
        </w:rPr>
        <w:t xml:space="preserve"> sukurtas </w:t>
      </w:r>
      <w:r w:rsidR="004A1E18" w:rsidRPr="00726E6D">
        <w:rPr>
          <w:rFonts w:ascii="Times New Roman" w:eastAsia="Calibri" w:hAnsi="Times New Roman" w:cs="Times New Roman"/>
          <w:sz w:val="24"/>
          <w:szCs w:val="24"/>
          <w:lang w:eastAsia="lt-LT"/>
        </w:rPr>
        <w:t xml:space="preserve">pačios </w:t>
      </w:r>
      <w:r w:rsidRPr="00726E6D">
        <w:rPr>
          <w:rFonts w:ascii="Times New Roman" w:eastAsia="Calibri" w:hAnsi="Times New Roman" w:cs="Times New Roman"/>
          <w:sz w:val="24"/>
          <w:szCs w:val="24"/>
          <w:lang w:eastAsia="lt-LT"/>
        </w:rPr>
        <w:t>perkančiosios organizacijos jai dirbtinai sugriežtinus pirkimo reikalavimus. Kaip nurodo</w:t>
      </w:r>
      <w:r w:rsidR="00990B69" w:rsidRPr="00726E6D">
        <w:rPr>
          <w:rFonts w:ascii="Times New Roman" w:eastAsia="Calibri" w:hAnsi="Times New Roman" w:cs="Times New Roman"/>
          <w:sz w:val="24"/>
          <w:szCs w:val="24"/>
          <w:lang w:eastAsia="lt-LT"/>
        </w:rPr>
        <w:t>ma</w:t>
      </w:r>
      <w:r w:rsidRPr="00726E6D">
        <w:rPr>
          <w:rFonts w:ascii="Times New Roman" w:eastAsia="Calibri" w:hAnsi="Times New Roman" w:cs="Times New Roman"/>
          <w:sz w:val="24"/>
          <w:szCs w:val="24"/>
          <w:lang w:eastAsia="lt-LT"/>
        </w:rPr>
        <w:t xml:space="preserve"> </w:t>
      </w:r>
      <w:r w:rsidRPr="00726E6D">
        <w:rPr>
          <w:rFonts w:ascii="Times New Roman" w:hAnsi="Times New Roman" w:cs="Times New Roman"/>
          <w:sz w:val="24"/>
          <w:szCs w:val="24"/>
        </w:rPr>
        <w:t>Europos Parlamento Direktyvos 2014/24/ES dėl viešųjų pirkimų</w:t>
      </w:r>
      <w:r w:rsidRPr="00726E6D" w:rsidDel="00590262">
        <w:rPr>
          <w:rFonts w:ascii="Times New Roman" w:hAnsi="Times New Roman" w:cs="Times New Roman"/>
          <w:sz w:val="24"/>
          <w:szCs w:val="24"/>
        </w:rPr>
        <w:t xml:space="preserve"> </w:t>
      </w:r>
      <w:r w:rsidRPr="00726E6D">
        <w:rPr>
          <w:rFonts w:ascii="Times New Roman" w:hAnsi="Times New Roman" w:cs="Times New Roman"/>
          <w:sz w:val="24"/>
          <w:szCs w:val="24"/>
        </w:rPr>
        <w:t>preambulė</w:t>
      </w:r>
      <w:r w:rsidR="00990B69" w:rsidRPr="00726E6D">
        <w:rPr>
          <w:rFonts w:ascii="Times New Roman" w:hAnsi="Times New Roman" w:cs="Times New Roman"/>
          <w:sz w:val="24"/>
          <w:szCs w:val="24"/>
        </w:rPr>
        <w:t>je</w:t>
      </w:r>
      <w:r w:rsidRPr="00726E6D">
        <w:rPr>
          <w:rFonts w:ascii="Times New Roman" w:eastAsia="Calibri" w:hAnsi="Times New Roman" w:cs="Times New Roman"/>
          <w:sz w:val="24"/>
          <w:szCs w:val="24"/>
          <w:lang w:eastAsia="lt-LT"/>
        </w:rPr>
        <w:t xml:space="preserve">, išimtimi besiremiančios perkančiosios organizacijos turi nurodyti priežastis, kodėl nėra pagrįstų alternatyvų ar pakaitalų. </w:t>
      </w:r>
    </w:p>
    <w:p w14:paraId="579738A9" w14:textId="3F63A60D" w:rsidR="00B87892" w:rsidRPr="00726E6D" w:rsidRDefault="00990B69" w:rsidP="00726E6D">
      <w:pPr>
        <w:spacing w:after="0" w:line="240" w:lineRule="auto"/>
        <w:ind w:firstLine="851"/>
        <w:jc w:val="both"/>
        <w:rPr>
          <w:rFonts w:ascii="Times New Roman" w:eastAsia="Times New Roman" w:hAnsi="Times New Roman" w:cs="Times New Roman"/>
          <w:sz w:val="24"/>
          <w:szCs w:val="24"/>
        </w:rPr>
      </w:pPr>
      <w:r w:rsidRPr="00726E6D">
        <w:rPr>
          <w:rFonts w:ascii="Times New Roman" w:eastAsia="Calibri" w:hAnsi="Times New Roman" w:cs="Times New Roman"/>
          <w:sz w:val="24"/>
          <w:szCs w:val="24"/>
          <w:lang w:eastAsia="lt-LT"/>
        </w:rPr>
        <w:lastRenderedPageBreak/>
        <w:t xml:space="preserve">Nagrinėjamu </w:t>
      </w:r>
      <w:r w:rsidR="008C7716" w:rsidRPr="00726E6D">
        <w:rPr>
          <w:rFonts w:ascii="Times New Roman" w:eastAsia="Calibri" w:hAnsi="Times New Roman" w:cs="Times New Roman"/>
          <w:sz w:val="24"/>
          <w:szCs w:val="24"/>
          <w:lang w:eastAsia="lt-LT"/>
        </w:rPr>
        <w:t xml:space="preserve">atveju </w:t>
      </w:r>
      <w:r w:rsidR="0069131A" w:rsidRPr="00726E6D">
        <w:rPr>
          <w:rFonts w:ascii="Times New Roman" w:eastAsia="Calibri" w:hAnsi="Times New Roman" w:cs="Times New Roman"/>
          <w:sz w:val="24"/>
          <w:szCs w:val="24"/>
          <w:lang w:eastAsia="lt-LT"/>
        </w:rPr>
        <w:t xml:space="preserve">aukščiau nurodytų </w:t>
      </w:r>
      <w:r w:rsidR="008C7716" w:rsidRPr="00726E6D">
        <w:rPr>
          <w:rFonts w:ascii="Times New Roman" w:eastAsia="Calibri" w:hAnsi="Times New Roman" w:cs="Times New Roman"/>
          <w:sz w:val="24"/>
          <w:szCs w:val="24"/>
          <w:lang w:eastAsia="lt-LT"/>
        </w:rPr>
        <w:t xml:space="preserve">aplinkybių visuma </w:t>
      </w:r>
      <w:r w:rsidR="004A1E18" w:rsidRPr="00726E6D">
        <w:rPr>
          <w:rFonts w:ascii="Times New Roman" w:eastAsia="Calibri" w:hAnsi="Times New Roman" w:cs="Times New Roman"/>
          <w:sz w:val="24"/>
          <w:szCs w:val="24"/>
          <w:lang w:eastAsia="lt-LT"/>
        </w:rPr>
        <w:t>patvirtina</w:t>
      </w:r>
      <w:r w:rsidR="008C7716" w:rsidRPr="00726E6D">
        <w:rPr>
          <w:rFonts w:ascii="Times New Roman" w:eastAsia="Calibri" w:hAnsi="Times New Roman" w:cs="Times New Roman"/>
          <w:sz w:val="24"/>
          <w:szCs w:val="24"/>
          <w:lang w:eastAsia="lt-LT"/>
        </w:rPr>
        <w:t xml:space="preserve">, kad konkurencijos nebuvimas </w:t>
      </w:r>
      <w:r w:rsidR="0069131A" w:rsidRPr="00726E6D">
        <w:rPr>
          <w:rFonts w:ascii="Times New Roman" w:eastAsia="Calibri" w:hAnsi="Times New Roman" w:cs="Times New Roman"/>
          <w:sz w:val="24"/>
          <w:szCs w:val="24"/>
          <w:lang w:eastAsia="lt-LT"/>
        </w:rPr>
        <w:t xml:space="preserve">šiuo konkrečiu atveju </w:t>
      </w:r>
      <w:r w:rsidR="004A1E18" w:rsidRPr="00726E6D">
        <w:rPr>
          <w:rFonts w:ascii="Times New Roman" w:eastAsia="Calibri" w:hAnsi="Times New Roman" w:cs="Times New Roman"/>
          <w:sz w:val="24"/>
          <w:szCs w:val="24"/>
          <w:lang w:eastAsia="lt-LT"/>
        </w:rPr>
        <w:t xml:space="preserve">yra </w:t>
      </w:r>
      <w:r w:rsidR="008C7716" w:rsidRPr="00726E6D">
        <w:rPr>
          <w:rFonts w:ascii="Times New Roman" w:eastAsia="Calibri" w:hAnsi="Times New Roman" w:cs="Times New Roman"/>
          <w:sz w:val="24"/>
          <w:szCs w:val="24"/>
          <w:lang w:eastAsia="lt-LT"/>
        </w:rPr>
        <w:t xml:space="preserve">sukurtas būtent Perkančiosios organizacijos dirbtinai sugriežtinant </w:t>
      </w:r>
      <w:r w:rsidR="00AA0181" w:rsidRPr="00726E6D">
        <w:rPr>
          <w:rFonts w:ascii="Times New Roman" w:eastAsia="Calibri" w:hAnsi="Times New Roman" w:cs="Times New Roman"/>
          <w:sz w:val="24"/>
          <w:szCs w:val="24"/>
          <w:lang w:eastAsia="lt-LT"/>
        </w:rPr>
        <w:t>planuojamo vykdyti Pirkimo r</w:t>
      </w:r>
      <w:r w:rsidR="008C7716" w:rsidRPr="00726E6D">
        <w:rPr>
          <w:rFonts w:ascii="Times New Roman" w:eastAsia="Calibri" w:hAnsi="Times New Roman" w:cs="Times New Roman"/>
          <w:sz w:val="24"/>
          <w:szCs w:val="24"/>
          <w:lang w:eastAsia="lt-LT"/>
        </w:rPr>
        <w:t>eikalavimus,</w:t>
      </w:r>
      <w:r w:rsidR="004A1E18" w:rsidRPr="00726E6D">
        <w:rPr>
          <w:rFonts w:ascii="Times New Roman" w:hAnsi="Times New Roman" w:cs="Times New Roman"/>
          <w:sz w:val="24"/>
          <w:szCs w:val="24"/>
        </w:rPr>
        <w:t xml:space="preserve"> t. y. </w:t>
      </w:r>
      <w:r w:rsidR="0069131A" w:rsidRPr="00726E6D">
        <w:rPr>
          <w:rFonts w:ascii="Times New Roman" w:hAnsi="Times New Roman" w:cs="Times New Roman"/>
          <w:sz w:val="24"/>
          <w:szCs w:val="24"/>
        </w:rPr>
        <w:t xml:space="preserve">sprendimas </w:t>
      </w:r>
      <w:r w:rsidR="004A1E18" w:rsidRPr="00726E6D">
        <w:rPr>
          <w:rFonts w:ascii="Times New Roman" w:eastAsia="Calibri" w:hAnsi="Times New Roman" w:cs="Times New Roman"/>
          <w:sz w:val="24"/>
          <w:szCs w:val="24"/>
          <w:lang w:eastAsia="lt-LT"/>
        </w:rPr>
        <w:t>pirkti Aplikacijos kūrimo paslaugas, apsiribojant konkretaus produkto (</w:t>
      </w:r>
      <w:proofErr w:type="spellStart"/>
      <w:r w:rsidR="004A1E18" w:rsidRPr="00726E6D">
        <w:rPr>
          <w:rFonts w:ascii="Times New Roman" w:eastAsia="Calibri" w:hAnsi="Times New Roman" w:cs="Times New Roman"/>
          <w:sz w:val="24"/>
          <w:szCs w:val="24"/>
          <w:lang w:eastAsia="lt-LT"/>
        </w:rPr>
        <w:t>Palantir</w:t>
      </w:r>
      <w:proofErr w:type="spellEnd"/>
      <w:r w:rsidR="004A1E18" w:rsidRPr="00726E6D">
        <w:rPr>
          <w:rFonts w:ascii="Times New Roman" w:eastAsia="Calibri" w:hAnsi="Times New Roman" w:cs="Times New Roman"/>
          <w:sz w:val="24"/>
          <w:szCs w:val="24"/>
          <w:lang w:eastAsia="lt-LT"/>
        </w:rPr>
        <w:t xml:space="preserve"> </w:t>
      </w:r>
      <w:proofErr w:type="spellStart"/>
      <w:r w:rsidR="004A1E18" w:rsidRPr="00726E6D">
        <w:rPr>
          <w:rFonts w:ascii="Times New Roman" w:eastAsia="Calibri" w:hAnsi="Times New Roman" w:cs="Times New Roman"/>
          <w:sz w:val="24"/>
          <w:szCs w:val="24"/>
          <w:lang w:eastAsia="lt-LT"/>
        </w:rPr>
        <w:t>Foundry</w:t>
      </w:r>
      <w:proofErr w:type="spellEnd"/>
      <w:r w:rsidR="004A1E18" w:rsidRPr="00726E6D">
        <w:rPr>
          <w:rFonts w:ascii="Times New Roman" w:eastAsia="Calibri" w:hAnsi="Times New Roman" w:cs="Times New Roman"/>
          <w:sz w:val="24"/>
          <w:szCs w:val="24"/>
          <w:lang w:eastAsia="lt-LT"/>
        </w:rPr>
        <w:t xml:space="preserve">) platforma </w:t>
      </w:r>
      <w:r w:rsidR="0069131A" w:rsidRPr="00726E6D">
        <w:rPr>
          <w:rFonts w:ascii="Times New Roman" w:eastAsia="Calibri" w:hAnsi="Times New Roman" w:cs="Times New Roman"/>
          <w:sz w:val="24"/>
          <w:szCs w:val="24"/>
          <w:lang w:eastAsia="lt-LT"/>
        </w:rPr>
        <w:t xml:space="preserve">ir sprendinį </w:t>
      </w:r>
      <w:r w:rsidR="004A1E18" w:rsidRPr="00726E6D">
        <w:rPr>
          <w:rFonts w:ascii="Times New Roman" w:eastAsia="Calibri" w:hAnsi="Times New Roman" w:cs="Times New Roman"/>
          <w:sz w:val="24"/>
          <w:szCs w:val="24"/>
          <w:lang w:eastAsia="lt-LT"/>
        </w:rPr>
        <w:t>integruojan</w:t>
      </w:r>
      <w:r w:rsidR="0069131A" w:rsidRPr="00726E6D">
        <w:rPr>
          <w:rFonts w:ascii="Times New Roman" w:eastAsia="Calibri" w:hAnsi="Times New Roman" w:cs="Times New Roman"/>
          <w:sz w:val="24"/>
          <w:szCs w:val="24"/>
          <w:lang w:eastAsia="lt-LT"/>
        </w:rPr>
        <w:t>t  į</w:t>
      </w:r>
      <w:r w:rsidR="004A1E18" w:rsidRPr="00726E6D">
        <w:rPr>
          <w:rFonts w:ascii="Times New Roman" w:eastAsia="Calibri" w:hAnsi="Times New Roman" w:cs="Times New Roman"/>
          <w:sz w:val="24"/>
          <w:szCs w:val="24"/>
          <w:lang w:eastAsia="lt-LT"/>
        </w:rPr>
        <w:t xml:space="preserve"> šią platform</w:t>
      </w:r>
      <w:r w:rsidR="0069131A" w:rsidRPr="00726E6D">
        <w:rPr>
          <w:rFonts w:ascii="Times New Roman" w:eastAsia="Calibri" w:hAnsi="Times New Roman" w:cs="Times New Roman"/>
          <w:sz w:val="24"/>
          <w:szCs w:val="24"/>
          <w:lang w:eastAsia="lt-LT"/>
        </w:rPr>
        <w:t>ą</w:t>
      </w:r>
      <w:r w:rsidR="004A1E18" w:rsidRPr="00726E6D">
        <w:rPr>
          <w:rFonts w:ascii="Times New Roman" w:eastAsia="Calibri" w:hAnsi="Times New Roman" w:cs="Times New Roman"/>
          <w:sz w:val="24"/>
          <w:szCs w:val="24"/>
          <w:lang w:eastAsia="lt-LT"/>
        </w:rPr>
        <w:t xml:space="preserve">, </w:t>
      </w:r>
      <w:r w:rsidR="008C7716" w:rsidRPr="00726E6D">
        <w:rPr>
          <w:rFonts w:ascii="Times New Roman" w:eastAsia="Calibri" w:hAnsi="Times New Roman" w:cs="Times New Roman"/>
          <w:sz w:val="24"/>
          <w:szCs w:val="24"/>
          <w:lang w:eastAsia="lt-LT"/>
        </w:rPr>
        <w:t xml:space="preserve">dėl ko </w:t>
      </w:r>
      <w:r w:rsidR="0069131A" w:rsidRPr="00726E6D">
        <w:rPr>
          <w:rFonts w:ascii="Times New Roman" w:eastAsia="Calibri" w:hAnsi="Times New Roman" w:cs="Times New Roman"/>
          <w:sz w:val="24"/>
          <w:szCs w:val="24"/>
          <w:lang w:eastAsia="lt-LT"/>
        </w:rPr>
        <w:t xml:space="preserve">yra dirbtinai </w:t>
      </w:r>
      <w:r w:rsidR="004A1E18" w:rsidRPr="00726E6D">
        <w:rPr>
          <w:rFonts w:ascii="Times New Roman" w:eastAsia="Calibri" w:hAnsi="Times New Roman" w:cs="Times New Roman"/>
          <w:sz w:val="24"/>
          <w:szCs w:val="24"/>
          <w:lang w:eastAsia="lt-LT"/>
        </w:rPr>
        <w:t xml:space="preserve">apribojama kitų tiekėjų </w:t>
      </w:r>
      <w:r w:rsidRPr="00726E6D">
        <w:rPr>
          <w:rFonts w:ascii="Times New Roman" w:eastAsia="Calibri" w:hAnsi="Times New Roman" w:cs="Times New Roman"/>
          <w:sz w:val="24"/>
          <w:szCs w:val="24"/>
          <w:lang w:eastAsia="lt-LT"/>
        </w:rPr>
        <w:t xml:space="preserve">galimybė dalyvauti Pirkime ir pasiūlyti savo sprendinį. </w:t>
      </w:r>
      <w:r w:rsidR="008C7716" w:rsidRPr="00726E6D">
        <w:rPr>
          <w:rFonts w:ascii="Times New Roman" w:eastAsia="Calibri" w:hAnsi="Times New Roman" w:cs="Times New Roman"/>
          <w:sz w:val="24"/>
          <w:szCs w:val="24"/>
          <w:lang w:eastAsia="lt-LT"/>
        </w:rPr>
        <w:t xml:space="preserve"> </w:t>
      </w:r>
    </w:p>
    <w:p w14:paraId="4D361B2C" w14:textId="7DF377A5" w:rsidR="00FA1CF0" w:rsidRPr="00726E6D" w:rsidRDefault="00FA1CF0" w:rsidP="00726E6D">
      <w:pPr>
        <w:keepNext/>
        <w:spacing w:after="0" w:line="240" w:lineRule="auto"/>
        <w:ind w:firstLine="851"/>
        <w:jc w:val="both"/>
        <w:rPr>
          <w:rFonts w:ascii="Times New Roman" w:hAnsi="Times New Roman" w:cs="Times New Roman"/>
          <w:sz w:val="24"/>
          <w:szCs w:val="24"/>
        </w:rPr>
      </w:pPr>
      <w:r w:rsidRPr="00726E6D">
        <w:rPr>
          <w:rFonts w:ascii="Times New Roman" w:eastAsia="Times New Roman" w:hAnsi="Times New Roman" w:cs="Times New Roman"/>
          <w:sz w:val="24"/>
          <w:szCs w:val="24"/>
        </w:rPr>
        <w:t xml:space="preserve">Įvertinusi aukščiau nurodytą ir vadovaudamasi Įstatymo 95 straipsnio 2 dalies 6 punkto nuostatomis, Tarnyba </w:t>
      </w:r>
      <w:r w:rsidRPr="00726E6D">
        <w:rPr>
          <w:rFonts w:ascii="Times New Roman" w:eastAsia="Times New Roman" w:hAnsi="Times New Roman" w:cs="Times New Roman"/>
          <w:bCs/>
          <w:sz w:val="24"/>
          <w:szCs w:val="24"/>
        </w:rPr>
        <w:t>neturi pagrindo sutikti</w:t>
      </w:r>
      <w:r w:rsidRPr="00726E6D">
        <w:rPr>
          <w:rFonts w:ascii="Times New Roman" w:eastAsia="Times New Roman" w:hAnsi="Times New Roman" w:cs="Times New Roman"/>
          <w:sz w:val="24"/>
          <w:szCs w:val="24"/>
        </w:rPr>
        <w:t xml:space="preserve">, kad Perkančioji organizacija </w:t>
      </w:r>
      <w:r w:rsidRPr="00726E6D">
        <w:rPr>
          <w:rFonts w:ascii="Times New Roman" w:hAnsi="Times New Roman" w:cs="Times New Roman"/>
          <w:i/>
          <w:iCs/>
          <w:sz w:val="24"/>
          <w:szCs w:val="24"/>
        </w:rPr>
        <w:t>Valstybės duomenų inventorinimo aplikacijos sukūrimo, įskaitant infrastruktūros paslaugas, paslaugų</w:t>
      </w:r>
      <w:r w:rsidRPr="00726E6D">
        <w:rPr>
          <w:rFonts w:ascii="Times New Roman" w:eastAsia="Calibri" w:hAnsi="Times New Roman" w:cs="Times New Roman"/>
          <w:sz w:val="24"/>
          <w:szCs w:val="24"/>
        </w:rPr>
        <w:t xml:space="preserve"> </w:t>
      </w:r>
      <w:r w:rsidRPr="00726E6D">
        <w:rPr>
          <w:rFonts w:ascii="Times New Roman" w:eastAsia="Calibri" w:hAnsi="Times New Roman" w:cs="Times New Roman"/>
          <w:iCs/>
          <w:sz w:val="24"/>
          <w:szCs w:val="24"/>
        </w:rPr>
        <w:t>pirkimą</w:t>
      </w:r>
      <w:r w:rsidRPr="00726E6D">
        <w:rPr>
          <w:rFonts w:ascii="Times New Roman" w:eastAsia="Calibri" w:hAnsi="Times New Roman" w:cs="Times New Roman"/>
          <w:sz w:val="24"/>
          <w:szCs w:val="24"/>
        </w:rPr>
        <w:t xml:space="preserve"> </w:t>
      </w:r>
      <w:r w:rsidRPr="00726E6D">
        <w:rPr>
          <w:rFonts w:ascii="Times New Roman" w:eastAsia="Times New Roman" w:hAnsi="Times New Roman" w:cs="Times New Roman"/>
          <w:sz w:val="24"/>
          <w:szCs w:val="24"/>
        </w:rPr>
        <w:t xml:space="preserve">vykdytų neskelbiamų derybų būdu, vadovaujantis Įstatymo 71 straipsnio 1 dalies 2 punkto (c) papunkčio nuostatomis </w:t>
      </w:r>
      <w:r w:rsidR="00F567BE" w:rsidRPr="00726E6D">
        <w:rPr>
          <w:rFonts w:ascii="Times New Roman" w:eastAsia="Times New Roman" w:hAnsi="Times New Roman" w:cs="Times New Roman"/>
          <w:sz w:val="24"/>
          <w:szCs w:val="24"/>
        </w:rPr>
        <w:t xml:space="preserve">paslaugas </w:t>
      </w:r>
      <w:r w:rsidRPr="00726E6D">
        <w:rPr>
          <w:rFonts w:ascii="Times New Roman" w:eastAsia="Times New Roman" w:hAnsi="Times New Roman" w:cs="Times New Roman"/>
          <w:sz w:val="24"/>
          <w:szCs w:val="24"/>
        </w:rPr>
        <w:t xml:space="preserve">perkant iš </w:t>
      </w:r>
      <w:r w:rsidR="00990B69" w:rsidRPr="00726E6D">
        <w:rPr>
          <w:rFonts w:ascii="Times New Roman" w:eastAsia="Times New Roman" w:hAnsi="Times New Roman" w:cs="Times New Roman"/>
          <w:sz w:val="24"/>
          <w:szCs w:val="24"/>
        </w:rPr>
        <w:t xml:space="preserve">konkretaus </w:t>
      </w:r>
      <w:r w:rsidRPr="00726E6D">
        <w:rPr>
          <w:rFonts w:ascii="Times New Roman" w:eastAsia="Times New Roman" w:hAnsi="Times New Roman" w:cs="Times New Roman"/>
          <w:color w:val="000000"/>
          <w:sz w:val="24"/>
          <w:szCs w:val="24"/>
          <w:lang w:eastAsia="lt-LT"/>
        </w:rPr>
        <w:t>Tiekėjo (</w:t>
      </w:r>
      <w:r w:rsidR="00F567BE" w:rsidRPr="00726E6D">
        <w:rPr>
          <w:rFonts w:ascii="Times New Roman" w:eastAsia="Times New Roman" w:hAnsi="Times New Roman" w:cs="Times New Roman"/>
          <w:color w:val="000000"/>
          <w:sz w:val="24"/>
          <w:szCs w:val="24"/>
          <w:lang w:eastAsia="lt-LT"/>
        </w:rPr>
        <w:t>„</w:t>
      </w:r>
      <w:proofErr w:type="spellStart"/>
      <w:r w:rsidR="00F567BE" w:rsidRPr="00726E6D">
        <w:rPr>
          <w:rFonts w:ascii="Times New Roman" w:eastAsia="Times New Roman" w:hAnsi="Times New Roman" w:cs="Times New Roman"/>
          <w:color w:val="000000"/>
          <w:sz w:val="24"/>
          <w:szCs w:val="24"/>
          <w:lang w:eastAsia="lt-LT"/>
        </w:rPr>
        <w:t>Palantir</w:t>
      </w:r>
      <w:proofErr w:type="spellEnd"/>
      <w:r w:rsidR="00F567BE" w:rsidRPr="00726E6D">
        <w:rPr>
          <w:rFonts w:ascii="Times New Roman" w:eastAsia="Times New Roman" w:hAnsi="Times New Roman" w:cs="Times New Roman"/>
          <w:color w:val="000000"/>
          <w:sz w:val="24"/>
          <w:szCs w:val="24"/>
          <w:lang w:eastAsia="lt-LT"/>
        </w:rPr>
        <w:t xml:space="preserve"> Technologies UK“, Ltd.</w:t>
      </w:r>
      <w:r w:rsidRPr="00726E6D">
        <w:rPr>
          <w:rFonts w:ascii="Times New Roman" w:eastAsia="Times New Roman" w:hAnsi="Times New Roman" w:cs="Times New Roman"/>
          <w:color w:val="000000"/>
          <w:sz w:val="24"/>
          <w:szCs w:val="24"/>
          <w:lang w:eastAsia="lt-LT"/>
        </w:rPr>
        <w:t>)</w:t>
      </w:r>
      <w:r w:rsidRPr="00726E6D">
        <w:rPr>
          <w:rFonts w:ascii="Times New Roman" w:hAnsi="Times New Roman" w:cs="Times New Roman"/>
          <w:sz w:val="24"/>
          <w:szCs w:val="24"/>
        </w:rPr>
        <w:t>.</w:t>
      </w:r>
    </w:p>
    <w:p w14:paraId="2FBD3330" w14:textId="77777777" w:rsidR="00FA1CF0" w:rsidRPr="00726E6D" w:rsidRDefault="00FA1CF0" w:rsidP="00726E6D">
      <w:pPr>
        <w:spacing w:after="0" w:line="240" w:lineRule="auto"/>
        <w:ind w:firstLine="851"/>
        <w:jc w:val="both"/>
        <w:rPr>
          <w:rFonts w:ascii="Times New Roman" w:hAnsi="Times New Roman" w:cs="Times New Roman"/>
          <w:sz w:val="24"/>
          <w:szCs w:val="24"/>
        </w:rPr>
      </w:pPr>
      <w:r w:rsidRPr="00726E6D">
        <w:rPr>
          <w:rFonts w:ascii="Times New Roman" w:hAnsi="Times New Roman" w:cs="Times New Roman"/>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p w14:paraId="6FE40120" w14:textId="77777777" w:rsidR="00132412" w:rsidRPr="00726E6D" w:rsidRDefault="00132412" w:rsidP="00726E6D">
      <w:pPr>
        <w:autoSpaceDE w:val="0"/>
        <w:autoSpaceDN w:val="0"/>
        <w:adjustRightInd w:val="0"/>
        <w:spacing w:after="0" w:line="240" w:lineRule="auto"/>
        <w:ind w:firstLine="851"/>
        <w:jc w:val="both"/>
        <w:rPr>
          <w:rFonts w:ascii="Times New Roman" w:hAnsi="Times New Roman" w:cs="Times New Roman"/>
          <w:sz w:val="24"/>
          <w:szCs w:val="24"/>
        </w:rPr>
      </w:pPr>
    </w:p>
    <w:p w14:paraId="13EB47A3" w14:textId="0857D350" w:rsidR="00486EF4" w:rsidRDefault="00486EF4" w:rsidP="00726E6D">
      <w:pPr>
        <w:tabs>
          <w:tab w:val="left" w:pos="1134"/>
        </w:tabs>
        <w:spacing w:after="0" w:line="240" w:lineRule="auto"/>
        <w:ind w:firstLine="851"/>
        <w:jc w:val="both"/>
        <w:rPr>
          <w:rFonts w:ascii="Times New Roman" w:eastAsia="Times New Roman" w:hAnsi="Times New Roman" w:cs="Times New Roman"/>
          <w:sz w:val="24"/>
          <w:szCs w:val="24"/>
        </w:rPr>
      </w:pPr>
    </w:p>
    <w:p w14:paraId="2C52610E" w14:textId="77777777" w:rsidR="00726E6D" w:rsidRPr="00726E6D" w:rsidRDefault="00726E6D" w:rsidP="00726E6D">
      <w:pPr>
        <w:tabs>
          <w:tab w:val="left" w:pos="1134"/>
        </w:tabs>
        <w:spacing w:after="0" w:line="240" w:lineRule="auto"/>
        <w:ind w:firstLine="851"/>
        <w:jc w:val="both"/>
        <w:rPr>
          <w:rFonts w:ascii="Times New Roman" w:eastAsia="Times New Roman" w:hAnsi="Times New Roman" w:cs="Times New Roman"/>
          <w:sz w:val="24"/>
          <w:szCs w:val="24"/>
        </w:rPr>
      </w:pPr>
    </w:p>
    <w:p w14:paraId="796F70DE" w14:textId="77777777" w:rsidR="00066074" w:rsidRPr="00726E6D" w:rsidRDefault="00066074" w:rsidP="00726E6D">
      <w:pPr>
        <w:tabs>
          <w:tab w:val="left" w:pos="1134"/>
        </w:tabs>
        <w:spacing w:after="0" w:line="240" w:lineRule="auto"/>
        <w:ind w:firstLine="851"/>
        <w:jc w:val="both"/>
        <w:rPr>
          <w:rFonts w:ascii="Times New Roman" w:eastAsia="Times New Roman" w:hAnsi="Times New Roman" w:cs="Times New Roman"/>
          <w:sz w:val="24"/>
          <w:szCs w:val="24"/>
        </w:rPr>
      </w:pPr>
    </w:p>
    <w:p w14:paraId="091A7EB4" w14:textId="642FB15A" w:rsidR="0037632A" w:rsidRPr="00726E6D" w:rsidRDefault="0037632A" w:rsidP="00726E6D">
      <w:pPr>
        <w:spacing w:after="0" w:line="240" w:lineRule="auto"/>
        <w:jc w:val="both"/>
        <w:rPr>
          <w:rFonts w:ascii="Times New Roman" w:hAnsi="Times New Roman" w:cs="Times New Roman"/>
          <w:sz w:val="24"/>
          <w:szCs w:val="24"/>
        </w:rPr>
      </w:pPr>
      <w:r w:rsidRPr="00726E6D">
        <w:rPr>
          <w:rFonts w:ascii="Times New Roman" w:hAnsi="Times New Roman" w:cs="Times New Roman"/>
          <w:sz w:val="24"/>
          <w:szCs w:val="24"/>
        </w:rPr>
        <w:t>Direktori</w:t>
      </w:r>
      <w:r w:rsidR="00C26AFC" w:rsidRPr="00726E6D">
        <w:rPr>
          <w:rFonts w:ascii="Times New Roman" w:hAnsi="Times New Roman" w:cs="Times New Roman"/>
          <w:sz w:val="24"/>
          <w:szCs w:val="24"/>
        </w:rPr>
        <w:t>us                                                                                                             Darius Vedrickas</w:t>
      </w:r>
    </w:p>
    <w:p w14:paraId="578C9791" w14:textId="063EC137" w:rsidR="005B0A33" w:rsidRPr="00726E6D" w:rsidRDefault="005B0A33" w:rsidP="00726E6D">
      <w:pPr>
        <w:tabs>
          <w:tab w:val="left" w:pos="1134"/>
        </w:tabs>
        <w:spacing w:after="0" w:line="240" w:lineRule="auto"/>
        <w:ind w:firstLine="851"/>
        <w:jc w:val="both"/>
        <w:rPr>
          <w:rFonts w:ascii="Times New Roman" w:eastAsia="Times New Roman" w:hAnsi="Times New Roman" w:cs="Times New Roman"/>
          <w:sz w:val="24"/>
          <w:szCs w:val="24"/>
        </w:rPr>
      </w:pPr>
      <w:r w:rsidRPr="00726E6D">
        <w:rPr>
          <w:rFonts w:ascii="Times New Roman" w:eastAsia="Times New Roman" w:hAnsi="Times New Roman" w:cs="Times New Roman"/>
          <w:sz w:val="24"/>
          <w:szCs w:val="24"/>
        </w:rPr>
        <w:t xml:space="preserve"> </w:t>
      </w:r>
    </w:p>
    <w:p w14:paraId="6A12D399" w14:textId="6F4C91A3" w:rsidR="006C4188" w:rsidRPr="00726E6D" w:rsidRDefault="006C4188" w:rsidP="00726E6D">
      <w:pPr>
        <w:tabs>
          <w:tab w:val="left" w:pos="1134"/>
        </w:tabs>
        <w:spacing w:after="0" w:line="240" w:lineRule="auto"/>
        <w:ind w:firstLine="851"/>
        <w:jc w:val="both"/>
        <w:rPr>
          <w:rFonts w:ascii="Times New Roman" w:eastAsia="Times New Roman" w:hAnsi="Times New Roman" w:cs="Times New Roman"/>
          <w:sz w:val="24"/>
          <w:szCs w:val="24"/>
        </w:rPr>
      </w:pPr>
    </w:p>
    <w:p w14:paraId="76124F3F" w14:textId="14967E65" w:rsidR="00C26AFC" w:rsidRPr="00726E6D" w:rsidRDefault="00C26AFC" w:rsidP="00726E6D">
      <w:pPr>
        <w:tabs>
          <w:tab w:val="left" w:pos="1134"/>
        </w:tabs>
        <w:spacing w:after="0" w:line="240" w:lineRule="auto"/>
        <w:ind w:firstLine="851"/>
        <w:jc w:val="both"/>
        <w:rPr>
          <w:rFonts w:ascii="Times New Roman" w:eastAsia="Times New Roman" w:hAnsi="Times New Roman" w:cs="Times New Roman"/>
          <w:sz w:val="24"/>
          <w:szCs w:val="24"/>
        </w:rPr>
      </w:pPr>
    </w:p>
    <w:p w14:paraId="6E91109E" w14:textId="77777777" w:rsidR="00C26AFC" w:rsidRPr="00726E6D" w:rsidRDefault="00C26AFC" w:rsidP="00726E6D">
      <w:pPr>
        <w:tabs>
          <w:tab w:val="left" w:pos="1134"/>
        </w:tabs>
        <w:spacing w:after="0" w:line="240" w:lineRule="auto"/>
        <w:ind w:firstLine="851"/>
        <w:jc w:val="both"/>
        <w:rPr>
          <w:rFonts w:ascii="Times New Roman" w:eastAsia="Times New Roman" w:hAnsi="Times New Roman" w:cs="Times New Roman"/>
          <w:sz w:val="24"/>
          <w:szCs w:val="24"/>
        </w:rPr>
      </w:pPr>
    </w:p>
    <w:p w14:paraId="3FDD85A8" w14:textId="3FF7FCFE" w:rsidR="00C26AFC" w:rsidRPr="00726E6D" w:rsidRDefault="00C26AFC" w:rsidP="00726E6D">
      <w:pPr>
        <w:tabs>
          <w:tab w:val="left" w:pos="1134"/>
        </w:tabs>
        <w:spacing w:after="0" w:line="240" w:lineRule="auto"/>
        <w:ind w:firstLine="851"/>
        <w:jc w:val="both"/>
        <w:rPr>
          <w:rFonts w:ascii="Times New Roman" w:eastAsia="Times New Roman" w:hAnsi="Times New Roman" w:cs="Times New Roman"/>
          <w:sz w:val="24"/>
          <w:szCs w:val="24"/>
        </w:rPr>
      </w:pPr>
    </w:p>
    <w:p w14:paraId="664B4378" w14:textId="70684ADA" w:rsidR="00C25287" w:rsidRPr="00726E6D" w:rsidRDefault="00C25287" w:rsidP="00726E6D">
      <w:pPr>
        <w:tabs>
          <w:tab w:val="left" w:pos="1134"/>
        </w:tabs>
        <w:spacing w:after="0" w:line="240" w:lineRule="auto"/>
        <w:ind w:firstLine="851"/>
        <w:jc w:val="both"/>
        <w:rPr>
          <w:rFonts w:ascii="Times New Roman" w:eastAsia="Times New Roman" w:hAnsi="Times New Roman" w:cs="Times New Roman"/>
          <w:sz w:val="24"/>
          <w:szCs w:val="24"/>
        </w:rPr>
      </w:pPr>
    </w:p>
    <w:p w14:paraId="46CD3F0B" w14:textId="0A46115D" w:rsidR="00C25287" w:rsidRPr="00726E6D" w:rsidRDefault="00C25287" w:rsidP="00726E6D">
      <w:pPr>
        <w:tabs>
          <w:tab w:val="left" w:pos="1134"/>
        </w:tabs>
        <w:spacing w:after="0" w:line="240" w:lineRule="auto"/>
        <w:ind w:firstLine="851"/>
        <w:jc w:val="both"/>
        <w:rPr>
          <w:rFonts w:ascii="Times New Roman" w:eastAsia="Times New Roman" w:hAnsi="Times New Roman" w:cs="Times New Roman"/>
          <w:sz w:val="24"/>
          <w:szCs w:val="24"/>
        </w:rPr>
      </w:pPr>
    </w:p>
    <w:p w14:paraId="3D14C47F" w14:textId="60C32050" w:rsidR="005C0105" w:rsidRPr="00726E6D" w:rsidRDefault="005C0105" w:rsidP="00726E6D">
      <w:pPr>
        <w:tabs>
          <w:tab w:val="left" w:pos="1134"/>
        </w:tabs>
        <w:spacing w:after="0" w:line="240" w:lineRule="auto"/>
        <w:ind w:firstLine="851"/>
        <w:jc w:val="both"/>
        <w:rPr>
          <w:rFonts w:ascii="Times New Roman" w:eastAsia="Times New Roman" w:hAnsi="Times New Roman" w:cs="Times New Roman"/>
          <w:sz w:val="24"/>
          <w:szCs w:val="24"/>
        </w:rPr>
      </w:pPr>
    </w:p>
    <w:p w14:paraId="602CFEA8" w14:textId="39325A48" w:rsidR="002035C0" w:rsidRPr="00726E6D" w:rsidRDefault="002035C0" w:rsidP="00726E6D">
      <w:pPr>
        <w:tabs>
          <w:tab w:val="left" w:pos="1134"/>
        </w:tabs>
        <w:spacing w:after="0" w:line="240" w:lineRule="auto"/>
        <w:ind w:firstLine="851"/>
        <w:jc w:val="both"/>
        <w:rPr>
          <w:rFonts w:ascii="Times New Roman" w:eastAsia="Times New Roman" w:hAnsi="Times New Roman" w:cs="Times New Roman"/>
          <w:sz w:val="24"/>
          <w:szCs w:val="24"/>
        </w:rPr>
      </w:pPr>
    </w:p>
    <w:p w14:paraId="5BBE6188" w14:textId="31B09565" w:rsidR="002035C0" w:rsidRPr="00726E6D" w:rsidRDefault="002035C0" w:rsidP="00726E6D">
      <w:pPr>
        <w:tabs>
          <w:tab w:val="left" w:pos="1134"/>
        </w:tabs>
        <w:spacing w:after="0" w:line="240" w:lineRule="auto"/>
        <w:ind w:firstLine="851"/>
        <w:jc w:val="both"/>
        <w:rPr>
          <w:rFonts w:ascii="Times New Roman" w:eastAsia="Times New Roman" w:hAnsi="Times New Roman" w:cs="Times New Roman"/>
          <w:sz w:val="24"/>
          <w:szCs w:val="24"/>
        </w:rPr>
      </w:pPr>
    </w:p>
    <w:p w14:paraId="5E600840" w14:textId="252960CF" w:rsidR="002035C0" w:rsidRPr="00726E6D" w:rsidRDefault="002035C0" w:rsidP="00726E6D">
      <w:pPr>
        <w:tabs>
          <w:tab w:val="left" w:pos="1134"/>
        </w:tabs>
        <w:spacing w:after="0" w:line="240" w:lineRule="auto"/>
        <w:ind w:firstLine="851"/>
        <w:jc w:val="both"/>
        <w:rPr>
          <w:rFonts w:ascii="Times New Roman" w:eastAsia="Times New Roman" w:hAnsi="Times New Roman" w:cs="Times New Roman"/>
          <w:sz w:val="24"/>
          <w:szCs w:val="24"/>
        </w:rPr>
      </w:pPr>
    </w:p>
    <w:p w14:paraId="7036CB6F" w14:textId="04AF9BD2" w:rsidR="009363C9" w:rsidRPr="00726E6D" w:rsidRDefault="009363C9" w:rsidP="00726E6D">
      <w:pPr>
        <w:tabs>
          <w:tab w:val="left" w:pos="1134"/>
        </w:tabs>
        <w:spacing w:after="0" w:line="240" w:lineRule="auto"/>
        <w:jc w:val="both"/>
        <w:rPr>
          <w:rFonts w:ascii="Times New Roman" w:eastAsia="Times New Roman" w:hAnsi="Times New Roman" w:cs="Times New Roman"/>
          <w:sz w:val="24"/>
          <w:szCs w:val="24"/>
        </w:rPr>
      </w:pPr>
    </w:p>
    <w:p w14:paraId="5FF97093" w14:textId="6F622A61" w:rsidR="004F5DCA" w:rsidRDefault="004F5DCA" w:rsidP="00726E6D">
      <w:pPr>
        <w:tabs>
          <w:tab w:val="left" w:pos="1134"/>
        </w:tabs>
        <w:spacing w:after="0" w:line="240" w:lineRule="auto"/>
        <w:jc w:val="both"/>
        <w:rPr>
          <w:rFonts w:ascii="Times New Roman" w:eastAsia="Times New Roman" w:hAnsi="Times New Roman" w:cs="Times New Roman"/>
          <w:sz w:val="24"/>
          <w:szCs w:val="24"/>
        </w:rPr>
      </w:pPr>
    </w:p>
    <w:p w14:paraId="2400B257" w14:textId="49C68B0C" w:rsidR="00726E6D" w:rsidRDefault="00726E6D" w:rsidP="00726E6D">
      <w:pPr>
        <w:tabs>
          <w:tab w:val="left" w:pos="1134"/>
        </w:tabs>
        <w:spacing w:after="0" w:line="240" w:lineRule="auto"/>
        <w:jc w:val="both"/>
        <w:rPr>
          <w:rFonts w:ascii="Times New Roman" w:eastAsia="Times New Roman" w:hAnsi="Times New Roman" w:cs="Times New Roman"/>
          <w:sz w:val="24"/>
          <w:szCs w:val="24"/>
        </w:rPr>
      </w:pPr>
    </w:p>
    <w:p w14:paraId="60D12439" w14:textId="526788E1" w:rsidR="00726E6D" w:rsidRDefault="00726E6D" w:rsidP="00726E6D">
      <w:pPr>
        <w:tabs>
          <w:tab w:val="left" w:pos="1134"/>
        </w:tabs>
        <w:spacing w:after="0" w:line="240" w:lineRule="auto"/>
        <w:jc w:val="both"/>
        <w:rPr>
          <w:rFonts w:ascii="Times New Roman" w:eastAsia="Times New Roman" w:hAnsi="Times New Roman" w:cs="Times New Roman"/>
          <w:sz w:val="24"/>
          <w:szCs w:val="24"/>
        </w:rPr>
      </w:pPr>
    </w:p>
    <w:p w14:paraId="68FB0856" w14:textId="017BBAF7" w:rsidR="00726E6D" w:rsidRDefault="00726E6D" w:rsidP="00726E6D">
      <w:pPr>
        <w:tabs>
          <w:tab w:val="left" w:pos="1134"/>
        </w:tabs>
        <w:spacing w:after="0" w:line="240" w:lineRule="auto"/>
        <w:jc w:val="both"/>
        <w:rPr>
          <w:rFonts w:ascii="Times New Roman" w:eastAsia="Times New Roman" w:hAnsi="Times New Roman" w:cs="Times New Roman"/>
          <w:sz w:val="24"/>
          <w:szCs w:val="24"/>
        </w:rPr>
      </w:pPr>
    </w:p>
    <w:p w14:paraId="02C0428B" w14:textId="24C57370" w:rsidR="00726E6D" w:rsidRDefault="00726E6D" w:rsidP="00726E6D">
      <w:pPr>
        <w:tabs>
          <w:tab w:val="left" w:pos="1134"/>
        </w:tabs>
        <w:spacing w:after="0" w:line="240" w:lineRule="auto"/>
        <w:jc w:val="both"/>
        <w:rPr>
          <w:rFonts w:ascii="Times New Roman" w:eastAsia="Times New Roman" w:hAnsi="Times New Roman" w:cs="Times New Roman"/>
          <w:sz w:val="24"/>
          <w:szCs w:val="24"/>
        </w:rPr>
      </w:pPr>
    </w:p>
    <w:p w14:paraId="45EA63B8" w14:textId="4C0054BC" w:rsidR="00726E6D" w:rsidRDefault="00726E6D" w:rsidP="00726E6D">
      <w:pPr>
        <w:tabs>
          <w:tab w:val="left" w:pos="1134"/>
        </w:tabs>
        <w:spacing w:after="0" w:line="240" w:lineRule="auto"/>
        <w:jc w:val="both"/>
        <w:rPr>
          <w:rFonts w:ascii="Times New Roman" w:eastAsia="Times New Roman" w:hAnsi="Times New Roman" w:cs="Times New Roman"/>
          <w:sz w:val="24"/>
          <w:szCs w:val="24"/>
        </w:rPr>
      </w:pPr>
    </w:p>
    <w:p w14:paraId="43BF8C02" w14:textId="266B0F28" w:rsidR="00726E6D" w:rsidRDefault="00726E6D" w:rsidP="00726E6D">
      <w:pPr>
        <w:tabs>
          <w:tab w:val="left" w:pos="1134"/>
        </w:tabs>
        <w:spacing w:after="0" w:line="240" w:lineRule="auto"/>
        <w:jc w:val="both"/>
        <w:rPr>
          <w:rFonts w:ascii="Times New Roman" w:eastAsia="Times New Roman" w:hAnsi="Times New Roman" w:cs="Times New Roman"/>
          <w:sz w:val="24"/>
          <w:szCs w:val="24"/>
        </w:rPr>
      </w:pPr>
    </w:p>
    <w:p w14:paraId="7431309E" w14:textId="1E231B5B" w:rsidR="00726E6D" w:rsidRDefault="00726E6D" w:rsidP="00726E6D">
      <w:pPr>
        <w:tabs>
          <w:tab w:val="left" w:pos="1134"/>
        </w:tabs>
        <w:spacing w:after="0" w:line="240" w:lineRule="auto"/>
        <w:jc w:val="both"/>
        <w:rPr>
          <w:rFonts w:ascii="Times New Roman" w:eastAsia="Times New Roman" w:hAnsi="Times New Roman" w:cs="Times New Roman"/>
          <w:sz w:val="24"/>
          <w:szCs w:val="24"/>
        </w:rPr>
      </w:pPr>
    </w:p>
    <w:p w14:paraId="43DD3292" w14:textId="17E9F3F1" w:rsidR="00726E6D" w:rsidRDefault="00726E6D" w:rsidP="00726E6D">
      <w:pPr>
        <w:tabs>
          <w:tab w:val="left" w:pos="1134"/>
        </w:tabs>
        <w:spacing w:after="0" w:line="240" w:lineRule="auto"/>
        <w:jc w:val="both"/>
        <w:rPr>
          <w:rFonts w:ascii="Times New Roman" w:eastAsia="Times New Roman" w:hAnsi="Times New Roman" w:cs="Times New Roman"/>
          <w:sz w:val="24"/>
          <w:szCs w:val="24"/>
        </w:rPr>
      </w:pPr>
    </w:p>
    <w:p w14:paraId="0540236B" w14:textId="089B8290" w:rsidR="00726E6D" w:rsidRDefault="00726E6D" w:rsidP="00726E6D">
      <w:pPr>
        <w:tabs>
          <w:tab w:val="left" w:pos="1134"/>
        </w:tabs>
        <w:spacing w:after="0" w:line="240" w:lineRule="auto"/>
        <w:jc w:val="both"/>
        <w:rPr>
          <w:rFonts w:ascii="Times New Roman" w:eastAsia="Times New Roman" w:hAnsi="Times New Roman" w:cs="Times New Roman"/>
          <w:sz w:val="24"/>
          <w:szCs w:val="24"/>
        </w:rPr>
      </w:pPr>
    </w:p>
    <w:p w14:paraId="50EC74C0" w14:textId="1A47CA8F" w:rsidR="00726E6D" w:rsidRDefault="00726E6D" w:rsidP="00726E6D">
      <w:pPr>
        <w:tabs>
          <w:tab w:val="left" w:pos="1134"/>
        </w:tabs>
        <w:spacing w:after="0" w:line="240" w:lineRule="auto"/>
        <w:jc w:val="both"/>
        <w:rPr>
          <w:rFonts w:ascii="Times New Roman" w:eastAsia="Times New Roman" w:hAnsi="Times New Roman" w:cs="Times New Roman"/>
          <w:sz w:val="24"/>
          <w:szCs w:val="24"/>
        </w:rPr>
      </w:pPr>
    </w:p>
    <w:p w14:paraId="4F329D80" w14:textId="63D11143" w:rsidR="00726E6D" w:rsidRDefault="00726E6D" w:rsidP="00726E6D">
      <w:pPr>
        <w:tabs>
          <w:tab w:val="left" w:pos="1134"/>
        </w:tabs>
        <w:spacing w:after="0" w:line="240" w:lineRule="auto"/>
        <w:jc w:val="both"/>
        <w:rPr>
          <w:rFonts w:ascii="Times New Roman" w:eastAsia="Times New Roman" w:hAnsi="Times New Roman" w:cs="Times New Roman"/>
          <w:sz w:val="24"/>
          <w:szCs w:val="24"/>
        </w:rPr>
      </w:pPr>
    </w:p>
    <w:p w14:paraId="66902868" w14:textId="77777777" w:rsidR="00726E6D" w:rsidRPr="00726E6D" w:rsidRDefault="00726E6D" w:rsidP="00726E6D">
      <w:pPr>
        <w:tabs>
          <w:tab w:val="left" w:pos="1134"/>
        </w:tabs>
        <w:spacing w:after="0" w:line="240" w:lineRule="auto"/>
        <w:jc w:val="both"/>
        <w:rPr>
          <w:rFonts w:ascii="Times New Roman" w:eastAsia="Times New Roman" w:hAnsi="Times New Roman" w:cs="Times New Roman"/>
          <w:sz w:val="24"/>
          <w:szCs w:val="24"/>
        </w:rPr>
      </w:pPr>
    </w:p>
    <w:p w14:paraId="5335BB23" w14:textId="5945AAB7" w:rsidR="009363C9" w:rsidRPr="00726E6D" w:rsidRDefault="009363C9" w:rsidP="00726E6D">
      <w:pPr>
        <w:tabs>
          <w:tab w:val="left" w:pos="1134"/>
        </w:tabs>
        <w:spacing w:after="0" w:line="240" w:lineRule="auto"/>
        <w:ind w:firstLine="851"/>
        <w:jc w:val="both"/>
        <w:rPr>
          <w:rFonts w:ascii="Times New Roman" w:eastAsia="Times New Roman" w:hAnsi="Times New Roman" w:cs="Times New Roman"/>
          <w:sz w:val="24"/>
          <w:szCs w:val="24"/>
        </w:rPr>
      </w:pPr>
    </w:p>
    <w:p w14:paraId="60B30911" w14:textId="2CE7AAE4" w:rsidR="004121E0" w:rsidRPr="00726E6D" w:rsidRDefault="004121E0" w:rsidP="00726E6D">
      <w:pPr>
        <w:tabs>
          <w:tab w:val="left" w:pos="1134"/>
        </w:tabs>
        <w:spacing w:after="0" w:line="240" w:lineRule="auto"/>
        <w:ind w:firstLine="851"/>
        <w:jc w:val="both"/>
        <w:rPr>
          <w:rFonts w:ascii="Times New Roman" w:eastAsia="Times New Roman" w:hAnsi="Times New Roman" w:cs="Times New Roman"/>
          <w:sz w:val="24"/>
          <w:szCs w:val="24"/>
        </w:rPr>
      </w:pPr>
    </w:p>
    <w:p w14:paraId="4E93AB3E" w14:textId="77777777" w:rsidR="004121E0" w:rsidRPr="00726E6D" w:rsidRDefault="004121E0" w:rsidP="00726E6D">
      <w:pPr>
        <w:tabs>
          <w:tab w:val="left" w:pos="1134"/>
        </w:tabs>
        <w:spacing w:after="0" w:line="240" w:lineRule="auto"/>
        <w:ind w:firstLine="851"/>
        <w:jc w:val="both"/>
        <w:rPr>
          <w:rFonts w:ascii="Times New Roman" w:eastAsia="Times New Roman" w:hAnsi="Times New Roman" w:cs="Times New Roman"/>
          <w:sz w:val="24"/>
          <w:szCs w:val="24"/>
        </w:rPr>
      </w:pPr>
    </w:p>
    <w:p w14:paraId="15396086" w14:textId="77777777" w:rsidR="009363C9" w:rsidRPr="00726E6D" w:rsidRDefault="009363C9" w:rsidP="00726E6D">
      <w:pPr>
        <w:tabs>
          <w:tab w:val="left" w:pos="1134"/>
        </w:tabs>
        <w:spacing w:after="0" w:line="240" w:lineRule="auto"/>
        <w:ind w:firstLine="851"/>
        <w:jc w:val="both"/>
        <w:rPr>
          <w:rFonts w:ascii="Times New Roman" w:eastAsia="Times New Roman" w:hAnsi="Times New Roman" w:cs="Times New Roman"/>
          <w:sz w:val="24"/>
          <w:szCs w:val="24"/>
        </w:rPr>
      </w:pPr>
    </w:p>
    <w:p w14:paraId="27827B38" w14:textId="305D65E2" w:rsidR="006C4188" w:rsidRPr="00726E6D" w:rsidRDefault="006C4188" w:rsidP="00726E6D">
      <w:pPr>
        <w:tabs>
          <w:tab w:val="left" w:pos="1134"/>
        </w:tabs>
        <w:spacing w:after="0" w:line="240" w:lineRule="auto"/>
        <w:jc w:val="both"/>
        <w:rPr>
          <w:rFonts w:ascii="Times New Roman" w:eastAsia="Times New Roman" w:hAnsi="Times New Roman" w:cs="Times New Roman"/>
          <w:sz w:val="24"/>
          <w:szCs w:val="24"/>
        </w:rPr>
      </w:pPr>
      <w:r w:rsidRPr="00726E6D">
        <w:rPr>
          <w:rFonts w:ascii="Times New Roman" w:eastAsia="Times New Roman" w:hAnsi="Times New Roman" w:cs="Times New Roman"/>
          <w:sz w:val="24"/>
          <w:szCs w:val="24"/>
        </w:rPr>
        <w:t xml:space="preserve">J. Grudinkė, tel. (8 5) 219 7017, faks. (8 5) 213 6213,  el. p. </w:t>
      </w:r>
      <w:hyperlink r:id="rId10" w:history="1">
        <w:r w:rsidRPr="00726E6D">
          <w:rPr>
            <w:rStyle w:val="Hyperlink"/>
            <w:rFonts w:ascii="Times New Roman" w:eastAsia="Times New Roman" w:hAnsi="Times New Roman" w:cs="Times New Roman"/>
            <w:color w:val="auto"/>
            <w:sz w:val="24"/>
            <w:szCs w:val="24"/>
          </w:rPr>
          <w:t>Julija.Grudinke@vpt.lt</w:t>
        </w:r>
      </w:hyperlink>
    </w:p>
    <w:sectPr w:rsidR="006C4188" w:rsidRPr="00726E6D" w:rsidSect="000235EA">
      <w:headerReference w:type="even" r:id="rId11"/>
      <w:headerReference w:type="default" r:id="rId12"/>
      <w:footerReference w:type="default" r:id="rId13"/>
      <w:footerReference w:type="first" r:id="rId14"/>
      <w:pgSz w:w="11907" w:h="16840" w:code="9"/>
      <w:pgMar w:top="85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C12CB" w14:textId="77777777" w:rsidR="00D93EFE" w:rsidRDefault="00D93EFE">
      <w:pPr>
        <w:spacing w:after="0" w:line="240" w:lineRule="auto"/>
      </w:pPr>
      <w:r>
        <w:separator/>
      </w:r>
    </w:p>
  </w:endnote>
  <w:endnote w:type="continuationSeparator" w:id="0">
    <w:p w14:paraId="776BE4AA" w14:textId="77777777" w:rsidR="00D93EFE" w:rsidRDefault="00D93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7DD9" w14:textId="77777777" w:rsidR="006C06BD" w:rsidRDefault="00707A5D">
    <w:pPr>
      <w:pStyle w:val="Footer"/>
    </w:pPr>
  </w:p>
  <w:p w14:paraId="38D7BB4F" w14:textId="77777777" w:rsidR="006C06BD" w:rsidRDefault="00707A5D">
    <w:pPr>
      <w:pStyle w:val="Footer"/>
    </w:pPr>
  </w:p>
  <w:p w14:paraId="4739987F" w14:textId="77777777" w:rsidR="006C06BD" w:rsidRDefault="00707A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45C7" w14:textId="7FE86E4D" w:rsidR="00380BA0" w:rsidRPr="004948EF" w:rsidRDefault="00380BA0" w:rsidP="00380BA0">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Duomenys kaupiami ir saugomi              </w:t>
    </w:r>
  </w:p>
  <w:p w14:paraId="5A04C7D8" w14:textId="77777777" w:rsidR="00380BA0" w:rsidRPr="004948EF" w:rsidRDefault="00380BA0" w:rsidP="00380BA0">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Juridinių asmenų registre </w:t>
    </w:r>
  </w:p>
  <w:p w14:paraId="0473A089" w14:textId="77777777" w:rsidR="00380BA0" w:rsidRPr="004948EF" w:rsidRDefault="00707A5D" w:rsidP="00380BA0">
    <w:pPr>
      <w:pBdr>
        <w:top w:val="single" w:sz="4" w:space="1" w:color="auto"/>
      </w:pBdr>
      <w:spacing w:after="0" w:line="240" w:lineRule="auto"/>
      <w:jc w:val="both"/>
      <w:rPr>
        <w:rFonts w:ascii="Times New Roman" w:hAnsi="Times New Roman" w:cs="Times New Roman"/>
        <w:sz w:val="20"/>
        <w:szCs w:val="20"/>
      </w:rPr>
    </w:pPr>
    <w:hyperlink r:id="rId1" w:history="1">
      <w:r w:rsidR="00380BA0" w:rsidRPr="004948EF">
        <w:rPr>
          <w:rStyle w:val="Hyperlink"/>
          <w:rFonts w:ascii="Times New Roman" w:hAnsi="Times New Roman" w:cs="Times New Roman"/>
          <w:sz w:val="20"/>
          <w:szCs w:val="20"/>
        </w:rPr>
        <w:t>http://www.vpt.lrv.lt</w:t>
      </w:r>
    </w:hyperlink>
    <w:r w:rsidR="00380BA0" w:rsidRPr="004948EF">
      <w:rPr>
        <w:rFonts w:ascii="Times New Roman" w:hAnsi="Times New Roman" w:cs="Times New Roman"/>
        <w:sz w:val="20"/>
        <w:szCs w:val="20"/>
      </w:rPr>
      <w:tab/>
      <w:t xml:space="preserve">         El. p. </w:t>
    </w:r>
    <w:hyperlink r:id="rId2" w:history="1">
      <w:r w:rsidR="00380BA0" w:rsidRPr="004948EF">
        <w:rPr>
          <w:rStyle w:val="Hyperlink"/>
          <w:rFonts w:ascii="Times New Roman" w:hAnsi="Times New Roman" w:cs="Times New Roman"/>
          <w:sz w:val="20"/>
          <w:szCs w:val="20"/>
        </w:rPr>
        <w:t>info@vpt.lt</w:t>
      </w:r>
    </w:hyperlink>
    <w:r w:rsidR="00380BA0" w:rsidRPr="004948EF">
      <w:rPr>
        <w:rFonts w:ascii="Times New Roman" w:hAnsi="Times New Roman" w:cs="Times New Roman"/>
        <w:sz w:val="20"/>
        <w:szCs w:val="20"/>
      </w:rPr>
      <w:t xml:space="preserve">                   Kodas 188656261                                   </w:t>
    </w:r>
  </w:p>
  <w:p w14:paraId="62E24CEF" w14:textId="77777777" w:rsidR="00380BA0" w:rsidRPr="004948EF" w:rsidRDefault="00380BA0" w:rsidP="00380BA0">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EAE4A43" w14:textId="77777777" w:rsidR="00380BA0" w:rsidRPr="004948EF" w:rsidRDefault="00380BA0" w:rsidP="00380BA0">
    <w:pPr>
      <w:pStyle w:val="Footer"/>
      <w:rPr>
        <w:rFonts w:ascii="Times New Roman" w:hAnsi="Times New Roman" w:cs="Times New Roman"/>
        <w:sz w:val="20"/>
        <w:szCs w:val="20"/>
      </w:rPr>
    </w:pPr>
  </w:p>
  <w:p w14:paraId="1B2A0E14" w14:textId="77777777" w:rsidR="006C06BD" w:rsidRPr="00380BA0" w:rsidRDefault="00707A5D"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764FB" w14:textId="77777777" w:rsidR="00D93EFE" w:rsidRDefault="00D93EFE">
      <w:pPr>
        <w:spacing w:after="0" w:line="240" w:lineRule="auto"/>
      </w:pPr>
      <w:r>
        <w:separator/>
      </w:r>
    </w:p>
  </w:footnote>
  <w:footnote w:type="continuationSeparator" w:id="0">
    <w:p w14:paraId="48E156B9" w14:textId="77777777" w:rsidR="00D93EFE" w:rsidRDefault="00D93EFE">
      <w:pPr>
        <w:spacing w:after="0" w:line="240" w:lineRule="auto"/>
      </w:pPr>
      <w:r>
        <w:continuationSeparator/>
      </w:r>
    </w:p>
  </w:footnote>
  <w:footnote w:id="1">
    <w:p w14:paraId="0CAC6DF9" w14:textId="77777777" w:rsidR="00726E6D" w:rsidRDefault="00E61199" w:rsidP="00726E6D">
      <w:pPr>
        <w:pStyle w:val="FootnoteText"/>
        <w:jc w:val="both"/>
        <w:rPr>
          <w:rFonts w:ascii="Times New Roman" w:hAnsi="Times New Roman" w:cs="Times New Roman"/>
          <w:color w:val="000000" w:themeColor="text1"/>
        </w:rPr>
      </w:pPr>
      <w:r w:rsidRPr="00726E6D">
        <w:rPr>
          <w:rStyle w:val="FootnoteReference"/>
          <w:rFonts w:ascii="Times New Roman" w:hAnsi="Times New Roman" w:cs="Times New Roman"/>
          <w:color w:val="000000" w:themeColor="text1"/>
        </w:rPr>
        <w:footnoteRef/>
      </w:r>
      <w:r w:rsidRPr="00726E6D">
        <w:rPr>
          <w:rFonts w:ascii="Times New Roman" w:hAnsi="Times New Roman" w:cs="Times New Roman"/>
          <w:color w:val="000000" w:themeColor="text1"/>
        </w:rPr>
        <w:t xml:space="preserve">VDVIS nuostatos:  </w:t>
      </w:r>
    </w:p>
    <w:p w14:paraId="49431A87" w14:textId="7088D0AE" w:rsidR="00E61199" w:rsidRPr="00726E6D" w:rsidRDefault="00707A5D" w:rsidP="00726E6D">
      <w:pPr>
        <w:pStyle w:val="FootnoteText"/>
        <w:jc w:val="both"/>
        <w:rPr>
          <w:rFonts w:ascii="Times New Roman" w:hAnsi="Times New Roman" w:cs="Times New Roman"/>
        </w:rPr>
      </w:pPr>
      <w:hyperlink r:id="rId1" w:history="1">
        <w:r w:rsidR="00726E6D" w:rsidRPr="0086241D">
          <w:rPr>
            <w:rStyle w:val="Hyperlink"/>
            <w:rFonts w:ascii="Times New Roman" w:hAnsi="Times New Roman" w:cs="Times New Roman"/>
          </w:rPr>
          <w:t>https://e-seimas.lrs.lt/portal/legalAct/lt/TAD/2b2a216167f211eb9954cfa9b9131808?jfwid=q8i88mihx</w:t>
        </w:r>
      </w:hyperlink>
      <w:r w:rsidR="00E61199" w:rsidRPr="00726E6D">
        <w:rPr>
          <w:rStyle w:val="Hyperlink"/>
          <w:rFonts w:ascii="Times New Roman" w:hAnsi="Times New Roman" w:cs="Times New Roman"/>
          <w:color w:val="000000" w:themeColor="text1"/>
        </w:rPr>
        <w:t>.</w:t>
      </w:r>
    </w:p>
  </w:footnote>
  <w:footnote w:id="2">
    <w:p w14:paraId="3E12545D" w14:textId="77777777" w:rsidR="00B742E0" w:rsidRPr="00726E6D" w:rsidRDefault="00B742E0" w:rsidP="00726E6D">
      <w:pPr>
        <w:pStyle w:val="FootnoteText"/>
        <w:jc w:val="both"/>
        <w:rPr>
          <w:rFonts w:ascii="Times New Roman" w:hAnsi="Times New Roman" w:cs="Times New Roman"/>
        </w:rPr>
      </w:pPr>
      <w:r w:rsidRPr="00726E6D">
        <w:rPr>
          <w:rStyle w:val="FootnoteReference"/>
          <w:rFonts w:ascii="Times New Roman" w:hAnsi="Times New Roman" w:cs="Times New Roman"/>
        </w:rPr>
        <w:footnoteRef/>
      </w:r>
      <w:r w:rsidRPr="00726E6D">
        <w:rPr>
          <w:rFonts w:ascii="Times New Roman" w:hAnsi="Times New Roman" w:cs="Times New Roman"/>
        </w:rPr>
        <w:t xml:space="preserve"> </w:t>
      </w:r>
      <w:hyperlink r:id="rId2" w:history="1">
        <w:r w:rsidRPr="00726E6D">
          <w:rPr>
            <w:rStyle w:val="Hyperlink"/>
            <w:rFonts w:ascii="Times New Roman" w:hAnsi="Times New Roman" w:cs="Times New Roman"/>
            <w:color w:val="auto"/>
          </w:rPr>
          <w:t>https://cvpp.eviesiejipirkimai.lt/Notice/Details/2020-619591</w:t>
        </w:r>
      </w:hyperlink>
      <w:r w:rsidRPr="00726E6D">
        <w:rPr>
          <w:rFonts w:ascii="Times New Roman" w:hAnsi="Times New Roman" w:cs="Times New Roman"/>
        </w:rPr>
        <w:t>, viešojo pirkimo Nr. 497018;</w:t>
      </w:r>
    </w:p>
  </w:footnote>
  <w:footnote w:id="3">
    <w:p w14:paraId="52412DBD" w14:textId="28CC94E5" w:rsidR="00B742E0" w:rsidRPr="00726E6D" w:rsidRDefault="00B742E0" w:rsidP="00726E6D">
      <w:pPr>
        <w:pStyle w:val="FootnoteText"/>
        <w:jc w:val="both"/>
        <w:rPr>
          <w:rFonts w:ascii="Times New Roman" w:hAnsi="Times New Roman" w:cs="Times New Roman"/>
        </w:rPr>
      </w:pPr>
      <w:r w:rsidRPr="00726E6D">
        <w:rPr>
          <w:rStyle w:val="FootnoteReference"/>
          <w:rFonts w:ascii="Times New Roman" w:hAnsi="Times New Roman" w:cs="Times New Roman"/>
        </w:rPr>
        <w:footnoteRef/>
      </w:r>
      <w:r w:rsidRPr="00726E6D">
        <w:rPr>
          <w:rFonts w:ascii="Times New Roman" w:hAnsi="Times New Roman" w:cs="Times New Roman"/>
        </w:rPr>
        <w:t xml:space="preserve"> </w:t>
      </w:r>
      <w:r w:rsidRPr="00726E6D">
        <w:rPr>
          <w:rFonts w:ascii="Times New Roman" w:hAnsi="Times New Roman" w:cs="Times New Roman"/>
          <w:color w:val="000000"/>
        </w:rPr>
        <w:t>2020 m. lapkričio 6 d. Lietuvos statistikos departamentas ir „</w:t>
      </w:r>
      <w:proofErr w:type="spellStart"/>
      <w:r w:rsidRPr="00726E6D">
        <w:rPr>
          <w:rFonts w:ascii="Times New Roman" w:hAnsi="Times New Roman" w:cs="Times New Roman"/>
          <w:color w:val="000000"/>
        </w:rPr>
        <w:t>Palantir</w:t>
      </w:r>
      <w:proofErr w:type="spellEnd"/>
      <w:r w:rsidRPr="00726E6D">
        <w:rPr>
          <w:rFonts w:ascii="Times New Roman" w:hAnsi="Times New Roman" w:cs="Times New Roman"/>
          <w:color w:val="000000"/>
        </w:rPr>
        <w:t xml:space="preserve"> Technologies UK“, Ltd. sudarė viešojo pirkimo sutartį Nr. STAT-117 (2020) „Dėl duomenų valdymo platformos, reikalingos Valstybės duomenų valdysenos informacinei sistemai įgalinti ir veikti, licencijos, įskaitant platformos diegimą, pirkimo“.</w:t>
      </w:r>
    </w:p>
  </w:footnote>
  <w:footnote w:id="4">
    <w:p w14:paraId="74993797" w14:textId="3E6788A4" w:rsidR="00597E70" w:rsidRPr="00726E6D" w:rsidRDefault="00597E70" w:rsidP="00726E6D">
      <w:pPr>
        <w:pStyle w:val="FootnoteText"/>
        <w:jc w:val="both"/>
        <w:rPr>
          <w:rFonts w:ascii="Times New Roman" w:hAnsi="Times New Roman" w:cs="Times New Roman"/>
        </w:rPr>
      </w:pPr>
      <w:r w:rsidRPr="00726E6D">
        <w:rPr>
          <w:rStyle w:val="FootnoteReference"/>
          <w:rFonts w:ascii="Times New Roman" w:hAnsi="Times New Roman" w:cs="Times New Roman"/>
        </w:rPr>
        <w:footnoteRef/>
      </w:r>
      <w:r w:rsidRPr="00726E6D">
        <w:rPr>
          <w:rFonts w:ascii="Times New Roman" w:hAnsi="Times New Roman" w:cs="Times New Roman"/>
        </w:rPr>
        <w:t xml:space="preserve"> </w:t>
      </w:r>
      <w:r w:rsidR="00AC363E" w:rsidRPr="00726E6D">
        <w:rPr>
          <w:rFonts w:ascii="Times New Roman" w:hAnsi="Times New Roman" w:cs="Times New Roman"/>
          <w:color w:val="000000"/>
        </w:rPr>
        <w:t xml:space="preserve">2021 m. lapkričio 24 d. sudaryta sutartis </w:t>
      </w:r>
      <w:r w:rsidR="00303929" w:rsidRPr="00726E6D">
        <w:rPr>
          <w:rFonts w:ascii="Times New Roman" w:hAnsi="Times New Roman" w:cs="Times New Roman"/>
        </w:rPr>
        <w:t xml:space="preserve">Nr. </w:t>
      </w:r>
      <w:r w:rsidR="00303929" w:rsidRPr="00726E6D">
        <w:rPr>
          <w:rFonts w:ascii="Times New Roman" w:hAnsi="Times New Roman" w:cs="Times New Roman"/>
          <w:color w:val="000000"/>
        </w:rPr>
        <w:t xml:space="preserve">STAT-219 (2021) </w:t>
      </w:r>
      <w:r w:rsidR="00AC363E" w:rsidRPr="00726E6D">
        <w:rPr>
          <w:rFonts w:ascii="Times New Roman" w:hAnsi="Times New Roman" w:cs="Times New Roman"/>
          <w:color w:val="000000"/>
        </w:rPr>
        <w:t>„Dė</w:t>
      </w:r>
      <w:r w:rsidR="00303929" w:rsidRPr="00726E6D">
        <w:rPr>
          <w:rFonts w:ascii="Times New Roman" w:hAnsi="Times New Roman" w:cs="Times New Roman"/>
          <w:color w:val="000000"/>
        </w:rPr>
        <w:t>l Valstybės duomenų valdysenos informacinės sistemos licencijos (</w:t>
      </w:r>
      <w:proofErr w:type="spellStart"/>
      <w:r w:rsidR="00303929" w:rsidRPr="00726E6D">
        <w:rPr>
          <w:rFonts w:ascii="Times New Roman" w:hAnsi="Times New Roman" w:cs="Times New Roman"/>
          <w:color w:val="000000"/>
        </w:rPr>
        <w:t>Palantir</w:t>
      </w:r>
      <w:proofErr w:type="spellEnd"/>
      <w:r w:rsidR="00303929" w:rsidRPr="00726E6D">
        <w:rPr>
          <w:rFonts w:ascii="Times New Roman" w:hAnsi="Times New Roman" w:cs="Times New Roman"/>
          <w:color w:val="000000"/>
        </w:rPr>
        <w:t xml:space="preserve"> </w:t>
      </w:r>
      <w:proofErr w:type="spellStart"/>
      <w:r w:rsidR="00303929" w:rsidRPr="00726E6D">
        <w:rPr>
          <w:rFonts w:ascii="Times New Roman" w:hAnsi="Times New Roman" w:cs="Times New Roman"/>
          <w:color w:val="000000"/>
        </w:rPr>
        <w:t>Foundry</w:t>
      </w:r>
      <w:proofErr w:type="spellEnd"/>
      <w:r w:rsidR="00303929" w:rsidRPr="00726E6D">
        <w:rPr>
          <w:rFonts w:ascii="Times New Roman" w:hAnsi="Times New Roman" w:cs="Times New Roman"/>
          <w:color w:val="000000"/>
        </w:rPr>
        <w:t>) pratęsimo</w:t>
      </w:r>
      <w:r w:rsidR="00AC363E" w:rsidRPr="00726E6D">
        <w:rPr>
          <w:rFonts w:ascii="Times New Roman" w:hAnsi="Times New Roman" w:cs="Times New Roman"/>
          <w:color w:val="000000"/>
        </w:rPr>
        <w:t>“</w:t>
      </w:r>
      <w:r w:rsidR="008001DE" w:rsidRPr="00726E6D">
        <w:rPr>
          <w:rFonts w:ascii="Times New Roman" w:hAnsi="Times New Roman" w:cs="Times New Roman"/>
          <w:color w:val="000000"/>
        </w:rPr>
        <w:t>.</w:t>
      </w:r>
      <w:r w:rsidR="00BB605E" w:rsidRPr="00726E6D">
        <w:rPr>
          <w:rFonts w:ascii="Times New Roman" w:hAnsi="Times New Roman" w:cs="Times New Roman"/>
          <w:color w:val="000000"/>
        </w:rPr>
        <w:t xml:space="preserve"> </w:t>
      </w:r>
    </w:p>
  </w:footnote>
  <w:footnote w:id="5">
    <w:p w14:paraId="45478DDB" w14:textId="2757867C" w:rsidR="007F4614" w:rsidRDefault="007F4614" w:rsidP="00726E6D">
      <w:pPr>
        <w:pStyle w:val="FootnoteText"/>
        <w:jc w:val="both"/>
      </w:pPr>
      <w:r w:rsidRPr="00726E6D">
        <w:rPr>
          <w:rStyle w:val="FootnoteReference"/>
          <w:rFonts w:ascii="Times New Roman" w:hAnsi="Times New Roman" w:cs="Times New Roman"/>
        </w:rPr>
        <w:footnoteRef/>
      </w:r>
      <w:r w:rsidRPr="00726E6D">
        <w:rPr>
          <w:rFonts w:ascii="Times New Roman" w:hAnsi="Times New Roman" w:cs="Times New Roman"/>
        </w:rPr>
        <w:t xml:space="preserve"> </w:t>
      </w:r>
      <w:r w:rsidRPr="00726E6D">
        <w:rPr>
          <w:rFonts w:ascii="Times New Roman" w:hAnsi="Times New Roman" w:cs="Times New Roman"/>
          <w:color w:val="000000"/>
        </w:rPr>
        <w:t>„Susitarimas dėl informacijos neatskleidimo“.</w:t>
      </w:r>
    </w:p>
  </w:footnote>
  <w:footnote w:id="6">
    <w:p w14:paraId="4D5675BA" w14:textId="3E7089C3" w:rsidR="00884587" w:rsidRPr="004C52C7" w:rsidRDefault="00884587" w:rsidP="004C52C7">
      <w:pPr>
        <w:pStyle w:val="FootnoteText"/>
        <w:jc w:val="both"/>
        <w:rPr>
          <w:rFonts w:ascii="Times New Roman" w:hAnsi="Times New Roman" w:cs="Times New Roman"/>
        </w:rPr>
      </w:pPr>
      <w:r w:rsidRPr="004C52C7">
        <w:rPr>
          <w:rStyle w:val="FootnoteReference"/>
          <w:rFonts w:ascii="Times New Roman" w:hAnsi="Times New Roman" w:cs="Times New Roman"/>
        </w:rPr>
        <w:footnoteRef/>
      </w:r>
      <w:r w:rsidRPr="004C52C7">
        <w:rPr>
          <w:rFonts w:ascii="Times New Roman" w:hAnsi="Times New Roman" w:cs="Times New Roman"/>
        </w:rPr>
        <w:t xml:space="preserve"> </w:t>
      </w:r>
      <w:r w:rsidRPr="004C52C7">
        <w:rPr>
          <w:rFonts w:ascii="Times New Roman" w:hAnsi="Times New Roman" w:cs="Times New Roman"/>
          <w:color w:val="000000"/>
        </w:rPr>
        <w:t xml:space="preserve">pavyzdžiui, informaciją apie programinės įrangos programas, eskizus, brėžinius, algoritmus, praktinę patirtį (angl. </w:t>
      </w:r>
      <w:proofErr w:type="spellStart"/>
      <w:r w:rsidRPr="004C52C7">
        <w:rPr>
          <w:rFonts w:ascii="Times New Roman" w:hAnsi="Times New Roman" w:cs="Times New Roman"/>
          <w:color w:val="000000"/>
        </w:rPr>
        <w:t>knowhow</w:t>
      </w:r>
      <w:proofErr w:type="spellEnd"/>
      <w:r w:rsidRPr="004C52C7">
        <w:rPr>
          <w:rFonts w:ascii="Times New Roman" w:hAnsi="Times New Roman" w:cs="Times New Roman"/>
          <w:color w:val="000000"/>
        </w:rPr>
        <w:t>), formules, procesus, idėjas, metodus, išradimus (tiek patentuojamus, tiek nepatentuojamus), schemas, modelius, prietaisus, įrangą, autorinius kūrinius ir kitus techninius, verslo, finansinius, investavimo, teisinius, klientų ir produktų kūrimo planus, prognozes, santykius, strategijas ir informaciją, informaciją, gaunamą iš Informaciją atskleidžiančios šalies klientų ar susijusią su jais.</w:t>
      </w:r>
    </w:p>
  </w:footnote>
  <w:footnote w:id="7">
    <w:p w14:paraId="3C3CB79B" w14:textId="560061C9" w:rsidR="00EF3548" w:rsidRPr="00173FE8" w:rsidRDefault="00EF3548" w:rsidP="00173FE8">
      <w:pPr>
        <w:pStyle w:val="FootnoteText"/>
        <w:jc w:val="both"/>
        <w:rPr>
          <w:rFonts w:ascii="Times New Roman" w:hAnsi="Times New Roman" w:cs="Times New Roman"/>
        </w:rPr>
      </w:pPr>
      <w:r w:rsidRPr="00173FE8">
        <w:rPr>
          <w:rStyle w:val="FootnoteReference"/>
          <w:rFonts w:ascii="Times New Roman" w:hAnsi="Times New Roman" w:cs="Times New Roman"/>
        </w:rPr>
        <w:footnoteRef/>
      </w:r>
      <w:r w:rsidRPr="00173FE8">
        <w:rPr>
          <w:rFonts w:ascii="Times New Roman" w:hAnsi="Times New Roman" w:cs="Times New Roman"/>
        </w:rPr>
        <w:t xml:space="preserve"> </w:t>
      </w:r>
      <w:r w:rsidR="00243AA3" w:rsidRPr="004C52C7">
        <w:rPr>
          <w:rFonts w:ascii="Times New Roman" w:eastAsia="Times New Roman" w:hAnsi="Times New Roman" w:cs="Times New Roman"/>
        </w:rPr>
        <w:t>,,3.1.1. oficialiajai statistikai rengti; 3.1.2. COVID-19 pandemijos valdyti ir stebėti; 3.1.3. neteisėtai migracijai valdyti ir stebėti; 3.1.4. pasirengimui galimai avarijai / incidentui Astravo atominėje elektrinėje stebėti; 3.1.5. teisės aktuose numatytam valstybės duomenų atvėrimui ir pakartotiniam panaudojimui užtikrinti‘‘</w:t>
      </w:r>
      <w:r w:rsidR="004C52C7" w:rsidRPr="004C52C7">
        <w:rPr>
          <w:rFonts w:ascii="Times New Roman" w:eastAsia="Times New Roman" w:hAnsi="Times New Roman" w:cs="Times New Roman"/>
        </w:rPr>
        <w:t>.</w:t>
      </w:r>
    </w:p>
  </w:footnote>
  <w:footnote w:id="8">
    <w:p w14:paraId="23D100DB" w14:textId="77777777" w:rsidR="00EE135A" w:rsidRDefault="00EE135A" w:rsidP="00EE135A">
      <w:pPr>
        <w:autoSpaceDE w:val="0"/>
        <w:autoSpaceDN w:val="0"/>
        <w:adjustRightInd w:val="0"/>
        <w:spacing w:after="0" w:line="240" w:lineRule="auto"/>
        <w:jc w:val="both"/>
      </w:pPr>
      <w:r w:rsidRPr="00173FE8">
        <w:rPr>
          <w:rStyle w:val="FootnoteReference"/>
          <w:rFonts w:ascii="Times New Roman" w:hAnsi="Times New Roman" w:cs="Times New Roman"/>
          <w:sz w:val="20"/>
          <w:szCs w:val="20"/>
        </w:rPr>
        <w:footnoteRef/>
      </w:r>
      <w:r w:rsidRPr="00173FE8">
        <w:rPr>
          <w:rFonts w:ascii="Times New Roman" w:hAnsi="Times New Roman" w:cs="Times New Roman"/>
          <w:sz w:val="20"/>
          <w:szCs w:val="20"/>
        </w:rPr>
        <w:t xml:space="preserve"> „3.2.1. Šalys raštu tarpusavyje susitaria dėl bet kokio naujo naudojimo atvejo ir dokumentais pagrindžia aiškiai apibrėžtą projekto tikslą, taikymo sritį, trukmę ir norimą rezultatą. 3.2.2. Kiekvienos šalies atsakingi darbuotojai peržiūri kiekvieno naujo naudojimo atvejo pagrįstumą atsižvelgdami į Sutartį, Tiekėjo taikomą Elgesio kodeksą &lt;...&gt;, galiojančius teisės aktus bei etinius, politinius ir teisėtumo aspektus. 3.2.3. Tiekėjas negali nepagrįstai sulaikyti / neduoti savo pritarimo Užsakovui tęsti / vykdyti naują naudojimo atvejį, o atsisakymo atveju aiškiai raštu pagrindžia tokio atsisakymo priežastis. 3.2.4. Užsakovas su Tiekėju raštu patvirtina aiškią projekto komandos struktūrą, įskaitant: (i) vyresnįjį projekto rėmėją; ii) projekto savininką (atsakingą už sprendimų priėmimą); iii) techninį vadovą (atsakingą už techninį įgyvendinimą); iv) duomenų valdytoją (atsakingą už prieigos prie duomenų koordinavimą ir duomenų struktūros / schemų dalyko ekspertą); ir v) duomenų apsaugos pareigūną (atsakingą už prieigos kontrolę ir duomenų apsaugą). 3.2.5. Užsakovas užtikrina, kad Tiekėjui būtų lengvai prieinami visi atitinkamam naudojimo atvejui reikalingi duomenys, kartu su visais reikalingais vidiniais ir išoriniais patvirtinimais. 3.2.6. Užsakovas neatsako už jokias papildomas licencijos išlaidas, susijusias su bet kokiu nauju naudojimo atveju, patvirtintu pagal Sutartį“.</w:t>
      </w:r>
    </w:p>
  </w:footnote>
  <w:footnote w:id="9">
    <w:p w14:paraId="57A1D5D0" w14:textId="3400C579" w:rsidR="00CB41EF" w:rsidRPr="00425640" w:rsidRDefault="00CB41EF" w:rsidP="00425640">
      <w:pPr>
        <w:pStyle w:val="FootnoteText"/>
        <w:jc w:val="both"/>
        <w:rPr>
          <w:rFonts w:ascii="Times New Roman" w:hAnsi="Times New Roman" w:cs="Times New Roman"/>
        </w:rPr>
      </w:pPr>
      <w:r w:rsidRPr="00425640">
        <w:rPr>
          <w:rStyle w:val="FootnoteReference"/>
          <w:rFonts w:ascii="Times New Roman" w:hAnsi="Times New Roman" w:cs="Times New Roman"/>
        </w:rPr>
        <w:footnoteRef/>
      </w:r>
      <w:r w:rsidRPr="00425640">
        <w:rPr>
          <w:rFonts w:ascii="Times New Roman" w:hAnsi="Times New Roman" w:cs="Times New Roman"/>
        </w:rPr>
        <w:t xml:space="preserve"> </w:t>
      </w:r>
      <w:r w:rsidR="00F246AA" w:rsidRPr="00425640">
        <w:rPr>
          <w:rFonts w:ascii="Times New Roman" w:hAnsi="Times New Roman" w:cs="Times New Roman"/>
        </w:rPr>
        <w:t>Nr. 05-002-01-07-07 „Skatinti duomenų prieinamumą ir pakartotinį naudojimą“ veiklos „Valstybės informacinių išteklių integracija į duomenų ežerą“ projektą, sukūrimo paslaugas, įskaitant infrastruktūros paslaugas.</w:t>
      </w:r>
    </w:p>
  </w:footnote>
  <w:footnote w:id="10">
    <w:p w14:paraId="75EE23A2" w14:textId="43061A93" w:rsidR="002949C3" w:rsidRPr="00425640" w:rsidRDefault="002949C3" w:rsidP="00425640">
      <w:pPr>
        <w:pStyle w:val="FootnoteText"/>
        <w:jc w:val="both"/>
        <w:rPr>
          <w:rFonts w:ascii="Times New Roman" w:hAnsi="Times New Roman" w:cs="Times New Roman"/>
        </w:rPr>
      </w:pPr>
      <w:r w:rsidRPr="00425640">
        <w:rPr>
          <w:rStyle w:val="FootnoteReference"/>
          <w:rFonts w:ascii="Times New Roman" w:hAnsi="Times New Roman" w:cs="Times New Roman"/>
        </w:rPr>
        <w:footnoteRef/>
      </w:r>
      <w:r w:rsidRPr="00425640">
        <w:rPr>
          <w:rFonts w:ascii="Times New Roman" w:hAnsi="Times New Roman" w:cs="Times New Roman"/>
        </w:rPr>
        <w:t xml:space="preserve"> </w:t>
      </w:r>
      <w:r w:rsidR="00BF6931" w:rsidRPr="00425640">
        <w:rPr>
          <w:rFonts w:ascii="Times New Roman" w:hAnsi="Times New Roman" w:cs="Times New Roman"/>
        </w:rPr>
        <w:t>„Duomenų išteklių inventorizavimo aplikacijos sukūrimo paslaugos, įskaitant infrastruktūros paslaugas“ techninė</w:t>
      </w:r>
      <w:r w:rsidR="009165DA">
        <w:rPr>
          <w:rFonts w:ascii="Times New Roman" w:hAnsi="Times New Roman" w:cs="Times New Roman"/>
        </w:rPr>
        <w:t>s</w:t>
      </w:r>
      <w:r w:rsidR="00BF6931" w:rsidRPr="00425640">
        <w:rPr>
          <w:rFonts w:ascii="Times New Roman" w:hAnsi="Times New Roman" w:cs="Times New Roman"/>
        </w:rPr>
        <w:t xml:space="preserve"> specifikacij</w:t>
      </w:r>
      <w:r w:rsidR="009165DA">
        <w:rPr>
          <w:rFonts w:ascii="Times New Roman" w:hAnsi="Times New Roman" w:cs="Times New Roman"/>
        </w:rPr>
        <w:t>os reikalavimai</w:t>
      </w:r>
      <w:r w:rsidR="00BF6931" w:rsidRPr="00425640">
        <w:rPr>
          <w:rFonts w:ascii="Times New Roman" w:hAnsi="Times New Roman" w:cs="Times New Roman"/>
        </w:rPr>
        <w:t>.</w:t>
      </w:r>
    </w:p>
  </w:footnote>
  <w:footnote w:id="11">
    <w:p w14:paraId="10C53D93" w14:textId="30536E18" w:rsidR="00EF5197" w:rsidRPr="00263F56" w:rsidRDefault="00EF5197" w:rsidP="00263F56">
      <w:pPr>
        <w:pStyle w:val="FootnoteText"/>
        <w:jc w:val="both"/>
        <w:rPr>
          <w:rFonts w:ascii="Times New Roman" w:hAnsi="Times New Roman" w:cs="Times New Roman"/>
        </w:rPr>
      </w:pPr>
      <w:r w:rsidRPr="00263F56">
        <w:rPr>
          <w:rStyle w:val="FootnoteReference"/>
          <w:rFonts w:ascii="Times New Roman" w:hAnsi="Times New Roman" w:cs="Times New Roman"/>
        </w:rPr>
        <w:footnoteRef/>
      </w:r>
      <w:r w:rsidRPr="00263F56">
        <w:rPr>
          <w:rFonts w:ascii="Times New Roman" w:hAnsi="Times New Roman" w:cs="Times New Roman"/>
        </w:rPr>
        <w:t xml:space="preserve"> </w:t>
      </w:r>
      <w:proofErr w:type="spellStart"/>
      <w:r w:rsidRPr="00263F56">
        <w:rPr>
          <w:rFonts w:ascii="Times New Roman" w:hAnsi="Times New Roman" w:cs="Times New Roman"/>
        </w:rPr>
        <w:t>Tarporganizacinio</w:t>
      </w:r>
      <w:proofErr w:type="spellEnd"/>
      <w:r w:rsidRPr="00263F56">
        <w:rPr>
          <w:rFonts w:ascii="Times New Roman" w:hAnsi="Times New Roman" w:cs="Times New Roman"/>
        </w:rPr>
        <w:t xml:space="preserve"> bendradarbiavimo keičiantis duomenimis stebėsena, vidinių vartotojų teisių ir prieigų valdymu ir vidiniu (meta) duomenų katalogu, kurie yra sukurti ir veikia Platformos viduje.</w:t>
      </w:r>
    </w:p>
  </w:footnote>
  <w:footnote w:id="12">
    <w:p w14:paraId="1377E623" w14:textId="5CA3039F" w:rsidR="00912B86" w:rsidRPr="00263F56" w:rsidRDefault="00912B86" w:rsidP="00263F56">
      <w:pPr>
        <w:pStyle w:val="FootnoteText"/>
        <w:jc w:val="both"/>
        <w:rPr>
          <w:rFonts w:ascii="Times New Roman" w:hAnsi="Times New Roman" w:cs="Times New Roman"/>
        </w:rPr>
      </w:pPr>
      <w:r w:rsidRPr="00263F56">
        <w:rPr>
          <w:rStyle w:val="FootnoteReference"/>
          <w:rFonts w:ascii="Times New Roman" w:hAnsi="Times New Roman" w:cs="Times New Roman"/>
        </w:rPr>
        <w:footnoteRef/>
      </w:r>
      <w:r w:rsidRPr="00263F56">
        <w:rPr>
          <w:rFonts w:ascii="Times New Roman" w:hAnsi="Times New Roman" w:cs="Times New Roman"/>
        </w:rPr>
        <w:t xml:space="preserve"> Siekiama sukurti aplikacija turi būti integrali VDVIS dalis.</w:t>
      </w:r>
    </w:p>
  </w:footnote>
  <w:footnote w:id="13">
    <w:p w14:paraId="79C3E9D1" w14:textId="1DD65790" w:rsidR="0024473A" w:rsidRPr="00F504E1" w:rsidRDefault="0024473A" w:rsidP="00F504E1">
      <w:pPr>
        <w:pStyle w:val="Default"/>
        <w:jc w:val="both"/>
        <w:rPr>
          <w:rFonts w:ascii="Times New Roman" w:hAnsi="Times New Roman" w:cs="Times New Roman"/>
          <w:sz w:val="20"/>
          <w:szCs w:val="20"/>
        </w:rPr>
      </w:pPr>
      <w:r w:rsidRPr="00263F56">
        <w:rPr>
          <w:rStyle w:val="FootnoteReference"/>
          <w:rFonts w:ascii="Times New Roman" w:hAnsi="Times New Roman" w:cs="Times New Roman"/>
          <w:sz w:val="20"/>
          <w:szCs w:val="20"/>
        </w:rPr>
        <w:footnoteRef/>
      </w:r>
      <w:r w:rsidRPr="00263F56">
        <w:rPr>
          <w:rFonts w:ascii="Times New Roman" w:hAnsi="Times New Roman" w:cs="Times New Roman"/>
          <w:sz w:val="20"/>
          <w:szCs w:val="20"/>
        </w:rPr>
        <w:t xml:space="preserve"> </w:t>
      </w:r>
      <w:r w:rsidR="00C8506C" w:rsidRPr="00263F56">
        <w:rPr>
          <w:rFonts w:ascii="Times New Roman" w:hAnsi="Times New Roman" w:cs="Times New Roman"/>
          <w:sz w:val="20"/>
          <w:szCs w:val="20"/>
        </w:rPr>
        <w:t>Tiekėjo 2023 m. sausio 19 d. raštas „Dėl licencijos išskirtinumo deklaracijos</w:t>
      </w:r>
      <w:r w:rsidR="00425640" w:rsidRPr="00263F56">
        <w:rPr>
          <w:rFonts w:ascii="Times New Roman" w:hAnsi="Times New Roman" w:cs="Times New Roman"/>
          <w:sz w:val="20"/>
          <w:szCs w:val="20"/>
        </w:rPr>
        <w:t>“ kuriame nurodoma, kad</w:t>
      </w:r>
      <w:r w:rsidR="00C8506C" w:rsidRPr="00263F56">
        <w:rPr>
          <w:rFonts w:ascii="Times New Roman" w:hAnsi="Times New Roman" w:cs="Times New Roman"/>
          <w:b/>
          <w:bCs/>
          <w:sz w:val="20"/>
          <w:szCs w:val="20"/>
        </w:rPr>
        <w:t xml:space="preserve"> </w:t>
      </w:r>
      <w:r w:rsidR="00C8506C" w:rsidRPr="00263F56">
        <w:rPr>
          <w:rFonts w:ascii="Times New Roman" w:hAnsi="Times New Roman" w:cs="Times New Roman"/>
          <w:sz w:val="20"/>
          <w:szCs w:val="20"/>
        </w:rPr>
        <w:t>„</w:t>
      </w:r>
      <w:proofErr w:type="spellStart"/>
      <w:r w:rsidR="00C8506C" w:rsidRPr="00263F56">
        <w:rPr>
          <w:rFonts w:ascii="Times New Roman" w:hAnsi="Times New Roman" w:cs="Times New Roman"/>
          <w:sz w:val="20"/>
          <w:szCs w:val="20"/>
        </w:rPr>
        <w:t>Palantir</w:t>
      </w:r>
      <w:proofErr w:type="spellEnd"/>
      <w:r w:rsidR="00C8506C" w:rsidRPr="00263F56">
        <w:rPr>
          <w:rFonts w:ascii="Times New Roman" w:hAnsi="Times New Roman" w:cs="Times New Roman"/>
          <w:sz w:val="20"/>
          <w:szCs w:val="20"/>
        </w:rPr>
        <w:t xml:space="preserve"> Technologies UK, Ltd.“, kartu su grupės bendrovėmis ir filialais patvirtina, kad yra vieninteliai „</w:t>
      </w:r>
      <w:proofErr w:type="spellStart"/>
      <w:r w:rsidR="00C8506C" w:rsidRPr="00263F56">
        <w:rPr>
          <w:rFonts w:ascii="Times New Roman" w:hAnsi="Times New Roman" w:cs="Times New Roman"/>
          <w:sz w:val="20"/>
          <w:szCs w:val="20"/>
        </w:rPr>
        <w:t>Palantir</w:t>
      </w:r>
      <w:proofErr w:type="spellEnd"/>
      <w:r w:rsidR="00C8506C" w:rsidRPr="00263F56">
        <w:rPr>
          <w:rFonts w:ascii="Times New Roman" w:hAnsi="Times New Roman" w:cs="Times New Roman"/>
          <w:sz w:val="20"/>
          <w:szCs w:val="20"/>
        </w:rPr>
        <w:t xml:space="preserve"> </w:t>
      </w:r>
      <w:proofErr w:type="spellStart"/>
      <w:r w:rsidR="00C8506C" w:rsidRPr="00263F56">
        <w:rPr>
          <w:rFonts w:ascii="Times New Roman" w:hAnsi="Times New Roman" w:cs="Times New Roman"/>
          <w:sz w:val="20"/>
          <w:szCs w:val="20"/>
        </w:rPr>
        <w:t>Foundry</w:t>
      </w:r>
      <w:proofErr w:type="spellEnd"/>
      <w:r w:rsidR="00C8506C" w:rsidRPr="00263F56">
        <w:rPr>
          <w:rFonts w:ascii="Times New Roman" w:hAnsi="Times New Roman" w:cs="Times New Roman"/>
          <w:sz w:val="20"/>
          <w:szCs w:val="20"/>
        </w:rPr>
        <w:t xml:space="preserve">“ programavimo kodų, į kuriuos jiems priklauso išskirtinės intelektinės nuosavybės teisės ir kurių konfigūravimą gali atlikti tik jie, tiekėjai, ir kad jie turi išskirtinę licenciją parduoti, įdiegti, techniškai aptarnauti ir naujinti nurodytą programinę </w:t>
      </w:r>
      <w:r w:rsidR="00C8506C" w:rsidRPr="00F504E1">
        <w:rPr>
          <w:rFonts w:ascii="Times New Roman" w:hAnsi="Times New Roman" w:cs="Times New Roman"/>
          <w:sz w:val="20"/>
          <w:szCs w:val="20"/>
        </w:rPr>
        <w:t>įrangą</w:t>
      </w:r>
      <w:r w:rsidR="00425640" w:rsidRPr="00F504E1">
        <w:rPr>
          <w:rFonts w:ascii="Times New Roman" w:hAnsi="Times New Roman" w:cs="Times New Roman"/>
          <w:sz w:val="20"/>
          <w:szCs w:val="20"/>
        </w:rPr>
        <w:t>“</w:t>
      </w:r>
      <w:r w:rsidR="00C8506C" w:rsidRPr="00F504E1">
        <w:rPr>
          <w:rFonts w:ascii="Times New Roman" w:hAnsi="Times New Roman" w:cs="Times New Roman"/>
          <w:sz w:val="20"/>
          <w:szCs w:val="20"/>
        </w:rPr>
        <w:t>.</w:t>
      </w:r>
    </w:p>
  </w:footnote>
  <w:footnote w:id="14">
    <w:p w14:paraId="1AA9F0A2" w14:textId="2F293962" w:rsidR="00A8767E" w:rsidRPr="00F504E1" w:rsidRDefault="00A8767E" w:rsidP="00F504E1">
      <w:pPr>
        <w:shd w:val="clear" w:color="auto" w:fill="FFFFFF"/>
        <w:spacing w:after="0" w:line="240" w:lineRule="auto"/>
        <w:jc w:val="both"/>
        <w:rPr>
          <w:rFonts w:ascii="Times New Roman" w:eastAsia="Times New Roman" w:hAnsi="Times New Roman" w:cs="Times New Roman"/>
          <w:color w:val="000000"/>
          <w:sz w:val="20"/>
          <w:szCs w:val="20"/>
        </w:rPr>
      </w:pPr>
      <w:r w:rsidRPr="00F504E1">
        <w:rPr>
          <w:rStyle w:val="FootnoteReference"/>
          <w:rFonts w:ascii="Times New Roman" w:hAnsi="Times New Roman" w:cs="Times New Roman"/>
          <w:sz w:val="20"/>
          <w:szCs w:val="20"/>
        </w:rPr>
        <w:footnoteRef/>
      </w:r>
      <w:r w:rsidRPr="00F504E1">
        <w:rPr>
          <w:rFonts w:ascii="Times New Roman" w:hAnsi="Times New Roman" w:cs="Times New Roman"/>
          <w:sz w:val="20"/>
          <w:szCs w:val="20"/>
        </w:rPr>
        <w:t xml:space="preserve"> Tiekėjo atstovo 2023 m. vasario 21 d. el. paštu pateiktas raštas</w:t>
      </w:r>
      <w:r w:rsidR="007759B8" w:rsidRPr="00F504E1">
        <w:rPr>
          <w:rFonts w:ascii="Times New Roman" w:hAnsi="Times New Roman" w:cs="Times New Roman"/>
          <w:sz w:val="20"/>
          <w:szCs w:val="20"/>
        </w:rPr>
        <w:t xml:space="preserve">, kuriame nurodoma, kad „&lt;...&gt; </w:t>
      </w:r>
      <w:r w:rsidR="007759B8" w:rsidRPr="00F504E1">
        <w:rPr>
          <w:rFonts w:ascii="Times New Roman" w:eastAsia="Times New Roman" w:hAnsi="Times New Roman" w:cs="Times New Roman"/>
          <w:color w:val="000000"/>
          <w:sz w:val="20"/>
          <w:szCs w:val="20"/>
        </w:rPr>
        <w:t xml:space="preserve">šio pirkimo rėmuose vienas iš esminių komponentų yra infrastruktūros paslaugos (arba platformos ištekliai), kurias teikti gali tik </w:t>
      </w:r>
      <w:proofErr w:type="spellStart"/>
      <w:r w:rsidR="007759B8" w:rsidRPr="00F504E1">
        <w:rPr>
          <w:rFonts w:ascii="Times New Roman" w:eastAsia="Times New Roman" w:hAnsi="Times New Roman" w:cs="Times New Roman"/>
          <w:color w:val="000000"/>
          <w:sz w:val="20"/>
          <w:szCs w:val="20"/>
        </w:rPr>
        <w:t>Palantir</w:t>
      </w:r>
      <w:proofErr w:type="spellEnd"/>
      <w:r w:rsidR="007759B8" w:rsidRPr="00F504E1">
        <w:rPr>
          <w:rFonts w:ascii="Times New Roman" w:eastAsia="Times New Roman" w:hAnsi="Times New Roman" w:cs="Times New Roman"/>
          <w:color w:val="000000"/>
          <w:sz w:val="20"/>
          <w:szCs w:val="20"/>
        </w:rPr>
        <w:t xml:space="preserve"> kartu su grupės bendrovėmis ir filialais pagal mūsų pateiktą licencijos išskirtinumo deklaraciją, todėl kitų tiekėjų / partnerių pasitelkimas šioje vietoje apskritai yra neaktualus</w:t>
      </w:r>
      <w:r w:rsidR="00263F56" w:rsidRPr="00F504E1">
        <w:rPr>
          <w:rFonts w:ascii="Times New Roman" w:eastAsia="Times New Roman" w:hAnsi="Times New Roman" w:cs="Times New Roman"/>
          <w:color w:val="000000"/>
          <w:sz w:val="20"/>
          <w:szCs w:val="20"/>
        </w:rPr>
        <w:t xml:space="preserve"> &lt;...&gt;“</w:t>
      </w:r>
      <w:r w:rsidR="007759B8" w:rsidRPr="00F504E1">
        <w:rPr>
          <w:rFonts w:ascii="Times New Roman" w:eastAsia="Times New Roman" w:hAnsi="Times New Roman" w:cs="Times New Roman"/>
          <w:color w:val="000000"/>
          <w:sz w:val="20"/>
          <w:szCs w:val="20"/>
        </w:rPr>
        <w:t>.</w:t>
      </w:r>
    </w:p>
  </w:footnote>
  <w:footnote w:id="15">
    <w:p w14:paraId="37626A6E" w14:textId="77777777" w:rsidR="00DD5D23" w:rsidRPr="00F504E1" w:rsidRDefault="00DD5D23" w:rsidP="00DD5D23">
      <w:pPr>
        <w:shd w:val="clear" w:color="auto" w:fill="FFFFFF"/>
        <w:spacing w:after="0" w:line="240" w:lineRule="auto"/>
        <w:jc w:val="both"/>
        <w:rPr>
          <w:rFonts w:ascii="Times New Roman" w:hAnsi="Times New Roman" w:cs="Times New Roman"/>
          <w:sz w:val="20"/>
          <w:szCs w:val="20"/>
        </w:rPr>
      </w:pPr>
      <w:r w:rsidRPr="00F504E1">
        <w:rPr>
          <w:rStyle w:val="FootnoteReference"/>
          <w:rFonts w:ascii="Times New Roman" w:hAnsi="Times New Roman" w:cs="Times New Roman"/>
          <w:sz w:val="20"/>
          <w:szCs w:val="20"/>
        </w:rPr>
        <w:footnoteRef/>
      </w:r>
      <w:r w:rsidRPr="00F504E1">
        <w:rPr>
          <w:rFonts w:ascii="Times New Roman" w:hAnsi="Times New Roman" w:cs="Times New Roman"/>
          <w:sz w:val="20"/>
          <w:szCs w:val="20"/>
        </w:rPr>
        <w:t xml:space="preserve"> Tiekėjo atstovo 2023 m. vasario 21 d. el. paštu pateiktas raštas, kuriame nurodoma, kad Tiekėjas „&lt;...&gt; </w:t>
      </w:r>
      <w:r w:rsidRPr="00F504E1">
        <w:rPr>
          <w:rFonts w:ascii="Times New Roman" w:eastAsia="Times New Roman" w:hAnsi="Times New Roman" w:cs="Times New Roman"/>
          <w:color w:val="000000"/>
          <w:sz w:val="20"/>
          <w:szCs w:val="20"/>
        </w:rPr>
        <w:t xml:space="preserve">tam tikrais atvejais bendradarbiauja su kitomis kompanijomis, kaip su partneriais, pvz.: </w:t>
      </w:r>
      <w:proofErr w:type="spellStart"/>
      <w:r w:rsidRPr="00F504E1">
        <w:rPr>
          <w:rFonts w:ascii="Times New Roman" w:eastAsia="Times New Roman" w:hAnsi="Times New Roman" w:cs="Times New Roman"/>
          <w:color w:val="000000"/>
          <w:sz w:val="20"/>
          <w:szCs w:val="20"/>
        </w:rPr>
        <w:t>Accenture</w:t>
      </w:r>
      <w:proofErr w:type="spellEnd"/>
      <w:r w:rsidRPr="00F504E1">
        <w:rPr>
          <w:rFonts w:ascii="Times New Roman" w:eastAsia="Times New Roman" w:hAnsi="Times New Roman" w:cs="Times New Roman"/>
          <w:color w:val="000000"/>
          <w:sz w:val="20"/>
          <w:szCs w:val="20"/>
        </w:rPr>
        <w:t xml:space="preserve">, </w:t>
      </w:r>
      <w:proofErr w:type="spellStart"/>
      <w:r w:rsidRPr="00F504E1">
        <w:rPr>
          <w:rFonts w:ascii="Times New Roman" w:eastAsia="Times New Roman" w:hAnsi="Times New Roman" w:cs="Times New Roman"/>
          <w:color w:val="000000"/>
          <w:sz w:val="20"/>
          <w:szCs w:val="20"/>
        </w:rPr>
        <w:t>Deloitte</w:t>
      </w:r>
      <w:proofErr w:type="spellEnd"/>
      <w:r w:rsidRPr="00F504E1">
        <w:rPr>
          <w:rFonts w:ascii="Times New Roman" w:eastAsia="Times New Roman" w:hAnsi="Times New Roman" w:cs="Times New Roman"/>
          <w:color w:val="000000"/>
          <w:sz w:val="20"/>
          <w:szCs w:val="20"/>
        </w:rPr>
        <w:t xml:space="preserve"> ir kt. įgyvendindami didelės apimties ir ilgalaikius projektus siekdami specifinių tikslų, apibrėžiamų sutartyse. Valstybės duomenų agentūros pirkimo &lt;...&gt; atveju poreikio pasitelkti partnerių pagalbą nematome dėl trumpos projekto įgyvendinimo trukmės bei neproporcingai didelių administracinių išlaidų kuruojant bendrą veiklą su potencialiu partneriu. Tuo pačiu atkreipiame dėmesį, jog pagal dabar galiojančios sutarties &lt;...&gt; 3.3 punktą bet kokių autorizuotų paskyrų </w:t>
      </w:r>
      <w:proofErr w:type="spellStart"/>
      <w:r w:rsidRPr="00F504E1">
        <w:rPr>
          <w:rFonts w:ascii="Times New Roman" w:eastAsia="Times New Roman" w:hAnsi="Times New Roman" w:cs="Times New Roman"/>
          <w:color w:val="000000"/>
          <w:sz w:val="20"/>
          <w:szCs w:val="20"/>
        </w:rPr>
        <w:t>Foundry</w:t>
      </w:r>
      <w:proofErr w:type="spellEnd"/>
      <w:r w:rsidRPr="00F504E1">
        <w:rPr>
          <w:rFonts w:ascii="Times New Roman" w:eastAsia="Times New Roman" w:hAnsi="Times New Roman" w:cs="Times New Roman"/>
          <w:color w:val="000000"/>
          <w:sz w:val="20"/>
          <w:szCs w:val="20"/>
        </w:rPr>
        <w:t xml:space="preserve"> platformoje sukūrimas nepriklausomų organizacijų atstovams reikalauja išankstinio </w:t>
      </w:r>
      <w:proofErr w:type="spellStart"/>
      <w:r w:rsidRPr="00F504E1">
        <w:rPr>
          <w:rFonts w:ascii="Times New Roman" w:eastAsia="Times New Roman" w:hAnsi="Times New Roman" w:cs="Times New Roman"/>
          <w:color w:val="000000"/>
          <w:sz w:val="20"/>
          <w:szCs w:val="20"/>
        </w:rPr>
        <w:t>Palantir</w:t>
      </w:r>
      <w:proofErr w:type="spellEnd"/>
      <w:r w:rsidRPr="00F504E1">
        <w:rPr>
          <w:rFonts w:ascii="Times New Roman" w:eastAsia="Times New Roman" w:hAnsi="Times New Roman" w:cs="Times New Roman"/>
          <w:color w:val="000000"/>
          <w:sz w:val="20"/>
          <w:szCs w:val="20"/>
        </w:rPr>
        <w:t> rašytinio sutikimo, kurio mes nesame įsipareigoję suteikti &lt;...&gt;“.</w:t>
      </w:r>
    </w:p>
  </w:footnote>
  <w:footnote w:id="16">
    <w:p w14:paraId="09C9DAED" w14:textId="45D43916" w:rsidR="001F477D" w:rsidRPr="000813D1" w:rsidRDefault="001F477D" w:rsidP="00F504E1">
      <w:pPr>
        <w:pStyle w:val="FootnoteText"/>
        <w:jc w:val="both"/>
        <w:rPr>
          <w:rFonts w:ascii="Times New Roman" w:hAnsi="Times New Roman" w:cs="Times New Roman"/>
        </w:rPr>
      </w:pPr>
      <w:r w:rsidRPr="00F504E1">
        <w:rPr>
          <w:rStyle w:val="FootnoteReference"/>
          <w:rFonts w:ascii="Times New Roman" w:hAnsi="Times New Roman" w:cs="Times New Roman"/>
        </w:rPr>
        <w:footnoteRef/>
      </w:r>
      <w:r w:rsidRPr="00F504E1">
        <w:rPr>
          <w:rFonts w:ascii="Times New Roman" w:hAnsi="Times New Roman" w:cs="Times New Roman"/>
        </w:rPr>
        <w:t xml:space="preserve"> 2023 m. sausio 25 </w:t>
      </w:r>
      <w:r w:rsidR="005F2CCE" w:rsidRPr="00F504E1">
        <w:rPr>
          <w:rFonts w:ascii="Times New Roman" w:hAnsi="Times New Roman" w:cs="Times New Roman"/>
        </w:rPr>
        <w:t xml:space="preserve">d. </w:t>
      </w:r>
      <w:r w:rsidRPr="00F504E1">
        <w:rPr>
          <w:rFonts w:ascii="Times New Roman" w:hAnsi="Times New Roman" w:cs="Times New Roman"/>
        </w:rPr>
        <w:t>rašte</w:t>
      </w:r>
      <w:r w:rsidR="005F2CCE" w:rsidRPr="00F504E1">
        <w:rPr>
          <w:rFonts w:ascii="Times New Roman" w:hAnsi="Times New Roman" w:cs="Times New Roman"/>
        </w:rPr>
        <w:t xml:space="preserve"> nurodyta, kad </w:t>
      </w:r>
      <w:r w:rsidR="000813D1" w:rsidRPr="00F504E1">
        <w:rPr>
          <w:rFonts w:ascii="Times New Roman" w:hAnsi="Times New Roman" w:cs="Times New Roman"/>
        </w:rPr>
        <w:t>Perkančioji organizacija viešųjų pirkimų komisijos posėdžio protokolo pateikti neturi galimybės, nes šiam Pirkimui dar nenustatytas pirkimo būdas.</w:t>
      </w:r>
      <w:r w:rsidR="000813D1" w:rsidRPr="000813D1">
        <w:rPr>
          <w:rFonts w:ascii="Times New Roman" w:hAnsi="Times New Roman" w:cs="Times New Roman"/>
        </w:rPr>
        <w:t xml:space="preserve"> </w:t>
      </w:r>
      <w:r w:rsidRPr="000813D1">
        <w:rPr>
          <w:rFonts w:ascii="Times New Roman" w:hAnsi="Times New Roman" w:cs="Times New Roman"/>
        </w:rPr>
        <w:t xml:space="preserve"> </w:t>
      </w:r>
    </w:p>
  </w:footnote>
  <w:footnote w:id="17">
    <w:p w14:paraId="7B7538C9" w14:textId="77777777" w:rsidR="00D60B77" w:rsidRPr="00303AFC" w:rsidRDefault="00D60B77" w:rsidP="00303AFC">
      <w:pPr>
        <w:pStyle w:val="FootnoteText"/>
        <w:jc w:val="both"/>
        <w:rPr>
          <w:rFonts w:ascii="Times New Roman" w:hAnsi="Times New Roman" w:cs="Times New Roman"/>
        </w:rPr>
      </w:pPr>
      <w:r w:rsidRPr="00303AFC">
        <w:rPr>
          <w:rStyle w:val="FootnoteReference"/>
          <w:rFonts w:ascii="Times New Roman" w:hAnsi="Times New Roman" w:cs="Times New Roman"/>
        </w:rPr>
        <w:footnoteRef/>
      </w:r>
      <w:r w:rsidRPr="00303AFC">
        <w:rPr>
          <w:rFonts w:ascii="Times New Roman" w:hAnsi="Times New Roman" w:cs="Times New Roman"/>
        </w:rPr>
        <w:t xml:space="preserve"> ESTT 2005 m. sausio 13 d. sprendimas Komisija prieš Ispaniją, C-84/03; ESTT 2009 m. birželio 4 d. sprendimas Komisija prieš Graikiją, C-250/07;</w:t>
      </w:r>
    </w:p>
  </w:footnote>
  <w:footnote w:id="18">
    <w:p w14:paraId="1275EBCC" w14:textId="7F23F26D" w:rsidR="003F148A" w:rsidRPr="00303AFC" w:rsidRDefault="003F148A" w:rsidP="00303AFC">
      <w:pPr>
        <w:pStyle w:val="FootnoteText"/>
        <w:tabs>
          <w:tab w:val="left" w:pos="284"/>
        </w:tabs>
        <w:jc w:val="both"/>
        <w:rPr>
          <w:rFonts w:ascii="Times New Roman" w:hAnsi="Times New Roman" w:cs="Times New Roman"/>
        </w:rPr>
      </w:pPr>
      <w:r w:rsidRPr="00303AFC">
        <w:rPr>
          <w:rStyle w:val="FootnoteReference"/>
          <w:rFonts w:ascii="Times New Roman" w:hAnsi="Times New Roman" w:cs="Times New Roman"/>
        </w:rPr>
        <w:footnoteRef/>
      </w:r>
      <w:r w:rsidRPr="00303AFC">
        <w:rPr>
          <w:rFonts w:ascii="Times New Roman" w:hAnsi="Times New Roman" w:cs="Times New Roman"/>
        </w:rPr>
        <w:t xml:space="preserve"> </w:t>
      </w:r>
      <w:r w:rsidR="00425640">
        <w:rPr>
          <w:rFonts w:ascii="Times New Roman" w:hAnsi="Times New Roman" w:cs="Times New Roman"/>
        </w:rPr>
        <w:t xml:space="preserve">žr. išnašą Nr. </w:t>
      </w:r>
      <w:r w:rsidR="001C68AC">
        <w:rPr>
          <w:rFonts w:ascii="Times New Roman" w:hAnsi="Times New Roman" w:cs="Times New Roman"/>
        </w:rPr>
        <w:t>13</w:t>
      </w:r>
      <w:r w:rsidRPr="00303AFC">
        <w:rPr>
          <w:rFonts w:ascii="Times New Roman" w:hAnsi="Times New Roman" w:cs="Times New Roman"/>
        </w:rPr>
        <w:t>.</w:t>
      </w:r>
    </w:p>
  </w:footnote>
  <w:footnote w:id="19">
    <w:p w14:paraId="3B0D4E99" w14:textId="0EF4131C" w:rsidR="009734A4" w:rsidRPr="00E03298" w:rsidRDefault="009734A4" w:rsidP="00E03298">
      <w:pPr>
        <w:spacing w:after="0" w:line="240" w:lineRule="auto"/>
        <w:jc w:val="both"/>
        <w:rPr>
          <w:rFonts w:ascii="Times New Roman" w:hAnsi="Times New Roman" w:cs="Times New Roman"/>
          <w:sz w:val="20"/>
          <w:szCs w:val="20"/>
        </w:rPr>
      </w:pPr>
      <w:r w:rsidRPr="00E03298">
        <w:rPr>
          <w:rStyle w:val="FootnoteReference"/>
          <w:rFonts w:ascii="Times New Roman" w:hAnsi="Times New Roman" w:cs="Times New Roman"/>
          <w:sz w:val="20"/>
          <w:szCs w:val="20"/>
        </w:rPr>
        <w:footnoteRef/>
      </w:r>
      <w:r w:rsidRPr="00E03298">
        <w:rPr>
          <w:rFonts w:ascii="Times New Roman" w:hAnsi="Times New Roman" w:cs="Times New Roman"/>
          <w:sz w:val="20"/>
          <w:szCs w:val="20"/>
        </w:rPr>
        <w:t xml:space="preserve"> 2023 m. vasario 21 d. rašte Perkančioji organizacija nurodė, kad „</w:t>
      </w:r>
      <w:r w:rsidRPr="00E03298">
        <w:rPr>
          <w:rFonts w:ascii="Times New Roman" w:eastAsia="Times New Roman" w:hAnsi="Times New Roman" w:cs="Times New Roman"/>
          <w:sz w:val="20"/>
          <w:szCs w:val="20"/>
        </w:rPr>
        <w:t xml:space="preserve">Rinkos konsultacijos buvo atliekamos prieš įsigyjant </w:t>
      </w:r>
      <w:proofErr w:type="spellStart"/>
      <w:r w:rsidRPr="00E03298">
        <w:rPr>
          <w:rFonts w:ascii="Times New Roman" w:eastAsia="Times New Roman" w:hAnsi="Times New Roman" w:cs="Times New Roman"/>
          <w:sz w:val="20"/>
          <w:szCs w:val="20"/>
        </w:rPr>
        <w:t>Palantir</w:t>
      </w:r>
      <w:proofErr w:type="spellEnd"/>
      <w:r w:rsidRPr="00E03298">
        <w:rPr>
          <w:rFonts w:ascii="Times New Roman" w:eastAsia="Times New Roman" w:hAnsi="Times New Roman" w:cs="Times New Roman"/>
          <w:sz w:val="20"/>
          <w:szCs w:val="20"/>
        </w:rPr>
        <w:t xml:space="preserve"> </w:t>
      </w:r>
      <w:proofErr w:type="spellStart"/>
      <w:r w:rsidRPr="00E03298">
        <w:rPr>
          <w:rFonts w:ascii="Times New Roman" w:eastAsia="Times New Roman" w:hAnsi="Times New Roman" w:cs="Times New Roman"/>
          <w:sz w:val="20"/>
          <w:szCs w:val="20"/>
        </w:rPr>
        <w:t>Foundry</w:t>
      </w:r>
      <w:proofErr w:type="spellEnd"/>
      <w:r w:rsidRPr="00E03298">
        <w:rPr>
          <w:rFonts w:ascii="Times New Roman" w:eastAsia="Times New Roman" w:hAnsi="Times New Roman" w:cs="Times New Roman"/>
          <w:sz w:val="20"/>
          <w:szCs w:val="20"/>
        </w:rPr>
        <w:t xml:space="preserve"> platformos, reikalingos Valstybės duomenų valdysenos informacinei sistemai sukurti, licenciją. &lt;...&gt; Valstybės duomenų valdysenos informacinė sistema buvo sukurta </w:t>
      </w:r>
      <w:r w:rsidR="00632055" w:rsidRPr="00E03298">
        <w:rPr>
          <w:rFonts w:ascii="Times New Roman" w:eastAsia="Times New Roman" w:hAnsi="Times New Roman" w:cs="Times New Roman"/>
          <w:sz w:val="20"/>
          <w:szCs w:val="20"/>
        </w:rPr>
        <w:t xml:space="preserve">&lt;...&gt; </w:t>
      </w:r>
      <w:r w:rsidRPr="00E03298">
        <w:rPr>
          <w:rFonts w:ascii="Times New Roman" w:eastAsia="Times New Roman" w:hAnsi="Times New Roman" w:cs="Times New Roman"/>
          <w:sz w:val="20"/>
          <w:szCs w:val="20"/>
        </w:rPr>
        <w:t xml:space="preserve"> </w:t>
      </w:r>
      <w:proofErr w:type="spellStart"/>
      <w:r w:rsidRPr="00E03298">
        <w:rPr>
          <w:rFonts w:ascii="Times New Roman" w:eastAsia="Times New Roman" w:hAnsi="Times New Roman" w:cs="Times New Roman"/>
          <w:sz w:val="20"/>
          <w:szCs w:val="20"/>
        </w:rPr>
        <w:t>Palantir</w:t>
      </w:r>
      <w:proofErr w:type="spellEnd"/>
      <w:r w:rsidRPr="00E03298">
        <w:rPr>
          <w:rFonts w:ascii="Times New Roman" w:eastAsia="Times New Roman" w:hAnsi="Times New Roman" w:cs="Times New Roman"/>
          <w:sz w:val="20"/>
          <w:szCs w:val="20"/>
        </w:rPr>
        <w:t xml:space="preserve"> </w:t>
      </w:r>
      <w:proofErr w:type="spellStart"/>
      <w:r w:rsidRPr="00E03298">
        <w:rPr>
          <w:rFonts w:ascii="Times New Roman" w:eastAsia="Times New Roman" w:hAnsi="Times New Roman" w:cs="Times New Roman"/>
          <w:sz w:val="20"/>
          <w:szCs w:val="20"/>
        </w:rPr>
        <w:t>Foundry</w:t>
      </w:r>
      <w:proofErr w:type="spellEnd"/>
      <w:r w:rsidRPr="00E03298">
        <w:rPr>
          <w:rFonts w:ascii="Times New Roman" w:eastAsia="Times New Roman" w:hAnsi="Times New Roman" w:cs="Times New Roman"/>
          <w:sz w:val="20"/>
          <w:szCs w:val="20"/>
        </w:rPr>
        <w:t xml:space="preserve"> platformos pagrindu, kas savo ruožtu sąlygoja tolesnių veiksmų, planuojamų Valstybės duomenų valdysenos informacinėje sistemoje, pobūdį ir realizavimo būdus.</w:t>
      </w:r>
      <w:r w:rsidR="00632055" w:rsidRPr="00E03298">
        <w:rPr>
          <w:rFonts w:ascii="Times New Roman" w:eastAsia="Times New Roman" w:hAnsi="Times New Roman" w:cs="Times New Roman"/>
          <w:sz w:val="20"/>
          <w:szCs w:val="20"/>
        </w:rPr>
        <w:t xml:space="preserve"> </w:t>
      </w:r>
      <w:r w:rsidRPr="00E03298">
        <w:rPr>
          <w:rFonts w:ascii="Times New Roman" w:hAnsi="Times New Roman" w:cs="Times New Roman"/>
          <w:sz w:val="20"/>
          <w:szCs w:val="20"/>
        </w:rPr>
        <w:t xml:space="preserve">Pirkimas </w:t>
      </w:r>
      <w:r w:rsidR="00632055" w:rsidRPr="00E03298">
        <w:rPr>
          <w:rFonts w:ascii="Times New Roman" w:hAnsi="Times New Roman" w:cs="Times New Roman"/>
          <w:sz w:val="20"/>
          <w:szCs w:val="20"/>
        </w:rPr>
        <w:t>&lt;...&gt;</w:t>
      </w:r>
      <w:r w:rsidRPr="00E03298">
        <w:rPr>
          <w:rFonts w:ascii="Times New Roman" w:hAnsi="Times New Roman" w:cs="Times New Roman"/>
          <w:sz w:val="20"/>
          <w:szCs w:val="20"/>
        </w:rPr>
        <w:t xml:space="preserve"> negali būti organizuotas ignoruojant galiojančios sutarties su </w:t>
      </w:r>
      <w:proofErr w:type="spellStart"/>
      <w:r w:rsidRPr="00E03298">
        <w:rPr>
          <w:rStyle w:val="normaltextrun"/>
          <w:rFonts w:ascii="Times New Roman" w:hAnsi="Times New Roman" w:cs="Times New Roman"/>
          <w:color w:val="000000"/>
          <w:sz w:val="20"/>
          <w:szCs w:val="20"/>
          <w:shd w:val="clear" w:color="auto" w:fill="FFFFFF"/>
        </w:rPr>
        <w:t>Palantir</w:t>
      </w:r>
      <w:proofErr w:type="spellEnd"/>
      <w:r w:rsidRPr="00E03298">
        <w:rPr>
          <w:rStyle w:val="normaltextrun"/>
          <w:rFonts w:ascii="Times New Roman" w:hAnsi="Times New Roman" w:cs="Times New Roman"/>
          <w:color w:val="000000"/>
          <w:sz w:val="20"/>
          <w:szCs w:val="20"/>
          <w:shd w:val="clear" w:color="auto" w:fill="FFFFFF"/>
        </w:rPr>
        <w:t xml:space="preserve"> Technologies UK, Ltd. nuostatas. Todėl, Valstybės duomenų agentūros nuomone, nėra rinkos, kurią galima būtų tirti – Lietuvoje apskritai nei vienai įmonei nėra suteikta teisė dirbti su </w:t>
      </w:r>
      <w:proofErr w:type="spellStart"/>
      <w:r w:rsidRPr="00E03298">
        <w:rPr>
          <w:rStyle w:val="normaltextrun"/>
          <w:rFonts w:ascii="Times New Roman" w:hAnsi="Times New Roman" w:cs="Times New Roman"/>
          <w:color w:val="000000"/>
          <w:sz w:val="20"/>
          <w:szCs w:val="20"/>
          <w:shd w:val="clear" w:color="auto" w:fill="FFFFFF"/>
        </w:rPr>
        <w:t>Palantir</w:t>
      </w:r>
      <w:proofErr w:type="spellEnd"/>
      <w:r w:rsidRPr="00E03298">
        <w:rPr>
          <w:rStyle w:val="normaltextrun"/>
          <w:rFonts w:ascii="Times New Roman" w:hAnsi="Times New Roman" w:cs="Times New Roman"/>
          <w:color w:val="000000"/>
          <w:sz w:val="20"/>
          <w:szCs w:val="20"/>
          <w:shd w:val="clear" w:color="auto" w:fill="FFFFFF"/>
        </w:rPr>
        <w:t xml:space="preserve"> Technologies UK, Ltd. produktais</w:t>
      </w:r>
      <w:r w:rsidR="00632055" w:rsidRPr="00E03298">
        <w:rPr>
          <w:rStyle w:val="normaltextrun"/>
          <w:rFonts w:ascii="Times New Roman" w:hAnsi="Times New Roman" w:cs="Times New Roman"/>
          <w:color w:val="000000"/>
          <w:sz w:val="20"/>
          <w:szCs w:val="20"/>
          <w:shd w:val="clear" w:color="auto" w:fill="FFFFFF"/>
        </w:rPr>
        <w:t>“</w:t>
      </w:r>
      <w:r w:rsidRPr="00E03298">
        <w:rPr>
          <w:rStyle w:val="normaltextrun"/>
          <w:rFonts w:ascii="Times New Roman" w:hAnsi="Times New Roman" w:cs="Times New Roman"/>
          <w:color w:val="000000"/>
          <w:sz w:val="20"/>
          <w:szCs w:val="20"/>
          <w:shd w:val="clear" w:color="auto" w:fill="FFFFFF"/>
        </w:rPr>
        <w:t>.</w:t>
      </w:r>
    </w:p>
  </w:footnote>
  <w:footnote w:id="20">
    <w:p w14:paraId="60203667" w14:textId="1C3FEAA5" w:rsidR="00D0221E" w:rsidRPr="00A02F83" w:rsidRDefault="00D0221E" w:rsidP="00D0221E">
      <w:pPr>
        <w:pStyle w:val="FootnoteText"/>
        <w:jc w:val="both"/>
        <w:rPr>
          <w:rFonts w:ascii="Times New Roman" w:hAnsi="Times New Roman" w:cs="Times New Roman"/>
        </w:rPr>
      </w:pPr>
      <w:r w:rsidRPr="00A02F83">
        <w:rPr>
          <w:rStyle w:val="FootnoteReference"/>
          <w:rFonts w:ascii="Times New Roman" w:hAnsi="Times New Roman" w:cs="Times New Roman"/>
        </w:rPr>
        <w:footnoteRef/>
      </w:r>
      <w:r w:rsidRPr="00A02F83">
        <w:rPr>
          <w:rFonts w:ascii="Times New Roman" w:hAnsi="Times New Roman" w:cs="Times New Roman"/>
        </w:rPr>
        <w:t xml:space="preserve"> Pirkimo techninės specifikacijos</w:t>
      </w:r>
      <w:r w:rsidRPr="00A02F83">
        <w:rPr>
          <w:rFonts w:ascii="Times New Roman" w:eastAsia="Times New Roman" w:hAnsi="Times New Roman" w:cs="Times New Roman"/>
          <w:color w:val="000000" w:themeColor="text1"/>
        </w:rPr>
        <w:t xml:space="preserve"> papunkčio 2.9 reikalavimai, papunkčio 3.1 reikalavimai Nr. 6, 12, 13, 70, atitinka Sutarties Techninės specifikacijos reikalavimus pvz. Nr. R21, R24 ir kt.</w:t>
      </w:r>
    </w:p>
  </w:footnote>
  <w:footnote w:id="21">
    <w:p w14:paraId="4ED405AD" w14:textId="77777777" w:rsidR="00D0221E" w:rsidRPr="00A02F83" w:rsidRDefault="00D0221E" w:rsidP="00D0221E">
      <w:pPr>
        <w:pStyle w:val="FootnoteText"/>
        <w:jc w:val="both"/>
        <w:rPr>
          <w:rFonts w:ascii="Times New Roman" w:hAnsi="Times New Roman" w:cs="Times New Roman"/>
        </w:rPr>
      </w:pPr>
      <w:r w:rsidRPr="00A02F83">
        <w:rPr>
          <w:rStyle w:val="FootnoteReference"/>
          <w:rFonts w:ascii="Times New Roman" w:hAnsi="Times New Roman" w:cs="Times New Roman"/>
        </w:rPr>
        <w:footnoteRef/>
      </w:r>
      <w:r w:rsidRPr="00A02F83">
        <w:rPr>
          <w:rFonts w:ascii="Times New Roman" w:hAnsi="Times New Roman" w:cs="Times New Roman"/>
        </w:rPr>
        <w:t xml:space="preserve"> Pirkimo techninės specifikacijos</w:t>
      </w:r>
      <w:r w:rsidRPr="00A02F83">
        <w:rPr>
          <w:rFonts w:ascii="Times New Roman" w:eastAsia="Times New Roman" w:hAnsi="Times New Roman" w:cs="Times New Roman"/>
          <w:color w:val="000000" w:themeColor="text1"/>
        </w:rPr>
        <w:t xml:space="preserve"> papunkčio 3.1 reikalavimai Nr. 34-37, atitinka Sutarties Techninės specifikacijos reikalavimus pvz. Nr. R5, R25, R26, R27.</w:t>
      </w:r>
    </w:p>
  </w:footnote>
  <w:footnote w:id="22">
    <w:p w14:paraId="36EAAC25" w14:textId="77777777" w:rsidR="00D0221E" w:rsidRPr="00A02F83" w:rsidRDefault="00D0221E" w:rsidP="00D0221E">
      <w:pPr>
        <w:pStyle w:val="FootnoteText"/>
        <w:jc w:val="both"/>
        <w:rPr>
          <w:rFonts w:ascii="Times New Roman" w:hAnsi="Times New Roman" w:cs="Times New Roman"/>
        </w:rPr>
      </w:pPr>
      <w:r w:rsidRPr="00A02F83">
        <w:rPr>
          <w:rStyle w:val="FootnoteReference"/>
          <w:rFonts w:ascii="Times New Roman" w:hAnsi="Times New Roman" w:cs="Times New Roman"/>
        </w:rPr>
        <w:footnoteRef/>
      </w:r>
      <w:r w:rsidRPr="00A02F83">
        <w:rPr>
          <w:rFonts w:ascii="Times New Roman" w:hAnsi="Times New Roman" w:cs="Times New Roman"/>
        </w:rPr>
        <w:t xml:space="preserve"> Pirkimo techninės specifikacijos</w:t>
      </w:r>
      <w:r w:rsidRPr="00A02F83">
        <w:rPr>
          <w:rFonts w:ascii="Times New Roman" w:eastAsia="Times New Roman" w:hAnsi="Times New Roman" w:cs="Times New Roman"/>
          <w:color w:val="000000" w:themeColor="text1"/>
        </w:rPr>
        <w:t xml:space="preserve"> papunkčio 3.1 reikalavimas Nr. 10,  atitinka Sutarties Techninės specifikacijos reikalavimą Nr. R19.</w:t>
      </w:r>
    </w:p>
  </w:footnote>
  <w:footnote w:id="23">
    <w:p w14:paraId="63DAC94D" w14:textId="77777777" w:rsidR="00D0221E" w:rsidRPr="00A02F83" w:rsidRDefault="00D0221E" w:rsidP="00D0221E">
      <w:pPr>
        <w:pStyle w:val="FootnoteText"/>
        <w:jc w:val="both"/>
        <w:rPr>
          <w:rFonts w:ascii="Times New Roman" w:hAnsi="Times New Roman" w:cs="Times New Roman"/>
        </w:rPr>
      </w:pPr>
      <w:r w:rsidRPr="00A02F83">
        <w:rPr>
          <w:rStyle w:val="FootnoteReference"/>
          <w:rFonts w:ascii="Times New Roman" w:hAnsi="Times New Roman" w:cs="Times New Roman"/>
        </w:rPr>
        <w:footnoteRef/>
      </w:r>
      <w:r w:rsidRPr="00A02F83">
        <w:rPr>
          <w:rFonts w:ascii="Times New Roman" w:hAnsi="Times New Roman" w:cs="Times New Roman"/>
        </w:rPr>
        <w:t xml:space="preserve"> </w:t>
      </w:r>
      <w:r w:rsidRPr="00A02F83">
        <w:rPr>
          <w:rFonts w:ascii="Times New Roman" w:eastAsia="Times New Roman" w:hAnsi="Times New Roman" w:cs="Times New Roman"/>
          <w:color w:val="000000" w:themeColor="text1"/>
        </w:rPr>
        <w:t>Sutarties Techninės specifikacijos reikalavimai Nr. R5, R6, R25-R27, R30.</w:t>
      </w:r>
    </w:p>
  </w:footnote>
  <w:footnote w:id="24">
    <w:p w14:paraId="5B698236" w14:textId="77777777" w:rsidR="00D0221E" w:rsidRPr="00A02F83" w:rsidRDefault="00D0221E" w:rsidP="00D0221E">
      <w:pPr>
        <w:pStyle w:val="FootnoteText"/>
        <w:jc w:val="both"/>
        <w:rPr>
          <w:rFonts w:ascii="Times New Roman" w:hAnsi="Times New Roman" w:cs="Times New Roman"/>
        </w:rPr>
      </w:pPr>
      <w:r w:rsidRPr="00A02F83">
        <w:rPr>
          <w:rStyle w:val="FootnoteReference"/>
          <w:rFonts w:ascii="Times New Roman" w:hAnsi="Times New Roman" w:cs="Times New Roman"/>
        </w:rPr>
        <w:footnoteRef/>
      </w:r>
      <w:r w:rsidRPr="00A02F83">
        <w:rPr>
          <w:rFonts w:ascii="Times New Roman" w:hAnsi="Times New Roman" w:cs="Times New Roman"/>
        </w:rPr>
        <w:t xml:space="preserve"> Pirkimo techninės specifikacijos</w:t>
      </w:r>
      <w:r w:rsidRPr="00A02F83">
        <w:rPr>
          <w:rFonts w:ascii="Times New Roman" w:eastAsia="Times New Roman" w:hAnsi="Times New Roman" w:cs="Times New Roman"/>
          <w:color w:val="000000" w:themeColor="text1"/>
        </w:rPr>
        <w:t xml:space="preserve"> papunkčio reikalavimas Nr. 70, atitinka Sutarties Techninės specifikacijos reikalavimą Nr. R7.</w:t>
      </w:r>
    </w:p>
  </w:footnote>
  <w:footnote w:id="25">
    <w:p w14:paraId="79B53964" w14:textId="77777777" w:rsidR="00D0221E" w:rsidRDefault="00D0221E" w:rsidP="00D0221E">
      <w:pPr>
        <w:pStyle w:val="FootnoteText"/>
        <w:jc w:val="both"/>
      </w:pPr>
      <w:r w:rsidRPr="00A02F83">
        <w:rPr>
          <w:rStyle w:val="FootnoteReference"/>
          <w:rFonts w:ascii="Times New Roman" w:hAnsi="Times New Roman" w:cs="Times New Roman"/>
        </w:rPr>
        <w:footnoteRef/>
      </w:r>
      <w:r w:rsidRPr="00A02F83">
        <w:rPr>
          <w:rFonts w:ascii="Times New Roman" w:hAnsi="Times New Roman" w:cs="Times New Roman"/>
        </w:rPr>
        <w:t xml:space="preserve"> Pirkimo techninės specifikacijos</w:t>
      </w:r>
      <w:r w:rsidRPr="00A02F83">
        <w:rPr>
          <w:rFonts w:ascii="Times New Roman" w:eastAsia="Times New Roman" w:hAnsi="Times New Roman" w:cs="Times New Roman"/>
          <w:color w:val="000000" w:themeColor="text1"/>
        </w:rPr>
        <w:t xml:space="preserve"> Nr. 13-33, atitinka Sutarties Techninės specifikacijos reikalavimus Nr. R1, R31.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6C06BD" w:rsidRDefault="00707A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6C06BD" w:rsidRDefault="00707A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D6753"/>
    <w:multiLevelType w:val="hybridMultilevel"/>
    <w:tmpl w:val="D33893F6"/>
    <w:lvl w:ilvl="0" w:tplc="D5466DCE">
      <w:start w:val="1"/>
      <w:numFmt w:val="decimal"/>
      <w:lvlText w:val="%1)"/>
      <w:lvlJc w:val="left"/>
      <w:pPr>
        <w:ind w:left="1363" w:hanging="370"/>
      </w:pPr>
      <w:rPr>
        <w:rFonts w:eastAsiaTheme="minorHAnsi" w:hint="default"/>
        <w:color w:val="auto"/>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0D54D3B"/>
    <w:multiLevelType w:val="multilevel"/>
    <w:tmpl w:val="21AAE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B18002C"/>
    <w:multiLevelType w:val="hybridMultilevel"/>
    <w:tmpl w:val="43822E6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661755FE"/>
    <w:multiLevelType w:val="hybridMultilevel"/>
    <w:tmpl w:val="3CD640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519962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6442149">
    <w:abstractNumId w:val="2"/>
  </w:num>
  <w:num w:numId="3" w16cid:durableId="1111507438">
    <w:abstractNumId w:val="4"/>
  </w:num>
  <w:num w:numId="4" w16cid:durableId="647172693">
    <w:abstractNumId w:val="0"/>
  </w:num>
  <w:num w:numId="5" w16cid:durableId="11027271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8"/>
  <w:hyphenationZone w:val="396"/>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3F61"/>
    <w:rsid w:val="00006796"/>
    <w:rsid w:val="00007548"/>
    <w:rsid w:val="0000762D"/>
    <w:rsid w:val="0000795D"/>
    <w:rsid w:val="00007E39"/>
    <w:rsid w:val="000109DE"/>
    <w:rsid w:val="000132F9"/>
    <w:rsid w:val="00013EEF"/>
    <w:rsid w:val="000235EA"/>
    <w:rsid w:val="00023BB9"/>
    <w:rsid w:val="00026788"/>
    <w:rsid w:val="00030410"/>
    <w:rsid w:val="00036A1A"/>
    <w:rsid w:val="00041E40"/>
    <w:rsid w:val="0004399C"/>
    <w:rsid w:val="00043C93"/>
    <w:rsid w:val="00051EAB"/>
    <w:rsid w:val="00053836"/>
    <w:rsid w:val="000555F7"/>
    <w:rsid w:val="0005763B"/>
    <w:rsid w:val="00057F5A"/>
    <w:rsid w:val="00060915"/>
    <w:rsid w:val="00066074"/>
    <w:rsid w:val="00066E27"/>
    <w:rsid w:val="00066FEA"/>
    <w:rsid w:val="00072683"/>
    <w:rsid w:val="00080E67"/>
    <w:rsid w:val="000813D1"/>
    <w:rsid w:val="00085D01"/>
    <w:rsid w:val="00086557"/>
    <w:rsid w:val="0009012B"/>
    <w:rsid w:val="0009084E"/>
    <w:rsid w:val="00090D3D"/>
    <w:rsid w:val="00091B3B"/>
    <w:rsid w:val="000A01B4"/>
    <w:rsid w:val="000A049A"/>
    <w:rsid w:val="000A1623"/>
    <w:rsid w:val="000A1E2C"/>
    <w:rsid w:val="000A3F30"/>
    <w:rsid w:val="000A4530"/>
    <w:rsid w:val="000B0123"/>
    <w:rsid w:val="000B0ACF"/>
    <w:rsid w:val="000B39C8"/>
    <w:rsid w:val="000B55CC"/>
    <w:rsid w:val="000B7361"/>
    <w:rsid w:val="000C4049"/>
    <w:rsid w:val="000C74E1"/>
    <w:rsid w:val="000D2B9E"/>
    <w:rsid w:val="000D2D59"/>
    <w:rsid w:val="000D5124"/>
    <w:rsid w:val="000D5D8C"/>
    <w:rsid w:val="000D7557"/>
    <w:rsid w:val="000E365F"/>
    <w:rsid w:val="000E4C54"/>
    <w:rsid w:val="000E5ADB"/>
    <w:rsid w:val="000F6D66"/>
    <w:rsid w:val="00100B19"/>
    <w:rsid w:val="001014E7"/>
    <w:rsid w:val="00101D29"/>
    <w:rsid w:val="00101D97"/>
    <w:rsid w:val="00104B76"/>
    <w:rsid w:val="0010614B"/>
    <w:rsid w:val="00111106"/>
    <w:rsid w:val="00111395"/>
    <w:rsid w:val="00113011"/>
    <w:rsid w:val="00113168"/>
    <w:rsid w:val="001139B3"/>
    <w:rsid w:val="00117157"/>
    <w:rsid w:val="001217B9"/>
    <w:rsid w:val="0012489C"/>
    <w:rsid w:val="00125D01"/>
    <w:rsid w:val="00131062"/>
    <w:rsid w:val="001315D4"/>
    <w:rsid w:val="00132412"/>
    <w:rsid w:val="001345B0"/>
    <w:rsid w:val="00135CBB"/>
    <w:rsid w:val="001406A0"/>
    <w:rsid w:val="00145800"/>
    <w:rsid w:val="00150F16"/>
    <w:rsid w:val="00162BB9"/>
    <w:rsid w:val="001655E4"/>
    <w:rsid w:val="00165FEC"/>
    <w:rsid w:val="00173FE8"/>
    <w:rsid w:val="0018108B"/>
    <w:rsid w:val="00190AB6"/>
    <w:rsid w:val="00192521"/>
    <w:rsid w:val="00193A9A"/>
    <w:rsid w:val="001956C8"/>
    <w:rsid w:val="00196361"/>
    <w:rsid w:val="001A0B7E"/>
    <w:rsid w:val="001A4648"/>
    <w:rsid w:val="001A5AC0"/>
    <w:rsid w:val="001B4AE3"/>
    <w:rsid w:val="001C0205"/>
    <w:rsid w:val="001C3561"/>
    <w:rsid w:val="001C68AC"/>
    <w:rsid w:val="001C6C41"/>
    <w:rsid w:val="001D7AD1"/>
    <w:rsid w:val="001D7DD6"/>
    <w:rsid w:val="001E532B"/>
    <w:rsid w:val="001E539D"/>
    <w:rsid w:val="001E7D80"/>
    <w:rsid w:val="001F12FB"/>
    <w:rsid w:val="001F477D"/>
    <w:rsid w:val="001F66AF"/>
    <w:rsid w:val="00200CEE"/>
    <w:rsid w:val="002033DF"/>
    <w:rsid w:val="002035C0"/>
    <w:rsid w:val="00205FCE"/>
    <w:rsid w:val="00207B50"/>
    <w:rsid w:val="00212CE1"/>
    <w:rsid w:val="002158C8"/>
    <w:rsid w:val="00225DF4"/>
    <w:rsid w:val="00226AF6"/>
    <w:rsid w:val="00227411"/>
    <w:rsid w:val="00234F2C"/>
    <w:rsid w:val="00236B7C"/>
    <w:rsid w:val="00237BD2"/>
    <w:rsid w:val="00243AA3"/>
    <w:rsid w:val="0024473A"/>
    <w:rsid w:val="00247A77"/>
    <w:rsid w:val="0026262E"/>
    <w:rsid w:val="00263E4F"/>
    <w:rsid w:val="00263F56"/>
    <w:rsid w:val="00267761"/>
    <w:rsid w:val="00267DBF"/>
    <w:rsid w:val="002707D9"/>
    <w:rsid w:val="002711C3"/>
    <w:rsid w:val="00281269"/>
    <w:rsid w:val="002814FC"/>
    <w:rsid w:val="00285673"/>
    <w:rsid w:val="0029132D"/>
    <w:rsid w:val="00292842"/>
    <w:rsid w:val="002949C3"/>
    <w:rsid w:val="00296520"/>
    <w:rsid w:val="00296710"/>
    <w:rsid w:val="002A027C"/>
    <w:rsid w:val="002A2A0A"/>
    <w:rsid w:val="002A3684"/>
    <w:rsid w:val="002A741D"/>
    <w:rsid w:val="002B32D7"/>
    <w:rsid w:val="002B72C9"/>
    <w:rsid w:val="002C2150"/>
    <w:rsid w:val="002C361B"/>
    <w:rsid w:val="002C399D"/>
    <w:rsid w:val="002C47A5"/>
    <w:rsid w:val="002C6735"/>
    <w:rsid w:val="002D2716"/>
    <w:rsid w:val="002D5892"/>
    <w:rsid w:val="002D5A76"/>
    <w:rsid w:val="002E1B27"/>
    <w:rsid w:val="002E3895"/>
    <w:rsid w:val="002E44D7"/>
    <w:rsid w:val="002E5B40"/>
    <w:rsid w:val="002E7867"/>
    <w:rsid w:val="00300469"/>
    <w:rsid w:val="00301964"/>
    <w:rsid w:val="00303929"/>
    <w:rsid w:val="00303AFC"/>
    <w:rsid w:val="00305E5E"/>
    <w:rsid w:val="00306915"/>
    <w:rsid w:val="00310AA3"/>
    <w:rsid w:val="0031378D"/>
    <w:rsid w:val="00322B33"/>
    <w:rsid w:val="00330323"/>
    <w:rsid w:val="00330856"/>
    <w:rsid w:val="0033509A"/>
    <w:rsid w:val="00335678"/>
    <w:rsid w:val="0033795A"/>
    <w:rsid w:val="00337CE5"/>
    <w:rsid w:val="00340684"/>
    <w:rsid w:val="00351D6B"/>
    <w:rsid w:val="00354B6F"/>
    <w:rsid w:val="00355CFB"/>
    <w:rsid w:val="003647CB"/>
    <w:rsid w:val="003676A7"/>
    <w:rsid w:val="0037359A"/>
    <w:rsid w:val="00375856"/>
    <w:rsid w:val="003759B3"/>
    <w:rsid w:val="0037632A"/>
    <w:rsid w:val="0037679C"/>
    <w:rsid w:val="003770F6"/>
    <w:rsid w:val="00380BA0"/>
    <w:rsid w:val="00381938"/>
    <w:rsid w:val="003824C1"/>
    <w:rsid w:val="0038591F"/>
    <w:rsid w:val="00390EA9"/>
    <w:rsid w:val="003922C8"/>
    <w:rsid w:val="00393212"/>
    <w:rsid w:val="00395CBA"/>
    <w:rsid w:val="00396DD1"/>
    <w:rsid w:val="00397F4F"/>
    <w:rsid w:val="003A15FB"/>
    <w:rsid w:val="003A17B3"/>
    <w:rsid w:val="003B1229"/>
    <w:rsid w:val="003B1659"/>
    <w:rsid w:val="003B72A5"/>
    <w:rsid w:val="003C68F0"/>
    <w:rsid w:val="003D389D"/>
    <w:rsid w:val="003D423B"/>
    <w:rsid w:val="003D4C14"/>
    <w:rsid w:val="003E4388"/>
    <w:rsid w:val="003E7D6E"/>
    <w:rsid w:val="003F148A"/>
    <w:rsid w:val="004012E8"/>
    <w:rsid w:val="004045AD"/>
    <w:rsid w:val="00405CB7"/>
    <w:rsid w:val="00406E07"/>
    <w:rsid w:val="0041101D"/>
    <w:rsid w:val="004121E0"/>
    <w:rsid w:val="004131D2"/>
    <w:rsid w:val="00415354"/>
    <w:rsid w:val="004165C5"/>
    <w:rsid w:val="004179DB"/>
    <w:rsid w:val="0042099F"/>
    <w:rsid w:val="00421460"/>
    <w:rsid w:val="004222F9"/>
    <w:rsid w:val="00425640"/>
    <w:rsid w:val="00425E7C"/>
    <w:rsid w:val="004265A1"/>
    <w:rsid w:val="00430846"/>
    <w:rsid w:val="0043239D"/>
    <w:rsid w:val="004436E3"/>
    <w:rsid w:val="00445D96"/>
    <w:rsid w:val="004502D8"/>
    <w:rsid w:val="004505E4"/>
    <w:rsid w:val="00450B4F"/>
    <w:rsid w:val="00461162"/>
    <w:rsid w:val="00461A54"/>
    <w:rsid w:val="00463174"/>
    <w:rsid w:val="00464BF4"/>
    <w:rsid w:val="0046758B"/>
    <w:rsid w:val="0047021F"/>
    <w:rsid w:val="004707A8"/>
    <w:rsid w:val="004746C3"/>
    <w:rsid w:val="0048076F"/>
    <w:rsid w:val="00480B3F"/>
    <w:rsid w:val="00483B6E"/>
    <w:rsid w:val="00484049"/>
    <w:rsid w:val="0048418C"/>
    <w:rsid w:val="004855BD"/>
    <w:rsid w:val="0048604B"/>
    <w:rsid w:val="00486EF4"/>
    <w:rsid w:val="0049457A"/>
    <w:rsid w:val="00496492"/>
    <w:rsid w:val="004A1E18"/>
    <w:rsid w:val="004A7607"/>
    <w:rsid w:val="004B2C65"/>
    <w:rsid w:val="004B566C"/>
    <w:rsid w:val="004C218F"/>
    <w:rsid w:val="004C2923"/>
    <w:rsid w:val="004C52C7"/>
    <w:rsid w:val="004C7927"/>
    <w:rsid w:val="004C7BCF"/>
    <w:rsid w:val="004D3BF4"/>
    <w:rsid w:val="004D4DD6"/>
    <w:rsid w:val="004D5BD6"/>
    <w:rsid w:val="004E690C"/>
    <w:rsid w:val="004F5DCA"/>
    <w:rsid w:val="004F7328"/>
    <w:rsid w:val="00500810"/>
    <w:rsid w:val="0050297B"/>
    <w:rsid w:val="005042DA"/>
    <w:rsid w:val="00514029"/>
    <w:rsid w:val="00516620"/>
    <w:rsid w:val="00517032"/>
    <w:rsid w:val="00517610"/>
    <w:rsid w:val="005206B2"/>
    <w:rsid w:val="0052515E"/>
    <w:rsid w:val="00533A35"/>
    <w:rsid w:val="00533EF3"/>
    <w:rsid w:val="00535A20"/>
    <w:rsid w:val="00541F84"/>
    <w:rsid w:val="00542CDD"/>
    <w:rsid w:val="0054499C"/>
    <w:rsid w:val="00544A99"/>
    <w:rsid w:val="005459EF"/>
    <w:rsid w:val="00551126"/>
    <w:rsid w:val="00551DBC"/>
    <w:rsid w:val="00552DFA"/>
    <w:rsid w:val="0055600C"/>
    <w:rsid w:val="00556D42"/>
    <w:rsid w:val="0056156A"/>
    <w:rsid w:val="00562430"/>
    <w:rsid w:val="005639CD"/>
    <w:rsid w:val="00563D9A"/>
    <w:rsid w:val="00564E46"/>
    <w:rsid w:val="00565E2A"/>
    <w:rsid w:val="00566911"/>
    <w:rsid w:val="00573C82"/>
    <w:rsid w:val="00580863"/>
    <w:rsid w:val="00580CDD"/>
    <w:rsid w:val="005818A8"/>
    <w:rsid w:val="0058793E"/>
    <w:rsid w:val="005949A4"/>
    <w:rsid w:val="00595F40"/>
    <w:rsid w:val="00597E70"/>
    <w:rsid w:val="005A58FD"/>
    <w:rsid w:val="005B0A33"/>
    <w:rsid w:val="005B1A1E"/>
    <w:rsid w:val="005B6514"/>
    <w:rsid w:val="005B6C8E"/>
    <w:rsid w:val="005B766C"/>
    <w:rsid w:val="005C0105"/>
    <w:rsid w:val="005C22FB"/>
    <w:rsid w:val="005C3CE9"/>
    <w:rsid w:val="005C543C"/>
    <w:rsid w:val="005D4CC1"/>
    <w:rsid w:val="005E0603"/>
    <w:rsid w:val="005E0CC6"/>
    <w:rsid w:val="005E3B47"/>
    <w:rsid w:val="005E647C"/>
    <w:rsid w:val="005E7C14"/>
    <w:rsid w:val="005F048A"/>
    <w:rsid w:val="005F15D2"/>
    <w:rsid w:val="005F2CCE"/>
    <w:rsid w:val="005F3835"/>
    <w:rsid w:val="005F4D52"/>
    <w:rsid w:val="00602CD5"/>
    <w:rsid w:val="0060644D"/>
    <w:rsid w:val="006072E4"/>
    <w:rsid w:val="00612509"/>
    <w:rsid w:val="00620B7F"/>
    <w:rsid w:val="00622D9A"/>
    <w:rsid w:val="00622E88"/>
    <w:rsid w:val="006258F0"/>
    <w:rsid w:val="00632055"/>
    <w:rsid w:val="00632923"/>
    <w:rsid w:val="0063455B"/>
    <w:rsid w:val="00635CFB"/>
    <w:rsid w:val="006455B3"/>
    <w:rsid w:val="00652334"/>
    <w:rsid w:val="006571B4"/>
    <w:rsid w:val="00660950"/>
    <w:rsid w:val="00661F93"/>
    <w:rsid w:val="00664FD1"/>
    <w:rsid w:val="00664FE5"/>
    <w:rsid w:val="00671DAE"/>
    <w:rsid w:val="0067491E"/>
    <w:rsid w:val="0067613C"/>
    <w:rsid w:val="0067687A"/>
    <w:rsid w:val="00680E1A"/>
    <w:rsid w:val="00681D9F"/>
    <w:rsid w:val="00683EDD"/>
    <w:rsid w:val="00685F7B"/>
    <w:rsid w:val="0069131A"/>
    <w:rsid w:val="006A2CB9"/>
    <w:rsid w:val="006A309D"/>
    <w:rsid w:val="006A49A9"/>
    <w:rsid w:val="006A77F3"/>
    <w:rsid w:val="006C4188"/>
    <w:rsid w:val="006C56FB"/>
    <w:rsid w:val="006C578E"/>
    <w:rsid w:val="006C7E92"/>
    <w:rsid w:val="006D358A"/>
    <w:rsid w:val="006D4845"/>
    <w:rsid w:val="006D538F"/>
    <w:rsid w:val="006D5755"/>
    <w:rsid w:val="006E59D5"/>
    <w:rsid w:val="006E7C09"/>
    <w:rsid w:val="006F0D8D"/>
    <w:rsid w:val="006F3700"/>
    <w:rsid w:val="006F4100"/>
    <w:rsid w:val="007015B0"/>
    <w:rsid w:val="00707A5D"/>
    <w:rsid w:val="00720986"/>
    <w:rsid w:val="00726E6D"/>
    <w:rsid w:val="00732CF0"/>
    <w:rsid w:val="007345AD"/>
    <w:rsid w:val="007373FE"/>
    <w:rsid w:val="00737E3E"/>
    <w:rsid w:val="007407B4"/>
    <w:rsid w:val="0074131E"/>
    <w:rsid w:val="007415DB"/>
    <w:rsid w:val="00744326"/>
    <w:rsid w:val="00747285"/>
    <w:rsid w:val="007472E7"/>
    <w:rsid w:val="00754637"/>
    <w:rsid w:val="00761C94"/>
    <w:rsid w:val="00762D77"/>
    <w:rsid w:val="007759B8"/>
    <w:rsid w:val="00780FA3"/>
    <w:rsid w:val="0078180E"/>
    <w:rsid w:val="00786647"/>
    <w:rsid w:val="00795C88"/>
    <w:rsid w:val="007A2080"/>
    <w:rsid w:val="007A66DB"/>
    <w:rsid w:val="007A676D"/>
    <w:rsid w:val="007B1E8B"/>
    <w:rsid w:val="007B5D88"/>
    <w:rsid w:val="007C01C8"/>
    <w:rsid w:val="007C06D1"/>
    <w:rsid w:val="007C0B8E"/>
    <w:rsid w:val="007C406D"/>
    <w:rsid w:val="007D07BF"/>
    <w:rsid w:val="007D56DF"/>
    <w:rsid w:val="007D7F28"/>
    <w:rsid w:val="007E6297"/>
    <w:rsid w:val="007F3008"/>
    <w:rsid w:val="007F4614"/>
    <w:rsid w:val="007F4F8C"/>
    <w:rsid w:val="007F6746"/>
    <w:rsid w:val="008001DE"/>
    <w:rsid w:val="008023F7"/>
    <w:rsid w:val="00803447"/>
    <w:rsid w:val="008038FD"/>
    <w:rsid w:val="00806BAA"/>
    <w:rsid w:val="0080796B"/>
    <w:rsid w:val="00821B7C"/>
    <w:rsid w:val="00836106"/>
    <w:rsid w:val="00841F36"/>
    <w:rsid w:val="00850234"/>
    <w:rsid w:val="008510A4"/>
    <w:rsid w:val="00852442"/>
    <w:rsid w:val="0085583E"/>
    <w:rsid w:val="008631F2"/>
    <w:rsid w:val="00864253"/>
    <w:rsid w:val="008759B0"/>
    <w:rsid w:val="008813DC"/>
    <w:rsid w:val="00884587"/>
    <w:rsid w:val="008902EF"/>
    <w:rsid w:val="00890962"/>
    <w:rsid w:val="00893918"/>
    <w:rsid w:val="00897034"/>
    <w:rsid w:val="008A1798"/>
    <w:rsid w:val="008B0A85"/>
    <w:rsid w:val="008B0BE4"/>
    <w:rsid w:val="008B3EB1"/>
    <w:rsid w:val="008B5E40"/>
    <w:rsid w:val="008B6244"/>
    <w:rsid w:val="008B704E"/>
    <w:rsid w:val="008B742E"/>
    <w:rsid w:val="008B76BD"/>
    <w:rsid w:val="008C2B30"/>
    <w:rsid w:val="008C2C1C"/>
    <w:rsid w:val="008C346C"/>
    <w:rsid w:val="008C7716"/>
    <w:rsid w:val="008D74F9"/>
    <w:rsid w:val="008E09FA"/>
    <w:rsid w:val="008E1231"/>
    <w:rsid w:val="008E42F3"/>
    <w:rsid w:val="008E5131"/>
    <w:rsid w:val="008E6B8E"/>
    <w:rsid w:val="008F17D9"/>
    <w:rsid w:val="008F73A0"/>
    <w:rsid w:val="0090399B"/>
    <w:rsid w:val="00903FE6"/>
    <w:rsid w:val="009042B2"/>
    <w:rsid w:val="009056FF"/>
    <w:rsid w:val="00912B46"/>
    <w:rsid w:val="00912B86"/>
    <w:rsid w:val="009165DA"/>
    <w:rsid w:val="00916A54"/>
    <w:rsid w:val="00916F25"/>
    <w:rsid w:val="00923D55"/>
    <w:rsid w:val="00923D61"/>
    <w:rsid w:val="00923F10"/>
    <w:rsid w:val="009305CC"/>
    <w:rsid w:val="00931B6F"/>
    <w:rsid w:val="009363C9"/>
    <w:rsid w:val="00943D15"/>
    <w:rsid w:val="00946694"/>
    <w:rsid w:val="00953D13"/>
    <w:rsid w:val="009566DA"/>
    <w:rsid w:val="00960E06"/>
    <w:rsid w:val="00961FFF"/>
    <w:rsid w:val="00964262"/>
    <w:rsid w:val="009648B8"/>
    <w:rsid w:val="00967AED"/>
    <w:rsid w:val="00970DD8"/>
    <w:rsid w:val="00972280"/>
    <w:rsid w:val="00972F5F"/>
    <w:rsid w:val="009734A4"/>
    <w:rsid w:val="00980F38"/>
    <w:rsid w:val="00982D58"/>
    <w:rsid w:val="009844EB"/>
    <w:rsid w:val="0098569A"/>
    <w:rsid w:val="00990B69"/>
    <w:rsid w:val="009942E9"/>
    <w:rsid w:val="009A094A"/>
    <w:rsid w:val="009A504E"/>
    <w:rsid w:val="009A6BAA"/>
    <w:rsid w:val="009B16B8"/>
    <w:rsid w:val="009B54F4"/>
    <w:rsid w:val="009B555C"/>
    <w:rsid w:val="009B724D"/>
    <w:rsid w:val="009C276B"/>
    <w:rsid w:val="009C2D88"/>
    <w:rsid w:val="009C2F96"/>
    <w:rsid w:val="009D0F4A"/>
    <w:rsid w:val="009D5401"/>
    <w:rsid w:val="009F0156"/>
    <w:rsid w:val="009F173E"/>
    <w:rsid w:val="00A02F83"/>
    <w:rsid w:val="00A04FE7"/>
    <w:rsid w:val="00A10CEC"/>
    <w:rsid w:val="00A139A9"/>
    <w:rsid w:val="00A14C68"/>
    <w:rsid w:val="00A21111"/>
    <w:rsid w:val="00A21C8B"/>
    <w:rsid w:val="00A240D8"/>
    <w:rsid w:val="00A252EC"/>
    <w:rsid w:val="00A27457"/>
    <w:rsid w:val="00A27A3D"/>
    <w:rsid w:val="00A30A6D"/>
    <w:rsid w:val="00A35EEB"/>
    <w:rsid w:val="00A3696E"/>
    <w:rsid w:val="00A46900"/>
    <w:rsid w:val="00A46FA7"/>
    <w:rsid w:val="00A47F86"/>
    <w:rsid w:val="00A47FC1"/>
    <w:rsid w:val="00A52C54"/>
    <w:rsid w:val="00A53100"/>
    <w:rsid w:val="00A54CDE"/>
    <w:rsid w:val="00A6196A"/>
    <w:rsid w:val="00A624A0"/>
    <w:rsid w:val="00A62DC6"/>
    <w:rsid w:val="00A64223"/>
    <w:rsid w:val="00A66D2E"/>
    <w:rsid w:val="00A67326"/>
    <w:rsid w:val="00A71426"/>
    <w:rsid w:val="00A7230D"/>
    <w:rsid w:val="00A72425"/>
    <w:rsid w:val="00A72BF7"/>
    <w:rsid w:val="00A75945"/>
    <w:rsid w:val="00A7706E"/>
    <w:rsid w:val="00A8179E"/>
    <w:rsid w:val="00A8225B"/>
    <w:rsid w:val="00A8767E"/>
    <w:rsid w:val="00A9068E"/>
    <w:rsid w:val="00A96F78"/>
    <w:rsid w:val="00A97A9F"/>
    <w:rsid w:val="00A97D44"/>
    <w:rsid w:val="00AA0181"/>
    <w:rsid w:val="00AA4AE7"/>
    <w:rsid w:val="00AA6F61"/>
    <w:rsid w:val="00AA7024"/>
    <w:rsid w:val="00AA76C2"/>
    <w:rsid w:val="00AB1E18"/>
    <w:rsid w:val="00AB270B"/>
    <w:rsid w:val="00AB354E"/>
    <w:rsid w:val="00AC09EB"/>
    <w:rsid w:val="00AC252C"/>
    <w:rsid w:val="00AC363E"/>
    <w:rsid w:val="00AC44E7"/>
    <w:rsid w:val="00AC4A7D"/>
    <w:rsid w:val="00AD1258"/>
    <w:rsid w:val="00AD3739"/>
    <w:rsid w:val="00AD567E"/>
    <w:rsid w:val="00AD7013"/>
    <w:rsid w:val="00AE0693"/>
    <w:rsid w:val="00AE0802"/>
    <w:rsid w:val="00AE0B1E"/>
    <w:rsid w:val="00AE47B7"/>
    <w:rsid w:val="00AF023C"/>
    <w:rsid w:val="00AF03AB"/>
    <w:rsid w:val="00AF3234"/>
    <w:rsid w:val="00AF76B5"/>
    <w:rsid w:val="00B02132"/>
    <w:rsid w:val="00B11733"/>
    <w:rsid w:val="00B16FC1"/>
    <w:rsid w:val="00B240C1"/>
    <w:rsid w:val="00B378AB"/>
    <w:rsid w:val="00B427FC"/>
    <w:rsid w:val="00B460E3"/>
    <w:rsid w:val="00B46413"/>
    <w:rsid w:val="00B4644A"/>
    <w:rsid w:val="00B6264E"/>
    <w:rsid w:val="00B630C1"/>
    <w:rsid w:val="00B63D6B"/>
    <w:rsid w:val="00B65227"/>
    <w:rsid w:val="00B66AC3"/>
    <w:rsid w:val="00B72FD4"/>
    <w:rsid w:val="00B742E0"/>
    <w:rsid w:val="00B87892"/>
    <w:rsid w:val="00B9227E"/>
    <w:rsid w:val="00BA23AF"/>
    <w:rsid w:val="00BB2AC2"/>
    <w:rsid w:val="00BB4778"/>
    <w:rsid w:val="00BB51EC"/>
    <w:rsid w:val="00BB605E"/>
    <w:rsid w:val="00BB6E9E"/>
    <w:rsid w:val="00BB74D4"/>
    <w:rsid w:val="00BB7A89"/>
    <w:rsid w:val="00BC1946"/>
    <w:rsid w:val="00BC350E"/>
    <w:rsid w:val="00BC4196"/>
    <w:rsid w:val="00BC6DC7"/>
    <w:rsid w:val="00BD1C62"/>
    <w:rsid w:val="00BD26D2"/>
    <w:rsid w:val="00BD4C36"/>
    <w:rsid w:val="00BD7260"/>
    <w:rsid w:val="00BE0DE2"/>
    <w:rsid w:val="00BE2DDD"/>
    <w:rsid w:val="00BE3D15"/>
    <w:rsid w:val="00BE50F6"/>
    <w:rsid w:val="00BE5272"/>
    <w:rsid w:val="00BE5779"/>
    <w:rsid w:val="00BF1A66"/>
    <w:rsid w:val="00BF20A7"/>
    <w:rsid w:val="00BF6931"/>
    <w:rsid w:val="00BF6B3C"/>
    <w:rsid w:val="00C0228D"/>
    <w:rsid w:val="00C03340"/>
    <w:rsid w:val="00C1666C"/>
    <w:rsid w:val="00C2082E"/>
    <w:rsid w:val="00C2146E"/>
    <w:rsid w:val="00C217E2"/>
    <w:rsid w:val="00C24746"/>
    <w:rsid w:val="00C25287"/>
    <w:rsid w:val="00C26AFC"/>
    <w:rsid w:val="00C278AD"/>
    <w:rsid w:val="00C33B14"/>
    <w:rsid w:val="00C33D0F"/>
    <w:rsid w:val="00C41975"/>
    <w:rsid w:val="00C4457A"/>
    <w:rsid w:val="00C47D92"/>
    <w:rsid w:val="00C574DF"/>
    <w:rsid w:val="00C57A7E"/>
    <w:rsid w:val="00C63857"/>
    <w:rsid w:val="00C81DD3"/>
    <w:rsid w:val="00C8506C"/>
    <w:rsid w:val="00C906DA"/>
    <w:rsid w:val="00C9152C"/>
    <w:rsid w:val="00C924D5"/>
    <w:rsid w:val="00CA1640"/>
    <w:rsid w:val="00CB042D"/>
    <w:rsid w:val="00CB41EF"/>
    <w:rsid w:val="00CC1EB1"/>
    <w:rsid w:val="00CC4C43"/>
    <w:rsid w:val="00CC5457"/>
    <w:rsid w:val="00CC6979"/>
    <w:rsid w:val="00CC6D79"/>
    <w:rsid w:val="00CD11D6"/>
    <w:rsid w:val="00CE216C"/>
    <w:rsid w:val="00CE7EBE"/>
    <w:rsid w:val="00CF38A6"/>
    <w:rsid w:val="00CF39A5"/>
    <w:rsid w:val="00D01F1E"/>
    <w:rsid w:val="00D0221E"/>
    <w:rsid w:val="00D038A7"/>
    <w:rsid w:val="00D115A0"/>
    <w:rsid w:val="00D152D2"/>
    <w:rsid w:val="00D20F19"/>
    <w:rsid w:val="00D21D10"/>
    <w:rsid w:val="00D236FC"/>
    <w:rsid w:val="00D24B35"/>
    <w:rsid w:val="00D25216"/>
    <w:rsid w:val="00D263DD"/>
    <w:rsid w:val="00D30FC8"/>
    <w:rsid w:val="00D31C61"/>
    <w:rsid w:val="00D323EE"/>
    <w:rsid w:val="00D332DA"/>
    <w:rsid w:val="00D351D6"/>
    <w:rsid w:val="00D35E48"/>
    <w:rsid w:val="00D36348"/>
    <w:rsid w:val="00D44C6B"/>
    <w:rsid w:val="00D47A13"/>
    <w:rsid w:val="00D54F09"/>
    <w:rsid w:val="00D60B77"/>
    <w:rsid w:val="00D61722"/>
    <w:rsid w:val="00D62269"/>
    <w:rsid w:val="00D63818"/>
    <w:rsid w:val="00D664FE"/>
    <w:rsid w:val="00D66E5D"/>
    <w:rsid w:val="00D7027C"/>
    <w:rsid w:val="00D769E7"/>
    <w:rsid w:val="00D76B76"/>
    <w:rsid w:val="00D76BD1"/>
    <w:rsid w:val="00D871EC"/>
    <w:rsid w:val="00D90863"/>
    <w:rsid w:val="00D92660"/>
    <w:rsid w:val="00D93EFE"/>
    <w:rsid w:val="00D95DE8"/>
    <w:rsid w:val="00DA17AF"/>
    <w:rsid w:val="00DA2D8C"/>
    <w:rsid w:val="00DA5092"/>
    <w:rsid w:val="00DA6100"/>
    <w:rsid w:val="00DB0301"/>
    <w:rsid w:val="00DB28D0"/>
    <w:rsid w:val="00DB3927"/>
    <w:rsid w:val="00DB4719"/>
    <w:rsid w:val="00DB5D7F"/>
    <w:rsid w:val="00DB77E5"/>
    <w:rsid w:val="00DC0214"/>
    <w:rsid w:val="00DC0421"/>
    <w:rsid w:val="00DC342E"/>
    <w:rsid w:val="00DC39F1"/>
    <w:rsid w:val="00DC44EA"/>
    <w:rsid w:val="00DD3B93"/>
    <w:rsid w:val="00DD5D23"/>
    <w:rsid w:val="00DD7857"/>
    <w:rsid w:val="00DE0556"/>
    <w:rsid w:val="00DE08FC"/>
    <w:rsid w:val="00DE25BA"/>
    <w:rsid w:val="00DE26E7"/>
    <w:rsid w:val="00DF6035"/>
    <w:rsid w:val="00DF62AB"/>
    <w:rsid w:val="00DF6E27"/>
    <w:rsid w:val="00DF70E6"/>
    <w:rsid w:val="00E0182C"/>
    <w:rsid w:val="00E02D5D"/>
    <w:rsid w:val="00E02FE8"/>
    <w:rsid w:val="00E03298"/>
    <w:rsid w:val="00E04DD5"/>
    <w:rsid w:val="00E0636B"/>
    <w:rsid w:val="00E06A53"/>
    <w:rsid w:val="00E07BB8"/>
    <w:rsid w:val="00E10531"/>
    <w:rsid w:val="00E111C4"/>
    <w:rsid w:val="00E15DE9"/>
    <w:rsid w:val="00E17B6C"/>
    <w:rsid w:val="00E21A49"/>
    <w:rsid w:val="00E23A3A"/>
    <w:rsid w:val="00E25EF0"/>
    <w:rsid w:val="00E344F5"/>
    <w:rsid w:val="00E3602F"/>
    <w:rsid w:val="00E4408D"/>
    <w:rsid w:val="00E440CF"/>
    <w:rsid w:val="00E45EC7"/>
    <w:rsid w:val="00E46A15"/>
    <w:rsid w:val="00E4751B"/>
    <w:rsid w:val="00E507A7"/>
    <w:rsid w:val="00E553AB"/>
    <w:rsid w:val="00E55FFB"/>
    <w:rsid w:val="00E57B51"/>
    <w:rsid w:val="00E61199"/>
    <w:rsid w:val="00E61CB7"/>
    <w:rsid w:val="00E63CDE"/>
    <w:rsid w:val="00E63F94"/>
    <w:rsid w:val="00E7015D"/>
    <w:rsid w:val="00E7429F"/>
    <w:rsid w:val="00E744F1"/>
    <w:rsid w:val="00E83E81"/>
    <w:rsid w:val="00E867A7"/>
    <w:rsid w:val="00E92EBE"/>
    <w:rsid w:val="00E93D50"/>
    <w:rsid w:val="00EA1CB9"/>
    <w:rsid w:val="00EA4C23"/>
    <w:rsid w:val="00EA5E09"/>
    <w:rsid w:val="00EB1011"/>
    <w:rsid w:val="00EB3689"/>
    <w:rsid w:val="00EB434F"/>
    <w:rsid w:val="00EB5CAC"/>
    <w:rsid w:val="00EC2359"/>
    <w:rsid w:val="00EC2CD4"/>
    <w:rsid w:val="00EC3E75"/>
    <w:rsid w:val="00EC7966"/>
    <w:rsid w:val="00ED032A"/>
    <w:rsid w:val="00ED2A4B"/>
    <w:rsid w:val="00EE135A"/>
    <w:rsid w:val="00EE485D"/>
    <w:rsid w:val="00EE4B5D"/>
    <w:rsid w:val="00EF28E5"/>
    <w:rsid w:val="00EF28F6"/>
    <w:rsid w:val="00EF3548"/>
    <w:rsid w:val="00EF3E40"/>
    <w:rsid w:val="00EF4B47"/>
    <w:rsid w:val="00EF5197"/>
    <w:rsid w:val="00F00FEA"/>
    <w:rsid w:val="00F12B35"/>
    <w:rsid w:val="00F12CA4"/>
    <w:rsid w:val="00F143A0"/>
    <w:rsid w:val="00F15A89"/>
    <w:rsid w:val="00F16A06"/>
    <w:rsid w:val="00F2100E"/>
    <w:rsid w:val="00F22060"/>
    <w:rsid w:val="00F246AA"/>
    <w:rsid w:val="00F302FD"/>
    <w:rsid w:val="00F37D90"/>
    <w:rsid w:val="00F477E9"/>
    <w:rsid w:val="00F504E1"/>
    <w:rsid w:val="00F567BE"/>
    <w:rsid w:val="00F56982"/>
    <w:rsid w:val="00F62DD6"/>
    <w:rsid w:val="00F64F22"/>
    <w:rsid w:val="00F66B4F"/>
    <w:rsid w:val="00F67BDD"/>
    <w:rsid w:val="00F71FEA"/>
    <w:rsid w:val="00F73E28"/>
    <w:rsid w:val="00F74129"/>
    <w:rsid w:val="00F853B6"/>
    <w:rsid w:val="00F87EED"/>
    <w:rsid w:val="00F93588"/>
    <w:rsid w:val="00F94BE3"/>
    <w:rsid w:val="00F95D63"/>
    <w:rsid w:val="00F95F66"/>
    <w:rsid w:val="00FA1CF0"/>
    <w:rsid w:val="00FA5975"/>
    <w:rsid w:val="00FA5ECB"/>
    <w:rsid w:val="00FA79D0"/>
    <w:rsid w:val="00FB12ED"/>
    <w:rsid w:val="00FB2560"/>
    <w:rsid w:val="00FB36BC"/>
    <w:rsid w:val="00FB64A8"/>
    <w:rsid w:val="00FB7DD4"/>
    <w:rsid w:val="00FC2B8B"/>
    <w:rsid w:val="00FC53D0"/>
    <w:rsid w:val="00FC655E"/>
    <w:rsid w:val="00FD5EEE"/>
    <w:rsid w:val="00FE0C1B"/>
    <w:rsid w:val="00FE5A94"/>
    <w:rsid w:val="00FF16B7"/>
    <w:rsid w:val="00FF3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99"/>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FollowedHyperlink">
    <w:name w:val="FollowedHyperlink"/>
    <w:basedOn w:val="DefaultParagraphFont"/>
    <w:uiPriority w:val="99"/>
    <w:semiHidden/>
    <w:unhideWhenUsed/>
    <w:rsid w:val="00405CB7"/>
    <w:rPr>
      <w:color w:val="954F72" w:themeColor="followedHyperlink"/>
      <w:u w:val="single"/>
    </w:rPr>
  </w:style>
  <w:style w:type="character" w:styleId="Strong">
    <w:name w:val="Strong"/>
    <w:basedOn w:val="DefaultParagraphFont"/>
    <w:uiPriority w:val="22"/>
    <w:qFormat/>
    <w:rsid w:val="006E59D5"/>
    <w:rPr>
      <w:b/>
      <w:bCs/>
    </w:rPr>
  </w:style>
  <w:style w:type="character" w:styleId="UnresolvedMention">
    <w:name w:val="Unresolved Mention"/>
    <w:basedOn w:val="DefaultParagraphFont"/>
    <w:uiPriority w:val="99"/>
    <w:semiHidden/>
    <w:unhideWhenUsed/>
    <w:rsid w:val="006E59D5"/>
    <w:rPr>
      <w:color w:val="605E5C"/>
      <w:shd w:val="clear" w:color="auto" w:fill="E1DFDD"/>
    </w:rPr>
  </w:style>
  <w:style w:type="paragraph" w:customStyle="1" w:styleId="wysiwyg-color-black">
    <w:name w:val="wysiwyg-color-black"/>
    <w:basedOn w:val="Normal"/>
    <w:rsid w:val="00354B6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wysiwyg-color-blue80">
    <w:name w:val="wysiwyg-color-blue80"/>
    <w:basedOn w:val="DefaultParagraphFont"/>
    <w:rsid w:val="00354B6F"/>
  </w:style>
  <w:style w:type="character" w:customStyle="1" w:styleId="wysiwyg-color-black1">
    <w:name w:val="wysiwyg-color-black1"/>
    <w:basedOn w:val="DefaultParagraphFont"/>
    <w:rsid w:val="00354B6F"/>
  </w:style>
  <w:style w:type="paragraph" w:customStyle="1" w:styleId="wysiwyg-text-align-justify">
    <w:name w:val="wysiwyg-text-align-justify"/>
    <w:basedOn w:val="Normal"/>
    <w:rsid w:val="00354B6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wysiwyg-font-size-medium">
    <w:name w:val="wysiwyg-font-size-medium"/>
    <w:basedOn w:val="DefaultParagraphFont"/>
    <w:rsid w:val="00354B6F"/>
  </w:style>
  <w:style w:type="character" w:styleId="Emphasis">
    <w:name w:val="Emphasis"/>
    <w:basedOn w:val="DefaultParagraphFont"/>
    <w:uiPriority w:val="20"/>
    <w:qFormat/>
    <w:rsid w:val="00354B6F"/>
    <w:rPr>
      <w:i/>
      <w:iCs/>
    </w:rPr>
  </w:style>
  <w:style w:type="paragraph" w:customStyle="1" w:styleId="Default">
    <w:name w:val="Default"/>
    <w:rsid w:val="00A7706E"/>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99"/>
    <w:locked/>
    <w:rsid w:val="004746C3"/>
    <w:rPr>
      <w:rFonts w:ascii="Calibri" w:hAnsi="Calibri" w:cs="Calibri"/>
    </w:rPr>
  </w:style>
  <w:style w:type="paragraph" w:styleId="Revision">
    <w:name w:val="Revision"/>
    <w:hidden/>
    <w:uiPriority w:val="99"/>
    <w:semiHidden/>
    <w:rsid w:val="005C3CE9"/>
    <w:pPr>
      <w:spacing w:after="0" w:line="240" w:lineRule="auto"/>
    </w:pPr>
  </w:style>
  <w:style w:type="character" w:customStyle="1" w:styleId="normaltextrun">
    <w:name w:val="normaltextrun"/>
    <w:basedOn w:val="DefaultParagraphFont"/>
    <w:rsid w:val="00973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69292">
      <w:bodyDiv w:val="1"/>
      <w:marLeft w:val="0"/>
      <w:marRight w:val="0"/>
      <w:marTop w:val="0"/>
      <w:marBottom w:val="0"/>
      <w:divBdr>
        <w:top w:val="none" w:sz="0" w:space="0" w:color="auto"/>
        <w:left w:val="none" w:sz="0" w:space="0" w:color="auto"/>
        <w:bottom w:val="none" w:sz="0" w:space="0" w:color="auto"/>
        <w:right w:val="none" w:sz="0" w:space="0" w:color="auto"/>
      </w:divBdr>
    </w:div>
    <w:div w:id="142553025">
      <w:bodyDiv w:val="1"/>
      <w:marLeft w:val="0"/>
      <w:marRight w:val="0"/>
      <w:marTop w:val="0"/>
      <w:marBottom w:val="0"/>
      <w:divBdr>
        <w:top w:val="none" w:sz="0" w:space="0" w:color="auto"/>
        <w:left w:val="none" w:sz="0" w:space="0" w:color="auto"/>
        <w:bottom w:val="none" w:sz="0" w:space="0" w:color="auto"/>
        <w:right w:val="none" w:sz="0" w:space="0" w:color="auto"/>
      </w:divBdr>
    </w:div>
    <w:div w:id="143014516">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253247259">
      <w:bodyDiv w:val="1"/>
      <w:marLeft w:val="0"/>
      <w:marRight w:val="0"/>
      <w:marTop w:val="0"/>
      <w:marBottom w:val="0"/>
      <w:divBdr>
        <w:top w:val="none" w:sz="0" w:space="0" w:color="auto"/>
        <w:left w:val="none" w:sz="0" w:space="0" w:color="auto"/>
        <w:bottom w:val="none" w:sz="0" w:space="0" w:color="auto"/>
        <w:right w:val="none" w:sz="0" w:space="0" w:color="auto"/>
      </w:divBdr>
    </w:div>
    <w:div w:id="1270968403">
      <w:bodyDiv w:val="1"/>
      <w:marLeft w:val="0"/>
      <w:marRight w:val="0"/>
      <w:marTop w:val="0"/>
      <w:marBottom w:val="0"/>
      <w:divBdr>
        <w:top w:val="none" w:sz="0" w:space="0" w:color="auto"/>
        <w:left w:val="none" w:sz="0" w:space="0" w:color="auto"/>
        <w:bottom w:val="none" w:sz="0" w:space="0" w:color="auto"/>
        <w:right w:val="none" w:sz="0" w:space="0" w:color="auto"/>
      </w:divBdr>
    </w:div>
    <w:div w:id="1613707415">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863275134">
      <w:bodyDiv w:val="1"/>
      <w:marLeft w:val="0"/>
      <w:marRight w:val="0"/>
      <w:marTop w:val="0"/>
      <w:marBottom w:val="0"/>
      <w:divBdr>
        <w:top w:val="none" w:sz="0" w:space="0" w:color="auto"/>
        <w:left w:val="none" w:sz="0" w:space="0" w:color="auto"/>
        <w:bottom w:val="none" w:sz="0" w:space="0" w:color="auto"/>
        <w:right w:val="none" w:sz="0" w:space="0" w:color="auto"/>
      </w:divBdr>
    </w:div>
    <w:div w:id="1995796511">
      <w:bodyDiv w:val="1"/>
      <w:marLeft w:val="0"/>
      <w:marRight w:val="0"/>
      <w:marTop w:val="0"/>
      <w:marBottom w:val="0"/>
      <w:divBdr>
        <w:top w:val="none" w:sz="0" w:space="0" w:color="auto"/>
        <w:left w:val="none" w:sz="0" w:space="0" w:color="auto"/>
        <w:bottom w:val="none" w:sz="0" w:space="0" w:color="auto"/>
        <w:right w:val="none" w:sz="0" w:space="0" w:color="auto"/>
      </w:divBdr>
      <w:divsChild>
        <w:div w:id="1003052131">
          <w:marLeft w:val="0"/>
          <w:marRight w:val="0"/>
          <w:marTop w:val="0"/>
          <w:marBottom w:val="0"/>
          <w:divBdr>
            <w:top w:val="none" w:sz="0" w:space="0" w:color="auto"/>
            <w:left w:val="none" w:sz="0" w:space="0" w:color="auto"/>
            <w:bottom w:val="none" w:sz="0" w:space="0" w:color="auto"/>
            <w:right w:val="none" w:sz="0" w:space="0" w:color="auto"/>
          </w:divBdr>
        </w:div>
      </w:divsChild>
    </w:div>
    <w:div w:id="2024477919">
      <w:bodyDiv w:val="1"/>
      <w:marLeft w:val="0"/>
      <w:marRight w:val="0"/>
      <w:marTop w:val="0"/>
      <w:marBottom w:val="0"/>
      <w:divBdr>
        <w:top w:val="none" w:sz="0" w:space="0" w:color="auto"/>
        <w:left w:val="none" w:sz="0" w:space="0" w:color="auto"/>
        <w:bottom w:val="none" w:sz="0" w:space="0" w:color="auto"/>
        <w:right w:val="none" w:sz="0" w:space="0" w:color="auto"/>
      </w:divBdr>
      <w:divsChild>
        <w:div w:id="551775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ulija.Grudinke@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cvpp.eviesiejipirkimai.lt/Notice/Details/2020-619591" TargetMode="External"/><Relationship Id="rId1" Type="http://schemas.openxmlformats.org/officeDocument/2006/relationships/hyperlink" Target="https://e-seimas.lrs.lt/portal/legalAct/lt/TAD/2b2a216167f211eb9954cfa9b9131808?jfwid=q8i88mih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2639</Words>
  <Characters>15043</Characters>
  <Application>Microsoft Office Word</Application>
  <DocSecurity>4</DocSecurity>
  <Lines>125</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Jovita Sveikauskienė</cp:lastModifiedBy>
  <cp:revision>2</cp:revision>
  <cp:lastPrinted>2023-02-07T06:12:00Z</cp:lastPrinted>
  <dcterms:created xsi:type="dcterms:W3CDTF">2023-02-23T13:58:00Z</dcterms:created>
  <dcterms:modified xsi:type="dcterms:W3CDTF">2023-02-23T13:58:00Z</dcterms:modified>
</cp:coreProperties>
</file>