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BD2C98"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16294163"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46AC1" w:rsidRDefault="00E83E81" w:rsidP="00E83E81">
      <w:pPr>
        <w:keepNext/>
        <w:spacing w:after="0"/>
        <w:jc w:val="center"/>
        <w:outlineLvl w:val="0"/>
        <w:rPr>
          <w:rFonts w:ascii="Times New Roman" w:eastAsia="Times New Roman" w:hAnsi="Times New Roman" w:cs="Times New Roman"/>
          <w:b/>
          <w:bCs/>
          <w:sz w:val="24"/>
          <w:szCs w:val="24"/>
        </w:rPr>
      </w:pPr>
      <w:r w:rsidRPr="00846AC1">
        <w:rPr>
          <w:rFonts w:ascii="Times New Roman" w:eastAsia="Times New Roman" w:hAnsi="Times New Roman" w:cs="Times New Roman"/>
          <w:b/>
          <w:bCs/>
          <w:sz w:val="24"/>
          <w:szCs w:val="24"/>
        </w:rPr>
        <w:t>VIEŠŲJŲ PIRKIMŲ TARNYBA</w:t>
      </w:r>
    </w:p>
    <w:p w14:paraId="656B0264" w14:textId="28A4D1BC" w:rsidR="00E83E81" w:rsidRDefault="00E83E81" w:rsidP="00E83E81">
      <w:pPr>
        <w:keepNext/>
        <w:spacing w:after="0"/>
        <w:jc w:val="center"/>
        <w:outlineLvl w:val="0"/>
        <w:rPr>
          <w:rFonts w:ascii="Times New Roman" w:eastAsia="Times New Roman" w:hAnsi="Times New Roman" w:cs="Times New Roman"/>
          <w:b/>
          <w:bCs/>
          <w:color w:val="FF0000"/>
          <w:sz w:val="24"/>
          <w:szCs w:val="24"/>
        </w:rPr>
      </w:pPr>
    </w:p>
    <w:p w14:paraId="560EECFE" w14:textId="77777777" w:rsidR="004B7ECC" w:rsidRPr="00A91687" w:rsidRDefault="004B7ECC" w:rsidP="00E83E81">
      <w:pPr>
        <w:keepNext/>
        <w:spacing w:after="0"/>
        <w:jc w:val="center"/>
        <w:outlineLvl w:val="0"/>
        <w:rPr>
          <w:rFonts w:ascii="Times New Roman" w:eastAsia="Times New Roman" w:hAnsi="Times New Roman" w:cs="Times New Roman"/>
          <w:b/>
          <w:bCs/>
          <w:color w:val="FF0000"/>
          <w:sz w:val="24"/>
          <w:szCs w:val="24"/>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2"/>
        <w:gridCol w:w="1611"/>
        <w:gridCol w:w="2447"/>
      </w:tblGrid>
      <w:tr w:rsidR="005D2BEA" w:rsidRPr="008A38CD" w14:paraId="3BA34482" w14:textId="77777777" w:rsidTr="00B60170">
        <w:trPr>
          <w:cantSplit/>
          <w:trHeight w:val="1098"/>
          <w:tblHeader/>
          <w:jc w:val="center"/>
        </w:trPr>
        <w:tc>
          <w:tcPr>
            <w:tcW w:w="5422" w:type="dxa"/>
            <w:tcBorders>
              <w:top w:val="nil"/>
              <w:left w:val="nil"/>
              <w:bottom w:val="nil"/>
              <w:right w:val="nil"/>
            </w:tcBorders>
          </w:tcPr>
          <w:p w14:paraId="384CE64D" w14:textId="7671DD28" w:rsidR="005D2BEA" w:rsidRPr="00220AD0" w:rsidRDefault="005D2BEA" w:rsidP="00220AD0">
            <w:pPr>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 xml:space="preserve">Lietuvos kariuomenės </w:t>
            </w:r>
            <w:r w:rsidR="00086105">
              <w:rPr>
                <w:rFonts w:ascii="Times New Roman" w:eastAsia="Times New Roman" w:hAnsi="Times New Roman" w:cs="Times New Roman"/>
                <w:bCs/>
                <w:sz w:val="24"/>
                <w:szCs w:val="24"/>
              </w:rPr>
              <w:t>K</w:t>
            </w:r>
            <w:r w:rsidRPr="00220AD0">
              <w:rPr>
                <w:rFonts w:ascii="Times New Roman" w:eastAsia="Times New Roman" w:hAnsi="Times New Roman" w:cs="Times New Roman"/>
                <w:bCs/>
                <w:sz w:val="24"/>
                <w:szCs w:val="24"/>
              </w:rPr>
              <w:t>arinė</w:t>
            </w:r>
            <w:r>
              <w:rPr>
                <w:rFonts w:ascii="Times New Roman" w:eastAsia="Times New Roman" w:hAnsi="Times New Roman" w:cs="Times New Roman"/>
                <w:bCs/>
                <w:sz w:val="24"/>
                <w:szCs w:val="24"/>
              </w:rPr>
              <w:t>m</w:t>
            </w:r>
            <w:r w:rsidRPr="00220AD0">
              <w:rPr>
                <w:rFonts w:ascii="Times New Roman" w:eastAsia="Times New Roman" w:hAnsi="Times New Roman" w:cs="Times New Roman"/>
                <w:bCs/>
                <w:sz w:val="24"/>
                <w:szCs w:val="24"/>
              </w:rPr>
              <w:t>s jūrų pajėgo</w:t>
            </w:r>
            <w:r>
              <w:rPr>
                <w:rFonts w:ascii="Times New Roman" w:eastAsia="Times New Roman" w:hAnsi="Times New Roman" w:cs="Times New Roman"/>
                <w:bCs/>
                <w:sz w:val="24"/>
                <w:szCs w:val="24"/>
              </w:rPr>
              <w:t>m</w:t>
            </w:r>
            <w:r w:rsidRPr="00220AD0">
              <w:rPr>
                <w:rFonts w:ascii="Times New Roman" w:eastAsia="Times New Roman" w:hAnsi="Times New Roman" w:cs="Times New Roman"/>
                <w:bCs/>
                <w:sz w:val="24"/>
                <w:szCs w:val="24"/>
              </w:rPr>
              <w:t>s</w:t>
            </w:r>
          </w:p>
          <w:p w14:paraId="2F42FF45" w14:textId="6B80CC3A" w:rsidR="005D2BEA" w:rsidRPr="00220AD0" w:rsidRDefault="005D2BEA" w:rsidP="00220AD0">
            <w:pPr>
              <w:spacing w:after="0" w:line="240" w:lineRule="auto"/>
              <w:rPr>
                <w:rFonts w:ascii="Times New Roman" w:eastAsia="Times New Roman" w:hAnsi="Times New Roman" w:cs="Times New Roman"/>
                <w:bCs/>
                <w:sz w:val="24"/>
                <w:szCs w:val="24"/>
              </w:rPr>
            </w:pPr>
            <w:r w:rsidRPr="00220AD0">
              <w:rPr>
                <w:rFonts w:ascii="Times New Roman" w:hAnsi="Times New Roman" w:cs="Times New Roman"/>
                <w:bCs/>
                <w:sz w:val="24"/>
                <w:szCs w:val="24"/>
                <w:shd w:val="clear" w:color="auto" w:fill="FFFFFF"/>
              </w:rPr>
              <w:t xml:space="preserve">Naujoji uosto </w:t>
            </w:r>
            <w:r w:rsidRPr="00220AD0">
              <w:rPr>
                <w:rFonts w:ascii="Times New Roman" w:eastAsia="Times New Roman" w:hAnsi="Times New Roman" w:cs="Times New Roman"/>
                <w:bCs/>
                <w:sz w:val="24"/>
                <w:szCs w:val="24"/>
              </w:rPr>
              <w:t>g. 24</w:t>
            </w:r>
          </w:p>
          <w:p w14:paraId="2F5375A5" w14:textId="44B3D728" w:rsidR="005D2BEA" w:rsidRPr="00220AD0" w:rsidRDefault="005D2BEA" w:rsidP="00220AD0">
            <w:pPr>
              <w:spacing w:after="0" w:line="240" w:lineRule="auto"/>
              <w:rPr>
                <w:rFonts w:ascii="Times New Roman" w:eastAsia="Times New Roman" w:hAnsi="Times New Roman" w:cs="Times New Roman"/>
                <w:bCs/>
                <w:sz w:val="24"/>
                <w:szCs w:val="24"/>
              </w:rPr>
            </w:pPr>
            <w:r w:rsidRPr="00220AD0">
              <w:rPr>
                <w:rFonts w:ascii="Times New Roman" w:eastAsia="Times New Roman" w:hAnsi="Times New Roman" w:cs="Times New Roman"/>
                <w:bCs/>
                <w:sz w:val="24"/>
                <w:szCs w:val="24"/>
              </w:rPr>
              <w:t>92244 Klaipėda</w:t>
            </w:r>
          </w:p>
          <w:p w14:paraId="240F880F" w14:textId="77777777" w:rsidR="005D2BEA" w:rsidRDefault="005D2BEA" w:rsidP="00220AD0">
            <w:pPr>
              <w:spacing w:after="0" w:line="240" w:lineRule="auto"/>
              <w:rPr>
                <w:rFonts w:ascii="Times New Roman" w:eastAsia="Times New Roman" w:hAnsi="Times New Roman" w:cs="Times New Roman"/>
                <w:bCs/>
                <w:sz w:val="24"/>
                <w:szCs w:val="24"/>
              </w:rPr>
            </w:pPr>
          </w:p>
          <w:p w14:paraId="019092EF" w14:textId="787CDAAC" w:rsidR="005D2BEA" w:rsidRDefault="005D2BEA" w:rsidP="00220AD0">
            <w:pPr>
              <w:spacing w:after="0" w:line="240" w:lineRule="auto"/>
              <w:rPr>
                <w:rStyle w:val="Hyperlink"/>
                <w:rFonts w:ascii="Times New Roman" w:hAnsi="Times New Roman" w:cs="Times New Roman"/>
                <w:bCs/>
                <w:color w:val="auto"/>
                <w:sz w:val="24"/>
                <w:szCs w:val="24"/>
                <w:shd w:val="clear" w:color="auto" w:fill="FFFFFF"/>
              </w:rPr>
            </w:pPr>
            <w:r w:rsidRPr="00220AD0">
              <w:rPr>
                <w:rFonts w:ascii="Times New Roman" w:eastAsia="Times New Roman" w:hAnsi="Times New Roman" w:cs="Times New Roman"/>
                <w:bCs/>
                <w:sz w:val="24"/>
                <w:szCs w:val="24"/>
              </w:rPr>
              <w:t xml:space="preserve">El. p.: </w:t>
            </w:r>
            <w:hyperlink r:id="rId10" w:history="1">
              <w:r w:rsidRPr="00220AD0">
                <w:rPr>
                  <w:rStyle w:val="Hyperlink"/>
                  <w:rFonts w:ascii="Times New Roman" w:hAnsi="Times New Roman" w:cs="Times New Roman"/>
                  <w:bCs/>
                  <w:color w:val="auto"/>
                  <w:sz w:val="24"/>
                  <w:szCs w:val="24"/>
                  <w:shd w:val="clear" w:color="auto" w:fill="FFFFFF"/>
                </w:rPr>
                <w:t>kjp@mil.lt</w:t>
              </w:r>
            </w:hyperlink>
            <w:r w:rsidR="006462B0">
              <w:rPr>
                <w:rStyle w:val="Hyperlink"/>
                <w:rFonts w:ascii="Times New Roman" w:hAnsi="Times New Roman" w:cs="Times New Roman"/>
                <w:bCs/>
                <w:color w:val="auto"/>
                <w:sz w:val="24"/>
                <w:szCs w:val="24"/>
                <w:shd w:val="clear" w:color="auto" w:fill="FFFFFF"/>
              </w:rPr>
              <w:t>;</w:t>
            </w:r>
          </w:p>
          <w:p w14:paraId="4E508059" w14:textId="25D3686D" w:rsidR="005D2BEA" w:rsidRPr="00350A7D" w:rsidRDefault="005D2BEA" w:rsidP="00220AD0">
            <w:pPr>
              <w:spacing w:after="0" w:line="240" w:lineRule="auto"/>
              <w:rPr>
                <w:rFonts w:ascii="Times New Roman" w:hAnsi="Times New Roman" w:cs="Times New Roman"/>
                <w:bCs/>
                <w:sz w:val="24"/>
                <w:szCs w:val="24"/>
                <w:lang w:val="en-US"/>
              </w:rPr>
            </w:pPr>
            <w:r w:rsidRPr="00350A7D">
              <w:rPr>
                <w:rFonts w:ascii="Times New Roman" w:hAnsi="Times New Roman" w:cs="Times New Roman"/>
                <w:sz w:val="24"/>
                <w:szCs w:val="24"/>
                <w:shd w:val="clear" w:color="auto" w:fill="FFFFFF"/>
              </w:rPr>
              <w:t>aivaras.smilgys@mil.lt</w:t>
            </w:r>
          </w:p>
          <w:p w14:paraId="3420D968" w14:textId="77777777" w:rsidR="005D2BEA" w:rsidRPr="00220AD0" w:rsidRDefault="005D2BEA" w:rsidP="00220AD0">
            <w:pPr>
              <w:tabs>
                <w:tab w:val="left" w:pos="900"/>
              </w:tabs>
              <w:spacing w:after="0" w:line="240" w:lineRule="auto"/>
              <w:rPr>
                <w:rFonts w:ascii="Times New Roman" w:eastAsia="Times New Roman" w:hAnsi="Times New Roman" w:cs="Times New Roman"/>
                <w:bCs/>
                <w:sz w:val="24"/>
                <w:szCs w:val="24"/>
              </w:rPr>
            </w:pPr>
          </w:p>
          <w:p w14:paraId="22618E9A" w14:textId="6B413615" w:rsidR="005D2BEA" w:rsidRPr="000440D4" w:rsidRDefault="005D2BEA" w:rsidP="00AD5E04">
            <w:pPr>
              <w:spacing w:after="0" w:line="240" w:lineRule="auto"/>
              <w:rPr>
                <w:rFonts w:ascii="Times New Roman" w:eastAsia="Times New Roman" w:hAnsi="Times New Roman" w:cs="Times New Roman"/>
                <w:sz w:val="24"/>
                <w:szCs w:val="24"/>
              </w:rPr>
            </w:pPr>
          </w:p>
        </w:tc>
        <w:tc>
          <w:tcPr>
            <w:tcW w:w="1611" w:type="dxa"/>
            <w:tcBorders>
              <w:top w:val="nil"/>
              <w:left w:val="nil"/>
              <w:bottom w:val="nil"/>
              <w:right w:val="nil"/>
            </w:tcBorders>
          </w:tcPr>
          <w:p w14:paraId="121F73AB" w14:textId="6C39E1C5" w:rsidR="006D01E7" w:rsidRDefault="006D01E7" w:rsidP="0022008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2BEA" w:rsidRPr="008A38CD">
              <w:rPr>
                <w:rFonts w:ascii="Times New Roman" w:eastAsia="Times New Roman" w:hAnsi="Times New Roman" w:cs="Times New Roman"/>
                <w:sz w:val="24"/>
                <w:szCs w:val="24"/>
              </w:rPr>
              <w:t>20</w:t>
            </w:r>
            <w:r w:rsidR="005D2BEA">
              <w:rPr>
                <w:rFonts w:ascii="Times New Roman" w:eastAsia="Times New Roman" w:hAnsi="Times New Roman" w:cs="Times New Roman"/>
                <w:sz w:val="24"/>
                <w:szCs w:val="24"/>
              </w:rPr>
              <w:t>22</w:t>
            </w:r>
            <w:r w:rsidR="005D2BEA" w:rsidRPr="008A38CD">
              <w:rPr>
                <w:rFonts w:ascii="Times New Roman" w:eastAsia="Times New Roman" w:hAnsi="Times New Roman" w:cs="Times New Roman"/>
                <w:sz w:val="24"/>
                <w:szCs w:val="24"/>
              </w:rPr>
              <w:t>-</w:t>
            </w:r>
            <w:r w:rsidR="005D2BEA">
              <w:rPr>
                <w:rFonts w:ascii="Times New Roman" w:eastAsia="Times New Roman" w:hAnsi="Times New Roman" w:cs="Times New Roman"/>
                <w:sz w:val="24"/>
                <w:szCs w:val="24"/>
              </w:rPr>
              <w:t>0</w:t>
            </w:r>
            <w:r w:rsidR="006462B0">
              <w:rPr>
                <w:rFonts w:ascii="Times New Roman" w:eastAsia="Times New Roman" w:hAnsi="Times New Roman" w:cs="Times New Roman"/>
                <w:sz w:val="24"/>
                <w:szCs w:val="24"/>
              </w:rPr>
              <w:t>6</w:t>
            </w:r>
            <w:r w:rsidR="005D2BEA">
              <w:rPr>
                <w:rFonts w:ascii="Times New Roman" w:eastAsia="Times New Roman" w:hAnsi="Times New Roman" w:cs="Times New Roman"/>
                <w:sz w:val="24"/>
                <w:szCs w:val="24"/>
              </w:rPr>
              <w:t>-</w:t>
            </w:r>
          </w:p>
          <w:p w14:paraId="52825629" w14:textId="77777777" w:rsidR="00A91687" w:rsidRPr="003129C0" w:rsidRDefault="005D2BEA" w:rsidP="00A9168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A91687" w:rsidRPr="003129C0">
              <w:rPr>
                <w:rFonts w:ascii="Times New Roman" w:eastAsia="Times New Roman" w:hAnsi="Times New Roman" w:cs="Times New Roman"/>
                <w:sz w:val="24"/>
                <w:szCs w:val="24"/>
              </w:rPr>
              <w:t>2022-04-21</w:t>
            </w:r>
          </w:p>
          <w:p w14:paraId="6D3037DC" w14:textId="77777777" w:rsidR="00A91687" w:rsidRPr="003129C0" w:rsidRDefault="00A91687" w:rsidP="00A91687">
            <w:pPr>
              <w:tabs>
                <w:tab w:val="left" w:pos="900"/>
              </w:tabs>
              <w:spacing w:after="0" w:line="240" w:lineRule="auto"/>
              <w:rPr>
                <w:rFonts w:ascii="Times New Roman" w:eastAsia="Times New Roman" w:hAnsi="Times New Roman" w:cs="Times New Roman"/>
                <w:sz w:val="24"/>
                <w:szCs w:val="24"/>
              </w:rPr>
            </w:pPr>
            <w:r w:rsidRPr="003129C0">
              <w:rPr>
                <w:rFonts w:ascii="Times New Roman" w:eastAsia="Times New Roman" w:hAnsi="Times New Roman" w:cs="Times New Roman"/>
                <w:sz w:val="24"/>
                <w:szCs w:val="24"/>
              </w:rPr>
              <w:t xml:space="preserve">  2022-04-27</w:t>
            </w:r>
          </w:p>
          <w:p w14:paraId="6DDBF25F" w14:textId="77777777" w:rsidR="00A91687" w:rsidRPr="003129C0" w:rsidRDefault="00A91687" w:rsidP="00A91687">
            <w:pPr>
              <w:tabs>
                <w:tab w:val="left" w:pos="900"/>
              </w:tabs>
              <w:spacing w:after="0" w:line="240" w:lineRule="auto"/>
              <w:rPr>
                <w:rFonts w:ascii="Times New Roman" w:eastAsia="Times New Roman" w:hAnsi="Times New Roman" w:cs="Times New Roman"/>
                <w:sz w:val="24"/>
                <w:szCs w:val="24"/>
              </w:rPr>
            </w:pPr>
            <w:r w:rsidRPr="003129C0">
              <w:rPr>
                <w:rFonts w:ascii="Times New Roman" w:eastAsia="Times New Roman" w:hAnsi="Times New Roman" w:cs="Times New Roman"/>
                <w:sz w:val="24"/>
                <w:szCs w:val="24"/>
              </w:rPr>
              <w:t xml:space="preserve">  2022-06-02</w:t>
            </w:r>
          </w:p>
          <w:p w14:paraId="29EE25AB" w14:textId="77777777" w:rsidR="00A91687" w:rsidRPr="003129C0" w:rsidRDefault="00A91687" w:rsidP="00A91687">
            <w:pPr>
              <w:tabs>
                <w:tab w:val="left" w:pos="900"/>
              </w:tabs>
              <w:spacing w:after="0" w:line="240" w:lineRule="auto"/>
              <w:rPr>
                <w:rFonts w:ascii="Times New Roman" w:eastAsia="Times New Roman" w:hAnsi="Times New Roman" w:cs="Times New Roman"/>
                <w:sz w:val="24"/>
                <w:szCs w:val="24"/>
              </w:rPr>
            </w:pPr>
            <w:r w:rsidRPr="003129C0">
              <w:rPr>
                <w:rFonts w:ascii="Times New Roman" w:eastAsia="Times New Roman" w:hAnsi="Times New Roman" w:cs="Times New Roman"/>
                <w:sz w:val="24"/>
                <w:szCs w:val="24"/>
              </w:rPr>
              <w:t xml:space="preserve">  2022-06-03</w:t>
            </w:r>
          </w:p>
          <w:p w14:paraId="1E56CDA4" w14:textId="3027CE0A" w:rsidR="005D2BEA" w:rsidRDefault="005D2BEA" w:rsidP="002035C0">
            <w:pPr>
              <w:tabs>
                <w:tab w:val="center" w:pos="70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4EAC4F91" w:rsidR="005D2BEA" w:rsidRPr="008A38CD" w:rsidRDefault="005D2BEA" w:rsidP="002035C0">
            <w:pPr>
              <w:tabs>
                <w:tab w:val="left" w:pos="900"/>
              </w:tabs>
              <w:spacing w:after="0" w:line="240" w:lineRule="auto"/>
              <w:rPr>
                <w:rFonts w:ascii="Times New Roman" w:eastAsia="Times New Roman" w:hAnsi="Times New Roman" w:cs="Times New Roman"/>
                <w:sz w:val="24"/>
                <w:szCs w:val="24"/>
              </w:rPr>
            </w:pPr>
          </w:p>
        </w:tc>
        <w:tc>
          <w:tcPr>
            <w:tcW w:w="2447" w:type="dxa"/>
            <w:tcBorders>
              <w:top w:val="nil"/>
              <w:left w:val="nil"/>
              <w:bottom w:val="nil"/>
              <w:right w:val="nil"/>
            </w:tcBorders>
          </w:tcPr>
          <w:p w14:paraId="2E309890" w14:textId="61086857" w:rsidR="005D2BEA" w:rsidRPr="008A38CD" w:rsidRDefault="005D2BEA" w:rsidP="002035C0">
            <w:pPr>
              <w:tabs>
                <w:tab w:val="right" w:pos="1764"/>
              </w:tabs>
              <w:spacing w:after="0" w:line="240" w:lineRule="auto"/>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 xml:space="preserve">     (8.1</w:t>
            </w:r>
            <w:r w:rsidR="00BD2C9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w:t>
            </w:r>
          </w:p>
          <w:p w14:paraId="19703535" w14:textId="270A20C0" w:rsidR="00EB5754" w:rsidRPr="003129C0" w:rsidRDefault="00496A0B" w:rsidP="00EB5754">
            <w:pPr>
              <w:tabs>
                <w:tab w:val="right" w:pos="176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Nr. </w:t>
            </w:r>
            <w:r w:rsidR="00EB5754" w:rsidRPr="003129C0">
              <w:rPr>
                <w:rFonts w:ascii="Times New Roman" w:eastAsia="Times New Roman" w:hAnsi="Times New Roman" w:cs="Times New Roman"/>
                <w:color w:val="000000"/>
                <w:sz w:val="24"/>
                <w:szCs w:val="24"/>
                <w:lang w:eastAsia="lt-LT"/>
              </w:rPr>
              <w:t>IS-223</w:t>
            </w:r>
          </w:p>
          <w:p w14:paraId="00B5ECED" w14:textId="77777777" w:rsidR="00EB5754" w:rsidRPr="003129C0" w:rsidRDefault="00EB5754" w:rsidP="00EB5754">
            <w:pPr>
              <w:shd w:val="clear" w:color="auto" w:fill="FFFFFF"/>
              <w:spacing w:after="0" w:line="240" w:lineRule="auto"/>
              <w:rPr>
                <w:rFonts w:ascii="Times New Roman" w:eastAsia="Times New Roman" w:hAnsi="Times New Roman" w:cs="Times New Roman"/>
                <w:sz w:val="24"/>
                <w:szCs w:val="24"/>
                <w:lang w:eastAsia="lt-LT"/>
              </w:rPr>
            </w:pPr>
            <w:r w:rsidRPr="003129C0">
              <w:rPr>
                <w:rFonts w:ascii="Times New Roman" w:eastAsia="Times New Roman" w:hAnsi="Times New Roman" w:cs="Times New Roman"/>
                <w:sz w:val="24"/>
                <w:szCs w:val="24"/>
                <w:lang w:eastAsia="lt-LT"/>
              </w:rPr>
              <w:t>El. laiškas</w:t>
            </w:r>
          </w:p>
          <w:p w14:paraId="5E4EFC30" w14:textId="75949AEE" w:rsidR="00EB5754" w:rsidRPr="003129C0" w:rsidRDefault="00496A0B" w:rsidP="00EB5754">
            <w:pPr>
              <w:shd w:val="clear" w:color="auto" w:fill="FFFFFF"/>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Nr. </w:t>
            </w:r>
            <w:r w:rsidR="00EB5754" w:rsidRPr="003129C0">
              <w:rPr>
                <w:rFonts w:ascii="Times New Roman" w:eastAsia="Times New Roman" w:hAnsi="Times New Roman" w:cs="Times New Roman"/>
                <w:sz w:val="24"/>
                <w:szCs w:val="24"/>
                <w:lang w:eastAsia="lt-LT"/>
              </w:rPr>
              <w:t>IS-304</w:t>
            </w:r>
          </w:p>
          <w:p w14:paraId="26739837" w14:textId="172DB135" w:rsidR="005D2BEA" w:rsidRPr="008A38CD" w:rsidRDefault="00EB5754" w:rsidP="00EB5754">
            <w:pPr>
              <w:spacing w:after="0" w:line="240" w:lineRule="auto"/>
              <w:jc w:val="both"/>
              <w:rPr>
                <w:rFonts w:ascii="Times New Roman" w:eastAsia="Times New Roman" w:hAnsi="Times New Roman" w:cs="Times New Roman"/>
                <w:sz w:val="24"/>
                <w:szCs w:val="24"/>
              </w:rPr>
            </w:pPr>
            <w:r w:rsidRPr="003129C0">
              <w:rPr>
                <w:rFonts w:ascii="Times New Roman" w:eastAsia="Times New Roman" w:hAnsi="Times New Roman" w:cs="Times New Roman"/>
                <w:sz w:val="24"/>
                <w:szCs w:val="24"/>
                <w:lang w:eastAsia="lt-LT"/>
              </w:rPr>
              <w:t>El. laiškas</w:t>
            </w:r>
          </w:p>
        </w:tc>
      </w:tr>
    </w:tbl>
    <w:p w14:paraId="681FC4F1" w14:textId="720A7264" w:rsidR="00220AD0" w:rsidRDefault="00220AD0" w:rsidP="002035C0">
      <w:pPr>
        <w:tabs>
          <w:tab w:val="left" w:pos="1134"/>
        </w:tabs>
        <w:spacing w:after="0" w:line="240" w:lineRule="auto"/>
        <w:ind w:left="-284"/>
        <w:jc w:val="center"/>
        <w:rPr>
          <w:rFonts w:ascii="Times New Roman" w:eastAsia="Times New Roman" w:hAnsi="Times New Roman" w:cs="Times New Roman"/>
          <w:b/>
          <w:bCs/>
          <w:caps/>
          <w:sz w:val="24"/>
          <w:szCs w:val="24"/>
        </w:rPr>
      </w:pPr>
    </w:p>
    <w:p w14:paraId="15D34A6F" w14:textId="77777777" w:rsidR="005D2BEA" w:rsidRDefault="005D2BEA" w:rsidP="002035C0">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5FC6C927" w:rsidR="00E83E81" w:rsidRPr="009942E9" w:rsidRDefault="00E83E81" w:rsidP="00846AC1">
      <w:pPr>
        <w:tabs>
          <w:tab w:val="left" w:pos="1134"/>
        </w:tabs>
        <w:spacing w:after="0" w:line="240" w:lineRule="auto"/>
        <w:rPr>
          <w:rFonts w:ascii="Times New Roman" w:eastAsia="Times New Roman" w:hAnsi="Times New Roman" w:cs="Times New Roman"/>
          <w:b/>
          <w:sz w:val="24"/>
          <w:szCs w:val="24"/>
        </w:rPr>
      </w:pPr>
      <w:r w:rsidRPr="009942E9">
        <w:rPr>
          <w:rFonts w:ascii="Times New Roman" w:eastAsia="Times New Roman" w:hAnsi="Times New Roman" w:cs="Times New Roman"/>
          <w:b/>
          <w:bCs/>
          <w:caps/>
          <w:sz w:val="24"/>
          <w:szCs w:val="24"/>
        </w:rPr>
        <w:t>SPRENDIMAS dėl sutikimo VYKDYTI PIRKIMĄ NESKELBIAMŲ DERYBŲ BŪDU</w:t>
      </w:r>
    </w:p>
    <w:p w14:paraId="269EC942" w14:textId="77777777" w:rsidR="0098175B" w:rsidRDefault="0098175B" w:rsidP="004A410E">
      <w:pPr>
        <w:spacing w:after="0" w:line="240" w:lineRule="auto"/>
        <w:ind w:firstLine="851"/>
        <w:jc w:val="both"/>
        <w:rPr>
          <w:rFonts w:ascii="Times New Roman" w:eastAsia="Calibri" w:hAnsi="Times New Roman" w:cs="Times New Roman"/>
          <w:sz w:val="24"/>
          <w:szCs w:val="24"/>
        </w:rPr>
      </w:pPr>
      <w:bookmarkStart w:id="0" w:name="_Hlk101355180"/>
    </w:p>
    <w:bookmarkEnd w:id="0"/>
    <w:p w14:paraId="63F08236" w14:textId="3989DC4C" w:rsidR="00B03318" w:rsidRPr="006A46FC" w:rsidRDefault="00B03318" w:rsidP="0039384A">
      <w:pPr>
        <w:spacing w:after="0" w:line="240" w:lineRule="auto"/>
        <w:ind w:firstLine="851"/>
        <w:jc w:val="both"/>
        <w:rPr>
          <w:rFonts w:ascii="Times New Roman" w:hAnsi="Times New Roman" w:cs="Times New Roman"/>
          <w:sz w:val="24"/>
          <w:szCs w:val="24"/>
        </w:rPr>
      </w:pPr>
      <w:r w:rsidRPr="006A46FC">
        <w:rPr>
          <w:rFonts w:ascii="Times New Roman" w:eastAsia="Calibri" w:hAnsi="Times New Roman" w:cs="Times New Roman"/>
          <w:sz w:val="24"/>
          <w:szCs w:val="24"/>
        </w:rPr>
        <w:t xml:space="preserve">Lietuvos kariuomenės </w:t>
      </w:r>
      <w:r w:rsidR="009874B3">
        <w:rPr>
          <w:rFonts w:ascii="Times New Roman" w:eastAsia="Calibri" w:hAnsi="Times New Roman" w:cs="Times New Roman"/>
          <w:sz w:val="24"/>
          <w:szCs w:val="24"/>
        </w:rPr>
        <w:t>K</w:t>
      </w:r>
      <w:r w:rsidRPr="006A46FC">
        <w:rPr>
          <w:rFonts w:ascii="Times New Roman" w:eastAsia="Calibri" w:hAnsi="Times New Roman" w:cs="Times New Roman"/>
          <w:sz w:val="24"/>
          <w:szCs w:val="24"/>
        </w:rPr>
        <w:t>arin</w:t>
      </w:r>
      <w:r w:rsidR="00846AC1">
        <w:rPr>
          <w:rFonts w:ascii="Times New Roman" w:eastAsia="Calibri" w:hAnsi="Times New Roman" w:cs="Times New Roman"/>
          <w:sz w:val="24"/>
          <w:szCs w:val="24"/>
        </w:rPr>
        <w:t>ės</w:t>
      </w:r>
      <w:r w:rsidRPr="006A46FC">
        <w:rPr>
          <w:rFonts w:ascii="Times New Roman" w:eastAsia="Calibri" w:hAnsi="Times New Roman" w:cs="Times New Roman"/>
          <w:sz w:val="24"/>
          <w:szCs w:val="24"/>
        </w:rPr>
        <w:t xml:space="preserve"> jūrų pajėg</w:t>
      </w:r>
      <w:r w:rsidR="00846AC1">
        <w:rPr>
          <w:rFonts w:ascii="Times New Roman" w:eastAsia="Calibri" w:hAnsi="Times New Roman" w:cs="Times New Roman"/>
          <w:sz w:val="24"/>
          <w:szCs w:val="24"/>
        </w:rPr>
        <w:t>os</w:t>
      </w:r>
      <w:r w:rsidRPr="006A46FC">
        <w:rPr>
          <w:rFonts w:ascii="Times New Roman" w:eastAsia="Calibri" w:hAnsi="Times New Roman" w:cs="Times New Roman"/>
          <w:sz w:val="24"/>
          <w:szCs w:val="24"/>
        </w:rPr>
        <w:t xml:space="preserve"> </w:t>
      </w:r>
      <w:r w:rsidRPr="006A46FC">
        <w:rPr>
          <w:rFonts w:ascii="Times New Roman" w:hAnsi="Times New Roman" w:cs="Times New Roman"/>
          <w:sz w:val="24"/>
          <w:szCs w:val="24"/>
        </w:rPr>
        <w:t xml:space="preserve">2022 m. birželio 2 d. rašte Nr. </w:t>
      </w:r>
      <w:r w:rsidR="00496A0B">
        <w:rPr>
          <w:rFonts w:ascii="Times New Roman" w:hAnsi="Times New Roman" w:cs="Times New Roman"/>
          <w:sz w:val="24"/>
          <w:szCs w:val="24"/>
        </w:rPr>
        <w:t>I</w:t>
      </w:r>
      <w:r w:rsidR="00496A0B" w:rsidRPr="006A46FC">
        <w:rPr>
          <w:rFonts w:ascii="Times New Roman" w:hAnsi="Times New Roman" w:cs="Times New Roman"/>
          <w:sz w:val="24"/>
          <w:szCs w:val="24"/>
        </w:rPr>
        <w:t>S</w:t>
      </w:r>
      <w:r w:rsidRPr="006A46FC">
        <w:rPr>
          <w:rFonts w:ascii="Times New Roman" w:hAnsi="Times New Roman" w:cs="Times New Roman"/>
          <w:sz w:val="24"/>
          <w:szCs w:val="24"/>
        </w:rPr>
        <w:t xml:space="preserve">-304 „Dėl sutikimo vykdyti pirkimus neskelbiamų derybų būdu“ nurodo, kad </w:t>
      </w:r>
      <w:r w:rsidR="00227458">
        <w:rPr>
          <w:rFonts w:ascii="Times New Roman" w:hAnsi="Times New Roman" w:cs="Times New Roman"/>
          <w:sz w:val="24"/>
          <w:szCs w:val="24"/>
        </w:rPr>
        <w:t xml:space="preserve">atsižvelgiant į tai, kad </w:t>
      </w:r>
      <w:r w:rsidRPr="006A46FC">
        <w:rPr>
          <w:rFonts w:ascii="Times New Roman" w:hAnsi="Times New Roman" w:cs="Times New Roman"/>
          <w:sz w:val="24"/>
          <w:szCs w:val="24"/>
        </w:rPr>
        <w:t xml:space="preserve">šiuo pirkimu yra siekiama įsigyti </w:t>
      </w:r>
      <w:r w:rsidRPr="006A46FC">
        <w:rPr>
          <w:rFonts w:ascii="Times New Roman" w:hAnsi="Times New Roman" w:cs="Times New Roman"/>
          <w:sz w:val="24"/>
          <w:szCs w:val="24"/>
          <w:u w:val="single"/>
        </w:rPr>
        <w:t>karinės įrangos</w:t>
      </w:r>
      <w:r w:rsidRPr="006A46FC">
        <w:rPr>
          <w:rFonts w:ascii="Times New Roman" w:hAnsi="Times New Roman" w:cs="Times New Roman"/>
          <w:sz w:val="24"/>
          <w:szCs w:val="24"/>
        </w:rPr>
        <w:t xml:space="preserve"> techninės priežiūros paslaugas, pakartotinai kreipiasi į Viešųjų pirkimų tarnybą ir prašo sutikimo </w:t>
      </w:r>
      <w:r w:rsidRPr="006A46FC">
        <w:rPr>
          <w:rFonts w:ascii="Times New Roman" w:hAnsi="Times New Roman" w:cs="Times New Roman"/>
          <w:i/>
          <w:iCs/>
          <w:sz w:val="24"/>
          <w:szCs w:val="24"/>
        </w:rPr>
        <w:t>Taktinės užduočių valdymo sistemos techninės priežiūros pirkimą</w:t>
      </w:r>
      <w:r w:rsidRPr="006A46FC">
        <w:rPr>
          <w:rFonts w:ascii="Times New Roman" w:hAnsi="Times New Roman" w:cs="Times New Roman"/>
          <w:sz w:val="24"/>
          <w:szCs w:val="24"/>
        </w:rPr>
        <w:t xml:space="preserve"> vykdyti vadovaujantis Lietuvos Respublikos viešųjų pirkimų, atliekamų gynybos ir saugumo srityje, įstatymo </w:t>
      </w:r>
      <w:r w:rsidRPr="006A46FC">
        <w:rPr>
          <w:rFonts w:ascii="Times New Roman" w:hAnsi="Times New Roman" w:cs="Times New Roman"/>
          <w:color w:val="000000"/>
          <w:sz w:val="24"/>
          <w:szCs w:val="24"/>
        </w:rPr>
        <w:t xml:space="preserve">19 straipsnio 4 dalies 5 punkto </w:t>
      </w:r>
      <w:r w:rsidRPr="006A46FC">
        <w:rPr>
          <w:rFonts w:ascii="Times New Roman" w:hAnsi="Times New Roman" w:cs="Times New Roman"/>
          <w:sz w:val="24"/>
          <w:szCs w:val="24"/>
        </w:rPr>
        <w:t xml:space="preserve">nuostatomis, bei pažymi, kad </w:t>
      </w:r>
      <w:r w:rsidRPr="006A46FC">
        <w:rPr>
          <w:rFonts w:ascii="Times New Roman" w:eastAsia="Calibri" w:hAnsi="Times New Roman" w:cs="Times New Roman"/>
          <w:sz w:val="24"/>
          <w:szCs w:val="24"/>
        </w:rPr>
        <w:t xml:space="preserve">Lietuvos kariuomenės </w:t>
      </w:r>
      <w:r w:rsidR="009874B3">
        <w:rPr>
          <w:rFonts w:ascii="Times New Roman" w:eastAsia="Calibri" w:hAnsi="Times New Roman" w:cs="Times New Roman"/>
          <w:sz w:val="24"/>
          <w:szCs w:val="24"/>
        </w:rPr>
        <w:t>K</w:t>
      </w:r>
      <w:r w:rsidRPr="006A46FC">
        <w:rPr>
          <w:rFonts w:ascii="Times New Roman" w:eastAsia="Calibri" w:hAnsi="Times New Roman" w:cs="Times New Roman"/>
          <w:sz w:val="24"/>
          <w:szCs w:val="24"/>
        </w:rPr>
        <w:t>arinių jūrų pajėgų</w:t>
      </w:r>
      <w:r w:rsidRPr="006A46FC">
        <w:rPr>
          <w:rFonts w:ascii="Times New Roman" w:hAnsi="Times New Roman" w:cs="Times New Roman"/>
          <w:sz w:val="24"/>
          <w:szCs w:val="24"/>
        </w:rPr>
        <w:t xml:space="preserve"> 2022 m. balandžio 21 d. rašte Nr. IS-223 nurodyti argumentai ir motyvai dėl neskelbiamų derybų vykdymo yra nepasikeitę (yra tie patys), o keičiasi tik neskelbiamų derybų vykdymo įstatyminis pagrindas. </w:t>
      </w:r>
      <w:r w:rsidR="00227458">
        <w:rPr>
          <w:rFonts w:ascii="Times New Roman" w:hAnsi="Times New Roman" w:cs="Times New Roman"/>
          <w:sz w:val="24"/>
          <w:szCs w:val="24"/>
        </w:rPr>
        <w:t>Įvertinusi</w:t>
      </w:r>
      <w:r w:rsidRPr="006A46FC">
        <w:rPr>
          <w:rFonts w:ascii="Times New Roman" w:hAnsi="Times New Roman" w:cs="Times New Roman"/>
          <w:sz w:val="24"/>
          <w:szCs w:val="24"/>
        </w:rPr>
        <w:t xml:space="preserve"> </w:t>
      </w:r>
      <w:r w:rsidRPr="006A46FC">
        <w:rPr>
          <w:rFonts w:ascii="Times New Roman" w:eastAsia="Calibri" w:hAnsi="Times New Roman" w:cs="Times New Roman"/>
          <w:sz w:val="24"/>
          <w:szCs w:val="24"/>
        </w:rPr>
        <w:t xml:space="preserve">Lietuvos kariuomenės </w:t>
      </w:r>
      <w:r w:rsidR="009874B3">
        <w:rPr>
          <w:rFonts w:ascii="Times New Roman" w:eastAsia="Calibri" w:hAnsi="Times New Roman" w:cs="Times New Roman"/>
          <w:sz w:val="24"/>
          <w:szCs w:val="24"/>
        </w:rPr>
        <w:t>K</w:t>
      </w:r>
      <w:r w:rsidRPr="006A46FC">
        <w:rPr>
          <w:rFonts w:ascii="Times New Roman" w:eastAsia="Calibri" w:hAnsi="Times New Roman" w:cs="Times New Roman"/>
          <w:sz w:val="24"/>
          <w:szCs w:val="24"/>
        </w:rPr>
        <w:t xml:space="preserve">arinių jūrų pajėgų </w:t>
      </w:r>
      <w:r w:rsidRPr="006A46FC">
        <w:rPr>
          <w:rFonts w:ascii="Times New Roman" w:hAnsi="Times New Roman" w:cs="Times New Roman"/>
          <w:sz w:val="24"/>
          <w:szCs w:val="24"/>
        </w:rPr>
        <w:t xml:space="preserve">prašymą, Viešųjų pirkimų tarnyba naikina 2022 m. balandžio 29 d. raštu Nr. 4S-381 </w:t>
      </w:r>
      <w:r w:rsidRPr="006A46FC">
        <w:rPr>
          <w:rFonts w:ascii="Times New Roman" w:eastAsia="Calibri" w:hAnsi="Times New Roman" w:cs="Times New Roman"/>
          <w:sz w:val="24"/>
          <w:szCs w:val="24"/>
        </w:rPr>
        <w:t xml:space="preserve">Lietuvos kariuomenės </w:t>
      </w:r>
      <w:r w:rsidR="002246FA">
        <w:rPr>
          <w:rFonts w:ascii="Times New Roman" w:eastAsia="Calibri" w:hAnsi="Times New Roman" w:cs="Times New Roman"/>
          <w:sz w:val="24"/>
          <w:szCs w:val="24"/>
        </w:rPr>
        <w:t>K</w:t>
      </w:r>
      <w:r w:rsidRPr="006A46FC">
        <w:rPr>
          <w:rFonts w:ascii="Times New Roman" w:eastAsia="Calibri" w:hAnsi="Times New Roman" w:cs="Times New Roman"/>
          <w:sz w:val="24"/>
          <w:szCs w:val="24"/>
        </w:rPr>
        <w:t>arin</w:t>
      </w:r>
      <w:r w:rsidR="002246FA">
        <w:rPr>
          <w:rFonts w:ascii="Times New Roman" w:eastAsia="Calibri" w:hAnsi="Times New Roman" w:cs="Times New Roman"/>
          <w:sz w:val="24"/>
          <w:szCs w:val="24"/>
        </w:rPr>
        <w:t>ėms</w:t>
      </w:r>
      <w:r w:rsidRPr="006A46FC">
        <w:rPr>
          <w:rFonts w:ascii="Times New Roman" w:eastAsia="Calibri" w:hAnsi="Times New Roman" w:cs="Times New Roman"/>
          <w:sz w:val="24"/>
          <w:szCs w:val="24"/>
        </w:rPr>
        <w:t xml:space="preserve"> jūrų pajėgoms </w:t>
      </w:r>
      <w:r w:rsidRPr="006A46FC">
        <w:rPr>
          <w:rFonts w:ascii="Times New Roman" w:hAnsi="Times New Roman" w:cs="Times New Roman"/>
          <w:sz w:val="24"/>
          <w:szCs w:val="24"/>
        </w:rPr>
        <w:t>pateiktą spendimą</w:t>
      </w:r>
      <w:r w:rsidR="00227458">
        <w:rPr>
          <w:rFonts w:ascii="Times New Roman" w:hAnsi="Times New Roman" w:cs="Times New Roman"/>
          <w:sz w:val="24"/>
          <w:szCs w:val="24"/>
        </w:rPr>
        <w:t xml:space="preserve"> ir</w:t>
      </w:r>
      <w:r w:rsidRPr="006A46FC">
        <w:rPr>
          <w:rFonts w:ascii="Times New Roman" w:hAnsi="Times New Roman" w:cs="Times New Roman"/>
          <w:sz w:val="24"/>
          <w:szCs w:val="24"/>
        </w:rPr>
        <w:t xml:space="preserve"> priima naują sprendimą.</w:t>
      </w:r>
    </w:p>
    <w:p w14:paraId="1CC04C0D" w14:textId="4693EE10" w:rsidR="00B03318" w:rsidRPr="006A46FC" w:rsidRDefault="00B03318" w:rsidP="0039384A">
      <w:pPr>
        <w:spacing w:after="0" w:line="240" w:lineRule="auto"/>
        <w:ind w:firstLine="851"/>
        <w:jc w:val="both"/>
        <w:rPr>
          <w:rFonts w:ascii="Times New Roman" w:hAnsi="Times New Roman" w:cs="Times New Roman"/>
          <w:sz w:val="24"/>
          <w:szCs w:val="24"/>
        </w:rPr>
      </w:pPr>
      <w:r w:rsidRPr="006A46FC">
        <w:rPr>
          <w:rFonts w:ascii="Times New Roman" w:eastAsia="Calibri" w:hAnsi="Times New Roman" w:cs="Times New Roman"/>
          <w:sz w:val="24"/>
          <w:szCs w:val="24"/>
        </w:rPr>
        <w:t xml:space="preserve">Viešųjų pirkimų tarnyba (toliau – Tarnyba), vadovaudamasi </w:t>
      </w:r>
      <w:r w:rsidRPr="006A46FC">
        <w:rPr>
          <w:rFonts w:ascii="Times New Roman" w:hAnsi="Times New Roman" w:cs="Times New Roman"/>
          <w:color w:val="000000"/>
          <w:sz w:val="24"/>
          <w:szCs w:val="24"/>
        </w:rPr>
        <w:t>Lietuvos Respublikos viešųjų pirkimų, atliekamų gynybos ir saugumo srityje, įstatymo</w:t>
      </w:r>
      <w:r w:rsidRPr="006A46FC">
        <w:rPr>
          <w:rFonts w:ascii="Times New Roman" w:eastAsia="Calibri" w:hAnsi="Times New Roman" w:cs="Times New Roman"/>
          <w:sz w:val="24"/>
          <w:szCs w:val="24"/>
        </w:rPr>
        <w:t xml:space="preserve"> (toliau – Įstatymas) 9 straipsnio 2 dalies 5 punkto nuostatomis, išnagrinėjo </w:t>
      </w:r>
      <w:bookmarkStart w:id="1" w:name="_Hlk101361149"/>
      <w:r w:rsidRPr="006A46FC">
        <w:rPr>
          <w:rFonts w:ascii="Times New Roman" w:eastAsia="Calibri" w:hAnsi="Times New Roman" w:cs="Times New Roman"/>
          <w:sz w:val="24"/>
          <w:szCs w:val="24"/>
        </w:rPr>
        <w:t xml:space="preserve">Lietuvos kariuomenės Karinių jūrų pajėgų </w:t>
      </w:r>
      <w:bookmarkEnd w:id="1"/>
      <w:r w:rsidRPr="006A46FC">
        <w:rPr>
          <w:rFonts w:ascii="Times New Roman" w:eastAsia="Calibri" w:hAnsi="Times New Roman" w:cs="Times New Roman"/>
          <w:sz w:val="24"/>
          <w:szCs w:val="24"/>
        </w:rPr>
        <w:t xml:space="preserve">(toliau – Perkančioji organizacija) prašymą sutikti </w:t>
      </w:r>
      <w:r w:rsidRPr="006A46FC">
        <w:rPr>
          <w:rFonts w:ascii="Times New Roman" w:hAnsi="Times New Roman" w:cs="Times New Roman"/>
          <w:i/>
          <w:iCs/>
          <w:sz w:val="24"/>
          <w:szCs w:val="24"/>
        </w:rPr>
        <w:t xml:space="preserve">Taktinės užduočių valdymo sistemos </w:t>
      </w:r>
      <w:bookmarkStart w:id="2" w:name="_Hlk101516026"/>
      <w:r w:rsidRPr="006A46FC">
        <w:rPr>
          <w:rFonts w:ascii="Times New Roman" w:hAnsi="Times New Roman" w:cs="Times New Roman"/>
          <w:i/>
          <w:iCs/>
          <w:sz w:val="24"/>
          <w:szCs w:val="24"/>
        </w:rPr>
        <w:t>techninės priežiūros pirkimą</w:t>
      </w:r>
      <w:r w:rsidRPr="006A46FC">
        <w:rPr>
          <w:rFonts w:ascii="Times New Roman" w:hAnsi="Times New Roman" w:cs="Times New Roman"/>
          <w:sz w:val="24"/>
          <w:szCs w:val="24"/>
        </w:rPr>
        <w:t xml:space="preserve"> </w:t>
      </w:r>
      <w:bookmarkEnd w:id="2"/>
      <w:r w:rsidRPr="006A46FC">
        <w:rPr>
          <w:rFonts w:ascii="Times New Roman" w:hAnsi="Times New Roman" w:cs="Times New Roman"/>
          <w:sz w:val="24"/>
          <w:szCs w:val="24"/>
        </w:rPr>
        <w:t xml:space="preserve">(toliau – Pirkimas) </w:t>
      </w:r>
      <w:r w:rsidRPr="006A46FC">
        <w:rPr>
          <w:rFonts w:ascii="Times New Roman" w:eastAsia="Calibri" w:hAnsi="Times New Roman" w:cs="Times New Roman"/>
          <w:sz w:val="24"/>
          <w:szCs w:val="24"/>
        </w:rPr>
        <w:t>vykdyti</w:t>
      </w:r>
      <w:r w:rsidRPr="006A46FC">
        <w:rPr>
          <w:rFonts w:ascii="Times New Roman" w:eastAsia="Calibri" w:hAnsi="Times New Roman" w:cs="Times New Roman"/>
          <w:i/>
          <w:sz w:val="24"/>
          <w:szCs w:val="24"/>
        </w:rPr>
        <w:t xml:space="preserve"> </w:t>
      </w:r>
      <w:r w:rsidRPr="006A46FC">
        <w:rPr>
          <w:rFonts w:ascii="Times New Roman" w:eastAsia="Calibri" w:hAnsi="Times New Roman" w:cs="Times New Roman"/>
          <w:sz w:val="24"/>
          <w:szCs w:val="24"/>
        </w:rPr>
        <w:t xml:space="preserve">neskelbiamų derybų būdu, vadovaujantis Įstatymo </w:t>
      </w:r>
      <w:r w:rsidRPr="006A46FC">
        <w:rPr>
          <w:rFonts w:ascii="Times New Roman" w:hAnsi="Times New Roman" w:cs="Times New Roman"/>
          <w:color w:val="000000"/>
          <w:sz w:val="24"/>
          <w:szCs w:val="24"/>
        </w:rPr>
        <w:t xml:space="preserve">19 straipsnio 4 </w:t>
      </w:r>
      <w:r w:rsidR="00C27C1C">
        <w:rPr>
          <w:rFonts w:ascii="Times New Roman" w:hAnsi="Times New Roman" w:cs="Times New Roman"/>
          <w:color w:val="000000"/>
          <w:sz w:val="24"/>
          <w:szCs w:val="24"/>
        </w:rPr>
        <w:t>dalies</w:t>
      </w:r>
      <w:r w:rsidRPr="006A46FC">
        <w:rPr>
          <w:rFonts w:ascii="Times New Roman" w:hAnsi="Times New Roman" w:cs="Times New Roman"/>
          <w:color w:val="000000"/>
          <w:sz w:val="24"/>
          <w:szCs w:val="24"/>
        </w:rPr>
        <w:t xml:space="preserve"> 5 </w:t>
      </w:r>
      <w:r w:rsidR="00C27C1C">
        <w:rPr>
          <w:rFonts w:ascii="Times New Roman" w:hAnsi="Times New Roman" w:cs="Times New Roman"/>
          <w:color w:val="000000"/>
          <w:sz w:val="24"/>
          <w:szCs w:val="24"/>
        </w:rPr>
        <w:t>punktu</w:t>
      </w:r>
      <w:r w:rsidRPr="006A46FC">
        <w:rPr>
          <w:rFonts w:ascii="Times New Roman" w:eastAsia="Calibri" w:hAnsi="Times New Roman" w:cs="Times New Roman"/>
          <w:sz w:val="24"/>
          <w:szCs w:val="24"/>
        </w:rPr>
        <w:t>.</w:t>
      </w:r>
    </w:p>
    <w:p w14:paraId="183260EC" w14:textId="77777777" w:rsidR="00B03318" w:rsidRPr="006A46FC" w:rsidRDefault="00B03318" w:rsidP="0039384A">
      <w:pPr>
        <w:spacing w:after="0" w:line="240" w:lineRule="auto"/>
        <w:ind w:firstLine="851"/>
        <w:jc w:val="both"/>
        <w:rPr>
          <w:rFonts w:ascii="Times New Roman" w:hAnsi="Times New Roman" w:cs="Times New Roman"/>
          <w:color w:val="000000"/>
          <w:sz w:val="24"/>
          <w:szCs w:val="24"/>
        </w:rPr>
      </w:pPr>
      <w:r w:rsidRPr="006A46FC">
        <w:rPr>
          <w:rFonts w:ascii="Times New Roman" w:hAnsi="Times New Roman" w:cs="Times New Roman"/>
          <w:sz w:val="24"/>
          <w:szCs w:val="24"/>
        </w:rPr>
        <w:t xml:space="preserve">Prašyme nurodoma, kad </w:t>
      </w:r>
      <w:bookmarkStart w:id="3" w:name="_Hlk102049349"/>
      <w:r w:rsidRPr="006A46FC">
        <w:rPr>
          <w:rFonts w:ascii="Times New Roman" w:hAnsi="Times New Roman" w:cs="Times New Roman"/>
          <w:sz w:val="24"/>
          <w:szCs w:val="24"/>
        </w:rPr>
        <w:t xml:space="preserve">Lietuvos kariuomenės Karinių jūrų pajėgų </w:t>
      </w:r>
      <w:bookmarkEnd w:id="3"/>
      <w:r w:rsidRPr="006A46FC">
        <w:rPr>
          <w:rFonts w:ascii="Times New Roman" w:hAnsi="Times New Roman" w:cs="Times New Roman"/>
          <w:sz w:val="24"/>
          <w:szCs w:val="24"/>
        </w:rPr>
        <w:t xml:space="preserve">Karo laivų flotilė šiuo metu naudoja 3 </w:t>
      </w:r>
      <w:proofErr w:type="spellStart"/>
      <w:r w:rsidRPr="006A46FC">
        <w:rPr>
          <w:rFonts w:ascii="Times New Roman" w:hAnsi="Times New Roman" w:cs="Times New Roman"/>
          <w:sz w:val="24"/>
          <w:szCs w:val="24"/>
        </w:rPr>
        <w:t>Flyvefisken</w:t>
      </w:r>
      <w:proofErr w:type="spellEnd"/>
      <w:r w:rsidRPr="006A46FC">
        <w:rPr>
          <w:rFonts w:ascii="Times New Roman" w:hAnsi="Times New Roman" w:cs="Times New Roman"/>
          <w:sz w:val="24"/>
          <w:szCs w:val="24"/>
        </w:rPr>
        <w:t xml:space="preserve"> klasės laivus, kuriuose yra sumontuota Taktinė užduočių valdymo sistema (toliau – TUVS). TUVS sudaryta iš serverio dalies, </w:t>
      </w:r>
      <w:proofErr w:type="spellStart"/>
      <w:r w:rsidRPr="006A46FC">
        <w:rPr>
          <w:rFonts w:ascii="Times New Roman" w:hAnsi="Times New Roman" w:cs="Times New Roman"/>
          <w:sz w:val="24"/>
          <w:szCs w:val="24"/>
        </w:rPr>
        <w:t>multifunkcinės</w:t>
      </w:r>
      <w:proofErr w:type="spellEnd"/>
      <w:r w:rsidRPr="006A46FC">
        <w:rPr>
          <w:rFonts w:ascii="Times New Roman" w:hAnsi="Times New Roman" w:cs="Times New Roman"/>
          <w:sz w:val="24"/>
          <w:szCs w:val="24"/>
        </w:rPr>
        <w:t xml:space="preserve"> valdymo sistemos ir elektrooptinio įrenginio. Ši sistema patruliniuose laivuose naudojama </w:t>
      </w:r>
      <w:r w:rsidRPr="006A46FC">
        <w:rPr>
          <w:rFonts w:ascii="Times New Roman" w:hAnsi="Times New Roman" w:cs="Times New Roman"/>
          <w:color w:val="000000"/>
          <w:sz w:val="24"/>
          <w:szCs w:val="24"/>
        </w:rPr>
        <w:t>laivo ginkluotei valdyti, atlikti žvalgybos užduotis (elektrooptinė kamera turi infraraudonųjų spindulių režimą), vykdyti laivo vadovavimo ir valdymo (V2) užduotis, padeda kuriant atpažintą jūros paveikslą ir vadovaujant priskirtiems vienetams, naudojama atliekant paieškos ir gelbėjimo veiksmų koordinavimą bei vykdant kitas užduotis.</w:t>
      </w:r>
    </w:p>
    <w:p w14:paraId="5FBCFB2D" w14:textId="77777777" w:rsidR="00B03318" w:rsidRPr="006A46FC" w:rsidRDefault="00B03318" w:rsidP="0039384A">
      <w:pPr>
        <w:spacing w:after="0" w:line="240" w:lineRule="auto"/>
        <w:ind w:firstLine="851"/>
        <w:jc w:val="both"/>
        <w:rPr>
          <w:rFonts w:ascii="Times New Roman" w:hAnsi="Times New Roman" w:cs="Times New Roman"/>
          <w:sz w:val="24"/>
          <w:szCs w:val="24"/>
        </w:rPr>
      </w:pPr>
      <w:r w:rsidRPr="006A46FC">
        <w:rPr>
          <w:rFonts w:ascii="Times New Roman" w:hAnsi="Times New Roman" w:cs="Times New Roman"/>
          <w:sz w:val="24"/>
          <w:szCs w:val="24"/>
        </w:rPr>
        <w:t xml:space="preserve">Perkančioji organizacija pažymi, jog TUVS priklauso Lietuvos kariuomenei ir buvo įsigyta bei įdiegta pagal Lietuvos kariuomenės ir įmonės „SELEX </w:t>
      </w:r>
      <w:proofErr w:type="spellStart"/>
      <w:r w:rsidRPr="006A46FC">
        <w:rPr>
          <w:rFonts w:ascii="Times New Roman" w:hAnsi="Times New Roman" w:cs="Times New Roman"/>
          <w:sz w:val="24"/>
          <w:szCs w:val="24"/>
        </w:rPr>
        <w:t>Sistemi</w:t>
      </w:r>
      <w:proofErr w:type="spellEnd"/>
      <w:r w:rsidRPr="006A46FC">
        <w:rPr>
          <w:rFonts w:ascii="Times New Roman" w:hAnsi="Times New Roman" w:cs="Times New Roman"/>
          <w:sz w:val="24"/>
          <w:szCs w:val="24"/>
        </w:rPr>
        <w:t xml:space="preserve"> </w:t>
      </w:r>
      <w:proofErr w:type="spellStart"/>
      <w:r w:rsidRPr="006A46FC">
        <w:rPr>
          <w:rFonts w:ascii="Times New Roman" w:hAnsi="Times New Roman" w:cs="Times New Roman"/>
          <w:sz w:val="24"/>
          <w:szCs w:val="24"/>
        </w:rPr>
        <w:t>integrati</w:t>
      </w:r>
      <w:proofErr w:type="spellEnd"/>
      <w:r w:rsidRPr="006A46FC">
        <w:rPr>
          <w:rFonts w:ascii="Times New Roman" w:hAnsi="Times New Roman" w:cs="Times New Roman"/>
          <w:sz w:val="24"/>
          <w:szCs w:val="24"/>
        </w:rPr>
        <w:t xml:space="preserve"> </w:t>
      </w:r>
      <w:proofErr w:type="spellStart"/>
      <w:r w:rsidRPr="006A46FC">
        <w:rPr>
          <w:rFonts w:ascii="Times New Roman" w:hAnsi="Times New Roman" w:cs="Times New Roman"/>
          <w:sz w:val="24"/>
          <w:szCs w:val="24"/>
        </w:rPr>
        <w:t>S.p.A</w:t>
      </w:r>
      <w:proofErr w:type="spellEnd"/>
      <w:r w:rsidRPr="006A46FC">
        <w:rPr>
          <w:rFonts w:ascii="Times New Roman" w:hAnsi="Times New Roman" w:cs="Times New Roman"/>
          <w:sz w:val="24"/>
          <w:szCs w:val="24"/>
        </w:rPr>
        <w:t xml:space="preserve">.“ 2009 m. sausio  16 d. sudarytą sutartį Nr. 5. Rašte nurodoma, kad iki </w:t>
      </w:r>
      <w:r w:rsidRPr="006A46FC">
        <w:rPr>
          <w:rFonts w:ascii="Times New Roman" w:eastAsia="Times New Roman" w:hAnsi="Times New Roman" w:cs="Times New Roman"/>
          <w:color w:val="000000"/>
          <w:sz w:val="24"/>
          <w:szCs w:val="24"/>
          <w:lang w:eastAsia="ar-SA"/>
        </w:rPr>
        <w:t xml:space="preserve">2016 m. TUVS techninį aptarnavimą ir priežiūrą atliko įmonė „SELEX </w:t>
      </w:r>
      <w:proofErr w:type="spellStart"/>
      <w:r w:rsidRPr="006A46FC">
        <w:rPr>
          <w:rFonts w:ascii="Times New Roman" w:eastAsia="Times New Roman" w:hAnsi="Times New Roman" w:cs="Times New Roman"/>
          <w:color w:val="000000"/>
          <w:sz w:val="24"/>
          <w:szCs w:val="24"/>
          <w:lang w:eastAsia="ar-SA"/>
        </w:rPr>
        <w:t>Sistemi</w:t>
      </w:r>
      <w:proofErr w:type="spellEnd"/>
      <w:r w:rsidRPr="006A46FC">
        <w:rPr>
          <w:rFonts w:ascii="Times New Roman" w:eastAsia="Times New Roman" w:hAnsi="Times New Roman" w:cs="Times New Roman"/>
          <w:color w:val="000000"/>
          <w:sz w:val="24"/>
          <w:szCs w:val="24"/>
          <w:lang w:eastAsia="ar-SA"/>
        </w:rPr>
        <w:t xml:space="preserve"> </w:t>
      </w:r>
      <w:proofErr w:type="spellStart"/>
      <w:r w:rsidRPr="006A46FC">
        <w:rPr>
          <w:rFonts w:ascii="Times New Roman" w:eastAsia="Times New Roman" w:hAnsi="Times New Roman" w:cs="Times New Roman"/>
          <w:color w:val="000000"/>
          <w:sz w:val="24"/>
          <w:szCs w:val="24"/>
          <w:lang w:eastAsia="ar-SA"/>
        </w:rPr>
        <w:t>integrati</w:t>
      </w:r>
      <w:proofErr w:type="spellEnd"/>
      <w:r w:rsidRPr="006A46FC">
        <w:rPr>
          <w:rFonts w:ascii="Times New Roman" w:eastAsia="Times New Roman" w:hAnsi="Times New Roman" w:cs="Times New Roman"/>
          <w:color w:val="000000"/>
          <w:sz w:val="24"/>
          <w:szCs w:val="24"/>
          <w:lang w:eastAsia="ar-SA"/>
        </w:rPr>
        <w:t xml:space="preserve"> </w:t>
      </w:r>
      <w:proofErr w:type="spellStart"/>
      <w:r w:rsidRPr="006A46FC">
        <w:rPr>
          <w:rFonts w:ascii="Times New Roman" w:hAnsi="Times New Roman" w:cs="Times New Roman"/>
          <w:sz w:val="24"/>
          <w:szCs w:val="24"/>
        </w:rPr>
        <w:t>S.p.A</w:t>
      </w:r>
      <w:proofErr w:type="spellEnd"/>
      <w:r w:rsidRPr="006A46FC">
        <w:rPr>
          <w:rFonts w:ascii="Times New Roman" w:hAnsi="Times New Roman" w:cs="Times New Roman"/>
          <w:sz w:val="24"/>
          <w:szCs w:val="24"/>
        </w:rPr>
        <w:t>.</w:t>
      </w:r>
      <w:r w:rsidRPr="006A46FC">
        <w:rPr>
          <w:rFonts w:ascii="Times New Roman" w:eastAsia="Times New Roman" w:hAnsi="Times New Roman" w:cs="Times New Roman"/>
          <w:color w:val="000000"/>
          <w:sz w:val="24"/>
          <w:szCs w:val="24"/>
          <w:lang w:eastAsia="ar-SA"/>
        </w:rPr>
        <w:t xml:space="preserve">“, kuri 2016 m. susijungė su kompanija Leonardo </w:t>
      </w:r>
      <w:proofErr w:type="spellStart"/>
      <w:r w:rsidRPr="006A46FC">
        <w:rPr>
          <w:rFonts w:ascii="Times New Roman" w:eastAsia="Times New Roman" w:hAnsi="Times New Roman" w:cs="Times New Roman"/>
          <w:color w:val="000000"/>
          <w:sz w:val="24"/>
          <w:szCs w:val="24"/>
          <w:lang w:eastAsia="ar-SA"/>
        </w:rPr>
        <w:lastRenderedPageBreak/>
        <w:t>S.p.A</w:t>
      </w:r>
      <w:proofErr w:type="spellEnd"/>
      <w:r w:rsidRPr="006A46FC">
        <w:rPr>
          <w:rFonts w:ascii="Times New Roman" w:eastAsia="Times New Roman" w:hAnsi="Times New Roman" w:cs="Times New Roman"/>
          <w:color w:val="000000"/>
          <w:sz w:val="24"/>
          <w:szCs w:val="24"/>
          <w:lang w:eastAsia="ar-SA"/>
        </w:rPr>
        <w:t>.</w:t>
      </w:r>
      <w:r w:rsidRPr="006A46FC">
        <w:rPr>
          <w:rStyle w:val="FootnoteReference"/>
          <w:rFonts w:ascii="Times New Roman" w:eastAsia="Times New Roman" w:hAnsi="Times New Roman" w:cs="Times New Roman"/>
          <w:color w:val="000000"/>
          <w:sz w:val="24"/>
          <w:szCs w:val="24"/>
          <w:lang w:eastAsia="ar-SA"/>
        </w:rPr>
        <w:footnoteReference w:id="1"/>
      </w:r>
      <w:r w:rsidRPr="006A46FC">
        <w:rPr>
          <w:rFonts w:ascii="Times New Roman" w:eastAsia="Times New Roman" w:hAnsi="Times New Roman" w:cs="Times New Roman"/>
          <w:color w:val="000000"/>
          <w:sz w:val="24"/>
          <w:szCs w:val="24"/>
          <w:lang w:eastAsia="ar-SA"/>
        </w:rPr>
        <w:t xml:space="preserve"> ir TUVS techninį aptarnavimą ir priežiūrą perėmė Leonardo </w:t>
      </w:r>
      <w:proofErr w:type="spellStart"/>
      <w:r w:rsidRPr="006A46FC">
        <w:rPr>
          <w:rFonts w:ascii="Times New Roman" w:eastAsia="Times New Roman" w:hAnsi="Times New Roman" w:cs="Times New Roman"/>
          <w:color w:val="000000"/>
          <w:sz w:val="24"/>
          <w:szCs w:val="24"/>
          <w:lang w:eastAsia="ar-SA"/>
        </w:rPr>
        <w:t>S.p.A</w:t>
      </w:r>
      <w:proofErr w:type="spellEnd"/>
      <w:r w:rsidRPr="006A46FC">
        <w:rPr>
          <w:rFonts w:ascii="Times New Roman" w:eastAsia="Times New Roman" w:hAnsi="Times New Roman" w:cs="Times New Roman"/>
          <w:color w:val="000000"/>
          <w:sz w:val="24"/>
          <w:szCs w:val="24"/>
          <w:lang w:eastAsia="ar-SA"/>
        </w:rPr>
        <w:t>., kuri šiuo metu ir teikia TUVS</w:t>
      </w:r>
      <w:r w:rsidRPr="006A46FC">
        <w:rPr>
          <w:rFonts w:ascii="Times New Roman" w:hAnsi="Times New Roman" w:cs="Times New Roman"/>
          <w:sz w:val="24"/>
          <w:szCs w:val="24"/>
        </w:rPr>
        <w:t xml:space="preserve"> priežiūros paslaugas. </w:t>
      </w:r>
      <w:r w:rsidRPr="006A46FC">
        <w:rPr>
          <w:rFonts w:ascii="Times New Roman" w:eastAsia="Times New Roman" w:hAnsi="Times New Roman" w:cs="Times New Roman"/>
          <w:color w:val="000000"/>
          <w:sz w:val="24"/>
          <w:szCs w:val="24"/>
          <w:lang w:eastAsia="ar-SA"/>
        </w:rPr>
        <w:t>TUVS</w:t>
      </w:r>
      <w:r w:rsidRPr="006A46FC">
        <w:rPr>
          <w:rFonts w:ascii="Times New Roman" w:hAnsi="Times New Roman" w:cs="Times New Roman"/>
          <w:sz w:val="24"/>
          <w:szCs w:val="24"/>
        </w:rPr>
        <w:t xml:space="preserve"> priežiūros paslaugų sutartis galioja iki 2022 m. spalio 2 d.</w:t>
      </w:r>
      <w:r w:rsidRPr="006A46FC">
        <w:rPr>
          <w:rStyle w:val="FootnoteReference"/>
          <w:rFonts w:ascii="Times New Roman" w:hAnsi="Times New Roman" w:cs="Times New Roman"/>
          <w:sz w:val="24"/>
          <w:szCs w:val="24"/>
        </w:rPr>
        <w:footnoteReference w:id="2"/>
      </w:r>
      <w:r w:rsidRPr="006A46FC">
        <w:rPr>
          <w:rFonts w:ascii="Times New Roman" w:hAnsi="Times New Roman" w:cs="Times New Roman"/>
          <w:sz w:val="24"/>
          <w:szCs w:val="24"/>
        </w:rPr>
        <w:t xml:space="preserve"> </w:t>
      </w:r>
    </w:p>
    <w:p w14:paraId="6FFCC516" w14:textId="2D2082E7" w:rsidR="00B03318" w:rsidRPr="006A46FC" w:rsidRDefault="00B03318" w:rsidP="0039384A">
      <w:pPr>
        <w:spacing w:after="0" w:line="240" w:lineRule="auto"/>
        <w:ind w:firstLine="851"/>
        <w:jc w:val="both"/>
        <w:rPr>
          <w:rFonts w:ascii="Times New Roman" w:hAnsi="Times New Roman" w:cs="Times New Roman"/>
          <w:color w:val="000000"/>
          <w:sz w:val="24"/>
          <w:szCs w:val="24"/>
        </w:rPr>
      </w:pPr>
      <w:r w:rsidRPr="006A46FC">
        <w:rPr>
          <w:rFonts w:ascii="Times New Roman" w:hAnsi="Times New Roman" w:cs="Times New Roman"/>
          <w:color w:val="000000"/>
          <w:sz w:val="24"/>
          <w:szCs w:val="24"/>
        </w:rPr>
        <w:t xml:space="preserve">Perkančioji organizacija pažymi, jog TUVS programinė įranga yra sukurta tiekėjo </w:t>
      </w:r>
      <w:r w:rsidRPr="006A46FC">
        <w:rPr>
          <w:rFonts w:ascii="Times New Roman" w:hAnsi="Times New Roman" w:cs="Times New Roman"/>
          <w:sz w:val="24"/>
          <w:szCs w:val="24"/>
        </w:rPr>
        <w:t xml:space="preserve">Leonardo </w:t>
      </w:r>
      <w:proofErr w:type="spellStart"/>
      <w:r w:rsidRPr="006A46FC">
        <w:rPr>
          <w:rFonts w:ascii="Times New Roman" w:hAnsi="Times New Roman" w:cs="Times New Roman"/>
          <w:sz w:val="24"/>
          <w:szCs w:val="24"/>
        </w:rPr>
        <w:t>S.p.A</w:t>
      </w:r>
      <w:proofErr w:type="spellEnd"/>
      <w:r w:rsidRPr="006A46FC">
        <w:rPr>
          <w:rFonts w:ascii="Times New Roman" w:hAnsi="Times New Roman" w:cs="Times New Roman"/>
          <w:sz w:val="24"/>
          <w:szCs w:val="24"/>
        </w:rPr>
        <w:t xml:space="preserve">., kuriam priklauso visos intelektinės nuosavybės teisės, o Perkančioji organizacija sistema naudojasi pagal suteiktas licencijas. Įmonė Leonardo </w:t>
      </w:r>
      <w:proofErr w:type="spellStart"/>
      <w:r w:rsidRPr="006A46FC">
        <w:rPr>
          <w:rFonts w:ascii="Times New Roman" w:hAnsi="Times New Roman" w:cs="Times New Roman"/>
          <w:sz w:val="24"/>
          <w:szCs w:val="24"/>
        </w:rPr>
        <w:t>S.p.A</w:t>
      </w:r>
      <w:proofErr w:type="spellEnd"/>
      <w:r w:rsidRPr="006A46FC">
        <w:rPr>
          <w:rFonts w:ascii="Times New Roman" w:hAnsi="Times New Roman" w:cs="Times New Roman"/>
          <w:sz w:val="24"/>
          <w:szCs w:val="24"/>
        </w:rPr>
        <w:t xml:space="preserve">. 2022 m. balandžio 15 d. deklaracijoje dėl intelektinės nuosavybės teisių (INT) Nr. LDO/ELE/P/0018151/22 nurodė, jog yra Lietuvos kariuomenės Karinių jūrų pajėgų </w:t>
      </w:r>
      <w:proofErr w:type="spellStart"/>
      <w:r w:rsidRPr="006A46FC">
        <w:rPr>
          <w:rFonts w:ascii="Times New Roman" w:hAnsi="Times New Roman" w:cs="Times New Roman"/>
          <w:sz w:val="24"/>
          <w:szCs w:val="24"/>
        </w:rPr>
        <w:t>Flyvefisken</w:t>
      </w:r>
      <w:proofErr w:type="spellEnd"/>
      <w:r w:rsidRPr="006A46FC">
        <w:rPr>
          <w:rFonts w:ascii="Times New Roman" w:hAnsi="Times New Roman" w:cs="Times New Roman"/>
          <w:sz w:val="24"/>
          <w:szCs w:val="24"/>
        </w:rPr>
        <w:t xml:space="preserve"> klasės laivuose sumontuotos TUVS (pritaikytos eksploataciniams šių laivų poreikiams) originalios įrangos gamintojas, vienintelis intelektinės nuosavybės savininkas ir jokia trečia šalis dėl intelektinės nuosavybės teisių negali savarankiškai atlikti TUVS techninio aptarnavimo ir priežiūros. Tiekėjas pažymėjo, jog jam priklauso išimtinės teisės </w:t>
      </w:r>
      <w:bookmarkStart w:id="4" w:name="_Hlk102113736"/>
      <w:r w:rsidRPr="006A46FC">
        <w:rPr>
          <w:rFonts w:ascii="Times New Roman" w:hAnsi="Times New Roman" w:cs="Times New Roman"/>
          <w:sz w:val="24"/>
          <w:szCs w:val="24"/>
        </w:rPr>
        <w:t xml:space="preserve">atkurti, modifikuoti, platinti, palaikyti ir prižiūrėti TUVS. </w:t>
      </w:r>
      <w:bookmarkEnd w:id="4"/>
      <w:r w:rsidRPr="006A46FC">
        <w:rPr>
          <w:rFonts w:ascii="Times New Roman" w:hAnsi="Times New Roman" w:cs="Times New Roman"/>
          <w:sz w:val="24"/>
          <w:szCs w:val="24"/>
        </w:rPr>
        <w:t>Perkančioji organizacija paaiškina, kad n</w:t>
      </w:r>
      <w:r w:rsidRPr="006A46FC">
        <w:rPr>
          <w:rFonts w:ascii="Times New Roman" w:hAnsi="Times New Roman" w:cs="Times New Roman"/>
          <w:color w:val="000000"/>
          <w:sz w:val="24"/>
          <w:szCs w:val="24"/>
        </w:rPr>
        <w:t xml:space="preserve">aujos sistemos įsigijimas ir diegimas laivuose būtų netikslingas, kadangi tam reikėtų neproporcingai didelių lėšų, kurios nėra numatytos, todėl nagrinėjamu atveju būtų tikslingiausia įsigyti naudojamos TUVS techninę priežiūrą iš konkretaus tiekėjo. Perkančioji organizacija, atsižvelgdama į tai, jog įmonė </w:t>
      </w:r>
      <w:r w:rsidRPr="006A46FC">
        <w:rPr>
          <w:rFonts w:ascii="Times New Roman" w:hAnsi="Times New Roman" w:cs="Times New Roman"/>
          <w:sz w:val="24"/>
          <w:szCs w:val="24"/>
        </w:rPr>
        <w:t xml:space="preserve">Leonardo </w:t>
      </w:r>
      <w:proofErr w:type="spellStart"/>
      <w:r w:rsidRPr="006A46FC">
        <w:rPr>
          <w:rFonts w:ascii="Times New Roman" w:hAnsi="Times New Roman" w:cs="Times New Roman"/>
          <w:sz w:val="24"/>
          <w:szCs w:val="24"/>
        </w:rPr>
        <w:t>S.p.A</w:t>
      </w:r>
      <w:proofErr w:type="spellEnd"/>
      <w:r w:rsidRPr="006A46FC">
        <w:rPr>
          <w:rFonts w:ascii="Times New Roman" w:hAnsi="Times New Roman" w:cs="Times New Roman"/>
          <w:sz w:val="24"/>
          <w:szCs w:val="24"/>
        </w:rPr>
        <w:t xml:space="preserve">. yra TUVS kūrėjas ir gamintojas, turintis visas išimtines teises, susijusias su šios sistemos aptarnavimu, priežiūra, bei įvertinusi tai, kad dėl aukščiau nurodytų priežasčių, Pirkimu siekiamas įsigyti paslaugas, kurios užtikrintų sklandų TUVS veikimą, visa apimtimi gali suteikti tik konkretus tiekėjas, ir tai atitinka Įstatymo </w:t>
      </w:r>
      <w:r w:rsidRPr="006A46FC">
        <w:rPr>
          <w:rFonts w:ascii="Times New Roman" w:hAnsi="Times New Roman" w:cs="Times New Roman"/>
          <w:color w:val="000000"/>
          <w:sz w:val="24"/>
          <w:szCs w:val="24"/>
        </w:rPr>
        <w:t xml:space="preserve">19 straipsnio 4 </w:t>
      </w:r>
      <w:r w:rsidR="00C27C1C">
        <w:rPr>
          <w:rFonts w:ascii="Times New Roman" w:hAnsi="Times New Roman" w:cs="Times New Roman"/>
          <w:color w:val="000000"/>
          <w:sz w:val="24"/>
          <w:szCs w:val="24"/>
        </w:rPr>
        <w:t>dalies</w:t>
      </w:r>
      <w:r w:rsidRPr="006A46FC">
        <w:rPr>
          <w:rFonts w:ascii="Times New Roman" w:hAnsi="Times New Roman" w:cs="Times New Roman"/>
          <w:color w:val="000000"/>
          <w:sz w:val="24"/>
          <w:szCs w:val="24"/>
        </w:rPr>
        <w:t xml:space="preserve"> 5 </w:t>
      </w:r>
      <w:r w:rsidR="00C27C1C">
        <w:rPr>
          <w:rFonts w:ascii="Times New Roman" w:hAnsi="Times New Roman" w:cs="Times New Roman"/>
          <w:sz w:val="24"/>
          <w:szCs w:val="24"/>
        </w:rPr>
        <w:t>punkte</w:t>
      </w:r>
      <w:r w:rsidRPr="006A46FC">
        <w:rPr>
          <w:rFonts w:ascii="Times New Roman" w:hAnsi="Times New Roman" w:cs="Times New Roman"/>
          <w:sz w:val="24"/>
          <w:szCs w:val="24"/>
        </w:rPr>
        <w:t xml:space="preserve"> įtvirtintus pagrindus, nusprendė Pirkimą vykdyti neskelbiamų derybų būdu ir kreiptis į Tarnybą sutikimo dėl tokio pirkimo būdo pasirinkimo.</w:t>
      </w:r>
    </w:p>
    <w:p w14:paraId="4F21D1BB" w14:textId="77777777" w:rsidR="00B03318" w:rsidRPr="006A46FC" w:rsidRDefault="00B03318" w:rsidP="0039384A">
      <w:pPr>
        <w:spacing w:after="0" w:line="240" w:lineRule="auto"/>
        <w:ind w:firstLine="851"/>
        <w:jc w:val="both"/>
        <w:rPr>
          <w:rFonts w:ascii="Times New Roman" w:hAnsi="Times New Roman" w:cs="Times New Roman"/>
          <w:color w:val="000000"/>
          <w:sz w:val="24"/>
          <w:szCs w:val="24"/>
        </w:rPr>
      </w:pPr>
      <w:r w:rsidRPr="006A46FC">
        <w:rPr>
          <w:rFonts w:ascii="Times New Roman" w:hAnsi="Times New Roman" w:cs="Times New Roman"/>
          <w:sz w:val="24"/>
          <w:szCs w:val="24"/>
        </w:rPr>
        <w:t xml:space="preserve">Planuojama Pirkimo vertė yra </w:t>
      </w:r>
      <w:r w:rsidRPr="006A46FC">
        <w:rPr>
          <w:rFonts w:ascii="Times New Roman" w:hAnsi="Times New Roman" w:cs="Times New Roman"/>
          <w:color w:val="000000"/>
          <w:sz w:val="24"/>
          <w:szCs w:val="24"/>
        </w:rPr>
        <w:t>3 270 000,00  Eur, sutartį planuojama sudaryti 4 metams.</w:t>
      </w:r>
    </w:p>
    <w:p w14:paraId="5F77CCC5" w14:textId="6A55CFF7" w:rsidR="00B03318" w:rsidRPr="006A46FC" w:rsidRDefault="00B03318" w:rsidP="0039384A">
      <w:pPr>
        <w:spacing w:after="0" w:line="240" w:lineRule="auto"/>
        <w:ind w:firstLine="851"/>
        <w:jc w:val="both"/>
        <w:rPr>
          <w:rFonts w:ascii="Times New Roman" w:eastAsia="Calibri" w:hAnsi="Times New Roman" w:cs="Times New Roman"/>
          <w:i/>
          <w:iCs/>
          <w:sz w:val="24"/>
          <w:szCs w:val="24"/>
        </w:rPr>
      </w:pPr>
      <w:r w:rsidRPr="006A46FC">
        <w:rPr>
          <w:rFonts w:ascii="Times New Roman" w:eastAsia="Calibri" w:hAnsi="Times New Roman" w:cs="Times New Roman"/>
          <w:sz w:val="24"/>
          <w:szCs w:val="24"/>
        </w:rPr>
        <w:t xml:space="preserve">Įstatymo </w:t>
      </w:r>
      <w:r w:rsidRPr="006A46FC">
        <w:rPr>
          <w:rFonts w:ascii="Times New Roman" w:hAnsi="Times New Roman" w:cs="Times New Roman"/>
          <w:color w:val="000000"/>
          <w:sz w:val="24"/>
          <w:szCs w:val="24"/>
        </w:rPr>
        <w:t xml:space="preserve">19 straipsnio 4 </w:t>
      </w:r>
      <w:r w:rsidR="004B7ECC">
        <w:rPr>
          <w:rFonts w:ascii="Times New Roman" w:hAnsi="Times New Roman" w:cs="Times New Roman"/>
          <w:color w:val="000000"/>
          <w:sz w:val="24"/>
          <w:szCs w:val="24"/>
        </w:rPr>
        <w:t>dalies</w:t>
      </w:r>
      <w:r w:rsidRPr="006A46FC">
        <w:rPr>
          <w:rFonts w:ascii="Times New Roman" w:hAnsi="Times New Roman" w:cs="Times New Roman"/>
          <w:color w:val="000000"/>
          <w:sz w:val="24"/>
          <w:szCs w:val="24"/>
        </w:rPr>
        <w:t xml:space="preserve"> 5 </w:t>
      </w:r>
      <w:r w:rsidR="004B7ECC">
        <w:rPr>
          <w:rFonts w:ascii="Times New Roman" w:hAnsi="Times New Roman" w:cs="Times New Roman"/>
          <w:color w:val="000000"/>
          <w:sz w:val="24"/>
          <w:szCs w:val="24"/>
        </w:rPr>
        <w:t>punkte</w:t>
      </w:r>
      <w:r w:rsidRPr="006A46FC">
        <w:rPr>
          <w:rFonts w:ascii="Times New Roman" w:hAnsi="Times New Roman" w:cs="Times New Roman"/>
          <w:color w:val="000000"/>
          <w:sz w:val="24"/>
          <w:szCs w:val="24"/>
        </w:rPr>
        <w:t xml:space="preserve"> </w:t>
      </w:r>
      <w:r w:rsidRPr="006A46FC">
        <w:rPr>
          <w:rFonts w:ascii="Times New Roman" w:eastAsia="Calibri" w:hAnsi="Times New Roman" w:cs="Times New Roman"/>
          <w:sz w:val="24"/>
          <w:szCs w:val="24"/>
        </w:rPr>
        <w:t>nurodyta, kad „</w:t>
      </w:r>
      <w:r w:rsidRPr="006A46FC">
        <w:rPr>
          <w:rFonts w:ascii="Times New Roman" w:eastAsia="Calibri" w:hAnsi="Times New Roman" w:cs="Times New Roman"/>
          <w:i/>
          <w:iCs/>
          <w:sz w:val="24"/>
          <w:szCs w:val="24"/>
        </w:rPr>
        <w:t>P</w:t>
      </w:r>
      <w:r w:rsidRPr="006A46FC">
        <w:rPr>
          <w:rFonts w:ascii="Times New Roman" w:hAnsi="Times New Roman" w:cs="Times New Roman"/>
          <w:i/>
          <w:iCs/>
          <w:color w:val="000000"/>
          <w:sz w:val="24"/>
          <w:szCs w:val="24"/>
        </w:rPr>
        <w:t>rekių, paslaugų ir darbų pirkimas neskelbiamų derybų būdu galimas, jeigu yra bent viena iš šių sąlygų</w:t>
      </w:r>
      <w:r w:rsidRPr="006A46FC">
        <w:rPr>
          <w:rFonts w:ascii="Times New Roman" w:eastAsia="Calibri" w:hAnsi="Times New Roman" w:cs="Times New Roman"/>
          <w:i/>
          <w:iCs/>
          <w:sz w:val="24"/>
          <w:szCs w:val="24"/>
        </w:rPr>
        <w:t xml:space="preserve">: &lt;...&gt;  5) </w:t>
      </w:r>
      <w:r w:rsidRPr="006A46FC">
        <w:rPr>
          <w:rFonts w:ascii="Times New Roman" w:hAnsi="Times New Roman" w:cs="Times New Roman"/>
          <w:i/>
          <w:iCs/>
          <w:sz w:val="24"/>
          <w:szCs w:val="24"/>
        </w:rPr>
        <w:t>jeigu dėl techninių priežasčių arba dėl priežasčių, susijusių su išimtinių teisių apsauga, pirkimo sutartis gali būti sudaroma tik su konkrečiu tiekėju</w:t>
      </w:r>
      <w:r w:rsidRPr="006A46FC">
        <w:rPr>
          <w:rFonts w:ascii="Times New Roman" w:eastAsia="Calibri" w:hAnsi="Times New Roman" w:cs="Times New Roman"/>
          <w:sz w:val="24"/>
          <w:szCs w:val="24"/>
        </w:rPr>
        <w:t>“</w:t>
      </w:r>
      <w:r w:rsidRPr="006A46FC">
        <w:rPr>
          <w:rFonts w:ascii="Times New Roman" w:eastAsia="Calibri" w:hAnsi="Times New Roman" w:cs="Times New Roman"/>
          <w:i/>
          <w:iCs/>
          <w:sz w:val="24"/>
          <w:szCs w:val="24"/>
        </w:rPr>
        <w:t>.</w:t>
      </w:r>
    </w:p>
    <w:p w14:paraId="11F7999B" w14:textId="24C317A8" w:rsidR="00B03318" w:rsidRPr="006A46FC" w:rsidRDefault="00B03318" w:rsidP="0039384A">
      <w:pPr>
        <w:spacing w:after="0" w:line="240" w:lineRule="auto"/>
        <w:ind w:firstLine="851"/>
        <w:jc w:val="both"/>
        <w:rPr>
          <w:rFonts w:ascii="Times New Roman" w:eastAsia="Calibri" w:hAnsi="Times New Roman" w:cs="Times New Roman"/>
          <w:sz w:val="24"/>
          <w:szCs w:val="24"/>
          <w:lang w:eastAsia="lt-LT"/>
        </w:rPr>
      </w:pPr>
      <w:r w:rsidRPr="006A46FC">
        <w:rPr>
          <w:rFonts w:ascii="Times New Roman" w:eastAsia="Calibri" w:hAnsi="Times New Roman" w:cs="Times New Roman"/>
          <w:iCs/>
          <w:sz w:val="24"/>
          <w:szCs w:val="24"/>
        </w:rPr>
        <w:t xml:space="preserve">Įvertinus nurodytus argumentus ir pateiktus dokumentus, nustatyta, </w:t>
      </w:r>
      <w:r w:rsidRPr="006A46FC">
        <w:rPr>
          <w:rFonts w:ascii="Times New Roman" w:eastAsia="Calibri" w:hAnsi="Times New Roman" w:cs="Times New Roman"/>
          <w:sz w:val="24"/>
          <w:szCs w:val="24"/>
          <w:lang w:eastAsia="lt-LT"/>
        </w:rPr>
        <w:t xml:space="preserve">kad Perkančiosios organizacijos priimtas sprendimas ir pasirinktas pirkimo būdas </w:t>
      </w:r>
      <w:r w:rsidR="00563D05" w:rsidRPr="009942E9">
        <w:rPr>
          <w:rFonts w:ascii="Times New Roman" w:eastAsia="Calibri" w:hAnsi="Times New Roman" w:cs="Times New Roman"/>
          <w:sz w:val="24"/>
          <w:szCs w:val="24"/>
          <w:lang w:eastAsia="lt-LT"/>
        </w:rPr>
        <w:t xml:space="preserve">atitinka </w:t>
      </w:r>
      <w:r w:rsidRPr="006A46FC">
        <w:rPr>
          <w:rFonts w:ascii="Times New Roman" w:eastAsia="Calibri" w:hAnsi="Times New Roman" w:cs="Times New Roman"/>
          <w:sz w:val="24"/>
          <w:szCs w:val="24"/>
          <w:lang w:eastAsia="lt-LT"/>
        </w:rPr>
        <w:t xml:space="preserve">Įstatymo </w:t>
      </w:r>
      <w:r w:rsidRPr="006A46FC">
        <w:rPr>
          <w:rFonts w:ascii="Times New Roman" w:hAnsi="Times New Roman" w:cs="Times New Roman"/>
          <w:color w:val="000000"/>
          <w:sz w:val="24"/>
          <w:szCs w:val="24"/>
        </w:rPr>
        <w:t xml:space="preserve">19 straipsnio 4 </w:t>
      </w:r>
      <w:r w:rsidR="004B7ECC">
        <w:rPr>
          <w:rFonts w:ascii="Times New Roman" w:hAnsi="Times New Roman" w:cs="Times New Roman"/>
          <w:color w:val="000000"/>
          <w:sz w:val="24"/>
          <w:szCs w:val="24"/>
        </w:rPr>
        <w:t>dalies</w:t>
      </w:r>
      <w:r w:rsidRPr="006A46FC">
        <w:rPr>
          <w:rFonts w:ascii="Times New Roman" w:hAnsi="Times New Roman" w:cs="Times New Roman"/>
          <w:color w:val="000000"/>
          <w:sz w:val="24"/>
          <w:szCs w:val="24"/>
        </w:rPr>
        <w:t xml:space="preserve"> 5 </w:t>
      </w:r>
      <w:r w:rsidR="004B7ECC">
        <w:rPr>
          <w:rFonts w:ascii="Times New Roman" w:eastAsia="Calibri" w:hAnsi="Times New Roman" w:cs="Times New Roman"/>
          <w:sz w:val="24"/>
          <w:szCs w:val="24"/>
          <w:lang w:eastAsia="lt-LT"/>
        </w:rPr>
        <w:t>punkto</w:t>
      </w:r>
      <w:r w:rsidRPr="006A46FC">
        <w:rPr>
          <w:rFonts w:ascii="Times New Roman" w:eastAsia="Calibri" w:hAnsi="Times New Roman" w:cs="Times New Roman"/>
          <w:sz w:val="24"/>
          <w:szCs w:val="24"/>
          <w:lang w:eastAsia="lt-LT"/>
        </w:rPr>
        <w:t xml:space="preserve"> nuostatas, t. y. šiuo Pirkimu siekiamas įsigyti TUVS </w:t>
      </w:r>
      <w:r w:rsidRPr="006A46FC">
        <w:rPr>
          <w:rFonts w:ascii="Times New Roman" w:hAnsi="Times New Roman" w:cs="Times New Roman"/>
          <w:sz w:val="24"/>
          <w:szCs w:val="24"/>
        </w:rPr>
        <w:t>techninės priežiūros paslaugas</w:t>
      </w:r>
      <w:r w:rsidRPr="006A46FC">
        <w:rPr>
          <w:rFonts w:ascii="Times New Roman" w:eastAsia="Calibri" w:hAnsi="Times New Roman" w:cs="Times New Roman"/>
          <w:sz w:val="24"/>
          <w:szCs w:val="24"/>
          <w:lang w:eastAsia="lt-LT"/>
        </w:rPr>
        <w:t xml:space="preserve"> visa apimtimi gali suteikti tik konkretus </w:t>
      </w:r>
      <w:bookmarkStart w:id="5" w:name="_Hlk89865527"/>
      <w:r w:rsidRPr="006A46FC">
        <w:rPr>
          <w:rFonts w:ascii="Times New Roman" w:eastAsia="Calibri" w:hAnsi="Times New Roman" w:cs="Times New Roman"/>
          <w:sz w:val="24"/>
          <w:szCs w:val="24"/>
          <w:lang w:eastAsia="lt-LT"/>
        </w:rPr>
        <w:t>tiekėjas</w:t>
      </w:r>
      <w:r w:rsidRPr="006A46FC">
        <w:rPr>
          <w:rFonts w:ascii="Times New Roman" w:eastAsia="Calibri" w:hAnsi="Times New Roman" w:cs="Times New Roman"/>
          <w:sz w:val="24"/>
          <w:szCs w:val="24"/>
        </w:rPr>
        <w:t xml:space="preserve"> </w:t>
      </w:r>
      <w:bookmarkStart w:id="6" w:name="_Hlk89865066"/>
      <w:r w:rsidRPr="006A46FC">
        <w:rPr>
          <w:rFonts w:ascii="Times New Roman" w:hAnsi="Times New Roman" w:cs="Times New Roman"/>
          <w:sz w:val="24"/>
          <w:szCs w:val="24"/>
        </w:rPr>
        <w:t xml:space="preserve">Leonardo </w:t>
      </w:r>
      <w:proofErr w:type="spellStart"/>
      <w:r w:rsidRPr="006A46FC">
        <w:rPr>
          <w:rFonts w:ascii="Times New Roman" w:hAnsi="Times New Roman" w:cs="Times New Roman"/>
          <w:sz w:val="24"/>
          <w:szCs w:val="24"/>
        </w:rPr>
        <w:t>S.p.A</w:t>
      </w:r>
      <w:proofErr w:type="spellEnd"/>
      <w:r w:rsidRPr="006A46FC">
        <w:rPr>
          <w:rFonts w:ascii="Times New Roman" w:hAnsi="Times New Roman" w:cs="Times New Roman"/>
          <w:sz w:val="24"/>
          <w:szCs w:val="24"/>
        </w:rPr>
        <w:t>.</w:t>
      </w:r>
      <w:bookmarkEnd w:id="5"/>
      <w:bookmarkEnd w:id="6"/>
      <w:r w:rsidRPr="006A46FC">
        <w:rPr>
          <w:rFonts w:ascii="Times New Roman" w:eastAsia="Calibri" w:hAnsi="Times New Roman" w:cs="Times New Roman"/>
          <w:sz w:val="24"/>
          <w:szCs w:val="24"/>
        </w:rPr>
        <w:t xml:space="preserve">, kuris yra </w:t>
      </w:r>
      <w:r w:rsidRPr="006A46FC">
        <w:rPr>
          <w:rFonts w:ascii="Times New Roman" w:eastAsia="Times New Roman" w:hAnsi="Times New Roman" w:cs="Times New Roman"/>
          <w:sz w:val="24"/>
          <w:szCs w:val="24"/>
        </w:rPr>
        <w:t xml:space="preserve">vienintelis TUVS kūrėjas ir gamintojas, turintis išimtines teises į TUVS programinę įrangą, todėl tik jis gali </w:t>
      </w:r>
      <w:r w:rsidRPr="006A46FC">
        <w:rPr>
          <w:rFonts w:ascii="Times New Roman" w:hAnsi="Times New Roman" w:cs="Times New Roman"/>
          <w:sz w:val="24"/>
          <w:szCs w:val="24"/>
        </w:rPr>
        <w:t>atkurti, modifikuoti, platinti, palaikyti ir prižiūrėti TUVS</w:t>
      </w:r>
      <w:r w:rsidRPr="006A46FC">
        <w:rPr>
          <w:rFonts w:ascii="Times New Roman" w:eastAsia="Times New Roman" w:hAnsi="Times New Roman" w:cs="Times New Roman"/>
          <w:sz w:val="24"/>
          <w:szCs w:val="24"/>
        </w:rPr>
        <w:t>. Atsižvelgdama į nurodytą ir</w:t>
      </w:r>
      <w:r w:rsidRPr="006A46FC">
        <w:rPr>
          <w:rFonts w:ascii="Times New Roman" w:eastAsia="Calibri" w:hAnsi="Times New Roman" w:cs="Times New Roman"/>
          <w:sz w:val="24"/>
          <w:szCs w:val="24"/>
          <w:lang w:eastAsia="lt-LT"/>
        </w:rPr>
        <w:t xml:space="preserve"> vadovaudamasi Įstatymo </w:t>
      </w:r>
      <w:r w:rsidRPr="006A46FC">
        <w:rPr>
          <w:rFonts w:ascii="Times New Roman" w:eastAsia="Calibri" w:hAnsi="Times New Roman" w:cs="Times New Roman"/>
          <w:sz w:val="24"/>
          <w:szCs w:val="24"/>
        </w:rPr>
        <w:t xml:space="preserve">9 straipsnio 2 dalies 5 punkto </w:t>
      </w:r>
      <w:r w:rsidRPr="006A46FC">
        <w:rPr>
          <w:rFonts w:ascii="Times New Roman" w:eastAsia="Calibri" w:hAnsi="Times New Roman" w:cs="Times New Roman"/>
          <w:sz w:val="24"/>
          <w:szCs w:val="24"/>
          <w:lang w:eastAsia="lt-LT"/>
        </w:rPr>
        <w:t xml:space="preserve">nuostatomis, Tarnyba </w:t>
      </w:r>
      <w:r w:rsidRPr="006A46FC">
        <w:rPr>
          <w:rFonts w:ascii="Times New Roman" w:eastAsia="Calibri" w:hAnsi="Times New Roman" w:cs="Times New Roman"/>
          <w:b/>
          <w:bCs/>
          <w:sz w:val="24"/>
          <w:szCs w:val="24"/>
          <w:lang w:eastAsia="lt-LT"/>
        </w:rPr>
        <w:t>sutinka</w:t>
      </w:r>
      <w:r w:rsidRPr="006A46FC">
        <w:rPr>
          <w:rFonts w:ascii="Times New Roman" w:eastAsia="Calibri" w:hAnsi="Times New Roman" w:cs="Times New Roman"/>
          <w:sz w:val="24"/>
          <w:szCs w:val="24"/>
          <w:lang w:eastAsia="lt-LT"/>
        </w:rPr>
        <w:t xml:space="preserve">, kad Lietuvos kariuomenės Karinės jūrų pajėgos </w:t>
      </w:r>
      <w:r w:rsidRPr="006A46FC">
        <w:rPr>
          <w:rFonts w:ascii="Times New Roman" w:hAnsi="Times New Roman" w:cs="Times New Roman"/>
          <w:i/>
          <w:iCs/>
          <w:sz w:val="24"/>
          <w:szCs w:val="24"/>
        </w:rPr>
        <w:t>Taktinės užduočių valdymo sistemos techninės priežiūros pirkimą</w:t>
      </w:r>
      <w:r w:rsidRPr="006A46FC">
        <w:rPr>
          <w:rFonts w:ascii="Times New Roman" w:hAnsi="Times New Roman" w:cs="Times New Roman"/>
          <w:sz w:val="24"/>
          <w:szCs w:val="24"/>
        </w:rPr>
        <w:t xml:space="preserve"> </w:t>
      </w:r>
      <w:r w:rsidRPr="006A46FC">
        <w:rPr>
          <w:rFonts w:ascii="Times New Roman" w:eastAsia="Calibri" w:hAnsi="Times New Roman" w:cs="Times New Roman"/>
          <w:sz w:val="24"/>
          <w:szCs w:val="24"/>
        </w:rPr>
        <w:t>vykdytų</w:t>
      </w:r>
      <w:r w:rsidRPr="006A46FC">
        <w:rPr>
          <w:rFonts w:ascii="Times New Roman" w:eastAsia="Calibri" w:hAnsi="Times New Roman" w:cs="Times New Roman"/>
          <w:i/>
          <w:sz w:val="24"/>
          <w:szCs w:val="24"/>
        </w:rPr>
        <w:t xml:space="preserve"> </w:t>
      </w:r>
      <w:r w:rsidRPr="006A46FC">
        <w:rPr>
          <w:rFonts w:ascii="Times New Roman" w:eastAsia="Calibri" w:hAnsi="Times New Roman" w:cs="Times New Roman"/>
          <w:sz w:val="24"/>
          <w:szCs w:val="24"/>
        </w:rPr>
        <w:t xml:space="preserve">neskelbiamų derybų būdu, vadovaujantis Įstatymo </w:t>
      </w:r>
      <w:r w:rsidRPr="006A46FC">
        <w:rPr>
          <w:rFonts w:ascii="Times New Roman" w:hAnsi="Times New Roman" w:cs="Times New Roman"/>
          <w:color w:val="000000"/>
          <w:sz w:val="24"/>
          <w:szCs w:val="24"/>
        </w:rPr>
        <w:t xml:space="preserve">19 straipsnio 4 </w:t>
      </w:r>
      <w:r w:rsidR="004B7ECC">
        <w:rPr>
          <w:rFonts w:ascii="Times New Roman" w:hAnsi="Times New Roman" w:cs="Times New Roman"/>
          <w:color w:val="000000"/>
          <w:sz w:val="24"/>
          <w:szCs w:val="24"/>
        </w:rPr>
        <w:t>dalies</w:t>
      </w:r>
      <w:r w:rsidRPr="006A46FC">
        <w:rPr>
          <w:rFonts w:ascii="Times New Roman" w:hAnsi="Times New Roman" w:cs="Times New Roman"/>
          <w:color w:val="000000"/>
          <w:sz w:val="24"/>
          <w:szCs w:val="24"/>
        </w:rPr>
        <w:t xml:space="preserve"> 5 </w:t>
      </w:r>
      <w:r w:rsidR="004B7ECC">
        <w:rPr>
          <w:rFonts w:ascii="Times New Roman" w:eastAsia="Calibri" w:hAnsi="Times New Roman" w:cs="Times New Roman"/>
          <w:sz w:val="24"/>
          <w:szCs w:val="24"/>
          <w:lang w:eastAsia="lt-LT"/>
        </w:rPr>
        <w:t>punkto</w:t>
      </w:r>
      <w:r w:rsidRPr="006A46FC">
        <w:rPr>
          <w:rFonts w:ascii="Times New Roman" w:eastAsia="Calibri" w:hAnsi="Times New Roman" w:cs="Times New Roman"/>
          <w:sz w:val="24"/>
          <w:szCs w:val="24"/>
          <w:lang w:eastAsia="lt-LT"/>
        </w:rPr>
        <w:t xml:space="preserve"> </w:t>
      </w:r>
      <w:r w:rsidRPr="006A46FC">
        <w:rPr>
          <w:rFonts w:ascii="Times New Roman" w:eastAsia="Calibri" w:hAnsi="Times New Roman" w:cs="Times New Roman"/>
          <w:sz w:val="24"/>
          <w:szCs w:val="24"/>
        </w:rPr>
        <w:t xml:space="preserve">nuostatomis į derybas kviečiant tiekėją </w:t>
      </w:r>
      <w:r w:rsidRPr="006A46FC">
        <w:rPr>
          <w:rFonts w:ascii="Times New Roman" w:hAnsi="Times New Roman" w:cs="Times New Roman"/>
          <w:sz w:val="24"/>
          <w:szCs w:val="24"/>
        </w:rPr>
        <w:t xml:space="preserve">Leonardo </w:t>
      </w:r>
      <w:proofErr w:type="spellStart"/>
      <w:r w:rsidRPr="006A46FC">
        <w:rPr>
          <w:rFonts w:ascii="Times New Roman" w:hAnsi="Times New Roman" w:cs="Times New Roman"/>
          <w:sz w:val="24"/>
          <w:szCs w:val="24"/>
        </w:rPr>
        <w:t>S.p.A</w:t>
      </w:r>
      <w:proofErr w:type="spellEnd"/>
      <w:r w:rsidRPr="006A46FC">
        <w:rPr>
          <w:rFonts w:ascii="Times New Roman" w:hAnsi="Times New Roman" w:cs="Times New Roman"/>
          <w:sz w:val="24"/>
          <w:szCs w:val="24"/>
        </w:rPr>
        <w:t>.</w:t>
      </w:r>
    </w:p>
    <w:p w14:paraId="642F2641" w14:textId="152E0705" w:rsidR="00563D9A" w:rsidRDefault="00563D9A" w:rsidP="0039384A">
      <w:pPr>
        <w:tabs>
          <w:tab w:val="left" w:pos="1134"/>
        </w:tabs>
        <w:spacing w:after="0" w:line="240" w:lineRule="auto"/>
        <w:ind w:firstLine="851"/>
        <w:jc w:val="both"/>
        <w:rPr>
          <w:rFonts w:ascii="Times New Roman" w:eastAsia="Times New Roman" w:hAnsi="Times New Roman" w:cs="Times New Roman"/>
          <w:sz w:val="24"/>
          <w:szCs w:val="24"/>
        </w:rPr>
      </w:pPr>
    </w:p>
    <w:p w14:paraId="21D00064" w14:textId="43ABD14C" w:rsidR="002E209C" w:rsidRDefault="002E209C" w:rsidP="002035C0">
      <w:pPr>
        <w:tabs>
          <w:tab w:val="left" w:pos="1134"/>
        </w:tabs>
        <w:spacing w:after="0" w:line="240" w:lineRule="auto"/>
        <w:jc w:val="both"/>
        <w:rPr>
          <w:rFonts w:ascii="Times New Roman" w:eastAsia="Times New Roman" w:hAnsi="Times New Roman" w:cs="Times New Roman"/>
          <w:sz w:val="24"/>
          <w:szCs w:val="24"/>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67"/>
      </w:tblGrid>
      <w:tr w:rsidR="00722824" w14:paraId="5F436EDF" w14:textId="77777777" w:rsidTr="00722824">
        <w:tc>
          <w:tcPr>
            <w:tcW w:w="4956" w:type="dxa"/>
          </w:tcPr>
          <w:p w14:paraId="7EEC1676" w14:textId="22148FF0" w:rsidR="00722824" w:rsidRDefault="00722824" w:rsidP="00722824">
            <w:pPr>
              <w:tabs>
                <w:tab w:val="left" w:pos="1134"/>
              </w:tabs>
              <w:spacing w:after="0" w:line="240" w:lineRule="auto"/>
              <w:rPr>
                <w:rFonts w:ascii="Times New Roman" w:eastAsia="Times New Roman" w:hAnsi="Times New Roman" w:cs="Times New Roman"/>
                <w:sz w:val="24"/>
                <w:szCs w:val="24"/>
              </w:rPr>
            </w:pPr>
            <w:r w:rsidRPr="003A3140">
              <w:rPr>
                <w:rFonts w:ascii="Times New Roman" w:hAnsi="Times New Roman" w:cs="Times New Roman"/>
                <w:color w:val="000000"/>
                <w:sz w:val="24"/>
                <w:szCs w:val="24"/>
              </w:rPr>
              <w:t>Direktorius</w:t>
            </w:r>
          </w:p>
        </w:tc>
        <w:tc>
          <w:tcPr>
            <w:tcW w:w="4967" w:type="dxa"/>
          </w:tcPr>
          <w:p w14:paraId="4226A2E1" w14:textId="7586B9E0" w:rsidR="00722824" w:rsidRDefault="00722824" w:rsidP="00722824">
            <w:pPr>
              <w:tabs>
                <w:tab w:val="left" w:pos="113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Darius Vedrickas</w:t>
            </w:r>
          </w:p>
        </w:tc>
      </w:tr>
    </w:tbl>
    <w:p w14:paraId="5971B3AC" w14:textId="77777777" w:rsidR="0070278B" w:rsidRDefault="0070278B" w:rsidP="002035C0">
      <w:pPr>
        <w:tabs>
          <w:tab w:val="left" w:pos="1134"/>
        </w:tabs>
        <w:spacing w:after="0" w:line="240" w:lineRule="auto"/>
        <w:jc w:val="both"/>
        <w:rPr>
          <w:rFonts w:ascii="Times New Roman" w:eastAsia="Times New Roman" w:hAnsi="Times New Roman" w:cs="Times New Roman"/>
          <w:sz w:val="24"/>
          <w:szCs w:val="24"/>
        </w:rPr>
      </w:pPr>
    </w:p>
    <w:p w14:paraId="6A12D399" w14:textId="6F4C91A3" w:rsidR="006C4188" w:rsidRPr="009942E9" w:rsidRDefault="006C4188" w:rsidP="002035C0">
      <w:pPr>
        <w:tabs>
          <w:tab w:val="left" w:pos="1134"/>
        </w:tabs>
        <w:spacing w:after="0" w:line="240" w:lineRule="auto"/>
        <w:jc w:val="both"/>
        <w:rPr>
          <w:rFonts w:ascii="Times New Roman" w:eastAsia="Times New Roman" w:hAnsi="Times New Roman" w:cs="Times New Roman"/>
          <w:sz w:val="24"/>
          <w:szCs w:val="24"/>
        </w:rPr>
      </w:pPr>
    </w:p>
    <w:p w14:paraId="76124F3F" w14:textId="14967E65" w:rsidR="00C26AFC" w:rsidRPr="009942E9" w:rsidRDefault="00C26AFC" w:rsidP="002035C0">
      <w:pPr>
        <w:tabs>
          <w:tab w:val="left" w:pos="1134"/>
        </w:tabs>
        <w:spacing w:after="0" w:line="240" w:lineRule="auto"/>
        <w:jc w:val="both"/>
        <w:rPr>
          <w:rFonts w:ascii="Times New Roman" w:eastAsia="Times New Roman" w:hAnsi="Times New Roman" w:cs="Times New Roman"/>
          <w:sz w:val="24"/>
          <w:szCs w:val="24"/>
        </w:rPr>
      </w:pPr>
    </w:p>
    <w:p w14:paraId="6E91109E" w14:textId="77777777" w:rsidR="00C26AFC" w:rsidRPr="009942E9" w:rsidRDefault="00C26AFC" w:rsidP="002035C0">
      <w:pPr>
        <w:tabs>
          <w:tab w:val="left" w:pos="1134"/>
        </w:tabs>
        <w:spacing w:after="0" w:line="240" w:lineRule="auto"/>
        <w:jc w:val="both"/>
        <w:rPr>
          <w:rFonts w:ascii="Times New Roman" w:eastAsia="Times New Roman" w:hAnsi="Times New Roman" w:cs="Times New Roman"/>
          <w:sz w:val="24"/>
          <w:szCs w:val="24"/>
        </w:rPr>
      </w:pPr>
    </w:p>
    <w:p w14:paraId="3FDD85A8" w14:textId="3FF7FCFE" w:rsidR="00C26AFC" w:rsidRPr="009942E9" w:rsidRDefault="00C26AFC" w:rsidP="002035C0">
      <w:pPr>
        <w:tabs>
          <w:tab w:val="left" w:pos="1134"/>
        </w:tabs>
        <w:spacing w:after="0" w:line="240" w:lineRule="auto"/>
        <w:jc w:val="both"/>
        <w:rPr>
          <w:rFonts w:ascii="Times New Roman" w:eastAsia="Times New Roman" w:hAnsi="Times New Roman" w:cs="Times New Roman"/>
          <w:sz w:val="24"/>
          <w:szCs w:val="24"/>
        </w:rPr>
      </w:pPr>
    </w:p>
    <w:p w14:paraId="3AEB2C72" w14:textId="6B14DD8A" w:rsidR="002035C0" w:rsidRDefault="002035C0" w:rsidP="002035C0">
      <w:pPr>
        <w:tabs>
          <w:tab w:val="left" w:pos="1134"/>
        </w:tabs>
        <w:spacing w:after="0" w:line="240" w:lineRule="auto"/>
        <w:jc w:val="both"/>
        <w:rPr>
          <w:rFonts w:ascii="Times New Roman" w:eastAsia="Times New Roman" w:hAnsi="Times New Roman" w:cs="Times New Roman"/>
          <w:sz w:val="24"/>
          <w:szCs w:val="24"/>
        </w:rPr>
      </w:pPr>
    </w:p>
    <w:p w14:paraId="19980C88" w14:textId="5E06A314" w:rsidR="009B6FC2" w:rsidRDefault="009B6FC2" w:rsidP="002035C0">
      <w:pPr>
        <w:tabs>
          <w:tab w:val="left" w:pos="1134"/>
        </w:tabs>
        <w:spacing w:after="0" w:line="240" w:lineRule="auto"/>
        <w:jc w:val="both"/>
        <w:rPr>
          <w:rFonts w:ascii="Times New Roman" w:eastAsia="Times New Roman" w:hAnsi="Times New Roman" w:cs="Times New Roman"/>
          <w:sz w:val="24"/>
          <w:szCs w:val="24"/>
        </w:rPr>
      </w:pPr>
    </w:p>
    <w:p w14:paraId="468A8C0A" w14:textId="4C2B2FB4"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78C7C41F" w14:textId="22BBC8FB"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2F83F035" w14:textId="73A2F4DF" w:rsidR="00E05177" w:rsidRDefault="00E05177" w:rsidP="002035C0">
      <w:pPr>
        <w:tabs>
          <w:tab w:val="left" w:pos="1134"/>
        </w:tabs>
        <w:spacing w:after="0" w:line="240" w:lineRule="auto"/>
        <w:jc w:val="both"/>
        <w:rPr>
          <w:rFonts w:ascii="Times New Roman" w:eastAsia="Times New Roman" w:hAnsi="Times New Roman" w:cs="Times New Roman"/>
          <w:sz w:val="24"/>
          <w:szCs w:val="24"/>
        </w:rPr>
      </w:pPr>
    </w:p>
    <w:p w14:paraId="27827B38" w14:textId="1CED070F" w:rsidR="006C4188" w:rsidRPr="00862D33" w:rsidRDefault="009E25F4" w:rsidP="00504A89">
      <w:pPr>
        <w:keepNext/>
        <w:tabs>
          <w:tab w:val="left" w:pos="567"/>
        </w:tabs>
        <w:spacing w:after="0" w:line="240" w:lineRule="auto"/>
        <w:jc w:val="both"/>
        <w:rPr>
          <w:rFonts w:ascii="Times New Roman" w:eastAsia="Times New Roman" w:hAnsi="Times New Roman" w:cs="Times New Roman"/>
          <w:sz w:val="24"/>
          <w:szCs w:val="24"/>
        </w:rPr>
      </w:pPr>
      <w:r w:rsidRPr="00862D33">
        <w:rPr>
          <w:rFonts w:ascii="Times New Roman" w:hAnsi="Times New Roman" w:cs="Times New Roman"/>
        </w:rPr>
        <w:t xml:space="preserve">I. Noreikienė, tel. (8 5) 219 7043, </w:t>
      </w:r>
      <w:r w:rsidR="006064F5" w:rsidRPr="00862D33">
        <w:rPr>
          <w:rFonts w:ascii="Times New Roman" w:hAnsi="Times New Roman" w:cs="Times New Roman"/>
        </w:rPr>
        <w:t xml:space="preserve">+370 650 64 172, </w:t>
      </w:r>
      <w:r w:rsidRPr="00862D33">
        <w:rPr>
          <w:rFonts w:ascii="Times New Roman" w:hAnsi="Times New Roman" w:cs="Times New Roman"/>
        </w:rPr>
        <w:t xml:space="preserve">faks. (8 5) 213 6213, el. p. </w:t>
      </w:r>
      <w:hyperlink r:id="rId11" w:history="1">
        <w:r w:rsidRPr="00862D33">
          <w:rPr>
            <w:rStyle w:val="Hyperlink"/>
            <w:rFonts w:ascii="Times New Roman" w:hAnsi="Times New Roman" w:cs="Times New Roman"/>
          </w:rPr>
          <w:t>Inga.Noreikiene@vpt.lt</w:t>
        </w:r>
      </w:hyperlink>
    </w:p>
    <w:sectPr w:rsidR="006C4188" w:rsidRPr="00862D33" w:rsidSect="000235EA">
      <w:headerReference w:type="even" r:id="rId12"/>
      <w:headerReference w:type="default" r:id="rId13"/>
      <w:footerReference w:type="default" r:id="rId14"/>
      <w:footerReference w:type="first" r:id="rId15"/>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641D" w14:textId="77777777" w:rsidR="002F399A" w:rsidRDefault="002F399A">
      <w:pPr>
        <w:spacing w:after="0" w:line="240" w:lineRule="auto"/>
      </w:pPr>
      <w:r>
        <w:separator/>
      </w:r>
    </w:p>
  </w:endnote>
  <w:endnote w:type="continuationSeparator" w:id="0">
    <w:p w14:paraId="73953A8B" w14:textId="77777777" w:rsidR="002F399A" w:rsidRDefault="002F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BD2C98">
    <w:pPr>
      <w:pStyle w:val="Footer"/>
    </w:pPr>
  </w:p>
  <w:p w14:paraId="38D7BB4F" w14:textId="77777777" w:rsidR="006C06BD" w:rsidRDefault="00BD2C98">
    <w:pPr>
      <w:pStyle w:val="Footer"/>
    </w:pPr>
  </w:p>
  <w:p w14:paraId="4739987F" w14:textId="77777777" w:rsidR="006C06BD" w:rsidRDefault="00BD2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FE86E4D"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BD2C98"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BD2C98"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07F7" w14:textId="77777777" w:rsidR="002F399A" w:rsidRDefault="002F399A">
      <w:pPr>
        <w:spacing w:after="0" w:line="240" w:lineRule="auto"/>
      </w:pPr>
      <w:r>
        <w:separator/>
      </w:r>
    </w:p>
  </w:footnote>
  <w:footnote w:type="continuationSeparator" w:id="0">
    <w:p w14:paraId="6B74596E" w14:textId="77777777" w:rsidR="002F399A" w:rsidRDefault="002F399A">
      <w:pPr>
        <w:spacing w:after="0" w:line="240" w:lineRule="auto"/>
      </w:pPr>
      <w:r>
        <w:continuationSeparator/>
      </w:r>
    </w:p>
  </w:footnote>
  <w:footnote w:id="1">
    <w:p w14:paraId="5AB0EB77" w14:textId="571EDD99" w:rsidR="00B03318" w:rsidRPr="004B7ECC" w:rsidRDefault="00B03318" w:rsidP="00B03318">
      <w:pPr>
        <w:pStyle w:val="FootnoteText"/>
        <w:jc w:val="both"/>
        <w:rPr>
          <w:rFonts w:ascii="Times New Roman" w:hAnsi="Times New Roman" w:cs="Times New Roman"/>
        </w:rPr>
      </w:pPr>
      <w:r w:rsidRPr="004B7ECC">
        <w:rPr>
          <w:rStyle w:val="FootnoteReference"/>
          <w:rFonts w:ascii="Times New Roman" w:hAnsi="Times New Roman" w:cs="Times New Roman"/>
        </w:rPr>
        <w:footnoteRef/>
      </w:r>
      <w:r w:rsidRPr="004B7ECC">
        <w:rPr>
          <w:rFonts w:ascii="Times New Roman" w:hAnsi="Times New Roman" w:cs="Times New Roman"/>
        </w:rPr>
        <w:t>Įmonės Leonardo S.p.A. 2022 m. balandžio 15 d. deklaracijoje dėl intelektinės nuosavybės teisių (INT) Nr. LDO/ELE/P/0018151/22 nurodoma, jog įmonės pavadinimas „SELEX Sistemi Integrati S.p.A.“ nuo 2017 m. sausio buvo pakeistas į „Leonardo S.p.A.“.</w:t>
      </w:r>
    </w:p>
  </w:footnote>
  <w:footnote w:id="2">
    <w:p w14:paraId="50462658" w14:textId="562821E1" w:rsidR="00B03318" w:rsidRPr="004B7ECC" w:rsidRDefault="00B03318" w:rsidP="00B03318">
      <w:pPr>
        <w:pStyle w:val="FootnoteText"/>
        <w:rPr>
          <w:rFonts w:ascii="Times New Roman" w:hAnsi="Times New Roman" w:cs="Times New Roman"/>
        </w:rPr>
      </w:pPr>
      <w:r w:rsidRPr="004B7ECC">
        <w:rPr>
          <w:rStyle w:val="FootnoteReference"/>
          <w:rFonts w:ascii="Times New Roman" w:hAnsi="Times New Roman" w:cs="Times New Roman"/>
        </w:rPr>
        <w:footnoteRef/>
      </w:r>
      <w:r w:rsidRPr="004B7ECC">
        <w:rPr>
          <w:rFonts w:ascii="Times New Roman" w:hAnsi="Times New Roman" w:cs="Times New Roman"/>
        </w:rPr>
        <w:t xml:space="preserve">2018 m. rugsėjo 20 d. sutartis Nr. KPS-303 galioja iki </w:t>
      </w:r>
      <w:r w:rsidRPr="004B7ECC">
        <w:rPr>
          <w:rFonts w:ascii="Times New Roman" w:hAnsi="Times New Roman" w:cs="Times New Roman"/>
          <w:color w:val="000000"/>
        </w:rPr>
        <w:t>2022 m. spalio 2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BD2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BD2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03176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8"/>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3F61"/>
    <w:rsid w:val="0000795D"/>
    <w:rsid w:val="00007E39"/>
    <w:rsid w:val="000109DE"/>
    <w:rsid w:val="00022587"/>
    <w:rsid w:val="000235EA"/>
    <w:rsid w:val="00023BB9"/>
    <w:rsid w:val="00025ACE"/>
    <w:rsid w:val="00026788"/>
    <w:rsid w:val="000275EA"/>
    <w:rsid w:val="00030E17"/>
    <w:rsid w:val="00036A1A"/>
    <w:rsid w:val="00041907"/>
    <w:rsid w:val="00041E40"/>
    <w:rsid w:val="0004399C"/>
    <w:rsid w:val="00043C93"/>
    <w:rsid w:val="00046006"/>
    <w:rsid w:val="00053836"/>
    <w:rsid w:val="000542C7"/>
    <w:rsid w:val="000555F7"/>
    <w:rsid w:val="0005677D"/>
    <w:rsid w:val="00057078"/>
    <w:rsid w:val="0005763B"/>
    <w:rsid w:val="00057F5A"/>
    <w:rsid w:val="00060915"/>
    <w:rsid w:val="00060B16"/>
    <w:rsid w:val="00064BAD"/>
    <w:rsid w:val="00066074"/>
    <w:rsid w:val="00066E27"/>
    <w:rsid w:val="00066FEA"/>
    <w:rsid w:val="000710FC"/>
    <w:rsid w:val="00072683"/>
    <w:rsid w:val="00080E4C"/>
    <w:rsid w:val="000850CD"/>
    <w:rsid w:val="00085D01"/>
    <w:rsid w:val="00086105"/>
    <w:rsid w:val="0009012B"/>
    <w:rsid w:val="0009084E"/>
    <w:rsid w:val="00090D3D"/>
    <w:rsid w:val="000A01B4"/>
    <w:rsid w:val="000A049A"/>
    <w:rsid w:val="000A1623"/>
    <w:rsid w:val="000A3F30"/>
    <w:rsid w:val="000B0123"/>
    <w:rsid w:val="000B39C8"/>
    <w:rsid w:val="000C0A3B"/>
    <w:rsid w:val="000C19D6"/>
    <w:rsid w:val="000C4049"/>
    <w:rsid w:val="000C714F"/>
    <w:rsid w:val="000D2B9E"/>
    <w:rsid w:val="000D2D59"/>
    <w:rsid w:val="000D4B40"/>
    <w:rsid w:val="000D5124"/>
    <w:rsid w:val="000D7557"/>
    <w:rsid w:val="000E365F"/>
    <w:rsid w:val="000E4C54"/>
    <w:rsid w:val="000E5ADB"/>
    <w:rsid w:val="000F390D"/>
    <w:rsid w:val="000F479E"/>
    <w:rsid w:val="00100B19"/>
    <w:rsid w:val="001014E7"/>
    <w:rsid w:val="00101D29"/>
    <w:rsid w:val="00101D97"/>
    <w:rsid w:val="00103007"/>
    <w:rsid w:val="00104B76"/>
    <w:rsid w:val="00105F59"/>
    <w:rsid w:val="0010614B"/>
    <w:rsid w:val="00111395"/>
    <w:rsid w:val="00113011"/>
    <w:rsid w:val="00117157"/>
    <w:rsid w:val="001217B9"/>
    <w:rsid w:val="0012489C"/>
    <w:rsid w:val="00125D01"/>
    <w:rsid w:val="001315D4"/>
    <w:rsid w:val="00132681"/>
    <w:rsid w:val="001406A0"/>
    <w:rsid w:val="00150F16"/>
    <w:rsid w:val="0015268E"/>
    <w:rsid w:val="00162BB9"/>
    <w:rsid w:val="001655E4"/>
    <w:rsid w:val="00166EB6"/>
    <w:rsid w:val="0018108B"/>
    <w:rsid w:val="00183781"/>
    <w:rsid w:val="00190AB6"/>
    <w:rsid w:val="00192521"/>
    <w:rsid w:val="00193A9A"/>
    <w:rsid w:val="001956C8"/>
    <w:rsid w:val="00196361"/>
    <w:rsid w:val="00197C95"/>
    <w:rsid w:val="001A0C64"/>
    <w:rsid w:val="001A26EC"/>
    <w:rsid w:val="001A5B19"/>
    <w:rsid w:val="001B087E"/>
    <w:rsid w:val="001B4AE3"/>
    <w:rsid w:val="001C0205"/>
    <w:rsid w:val="001C6C41"/>
    <w:rsid w:val="001D41B2"/>
    <w:rsid w:val="001D7AD1"/>
    <w:rsid w:val="001E00DB"/>
    <w:rsid w:val="001E539D"/>
    <w:rsid w:val="001E7225"/>
    <w:rsid w:val="001E7247"/>
    <w:rsid w:val="001E7D80"/>
    <w:rsid w:val="001F12FB"/>
    <w:rsid w:val="001F1D30"/>
    <w:rsid w:val="001F39AA"/>
    <w:rsid w:val="001F66AF"/>
    <w:rsid w:val="001F7D33"/>
    <w:rsid w:val="002007EB"/>
    <w:rsid w:val="00200CEE"/>
    <w:rsid w:val="002033DF"/>
    <w:rsid w:val="002035C0"/>
    <w:rsid w:val="002117AA"/>
    <w:rsid w:val="0021222B"/>
    <w:rsid w:val="00212CE1"/>
    <w:rsid w:val="002158C8"/>
    <w:rsid w:val="00215A31"/>
    <w:rsid w:val="00220087"/>
    <w:rsid w:val="00220AD0"/>
    <w:rsid w:val="002246FA"/>
    <w:rsid w:val="00225DF4"/>
    <w:rsid w:val="00227411"/>
    <w:rsid w:val="00227458"/>
    <w:rsid w:val="00230FAD"/>
    <w:rsid w:val="002315C7"/>
    <w:rsid w:val="00236B7C"/>
    <w:rsid w:val="0023731D"/>
    <w:rsid w:val="00237BD2"/>
    <w:rsid w:val="00247A77"/>
    <w:rsid w:val="002516D5"/>
    <w:rsid w:val="00261F1E"/>
    <w:rsid w:val="0026262E"/>
    <w:rsid w:val="00263399"/>
    <w:rsid w:val="00263E4F"/>
    <w:rsid w:val="00267761"/>
    <w:rsid w:val="00267DBF"/>
    <w:rsid w:val="002707D9"/>
    <w:rsid w:val="002711C3"/>
    <w:rsid w:val="002723C1"/>
    <w:rsid w:val="00284639"/>
    <w:rsid w:val="00285673"/>
    <w:rsid w:val="002873A0"/>
    <w:rsid w:val="0029132D"/>
    <w:rsid w:val="00291A42"/>
    <w:rsid w:val="00291FE7"/>
    <w:rsid w:val="00292842"/>
    <w:rsid w:val="002952FE"/>
    <w:rsid w:val="00296520"/>
    <w:rsid w:val="002A027C"/>
    <w:rsid w:val="002A2A0A"/>
    <w:rsid w:val="002A3684"/>
    <w:rsid w:val="002A74BB"/>
    <w:rsid w:val="002B0068"/>
    <w:rsid w:val="002B32D7"/>
    <w:rsid w:val="002B59EA"/>
    <w:rsid w:val="002B72C9"/>
    <w:rsid w:val="002C399D"/>
    <w:rsid w:val="002C6735"/>
    <w:rsid w:val="002D2716"/>
    <w:rsid w:val="002D5A76"/>
    <w:rsid w:val="002D5C61"/>
    <w:rsid w:val="002D6137"/>
    <w:rsid w:val="002E1248"/>
    <w:rsid w:val="002E1B27"/>
    <w:rsid w:val="002E209C"/>
    <w:rsid w:val="002E3895"/>
    <w:rsid w:val="002E44D7"/>
    <w:rsid w:val="002E5B40"/>
    <w:rsid w:val="002E7867"/>
    <w:rsid w:val="002F399A"/>
    <w:rsid w:val="00300469"/>
    <w:rsid w:val="00300874"/>
    <w:rsid w:val="00301964"/>
    <w:rsid w:val="0030354E"/>
    <w:rsid w:val="00305E5E"/>
    <w:rsid w:val="0031378D"/>
    <w:rsid w:val="00322B33"/>
    <w:rsid w:val="00323D2C"/>
    <w:rsid w:val="00325C0E"/>
    <w:rsid w:val="00330856"/>
    <w:rsid w:val="00335678"/>
    <w:rsid w:val="00340684"/>
    <w:rsid w:val="00343D7E"/>
    <w:rsid w:val="00350A7D"/>
    <w:rsid w:val="00355CFB"/>
    <w:rsid w:val="00356CF4"/>
    <w:rsid w:val="003647CB"/>
    <w:rsid w:val="003676A7"/>
    <w:rsid w:val="0037074D"/>
    <w:rsid w:val="003759B3"/>
    <w:rsid w:val="0037632A"/>
    <w:rsid w:val="0037679C"/>
    <w:rsid w:val="00380BA0"/>
    <w:rsid w:val="003824C1"/>
    <w:rsid w:val="003837E1"/>
    <w:rsid w:val="0038591F"/>
    <w:rsid w:val="00386CE8"/>
    <w:rsid w:val="00390121"/>
    <w:rsid w:val="00390EA9"/>
    <w:rsid w:val="003922C8"/>
    <w:rsid w:val="00393212"/>
    <w:rsid w:val="0039384A"/>
    <w:rsid w:val="00395CBA"/>
    <w:rsid w:val="003969C3"/>
    <w:rsid w:val="00396DD1"/>
    <w:rsid w:val="00397F4F"/>
    <w:rsid w:val="003A17B3"/>
    <w:rsid w:val="003A3140"/>
    <w:rsid w:val="003B1229"/>
    <w:rsid w:val="003B42AD"/>
    <w:rsid w:val="003B67EA"/>
    <w:rsid w:val="003C4708"/>
    <w:rsid w:val="003C68F0"/>
    <w:rsid w:val="003D389D"/>
    <w:rsid w:val="003D423B"/>
    <w:rsid w:val="003D4C14"/>
    <w:rsid w:val="003E4356"/>
    <w:rsid w:val="003E4388"/>
    <w:rsid w:val="004012E8"/>
    <w:rsid w:val="004045AD"/>
    <w:rsid w:val="00404802"/>
    <w:rsid w:val="00405CB7"/>
    <w:rsid w:val="00406E07"/>
    <w:rsid w:val="0041101D"/>
    <w:rsid w:val="00415354"/>
    <w:rsid w:val="004165C5"/>
    <w:rsid w:val="004179DB"/>
    <w:rsid w:val="0042099F"/>
    <w:rsid w:val="00421460"/>
    <w:rsid w:val="00425E7C"/>
    <w:rsid w:val="004265A1"/>
    <w:rsid w:val="0043239D"/>
    <w:rsid w:val="004436E3"/>
    <w:rsid w:val="00445D96"/>
    <w:rsid w:val="004502D8"/>
    <w:rsid w:val="00450B4F"/>
    <w:rsid w:val="004524AA"/>
    <w:rsid w:val="00461A54"/>
    <w:rsid w:val="00463174"/>
    <w:rsid w:val="00464BF4"/>
    <w:rsid w:val="0046758B"/>
    <w:rsid w:val="0047021F"/>
    <w:rsid w:val="004707A8"/>
    <w:rsid w:val="0048076F"/>
    <w:rsid w:val="00480B3F"/>
    <w:rsid w:val="00484049"/>
    <w:rsid w:val="0048418C"/>
    <w:rsid w:val="00484EBD"/>
    <w:rsid w:val="004855BD"/>
    <w:rsid w:val="00486EF4"/>
    <w:rsid w:val="0049457A"/>
    <w:rsid w:val="00496492"/>
    <w:rsid w:val="00496A0B"/>
    <w:rsid w:val="004A363C"/>
    <w:rsid w:val="004A3EC8"/>
    <w:rsid w:val="004A410E"/>
    <w:rsid w:val="004A7607"/>
    <w:rsid w:val="004B2C65"/>
    <w:rsid w:val="004B566C"/>
    <w:rsid w:val="004B7ECC"/>
    <w:rsid w:val="004C218F"/>
    <w:rsid w:val="004C2923"/>
    <w:rsid w:val="004C4429"/>
    <w:rsid w:val="004C7286"/>
    <w:rsid w:val="004C7927"/>
    <w:rsid w:val="004C7BCF"/>
    <w:rsid w:val="004D3BF4"/>
    <w:rsid w:val="004D4DD6"/>
    <w:rsid w:val="004D5BD6"/>
    <w:rsid w:val="004E690C"/>
    <w:rsid w:val="004F7328"/>
    <w:rsid w:val="00500810"/>
    <w:rsid w:val="0050297B"/>
    <w:rsid w:val="00504A89"/>
    <w:rsid w:val="005107E6"/>
    <w:rsid w:val="00513C38"/>
    <w:rsid w:val="00514029"/>
    <w:rsid w:val="005152C2"/>
    <w:rsid w:val="00517032"/>
    <w:rsid w:val="00517610"/>
    <w:rsid w:val="005206B2"/>
    <w:rsid w:val="00533A35"/>
    <w:rsid w:val="00533EF3"/>
    <w:rsid w:val="00533F5D"/>
    <w:rsid w:val="00541F84"/>
    <w:rsid w:val="00544A99"/>
    <w:rsid w:val="005459EF"/>
    <w:rsid w:val="00551126"/>
    <w:rsid w:val="00551DBC"/>
    <w:rsid w:val="0055600C"/>
    <w:rsid w:val="00556D42"/>
    <w:rsid w:val="0056156A"/>
    <w:rsid w:val="005639CD"/>
    <w:rsid w:val="00563D05"/>
    <w:rsid w:val="00563D27"/>
    <w:rsid w:val="00563D9A"/>
    <w:rsid w:val="005645DB"/>
    <w:rsid w:val="00565E2A"/>
    <w:rsid w:val="00566911"/>
    <w:rsid w:val="00573C82"/>
    <w:rsid w:val="0058029E"/>
    <w:rsid w:val="00580CDD"/>
    <w:rsid w:val="00585A5E"/>
    <w:rsid w:val="005902B6"/>
    <w:rsid w:val="00591CD2"/>
    <w:rsid w:val="00592854"/>
    <w:rsid w:val="005A58FD"/>
    <w:rsid w:val="005B0A33"/>
    <w:rsid w:val="005B1A1E"/>
    <w:rsid w:val="005B6514"/>
    <w:rsid w:val="005C0105"/>
    <w:rsid w:val="005C22FB"/>
    <w:rsid w:val="005C543C"/>
    <w:rsid w:val="005D2BEA"/>
    <w:rsid w:val="005E0603"/>
    <w:rsid w:val="005E0CC6"/>
    <w:rsid w:val="005E2FBF"/>
    <w:rsid w:val="005E3B47"/>
    <w:rsid w:val="005E647C"/>
    <w:rsid w:val="005E7C14"/>
    <w:rsid w:val="005F15D2"/>
    <w:rsid w:val="005F4D52"/>
    <w:rsid w:val="00602CD5"/>
    <w:rsid w:val="0060644D"/>
    <w:rsid w:val="006064F5"/>
    <w:rsid w:val="006072E4"/>
    <w:rsid w:val="006104C2"/>
    <w:rsid w:val="00612509"/>
    <w:rsid w:val="00620B7F"/>
    <w:rsid w:val="00620DDA"/>
    <w:rsid w:val="00622D9A"/>
    <w:rsid w:val="00630B00"/>
    <w:rsid w:val="00632923"/>
    <w:rsid w:val="0063455B"/>
    <w:rsid w:val="00635CFB"/>
    <w:rsid w:val="00644FC8"/>
    <w:rsid w:val="006455B3"/>
    <w:rsid w:val="006462B0"/>
    <w:rsid w:val="006571B4"/>
    <w:rsid w:val="00660950"/>
    <w:rsid w:val="00661F93"/>
    <w:rsid w:val="00664FE5"/>
    <w:rsid w:val="0067491E"/>
    <w:rsid w:val="0067613C"/>
    <w:rsid w:val="0067687A"/>
    <w:rsid w:val="00680E1A"/>
    <w:rsid w:val="00683EDD"/>
    <w:rsid w:val="00685F7B"/>
    <w:rsid w:val="00686C2E"/>
    <w:rsid w:val="006A2CB9"/>
    <w:rsid w:val="006A49A9"/>
    <w:rsid w:val="006B0B27"/>
    <w:rsid w:val="006B4D70"/>
    <w:rsid w:val="006C4188"/>
    <w:rsid w:val="006C56FB"/>
    <w:rsid w:val="006C578E"/>
    <w:rsid w:val="006D01E7"/>
    <w:rsid w:val="006D358A"/>
    <w:rsid w:val="006D4845"/>
    <w:rsid w:val="006D5F28"/>
    <w:rsid w:val="006E59D5"/>
    <w:rsid w:val="006E7C09"/>
    <w:rsid w:val="006F0D8D"/>
    <w:rsid w:val="006F4100"/>
    <w:rsid w:val="006F4236"/>
    <w:rsid w:val="007015B0"/>
    <w:rsid w:val="0070278B"/>
    <w:rsid w:val="00720986"/>
    <w:rsid w:val="00722824"/>
    <w:rsid w:val="007330B4"/>
    <w:rsid w:val="007345AD"/>
    <w:rsid w:val="007373FE"/>
    <w:rsid w:val="00737E3E"/>
    <w:rsid w:val="007407B4"/>
    <w:rsid w:val="0074131E"/>
    <w:rsid w:val="007415DB"/>
    <w:rsid w:val="007472E7"/>
    <w:rsid w:val="00754003"/>
    <w:rsid w:val="00754637"/>
    <w:rsid w:val="00756D59"/>
    <w:rsid w:val="00762D77"/>
    <w:rsid w:val="00777800"/>
    <w:rsid w:val="00780FA3"/>
    <w:rsid w:val="00786647"/>
    <w:rsid w:val="00795C88"/>
    <w:rsid w:val="007A39E2"/>
    <w:rsid w:val="007A66DB"/>
    <w:rsid w:val="007A676D"/>
    <w:rsid w:val="007C01C8"/>
    <w:rsid w:val="007C0B8E"/>
    <w:rsid w:val="007C1B65"/>
    <w:rsid w:val="007C406D"/>
    <w:rsid w:val="007C55CC"/>
    <w:rsid w:val="007C5B84"/>
    <w:rsid w:val="007C60D2"/>
    <w:rsid w:val="007D07BF"/>
    <w:rsid w:val="007D2A85"/>
    <w:rsid w:val="007D56DF"/>
    <w:rsid w:val="007D5CDA"/>
    <w:rsid w:val="007D71C3"/>
    <w:rsid w:val="007D7F28"/>
    <w:rsid w:val="007F191F"/>
    <w:rsid w:val="007F4F8C"/>
    <w:rsid w:val="008023F7"/>
    <w:rsid w:val="00802B74"/>
    <w:rsid w:val="00803447"/>
    <w:rsid w:val="008038FD"/>
    <w:rsid w:val="008059C6"/>
    <w:rsid w:val="00806BAA"/>
    <w:rsid w:val="00823E48"/>
    <w:rsid w:val="00836106"/>
    <w:rsid w:val="00846AC1"/>
    <w:rsid w:val="008510A4"/>
    <w:rsid w:val="00852442"/>
    <w:rsid w:val="0085583E"/>
    <w:rsid w:val="00862924"/>
    <w:rsid w:val="00862D33"/>
    <w:rsid w:val="00864253"/>
    <w:rsid w:val="008759B0"/>
    <w:rsid w:val="008813DC"/>
    <w:rsid w:val="008902EF"/>
    <w:rsid w:val="00890962"/>
    <w:rsid w:val="00893918"/>
    <w:rsid w:val="00897034"/>
    <w:rsid w:val="008A1798"/>
    <w:rsid w:val="008A21E9"/>
    <w:rsid w:val="008B0A85"/>
    <w:rsid w:val="008B0BE4"/>
    <w:rsid w:val="008B3EB1"/>
    <w:rsid w:val="008B4DD3"/>
    <w:rsid w:val="008B5E40"/>
    <w:rsid w:val="008B6244"/>
    <w:rsid w:val="008B704E"/>
    <w:rsid w:val="008B742E"/>
    <w:rsid w:val="008C2B30"/>
    <w:rsid w:val="008C2D95"/>
    <w:rsid w:val="008C346C"/>
    <w:rsid w:val="008D0746"/>
    <w:rsid w:val="008E09FA"/>
    <w:rsid w:val="008E1231"/>
    <w:rsid w:val="008E42F3"/>
    <w:rsid w:val="008E5131"/>
    <w:rsid w:val="008E6B8E"/>
    <w:rsid w:val="008F17D9"/>
    <w:rsid w:val="008F51E5"/>
    <w:rsid w:val="0090399B"/>
    <w:rsid w:val="00903FE6"/>
    <w:rsid w:val="009042B2"/>
    <w:rsid w:val="009056FF"/>
    <w:rsid w:val="00910CA4"/>
    <w:rsid w:val="00912B46"/>
    <w:rsid w:val="00916F25"/>
    <w:rsid w:val="00923D55"/>
    <w:rsid w:val="00923D61"/>
    <w:rsid w:val="00923F10"/>
    <w:rsid w:val="009314E9"/>
    <w:rsid w:val="00931B6F"/>
    <w:rsid w:val="0094206A"/>
    <w:rsid w:val="00943D15"/>
    <w:rsid w:val="00946694"/>
    <w:rsid w:val="00947688"/>
    <w:rsid w:val="00953D13"/>
    <w:rsid w:val="009566DA"/>
    <w:rsid w:val="00960E06"/>
    <w:rsid w:val="0096189A"/>
    <w:rsid w:val="00961FFF"/>
    <w:rsid w:val="00964262"/>
    <w:rsid w:val="0096493E"/>
    <w:rsid w:val="00967AED"/>
    <w:rsid w:val="00970B6A"/>
    <w:rsid w:val="00970DD8"/>
    <w:rsid w:val="00972280"/>
    <w:rsid w:val="00972F5F"/>
    <w:rsid w:val="0098175B"/>
    <w:rsid w:val="009844EB"/>
    <w:rsid w:val="009874B3"/>
    <w:rsid w:val="009942E9"/>
    <w:rsid w:val="009A094A"/>
    <w:rsid w:val="009A09DB"/>
    <w:rsid w:val="009A504E"/>
    <w:rsid w:val="009B16B8"/>
    <w:rsid w:val="009B555C"/>
    <w:rsid w:val="009B6FC2"/>
    <w:rsid w:val="009C2D88"/>
    <w:rsid w:val="009C2F96"/>
    <w:rsid w:val="009C33DD"/>
    <w:rsid w:val="009D094B"/>
    <w:rsid w:val="009D0F4A"/>
    <w:rsid w:val="009E009A"/>
    <w:rsid w:val="009E25F4"/>
    <w:rsid w:val="009E60DE"/>
    <w:rsid w:val="009E7D5C"/>
    <w:rsid w:val="009F0156"/>
    <w:rsid w:val="009F7F71"/>
    <w:rsid w:val="00A04FE7"/>
    <w:rsid w:val="00A11A9E"/>
    <w:rsid w:val="00A14C68"/>
    <w:rsid w:val="00A21C8B"/>
    <w:rsid w:val="00A240D8"/>
    <w:rsid w:val="00A25114"/>
    <w:rsid w:val="00A252EC"/>
    <w:rsid w:val="00A27457"/>
    <w:rsid w:val="00A27A3D"/>
    <w:rsid w:val="00A30A6D"/>
    <w:rsid w:val="00A3286E"/>
    <w:rsid w:val="00A35EEB"/>
    <w:rsid w:val="00A37D2B"/>
    <w:rsid w:val="00A42594"/>
    <w:rsid w:val="00A46900"/>
    <w:rsid w:val="00A46FA7"/>
    <w:rsid w:val="00A47F86"/>
    <w:rsid w:val="00A47FC1"/>
    <w:rsid w:val="00A53100"/>
    <w:rsid w:val="00A54CDE"/>
    <w:rsid w:val="00A6196A"/>
    <w:rsid w:val="00A62BFD"/>
    <w:rsid w:val="00A62DC6"/>
    <w:rsid w:val="00A64223"/>
    <w:rsid w:val="00A67326"/>
    <w:rsid w:val="00A71426"/>
    <w:rsid w:val="00A71735"/>
    <w:rsid w:val="00A7230D"/>
    <w:rsid w:val="00A72425"/>
    <w:rsid w:val="00A75945"/>
    <w:rsid w:val="00A76A81"/>
    <w:rsid w:val="00A91687"/>
    <w:rsid w:val="00A96F78"/>
    <w:rsid w:val="00A97A9F"/>
    <w:rsid w:val="00A97D44"/>
    <w:rsid w:val="00AA3EE7"/>
    <w:rsid w:val="00AA5426"/>
    <w:rsid w:val="00AA6F61"/>
    <w:rsid w:val="00AA7024"/>
    <w:rsid w:val="00AB1E18"/>
    <w:rsid w:val="00AB270B"/>
    <w:rsid w:val="00AB354E"/>
    <w:rsid w:val="00AB5090"/>
    <w:rsid w:val="00AC09EB"/>
    <w:rsid w:val="00AC44E7"/>
    <w:rsid w:val="00AC4A7D"/>
    <w:rsid w:val="00AD1258"/>
    <w:rsid w:val="00AD1350"/>
    <w:rsid w:val="00AD567E"/>
    <w:rsid w:val="00AD5E04"/>
    <w:rsid w:val="00AD7013"/>
    <w:rsid w:val="00AD791C"/>
    <w:rsid w:val="00AD7945"/>
    <w:rsid w:val="00AE0802"/>
    <w:rsid w:val="00AE0B1E"/>
    <w:rsid w:val="00AE2973"/>
    <w:rsid w:val="00AE47B7"/>
    <w:rsid w:val="00AF023C"/>
    <w:rsid w:val="00AF3190"/>
    <w:rsid w:val="00B02132"/>
    <w:rsid w:val="00B03318"/>
    <w:rsid w:val="00B046C2"/>
    <w:rsid w:val="00B07CFB"/>
    <w:rsid w:val="00B10412"/>
    <w:rsid w:val="00B1614E"/>
    <w:rsid w:val="00B16FC1"/>
    <w:rsid w:val="00B20AE9"/>
    <w:rsid w:val="00B21BD2"/>
    <w:rsid w:val="00B3595B"/>
    <w:rsid w:val="00B378AB"/>
    <w:rsid w:val="00B460E3"/>
    <w:rsid w:val="00B46413"/>
    <w:rsid w:val="00B4644A"/>
    <w:rsid w:val="00B60170"/>
    <w:rsid w:val="00B6264E"/>
    <w:rsid w:val="00B630C1"/>
    <w:rsid w:val="00B63D6B"/>
    <w:rsid w:val="00B72FD4"/>
    <w:rsid w:val="00B9222A"/>
    <w:rsid w:val="00B9227E"/>
    <w:rsid w:val="00BA03EE"/>
    <w:rsid w:val="00BA23AF"/>
    <w:rsid w:val="00BA523B"/>
    <w:rsid w:val="00BB11B9"/>
    <w:rsid w:val="00BB2AC2"/>
    <w:rsid w:val="00BB51EC"/>
    <w:rsid w:val="00BB6E9E"/>
    <w:rsid w:val="00BB74D4"/>
    <w:rsid w:val="00BB7A89"/>
    <w:rsid w:val="00BC1946"/>
    <w:rsid w:val="00BC350E"/>
    <w:rsid w:val="00BC4196"/>
    <w:rsid w:val="00BC6DC7"/>
    <w:rsid w:val="00BD1C62"/>
    <w:rsid w:val="00BD271B"/>
    <w:rsid w:val="00BD2C98"/>
    <w:rsid w:val="00BD4C36"/>
    <w:rsid w:val="00BD7260"/>
    <w:rsid w:val="00BD79BA"/>
    <w:rsid w:val="00BE0DE2"/>
    <w:rsid w:val="00BE2DDD"/>
    <w:rsid w:val="00BE5272"/>
    <w:rsid w:val="00BE5779"/>
    <w:rsid w:val="00BF1A66"/>
    <w:rsid w:val="00BF20A7"/>
    <w:rsid w:val="00BF2ACD"/>
    <w:rsid w:val="00BF6B3C"/>
    <w:rsid w:val="00C038CD"/>
    <w:rsid w:val="00C05DCC"/>
    <w:rsid w:val="00C1666C"/>
    <w:rsid w:val="00C2082E"/>
    <w:rsid w:val="00C217E2"/>
    <w:rsid w:val="00C24746"/>
    <w:rsid w:val="00C25287"/>
    <w:rsid w:val="00C26AFC"/>
    <w:rsid w:val="00C278AD"/>
    <w:rsid w:val="00C27C1C"/>
    <w:rsid w:val="00C3128A"/>
    <w:rsid w:val="00C33B14"/>
    <w:rsid w:val="00C41975"/>
    <w:rsid w:val="00C41FC7"/>
    <w:rsid w:val="00C47D92"/>
    <w:rsid w:val="00C57A7E"/>
    <w:rsid w:val="00C6013B"/>
    <w:rsid w:val="00C664D4"/>
    <w:rsid w:val="00C726E4"/>
    <w:rsid w:val="00C744F9"/>
    <w:rsid w:val="00C772E6"/>
    <w:rsid w:val="00C81289"/>
    <w:rsid w:val="00C855C4"/>
    <w:rsid w:val="00C906DA"/>
    <w:rsid w:val="00C9152C"/>
    <w:rsid w:val="00C924D5"/>
    <w:rsid w:val="00C966E4"/>
    <w:rsid w:val="00CA1640"/>
    <w:rsid w:val="00CA7D01"/>
    <w:rsid w:val="00CB042D"/>
    <w:rsid w:val="00CB6F34"/>
    <w:rsid w:val="00CB74AD"/>
    <w:rsid w:val="00CC113E"/>
    <w:rsid w:val="00CC20F5"/>
    <w:rsid w:val="00CC4C43"/>
    <w:rsid w:val="00CC6D79"/>
    <w:rsid w:val="00CD11D6"/>
    <w:rsid w:val="00CD6A2E"/>
    <w:rsid w:val="00CE216C"/>
    <w:rsid w:val="00CE7EBE"/>
    <w:rsid w:val="00CF38A6"/>
    <w:rsid w:val="00CF397F"/>
    <w:rsid w:val="00D01F1E"/>
    <w:rsid w:val="00D038A7"/>
    <w:rsid w:val="00D05538"/>
    <w:rsid w:val="00D115A0"/>
    <w:rsid w:val="00D152D2"/>
    <w:rsid w:val="00D17F54"/>
    <w:rsid w:val="00D20F19"/>
    <w:rsid w:val="00D21D10"/>
    <w:rsid w:val="00D236FC"/>
    <w:rsid w:val="00D24955"/>
    <w:rsid w:val="00D24B35"/>
    <w:rsid w:val="00D30FC8"/>
    <w:rsid w:val="00D31C61"/>
    <w:rsid w:val="00D323EE"/>
    <w:rsid w:val="00D332DA"/>
    <w:rsid w:val="00D35E48"/>
    <w:rsid w:val="00D36348"/>
    <w:rsid w:val="00D44C6B"/>
    <w:rsid w:val="00D45D12"/>
    <w:rsid w:val="00D47A13"/>
    <w:rsid w:val="00D54F09"/>
    <w:rsid w:val="00D57073"/>
    <w:rsid w:val="00D61722"/>
    <w:rsid w:val="00D62269"/>
    <w:rsid w:val="00D63818"/>
    <w:rsid w:val="00D664FE"/>
    <w:rsid w:val="00D769E7"/>
    <w:rsid w:val="00D76BD1"/>
    <w:rsid w:val="00D837AD"/>
    <w:rsid w:val="00D871EC"/>
    <w:rsid w:val="00D92660"/>
    <w:rsid w:val="00D94418"/>
    <w:rsid w:val="00D95DE8"/>
    <w:rsid w:val="00DA5092"/>
    <w:rsid w:val="00DA5196"/>
    <w:rsid w:val="00DA5D8E"/>
    <w:rsid w:val="00DB0301"/>
    <w:rsid w:val="00DB0A28"/>
    <w:rsid w:val="00DB28D0"/>
    <w:rsid w:val="00DB3927"/>
    <w:rsid w:val="00DB4719"/>
    <w:rsid w:val="00DB5D7F"/>
    <w:rsid w:val="00DB77E5"/>
    <w:rsid w:val="00DC0421"/>
    <w:rsid w:val="00DC2015"/>
    <w:rsid w:val="00DC342E"/>
    <w:rsid w:val="00DC44EA"/>
    <w:rsid w:val="00DD164C"/>
    <w:rsid w:val="00DD7857"/>
    <w:rsid w:val="00DE08FC"/>
    <w:rsid w:val="00DE25BA"/>
    <w:rsid w:val="00DE26E7"/>
    <w:rsid w:val="00DF0E54"/>
    <w:rsid w:val="00DF6035"/>
    <w:rsid w:val="00DF6E27"/>
    <w:rsid w:val="00DF70E6"/>
    <w:rsid w:val="00E02D5D"/>
    <w:rsid w:val="00E04DD5"/>
    <w:rsid w:val="00E05177"/>
    <w:rsid w:val="00E0595A"/>
    <w:rsid w:val="00E0636B"/>
    <w:rsid w:val="00E06A53"/>
    <w:rsid w:val="00E06C0F"/>
    <w:rsid w:val="00E14F6B"/>
    <w:rsid w:val="00E15DE9"/>
    <w:rsid w:val="00E17B6C"/>
    <w:rsid w:val="00E21A49"/>
    <w:rsid w:val="00E23295"/>
    <w:rsid w:val="00E23973"/>
    <w:rsid w:val="00E25EF0"/>
    <w:rsid w:val="00E2645E"/>
    <w:rsid w:val="00E329FE"/>
    <w:rsid w:val="00E344F5"/>
    <w:rsid w:val="00E3602F"/>
    <w:rsid w:val="00E4408D"/>
    <w:rsid w:val="00E440CF"/>
    <w:rsid w:val="00E45EC7"/>
    <w:rsid w:val="00E46A15"/>
    <w:rsid w:val="00E54A34"/>
    <w:rsid w:val="00E55FFB"/>
    <w:rsid w:val="00E57B51"/>
    <w:rsid w:val="00E63F94"/>
    <w:rsid w:val="00E7015D"/>
    <w:rsid w:val="00E7429F"/>
    <w:rsid w:val="00E744F1"/>
    <w:rsid w:val="00E817DB"/>
    <w:rsid w:val="00E83E81"/>
    <w:rsid w:val="00E867A7"/>
    <w:rsid w:val="00E92EBE"/>
    <w:rsid w:val="00E92F63"/>
    <w:rsid w:val="00E93D50"/>
    <w:rsid w:val="00EA4C23"/>
    <w:rsid w:val="00EA5E09"/>
    <w:rsid w:val="00EB1011"/>
    <w:rsid w:val="00EB3689"/>
    <w:rsid w:val="00EB5754"/>
    <w:rsid w:val="00EB5CAC"/>
    <w:rsid w:val="00EC2359"/>
    <w:rsid w:val="00EC2CD4"/>
    <w:rsid w:val="00EC4B84"/>
    <w:rsid w:val="00EC7966"/>
    <w:rsid w:val="00ED2A4B"/>
    <w:rsid w:val="00EE1CFE"/>
    <w:rsid w:val="00EE485D"/>
    <w:rsid w:val="00EE4B5D"/>
    <w:rsid w:val="00EE7653"/>
    <w:rsid w:val="00EF28E5"/>
    <w:rsid w:val="00EF28F6"/>
    <w:rsid w:val="00EF3E40"/>
    <w:rsid w:val="00EF4B47"/>
    <w:rsid w:val="00F06F5E"/>
    <w:rsid w:val="00F12B35"/>
    <w:rsid w:val="00F12CA4"/>
    <w:rsid w:val="00F143A0"/>
    <w:rsid w:val="00F15A89"/>
    <w:rsid w:val="00F16A06"/>
    <w:rsid w:val="00F20C10"/>
    <w:rsid w:val="00F2100E"/>
    <w:rsid w:val="00F22060"/>
    <w:rsid w:val="00F37D90"/>
    <w:rsid w:val="00F477E9"/>
    <w:rsid w:val="00F47CA4"/>
    <w:rsid w:val="00F56982"/>
    <w:rsid w:val="00F62DD6"/>
    <w:rsid w:val="00F64F22"/>
    <w:rsid w:val="00F71FEA"/>
    <w:rsid w:val="00F73E28"/>
    <w:rsid w:val="00F74129"/>
    <w:rsid w:val="00F84D5B"/>
    <w:rsid w:val="00F853B6"/>
    <w:rsid w:val="00F87EED"/>
    <w:rsid w:val="00F93588"/>
    <w:rsid w:val="00F94BE3"/>
    <w:rsid w:val="00F95F66"/>
    <w:rsid w:val="00F9687F"/>
    <w:rsid w:val="00F96F09"/>
    <w:rsid w:val="00FA231A"/>
    <w:rsid w:val="00FA5975"/>
    <w:rsid w:val="00FA5C80"/>
    <w:rsid w:val="00FA5ECB"/>
    <w:rsid w:val="00FA62F1"/>
    <w:rsid w:val="00FA79D0"/>
    <w:rsid w:val="00FB12ED"/>
    <w:rsid w:val="00FB2560"/>
    <w:rsid w:val="00FB5E8A"/>
    <w:rsid w:val="00FB64A8"/>
    <w:rsid w:val="00FB7DD4"/>
    <w:rsid w:val="00FC53D0"/>
    <w:rsid w:val="00FC655E"/>
    <w:rsid w:val="00FD0F92"/>
    <w:rsid w:val="00FD2782"/>
    <w:rsid w:val="00FD5EEE"/>
    <w:rsid w:val="00FE0C1B"/>
    <w:rsid w:val="00FE5A94"/>
    <w:rsid w:val="00FF16B7"/>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FollowedHyperlink">
    <w:name w:val="FollowedHyperlink"/>
    <w:basedOn w:val="DefaultParagraphFont"/>
    <w:uiPriority w:val="99"/>
    <w:semiHidden/>
    <w:unhideWhenUsed/>
    <w:rsid w:val="00405CB7"/>
    <w:rPr>
      <w:color w:val="954F72" w:themeColor="followedHyperlink"/>
      <w:u w:val="single"/>
    </w:rPr>
  </w:style>
  <w:style w:type="character" w:styleId="Strong">
    <w:name w:val="Strong"/>
    <w:basedOn w:val="DefaultParagraphFont"/>
    <w:uiPriority w:val="22"/>
    <w:qFormat/>
    <w:rsid w:val="006E59D5"/>
    <w:rPr>
      <w:b/>
      <w:bCs/>
    </w:rPr>
  </w:style>
  <w:style w:type="character" w:styleId="UnresolvedMention">
    <w:name w:val="Unresolved Mention"/>
    <w:basedOn w:val="DefaultParagraphFont"/>
    <w:uiPriority w:val="99"/>
    <w:semiHidden/>
    <w:unhideWhenUsed/>
    <w:rsid w:val="006E59D5"/>
    <w:rPr>
      <w:color w:val="605E5C"/>
      <w:shd w:val="clear" w:color="auto" w:fill="E1DFDD"/>
    </w:rPr>
  </w:style>
  <w:style w:type="paragraph" w:styleId="Revision">
    <w:name w:val="Revision"/>
    <w:hidden/>
    <w:uiPriority w:val="99"/>
    <w:semiHidden/>
    <w:rsid w:val="005645DB"/>
    <w:pPr>
      <w:spacing w:after="0" w:line="240" w:lineRule="auto"/>
    </w:pPr>
  </w:style>
  <w:style w:type="table" w:styleId="TableGrid">
    <w:name w:val="Table Grid"/>
    <w:basedOn w:val="TableNormal"/>
    <w:uiPriority w:val="39"/>
    <w:rsid w:val="0072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9292">
      <w:bodyDiv w:val="1"/>
      <w:marLeft w:val="0"/>
      <w:marRight w:val="0"/>
      <w:marTop w:val="0"/>
      <w:marBottom w:val="0"/>
      <w:divBdr>
        <w:top w:val="none" w:sz="0" w:space="0" w:color="auto"/>
        <w:left w:val="none" w:sz="0" w:space="0" w:color="auto"/>
        <w:bottom w:val="none" w:sz="0" w:space="0" w:color="auto"/>
        <w:right w:val="none" w:sz="0" w:space="0" w:color="auto"/>
      </w:divBdr>
    </w:div>
    <w:div w:id="142553025">
      <w:bodyDiv w:val="1"/>
      <w:marLeft w:val="0"/>
      <w:marRight w:val="0"/>
      <w:marTop w:val="0"/>
      <w:marBottom w:val="0"/>
      <w:divBdr>
        <w:top w:val="none" w:sz="0" w:space="0" w:color="auto"/>
        <w:left w:val="none" w:sz="0" w:space="0" w:color="auto"/>
        <w:bottom w:val="none" w:sz="0" w:space="0" w:color="auto"/>
        <w:right w:val="none" w:sz="0" w:space="0" w:color="auto"/>
      </w:divBdr>
    </w:div>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87519137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452285587">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63275134">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Noreikien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6b%6a%70%40%6d%69%6c%2e%6c%7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5415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Inga Noreikienė</cp:lastModifiedBy>
  <cp:revision>5</cp:revision>
  <cp:lastPrinted>2021-03-29T06:27:00Z</cp:lastPrinted>
  <dcterms:created xsi:type="dcterms:W3CDTF">2022-06-09T11:45:00Z</dcterms:created>
  <dcterms:modified xsi:type="dcterms:W3CDTF">2022-06-09T12:36:00Z</dcterms:modified>
</cp:coreProperties>
</file>