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1B094D" w:rsidRDefault="0086164B" w:rsidP="006613A2">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99265046" r:id="rId9"/>
        </w:object>
      </w:r>
    </w:p>
    <w:p w14:paraId="0972FA3C" w14:textId="77777777" w:rsidR="00E83E81" w:rsidRPr="001B094D" w:rsidRDefault="00E83E81" w:rsidP="006613A2">
      <w:pPr>
        <w:spacing w:line="240" w:lineRule="auto"/>
        <w:jc w:val="center"/>
        <w:rPr>
          <w:rFonts w:ascii="Times New Roman" w:hAnsi="Times New Roman" w:cs="Times New Roman"/>
          <w:sz w:val="24"/>
          <w:szCs w:val="24"/>
        </w:rPr>
      </w:pPr>
    </w:p>
    <w:p w14:paraId="1AF679FC" w14:textId="77777777" w:rsidR="00E83E81" w:rsidRPr="001B094D" w:rsidRDefault="00E83E81" w:rsidP="006613A2">
      <w:pPr>
        <w:spacing w:after="0"/>
        <w:jc w:val="center"/>
        <w:rPr>
          <w:rFonts w:ascii="Times New Roman" w:eastAsia="Times New Roman" w:hAnsi="Times New Roman" w:cs="Times New Roman"/>
          <w:sz w:val="24"/>
          <w:szCs w:val="24"/>
        </w:rPr>
      </w:pPr>
    </w:p>
    <w:p w14:paraId="7CB27622" w14:textId="77777777" w:rsidR="00E83E81" w:rsidRPr="001B094D" w:rsidRDefault="00E83E81" w:rsidP="006613A2">
      <w:pPr>
        <w:keepNext/>
        <w:spacing w:after="0"/>
        <w:jc w:val="center"/>
        <w:outlineLvl w:val="0"/>
        <w:rPr>
          <w:rFonts w:ascii="Times New Roman" w:eastAsia="Times New Roman" w:hAnsi="Times New Roman" w:cs="Times New Roman"/>
          <w:b/>
          <w:bCs/>
          <w:sz w:val="24"/>
          <w:szCs w:val="24"/>
        </w:rPr>
      </w:pPr>
      <w:r w:rsidRPr="001B094D">
        <w:rPr>
          <w:rFonts w:ascii="Times New Roman" w:eastAsia="Times New Roman" w:hAnsi="Times New Roman" w:cs="Times New Roman"/>
          <w:b/>
          <w:bCs/>
          <w:sz w:val="24"/>
          <w:szCs w:val="24"/>
        </w:rPr>
        <w:t>VIEŠŲJŲ PIRKIMŲ TARNYBA</w:t>
      </w:r>
    </w:p>
    <w:p w14:paraId="384132F6" w14:textId="7AFB9D20" w:rsidR="00E83E81" w:rsidRPr="001B094D" w:rsidRDefault="00E83E81" w:rsidP="006613A2">
      <w:pPr>
        <w:keepNext/>
        <w:spacing w:after="0"/>
        <w:outlineLvl w:val="0"/>
        <w:rPr>
          <w:rFonts w:ascii="Times New Roman" w:eastAsia="Times New Roman" w:hAnsi="Times New Roman" w:cs="Times New Roman"/>
          <w:b/>
          <w:bCs/>
          <w:sz w:val="24"/>
          <w:szCs w:val="24"/>
        </w:rPr>
      </w:pPr>
    </w:p>
    <w:p w14:paraId="21C7DAE6" w14:textId="251DFA7F" w:rsidR="004E68BC" w:rsidRPr="001B094D" w:rsidRDefault="004E68BC" w:rsidP="006613A2">
      <w:pPr>
        <w:keepNext/>
        <w:spacing w:after="0"/>
        <w:jc w:val="center"/>
        <w:outlineLvl w:val="0"/>
        <w:rPr>
          <w:rFonts w:ascii="Times New Roman" w:eastAsia="Times New Roman" w:hAnsi="Times New Roman" w:cs="Times New Roman"/>
          <w:b/>
          <w:bCs/>
          <w:sz w:val="24"/>
          <w:szCs w:val="24"/>
        </w:rPr>
      </w:pPr>
    </w:p>
    <w:p w14:paraId="0A1FA96A" w14:textId="77777777" w:rsidR="001F5723" w:rsidRPr="001B094D" w:rsidRDefault="001F5723" w:rsidP="006613A2">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1B094D" w14:paraId="3BA34482" w14:textId="77777777" w:rsidTr="00A41298">
        <w:trPr>
          <w:cantSplit/>
          <w:trHeight w:val="1215"/>
          <w:tblHeader/>
          <w:jc w:val="center"/>
        </w:trPr>
        <w:tc>
          <w:tcPr>
            <w:tcW w:w="5421" w:type="dxa"/>
          </w:tcPr>
          <w:p w14:paraId="77EBFB5C" w14:textId="77777777" w:rsidR="00F6707D" w:rsidRPr="001B094D" w:rsidRDefault="00910E64" w:rsidP="006613A2">
            <w:pPr>
              <w:spacing w:after="0"/>
              <w:rPr>
                <w:rFonts w:ascii="Times New Roman" w:eastAsia="Times New Roman" w:hAnsi="Times New Roman" w:cs="Times New Roman"/>
                <w:bCs/>
                <w:sz w:val="24"/>
                <w:szCs w:val="24"/>
              </w:rPr>
            </w:pPr>
            <w:r w:rsidRPr="001B094D">
              <w:rPr>
                <w:rFonts w:ascii="Times New Roman" w:eastAsia="Times New Roman" w:hAnsi="Times New Roman" w:cs="Times New Roman"/>
                <w:bCs/>
                <w:sz w:val="24"/>
                <w:szCs w:val="24"/>
              </w:rPr>
              <w:t>Vieš</w:t>
            </w:r>
            <w:r w:rsidR="00F6707D" w:rsidRPr="001B094D">
              <w:rPr>
                <w:rFonts w:ascii="Times New Roman" w:eastAsia="Times New Roman" w:hAnsi="Times New Roman" w:cs="Times New Roman"/>
                <w:bCs/>
                <w:sz w:val="24"/>
                <w:szCs w:val="24"/>
              </w:rPr>
              <w:t>ajai</w:t>
            </w:r>
            <w:r w:rsidRPr="001B094D">
              <w:rPr>
                <w:rFonts w:ascii="Times New Roman" w:eastAsia="Times New Roman" w:hAnsi="Times New Roman" w:cs="Times New Roman"/>
                <w:bCs/>
                <w:sz w:val="24"/>
                <w:szCs w:val="24"/>
              </w:rPr>
              <w:t xml:space="preserve"> įstaiga</w:t>
            </w:r>
            <w:r w:rsidR="00F6707D" w:rsidRPr="001B094D">
              <w:rPr>
                <w:rFonts w:ascii="Times New Roman" w:eastAsia="Times New Roman" w:hAnsi="Times New Roman" w:cs="Times New Roman"/>
                <w:bCs/>
                <w:sz w:val="24"/>
                <w:szCs w:val="24"/>
              </w:rPr>
              <w:t>i</w:t>
            </w:r>
            <w:r w:rsidRPr="001B094D">
              <w:rPr>
                <w:rFonts w:ascii="Times New Roman" w:eastAsia="Times New Roman" w:hAnsi="Times New Roman" w:cs="Times New Roman"/>
                <w:bCs/>
                <w:sz w:val="24"/>
                <w:szCs w:val="24"/>
              </w:rPr>
              <w:t xml:space="preserve"> </w:t>
            </w:r>
            <w:r w:rsidR="00F6707D" w:rsidRPr="001B094D">
              <w:rPr>
                <w:rFonts w:ascii="Times New Roman" w:eastAsia="Times New Roman" w:hAnsi="Times New Roman" w:cs="Times New Roman"/>
                <w:bCs/>
                <w:sz w:val="24"/>
                <w:szCs w:val="24"/>
              </w:rPr>
              <w:t>Vilniaus švietimo pažangos centras</w:t>
            </w:r>
          </w:p>
          <w:p w14:paraId="792BF721" w14:textId="0A4BA02A" w:rsidR="00E83E81" w:rsidRPr="001B094D" w:rsidRDefault="00757DFA" w:rsidP="006613A2">
            <w:pPr>
              <w:spacing w:after="0"/>
              <w:rPr>
                <w:rFonts w:ascii="Times New Roman" w:eastAsia="Times New Roman" w:hAnsi="Times New Roman" w:cs="Times New Roman"/>
                <w:bCs/>
                <w:sz w:val="24"/>
                <w:szCs w:val="24"/>
              </w:rPr>
            </w:pPr>
            <w:r w:rsidRPr="001B094D">
              <w:rPr>
                <w:rFonts w:ascii="Times New Roman" w:eastAsia="Calibri" w:hAnsi="Times New Roman" w:cs="Times New Roman"/>
                <w:sz w:val="24"/>
                <w:szCs w:val="24"/>
              </w:rPr>
              <w:t>Vilniaus g. 39-1</w:t>
            </w:r>
          </w:p>
          <w:p w14:paraId="3CCD7E37" w14:textId="476BE9E7" w:rsidR="001F5723" w:rsidRPr="001B094D" w:rsidRDefault="00910E64" w:rsidP="006613A2">
            <w:pPr>
              <w:spacing w:after="0"/>
              <w:rPr>
                <w:rFonts w:ascii="Times New Roman" w:eastAsia="Times New Roman" w:hAnsi="Times New Roman" w:cs="Times New Roman"/>
                <w:bCs/>
                <w:sz w:val="24"/>
                <w:szCs w:val="24"/>
              </w:rPr>
            </w:pPr>
            <w:r w:rsidRPr="001B094D">
              <w:rPr>
                <w:rFonts w:ascii="Times New Roman" w:eastAsia="Times New Roman" w:hAnsi="Times New Roman" w:cs="Times New Roman"/>
                <w:bCs/>
                <w:sz w:val="24"/>
                <w:szCs w:val="24"/>
              </w:rPr>
              <w:t>0</w:t>
            </w:r>
            <w:r w:rsidR="00757DFA" w:rsidRPr="001B094D">
              <w:rPr>
                <w:rFonts w:ascii="Times New Roman" w:eastAsia="Times New Roman" w:hAnsi="Times New Roman" w:cs="Times New Roman"/>
                <w:bCs/>
                <w:sz w:val="24"/>
                <w:szCs w:val="24"/>
              </w:rPr>
              <w:t>1119</w:t>
            </w:r>
            <w:r w:rsidR="00DC15CE" w:rsidRPr="001B094D">
              <w:rPr>
                <w:rFonts w:ascii="Times New Roman" w:eastAsia="Times New Roman" w:hAnsi="Times New Roman" w:cs="Times New Roman"/>
                <w:bCs/>
                <w:sz w:val="24"/>
                <w:szCs w:val="24"/>
              </w:rPr>
              <w:t xml:space="preserve"> Vilniu</w:t>
            </w:r>
            <w:r w:rsidR="004E68BC" w:rsidRPr="001B094D">
              <w:rPr>
                <w:rFonts w:ascii="Times New Roman" w:eastAsia="Times New Roman" w:hAnsi="Times New Roman" w:cs="Times New Roman"/>
                <w:bCs/>
                <w:sz w:val="24"/>
                <w:szCs w:val="24"/>
              </w:rPr>
              <w:t>s</w:t>
            </w:r>
          </w:p>
          <w:p w14:paraId="3B20351F" w14:textId="4D20A40D" w:rsidR="00774C2A" w:rsidRPr="001B094D" w:rsidRDefault="00774C2A" w:rsidP="006613A2">
            <w:pPr>
              <w:spacing w:after="0"/>
              <w:rPr>
                <w:rFonts w:ascii="Times New Roman" w:eastAsia="Times New Roman" w:hAnsi="Times New Roman" w:cs="Times New Roman"/>
                <w:bCs/>
                <w:sz w:val="24"/>
                <w:szCs w:val="24"/>
              </w:rPr>
            </w:pPr>
            <w:r w:rsidRPr="001B094D">
              <w:rPr>
                <w:rFonts w:ascii="Times New Roman" w:eastAsia="Times New Roman" w:hAnsi="Times New Roman" w:cs="Times New Roman"/>
                <w:bCs/>
                <w:sz w:val="24"/>
                <w:szCs w:val="24"/>
              </w:rPr>
              <w:t xml:space="preserve">El. paštas: </w:t>
            </w:r>
            <w:r w:rsidR="00757DFA" w:rsidRPr="001B094D">
              <w:rPr>
                <w:rFonts w:ascii="Times New Roman" w:eastAsia="Times New Roman" w:hAnsi="Times New Roman" w:cs="Times New Roman"/>
                <w:bCs/>
                <w:sz w:val="24"/>
                <w:szCs w:val="24"/>
              </w:rPr>
              <w:t>egle.bileviciene@vilnius.lt</w:t>
            </w:r>
          </w:p>
          <w:p w14:paraId="51EC33B2" w14:textId="094F5D17" w:rsidR="0018053B" w:rsidRPr="001B094D" w:rsidRDefault="0018053B" w:rsidP="006613A2">
            <w:pPr>
              <w:spacing w:after="0"/>
              <w:rPr>
                <w:rFonts w:ascii="Times New Roman" w:eastAsia="Times New Roman" w:hAnsi="Times New Roman" w:cs="Times New Roman"/>
                <w:bCs/>
                <w:sz w:val="24"/>
                <w:szCs w:val="24"/>
              </w:rPr>
            </w:pPr>
          </w:p>
          <w:p w14:paraId="44B2EE75" w14:textId="77777777" w:rsidR="00757DFA" w:rsidRPr="001B094D" w:rsidRDefault="00757DFA" w:rsidP="006613A2">
            <w:pPr>
              <w:spacing w:after="0"/>
              <w:rPr>
                <w:rFonts w:ascii="Times New Roman" w:eastAsia="Times New Roman" w:hAnsi="Times New Roman" w:cs="Times New Roman"/>
                <w:bCs/>
                <w:sz w:val="24"/>
                <w:szCs w:val="24"/>
              </w:rPr>
            </w:pPr>
          </w:p>
          <w:p w14:paraId="22618E9A" w14:textId="337D8B25" w:rsidR="004E17D9" w:rsidRPr="001B094D" w:rsidRDefault="004E17D9" w:rsidP="006613A2">
            <w:pPr>
              <w:spacing w:after="0"/>
              <w:rPr>
                <w:rFonts w:ascii="Times New Roman" w:eastAsia="Times New Roman" w:hAnsi="Times New Roman" w:cs="Times New Roman"/>
                <w:bCs/>
                <w:sz w:val="24"/>
                <w:szCs w:val="24"/>
              </w:rPr>
            </w:pPr>
          </w:p>
        </w:tc>
        <w:tc>
          <w:tcPr>
            <w:tcW w:w="1620" w:type="dxa"/>
          </w:tcPr>
          <w:p w14:paraId="13A87122" w14:textId="63993C65" w:rsidR="00E83E81" w:rsidRPr="001B094D" w:rsidRDefault="00E83E81" w:rsidP="00F6707D">
            <w:pPr>
              <w:tabs>
                <w:tab w:val="left" w:pos="900"/>
              </w:tabs>
              <w:spacing w:after="0"/>
              <w:rPr>
                <w:rFonts w:ascii="Times New Roman" w:eastAsia="Times New Roman" w:hAnsi="Times New Roman" w:cs="Times New Roman"/>
                <w:sz w:val="24"/>
                <w:szCs w:val="24"/>
              </w:rPr>
            </w:pPr>
            <w:r w:rsidRPr="001B094D">
              <w:rPr>
                <w:rFonts w:ascii="Times New Roman" w:eastAsia="Times New Roman" w:hAnsi="Times New Roman" w:cs="Times New Roman"/>
                <w:sz w:val="24"/>
                <w:szCs w:val="24"/>
              </w:rPr>
              <w:t xml:space="preserve">  </w:t>
            </w:r>
            <w:r w:rsidR="00DC15CE" w:rsidRPr="001B094D">
              <w:rPr>
                <w:rFonts w:ascii="Times New Roman" w:eastAsia="Times New Roman" w:hAnsi="Times New Roman" w:cs="Times New Roman"/>
                <w:sz w:val="24"/>
                <w:szCs w:val="24"/>
              </w:rPr>
              <w:t>202</w:t>
            </w:r>
            <w:r w:rsidR="00F61EFA" w:rsidRPr="001B094D">
              <w:rPr>
                <w:rFonts w:ascii="Times New Roman" w:eastAsia="Times New Roman" w:hAnsi="Times New Roman" w:cs="Times New Roman"/>
                <w:sz w:val="24"/>
                <w:szCs w:val="24"/>
              </w:rPr>
              <w:t>1</w:t>
            </w:r>
            <w:r w:rsidR="00DC15CE" w:rsidRPr="001B094D">
              <w:rPr>
                <w:rFonts w:ascii="Times New Roman" w:eastAsia="Times New Roman" w:hAnsi="Times New Roman" w:cs="Times New Roman"/>
                <w:sz w:val="24"/>
                <w:szCs w:val="24"/>
              </w:rPr>
              <w:t>-</w:t>
            </w:r>
            <w:r w:rsidR="00177E7B" w:rsidRPr="001B094D">
              <w:rPr>
                <w:rFonts w:ascii="Times New Roman" w:eastAsia="Times New Roman" w:hAnsi="Times New Roman" w:cs="Times New Roman"/>
                <w:sz w:val="24"/>
                <w:szCs w:val="24"/>
              </w:rPr>
              <w:t>1</w:t>
            </w:r>
            <w:r w:rsidR="00F6707D" w:rsidRPr="001B094D">
              <w:rPr>
                <w:rFonts w:ascii="Times New Roman" w:eastAsia="Times New Roman" w:hAnsi="Times New Roman" w:cs="Times New Roman"/>
                <w:sz w:val="24"/>
                <w:szCs w:val="24"/>
              </w:rPr>
              <w:t>1</w:t>
            </w:r>
            <w:r w:rsidRPr="001B094D">
              <w:rPr>
                <w:rFonts w:ascii="Times New Roman" w:eastAsia="Times New Roman" w:hAnsi="Times New Roman" w:cs="Times New Roman"/>
                <w:sz w:val="24"/>
                <w:szCs w:val="24"/>
              </w:rPr>
              <w:t>-</w:t>
            </w:r>
          </w:p>
          <w:p w14:paraId="4008D365" w14:textId="54B10891" w:rsidR="00E83E81" w:rsidRPr="001B094D" w:rsidRDefault="00E83E81" w:rsidP="00F6707D">
            <w:pPr>
              <w:tabs>
                <w:tab w:val="left" w:pos="900"/>
              </w:tabs>
              <w:spacing w:after="0"/>
              <w:rPr>
                <w:rFonts w:ascii="Times New Roman" w:eastAsia="Times New Roman" w:hAnsi="Times New Roman" w:cs="Times New Roman"/>
                <w:sz w:val="24"/>
                <w:szCs w:val="24"/>
              </w:rPr>
            </w:pPr>
            <w:r w:rsidRPr="001B094D">
              <w:rPr>
                <w:rFonts w:ascii="Times New Roman" w:eastAsia="Times New Roman" w:hAnsi="Times New Roman" w:cs="Times New Roman"/>
                <w:sz w:val="24"/>
                <w:szCs w:val="24"/>
              </w:rPr>
              <w:t xml:space="preserve">Į </w:t>
            </w:r>
            <w:r w:rsidR="00DC15CE" w:rsidRPr="001B094D">
              <w:rPr>
                <w:rFonts w:ascii="Times New Roman" w:eastAsia="Times New Roman" w:hAnsi="Times New Roman" w:cs="Times New Roman"/>
                <w:sz w:val="24"/>
                <w:szCs w:val="24"/>
              </w:rPr>
              <w:t>202</w:t>
            </w:r>
            <w:r w:rsidR="00F61EFA" w:rsidRPr="001B094D">
              <w:rPr>
                <w:rFonts w:ascii="Times New Roman" w:eastAsia="Times New Roman" w:hAnsi="Times New Roman" w:cs="Times New Roman"/>
                <w:sz w:val="24"/>
                <w:szCs w:val="24"/>
              </w:rPr>
              <w:t>1</w:t>
            </w:r>
            <w:r w:rsidR="00DC15CE" w:rsidRPr="001B094D">
              <w:rPr>
                <w:rFonts w:ascii="Times New Roman" w:eastAsia="Times New Roman" w:hAnsi="Times New Roman" w:cs="Times New Roman"/>
                <w:sz w:val="24"/>
                <w:szCs w:val="24"/>
              </w:rPr>
              <w:t>-</w:t>
            </w:r>
            <w:r w:rsidR="00F6707D" w:rsidRPr="001B094D">
              <w:rPr>
                <w:rFonts w:ascii="Times New Roman" w:eastAsia="Times New Roman" w:hAnsi="Times New Roman" w:cs="Times New Roman"/>
                <w:sz w:val="24"/>
                <w:szCs w:val="24"/>
              </w:rPr>
              <w:t>10</w:t>
            </w:r>
            <w:r w:rsidR="00F61EFA" w:rsidRPr="001B094D">
              <w:rPr>
                <w:rFonts w:ascii="Times New Roman" w:eastAsia="Times New Roman" w:hAnsi="Times New Roman" w:cs="Times New Roman"/>
                <w:sz w:val="24"/>
                <w:szCs w:val="24"/>
              </w:rPr>
              <w:t>-</w:t>
            </w:r>
            <w:r w:rsidR="00910E64" w:rsidRPr="001B094D">
              <w:rPr>
                <w:rFonts w:ascii="Times New Roman" w:eastAsia="Times New Roman" w:hAnsi="Times New Roman" w:cs="Times New Roman"/>
                <w:sz w:val="24"/>
                <w:szCs w:val="24"/>
              </w:rPr>
              <w:t>2</w:t>
            </w:r>
            <w:r w:rsidR="00F6707D" w:rsidRPr="001B094D">
              <w:rPr>
                <w:rFonts w:ascii="Times New Roman" w:eastAsia="Times New Roman" w:hAnsi="Times New Roman" w:cs="Times New Roman"/>
                <w:sz w:val="24"/>
                <w:szCs w:val="24"/>
              </w:rPr>
              <w:t>8</w:t>
            </w:r>
          </w:p>
          <w:p w14:paraId="07392300" w14:textId="6B51BF8E" w:rsidR="00A75945" w:rsidRPr="001B094D" w:rsidRDefault="00846A67" w:rsidP="00F6707D">
            <w:pPr>
              <w:tabs>
                <w:tab w:val="left" w:pos="900"/>
              </w:tabs>
              <w:spacing w:after="0"/>
              <w:rPr>
                <w:rFonts w:ascii="Times New Roman" w:eastAsia="Times New Roman" w:hAnsi="Times New Roman" w:cs="Times New Roman"/>
                <w:sz w:val="24"/>
                <w:szCs w:val="24"/>
              </w:rPr>
            </w:pPr>
            <w:r w:rsidRPr="001B094D">
              <w:rPr>
                <w:rFonts w:ascii="Times New Roman" w:eastAsia="Times New Roman" w:hAnsi="Times New Roman" w:cs="Times New Roman"/>
                <w:sz w:val="24"/>
                <w:szCs w:val="24"/>
              </w:rPr>
              <w:t xml:space="preserve"> </w:t>
            </w:r>
            <w:r w:rsidR="00E603D1" w:rsidRPr="001B094D">
              <w:rPr>
                <w:rFonts w:ascii="Times New Roman" w:eastAsia="Times New Roman" w:hAnsi="Times New Roman" w:cs="Times New Roman"/>
                <w:sz w:val="24"/>
                <w:szCs w:val="24"/>
              </w:rPr>
              <w:t xml:space="preserve"> 2021-1</w:t>
            </w:r>
            <w:r w:rsidR="00F6707D" w:rsidRPr="001B094D">
              <w:rPr>
                <w:rFonts w:ascii="Times New Roman" w:eastAsia="Times New Roman" w:hAnsi="Times New Roman" w:cs="Times New Roman"/>
                <w:sz w:val="24"/>
                <w:szCs w:val="24"/>
              </w:rPr>
              <w:t>1</w:t>
            </w:r>
            <w:r w:rsidR="00E603D1" w:rsidRPr="001B094D">
              <w:rPr>
                <w:rFonts w:ascii="Times New Roman" w:eastAsia="Times New Roman" w:hAnsi="Times New Roman" w:cs="Times New Roman"/>
                <w:sz w:val="24"/>
                <w:szCs w:val="24"/>
              </w:rPr>
              <w:t>-</w:t>
            </w:r>
            <w:r w:rsidR="00F6707D" w:rsidRPr="001B094D">
              <w:rPr>
                <w:rFonts w:ascii="Times New Roman" w:eastAsia="Times New Roman" w:hAnsi="Times New Roman" w:cs="Times New Roman"/>
                <w:sz w:val="24"/>
                <w:szCs w:val="24"/>
              </w:rPr>
              <w:t>11</w:t>
            </w:r>
          </w:p>
          <w:p w14:paraId="3A2E9F7A" w14:textId="30333D37" w:rsidR="00F6707D" w:rsidRPr="001B094D" w:rsidRDefault="00F6707D" w:rsidP="00F6707D">
            <w:pPr>
              <w:tabs>
                <w:tab w:val="left" w:pos="900"/>
              </w:tabs>
              <w:spacing w:after="0"/>
              <w:rPr>
                <w:rFonts w:ascii="Times New Roman" w:eastAsia="Times New Roman" w:hAnsi="Times New Roman" w:cs="Times New Roman"/>
                <w:sz w:val="24"/>
                <w:szCs w:val="24"/>
              </w:rPr>
            </w:pPr>
            <w:r w:rsidRPr="001B094D">
              <w:rPr>
                <w:rFonts w:ascii="Times New Roman" w:eastAsia="Times New Roman" w:hAnsi="Times New Roman" w:cs="Times New Roman"/>
                <w:sz w:val="24"/>
                <w:szCs w:val="24"/>
              </w:rPr>
              <w:t xml:space="preserve">  2021-11-11</w:t>
            </w:r>
          </w:p>
          <w:p w14:paraId="439A6C94" w14:textId="326FD488" w:rsidR="001F5723" w:rsidRPr="001B094D" w:rsidRDefault="001F5723" w:rsidP="00F6707D">
            <w:pPr>
              <w:tabs>
                <w:tab w:val="left" w:pos="900"/>
              </w:tabs>
              <w:spacing w:after="0"/>
              <w:rPr>
                <w:rFonts w:ascii="Times New Roman" w:eastAsia="Times New Roman" w:hAnsi="Times New Roman" w:cs="Times New Roman"/>
                <w:sz w:val="24"/>
                <w:szCs w:val="24"/>
              </w:rPr>
            </w:pPr>
          </w:p>
        </w:tc>
        <w:tc>
          <w:tcPr>
            <w:tcW w:w="540" w:type="dxa"/>
          </w:tcPr>
          <w:p w14:paraId="1644469B" w14:textId="77777777" w:rsidR="00E83E81" w:rsidRPr="001B094D" w:rsidRDefault="00E83E81" w:rsidP="00F6707D">
            <w:pPr>
              <w:tabs>
                <w:tab w:val="left" w:pos="900"/>
              </w:tabs>
              <w:spacing w:after="0"/>
              <w:rPr>
                <w:rFonts w:ascii="Times New Roman" w:eastAsia="Times New Roman" w:hAnsi="Times New Roman" w:cs="Times New Roman"/>
                <w:sz w:val="24"/>
                <w:szCs w:val="24"/>
              </w:rPr>
            </w:pPr>
            <w:r w:rsidRPr="001B094D">
              <w:rPr>
                <w:rFonts w:ascii="Times New Roman" w:eastAsia="Times New Roman" w:hAnsi="Times New Roman" w:cs="Times New Roman"/>
                <w:sz w:val="24"/>
                <w:szCs w:val="24"/>
              </w:rPr>
              <w:t>Nr.</w:t>
            </w:r>
          </w:p>
          <w:p w14:paraId="54555DCE" w14:textId="77777777" w:rsidR="00E83E81" w:rsidRPr="001B094D" w:rsidRDefault="00E83E81" w:rsidP="00F6707D">
            <w:pPr>
              <w:tabs>
                <w:tab w:val="left" w:pos="900"/>
              </w:tabs>
              <w:spacing w:after="0"/>
              <w:rPr>
                <w:rFonts w:ascii="Times New Roman" w:eastAsia="Times New Roman" w:hAnsi="Times New Roman" w:cs="Times New Roman"/>
                <w:sz w:val="24"/>
                <w:szCs w:val="24"/>
              </w:rPr>
            </w:pPr>
            <w:r w:rsidRPr="001B094D">
              <w:rPr>
                <w:rFonts w:ascii="Times New Roman" w:eastAsia="Times New Roman" w:hAnsi="Times New Roman" w:cs="Times New Roman"/>
                <w:sz w:val="24"/>
                <w:szCs w:val="24"/>
              </w:rPr>
              <w:t>Nr.</w:t>
            </w:r>
          </w:p>
          <w:p w14:paraId="1B012DBE" w14:textId="6D8B2E8A" w:rsidR="003B1229" w:rsidRPr="001B094D" w:rsidRDefault="00E603D1" w:rsidP="00F6707D">
            <w:pPr>
              <w:tabs>
                <w:tab w:val="left" w:pos="900"/>
              </w:tabs>
              <w:spacing w:after="0"/>
              <w:rPr>
                <w:rFonts w:ascii="Times New Roman" w:eastAsia="Times New Roman" w:hAnsi="Times New Roman" w:cs="Times New Roman"/>
                <w:sz w:val="24"/>
                <w:szCs w:val="24"/>
              </w:rPr>
            </w:pPr>
            <w:r w:rsidRPr="001B094D">
              <w:rPr>
                <w:rFonts w:ascii="Times New Roman" w:eastAsia="Times New Roman" w:hAnsi="Times New Roman" w:cs="Times New Roman"/>
                <w:sz w:val="24"/>
                <w:szCs w:val="24"/>
              </w:rPr>
              <w:t xml:space="preserve">Nr. </w:t>
            </w:r>
            <w:r w:rsidR="00D21D10" w:rsidRPr="001B094D">
              <w:rPr>
                <w:rFonts w:ascii="Times New Roman" w:eastAsia="Times New Roman" w:hAnsi="Times New Roman" w:cs="Times New Roman"/>
                <w:sz w:val="24"/>
                <w:szCs w:val="24"/>
              </w:rPr>
              <w:t xml:space="preserve"> </w:t>
            </w:r>
            <w:r w:rsidR="00E87AAD" w:rsidRPr="001B094D">
              <w:rPr>
                <w:rFonts w:ascii="Times New Roman" w:eastAsia="Times New Roman" w:hAnsi="Times New Roman" w:cs="Times New Roman"/>
                <w:sz w:val="24"/>
                <w:szCs w:val="24"/>
              </w:rPr>
              <w:t xml:space="preserve"> </w:t>
            </w:r>
            <w:r w:rsidR="003B1229" w:rsidRPr="001B094D">
              <w:rPr>
                <w:rFonts w:ascii="Times New Roman" w:eastAsia="Times New Roman" w:hAnsi="Times New Roman" w:cs="Times New Roman"/>
                <w:sz w:val="24"/>
                <w:szCs w:val="24"/>
              </w:rPr>
              <w:t xml:space="preserve"> </w:t>
            </w:r>
          </w:p>
          <w:p w14:paraId="17448401" w14:textId="41036078" w:rsidR="00A75945" w:rsidRPr="001B094D" w:rsidRDefault="00F6707D" w:rsidP="00F6707D">
            <w:pPr>
              <w:tabs>
                <w:tab w:val="left" w:pos="900"/>
              </w:tabs>
              <w:spacing w:after="0"/>
              <w:rPr>
                <w:rFonts w:ascii="Times New Roman" w:eastAsia="Times New Roman" w:hAnsi="Times New Roman" w:cs="Times New Roman"/>
                <w:sz w:val="24"/>
                <w:szCs w:val="24"/>
              </w:rPr>
            </w:pPr>
            <w:r w:rsidRPr="001B094D">
              <w:rPr>
                <w:rFonts w:ascii="Times New Roman" w:eastAsia="Times New Roman" w:hAnsi="Times New Roman" w:cs="Times New Roman"/>
                <w:sz w:val="24"/>
                <w:szCs w:val="24"/>
              </w:rPr>
              <w:t xml:space="preserve">Nr.   </w:t>
            </w:r>
          </w:p>
          <w:p w14:paraId="3A88D3C2" w14:textId="1136536E" w:rsidR="000E4C54" w:rsidRPr="001B094D" w:rsidRDefault="000E4C54" w:rsidP="00F6707D">
            <w:pPr>
              <w:tabs>
                <w:tab w:val="left" w:pos="900"/>
              </w:tabs>
              <w:spacing w:after="0"/>
              <w:rPr>
                <w:rFonts w:ascii="Times New Roman" w:eastAsia="Times New Roman" w:hAnsi="Times New Roman" w:cs="Times New Roman"/>
                <w:sz w:val="24"/>
                <w:szCs w:val="24"/>
              </w:rPr>
            </w:pPr>
          </w:p>
        </w:tc>
        <w:tc>
          <w:tcPr>
            <w:tcW w:w="2363" w:type="dxa"/>
          </w:tcPr>
          <w:p w14:paraId="2E309890" w14:textId="36AB5FA2" w:rsidR="00E83E81" w:rsidRPr="001B094D" w:rsidRDefault="00E83E81" w:rsidP="00F6707D">
            <w:pPr>
              <w:tabs>
                <w:tab w:val="right" w:pos="1764"/>
              </w:tabs>
              <w:spacing w:after="0"/>
              <w:rPr>
                <w:rFonts w:ascii="Times New Roman" w:eastAsia="Times New Roman" w:hAnsi="Times New Roman" w:cs="Times New Roman"/>
                <w:sz w:val="24"/>
                <w:szCs w:val="24"/>
              </w:rPr>
            </w:pPr>
            <w:r w:rsidRPr="001B094D">
              <w:rPr>
                <w:rFonts w:ascii="Times New Roman" w:eastAsia="Times New Roman" w:hAnsi="Times New Roman" w:cs="Times New Roman"/>
                <w:sz w:val="24"/>
                <w:szCs w:val="24"/>
              </w:rPr>
              <w:t>4S-</w:t>
            </w:r>
            <w:r w:rsidR="00DB4688" w:rsidRPr="001B094D">
              <w:rPr>
                <w:rFonts w:ascii="Times New Roman" w:eastAsia="Times New Roman" w:hAnsi="Times New Roman" w:cs="Times New Roman"/>
                <w:sz w:val="24"/>
                <w:szCs w:val="24"/>
              </w:rPr>
              <w:t xml:space="preserve">        </w:t>
            </w:r>
            <w:r w:rsidR="004D6CE8" w:rsidRPr="001B094D">
              <w:rPr>
                <w:rFonts w:ascii="Times New Roman" w:eastAsia="Times New Roman" w:hAnsi="Times New Roman" w:cs="Times New Roman"/>
                <w:sz w:val="24"/>
                <w:szCs w:val="24"/>
              </w:rPr>
              <w:t xml:space="preserve">    </w:t>
            </w:r>
            <w:r w:rsidR="00DB4688" w:rsidRPr="001B094D">
              <w:rPr>
                <w:rFonts w:ascii="Times New Roman" w:eastAsia="Times New Roman" w:hAnsi="Times New Roman" w:cs="Times New Roman"/>
                <w:sz w:val="24"/>
                <w:szCs w:val="24"/>
              </w:rPr>
              <w:t>(8.</w:t>
            </w:r>
            <w:r w:rsidR="00DC15CE" w:rsidRPr="001B094D">
              <w:rPr>
                <w:rFonts w:ascii="Times New Roman" w:eastAsia="Times New Roman" w:hAnsi="Times New Roman" w:cs="Times New Roman"/>
                <w:sz w:val="24"/>
                <w:szCs w:val="24"/>
              </w:rPr>
              <w:t>15</w:t>
            </w:r>
            <w:r w:rsidR="00F61EFA" w:rsidRPr="001B094D">
              <w:rPr>
                <w:rFonts w:ascii="Times New Roman" w:eastAsia="Times New Roman" w:hAnsi="Times New Roman" w:cs="Times New Roman"/>
                <w:sz w:val="24"/>
                <w:szCs w:val="24"/>
              </w:rPr>
              <w:t xml:space="preserve"> </w:t>
            </w:r>
            <w:proofErr w:type="spellStart"/>
            <w:r w:rsidR="00F61EFA" w:rsidRPr="001B094D">
              <w:rPr>
                <w:rFonts w:ascii="Times New Roman" w:eastAsia="Times New Roman" w:hAnsi="Times New Roman" w:cs="Times New Roman"/>
                <w:sz w:val="24"/>
                <w:szCs w:val="24"/>
              </w:rPr>
              <w:t>Mr</w:t>
            </w:r>
            <w:proofErr w:type="spellEnd"/>
            <w:r w:rsidR="00DB4688" w:rsidRPr="001B094D">
              <w:rPr>
                <w:rFonts w:ascii="Times New Roman" w:eastAsia="Times New Roman" w:hAnsi="Times New Roman" w:cs="Times New Roman"/>
                <w:sz w:val="24"/>
                <w:szCs w:val="24"/>
              </w:rPr>
              <w:t>)</w:t>
            </w:r>
          </w:p>
          <w:p w14:paraId="09DA5AD7" w14:textId="784258FE" w:rsidR="00E83E81" w:rsidRPr="001B094D" w:rsidRDefault="00910E64" w:rsidP="00F6707D">
            <w:pPr>
              <w:shd w:val="clear" w:color="auto" w:fill="FFFFFF"/>
              <w:spacing w:after="0" w:line="240" w:lineRule="auto"/>
              <w:rPr>
                <w:rFonts w:ascii="Times New Roman" w:eastAsia="Times New Roman" w:hAnsi="Times New Roman" w:cs="Times New Roman"/>
                <w:color w:val="000000"/>
                <w:sz w:val="24"/>
                <w:szCs w:val="24"/>
                <w:lang w:eastAsia="lt-LT"/>
              </w:rPr>
            </w:pPr>
            <w:r w:rsidRPr="001B094D">
              <w:rPr>
                <w:rFonts w:ascii="Times New Roman" w:eastAsia="Times New Roman" w:hAnsi="Times New Roman" w:cs="Times New Roman"/>
                <w:color w:val="000000"/>
                <w:sz w:val="24"/>
                <w:szCs w:val="24"/>
                <w:lang w:eastAsia="lt-LT"/>
              </w:rPr>
              <w:t>S</w:t>
            </w:r>
            <w:r w:rsidR="00F6707D" w:rsidRPr="001B094D">
              <w:rPr>
                <w:rFonts w:ascii="Times New Roman" w:eastAsia="Times New Roman" w:hAnsi="Times New Roman" w:cs="Times New Roman"/>
                <w:color w:val="000000"/>
                <w:sz w:val="24"/>
                <w:szCs w:val="24"/>
                <w:lang w:eastAsia="lt-LT"/>
              </w:rPr>
              <w:t>-28</w:t>
            </w:r>
          </w:p>
          <w:p w14:paraId="39FB1062" w14:textId="50AC78FB" w:rsidR="00E603D1" w:rsidRPr="001B094D" w:rsidRDefault="00E603D1" w:rsidP="00F6707D">
            <w:pPr>
              <w:shd w:val="clear" w:color="auto" w:fill="FFFFFF"/>
              <w:spacing w:after="0" w:line="240" w:lineRule="auto"/>
              <w:rPr>
                <w:rFonts w:ascii="Times New Roman" w:eastAsia="Times New Roman" w:hAnsi="Times New Roman" w:cs="Times New Roman"/>
                <w:color w:val="000000"/>
                <w:sz w:val="24"/>
                <w:szCs w:val="24"/>
                <w:lang w:eastAsia="lt-LT"/>
              </w:rPr>
            </w:pPr>
            <w:r w:rsidRPr="001B094D">
              <w:rPr>
                <w:rFonts w:ascii="Times New Roman" w:eastAsia="Times New Roman" w:hAnsi="Times New Roman" w:cs="Times New Roman"/>
                <w:color w:val="000000"/>
                <w:sz w:val="24"/>
                <w:szCs w:val="24"/>
                <w:lang w:eastAsia="lt-LT"/>
              </w:rPr>
              <w:t>3S</w:t>
            </w:r>
            <w:r w:rsidR="0085559A">
              <w:rPr>
                <w:rFonts w:ascii="Times New Roman" w:eastAsia="Times New Roman" w:hAnsi="Times New Roman" w:cs="Times New Roman"/>
                <w:color w:val="000000"/>
                <w:sz w:val="24"/>
                <w:szCs w:val="24"/>
                <w:lang w:eastAsia="lt-LT"/>
              </w:rPr>
              <w:t>-</w:t>
            </w:r>
            <w:r w:rsidR="00F6707D" w:rsidRPr="001B094D">
              <w:rPr>
                <w:rFonts w:ascii="Times New Roman" w:eastAsia="Times New Roman" w:hAnsi="Times New Roman" w:cs="Times New Roman"/>
                <w:color w:val="000000"/>
                <w:sz w:val="24"/>
                <w:szCs w:val="24"/>
                <w:lang w:eastAsia="lt-LT"/>
              </w:rPr>
              <w:t>3068</w:t>
            </w:r>
          </w:p>
          <w:p w14:paraId="09CE4955" w14:textId="77777777" w:rsidR="00F6707D" w:rsidRPr="001B094D" w:rsidRDefault="00F6707D" w:rsidP="00757DFA">
            <w:pPr>
              <w:shd w:val="clear" w:color="auto" w:fill="FFFFFF"/>
              <w:spacing w:after="0" w:line="240" w:lineRule="auto"/>
              <w:rPr>
                <w:rFonts w:ascii="Times New Roman" w:eastAsia="Times New Roman" w:hAnsi="Times New Roman" w:cs="Times New Roman"/>
                <w:color w:val="000000"/>
                <w:sz w:val="24"/>
                <w:szCs w:val="24"/>
                <w:lang w:eastAsia="lt-LT"/>
              </w:rPr>
            </w:pPr>
            <w:r w:rsidRPr="001B094D">
              <w:rPr>
                <w:rFonts w:ascii="Times New Roman" w:eastAsia="Times New Roman" w:hAnsi="Times New Roman" w:cs="Times New Roman"/>
                <w:color w:val="000000"/>
                <w:sz w:val="24"/>
                <w:szCs w:val="24"/>
                <w:lang w:eastAsia="lt-LT"/>
              </w:rPr>
              <w:t>S-33</w:t>
            </w:r>
          </w:p>
          <w:p w14:paraId="56B8FB8F" w14:textId="77777777" w:rsidR="00F6707D" w:rsidRPr="001B094D" w:rsidRDefault="00F6707D" w:rsidP="00F6707D">
            <w:pPr>
              <w:shd w:val="clear" w:color="auto" w:fill="FFFFFF"/>
              <w:spacing w:after="0" w:line="240" w:lineRule="auto"/>
              <w:rPr>
                <w:rFonts w:ascii="Times New Roman" w:eastAsia="Times New Roman" w:hAnsi="Times New Roman" w:cs="Times New Roman"/>
                <w:color w:val="000000"/>
                <w:sz w:val="24"/>
                <w:szCs w:val="24"/>
                <w:lang w:eastAsia="lt-LT"/>
              </w:rPr>
            </w:pPr>
          </w:p>
          <w:p w14:paraId="340D62A2" w14:textId="77777777" w:rsidR="00F6707D" w:rsidRPr="001B094D" w:rsidRDefault="00F6707D" w:rsidP="00F6707D">
            <w:pPr>
              <w:shd w:val="clear" w:color="auto" w:fill="FFFFFF"/>
              <w:spacing w:after="0" w:line="240" w:lineRule="auto"/>
              <w:rPr>
                <w:rFonts w:ascii="Times New Roman" w:eastAsia="Times New Roman" w:hAnsi="Times New Roman" w:cs="Times New Roman"/>
                <w:color w:val="000000"/>
                <w:sz w:val="24"/>
                <w:szCs w:val="24"/>
                <w:lang w:eastAsia="lt-LT"/>
              </w:rPr>
            </w:pPr>
          </w:p>
          <w:p w14:paraId="26739837" w14:textId="4EFC43E1" w:rsidR="00F6707D" w:rsidRPr="001B094D" w:rsidRDefault="00F6707D" w:rsidP="00F6707D">
            <w:pPr>
              <w:shd w:val="clear" w:color="auto" w:fill="FFFFFF"/>
              <w:spacing w:after="0" w:line="240" w:lineRule="auto"/>
              <w:rPr>
                <w:rFonts w:ascii="Times New Roman" w:eastAsia="Times New Roman" w:hAnsi="Times New Roman" w:cs="Times New Roman"/>
                <w:color w:val="000000"/>
                <w:sz w:val="24"/>
                <w:szCs w:val="24"/>
                <w:lang w:eastAsia="lt-LT"/>
              </w:rPr>
            </w:pPr>
          </w:p>
        </w:tc>
      </w:tr>
    </w:tbl>
    <w:p w14:paraId="2A2ACC51" w14:textId="015DDF62" w:rsidR="00A2417E" w:rsidRPr="001B094D" w:rsidRDefault="00757DFA" w:rsidP="00757DFA">
      <w:pPr>
        <w:spacing w:after="0"/>
        <w:rPr>
          <w:rFonts w:ascii="Times New Roman" w:eastAsia="Times New Roman" w:hAnsi="Times New Roman" w:cs="Times New Roman"/>
          <w:b/>
          <w:sz w:val="24"/>
          <w:szCs w:val="24"/>
        </w:rPr>
      </w:pPr>
      <w:r w:rsidRPr="001B094D">
        <w:rPr>
          <w:rFonts w:ascii="Times New Roman" w:eastAsia="Times New Roman" w:hAnsi="Times New Roman" w:cs="Times New Roman"/>
          <w:b/>
          <w:bCs/>
          <w:caps/>
          <w:sz w:val="24"/>
          <w:szCs w:val="24"/>
        </w:rPr>
        <w:t xml:space="preserve">     </w:t>
      </w:r>
      <w:r w:rsidR="00A2417E" w:rsidRPr="001B094D">
        <w:rPr>
          <w:rFonts w:ascii="Times New Roman" w:eastAsia="Times New Roman" w:hAnsi="Times New Roman" w:cs="Times New Roman"/>
          <w:b/>
          <w:bCs/>
          <w:caps/>
          <w:sz w:val="24"/>
          <w:szCs w:val="24"/>
        </w:rPr>
        <w:t>SPRENDIMAS dėl sutikimo VYKDYTI PIRKIMĄ NESKELBIAMŲ DERYBŲ BŪDU</w:t>
      </w:r>
    </w:p>
    <w:p w14:paraId="28AE5005" w14:textId="6D3F9363" w:rsidR="00450276" w:rsidRPr="001B094D" w:rsidRDefault="00450276" w:rsidP="006613A2">
      <w:pPr>
        <w:spacing w:after="0" w:line="240" w:lineRule="auto"/>
        <w:rPr>
          <w:rFonts w:ascii="Times New Roman" w:hAnsi="Times New Roman" w:cs="Times New Roman"/>
          <w:sz w:val="24"/>
          <w:szCs w:val="24"/>
        </w:rPr>
      </w:pPr>
    </w:p>
    <w:p w14:paraId="0BA98CB4" w14:textId="0CF2E192" w:rsidR="00757DFA" w:rsidRPr="001B094D" w:rsidRDefault="00A2417E" w:rsidP="00617257">
      <w:pPr>
        <w:spacing w:after="0" w:line="240" w:lineRule="auto"/>
        <w:ind w:firstLine="1296"/>
        <w:jc w:val="both"/>
        <w:rPr>
          <w:rFonts w:ascii="Times New Roman" w:hAnsi="Times New Roman" w:cs="Times New Roman"/>
          <w:sz w:val="24"/>
          <w:szCs w:val="24"/>
        </w:rPr>
      </w:pPr>
      <w:r w:rsidRPr="001B094D">
        <w:rPr>
          <w:rFonts w:ascii="Times New Roman"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10001A" w:rsidRPr="001B094D">
        <w:rPr>
          <w:rFonts w:ascii="Times New Roman" w:hAnsi="Times New Roman" w:cs="Times New Roman"/>
          <w:sz w:val="24"/>
          <w:szCs w:val="24"/>
        </w:rPr>
        <w:t>V</w:t>
      </w:r>
      <w:r w:rsidRPr="001B094D">
        <w:rPr>
          <w:rFonts w:ascii="Times New Roman" w:hAnsi="Times New Roman" w:cs="Times New Roman"/>
          <w:sz w:val="24"/>
          <w:szCs w:val="24"/>
        </w:rPr>
        <w:t xml:space="preserve">iešosios įstaigos </w:t>
      </w:r>
      <w:r w:rsidR="00757DFA" w:rsidRPr="001B094D">
        <w:rPr>
          <w:rFonts w:ascii="Times New Roman" w:hAnsi="Times New Roman" w:cs="Times New Roman"/>
          <w:sz w:val="24"/>
          <w:szCs w:val="24"/>
        </w:rPr>
        <w:t xml:space="preserve">Vilniaus švietimo pažangos centro </w:t>
      </w:r>
      <w:r w:rsidRPr="001B094D">
        <w:rPr>
          <w:rFonts w:ascii="Times New Roman" w:hAnsi="Times New Roman" w:cs="Times New Roman"/>
          <w:sz w:val="24"/>
          <w:szCs w:val="24"/>
        </w:rPr>
        <w:t xml:space="preserve">(toliau – Perkančioji organizacija) prašymą sutikti </w:t>
      </w:r>
      <w:r w:rsidR="00757DFA" w:rsidRPr="001B094D">
        <w:rPr>
          <w:rFonts w:ascii="Times New Roman" w:hAnsi="Times New Roman" w:cs="Times New Roman"/>
          <w:i/>
          <w:iCs/>
          <w:sz w:val="24"/>
          <w:szCs w:val="24"/>
        </w:rPr>
        <w:t>Mokymų programos „Skaitmeninio raštingumo, informatikos ir technologinės kūrybos įgūdžių programos mokymuisi skaitmeninėje platformoje Vedliai“ pirkimą</w:t>
      </w:r>
      <w:r w:rsidR="00757DFA" w:rsidRPr="001B094D">
        <w:rPr>
          <w:rFonts w:ascii="Times New Roman" w:hAnsi="Times New Roman" w:cs="Times New Roman"/>
          <w:sz w:val="24"/>
          <w:szCs w:val="24"/>
        </w:rPr>
        <w:t xml:space="preserve"> (toliau – Pirkimas) vykdyti neskelbiamų derybų būdu, vadovaujantis Lietuvos Respublikos viešųjų pirkimų įstatymo (toliau – Įstatymas) 71 straipsnio </w:t>
      </w:r>
      <w:r w:rsidR="00021663">
        <w:rPr>
          <w:rFonts w:ascii="Times New Roman" w:hAnsi="Times New Roman" w:cs="Times New Roman"/>
          <w:sz w:val="24"/>
          <w:szCs w:val="24"/>
        </w:rPr>
        <w:t xml:space="preserve">           </w:t>
      </w:r>
      <w:r w:rsidR="00757DFA" w:rsidRPr="001B094D">
        <w:rPr>
          <w:rFonts w:ascii="Times New Roman" w:hAnsi="Times New Roman" w:cs="Times New Roman"/>
          <w:sz w:val="24"/>
          <w:szCs w:val="24"/>
        </w:rPr>
        <w:t>1 dalies 2 punkto c papunkčio nuostatomis</w:t>
      </w:r>
      <w:r w:rsidR="00F772B8">
        <w:rPr>
          <w:rFonts w:ascii="Times New Roman" w:hAnsi="Times New Roman" w:cs="Times New Roman"/>
          <w:sz w:val="24"/>
          <w:szCs w:val="24"/>
        </w:rPr>
        <w:t>.</w:t>
      </w:r>
    </w:p>
    <w:p w14:paraId="2A7040F7" w14:textId="613EA960" w:rsidR="00C96706" w:rsidRDefault="001B094D" w:rsidP="00C96706">
      <w:pPr>
        <w:spacing w:after="0" w:line="240" w:lineRule="auto"/>
        <w:ind w:firstLine="1296"/>
        <w:jc w:val="both"/>
        <w:rPr>
          <w:rFonts w:ascii="Times New Roman" w:hAnsi="Times New Roman" w:cs="Times New Roman"/>
          <w:sz w:val="24"/>
          <w:szCs w:val="24"/>
        </w:rPr>
      </w:pPr>
      <w:r w:rsidRPr="001B094D">
        <w:rPr>
          <w:rFonts w:ascii="Times New Roman" w:hAnsi="Times New Roman" w:cs="Times New Roman"/>
          <w:sz w:val="24"/>
          <w:szCs w:val="24"/>
        </w:rPr>
        <w:t>Perkan</w:t>
      </w:r>
      <w:r>
        <w:rPr>
          <w:rFonts w:ascii="Times New Roman" w:hAnsi="Times New Roman" w:cs="Times New Roman"/>
          <w:sz w:val="24"/>
          <w:szCs w:val="24"/>
        </w:rPr>
        <w:t>č</w:t>
      </w:r>
      <w:r w:rsidRPr="001B094D">
        <w:rPr>
          <w:rFonts w:ascii="Times New Roman" w:hAnsi="Times New Roman" w:cs="Times New Roman"/>
          <w:sz w:val="24"/>
          <w:szCs w:val="24"/>
        </w:rPr>
        <w:t xml:space="preserve">ioji organizacija </w:t>
      </w:r>
      <w:r>
        <w:rPr>
          <w:rFonts w:ascii="Times New Roman" w:hAnsi="Times New Roman" w:cs="Times New Roman"/>
          <w:sz w:val="24"/>
          <w:szCs w:val="24"/>
        </w:rPr>
        <w:t xml:space="preserve">prašyme </w:t>
      </w:r>
      <w:r w:rsidRPr="001B094D">
        <w:rPr>
          <w:rFonts w:ascii="Times New Roman" w:hAnsi="Times New Roman" w:cs="Times New Roman"/>
          <w:sz w:val="24"/>
          <w:szCs w:val="24"/>
        </w:rPr>
        <w:t>nurod</w:t>
      </w:r>
      <w:r w:rsidR="00CD18AC">
        <w:rPr>
          <w:rFonts w:ascii="Times New Roman" w:hAnsi="Times New Roman" w:cs="Times New Roman"/>
          <w:sz w:val="24"/>
          <w:szCs w:val="24"/>
        </w:rPr>
        <w:t>o</w:t>
      </w:r>
      <w:r>
        <w:rPr>
          <w:rFonts w:ascii="Times New Roman" w:hAnsi="Times New Roman" w:cs="Times New Roman"/>
          <w:sz w:val="24"/>
          <w:szCs w:val="24"/>
        </w:rPr>
        <w:t xml:space="preserve">, jog kartu su Vilniaus miesto savivaldybe, vadovaujantis Vilniaus miesto strateginės plėtros priemonių plano </w:t>
      </w:r>
      <w:r w:rsidRPr="001B094D">
        <w:rPr>
          <w:rFonts w:ascii="Times New Roman" w:hAnsi="Times New Roman" w:cs="Times New Roman"/>
          <w:sz w:val="24"/>
          <w:szCs w:val="24"/>
        </w:rPr>
        <w:t>2</w:t>
      </w:r>
      <w:r>
        <w:rPr>
          <w:rFonts w:ascii="Times New Roman" w:hAnsi="Times New Roman" w:cs="Times New Roman"/>
          <w:sz w:val="24"/>
          <w:szCs w:val="24"/>
        </w:rPr>
        <w:t xml:space="preserve">021-2030 m. projektu bei atsižvelgiant į tai, jog atnaujinant nacionalines bendrojo ugdymo programas informatikos ugdymas bus privalomas jau pradiniame ugdyme, ypatingą dėmesį skiria informatikos ir technologinės kūrybos ugdymui pradiniame ugdyme. </w:t>
      </w:r>
      <w:r w:rsidR="00C96706">
        <w:rPr>
          <w:rFonts w:ascii="Times New Roman" w:hAnsi="Times New Roman" w:cs="Times New Roman"/>
          <w:sz w:val="24"/>
          <w:szCs w:val="24"/>
        </w:rPr>
        <w:t xml:space="preserve">Šiam tikslui įgyvendinti, </w:t>
      </w:r>
      <w:r w:rsidR="00F36448">
        <w:rPr>
          <w:rFonts w:ascii="Times New Roman" w:hAnsi="Times New Roman" w:cs="Times New Roman"/>
          <w:sz w:val="24"/>
          <w:szCs w:val="24"/>
        </w:rPr>
        <w:t xml:space="preserve">Perkančioji organizacija </w:t>
      </w:r>
      <w:r>
        <w:rPr>
          <w:rFonts w:ascii="Times New Roman" w:hAnsi="Times New Roman" w:cs="Times New Roman"/>
          <w:sz w:val="24"/>
          <w:szCs w:val="24"/>
        </w:rPr>
        <w:t>vykdo projektą, skirtą Vilniaus miesto mokyklų pradinių klasių mokytojams</w:t>
      </w:r>
      <w:r w:rsidR="00C96706">
        <w:rPr>
          <w:rFonts w:ascii="Times New Roman" w:hAnsi="Times New Roman" w:cs="Times New Roman"/>
          <w:sz w:val="24"/>
          <w:szCs w:val="24"/>
        </w:rPr>
        <w:t xml:space="preserve">, kurio tikslas – iki </w:t>
      </w:r>
      <w:r w:rsidR="00C96706" w:rsidRPr="00C96706">
        <w:rPr>
          <w:rFonts w:ascii="Times New Roman" w:hAnsi="Times New Roman" w:cs="Times New Roman"/>
          <w:sz w:val="24"/>
          <w:szCs w:val="24"/>
        </w:rPr>
        <w:t>2</w:t>
      </w:r>
      <w:r w:rsidR="00C96706">
        <w:rPr>
          <w:rFonts w:ascii="Times New Roman" w:hAnsi="Times New Roman" w:cs="Times New Roman"/>
          <w:sz w:val="24"/>
          <w:szCs w:val="24"/>
        </w:rPr>
        <w:t xml:space="preserve">024 m. įgalinti visus Vilniaus miesto mokytojus, dirbančius su pradinių klasių mokiniais, ugdyti mokinių </w:t>
      </w:r>
      <w:r w:rsidR="00F772B8">
        <w:rPr>
          <w:rFonts w:ascii="Times New Roman" w:hAnsi="Times New Roman" w:cs="Times New Roman"/>
          <w:sz w:val="24"/>
          <w:szCs w:val="24"/>
        </w:rPr>
        <w:t>informacinį</w:t>
      </w:r>
      <w:r w:rsidR="00C96706">
        <w:rPr>
          <w:rFonts w:ascii="Times New Roman" w:hAnsi="Times New Roman" w:cs="Times New Roman"/>
          <w:sz w:val="24"/>
          <w:szCs w:val="24"/>
        </w:rPr>
        <w:t xml:space="preserve"> mąstymą, gebėjimus naudotis šiuolaikinėmis technologijomis, plėtoti skaitmeninį raštingumą, integruoti informatiką į atskirtus dalykus, ar turėti atskirą informatikos pamoką pradiniame ugdyme. </w:t>
      </w:r>
      <w:r w:rsidR="00214F5A">
        <w:rPr>
          <w:rFonts w:ascii="Times New Roman" w:hAnsi="Times New Roman" w:cs="Times New Roman"/>
          <w:sz w:val="24"/>
          <w:szCs w:val="24"/>
        </w:rPr>
        <w:t xml:space="preserve">Minėtam projektui įgyvendinti, Perkančioji organizacija siekia įsigyti rinkoje esančią, akredituotą mokymų programą </w:t>
      </w:r>
      <w:r w:rsidR="00214F5A" w:rsidRPr="00214F5A">
        <w:rPr>
          <w:rFonts w:ascii="Times New Roman" w:hAnsi="Times New Roman" w:cs="Times New Roman"/>
          <w:sz w:val="24"/>
          <w:szCs w:val="24"/>
        </w:rPr>
        <w:t>„Skaitmeninio raštingumo, informatikos ir technologinės kūrybos įgūdžių programos mokymuisi skaitmeninėje platformoje Vedliai“</w:t>
      </w:r>
      <w:r w:rsidR="00F772B8">
        <w:rPr>
          <w:rFonts w:ascii="Times New Roman" w:hAnsi="Times New Roman" w:cs="Times New Roman"/>
          <w:sz w:val="24"/>
          <w:szCs w:val="24"/>
        </w:rPr>
        <w:t xml:space="preserve"> (toliau – programą Vedliai)</w:t>
      </w:r>
      <w:r w:rsidR="00214F5A">
        <w:rPr>
          <w:rFonts w:ascii="Times New Roman" w:hAnsi="Times New Roman" w:cs="Times New Roman"/>
          <w:sz w:val="24"/>
          <w:szCs w:val="24"/>
        </w:rPr>
        <w:t>.</w:t>
      </w:r>
    </w:p>
    <w:p w14:paraId="67195B48" w14:textId="247972F8" w:rsidR="0040707D" w:rsidRDefault="00214F5A" w:rsidP="0040707D">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Perkančioji organizacija prašyme bei papildomai pateiktuose paaiškinimuose nurod</w:t>
      </w:r>
      <w:r w:rsidR="00CD18AC">
        <w:rPr>
          <w:rFonts w:ascii="Times New Roman" w:hAnsi="Times New Roman" w:cs="Times New Roman"/>
          <w:sz w:val="24"/>
          <w:szCs w:val="24"/>
        </w:rPr>
        <w:t>o</w:t>
      </w:r>
      <w:r>
        <w:rPr>
          <w:rFonts w:ascii="Times New Roman" w:hAnsi="Times New Roman" w:cs="Times New Roman"/>
          <w:sz w:val="24"/>
          <w:szCs w:val="24"/>
        </w:rPr>
        <w:t xml:space="preserve">, jog mokymų programa </w:t>
      </w:r>
      <w:r w:rsidRPr="00214F5A">
        <w:rPr>
          <w:rFonts w:ascii="Times New Roman" w:hAnsi="Times New Roman" w:cs="Times New Roman"/>
          <w:sz w:val="24"/>
          <w:szCs w:val="24"/>
        </w:rPr>
        <w:t>Vedliai</w:t>
      </w:r>
      <w:r>
        <w:rPr>
          <w:rFonts w:ascii="Times New Roman" w:hAnsi="Times New Roman" w:cs="Times New Roman"/>
          <w:sz w:val="24"/>
          <w:szCs w:val="24"/>
        </w:rPr>
        <w:t xml:space="preserve"> apima unikalų ir inovatyvų mokymosi turinį, personalizuotą skaitmeninę mokymosi platformą </w:t>
      </w:r>
      <w:r w:rsidR="00180C2C">
        <w:rPr>
          <w:rFonts w:ascii="Times New Roman" w:hAnsi="Times New Roman" w:cs="Times New Roman"/>
          <w:sz w:val="24"/>
          <w:szCs w:val="24"/>
        </w:rPr>
        <w:t xml:space="preserve">„Vedliai“ </w:t>
      </w:r>
      <w:r>
        <w:rPr>
          <w:rFonts w:ascii="Times New Roman" w:hAnsi="Times New Roman" w:cs="Times New Roman"/>
          <w:sz w:val="24"/>
          <w:szCs w:val="24"/>
        </w:rPr>
        <w:t>bei struktūruotą kuruojamą mokymosi procesą. Mokymo turinys apima skirtingas technologinės kūrybos praktikas: kūrybin</w:t>
      </w:r>
      <w:r w:rsidR="004601EB">
        <w:rPr>
          <w:rFonts w:ascii="Times New Roman" w:hAnsi="Times New Roman" w:cs="Times New Roman"/>
          <w:sz w:val="24"/>
          <w:szCs w:val="24"/>
        </w:rPr>
        <w:t>į</w:t>
      </w:r>
      <w:r>
        <w:rPr>
          <w:rFonts w:ascii="Times New Roman" w:hAnsi="Times New Roman" w:cs="Times New Roman"/>
          <w:sz w:val="24"/>
          <w:szCs w:val="24"/>
        </w:rPr>
        <w:t xml:space="preserve"> programavimą, </w:t>
      </w:r>
      <w:r w:rsidRPr="00214F5A">
        <w:rPr>
          <w:rFonts w:ascii="Times New Roman" w:hAnsi="Times New Roman" w:cs="Times New Roman"/>
          <w:sz w:val="24"/>
          <w:szCs w:val="24"/>
        </w:rPr>
        <w:t>3 D mo</w:t>
      </w:r>
      <w:r>
        <w:rPr>
          <w:rFonts w:ascii="Times New Roman" w:hAnsi="Times New Roman" w:cs="Times New Roman"/>
          <w:sz w:val="24"/>
          <w:szCs w:val="24"/>
        </w:rPr>
        <w:t>deliavim</w:t>
      </w:r>
      <w:r w:rsidR="00180C2C">
        <w:rPr>
          <w:rFonts w:ascii="Times New Roman" w:hAnsi="Times New Roman" w:cs="Times New Roman"/>
          <w:sz w:val="24"/>
          <w:szCs w:val="24"/>
        </w:rPr>
        <w:t>ą</w:t>
      </w:r>
      <w:r>
        <w:rPr>
          <w:rFonts w:ascii="Times New Roman" w:hAnsi="Times New Roman" w:cs="Times New Roman"/>
          <w:sz w:val="24"/>
          <w:szCs w:val="24"/>
        </w:rPr>
        <w:t>, virtuali</w:t>
      </w:r>
      <w:r w:rsidR="00180C2C">
        <w:rPr>
          <w:rFonts w:ascii="Times New Roman" w:hAnsi="Times New Roman" w:cs="Times New Roman"/>
          <w:sz w:val="24"/>
          <w:szCs w:val="24"/>
        </w:rPr>
        <w:t>ą</w:t>
      </w:r>
      <w:r>
        <w:rPr>
          <w:rFonts w:ascii="Times New Roman" w:hAnsi="Times New Roman" w:cs="Times New Roman"/>
          <w:sz w:val="24"/>
          <w:szCs w:val="24"/>
        </w:rPr>
        <w:t xml:space="preserve"> realybę, dirbtinį intelektą, duomenų mokslą ir yra pritaikytas pradinio ugdymo mokomiesiems dalykams (matematikai, gamtos mokslas, lietuvių k., ir pan</w:t>
      </w:r>
      <w:r w:rsidR="00180C2C">
        <w:rPr>
          <w:rFonts w:ascii="Times New Roman" w:hAnsi="Times New Roman" w:cs="Times New Roman"/>
          <w:sz w:val="24"/>
          <w:szCs w:val="24"/>
        </w:rPr>
        <w:t xml:space="preserve">.), pagrindinį dėmesį skiriant kūrybiškumo ir kritinio mąstymo ugdymui. Perkančioji organizacija akcentuoja, jog atlikusi rinkos analizę, yra įsitikinusi, jog rinkoje nėra siekiamos įsigyti prekės alternatyvų, </w:t>
      </w:r>
      <w:r w:rsidR="00CD18AC">
        <w:rPr>
          <w:rFonts w:ascii="Times New Roman" w:hAnsi="Times New Roman" w:cs="Times New Roman"/>
          <w:sz w:val="24"/>
          <w:szCs w:val="24"/>
        </w:rPr>
        <w:t>kadangi yra sukurtos ir siūlomos</w:t>
      </w:r>
      <w:r w:rsidR="00180C2C">
        <w:rPr>
          <w:rFonts w:ascii="Times New Roman" w:hAnsi="Times New Roman" w:cs="Times New Roman"/>
          <w:sz w:val="24"/>
          <w:szCs w:val="24"/>
        </w:rPr>
        <w:t xml:space="preserve"> tik mokytojų skaitmeninio raštingumo kvalifikacijos tobulinimo programos, tačiau nėra programų, kurios būtų susietos su praktika ir ugdymo turinio medžiaga bei įrankiais, metodinėmis instrukcijomis ir metodine medžiaga. Perkančioji organizacija teigia, jog </w:t>
      </w:r>
      <w:r w:rsidR="00612916">
        <w:rPr>
          <w:rFonts w:ascii="Times New Roman" w:hAnsi="Times New Roman" w:cs="Times New Roman"/>
          <w:sz w:val="24"/>
          <w:szCs w:val="24"/>
        </w:rPr>
        <w:t>vienintelė</w:t>
      </w:r>
      <w:r w:rsidR="004601EB">
        <w:rPr>
          <w:rFonts w:ascii="Times New Roman" w:hAnsi="Times New Roman" w:cs="Times New Roman"/>
          <w:sz w:val="24"/>
          <w:szCs w:val="24"/>
        </w:rPr>
        <w:t>je</w:t>
      </w:r>
      <w:r w:rsidR="00612916">
        <w:rPr>
          <w:rFonts w:ascii="Times New Roman" w:hAnsi="Times New Roman" w:cs="Times New Roman"/>
          <w:sz w:val="24"/>
          <w:szCs w:val="24"/>
        </w:rPr>
        <w:t xml:space="preserve"> rinkoje </w:t>
      </w:r>
      <w:r w:rsidR="00F36C46">
        <w:rPr>
          <w:rFonts w:ascii="Times New Roman" w:hAnsi="Times New Roman" w:cs="Times New Roman"/>
          <w:sz w:val="24"/>
          <w:szCs w:val="24"/>
        </w:rPr>
        <w:t>siūlomoje</w:t>
      </w:r>
      <w:r w:rsidR="00612916">
        <w:rPr>
          <w:rFonts w:ascii="Times New Roman" w:hAnsi="Times New Roman" w:cs="Times New Roman"/>
          <w:sz w:val="24"/>
          <w:szCs w:val="24"/>
        </w:rPr>
        <w:t xml:space="preserve"> skaitmeninėje platformoje „Vedliai“ pateikiamas ugdymo turinys yra tiesiogiai susietas su Bendrąja pradinio ugdymo programa ir apima visas programoje numatytas ugdymo sritis, </w:t>
      </w:r>
      <w:r w:rsidR="00F36C46">
        <w:rPr>
          <w:rFonts w:ascii="Times New Roman" w:hAnsi="Times New Roman" w:cs="Times New Roman"/>
          <w:sz w:val="24"/>
          <w:szCs w:val="24"/>
        </w:rPr>
        <w:t xml:space="preserve">turinys </w:t>
      </w:r>
      <w:r w:rsidR="00612916">
        <w:rPr>
          <w:rFonts w:ascii="Times New Roman" w:hAnsi="Times New Roman" w:cs="Times New Roman"/>
          <w:sz w:val="24"/>
          <w:szCs w:val="24"/>
        </w:rPr>
        <w:t xml:space="preserve">atitinka Pradinio ugdymo principus, nuostatas tiek dėl </w:t>
      </w:r>
      <w:r w:rsidR="00612916">
        <w:rPr>
          <w:rFonts w:ascii="Times New Roman" w:hAnsi="Times New Roman" w:cs="Times New Roman"/>
          <w:sz w:val="24"/>
          <w:szCs w:val="24"/>
        </w:rPr>
        <w:lastRenderedPageBreak/>
        <w:t>ugdymo turinio diferencijavimo, individualizavimo, dėl kontekstualumo</w:t>
      </w:r>
      <w:r w:rsidR="00D11E65">
        <w:rPr>
          <w:rFonts w:ascii="Times New Roman" w:hAnsi="Times New Roman" w:cs="Times New Roman"/>
          <w:sz w:val="24"/>
          <w:szCs w:val="24"/>
        </w:rPr>
        <w:t>,</w:t>
      </w:r>
      <w:r w:rsidR="00612916">
        <w:rPr>
          <w:rFonts w:ascii="Times New Roman" w:hAnsi="Times New Roman" w:cs="Times New Roman"/>
          <w:sz w:val="24"/>
          <w:szCs w:val="24"/>
        </w:rPr>
        <w:t xml:space="preserve"> integralumo ir pan. Perkančioji organizacija pažymi, jog rinkoje </w:t>
      </w:r>
      <w:r w:rsidR="00F36C46">
        <w:rPr>
          <w:rFonts w:ascii="Times New Roman" w:hAnsi="Times New Roman" w:cs="Times New Roman"/>
          <w:sz w:val="24"/>
          <w:szCs w:val="24"/>
        </w:rPr>
        <w:t xml:space="preserve">siūlomos kitos </w:t>
      </w:r>
      <w:r w:rsidR="00612916">
        <w:rPr>
          <w:rFonts w:ascii="Times New Roman" w:hAnsi="Times New Roman" w:cs="Times New Roman"/>
          <w:sz w:val="24"/>
          <w:szCs w:val="24"/>
        </w:rPr>
        <w:t xml:space="preserve">skaitmeninės mokymo platformos neapima viso Pradinio ugdymo turinio pagal Bendrąsias ugdymo programas, pvz., yra platforma, kuri suteikia galimybę panaudojant skaitmeninį turinį mokyti matematikos, bet neapima kitų dalykų, arba skaitmeninėse platformose pateikiamas ugdymo turinys, kuris nesudaro galimybių mokyti tikslinio informatikos dalyko pradiniame ugdyme nei kaip atskiro dalyko, nei integruojant į skirtingus dėstomus dalykus. Perkančioji organizacija pažymi, jog net </w:t>
      </w:r>
      <w:r w:rsidR="00612916" w:rsidRPr="00612916">
        <w:rPr>
          <w:rFonts w:ascii="Times New Roman" w:hAnsi="Times New Roman" w:cs="Times New Roman"/>
          <w:sz w:val="24"/>
          <w:szCs w:val="24"/>
        </w:rPr>
        <w:t>89 mokyklos yra pateikusios parai</w:t>
      </w:r>
      <w:r w:rsidR="00612916">
        <w:rPr>
          <w:rFonts w:ascii="Times New Roman" w:hAnsi="Times New Roman" w:cs="Times New Roman"/>
          <w:sz w:val="24"/>
          <w:szCs w:val="24"/>
        </w:rPr>
        <w:t xml:space="preserve">škas dėl galimybės mokytojų mokymuisi sudarymo, o </w:t>
      </w:r>
      <w:r w:rsidR="00FF1650">
        <w:rPr>
          <w:rFonts w:ascii="Times New Roman" w:hAnsi="Times New Roman" w:cs="Times New Roman"/>
          <w:sz w:val="24"/>
          <w:szCs w:val="24"/>
        </w:rPr>
        <w:t>atsižvelgiant į tai, kad besimokančiųjų skaičius didelis</w:t>
      </w:r>
      <w:r w:rsidR="004601EB">
        <w:rPr>
          <w:rFonts w:ascii="Times New Roman" w:hAnsi="Times New Roman" w:cs="Times New Roman"/>
          <w:sz w:val="24"/>
          <w:szCs w:val="24"/>
        </w:rPr>
        <w:t>,</w:t>
      </w:r>
      <w:r w:rsidR="00FF1650">
        <w:rPr>
          <w:rFonts w:ascii="Times New Roman" w:hAnsi="Times New Roman" w:cs="Times New Roman"/>
          <w:sz w:val="24"/>
          <w:szCs w:val="24"/>
        </w:rPr>
        <w:t xml:space="preserve"> rinkoje nėra kitų tiekėjų, kurie būtų pajėgūs dirbti su tokia apimtimi</w:t>
      </w:r>
      <w:r w:rsidR="00F36C46">
        <w:rPr>
          <w:rFonts w:ascii="Times New Roman" w:hAnsi="Times New Roman" w:cs="Times New Roman"/>
          <w:sz w:val="24"/>
          <w:szCs w:val="24"/>
        </w:rPr>
        <w:t xml:space="preserve"> ir </w:t>
      </w:r>
      <w:r w:rsidR="00FF1650">
        <w:rPr>
          <w:rFonts w:ascii="Times New Roman" w:hAnsi="Times New Roman" w:cs="Times New Roman"/>
          <w:sz w:val="24"/>
          <w:szCs w:val="24"/>
        </w:rPr>
        <w:t>suteikti personalizuotą skaitmeninę mokymosi platformą bei struktūruotą, kuruojamą mokymosi procesą.</w:t>
      </w:r>
      <w:r w:rsidR="0040707D" w:rsidRPr="0040707D">
        <w:rPr>
          <w:rFonts w:ascii="Times New Roman" w:hAnsi="Times New Roman" w:cs="Times New Roman"/>
          <w:sz w:val="24"/>
          <w:szCs w:val="24"/>
        </w:rPr>
        <w:t xml:space="preserve"> </w:t>
      </w:r>
      <w:r w:rsidR="0040707D">
        <w:rPr>
          <w:rFonts w:ascii="Times New Roman" w:hAnsi="Times New Roman" w:cs="Times New Roman"/>
          <w:sz w:val="24"/>
          <w:szCs w:val="24"/>
        </w:rPr>
        <w:t>Atsižvelg</w:t>
      </w:r>
      <w:r w:rsidR="00F36C46">
        <w:rPr>
          <w:rFonts w:ascii="Times New Roman" w:hAnsi="Times New Roman" w:cs="Times New Roman"/>
          <w:sz w:val="24"/>
          <w:szCs w:val="24"/>
        </w:rPr>
        <w:t>dama</w:t>
      </w:r>
      <w:r w:rsidR="0040707D">
        <w:rPr>
          <w:rFonts w:ascii="Times New Roman" w:hAnsi="Times New Roman" w:cs="Times New Roman"/>
          <w:sz w:val="24"/>
          <w:szCs w:val="24"/>
        </w:rPr>
        <w:t xml:space="preserve"> į aukščiau nurodytas aplinkybes, </w:t>
      </w:r>
      <w:r w:rsidR="0040707D" w:rsidRPr="00F36448">
        <w:rPr>
          <w:rFonts w:ascii="Times New Roman" w:hAnsi="Times New Roman" w:cs="Times New Roman"/>
          <w:sz w:val="24"/>
          <w:szCs w:val="24"/>
        </w:rPr>
        <w:t xml:space="preserve">Perkančiosios organizacijos </w:t>
      </w:r>
      <w:r w:rsidR="0040707D">
        <w:rPr>
          <w:rFonts w:ascii="Times New Roman" w:hAnsi="Times New Roman" w:cs="Times New Roman"/>
          <w:sz w:val="24"/>
          <w:szCs w:val="24"/>
        </w:rPr>
        <w:t xml:space="preserve">Pirkimui vykdyti sudaryta nenuolatinė </w:t>
      </w:r>
      <w:r w:rsidR="0040707D" w:rsidRPr="00F36448">
        <w:rPr>
          <w:rFonts w:ascii="Times New Roman" w:hAnsi="Times New Roman" w:cs="Times New Roman"/>
          <w:sz w:val="24"/>
          <w:szCs w:val="24"/>
        </w:rPr>
        <w:t xml:space="preserve">viešojo </w:t>
      </w:r>
      <w:r w:rsidR="0040707D">
        <w:rPr>
          <w:rFonts w:ascii="Times New Roman" w:hAnsi="Times New Roman" w:cs="Times New Roman"/>
          <w:sz w:val="24"/>
          <w:szCs w:val="24"/>
        </w:rPr>
        <w:t>tarptautinės vertės p</w:t>
      </w:r>
      <w:r w:rsidR="0040707D" w:rsidRPr="00F36448">
        <w:rPr>
          <w:rFonts w:ascii="Times New Roman" w:hAnsi="Times New Roman" w:cs="Times New Roman"/>
          <w:sz w:val="24"/>
          <w:szCs w:val="24"/>
        </w:rPr>
        <w:t>irkimo komisija</w:t>
      </w:r>
      <w:r w:rsidR="0040707D">
        <w:rPr>
          <w:rFonts w:ascii="Times New Roman" w:hAnsi="Times New Roman" w:cs="Times New Roman"/>
          <w:sz w:val="24"/>
          <w:szCs w:val="24"/>
        </w:rPr>
        <w:t xml:space="preserve"> </w:t>
      </w:r>
      <w:r w:rsidR="0040707D" w:rsidRPr="00F36448">
        <w:rPr>
          <w:rFonts w:ascii="Times New Roman" w:hAnsi="Times New Roman" w:cs="Times New Roman"/>
          <w:sz w:val="24"/>
          <w:szCs w:val="24"/>
        </w:rPr>
        <w:t xml:space="preserve">(toliau – Komisija) nusprendė Pirkimą vykdyti neskelbiamų derybų būdu, vadovaujantis Įstatymo 71 straipsnio </w:t>
      </w:r>
      <w:r w:rsidR="00021663">
        <w:rPr>
          <w:rFonts w:ascii="Times New Roman" w:hAnsi="Times New Roman" w:cs="Times New Roman"/>
          <w:sz w:val="24"/>
          <w:szCs w:val="24"/>
        </w:rPr>
        <w:t xml:space="preserve">          </w:t>
      </w:r>
      <w:r w:rsidR="0040707D" w:rsidRPr="00F36448">
        <w:rPr>
          <w:rFonts w:ascii="Times New Roman" w:hAnsi="Times New Roman" w:cs="Times New Roman"/>
          <w:sz w:val="24"/>
          <w:szCs w:val="24"/>
        </w:rPr>
        <w:t>1 dalies 2 punkto c papunkči</w:t>
      </w:r>
      <w:r w:rsidR="0040707D">
        <w:rPr>
          <w:rFonts w:ascii="Times New Roman" w:hAnsi="Times New Roman" w:cs="Times New Roman"/>
          <w:sz w:val="24"/>
          <w:szCs w:val="24"/>
        </w:rPr>
        <w:t>u</w:t>
      </w:r>
      <w:r w:rsidR="0040707D" w:rsidRPr="00F36448">
        <w:rPr>
          <w:rFonts w:ascii="Times New Roman" w:hAnsi="Times New Roman" w:cs="Times New Roman"/>
          <w:sz w:val="24"/>
          <w:szCs w:val="24"/>
        </w:rPr>
        <w:t xml:space="preserve"> ir kreiptis į Tarnybą sutikimo dėl tokio pirkimo būdo pasirinkimo.</w:t>
      </w:r>
    </w:p>
    <w:p w14:paraId="09203F2F" w14:textId="2C0CE571" w:rsidR="00757DFA" w:rsidRDefault="00F36C46" w:rsidP="0061725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Numatoma </w:t>
      </w:r>
      <w:r w:rsidR="00F36448">
        <w:rPr>
          <w:rFonts w:ascii="Times New Roman" w:hAnsi="Times New Roman" w:cs="Times New Roman"/>
          <w:sz w:val="24"/>
          <w:szCs w:val="24"/>
        </w:rPr>
        <w:t xml:space="preserve">Pirkimo vertė – </w:t>
      </w:r>
      <w:r w:rsidR="00F36448" w:rsidRPr="00F36448">
        <w:rPr>
          <w:rFonts w:ascii="Times New Roman" w:hAnsi="Times New Roman" w:cs="Times New Roman"/>
          <w:sz w:val="24"/>
          <w:szCs w:val="24"/>
        </w:rPr>
        <w:t>250 000 Eur su PVM (BVP</w:t>
      </w:r>
      <w:r w:rsidR="00F36448">
        <w:rPr>
          <w:rFonts w:ascii="Times New Roman" w:hAnsi="Times New Roman" w:cs="Times New Roman"/>
          <w:sz w:val="24"/>
          <w:szCs w:val="24"/>
        </w:rPr>
        <w:t xml:space="preserve">Ž kodas </w:t>
      </w:r>
      <w:r w:rsidR="00F36448" w:rsidRPr="00F36448">
        <w:rPr>
          <w:rFonts w:ascii="Times New Roman" w:hAnsi="Times New Roman" w:cs="Times New Roman"/>
          <w:sz w:val="24"/>
          <w:szCs w:val="24"/>
        </w:rPr>
        <w:t xml:space="preserve">48931000-3 </w:t>
      </w:r>
      <w:r w:rsidR="00F36448">
        <w:rPr>
          <w:rFonts w:ascii="Times New Roman" w:hAnsi="Times New Roman" w:cs="Times New Roman"/>
          <w:sz w:val="24"/>
          <w:szCs w:val="24"/>
        </w:rPr>
        <w:t>„Mokymo programinės įrangos paketai“).</w:t>
      </w:r>
    </w:p>
    <w:p w14:paraId="116D2B89" w14:textId="623C4BC4" w:rsidR="007452F0" w:rsidRDefault="007452F0" w:rsidP="0018053B">
      <w:pPr>
        <w:spacing w:after="0" w:line="240" w:lineRule="auto"/>
        <w:ind w:firstLine="1296"/>
        <w:jc w:val="both"/>
        <w:rPr>
          <w:rFonts w:ascii="Times New Roman" w:hAnsi="Times New Roman" w:cs="Times New Roman"/>
          <w:sz w:val="24"/>
          <w:szCs w:val="24"/>
        </w:rPr>
      </w:pPr>
      <w:r w:rsidRPr="007452F0">
        <w:rPr>
          <w:rFonts w:ascii="Times New Roman" w:hAnsi="Times New Roman" w:cs="Times New Roman"/>
          <w:sz w:val="24"/>
          <w:szCs w:val="24"/>
        </w:rPr>
        <w:t>Įstatymo 71 straipsnio nuostatomis įgyvendinamos Europos Parlamento ir Tarybos 2014 m. vasario 26 d. direktyvos 2014/24/ES dėl viešųjų pirkimų, kuria panaikinama Direktyva 2004/18/EB, 32 straipsnio, reglamentuojančio neskelbiamas derybas, nuostatos. Europos Sąjungos Teisingumo Teismas</w:t>
      </w:r>
      <w:r w:rsidR="00F36C46">
        <w:rPr>
          <w:rFonts w:ascii="Times New Roman" w:hAnsi="Times New Roman" w:cs="Times New Roman"/>
          <w:sz w:val="24"/>
          <w:szCs w:val="24"/>
        </w:rPr>
        <w:t xml:space="preserve"> (toliau – ESTT)</w:t>
      </w:r>
      <w:r w:rsidRPr="007452F0">
        <w:rPr>
          <w:rFonts w:ascii="Times New Roman" w:hAnsi="Times New Roman" w:cs="Times New Roman"/>
          <w:sz w:val="24"/>
          <w:szCs w:val="24"/>
        </w:rPr>
        <w:t xml:space="preserve"> nuosekliai formuoja teisminę praktiką, akcentuojančią, </w:t>
      </w:r>
      <w:bookmarkStart w:id="1" w:name="_Hlk88549771"/>
      <w:r w:rsidRPr="007452F0">
        <w:rPr>
          <w:rFonts w:ascii="Times New Roman" w:hAnsi="Times New Roman" w:cs="Times New Roman"/>
          <w:sz w:val="24"/>
          <w:szCs w:val="24"/>
        </w:rPr>
        <w:t>jog neskelbiamų derybų pirkimo būdas turi būti taikomas išimtiniais atvejais, o neskelbiamas derybas reglamentuojančios normos aiškinamos tik siaurai, įrodinėjimo pareigai tenkant tai šaliai, kuri atitinkamu įrodymu remiasi</w:t>
      </w:r>
      <w:r w:rsidR="005E37EE">
        <w:rPr>
          <w:rStyle w:val="FootnoteReference"/>
          <w:rFonts w:ascii="Times New Roman" w:hAnsi="Times New Roman" w:cs="Times New Roman"/>
          <w:sz w:val="24"/>
          <w:szCs w:val="24"/>
        </w:rPr>
        <w:footnoteReference w:id="1"/>
      </w:r>
      <w:r w:rsidR="005E37EE">
        <w:rPr>
          <w:rFonts w:ascii="Times New Roman" w:hAnsi="Times New Roman" w:cs="Times New Roman"/>
          <w:sz w:val="24"/>
          <w:szCs w:val="24"/>
        </w:rPr>
        <w:t>.</w:t>
      </w:r>
      <w:r w:rsidRPr="007452F0">
        <w:rPr>
          <w:rFonts w:ascii="Times New Roman" w:hAnsi="Times New Roman" w:cs="Times New Roman"/>
          <w:sz w:val="24"/>
          <w:szCs w:val="24"/>
        </w:rPr>
        <w:t xml:space="preserve"> </w:t>
      </w:r>
      <w:bookmarkEnd w:id="1"/>
    </w:p>
    <w:p w14:paraId="0C7EB742" w14:textId="6FFAF5AF" w:rsidR="00FA2291" w:rsidRPr="001B094D" w:rsidRDefault="00364141" w:rsidP="0018053B">
      <w:pPr>
        <w:spacing w:after="0" w:line="240" w:lineRule="auto"/>
        <w:ind w:firstLine="1296"/>
        <w:jc w:val="both"/>
        <w:rPr>
          <w:rFonts w:ascii="Times New Roman" w:hAnsi="Times New Roman" w:cs="Times New Roman"/>
          <w:sz w:val="24"/>
          <w:szCs w:val="24"/>
        </w:rPr>
      </w:pPr>
      <w:r w:rsidRPr="001B094D">
        <w:rPr>
          <w:rFonts w:ascii="Times New Roman" w:hAnsi="Times New Roman" w:cs="Times New Roman"/>
          <w:sz w:val="24"/>
          <w:szCs w:val="24"/>
        </w:rPr>
        <w:t>Pažymėtina, kad Įstatymo 71 straipsnio 1 dalies 2 punkto c papunk</w:t>
      </w:r>
      <w:r w:rsidR="004601EB">
        <w:rPr>
          <w:rFonts w:ascii="Times New Roman" w:hAnsi="Times New Roman" w:cs="Times New Roman"/>
          <w:sz w:val="24"/>
          <w:szCs w:val="24"/>
        </w:rPr>
        <w:t xml:space="preserve">tyje </w:t>
      </w:r>
      <w:r w:rsidRPr="001B094D">
        <w:rPr>
          <w:rFonts w:ascii="Times New Roman" w:hAnsi="Times New Roman" w:cs="Times New Roman"/>
          <w:sz w:val="24"/>
          <w:szCs w:val="24"/>
        </w:rPr>
        <w:t xml:space="preserve">nustatyta, kad </w:t>
      </w:r>
      <w:r w:rsidRPr="001B094D">
        <w:rPr>
          <w:rFonts w:ascii="Times New Roman" w:hAnsi="Times New Roman" w:cs="Times New Roman"/>
          <w:i/>
          <w:iCs/>
          <w:sz w:val="24"/>
          <w:szCs w:val="24"/>
        </w:rPr>
        <w:t>„Prekės, paslaugos ar darbai neskelbiamų derybų būdu gali būti perkami, &lt;...&gt; jeigu prekes patiekti, paslaugas teikti ar darbus atlikti gali tik konkretus tiekėjas &lt;...&gt; c) dėl išimtinių teisių, įskaitant intelektinės nuosavybės teises, apsaugos &lt;...&gt;</w:t>
      </w:r>
      <w:r w:rsidRPr="001B094D">
        <w:rPr>
          <w:rFonts w:ascii="Times New Roman" w:hAnsi="Times New Roman" w:cs="Times New Roman"/>
          <w:sz w:val="24"/>
          <w:szCs w:val="24"/>
        </w:rPr>
        <w:t>“, o 71 straipsnio 2 dalyje nustatyta, kad „</w:t>
      </w:r>
      <w:r w:rsidRPr="001B094D">
        <w:rPr>
          <w:rFonts w:ascii="Times New Roman" w:hAnsi="Times New Roman" w:cs="Times New Roman"/>
          <w:i/>
          <w:iCs/>
          <w:sz w:val="24"/>
          <w:szCs w:val="24"/>
        </w:rPr>
        <w:t>Šio straipsnio 1 dalies 2 punkto b ir c papunkčiai gali būti taikomi tik tuo atveju, kai nėra pagrįstos alternatyvos ar pakaitalo ir konkurencijos nebuvimas nėra sukurtas perkančiosios organizacijos, jai dirbtinai sugriežtinus pirkimo reikalavimus</w:t>
      </w:r>
      <w:r w:rsidRPr="001B094D">
        <w:rPr>
          <w:rFonts w:ascii="Times New Roman" w:hAnsi="Times New Roman" w:cs="Times New Roman"/>
          <w:sz w:val="24"/>
          <w:szCs w:val="24"/>
        </w:rPr>
        <w:t>“.</w:t>
      </w:r>
    </w:p>
    <w:p w14:paraId="6085EF15" w14:textId="16E5B8EC" w:rsidR="0089684B" w:rsidRPr="001B094D" w:rsidRDefault="00A075FA" w:rsidP="0018053B">
      <w:pPr>
        <w:spacing w:after="0" w:line="240" w:lineRule="auto"/>
        <w:ind w:firstLine="1296"/>
        <w:jc w:val="both"/>
        <w:rPr>
          <w:rFonts w:ascii="Times New Roman" w:hAnsi="Times New Roman" w:cs="Times New Roman"/>
          <w:i/>
          <w:iCs/>
          <w:sz w:val="24"/>
          <w:szCs w:val="24"/>
        </w:rPr>
      </w:pPr>
      <w:r w:rsidRPr="001B094D">
        <w:rPr>
          <w:rFonts w:ascii="Times New Roman" w:hAnsi="Times New Roman" w:cs="Times New Roman"/>
          <w:sz w:val="24"/>
          <w:szCs w:val="24"/>
        </w:rPr>
        <w:t xml:space="preserve">Tarnyba atkreipia dėmesį, jog nurodytos teisės normos neskelbiamas derybas, kaip išimtinį viešųjų pirkimų būdą, leidžia taikyti tik tuomet, jeigu rinkoje nėra panašių prekių alternatyvos ar pakaitalo. </w:t>
      </w:r>
      <w:r w:rsidR="0089684B" w:rsidRPr="001B094D">
        <w:rPr>
          <w:rFonts w:ascii="Times New Roman" w:hAnsi="Times New Roman" w:cs="Times New Roman"/>
          <w:sz w:val="24"/>
          <w:szCs w:val="24"/>
        </w:rPr>
        <w:t xml:space="preserve">2014 m. vasario 26 d. Europos Parlamento Direktyvos 2014/24/ES dėl viešųjų pirkimų, kuria panaikinama Direktyva 2004/18/EB preambulėje (50) nustatyta, kad „&lt;   &gt; </w:t>
      </w:r>
      <w:r w:rsidR="0089684B" w:rsidRPr="001B094D">
        <w:rPr>
          <w:rFonts w:ascii="Times New Roman" w:hAnsi="Times New Roman" w:cs="Times New Roman"/>
          <w:i/>
          <w:iCs/>
          <w:sz w:val="24"/>
          <w:szCs w:val="24"/>
        </w:rPr>
        <w:t>atsižvelgiant į žalingus padarinius konkurencijai, derybos be išankstinio skelbimo apie pirkimą turėtų būti naudojamos tik išimtinėmis aplinkybėmis</w:t>
      </w:r>
      <w:r w:rsidR="00C00180" w:rsidRPr="001B094D">
        <w:rPr>
          <w:rFonts w:ascii="Times New Roman" w:hAnsi="Times New Roman" w:cs="Times New Roman"/>
          <w:i/>
          <w:iCs/>
          <w:sz w:val="24"/>
          <w:szCs w:val="24"/>
        </w:rPr>
        <w:t xml:space="preserve"> </w:t>
      </w:r>
      <w:r w:rsidR="0089684B" w:rsidRPr="001B094D">
        <w:rPr>
          <w:rFonts w:ascii="Times New Roman" w:hAnsi="Times New Roman" w:cs="Times New Roman"/>
          <w:i/>
          <w:iCs/>
          <w:sz w:val="24"/>
          <w:szCs w:val="24"/>
        </w:rPr>
        <w:t>&lt;...&gt;.</w:t>
      </w:r>
      <w:r w:rsidR="0089684B" w:rsidRPr="001B094D">
        <w:t xml:space="preserve"> </w:t>
      </w:r>
      <w:r w:rsidR="0089684B" w:rsidRPr="001B094D">
        <w:rPr>
          <w:rFonts w:ascii="Times New Roman" w:hAnsi="Times New Roman" w:cs="Times New Roman"/>
          <w:i/>
          <w:iCs/>
          <w:sz w:val="24"/>
          <w:szCs w:val="24"/>
        </w:rPr>
        <w:t>Šia išimtimi besiremiančios perkančiosios organizacijos turėtų nurodyti priežastis, kodėl nėra pagrįstų alternatyvų ar pakaitalų</w:t>
      </w:r>
      <w:r w:rsidR="00C00180" w:rsidRPr="001B094D">
        <w:rPr>
          <w:rFonts w:ascii="Times New Roman" w:hAnsi="Times New Roman" w:cs="Times New Roman"/>
          <w:i/>
          <w:iCs/>
          <w:sz w:val="24"/>
          <w:szCs w:val="24"/>
        </w:rPr>
        <w:t xml:space="preserve"> </w:t>
      </w:r>
      <w:r w:rsidR="0089684B" w:rsidRPr="001B094D">
        <w:rPr>
          <w:rFonts w:ascii="Times New Roman" w:hAnsi="Times New Roman" w:cs="Times New Roman"/>
          <w:i/>
          <w:iCs/>
          <w:sz w:val="24"/>
          <w:szCs w:val="24"/>
        </w:rPr>
        <w:t>&lt;...&gt;“.</w:t>
      </w:r>
    </w:p>
    <w:p w14:paraId="76CB97C9" w14:textId="00384F0A" w:rsidR="008007DD" w:rsidRDefault="002D3C03" w:rsidP="000C0AB1">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Tarnyba nustatė, kad į</w:t>
      </w:r>
      <w:r w:rsidR="00D63F64">
        <w:rPr>
          <w:rFonts w:ascii="Times New Roman" w:hAnsi="Times New Roman" w:cs="Times New Roman"/>
          <w:sz w:val="24"/>
          <w:szCs w:val="24"/>
        </w:rPr>
        <w:t xml:space="preserve">gyvendinant Lietuvos Respublikos Vyriausybės </w:t>
      </w:r>
      <w:r w:rsidR="00D63F64" w:rsidRPr="00D63F64">
        <w:rPr>
          <w:rFonts w:ascii="Times New Roman" w:hAnsi="Times New Roman" w:cs="Times New Roman"/>
          <w:sz w:val="24"/>
          <w:szCs w:val="24"/>
        </w:rPr>
        <w:t>2004 m. rugs</w:t>
      </w:r>
      <w:r w:rsidR="00D63F64">
        <w:rPr>
          <w:rFonts w:ascii="Times New Roman" w:hAnsi="Times New Roman" w:cs="Times New Roman"/>
          <w:sz w:val="24"/>
          <w:szCs w:val="24"/>
        </w:rPr>
        <w:t xml:space="preserve">ėjo </w:t>
      </w:r>
      <w:r w:rsidR="00D63F64" w:rsidRPr="00D63F64">
        <w:rPr>
          <w:rFonts w:ascii="Times New Roman" w:hAnsi="Times New Roman" w:cs="Times New Roman"/>
          <w:sz w:val="24"/>
          <w:szCs w:val="24"/>
        </w:rPr>
        <w:t>15 d. nutarim</w:t>
      </w:r>
      <w:r w:rsidR="00D63F64">
        <w:rPr>
          <w:rFonts w:ascii="Times New Roman" w:hAnsi="Times New Roman" w:cs="Times New Roman"/>
          <w:sz w:val="24"/>
          <w:szCs w:val="24"/>
        </w:rPr>
        <w:t xml:space="preserve">ą Nr. </w:t>
      </w:r>
      <w:r w:rsidR="00D63F64" w:rsidRPr="00D63F64">
        <w:rPr>
          <w:rFonts w:ascii="Times New Roman" w:hAnsi="Times New Roman" w:cs="Times New Roman"/>
          <w:sz w:val="24"/>
          <w:szCs w:val="24"/>
        </w:rPr>
        <w:t>1</w:t>
      </w:r>
      <w:r w:rsidR="00D63F64">
        <w:rPr>
          <w:rFonts w:ascii="Times New Roman" w:hAnsi="Times New Roman" w:cs="Times New Roman"/>
          <w:sz w:val="24"/>
          <w:szCs w:val="24"/>
        </w:rPr>
        <w:t xml:space="preserve">176 „Dėl Visuotinio kompiuterinio raštingumo programos“, Lietuvos Respublikos švietimo ir mokslo ministro </w:t>
      </w:r>
      <w:r w:rsidR="00D63F64" w:rsidRPr="00D63F64">
        <w:rPr>
          <w:rFonts w:ascii="Times New Roman" w:hAnsi="Times New Roman" w:cs="Times New Roman"/>
          <w:sz w:val="24"/>
          <w:szCs w:val="24"/>
        </w:rPr>
        <w:t>2</w:t>
      </w:r>
      <w:r w:rsidR="00D63F64">
        <w:rPr>
          <w:rFonts w:ascii="Times New Roman" w:hAnsi="Times New Roman" w:cs="Times New Roman"/>
          <w:sz w:val="24"/>
          <w:szCs w:val="24"/>
        </w:rPr>
        <w:t xml:space="preserve">002 m. kovo 29 d. įsakymu Nr. </w:t>
      </w:r>
      <w:r w:rsidR="00A664B5" w:rsidRPr="00A664B5">
        <w:rPr>
          <w:rFonts w:ascii="Times New Roman" w:hAnsi="Times New Roman" w:cs="Times New Roman"/>
          <w:sz w:val="24"/>
          <w:szCs w:val="24"/>
        </w:rPr>
        <w:t>ISAK-555</w:t>
      </w:r>
      <w:r w:rsidR="00A664B5">
        <w:rPr>
          <w:rFonts w:ascii="Times New Roman" w:hAnsi="Times New Roman" w:cs="Times New Roman"/>
          <w:sz w:val="24"/>
          <w:szCs w:val="24"/>
        </w:rPr>
        <w:t xml:space="preserve"> „Dėl Reikalavimų mokytojų ir pagalbos mokiniui specialistų skaitmeninio raštingumo programų aprašo patvirtinimo“ </w:t>
      </w:r>
      <w:r>
        <w:rPr>
          <w:rFonts w:ascii="Times New Roman" w:hAnsi="Times New Roman" w:cs="Times New Roman"/>
          <w:sz w:val="24"/>
          <w:szCs w:val="24"/>
        </w:rPr>
        <w:t xml:space="preserve">buvo </w:t>
      </w:r>
      <w:r w:rsidR="00A664B5">
        <w:rPr>
          <w:rFonts w:ascii="Times New Roman" w:hAnsi="Times New Roman" w:cs="Times New Roman"/>
          <w:sz w:val="24"/>
          <w:szCs w:val="24"/>
        </w:rPr>
        <w:t>patvirtintas Reikalavimų mokytojų ir pagalbos mokiniui specialistų skaitmeninio raštingumo aprašas, nustatantis privalomus reikalavimus skaitmeninio raštingumo programų turiniui bei jų įgyvendinimui.</w:t>
      </w:r>
      <w:r w:rsidR="00021ADD">
        <w:rPr>
          <w:rFonts w:ascii="Times New Roman" w:hAnsi="Times New Roman" w:cs="Times New Roman"/>
          <w:sz w:val="24"/>
          <w:szCs w:val="24"/>
        </w:rPr>
        <w:t xml:space="preserve"> </w:t>
      </w:r>
      <w:r>
        <w:rPr>
          <w:rFonts w:ascii="Times New Roman" w:hAnsi="Times New Roman" w:cs="Times New Roman"/>
          <w:sz w:val="24"/>
          <w:szCs w:val="24"/>
        </w:rPr>
        <w:t xml:space="preserve">Įvertinus </w:t>
      </w:r>
      <w:r w:rsidR="000C0AB1">
        <w:rPr>
          <w:rFonts w:ascii="Times New Roman" w:hAnsi="Times New Roman" w:cs="Times New Roman"/>
          <w:sz w:val="24"/>
          <w:szCs w:val="24"/>
        </w:rPr>
        <w:t>Nacionalinės švietimo agentūros (</w:t>
      </w:r>
      <w:r w:rsidR="00F95F7A">
        <w:rPr>
          <w:rFonts w:ascii="Times New Roman" w:hAnsi="Times New Roman" w:cs="Times New Roman"/>
          <w:sz w:val="24"/>
          <w:szCs w:val="24"/>
        </w:rPr>
        <w:t>biudžetinės įstaigos</w:t>
      </w:r>
      <w:r w:rsidR="000C0AB1">
        <w:rPr>
          <w:rFonts w:ascii="Times New Roman" w:hAnsi="Times New Roman" w:cs="Times New Roman"/>
          <w:sz w:val="24"/>
          <w:szCs w:val="24"/>
        </w:rPr>
        <w:t xml:space="preserve">, kurios veiklos tikslas </w:t>
      </w:r>
      <w:r w:rsidR="005A07FD">
        <w:rPr>
          <w:rFonts w:ascii="Times New Roman" w:hAnsi="Times New Roman" w:cs="Times New Roman"/>
          <w:sz w:val="24"/>
          <w:szCs w:val="24"/>
        </w:rPr>
        <w:t>–</w:t>
      </w:r>
      <w:r w:rsidR="000C0AB1">
        <w:rPr>
          <w:rFonts w:ascii="Times New Roman" w:hAnsi="Times New Roman" w:cs="Times New Roman"/>
          <w:sz w:val="24"/>
          <w:szCs w:val="24"/>
        </w:rPr>
        <w:t xml:space="preserve"> </w:t>
      </w:r>
      <w:r w:rsidR="005A07FD">
        <w:rPr>
          <w:rFonts w:ascii="Times New Roman" w:hAnsi="Times New Roman" w:cs="Times New Roman"/>
          <w:sz w:val="24"/>
          <w:szCs w:val="24"/>
        </w:rPr>
        <w:t xml:space="preserve">„&lt;...&gt; </w:t>
      </w:r>
      <w:r w:rsidR="000C0AB1" w:rsidRPr="005A07FD">
        <w:rPr>
          <w:rFonts w:ascii="Times New Roman" w:hAnsi="Times New Roman" w:cs="Times New Roman"/>
          <w:i/>
          <w:iCs/>
          <w:sz w:val="24"/>
          <w:szCs w:val="24"/>
        </w:rPr>
        <w:t>dalyvauti įgyvendinant valstybinę ikimokyklinio, priešmokyklinio, bendrojo ugdymo politiką, skatinti švietimo įstaigas (išskyrus aukštąsias mokyklas), kitus švietimo teikėjus užtikrinti švietimo veiklos kokybę, teikiant informacinę, konsultacinę, kvalifikacijos tobulinimo, ugdymo(</w:t>
      </w:r>
      <w:proofErr w:type="spellStart"/>
      <w:r w:rsidR="000C0AB1" w:rsidRPr="005A07FD">
        <w:rPr>
          <w:rFonts w:ascii="Times New Roman" w:hAnsi="Times New Roman" w:cs="Times New Roman"/>
          <w:i/>
          <w:iCs/>
          <w:sz w:val="24"/>
          <w:szCs w:val="24"/>
        </w:rPr>
        <w:t>si</w:t>
      </w:r>
      <w:proofErr w:type="spellEnd"/>
      <w:r w:rsidR="000C0AB1" w:rsidRPr="005A07FD">
        <w:rPr>
          <w:rFonts w:ascii="Times New Roman" w:hAnsi="Times New Roman" w:cs="Times New Roman"/>
          <w:i/>
          <w:iCs/>
          <w:sz w:val="24"/>
          <w:szCs w:val="24"/>
        </w:rPr>
        <w:t>) aplinkos kūrimo pagalbą</w:t>
      </w:r>
      <w:r w:rsidR="005A07FD">
        <w:rPr>
          <w:rFonts w:ascii="Times New Roman" w:hAnsi="Times New Roman" w:cs="Times New Roman"/>
          <w:i/>
          <w:iCs/>
          <w:sz w:val="24"/>
          <w:szCs w:val="24"/>
        </w:rPr>
        <w:t xml:space="preserve"> &lt;...&gt;</w:t>
      </w:r>
      <w:r w:rsidR="005A07FD">
        <w:rPr>
          <w:rStyle w:val="FootnoteReference"/>
          <w:rFonts w:ascii="Times New Roman" w:hAnsi="Times New Roman" w:cs="Times New Roman"/>
          <w:sz w:val="24"/>
          <w:szCs w:val="24"/>
        </w:rPr>
        <w:footnoteReference w:id="2"/>
      </w:r>
      <w:r w:rsidR="000C0AB1">
        <w:rPr>
          <w:rFonts w:ascii="Times New Roman" w:hAnsi="Times New Roman" w:cs="Times New Roman"/>
          <w:sz w:val="24"/>
          <w:szCs w:val="24"/>
        </w:rPr>
        <w:t xml:space="preserve"> ir kt.) </w:t>
      </w:r>
      <w:r w:rsidR="005A07FD">
        <w:rPr>
          <w:rFonts w:ascii="Times New Roman" w:hAnsi="Times New Roman" w:cs="Times New Roman"/>
          <w:sz w:val="24"/>
          <w:szCs w:val="24"/>
        </w:rPr>
        <w:t xml:space="preserve">pagal </w:t>
      </w:r>
      <w:r w:rsidR="00F95F7A">
        <w:rPr>
          <w:rFonts w:ascii="Times New Roman" w:hAnsi="Times New Roman" w:cs="Times New Roman"/>
          <w:sz w:val="24"/>
          <w:szCs w:val="24"/>
        </w:rPr>
        <w:t>Neformalaus švietimo programų registrą sudaryt</w:t>
      </w:r>
      <w:r w:rsidR="00D11E65">
        <w:rPr>
          <w:rFonts w:ascii="Times New Roman" w:hAnsi="Times New Roman" w:cs="Times New Roman"/>
          <w:sz w:val="24"/>
          <w:szCs w:val="24"/>
        </w:rPr>
        <w:t>ą</w:t>
      </w:r>
      <w:r w:rsidR="00F95F7A">
        <w:rPr>
          <w:rFonts w:ascii="Times New Roman" w:hAnsi="Times New Roman" w:cs="Times New Roman"/>
          <w:sz w:val="24"/>
          <w:szCs w:val="24"/>
        </w:rPr>
        <w:t xml:space="preserve"> skaitmeninio raštingumo programų sąraš</w:t>
      </w:r>
      <w:r>
        <w:rPr>
          <w:rFonts w:ascii="Times New Roman" w:hAnsi="Times New Roman" w:cs="Times New Roman"/>
          <w:sz w:val="24"/>
          <w:szCs w:val="24"/>
        </w:rPr>
        <w:t>ą</w:t>
      </w:r>
      <w:r w:rsidR="00F95F7A">
        <w:rPr>
          <w:rStyle w:val="FootnoteReference"/>
          <w:rFonts w:ascii="Times New Roman" w:hAnsi="Times New Roman" w:cs="Times New Roman"/>
          <w:sz w:val="24"/>
          <w:szCs w:val="24"/>
        </w:rPr>
        <w:footnoteReference w:id="3"/>
      </w:r>
      <w:r w:rsidR="00F95F7A">
        <w:rPr>
          <w:rFonts w:ascii="Times New Roman" w:hAnsi="Times New Roman" w:cs="Times New Roman"/>
          <w:sz w:val="24"/>
          <w:szCs w:val="24"/>
        </w:rPr>
        <w:t xml:space="preserve">, </w:t>
      </w:r>
      <w:r>
        <w:rPr>
          <w:rFonts w:ascii="Times New Roman" w:hAnsi="Times New Roman" w:cs="Times New Roman"/>
          <w:sz w:val="24"/>
          <w:szCs w:val="24"/>
        </w:rPr>
        <w:t>nustatyta</w:t>
      </w:r>
      <w:r w:rsidR="00F95F7A">
        <w:rPr>
          <w:rFonts w:ascii="Times New Roman" w:hAnsi="Times New Roman" w:cs="Times New Roman"/>
          <w:sz w:val="24"/>
          <w:szCs w:val="24"/>
        </w:rPr>
        <w:t xml:space="preserve">, </w:t>
      </w:r>
      <w:r w:rsidR="00F95F7A">
        <w:rPr>
          <w:rFonts w:ascii="Times New Roman" w:hAnsi="Times New Roman" w:cs="Times New Roman"/>
          <w:sz w:val="24"/>
          <w:szCs w:val="24"/>
        </w:rPr>
        <w:lastRenderedPageBreak/>
        <w:t xml:space="preserve">jog </w:t>
      </w:r>
      <w:r>
        <w:rPr>
          <w:rFonts w:ascii="Times New Roman" w:hAnsi="Times New Roman" w:cs="Times New Roman"/>
          <w:sz w:val="24"/>
          <w:szCs w:val="24"/>
        </w:rPr>
        <w:t xml:space="preserve">yra sukurta ir </w:t>
      </w:r>
      <w:r w:rsidR="00F95F7A">
        <w:rPr>
          <w:rFonts w:ascii="Times New Roman" w:hAnsi="Times New Roman" w:cs="Times New Roman"/>
          <w:sz w:val="24"/>
          <w:szCs w:val="24"/>
        </w:rPr>
        <w:t>rinkoje egzistuoja</w:t>
      </w:r>
      <w:r w:rsidR="004A7EB6">
        <w:rPr>
          <w:rFonts w:ascii="Times New Roman" w:hAnsi="Times New Roman" w:cs="Times New Roman"/>
          <w:sz w:val="24"/>
          <w:szCs w:val="24"/>
        </w:rPr>
        <w:t xml:space="preserve"> ir</w:t>
      </w:r>
      <w:r w:rsidR="00F95F7A">
        <w:rPr>
          <w:rFonts w:ascii="Times New Roman" w:hAnsi="Times New Roman" w:cs="Times New Roman"/>
          <w:sz w:val="24"/>
          <w:szCs w:val="24"/>
        </w:rPr>
        <w:t xml:space="preserve"> </w:t>
      </w:r>
      <w:r>
        <w:rPr>
          <w:rFonts w:ascii="Times New Roman" w:hAnsi="Times New Roman" w:cs="Times New Roman"/>
          <w:sz w:val="24"/>
          <w:szCs w:val="24"/>
        </w:rPr>
        <w:t xml:space="preserve">kitų </w:t>
      </w:r>
      <w:r w:rsidR="00F95F7A">
        <w:rPr>
          <w:rFonts w:ascii="Times New Roman" w:hAnsi="Times New Roman" w:cs="Times New Roman"/>
          <w:sz w:val="24"/>
          <w:szCs w:val="24"/>
        </w:rPr>
        <w:t>pedagogų skaitmeninio raštingumo programų</w:t>
      </w:r>
      <w:r w:rsidR="00A76126">
        <w:rPr>
          <w:rFonts w:ascii="Times New Roman" w:hAnsi="Times New Roman" w:cs="Times New Roman"/>
          <w:sz w:val="24"/>
          <w:szCs w:val="24"/>
        </w:rPr>
        <w:t xml:space="preserve"> (taip pat ir akredituotų),</w:t>
      </w:r>
      <w:r w:rsidR="00F95F7A">
        <w:rPr>
          <w:rFonts w:ascii="Times New Roman" w:hAnsi="Times New Roman" w:cs="Times New Roman"/>
          <w:sz w:val="24"/>
          <w:szCs w:val="24"/>
        </w:rPr>
        <w:t xml:space="preserve"> </w:t>
      </w:r>
      <w:r>
        <w:rPr>
          <w:rFonts w:ascii="Times New Roman" w:hAnsi="Times New Roman" w:cs="Times New Roman"/>
          <w:sz w:val="24"/>
          <w:szCs w:val="24"/>
        </w:rPr>
        <w:t>t.</w:t>
      </w:r>
      <w:r w:rsidR="004A7EB6">
        <w:rPr>
          <w:rFonts w:ascii="Times New Roman" w:hAnsi="Times New Roman" w:cs="Times New Roman"/>
          <w:sz w:val="24"/>
          <w:szCs w:val="24"/>
        </w:rPr>
        <w:t xml:space="preserve"> </w:t>
      </w:r>
      <w:r>
        <w:rPr>
          <w:rFonts w:ascii="Times New Roman" w:hAnsi="Times New Roman" w:cs="Times New Roman"/>
          <w:sz w:val="24"/>
          <w:szCs w:val="24"/>
        </w:rPr>
        <w:t xml:space="preserve">y. </w:t>
      </w:r>
      <w:r w:rsidR="004A7EB6">
        <w:rPr>
          <w:rFonts w:ascii="Times New Roman" w:hAnsi="Times New Roman" w:cs="Times New Roman"/>
          <w:sz w:val="24"/>
          <w:szCs w:val="24"/>
        </w:rPr>
        <w:t xml:space="preserve">rinkoje yra kitų alternatyvių programų (sprendinių) </w:t>
      </w:r>
      <w:r w:rsidR="00F95F7A">
        <w:rPr>
          <w:rFonts w:ascii="Times New Roman" w:hAnsi="Times New Roman" w:cs="Times New Roman"/>
          <w:sz w:val="24"/>
          <w:szCs w:val="24"/>
        </w:rPr>
        <w:t>bei programas siūlančių tiekėjų</w:t>
      </w:r>
      <w:r w:rsidR="004A7EB6">
        <w:rPr>
          <w:rFonts w:ascii="Times New Roman" w:hAnsi="Times New Roman" w:cs="Times New Roman"/>
          <w:sz w:val="24"/>
          <w:szCs w:val="24"/>
        </w:rPr>
        <w:t>. Pažymėtina, kad</w:t>
      </w:r>
      <w:r w:rsidR="00810D89">
        <w:rPr>
          <w:rFonts w:ascii="Times New Roman" w:hAnsi="Times New Roman" w:cs="Times New Roman"/>
          <w:sz w:val="24"/>
          <w:szCs w:val="24"/>
        </w:rPr>
        <w:t xml:space="preserve"> </w:t>
      </w:r>
      <w:r w:rsidR="004A7EB6">
        <w:rPr>
          <w:rFonts w:ascii="Times New Roman" w:hAnsi="Times New Roman" w:cs="Times New Roman"/>
          <w:sz w:val="24"/>
          <w:szCs w:val="24"/>
        </w:rPr>
        <w:t>k</w:t>
      </w:r>
      <w:r w:rsidR="00F95F7A">
        <w:rPr>
          <w:rFonts w:ascii="Times New Roman" w:hAnsi="Times New Roman" w:cs="Times New Roman"/>
          <w:sz w:val="24"/>
          <w:szCs w:val="24"/>
        </w:rPr>
        <w:t xml:space="preserve">iekviena </w:t>
      </w:r>
      <w:r w:rsidR="009B6275">
        <w:rPr>
          <w:rFonts w:ascii="Times New Roman" w:hAnsi="Times New Roman" w:cs="Times New Roman"/>
          <w:sz w:val="24"/>
          <w:szCs w:val="24"/>
        </w:rPr>
        <w:t>mokymo programa yra unikali savo turiniu, o jų autorių teisės yra saugomos.</w:t>
      </w:r>
    </w:p>
    <w:p w14:paraId="2C30B010" w14:textId="21DB3E33" w:rsidR="00A76126" w:rsidRDefault="00403356" w:rsidP="00A76126">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Įstatymo </w:t>
      </w:r>
      <w:r w:rsidR="00A76126" w:rsidRPr="00A76126">
        <w:rPr>
          <w:rFonts w:ascii="Times New Roman" w:hAnsi="Times New Roman" w:cs="Times New Roman"/>
          <w:sz w:val="24"/>
          <w:szCs w:val="24"/>
        </w:rPr>
        <w:t>71 straipsnio 2 dal</w:t>
      </w:r>
      <w:r w:rsidR="004A7EB6">
        <w:rPr>
          <w:rFonts w:ascii="Times New Roman" w:hAnsi="Times New Roman" w:cs="Times New Roman"/>
          <w:sz w:val="24"/>
          <w:szCs w:val="24"/>
        </w:rPr>
        <w:t xml:space="preserve">yje įtvirtinta, kad </w:t>
      </w:r>
      <w:r w:rsidR="00A76126">
        <w:rPr>
          <w:rFonts w:ascii="Times New Roman" w:hAnsi="Times New Roman" w:cs="Times New Roman"/>
          <w:sz w:val="24"/>
          <w:szCs w:val="24"/>
        </w:rPr>
        <w:t xml:space="preserve">taikyti šio straipsnio </w:t>
      </w:r>
      <w:r w:rsidR="00A76126" w:rsidRPr="00A76126">
        <w:rPr>
          <w:rFonts w:ascii="Times New Roman" w:hAnsi="Times New Roman" w:cs="Times New Roman"/>
          <w:sz w:val="24"/>
          <w:szCs w:val="24"/>
        </w:rPr>
        <w:t xml:space="preserve">1 </w:t>
      </w:r>
      <w:r w:rsidR="00A76126">
        <w:rPr>
          <w:rFonts w:ascii="Times New Roman" w:hAnsi="Times New Roman" w:cs="Times New Roman"/>
          <w:sz w:val="24"/>
          <w:szCs w:val="24"/>
        </w:rPr>
        <w:t xml:space="preserve">dalies 2 punkto c papunktį </w:t>
      </w:r>
      <w:r w:rsidR="00A76126" w:rsidRPr="00A76126">
        <w:rPr>
          <w:rFonts w:ascii="Times New Roman" w:hAnsi="Times New Roman" w:cs="Times New Roman"/>
          <w:sz w:val="24"/>
          <w:szCs w:val="24"/>
        </w:rPr>
        <w:t>(„</w:t>
      </w:r>
      <w:r w:rsidR="00A76126" w:rsidRPr="008A7D63">
        <w:rPr>
          <w:rFonts w:ascii="Times New Roman" w:hAnsi="Times New Roman" w:cs="Times New Roman"/>
          <w:i/>
          <w:iCs/>
          <w:sz w:val="24"/>
          <w:szCs w:val="24"/>
        </w:rPr>
        <w:t>jeigu prekes patiekti, paslaugas teikti ar darbus atlikti gali tik konkretus tiekėjas &lt;...&gt; dėl išimtinių teisių, įskaitant intelektinės nuosavybės teises, apsaugos &lt;...&gt;“</w:t>
      </w:r>
      <w:r w:rsidR="00A76126" w:rsidRPr="00A76126">
        <w:rPr>
          <w:rFonts w:ascii="Times New Roman" w:hAnsi="Times New Roman" w:cs="Times New Roman"/>
          <w:sz w:val="24"/>
          <w:szCs w:val="24"/>
        </w:rPr>
        <w:t>)</w:t>
      </w:r>
      <w:r w:rsidR="004A7EB6">
        <w:rPr>
          <w:rFonts w:ascii="Times New Roman" w:hAnsi="Times New Roman" w:cs="Times New Roman"/>
          <w:sz w:val="24"/>
          <w:szCs w:val="24"/>
        </w:rPr>
        <w:t>,</w:t>
      </w:r>
      <w:r w:rsidR="00A76126">
        <w:rPr>
          <w:rFonts w:ascii="Times New Roman" w:hAnsi="Times New Roman" w:cs="Times New Roman"/>
          <w:sz w:val="24"/>
          <w:szCs w:val="24"/>
        </w:rPr>
        <w:t xml:space="preserve"> </w:t>
      </w:r>
      <w:r>
        <w:rPr>
          <w:rFonts w:ascii="Times New Roman" w:hAnsi="Times New Roman" w:cs="Times New Roman"/>
          <w:sz w:val="24"/>
          <w:szCs w:val="24"/>
        </w:rPr>
        <w:t>kaip neskelbiamų derybų vykdymo pagrindą</w:t>
      </w:r>
      <w:r w:rsidR="004A7EB6">
        <w:rPr>
          <w:rFonts w:ascii="Times New Roman" w:hAnsi="Times New Roman" w:cs="Times New Roman"/>
          <w:sz w:val="24"/>
          <w:szCs w:val="24"/>
        </w:rPr>
        <w:t>,</w:t>
      </w:r>
      <w:r>
        <w:rPr>
          <w:rFonts w:ascii="Times New Roman" w:hAnsi="Times New Roman" w:cs="Times New Roman"/>
          <w:sz w:val="24"/>
          <w:szCs w:val="24"/>
        </w:rPr>
        <w:t xml:space="preserve"> </w:t>
      </w:r>
      <w:r w:rsidR="004A7EB6">
        <w:rPr>
          <w:rFonts w:ascii="Times New Roman" w:hAnsi="Times New Roman" w:cs="Times New Roman"/>
          <w:sz w:val="24"/>
          <w:szCs w:val="24"/>
        </w:rPr>
        <w:t xml:space="preserve">galima </w:t>
      </w:r>
      <w:r w:rsidR="00A76126">
        <w:rPr>
          <w:rFonts w:ascii="Times New Roman" w:hAnsi="Times New Roman" w:cs="Times New Roman"/>
          <w:sz w:val="24"/>
          <w:szCs w:val="24"/>
        </w:rPr>
        <w:t xml:space="preserve">tik </w:t>
      </w:r>
      <w:r w:rsidR="00A76126" w:rsidRPr="00A76126">
        <w:rPr>
          <w:rFonts w:ascii="Times New Roman" w:hAnsi="Times New Roman" w:cs="Times New Roman"/>
          <w:sz w:val="24"/>
          <w:szCs w:val="24"/>
        </w:rPr>
        <w:t>tuo atveju, kai nėra pagrįstos alternatyvos ar pakaitalo ir konkurencijos nebuvimas nėra sukurtas perkančiosios organizacijos, jai dirbtinai sugriežtinus pirkimo reikalavimus</w:t>
      </w:r>
      <w:r w:rsidR="00A76126">
        <w:rPr>
          <w:rFonts w:ascii="Times New Roman" w:hAnsi="Times New Roman" w:cs="Times New Roman"/>
          <w:sz w:val="24"/>
          <w:szCs w:val="24"/>
        </w:rPr>
        <w:t>.</w:t>
      </w:r>
    </w:p>
    <w:p w14:paraId="50441163" w14:textId="7BE899F8" w:rsidR="00092952" w:rsidRPr="007D4A66" w:rsidRDefault="00092952" w:rsidP="00092952">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Perkančiosios organizacijos</w:t>
      </w:r>
      <w:r w:rsidR="0049041F">
        <w:rPr>
          <w:rFonts w:ascii="Times New Roman" w:hAnsi="Times New Roman" w:cs="Times New Roman"/>
          <w:sz w:val="24"/>
          <w:szCs w:val="24"/>
        </w:rPr>
        <w:t>,</w:t>
      </w:r>
      <w:r>
        <w:rPr>
          <w:rFonts w:ascii="Times New Roman" w:hAnsi="Times New Roman" w:cs="Times New Roman"/>
          <w:sz w:val="24"/>
          <w:szCs w:val="24"/>
        </w:rPr>
        <w:t xml:space="preserve"> </w:t>
      </w:r>
      <w:r w:rsidR="000D4BD4">
        <w:rPr>
          <w:rFonts w:ascii="Times New Roman" w:hAnsi="Times New Roman" w:cs="Times New Roman"/>
          <w:sz w:val="24"/>
          <w:szCs w:val="24"/>
        </w:rPr>
        <w:t>reikalavimus siekiamam įsigyti pirkimo objektui</w:t>
      </w:r>
      <w:r w:rsidR="0049041F">
        <w:rPr>
          <w:rFonts w:ascii="Times New Roman" w:hAnsi="Times New Roman" w:cs="Times New Roman"/>
          <w:sz w:val="24"/>
          <w:szCs w:val="24"/>
        </w:rPr>
        <w:t>,</w:t>
      </w:r>
      <w:r w:rsidR="000D4BD4">
        <w:rPr>
          <w:rFonts w:ascii="Times New Roman" w:hAnsi="Times New Roman" w:cs="Times New Roman"/>
          <w:sz w:val="24"/>
          <w:szCs w:val="24"/>
        </w:rPr>
        <w:t xml:space="preserve"> turi nustatyti </w:t>
      </w:r>
      <w:r>
        <w:rPr>
          <w:rFonts w:ascii="Times New Roman" w:hAnsi="Times New Roman" w:cs="Times New Roman"/>
          <w:sz w:val="24"/>
          <w:szCs w:val="24"/>
        </w:rPr>
        <w:t xml:space="preserve"> techninė</w:t>
      </w:r>
      <w:r w:rsidR="000D4BD4">
        <w:rPr>
          <w:rFonts w:ascii="Times New Roman" w:hAnsi="Times New Roman" w:cs="Times New Roman"/>
          <w:sz w:val="24"/>
          <w:szCs w:val="24"/>
        </w:rPr>
        <w:t>je</w:t>
      </w:r>
      <w:r>
        <w:rPr>
          <w:rFonts w:ascii="Times New Roman" w:hAnsi="Times New Roman" w:cs="Times New Roman"/>
          <w:sz w:val="24"/>
          <w:szCs w:val="24"/>
        </w:rPr>
        <w:t xml:space="preserve"> specifikacij</w:t>
      </w:r>
      <w:r w:rsidR="000D4BD4">
        <w:rPr>
          <w:rFonts w:ascii="Times New Roman" w:hAnsi="Times New Roman" w:cs="Times New Roman"/>
          <w:sz w:val="24"/>
          <w:szCs w:val="24"/>
        </w:rPr>
        <w:t>oje vadovaujantis</w:t>
      </w:r>
      <w:r>
        <w:rPr>
          <w:rFonts w:ascii="Times New Roman" w:hAnsi="Times New Roman" w:cs="Times New Roman"/>
          <w:sz w:val="24"/>
          <w:szCs w:val="24"/>
        </w:rPr>
        <w:t xml:space="preserve"> </w:t>
      </w:r>
      <w:r w:rsidRPr="00092952">
        <w:rPr>
          <w:rFonts w:ascii="Times New Roman" w:hAnsi="Times New Roman" w:cs="Times New Roman"/>
          <w:sz w:val="24"/>
          <w:szCs w:val="24"/>
        </w:rPr>
        <w:t xml:space="preserve">Įstatymo 37 straipsnio </w:t>
      </w:r>
      <w:r w:rsidR="000D4BD4">
        <w:rPr>
          <w:rFonts w:ascii="Times New Roman" w:hAnsi="Times New Roman" w:cs="Times New Roman"/>
          <w:sz w:val="24"/>
          <w:szCs w:val="24"/>
        </w:rPr>
        <w:t>reikalavimais</w:t>
      </w:r>
      <w:r w:rsidRPr="00092952">
        <w:rPr>
          <w:rFonts w:ascii="Times New Roman" w:hAnsi="Times New Roman" w:cs="Times New Roman"/>
          <w:sz w:val="24"/>
          <w:szCs w:val="24"/>
        </w:rPr>
        <w:t>. L</w:t>
      </w:r>
      <w:r>
        <w:rPr>
          <w:rFonts w:ascii="Times New Roman" w:hAnsi="Times New Roman" w:cs="Times New Roman"/>
          <w:sz w:val="24"/>
          <w:szCs w:val="24"/>
        </w:rPr>
        <w:t xml:space="preserve">ietuvos Aukščiausiasis Teismas </w:t>
      </w:r>
      <w:r w:rsidRPr="00092952">
        <w:rPr>
          <w:rFonts w:ascii="Times New Roman" w:hAnsi="Times New Roman" w:cs="Times New Roman"/>
          <w:sz w:val="24"/>
          <w:szCs w:val="24"/>
        </w:rPr>
        <w:t>dar 2005 m. gruodžio 13 d. byloje Nr. 3K-3-580/2005 nurodė, kad techninė specifikacija apibūdina perkamų prekių, paslaugų ar darbų savybes. Jos nustatomos nurodant standartą, techninį reglamentą ar normatyvą arba nurodant pirkimo objekto funkcines savybes ar apibūdinant norimą rezultatą. Taip pat E</w:t>
      </w:r>
      <w:r w:rsidR="000D4BD4">
        <w:rPr>
          <w:rFonts w:ascii="Times New Roman" w:hAnsi="Times New Roman" w:cs="Times New Roman"/>
          <w:sz w:val="24"/>
          <w:szCs w:val="24"/>
        </w:rPr>
        <w:t>STT</w:t>
      </w:r>
      <w:r w:rsidRPr="00092952">
        <w:rPr>
          <w:rFonts w:ascii="Times New Roman" w:hAnsi="Times New Roman" w:cs="Times New Roman"/>
          <w:sz w:val="24"/>
          <w:szCs w:val="24"/>
        </w:rPr>
        <w:t xml:space="preserve"> bylose, kuriose plėtoja techninės specifikacijos apibūdinimo klausimus, techninę specifikaciją apibrėžia kaip techninius reikalavimus, nustatančius darbų, medžiagų, prekių tiekimo arba paslaugos ypatumus, leidžiančius „objektyviai apibūdinti viso numatomo darbo, prekių tiekimo arba paslaugos teikimo charakteristikas taip, kad šis apibūdinimas leistų objektyviai atspindėti bet kurią perkamo darbo, prekių arba paslaugos dalį, parodant jos tinkamumą tam panaudojimui, kurio siekia sutartį sudarantis ūkio subjektas“.</w:t>
      </w:r>
      <w:r>
        <w:rPr>
          <w:rFonts w:ascii="Times New Roman" w:hAnsi="Times New Roman" w:cs="Times New Roman"/>
          <w:sz w:val="24"/>
          <w:szCs w:val="24"/>
        </w:rPr>
        <w:t xml:space="preserve"> </w:t>
      </w:r>
      <w:r w:rsidR="000D4BD4">
        <w:rPr>
          <w:rFonts w:ascii="Times New Roman" w:hAnsi="Times New Roman" w:cs="Times New Roman"/>
          <w:sz w:val="24"/>
          <w:szCs w:val="24"/>
        </w:rPr>
        <w:t xml:space="preserve">Nagrinėjamu atveju, </w:t>
      </w:r>
      <w:r w:rsidR="00FE5C89">
        <w:rPr>
          <w:rFonts w:ascii="Times New Roman" w:hAnsi="Times New Roman" w:cs="Times New Roman"/>
          <w:sz w:val="24"/>
          <w:szCs w:val="24"/>
        </w:rPr>
        <w:t>Perkančio</w:t>
      </w:r>
      <w:r w:rsidR="000D4BD4">
        <w:rPr>
          <w:rFonts w:ascii="Times New Roman" w:hAnsi="Times New Roman" w:cs="Times New Roman"/>
          <w:sz w:val="24"/>
          <w:szCs w:val="24"/>
        </w:rPr>
        <w:t xml:space="preserve">sios </w:t>
      </w:r>
      <w:r w:rsidR="00FE5C89">
        <w:rPr>
          <w:rFonts w:ascii="Times New Roman" w:hAnsi="Times New Roman" w:cs="Times New Roman"/>
          <w:sz w:val="24"/>
          <w:szCs w:val="24"/>
        </w:rPr>
        <w:t>organizacij</w:t>
      </w:r>
      <w:r w:rsidR="000D4BD4">
        <w:rPr>
          <w:rFonts w:ascii="Times New Roman" w:hAnsi="Times New Roman" w:cs="Times New Roman"/>
          <w:sz w:val="24"/>
          <w:szCs w:val="24"/>
        </w:rPr>
        <w:t>os parengta techninė specifikacija neatitinka Įstatymo reikalavimų ir teismų formuojamos praktikos</w:t>
      </w:r>
      <w:r w:rsidR="005E37EE">
        <w:rPr>
          <w:rFonts w:ascii="Times New Roman" w:hAnsi="Times New Roman" w:cs="Times New Roman"/>
          <w:sz w:val="24"/>
          <w:szCs w:val="24"/>
        </w:rPr>
        <w:t>, kadangi ji yra</w:t>
      </w:r>
      <w:r w:rsidR="00FE5C89">
        <w:rPr>
          <w:rFonts w:ascii="Times New Roman" w:hAnsi="Times New Roman" w:cs="Times New Roman"/>
          <w:sz w:val="24"/>
          <w:szCs w:val="24"/>
        </w:rPr>
        <w:t xml:space="preserve"> parengta </w:t>
      </w:r>
      <w:r w:rsidR="005E37EE">
        <w:rPr>
          <w:rFonts w:ascii="Times New Roman" w:hAnsi="Times New Roman" w:cs="Times New Roman"/>
          <w:sz w:val="24"/>
          <w:szCs w:val="24"/>
        </w:rPr>
        <w:t xml:space="preserve">atsižvelgiant į </w:t>
      </w:r>
      <w:r w:rsidR="00FE5C89">
        <w:rPr>
          <w:rFonts w:ascii="Times New Roman" w:hAnsi="Times New Roman" w:cs="Times New Roman"/>
          <w:sz w:val="24"/>
          <w:szCs w:val="24"/>
        </w:rPr>
        <w:t>konkreči</w:t>
      </w:r>
      <w:r w:rsidR="005E37EE">
        <w:rPr>
          <w:rFonts w:ascii="Times New Roman" w:hAnsi="Times New Roman" w:cs="Times New Roman"/>
          <w:sz w:val="24"/>
          <w:szCs w:val="24"/>
        </w:rPr>
        <w:t>ą</w:t>
      </w:r>
      <w:r w:rsidR="00FE5C89">
        <w:rPr>
          <w:rFonts w:ascii="Times New Roman" w:hAnsi="Times New Roman" w:cs="Times New Roman"/>
          <w:sz w:val="24"/>
          <w:szCs w:val="24"/>
        </w:rPr>
        <w:t xml:space="preserve"> mokymų program</w:t>
      </w:r>
      <w:r w:rsidR="005E37EE">
        <w:rPr>
          <w:rFonts w:ascii="Times New Roman" w:hAnsi="Times New Roman" w:cs="Times New Roman"/>
          <w:sz w:val="24"/>
          <w:szCs w:val="24"/>
        </w:rPr>
        <w:t>ą.</w:t>
      </w:r>
    </w:p>
    <w:p w14:paraId="05CEB6C9" w14:textId="177E77C1" w:rsidR="00164CA8" w:rsidRDefault="007D4A66" w:rsidP="00164CA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Atsižvelgiant į tai, jog neskelbiamų derybų pirkimo būdas taikomas tik išimtiniais atvejais, neskelbiamas derybas reglamentuojančias normas aiškinant siauriai, įrodinėjimo pareigai dėl tokio pirkimo būdo taikymo pagrindų egzistavimo tenkant šaliai, kuri atitinkamu įrodymu remiasi</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A01D8D">
        <w:rPr>
          <w:rFonts w:ascii="Times New Roman" w:hAnsi="Times New Roman" w:cs="Times New Roman"/>
          <w:sz w:val="24"/>
          <w:szCs w:val="24"/>
        </w:rPr>
        <w:t xml:space="preserve">nagrinėjamu atveju </w:t>
      </w:r>
      <w:r>
        <w:rPr>
          <w:rFonts w:ascii="Times New Roman" w:hAnsi="Times New Roman" w:cs="Times New Roman"/>
          <w:sz w:val="24"/>
          <w:szCs w:val="24"/>
        </w:rPr>
        <w:t>Tarnybai ne</w:t>
      </w:r>
      <w:r w:rsidR="00A01D8D">
        <w:rPr>
          <w:rFonts w:ascii="Times New Roman" w:hAnsi="Times New Roman" w:cs="Times New Roman"/>
          <w:sz w:val="24"/>
          <w:szCs w:val="24"/>
        </w:rPr>
        <w:t>buvo pateikti</w:t>
      </w:r>
      <w:r>
        <w:rPr>
          <w:rFonts w:ascii="Times New Roman" w:hAnsi="Times New Roman" w:cs="Times New Roman"/>
          <w:sz w:val="24"/>
          <w:szCs w:val="24"/>
        </w:rPr>
        <w:t xml:space="preserve"> </w:t>
      </w:r>
      <w:r w:rsidR="00E04B41">
        <w:rPr>
          <w:rFonts w:ascii="Times New Roman" w:hAnsi="Times New Roman" w:cs="Times New Roman"/>
          <w:sz w:val="24"/>
          <w:szCs w:val="24"/>
        </w:rPr>
        <w:t xml:space="preserve">dokumentai ir </w:t>
      </w:r>
      <w:r>
        <w:rPr>
          <w:rFonts w:ascii="Times New Roman" w:hAnsi="Times New Roman" w:cs="Times New Roman"/>
          <w:sz w:val="24"/>
          <w:szCs w:val="24"/>
        </w:rPr>
        <w:t>įrodym</w:t>
      </w:r>
      <w:r w:rsidR="00A01D8D">
        <w:rPr>
          <w:rFonts w:ascii="Times New Roman" w:hAnsi="Times New Roman" w:cs="Times New Roman"/>
          <w:sz w:val="24"/>
          <w:szCs w:val="24"/>
        </w:rPr>
        <w:t>ai</w:t>
      </w:r>
      <w:r>
        <w:rPr>
          <w:rFonts w:ascii="Times New Roman" w:hAnsi="Times New Roman" w:cs="Times New Roman"/>
          <w:sz w:val="24"/>
          <w:szCs w:val="24"/>
        </w:rPr>
        <w:t xml:space="preserve">, kurie patvirtintų, jog konkurencijos nebuvimas nėra sukurtas </w:t>
      </w:r>
      <w:r w:rsidR="00A01D8D">
        <w:rPr>
          <w:rFonts w:ascii="Times New Roman" w:hAnsi="Times New Roman" w:cs="Times New Roman"/>
          <w:sz w:val="24"/>
          <w:szCs w:val="24"/>
        </w:rPr>
        <w:t xml:space="preserve">pačios </w:t>
      </w:r>
      <w:r>
        <w:rPr>
          <w:rFonts w:ascii="Times New Roman" w:hAnsi="Times New Roman" w:cs="Times New Roman"/>
          <w:sz w:val="24"/>
          <w:szCs w:val="24"/>
        </w:rPr>
        <w:t xml:space="preserve">Perkančiosios </w:t>
      </w:r>
      <w:r w:rsidR="00DF51A1">
        <w:rPr>
          <w:rFonts w:ascii="Times New Roman" w:hAnsi="Times New Roman" w:cs="Times New Roman"/>
          <w:sz w:val="24"/>
          <w:szCs w:val="24"/>
        </w:rPr>
        <w:t xml:space="preserve">organizacijos, jai dirbtinai sugriežtinus pirkimo objektui keliamus reikalavimus. Perkančioji organizacija </w:t>
      </w:r>
      <w:r w:rsidR="00A01D8D">
        <w:rPr>
          <w:rFonts w:ascii="Times New Roman" w:hAnsi="Times New Roman" w:cs="Times New Roman"/>
          <w:sz w:val="24"/>
          <w:szCs w:val="24"/>
        </w:rPr>
        <w:t xml:space="preserve">Tarnybai pateikė </w:t>
      </w:r>
      <w:r w:rsidR="00DF51A1">
        <w:rPr>
          <w:rFonts w:ascii="Times New Roman" w:hAnsi="Times New Roman" w:cs="Times New Roman"/>
          <w:sz w:val="24"/>
          <w:szCs w:val="24"/>
        </w:rPr>
        <w:t>paaiškinimus</w:t>
      </w:r>
      <w:r w:rsidR="00A01D8D">
        <w:rPr>
          <w:rFonts w:ascii="Times New Roman" w:hAnsi="Times New Roman" w:cs="Times New Roman"/>
          <w:sz w:val="24"/>
          <w:szCs w:val="24"/>
        </w:rPr>
        <w:t xml:space="preserve"> bei argumentus</w:t>
      </w:r>
      <w:r w:rsidR="00DF51A1">
        <w:rPr>
          <w:rFonts w:ascii="Times New Roman" w:hAnsi="Times New Roman" w:cs="Times New Roman"/>
          <w:sz w:val="24"/>
          <w:szCs w:val="24"/>
        </w:rPr>
        <w:t xml:space="preserve">, </w:t>
      </w:r>
      <w:r w:rsidR="00A01D8D">
        <w:rPr>
          <w:rFonts w:ascii="Times New Roman" w:hAnsi="Times New Roman" w:cs="Times New Roman"/>
          <w:sz w:val="24"/>
          <w:szCs w:val="24"/>
        </w:rPr>
        <w:t xml:space="preserve">kurie </w:t>
      </w:r>
      <w:r w:rsidR="00FB47ED">
        <w:rPr>
          <w:rFonts w:ascii="Times New Roman" w:hAnsi="Times New Roman" w:cs="Times New Roman"/>
          <w:sz w:val="24"/>
          <w:szCs w:val="24"/>
        </w:rPr>
        <w:t xml:space="preserve">susiję su </w:t>
      </w:r>
      <w:r w:rsidR="00A01D8D">
        <w:rPr>
          <w:rFonts w:ascii="Times New Roman" w:hAnsi="Times New Roman" w:cs="Times New Roman"/>
          <w:sz w:val="24"/>
          <w:szCs w:val="24"/>
        </w:rPr>
        <w:t>siekiamos įsigyt</w:t>
      </w:r>
      <w:r w:rsidR="00FB47ED">
        <w:rPr>
          <w:rFonts w:ascii="Times New Roman" w:hAnsi="Times New Roman" w:cs="Times New Roman"/>
          <w:sz w:val="24"/>
          <w:szCs w:val="24"/>
        </w:rPr>
        <w:t>i</w:t>
      </w:r>
      <w:r w:rsidR="00A01D8D">
        <w:rPr>
          <w:rFonts w:ascii="Times New Roman" w:hAnsi="Times New Roman" w:cs="Times New Roman"/>
          <w:sz w:val="24"/>
          <w:szCs w:val="24"/>
        </w:rPr>
        <w:t xml:space="preserve"> </w:t>
      </w:r>
      <w:r w:rsidR="00DF51A1" w:rsidRPr="00DF51A1">
        <w:rPr>
          <w:rFonts w:ascii="Times New Roman" w:hAnsi="Times New Roman" w:cs="Times New Roman"/>
          <w:sz w:val="24"/>
          <w:szCs w:val="24"/>
        </w:rPr>
        <w:t>program</w:t>
      </w:r>
      <w:r w:rsidR="00DF51A1">
        <w:rPr>
          <w:rFonts w:ascii="Times New Roman" w:hAnsi="Times New Roman" w:cs="Times New Roman"/>
          <w:sz w:val="24"/>
          <w:szCs w:val="24"/>
        </w:rPr>
        <w:t>os</w:t>
      </w:r>
      <w:r w:rsidR="00DF51A1" w:rsidRPr="00DF51A1">
        <w:rPr>
          <w:rFonts w:ascii="Times New Roman" w:hAnsi="Times New Roman" w:cs="Times New Roman"/>
          <w:sz w:val="24"/>
          <w:szCs w:val="24"/>
        </w:rPr>
        <w:t xml:space="preserve"> Vedliai</w:t>
      </w:r>
      <w:r w:rsidR="00DF51A1">
        <w:rPr>
          <w:rFonts w:ascii="Times New Roman" w:hAnsi="Times New Roman" w:cs="Times New Roman"/>
          <w:sz w:val="24"/>
          <w:szCs w:val="24"/>
        </w:rPr>
        <w:t xml:space="preserve"> privalum</w:t>
      </w:r>
      <w:r w:rsidR="00E04B41">
        <w:rPr>
          <w:rFonts w:ascii="Times New Roman" w:hAnsi="Times New Roman" w:cs="Times New Roman"/>
          <w:sz w:val="24"/>
          <w:szCs w:val="24"/>
        </w:rPr>
        <w:t>ais</w:t>
      </w:r>
      <w:r w:rsidR="00DF51A1">
        <w:rPr>
          <w:rFonts w:ascii="Times New Roman" w:hAnsi="Times New Roman" w:cs="Times New Roman"/>
          <w:sz w:val="24"/>
          <w:szCs w:val="24"/>
        </w:rPr>
        <w:t xml:space="preserve">, tačiau iš </w:t>
      </w:r>
      <w:r w:rsidRPr="007D4A66">
        <w:rPr>
          <w:rFonts w:ascii="Times New Roman" w:hAnsi="Times New Roman" w:cs="Times New Roman"/>
          <w:sz w:val="24"/>
          <w:szCs w:val="24"/>
        </w:rPr>
        <w:t>pateiktos informacijos nėra aišku, ar prieš rengiantis Pirkimui Perkančioji organizacija atliko rinkos tyrimą ar rinkos konsultaciją</w:t>
      </w:r>
      <w:r w:rsidR="00DF51A1">
        <w:rPr>
          <w:rFonts w:ascii="Times New Roman" w:hAnsi="Times New Roman" w:cs="Times New Roman"/>
          <w:sz w:val="24"/>
          <w:szCs w:val="24"/>
        </w:rPr>
        <w:t xml:space="preserve"> (nėra pateiktų tai patvirtinančių konkrečių įrodymų)</w:t>
      </w:r>
      <w:r w:rsidR="00E04B41">
        <w:rPr>
          <w:rFonts w:ascii="Times New Roman" w:hAnsi="Times New Roman" w:cs="Times New Roman"/>
          <w:sz w:val="24"/>
          <w:szCs w:val="24"/>
        </w:rPr>
        <w:t>, bei kokie duomenys patvirtino, kad joks kitas siūlomas produktas neleistų pasiekti Pirkimo tikslo</w:t>
      </w:r>
      <w:r w:rsidR="00DF51A1">
        <w:rPr>
          <w:rFonts w:ascii="Times New Roman" w:hAnsi="Times New Roman" w:cs="Times New Roman"/>
          <w:sz w:val="24"/>
          <w:szCs w:val="24"/>
        </w:rPr>
        <w:t xml:space="preserve">. </w:t>
      </w:r>
      <w:r w:rsidR="005D4B4F">
        <w:rPr>
          <w:rFonts w:ascii="Times New Roman" w:hAnsi="Times New Roman" w:cs="Times New Roman"/>
          <w:sz w:val="24"/>
          <w:szCs w:val="24"/>
        </w:rPr>
        <w:t xml:space="preserve">Perkančioji organizacija </w:t>
      </w:r>
      <w:r w:rsidR="00E04B41">
        <w:rPr>
          <w:rFonts w:ascii="Times New Roman" w:hAnsi="Times New Roman" w:cs="Times New Roman"/>
          <w:sz w:val="24"/>
          <w:szCs w:val="24"/>
        </w:rPr>
        <w:t xml:space="preserve">savo prašymą grindžia tuo, kad </w:t>
      </w:r>
      <w:r w:rsidR="005D4B4F">
        <w:rPr>
          <w:rFonts w:ascii="Times New Roman" w:hAnsi="Times New Roman" w:cs="Times New Roman"/>
          <w:sz w:val="24"/>
          <w:szCs w:val="24"/>
        </w:rPr>
        <w:t>pasirinktos konkrečios mokymų programos privalumas yra unikali mokymų platforma „Vedliai“ bei tiekėjo galimybės dirbti su tokios apimties projektu (</w:t>
      </w:r>
      <w:r w:rsidR="005D4B4F" w:rsidRPr="005D4B4F">
        <w:rPr>
          <w:rFonts w:ascii="Times New Roman" w:hAnsi="Times New Roman" w:cs="Times New Roman"/>
          <w:sz w:val="24"/>
          <w:szCs w:val="24"/>
        </w:rPr>
        <w:t>89 mokyklos yra pateikusios paraiškas dėl galimybės mokytojų mokymuisi sudarymo</w:t>
      </w:r>
      <w:r w:rsidR="005D4B4F">
        <w:rPr>
          <w:rFonts w:ascii="Times New Roman" w:hAnsi="Times New Roman" w:cs="Times New Roman"/>
          <w:sz w:val="24"/>
          <w:szCs w:val="24"/>
        </w:rPr>
        <w:t>), tačiau nepa</w:t>
      </w:r>
      <w:r w:rsidR="00E04B41">
        <w:rPr>
          <w:rFonts w:ascii="Times New Roman" w:hAnsi="Times New Roman" w:cs="Times New Roman"/>
          <w:sz w:val="24"/>
          <w:szCs w:val="24"/>
        </w:rPr>
        <w:t xml:space="preserve">teikia </w:t>
      </w:r>
      <w:r w:rsidR="005D4B4F">
        <w:rPr>
          <w:rFonts w:ascii="Times New Roman" w:hAnsi="Times New Roman" w:cs="Times New Roman"/>
          <w:sz w:val="24"/>
          <w:szCs w:val="24"/>
        </w:rPr>
        <w:t>įrodym</w:t>
      </w:r>
      <w:r w:rsidR="00E04B41">
        <w:rPr>
          <w:rFonts w:ascii="Times New Roman" w:hAnsi="Times New Roman" w:cs="Times New Roman"/>
          <w:sz w:val="24"/>
          <w:szCs w:val="24"/>
        </w:rPr>
        <w:t xml:space="preserve">ų, </w:t>
      </w:r>
      <w:r w:rsidR="00503905">
        <w:rPr>
          <w:rFonts w:ascii="Times New Roman" w:hAnsi="Times New Roman" w:cs="Times New Roman"/>
          <w:sz w:val="24"/>
          <w:szCs w:val="24"/>
        </w:rPr>
        <w:t xml:space="preserve">kad </w:t>
      </w:r>
      <w:r w:rsidR="005D4B4F">
        <w:rPr>
          <w:rFonts w:ascii="Times New Roman" w:hAnsi="Times New Roman" w:cs="Times New Roman"/>
          <w:sz w:val="24"/>
          <w:szCs w:val="24"/>
        </w:rPr>
        <w:t>kitų tiekėjų siūlomos skaitmeninės mokymų platformos</w:t>
      </w:r>
      <w:r w:rsidR="00503905">
        <w:rPr>
          <w:rFonts w:ascii="Times New Roman" w:hAnsi="Times New Roman" w:cs="Times New Roman"/>
          <w:sz w:val="24"/>
          <w:szCs w:val="24"/>
        </w:rPr>
        <w:t xml:space="preserve"> to neužtikrintų</w:t>
      </w:r>
      <w:r w:rsidR="0049041F">
        <w:rPr>
          <w:rFonts w:ascii="Times New Roman" w:hAnsi="Times New Roman" w:cs="Times New Roman"/>
          <w:sz w:val="24"/>
          <w:szCs w:val="24"/>
        </w:rPr>
        <w:t xml:space="preserve"> (pvz., kad tiekėjai negalėtų sukurti/patobulinti jau sukurtų sprendinių pagal Perkančiosios organizacijos poreikį)</w:t>
      </w:r>
      <w:r w:rsidR="005D4B4F">
        <w:rPr>
          <w:rFonts w:ascii="Times New Roman" w:hAnsi="Times New Roman" w:cs="Times New Roman"/>
          <w:sz w:val="24"/>
          <w:szCs w:val="24"/>
        </w:rPr>
        <w:t xml:space="preserve">. </w:t>
      </w:r>
      <w:r w:rsidR="00212E8C">
        <w:rPr>
          <w:rFonts w:ascii="Times New Roman" w:hAnsi="Times New Roman" w:cs="Times New Roman"/>
          <w:sz w:val="24"/>
          <w:szCs w:val="24"/>
        </w:rPr>
        <w:t>A</w:t>
      </w:r>
      <w:r w:rsidR="00503905">
        <w:rPr>
          <w:rFonts w:ascii="Times New Roman" w:hAnsi="Times New Roman" w:cs="Times New Roman"/>
          <w:sz w:val="24"/>
          <w:szCs w:val="24"/>
        </w:rPr>
        <w:t>tsižvelgiant į š</w:t>
      </w:r>
      <w:r w:rsidR="005D4B4F">
        <w:rPr>
          <w:rFonts w:ascii="Times New Roman" w:hAnsi="Times New Roman" w:cs="Times New Roman"/>
          <w:sz w:val="24"/>
          <w:szCs w:val="24"/>
        </w:rPr>
        <w:t>iandienos nuotolinių mokymų poreik</w:t>
      </w:r>
      <w:r w:rsidR="00503905">
        <w:rPr>
          <w:rFonts w:ascii="Times New Roman" w:hAnsi="Times New Roman" w:cs="Times New Roman"/>
          <w:sz w:val="24"/>
          <w:szCs w:val="24"/>
        </w:rPr>
        <w:t xml:space="preserve">į </w:t>
      </w:r>
      <w:r w:rsidR="005D4B4F">
        <w:rPr>
          <w:rFonts w:ascii="Times New Roman" w:hAnsi="Times New Roman" w:cs="Times New Roman"/>
          <w:sz w:val="24"/>
          <w:szCs w:val="24"/>
        </w:rPr>
        <w:t>ir technin</w:t>
      </w:r>
      <w:r w:rsidR="00212E8C">
        <w:rPr>
          <w:rFonts w:ascii="Times New Roman" w:hAnsi="Times New Roman" w:cs="Times New Roman"/>
          <w:sz w:val="24"/>
          <w:szCs w:val="24"/>
        </w:rPr>
        <w:t>es</w:t>
      </w:r>
      <w:r w:rsidR="005D4B4F">
        <w:rPr>
          <w:rFonts w:ascii="Times New Roman" w:hAnsi="Times New Roman" w:cs="Times New Roman"/>
          <w:sz w:val="24"/>
          <w:szCs w:val="24"/>
        </w:rPr>
        <w:t xml:space="preserve"> </w:t>
      </w:r>
      <w:r w:rsidR="00212E8C">
        <w:rPr>
          <w:rFonts w:ascii="Times New Roman" w:hAnsi="Times New Roman" w:cs="Times New Roman"/>
          <w:sz w:val="24"/>
          <w:szCs w:val="24"/>
        </w:rPr>
        <w:t xml:space="preserve">galimybes, </w:t>
      </w:r>
      <w:r w:rsidR="005D4B4F">
        <w:rPr>
          <w:rFonts w:ascii="Times New Roman" w:hAnsi="Times New Roman" w:cs="Times New Roman"/>
          <w:sz w:val="24"/>
          <w:szCs w:val="24"/>
        </w:rPr>
        <w:t>pažangos lyg</w:t>
      </w:r>
      <w:r w:rsidR="00212E8C">
        <w:rPr>
          <w:rFonts w:ascii="Times New Roman" w:hAnsi="Times New Roman" w:cs="Times New Roman"/>
          <w:sz w:val="24"/>
          <w:szCs w:val="24"/>
        </w:rPr>
        <w:t xml:space="preserve">į šioje srityje, bei įvertinus, kad </w:t>
      </w:r>
      <w:r w:rsidR="005D4B4F">
        <w:rPr>
          <w:rFonts w:ascii="Times New Roman" w:hAnsi="Times New Roman" w:cs="Times New Roman"/>
          <w:sz w:val="24"/>
          <w:szCs w:val="24"/>
        </w:rPr>
        <w:t xml:space="preserve">rinkoje </w:t>
      </w:r>
      <w:r w:rsidR="00212E8C">
        <w:rPr>
          <w:rFonts w:ascii="Times New Roman" w:hAnsi="Times New Roman" w:cs="Times New Roman"/>
          <w:sz w:val="24"/>
          <w:szCs w:val="24"/>
        </w:rPr>
        <w:t xml:space="preserve">egzistuoja </w:t>
      </w:r>
      <w:r w:rsidR="005D4B4F">
        <w:rPr>
          <w:rFonts w:ascii="Times New Roman" w:hAnsi="Times New Roman" w:cs="Times New Roman"/>
          <w:sz w:val="24"/>
          <w:szCs w:val="24"/>
        </w:rPr>
        <w:t xml:space="preserve">skaitmeninių mokymo platformų pasiūla, </w:t>
      </w:r>
      <w:r w:rsidR="00212E8C">
        <w:rPr>
          <w:rFonts w:ascii="Times New Roman" w:hAnsi="Times New Roman" w:cs="Times New Roman"/>
          <w:sz w:val="24"/>
          <w:szCs w:val="24"/>
        </w:rPr>
        <w:t xml:space="preserve">o neturint pagrįstų bei objektyvių </w:t>
      </w:r>
      <w:r w:rsidR="00164CA8">
        <w:rPr>
          <w:rFonts w:ascii="Times New Roman" w:hAnsi="Times New Roman" w:cs="Times New Roman"/>
          <w:sz w:val="24"/>
          <w:szCs w:val="24"/>
        </w:rPr>
        <w:t xml:space="preserve">duomenų, ar kitų patvirtinančių įrodymų, nėra </w:t>
      </w:r>
      <w:r w:rsidR="00212E8C">
        <w:rPr>
          <w:rFonts w:ascii="Times New Roman" w:hAnsi="Times New Roman" w:cs="Times New Roman"/>
          <w:sz w:val="24"/>
          <w:szCs w:val="24"/>
        </w:rPr>
        <w:t xml:space="preserve">pagrindo </w:t>
      </w:r>
      <w:r w:rsidR="00164CA8">
        <w:rPr>
          <w:rFonts w:ascii="Times New Roman" w:hAnsi="Times New Roman" w:cs="Times New Roman"/>
          <w:sz w:val="24"/>
          <w:szCs w:val="24"/>
        </w:rPr>
        <w:t xml:space="preserve">teigti, jog </w:t>
      </w:r>
      <w:r w:rsidR="00DF51A1" w:rsidRPr="00DF51A1">
        <w:rPr>
          <w:rFonts w:ascii="Times New Roman" w:hAnsi="Times New Roman" w:cs="Times New Roman"/>
          <w:sz w:val="24"/>
          <w:szCs w:val="24"/>
        </w:rPr>
        <w:t>rinkoje nėra kitų tiekėjų</w:t>
      </w:r>
      <w:r w:rsidR="00D66A8C">
        <w:rPr>
          <w:rFonts w:ascii="Times New Roman" w:hAnsi="Times New Roman" w:cs="Times New Roman"/>
          <w:sz w:val="24"/>
          <w:szCs w:val="24"/>
        </w:rPr>
        <w:t xml:space="preserve"> ir ar kitų alternatyvių sprendinių</w:t>
      </w:r>
      <w:r w:rsidR="00DF51A1" w:rsidRPr="00DF51A1">
        <w:rPr>
          <w:rFonts w:ascii="Times New Roman" w:hAnsi="Times New Roman" w:cs="Times New Roman"/>
          <w:sz w:val="24"/>
          <w:szCs w:val="24"/>
        </w:rPr>
        <w:t>, kurie</w:t>
      </w:r>
      <w:r w:rsidR="00D66A8C">
        <w:rPr>
          <w:rFonts w:ascii="Times New Roman" w:hAnsi="Times New Roman" w:cs="Times New Roman"/>
          <w:sz w:val="24"/>
          <w:szCs w:val="24"/>
        </w:rPr>
        <w:t xml:space="preserve"> užtikrintų </w:t>
      </w:r>
      <w:r w:rsidR="00DF51A1" w:rsidRPr="00DF51A1">
        <w:rPr>
          <w:rFonts w:ascii="Times New Roman" w:hAnsi="Times New Roman" w:cs="Times New Roman"/>
          <w:sz w:val="24"/>
          <w:szCs w:val="24"/>
        </w:rPr>
        <w:t xml:space="preserve"> </w:t>
      </w:r>
      <w:r w:rsidR="00164CA8">
        <w:rPr>
          <w:rFonts w:ascii="Times New Roman" w:hAnsi="Times New Roman" w:cs="Times New Roman"/>
          <w:sz w:val="24"/>
          <w:szCs w:val="24"/>
        </w:rPr>
        <w:t>Perkančiosios organizacijos planuojama</w:t>
      </w:r>
      <w:r w:rsidR="00DF51A1" w:rsidRPr="00DF51A1">
        <w:rPr>
          <w:rFonts w:ascii="Times New Roman" w:hAnsi="Times New Roman" w:cs="Times New Roman"/>
          <w:sz w:val="24"/>
          <w:szCs w:val="24"/>
        </w:rPr>
        <w:t xml:space="preserve"> </w:t>
      </w:r>
      <w:r w:rsidR="00164CA8">
        <w:rPr>
          <w:rFonts w:ascii="Times New Roman" w:hAnsi="Times New Roman" w:cs="Times New Roman"/>
          <w:sz w:val="24"/>
          <w:szCs w:val="24"/>
        </w:rPr>
        <w:t xml:space="preserve">mokymų </w:t>
      </w:r>
      <w:r w:rsidR="00DF51A1" w:rsidRPr="00DF51A1">
        <w:rPr>
          <w:rFonts w:ascii="Times New Roman" w:hAnsi="Times New Roman" w:cs="Times New Roman"/>
          <w:sz w:val="24"/>
          <w:szCs w:val="24"/>
        </w:rPr>
        <w:t>apimt</w:t>
      </w:r>
      <w:r w:rsidR="00D66A8C">
        <w:rPr>
          <w:rFonts w:ascii="Times New Roman" w:hAnsi="Times New Roman" w:cs="Times New Roman"/>
          <w:sz w:val="24"/>
          <w:szCs w:val="24"/>
        </w:rPr>
        <w:t>į</w:t>
      </w:r>
      <w:r w:rsidR="00164CA8">
        <w:rPr>
          <w:rFonts w:ascii="Times New Roman" w:hAnsi="Times New Roman" w:cs="Times New Roman"/>
          <w:sz w:val="24"/>
          <w:szCs w:val="24"/>
        </w:rPr>
        <w:t xml:space="preserve"> skaitmeninėje mokymų platformoje.</w:t>
      </w:r>
    </w:p>
    <w:p w14:paraId="0E7F1A3D" w14:textId="036CE88D" w:rsidR="008A7D63" w:rsidRPr="008A7D63" w:rsidRDefault="008A7D63" w:rsidP="008A7D63">
      <w:pPr>
        <w:spacing w:after="0" w:line="240" w:lineRule="auto"/>
        <w:ind w:firstLine="1296"/>
        <w:jc w:val="both"/>
        <w:rPr>
          <w:rFonts w:ascii="Times New Roman" w:hAnsi="Times New Roman" w:cs="Times New Roman"/>
          <w:sz w:val="24"/>
          <w:szCs w:val="24"/>
        </w:rPr>
      </w:pPr>
      <w:r w:rsidRPr="008A7D63">
        <w:rPr>
          <w:rFonts w:ascii="Times New Roman" w:hAnsi="Times New Roman" w:cs="Times New Roman"/>
          <w:sz w:val="24"/>
          <w:szCs w:val="24"/>
        </w:rPr>
        <w:t xml:space="preserve">Tarnybos vertinimu, Perkančioji organizacija nepagrindė, kad Pirkimo vykdymas iš konkretaus tiekėjo yra vienintelė galimybė ir, kad nėra jokių kitų alternatyvų, dėl ko Pirkimu </w:t>
      </w:r>
      <w:r w:rsidR="00164CA8">
        <w:rPr>
          <w:rFonts w:ascii="Times New Roman" w:hAnsi="Times New Roman" w:cs="Times New Roman"/>
          <w:sz w:val="24"/>
          <w:szCs w:val="24"/>
        </w:rPr>
        <w:t xml:space="preserve">siekiamo tikslo </w:t>
      </w:r>
      <w:r w:rsidRPr="008A7D63">
        <w:rPr>
          <w:rFonts w:ascii="Times New Roman" w:hAnsi="Times New Roman" w:cs="Times New Roman"/>
          <w:sz w:val="24"/>
          <w:szCs w:val="24"/>
        </w:rPr>
        <w:t xml:space="preserve">Perkančioji organizacija negalėtų </w:t>
      </w:r>
      <w:r w:rsidR="00164CA8">
        <w:rPr>
          <w:rFonts w:ascii="Times New Roman" w:hAnsi="Times New Roman" w:cs="Times New Roman"/>
          <w:sz w:val="24"/>
          <w:szCs w:val="24"/>
        </w:rPr>
        <w:t xml:space="preserve">pasiekti vykdydama viešąjį pirkimą </w:t>
      </w:r>
      <w:r w:rsidRPr="008A7D63">
        <w:rPr>
          <w:rFonts w:ascii="Times New Roman" w:hAnsi="Times New Roman" w:cs="Times New Roman"/>
          <w:sz w:val="24"/>
          <w:szCs w:val="24"/>
        </w:rPr>
        <w:t>kitais Įstatyme nustatytais būdais. Tarnybos nuomone, šiuo atveju Pirkimu siekiamas įsigyti prekes ir paslaugas perkant iš konkretaus tiekėjo, neskelbiamų derybų būdu, būtų neužtikrintas Įstatymo 17 straipsnyje nustatytų lygiateisiškumo ir skaidrumo principų laikymasis, kadangi būtų dirbtinai apribota kitų tiekėjų konkurencija.</w:t>
      </w:r>
    </w:p>
    <w:p w14:paraId="3D1E4A89" w14:textId="24C63BDE" w:rsidR="008A7D63" w:rsidRPr="008A7D63" w:rsidRDefault="008A7D63" w:rsidP="008A7D63">
      <w:pPr>
        <w:spacing w:after="0" w:line="240" w:lineRule="auto"/>
        <w:ind w:firstLine="1296"/>
        <w:jc w:val="both"/>
        <w:rPr>
          <w:rFonts w:ascii="Times New Roman" w:hAnsi="Times New Roman" w:cs="Times New Roman"/>
          <w:sz w:val="24"/>
          <w:szCs w:val="24"/>
        </w:rPr>
      </w:pPr>
      <w:r w:rsidRPr="008A7D63">
        <w:rPr>
          <w:rFonts w:ascii="Times New Roman" w:hAnsi="Times New Roman" w:cs="Times New Roman"/>
          <w:sz w:val="24"/>
          <w:szCs w:val="24"/>
        </w:rPr>
        <w:t>Įvertinusi aukščiau išdėstytas aplinkybes ir vadovaudamasi Įstatymo 95 straipsnio 2 dalies       6 punkto nuostatomis, Tarnyba neturi pagrindo sutikti, kad Viešo</w:t>
      </w:r>
      <w:r>
        <w:rPr>
          <w:rFonts w:ascii="Times New Roman" w:hAnsi="Times New Roman" w:cs="Times New Roman"/>
          <w:sz w:val="24"/>
          <w:szCs w:val="24"/>
        </w:rPr>
        <w:t>ji</w:t>
      </w:r>
      <w:r w:rsidRPr="008A7D63">
        <w:rPr>
          <w:rFonts w:ascii="Times New Roman" w:hAnsi="Times New Roman" w:cs="Times New Roman"/>
          <w:sz w:val="24"/>
          <w:szCs w:val="24"/>
        </w:rPr>
        <w:t xml:space="preserve"> įstaig</w:t>
      </w:r>
      <w:r>
        <w:rPr>
          <w:rFonts w:ascii="Times New Roman" w:hAnsi="Times New Roman" w:cs="Times New Roman"/>
          <w:sz w:val="24"/>
          <w:szCs w:val="24"/>
        </w:rPr>
        <w:t>a</w:t>
      </w:r>
      <w:r w:rsidRPr="008A7D63">
        <w:rPr>
          <w:rFonts w:ascii="Times New Roman" w:hAnsi="Times New Roman" w:cs="Times New Roman"/>
          <w:sz w:val="24"/>
          <w:szCs w:val="24"/>
        </w:rPr>
        <w:t xml:space="preserve"> Vilniaus švietimo pažangos centr</w:t>
      </w:r>
      <w:r>
        <w:rPr>
          <w:rFonts w:ascii="Times New Roman" w:hAnsi="Times New Roman" w:cs="Times New Roman"/>
          <w:sz w:val="24"/>
          <w:szCs w:val="24"/>
        </w:rPr>
        <w:t>as</w:t>
      </w:r>
      <w:r w:rsidRPr="008A7D63">
        <w:rPr>
          <w:rFonts w:ascii="Times New Roman" w:hAnsi="Times New Roman" w:cs="Times New Roman"/>
          <w:sz w:val="24"/>
          <w:szCs w:val="24"/>
        </w:rPr>
        <w:t xml:space="preserve"> </w:t>
      </w:r>
      <w:r w:rsidRPr="008A7D63">
        <w:rPr>
          <w:rFonts w:ascii="Times New Roman" w:hAnsi="Times New Roman" w:cs="Times New Roman"/>
          <w:i/>
          <w:iCs/>
          <w:sz w:val="24"/>
          <w:szCs w:val="24"/>
        </w:rPr>
        <w:t>Mokymų programos „Skaitmeninio raštingumo, informatikos ir technologinės kūrybos įgūdžių programos mokymuisi skaitmeninėje platformoje Vedliai“</w:t>
      </w:r>
      <w:r w:rsidRPr="008A7D63">
        <w:rPr>
          <w:rFonts w:ascii="Times New Roman" w:hAnsi="Times New Roman" w:cs="Times New Roman"/>
          <w:sz w:val="24"/>
          <w:szCs w:val="24"/>
        </w:rPr>
        <w:t xml:space="preserve"> viešąjį pirkimą vykdytų neskelbiamų derybų būdu, vadovaujantis Įstatymo 71 straipsnio 1 dalies 2 punkto c papunkči</w:t>
      </w:r>
      <w:r>
        <w:rPr>
          <w:rFonts w:ascii="Times New Roman" w:hAnsi="Times New Roman" w:cs="Times New Roman"/>
          <w:sz w:val="24"/>
          <w:szCs w:val="24"/>
        </w:rPr>
        <w:t>o</w:t>
      </w:r>
      <w:r w:rsidRPr="008A7D63">
        <w:rPr>
          <w:rFonts w:ascii="Times New Roman" w:hAnsi="Times New Roman" w:cs="Times New Roman"/>
          <w:sz w:val="24"/>
          <w:szCs w:val="24"/>
        </w:rPr>
        <w:t xml:space="preserve"> nuostatomis.</w:t>
      </w:r>
    </w:p>
    <w:p w14:paraId="15C8172E" w14:textId="4E1E4256" w:rsidR="00A76126" w:rsidRDefault="008A7D63" w:rsidP="008A7D63">
      <w:pPr>
        <w:spacing w:after="0" w:line="240" w:lineRule="auto"/>
        <w:ind w:firstLine="1296"/>
        <w:jc w:val="both"/>
        <w:rPr>
          <w:rFonts w:ascii="Times New Roman" w:hAnsi="Times New Roman" w:cs="Times New Roman"/>
          <w:sz w:val="24"/>
          <w:szCs w:val="24"/>
        </w:rPr>
      </w:pPr>
      <w:r w:rsidRPr="008A7D63">
        <w:rPr>
          <w:rFonts w:ascii="Times New Roman" w:hAnsi="Times New Roman" w:cs="Times New Roman"/>
          <w:sz w:val="24"/>
          <w:szCs w:val="24"/>
        </w:rPr>
        <w:lastRenderedPageBreak/>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4CED602" w14:textId="77777777" w:rsidR="00A76126" w:rsidRDefault="00A76126" w:rsidP="008A7D63">
      <w:pPr>
        <w:spacing w:after="0" w:line="240" w:lineRule="auto"/>
        <w:ind w:firstLine="1296"/>
        <w:jc w:val="both"/>
        <w:rPr>
          <w:rFonts w:ascii="Times New Roman" w:hAnsi="Times New Roman" w:cs="Times New Roman"/>
          <w:sz w:val="24"/>
          <w:szCs w:val="24"/>
        </w:rPr>
      </w:pPr>
    </w:p>
    <w:p w14:paraId="22B61F13" w14:textId="77777777" w:rsidR="00A76126" w:rsidRDefault="00A76126" w:rsidP="00827259">
      <w:pPr>
        <w:spacing w:after="0" w:line="240" w:lineRule="auto"/>
        <w:ind w:firstLine="1296"/>
        <w:jc w:val="both"/>
        <w:rPr>
          <w:rFonts w:ascii="Times New Roman" w:hAnsi="Times New Roman" w:cs="Times New Roman"/>
          <w:sz w:val="24"/>
          <w:szCs w:val="24"/>
        </w:rPr>
      </w:pPr>
    </w:p>
    <w:p w14:paraId="3213CDE7" w14:textId="77777777" w:rsidR="00810D89" w:rsidRDefault="00E91C96" w:rsidP="006613A2">
      <w:pPr>
        <w:tabs>
          <w:tab w:val="left" w:pos="1134"/>
        </w:tabs>
        <w:spacing w:after="0"/>
        <w:jc w:val="both"/>
        <w:rPr>
          <w:rFonts w:ascii="Times New Roman" w:hAnsi="Times New Roman" w:cs="Times New Roman"/>
          <w:sz w:val="24"/>
          <w:szCs w:val="24"/>
        </w:rPr>
      </w:pPr>
      <w:bookmarkStart w:id="2" w:name="_Hlk28595239"/>
      <w:bookmarkEnd w:id="0"/>
      <w:r w:rsidRPr="001B094D">
        <w:rPr>
          <w:rFonts w:ascii="Times New Roman" w:hAnsi="Times New Roman" w:cs="Times New Roman"/>
          <w:sz w:val="24"/>
          <w:szCs w:val="24"/>
        </w:rPr>
        <w:t>Direktori</w:t>
      </w:r>
      <w:r w:rsidR="00810D89">
        <w:rPr>
          <w:rFonts w:ascii="Times New Roman" w:hAnsi="Times New Roman" w:cs="Times New Roman"/>
          <w:sz w:val="24"/>
          <w:szCs w:val="24"/>
        </w:rPr>
        <w:t>a</w:t>
      </w:r>
      <w:r w:rsidR="00E166DA" w:rsidRPr="001B094D">
        <w:rPr>
          <w:rFonts w:ascii="Times New Roman" w:hAnsi="Times New Roman" w:cs="Times New Roman"/>
          <w:sz w:val="24"/>
          <w:szCs w:val="24"/>
        </w:rPr>
        <w:t>us</w:t>
      </w:r>
      <w:r w:rsidR="00810D89">
        <w:rPr>
          <w:rFonts w:ascii="Times New Roman" w:hAnsi="Times New Roman" w:cs="Times New Roman"/>
          <w:sz w:val="24"/>
          <w:szCs w:val="24"/>
        </w:rPr>
        <w:t xml:space="preserve"> pavaduotojas,</w:t>
      </w:r>
    </w:p>
    <w:p w14:paraId="7362F27F" w14:textId="7F68AD89" w:rsidR="00E91C96" w:rsidRPr="001B094D" w:rsidRDefault="00810D89" w:rsidP="006613A2">
      <w:pPr>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laikinai atliekantis direktoriaus funkcijas </w:t>
      </w:r>
      <w:r w:rsidR="0018053B" w:rsidRPr="001B094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Arūnas Siniauskas</w:t>
      </w:r>
    </w:p>
    <w:bookmarkEnd w:id="2"/>
    <w:tbl>
      <w:tblPr>
        <w:tblW w:w="14032" w:type="dxa"/>
        <w:tblLook w:val="01E0" w:firstRow="1" w:lastRow="1" w:firstColumn="1" w:lastColumn="1" w:noHBand="0" w:noVBand="0"/>
      </w:tblPr>
      <w:tblGrid>
        <w:gridCol w:w="9639"/>
        <w:gridCol w:w="4393"/>
      </w:tblGrid>
      <w:tr w:rsidR="00E83E81" w:rsidRPr="001B094D" w14:paraId="41D509C3" w14:textId="77777777" w:rsidTr="00A41298">
        <w:tc>
          <w:tcPr>
            <w:tcW w:w="9639" w:type="dxa"/>
          </w:tcPr>
          <w:p w14:paraId="4E600F2E" w14:textId="6A4C1831" w:rsidR="005B2E78" w:rsidRPr="001B094D" w:rsidRDefault="005B2E78"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0448F08A" w14:textId="7D407E59" w:rsidR="00E62D65" w:rsidRPr="001B094D" w:rsidRDefault="00E62D65"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2E3C2095" w14:textId="53BABE88" w:rsidR="00E62D65" w:rsidRPr="001B094D" w:rsidRDefault="00E62D65"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3E2C4F68" w14:textId="44EF271E" w:rsidR="00E62D65" w:rsidRPr="001B094D" w:rsidRDefault="00E62D65"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25BC77AD" w14:textId="4A47F027" w:rsidR="00E62D65" w:rsidRPr="001B094D" w:rsidRDefault="00E62D65"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44D4ECDF" w14:textId="379005A6" w:rsidR="00E62D65" w:rsidRPr="001B094D" w:rsidRDefault="00E62D65"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79D6FB96" w14:textId="477E928B" w:rsidR="0018053B" w:rsidRPr="001B094D" w:rsidRDefault="0018053B"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5DC8AB72" w14:textId="76662328" w:rsidR="0018053B" w:rsidRPr="001B094D" w:rsidRDefault="0018053B"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475FA134" w14:textId="3AB8227B" w:rsidR="0018053B" w:rsidRPr="001B094D" w:rsidRDefault="0018053B"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450F9350" w14:textId="01933A9C" w:rsidR="0018053B" w:rsidRPr="001B094D" w:rsidRDefault="0018053B"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083C1E49" w14:textId="05627F10" w:rsidR="0018053B" w:rsidRPr="001B094D" w:rsidRDefault="0018053B"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2EB12BB1" w14:textId="5DE60133" w:rsidR="0018053B" w:rsidRPr="001B094D" w:rsidRDefault="0018053B"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5BC8E631" w14:textId="4533D418" w:rsidR="0018053B" w:rsidRPr="001B094D" w:rsidRDefault="0018053B"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705C84F1" w14:textId="286504CB" w:rsidR="0018053B" w:rsidRPr="001B094D" w:rsidRDefault="0018053B"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4675A14F" w14:textId="32FA8FA2" w:rsidR="0018053B" w:rsidRDefault="0018053B"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51650574" w14:textId="2B8F178C" w:rsidR="00991494" w:rsidRDefault="00991494"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2B87189F" w14:textId="77777777" w:rsidR="00991494" w:rsidRPr="001B094D" w:rsidRDefault="00991494"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6612FD12" w14:textId="018389D6" w:rsidR="0018053B" w:rsidRPr="001B094D" w:rsidRDefault="0018053B"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2E4B989B" w14:textId="77777777" w:rsidR="0018053B" w:rsidRPr="001B094D" w:rsidRDefault="0018053B"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53469A81" w14:textId="6DD666AA" w:rsidR="00E62D65" w:rsidRDefault="00E62D65"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552D7860" w14:textId="4C6FD503" w:rsidR="00810D89"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794BC1A2" w14:textId="6A50531E" w:rsidR="00810D89"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26919C10" w14:textId="3B1CD673" w:rsidR="00810D89"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5C5BBBF0" w14:textId="4645CEF0" w:rsidR="00810D89"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7F20A47A" w14:textId="2252CD9D" w:rsidR="00810D89"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5DA6CC16" w14:textId="62F04FD7" w:rsidR="00810D89"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3833E1DE" w14:textId="396CD7AB" w:rsidR="00810D89"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1F9A82AE" w14:textId="05941299" w:rsidR="00810D89"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1C9A32B4" w14:textId="6297E2EE" w:rsidR="00810D89"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77E99F7F" w14:textId="5898BF93" w:rsidR="00810D89"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76FA4EBA" w14:textId="7BAB3E16" w:rsidR="00810D89"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7379D065" w14:textId="233C9D04" w:rsidR="00810D89"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676072B3" w14:textId="7A1D2B78" w:rsidR="00810D89"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4C1990C1" w14:textId="77777777" w:rsidR="00810D89" w:rsidRPr="001B094D" w:rsidRDefault="00810D89"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045447A8" w14:textId="304DBC24" w:rsidR="005B2E78" w:rsidRPr="001B094D" w:rsidRDefault="005B2E78" w:rsidP="006613A2">
            <w:pPr>
              <w:tabs>
                <w:tab w:val="left" w:pos="900"/>
                <w:tab w:val="left" w:pos="993"/>
              </w:tabs>
              <w:spacing w:after="0" w:line="240" w:lineRule="auto"/>
              <w:jc w:val="both"/>
              <w:rPr>
                <w:rFonts w:ascii="Times New Roman" w:eastAsia="Times New Roman" w:hAnsi="Times New Roman" w:cs="Times New Roman"/>
                <w:sz w:val="24"/>
                <w:szCs w:val="24"/>
              </w:rPr>
            </w:pPr>
          </w:p>
          <w:p w14:paraId="25BEC115" w14:textId="5950B5B3" w:rsidR="00E83E81" w:rsidRPr="001B094D" w:rsidRDefault="00C647FC" w:rsidP="006613A2">
            <w:pPr>
              <w:tabs>
                <w:tab w:val="left" w:pos="900"/>
                <w:tab w:val="left" w:pos="993"/>
              </w:tabs>
              <w:spacing w:after="0" w:line="240" w:lineRule="auto"/>
              <w:jc w:val="both"/>
              <w:rPr>
                <w:rFonts w:ascii="Times New Roman" w:eastAsia="Times New Roman" w:hAnsi="Times New Roman" w:cs="Times New Roman"/>
                <w:sz w:val="24"/>
                <w:szCs w:val="24"/>
              </w:rPr>
            </w:pPr>
            <w:r w:rsidRPr="001B094D">
              <w:rPr>
                <w:rFonts w:ascii="Times New Roman" w:eastAsia="Times New Roman" w:hAnsi="Times New Roman" w:cs="Times New Roman"/>
                <w:sz w:val="24"/>
                <w:szCs w:val="24"/>
              </w:rPr>
              <w:t>Živilė Gasiulienė</w:t>
            </w:r>
            <w:r w:rsidR="00E83E81" w:rsidRPr="001B094D">
              <w:rPr>
                <w:rFonts w:ascii="Times New Roman" w:eastAsia="Times New Roman" w:hAnsi="Times New Roman" w:cs="Times New Roman"/>
                <w:sz w:val="24"/>
                <w:szCs w:val="24"/>
              </w:rPr>
              <w:t xml:space="preserve">, </w:t>
            </w:r>
            <w:r w:rsidRPr="001B094D">
              <w:rPr>
                <w:rFonts w:ascii="Times New Roman" w:eastAsia="Times New Roman" w:hAnsi="Times New Roman" w:cs="Times New Roman"/>
                <w:sz w:val="24"/>
                <w:szCs w:val="24"/>
              </w:rPr>
              <w:t xml:space="preserve">tel. +370 67522373, faks. (8 5) 213 6213, el. p. Zivile.Gasiuliene@vpt.lt </w:t>
            </w:r>
          </w:p>
        </w:tc>
        <w:tc>
          <w:tcPr>
            <w:tcW w:w="4393" w:type="dxa"/>
          </w:tcPr>
          <w:p w14:paraId="2202005F" w14:textId="77777777" w:rsidR="00E83E81" w:rsidRPr="001B094D" w:rsidRDefault="00E83E81" w:rsidP="006613A2">
            <w:pPr>
              <w:tabs>
                <w:tab w:val="left" w:pos="993"/>
              </w:tabs>
              <w:spacing w:after="0" w:line="240" w:lineRule="auto"/>
              <w:rPr>
                <w:rFonts w:ascii="Times New Roman" w:eastAsia="Times New Roman" w:hAnsi="Times New Roman" w:cs="Times New Roman"/>
                <w:sz w:val="24"/>
                <w:szCs w:val="24"/>
              </w:rPr>
            </w:pPr>
          </w:p>
        </w:tc>
      </w:tr>
      <w:tr w:rsidR="00E166DA" w:rsidRPr="001B094D" w14:paraId="7F6D0767" w14:textId="77777777" w:rsidTr="00A41298">
        <w:tc>
          <w:tcPr>
            <w:tcW w:w="9639" w:type="dxa"/>
          </w:tcPr>
          <w:p w14:paraId="51575ECF" w14:textId="77777777" w:rsidR="00E166DA" w:rsidRPr="001B094D" w:rsidRDefault="00E166DA" w:rsidP="006613A2">
            <w:pPr>
              <w:tabs>
                <w:tab w:val="left" w:pos="900"/>
                <w:tab w:val="left" w:pos="993"/>
              </w:tabs>
              <w:spacing w:after="0" w:line="240" w:lineRule="auto"/>
              <w:jc w:val="both"/>
              <w:rPr>
                <w:rFonts w:ascii="Times New Roman" w:eastAsia="Times New Roman" w:hAnsi="Times New Roman" w:cs="Times New Roman"/>
                <w:sz w:val="24"/>
                <w:szCs w:val="24"/>
              </w:rPr>
            </w:pPr>
          </w:p>
        </w:tc>
        <w:tc>
          <w:tcPr>
            <w:tcW w:w="4393" w:type="dxa"/>
          </w:tcPr>
          <w:p w14:paraId="1FDD14A0" w14:textId="77777777" w:rsidR="00E166DA" w:rsidRPr="001B094D" w:rsidRDefault="00E166DA" w:rsidP="006613A2">
            <w:pPr>
              <w:tabs>
                <w:tab w:val="left" w:pos="993"/>
              </w:tabs>
              <w:spacing w:after="0" w:line="240" w:lineRule="auto"/>
              <w:rPr>
                <w:rFonts w:ascii="Times New Roman" w:eastAsia="Times New Roman" w:hAnsi="Times New Roman" w:cs="Times New Roman"/>
                <w:sz w:val="24"/>
                <w:szCs w:val="24"/>
              </w:rPr>
            </w:pPr>
          </w:p>
        </w:tc>
      </w:tr>
    </w:tbl>
    <w:p w14:paraId="41E7E48D" w14:textId="77777777" w:rsidR="00A252EC" w:rsidRPr="001B094D" w:rsidRDefault="00A252EC" w:rsidP="0018053B">
      <w:pPr>
        <w:tabs>
          <w:tab w:val="left" w:pos="900"/>
        </w:tabs>
        <w:spacing w:after="0" w:line="240" w:lineRule="auto"/>
        <w:rPr>
          <w:rFonts w:ascii="Times New Roman" w:eastAsia="Times New Roman" w:hAnsi="Times New Roman" w:cs="Times New Roman"/>
          <w:sz w:val="24"/>
          <w:szCs w:val="24"/>
        </w:rPr>
      </w:pPr>
    </w:p>
    <w:sectPr w:rsidR="00A252EC" w:rsidRPr="001B094D" w:rsidSect="00DC15CE">
      <w:headerReference w:type="even" r:id="rId10"/>
      <w:headerReference w:type="default" r:id="rId11"/>
      <w:footerReference w:type="default" r:id="rId12"/>
      <w:footerReference w:type="first" r:id="rId13"/>
      <w:pgSz w:w="11907" w:h="16840" w:code="9"/>
      <w:pgMar w:top="851" w:right="567" w:bottom="1134" w:left="1134"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94703" w14:textId="77777777" w:rsidR="0086164B" w:rsidRDefault="0086164B">
      <w:pPr>
        <w:spacing w:after="0" w:line="240" w:lineRule="auto"/>
      </w:pPr>
      <w:r>
        <w:separator/>
      </w:r>
    </w:p>
  </w:endnote>
  <w:endnote w:type="continuationSeparator" w:id="0">
    <w:p w14:paraId="01C98127" w14:textId="77777777" w:rsidR="0086164B" w:rsidRDefault="0086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86164B">
    <w:pPr>
      <w:pStyle w:val="Footer"/>
    </w:pPr>
  </w:p>
  <w:p w14:paraId="38D7BB4F" w14:textId="77777777" w:rsidR="006C06BD" w:rsidRDefault="0086164B">
    <w:pPr>
      <w:pStyle w:val="Footer"/>
    </w:pPr>
  </w:p>
  <w:p w14:paraId="4739987F" w14:textId="77777777" w:rsidR="006C06BD" w:rsidRDefault="00861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86164B"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yperlink"/>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yperlink"/>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86164B"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FCCB" w14:textId="77777777" w:rsidR="0086164B" w:rsidRDefault="0086164B">
      <w:pPr>
        <w:spacing w:after="0" w:line="240" w:lineRule="auto"/>
      </w:pPr>
      <w:r>
        <w:separator/>
      </w:r>
    </w:p>
  </w:footnote>
  <w:footnote w:type="continuationSeparator" w:id="0">
    <w:p w14:paraId="5543D6D2" w14:textId="77777777" w:rsidR="0086164B" w:rsidRDefault="0086164B">
      <w:pPr>
        <w:spacing w:after="0" w:line="240" w:lineRule="auto"/>
      </w:pPr>
      <w:r>
        <w:continuationSeparator/>
      </w:r>
    </w:p>
  </w:footnote>
  <w:footnote w:id="1">
    <w:p w14:paraId="0180DB34" w14:textId="69C4F077" w:rsidR="005E37EE" w:rsidRDefault="005E37EE" w:rsidP="00D11E65">
      <w:pPr>
        <w:pStyle w:val="FootnoteText"/>
      </w:pPr>
      <w:r>
        <w:rPr>
          <w:rStyle w:val="FootnoteReference"/>
        </w:rPr>
        <w:footnoteRef/>
      </w:r>
      <w:r>
        <w:t xml:space="preserve"> </w:t>
      </w:r>
      <w:r w:rsidRPr="00D11E65">
        <w:rPr>
          <w:rFonts w:asciiTheme="majorBidi" w:hAnsiTheme="majorBidi" w:cstheme="majorBidi"/>
        </w:rPr>
        <w:t>ESTT 2005 m. sausio 13 d. sprendimas Komisija prieš Ispaniją, C-84/03; ESTT 2009 m. birželio 4 d. sprendimas Komisija prieš Graikiją, C-250/07;</w:t>
      </w:r>
    </w:p>
  </w:footnote>
  <w:footnote w:id="2">
    <w:p w14:paraId="5BDE9199" w14:textId="17633A79" w:rsidR="005A07FD" w:rsidRPr="005A07FD" w:rsidRDefault="005A07FD">
      <w:pPr>
        <w:pStyle w:val="FootnoteText"/>
      </w:pPr>
      <w:r>
        <w:rPr>
          <w:rStyle w:val="FootnoteReference"/>
        </w:rPr>
        <w:footnoteRef/>
      </w:r>
      <w:r>
        <w:t xml:space="preserve"> </w:t>
      </w:r>
      <w:r w:rsidRPr="005A07FD">
        <w:rPr>
          <w:rFonts w:asciiTheme="majorBidi" w:hAnsiTheme="majorBidi" w:cstheme="majorBidi"/>
        </w:rPr>
        <w:t xml:space="preserve">Nacionalinės švietimo agentūros nuostatų, patvirtintų Lietuvos Respublikos švietimo, mokslo ir sporto ministro </w:t>
      </w:r>
      <w:r w:rsidRPr="00810D89">
        <w:rPr>
          <w:rFonts w:asciiTheme="majorBidi" w:hAnsiTheme="majorBidi" w:cstheme="majorBidi"/>
        </w:rPr>
        <w:t xml:space="preserve">2019 m. liepos 24 d. </w:t>
      </w:r>
      <w:r w:rsidRPr="005A07FD">
        <w:rPr>
          <w:rFonts w:asciiTheme="majorBidi" w:hAnsiTheme="majorBidi" w:cstheme="majorBidi"/>
        </w:rPr>
        <w:t>įsakymu Nr. V-852 “Dėl Ugdymo plėtotės centro, Specialiosios pedagogikos ir psichologijos centro, Švietimo ir mokslo mokslo ministerijos Švietimo aprūpinimo centro, Nacionalinio egzaminų centro, Švietimo informacinių technologijų centro, Nacionalinės mokyklų vertinimo agentūros reorganizavimo“, 9 punktas;</w:t>
      </w:r>
    </w:p>
  </w:footnote>
  <w:footnote w:id="3">
    <w:p w14:paraId="183564FC" w14:textId="3FAB274A" w:rsidR="00F95F7A" w:rsidRDefault="00F95F7A" w:rsidP="007D4A66">
      <w:pPr>
        <w:pStyle w:val="FootnoteText"/>
      </w:pPr>
      <w:r>
        <w:rPr>
          <w:rStyle w:val="FootnoteReference"/>
        </w:rPr>
        <w:footnoteRef/>
      </w:r>
      <w:r>
        <w:t xml:space="preserve"> </w:t>
      </w:r>
      <w:hyperlink r:id="rId1" w:history="1">
        <w:r w:rsidRPr="00F95F7A">
          <w:rPr>
            <w:rStyle w:val="Hyperlink"/>
            <w:rFonts w:asciiTheme="majorBidi" w:hAnsiTheme="majorBidi" w:cstheme="majorBidi"/>
            <w:color w:val="auto"/>
          </w:rPr>
          <w:t>https://www.emokykla.lt/nuotolinis/skaitm-rastingumas</w:t>
        </w:r>
      </w:hyperlink>
      <w:r w:rsidRPr="00F95F7A">
        <w:rPr>
          <w:rFonts w:asciiTheme="majorBidi" w:hAnsiTheme="majorBidi" w:cstheme="majorBidi"/>
        </w:rPr>
        <w:t>;</w:t>
      </w:r>
    </w:p>
  </w:footnote>
  <w:footnote w:id="4">
    <w:p w14:paraId="07377B4B" w14:textId="41E982FB" w:rsidR="007D4A66" w:rsidRPr="007D4A66" w:rsidRDefault="007D4A66">
      <w:pPr>
        <w:pStyle w:val="FootnoteText"/>
        <w:rPr>
          <w:rFonts w:asciiTheme="majorBidi" w:hAnsiTheme="majorBidi" w:cstheme="majorBidi"/>
        </w:rPr>
      </w:pPr>
      <w:r>
        <w:rPr>
          <w:rStyle w:val="FootnoteReference"/>
        </w:rPr>
        <w:footnoteRef/>
      </w:r>
      <w:r>
        <w:t xml:space="preserve"> </w:t>
      </w:r>
      <w:r w:rsidR="005E37EE">
        <w:rPr>
          <w:rFonts w:asciiTheme="majorBidi" w:hAnsiTheme="majorBidi" w:cstheme="majorBidi"/>
        </w:rPr>
        <w:t>Žr. nuorodą Nr. 1</w:t>
      </w:r>
      <w:r w:rsidR="00212E8C">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861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86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2444"/>
    <w:rsid w:val="0000795D"/>
    <w:rsid w:val="00007E39"/>
    <w:rsid w:val="000109DE"/>
    <w:rsid w:val="0001383A"/>
    <w:rsid w:val="00021663"/>
    <w:rsid w:val="00021ADD"/>
    <w:rsid w:val="000235EA"/>
    <w:rsid w:val="00023BB9"/>
    <w:rsid w:val="000247A2"/>
    <w:rsid w:val="00026F51"/>
    <w:rsid w:val="0003399A"/>
    <w:rsid w:val="00034134"/>
    <w:rsid w:val="000346B0"/>
    <w:rsid w:val="00036A1A"/>
    <w:rsid w:val="00037BC1"/>
    <w:rsid w:val="00041E40"/>
    <w:rsid w:val="0004399C"/>
    <w:rsid w:val="00053836"/>
    <w:rsid w:val="000555F7"/>
    <w:rsid w:val="00057F5A"/>
    <w:rsid w:val="00060915"/>
    <w:rsid w:val="00066E27"/>
    <w:rsid w:val="0007120F"/>
    <w:rsid w:val="00071CD6"/>
    <w:rsid w:val="00072683"/>
    <w:rsid w:val="00086427"/>
    <w:rsid w:val="0009012B"/>
    <w:rsid w:val="00092952"/>
    <w:rsid w:val="0009339F"/>
    <w:rsid w:val="00093FC9"/>
    <w:rsid w:val="00094B31"/>
    <w:rsid w:val="000A01B4"/>
    <w:rsid w:val="000A1623"/>
    <w:rsid w:val="000A2896"/>
    <w:rsid w:val="000A4621"/>
    <w:rsid w:val="000B0107"/>
    <w:rsid w:val="000B39C8"/>
    <w:rsid w:val="000C0AB1"/>
    <w:rsid w:val="000C4049"/>
    <w:rsid w:val="000C609D"/>
    <w:rsid w:val="000D166E"/>
    <w:rsid w:val="000D2B9E"/>
    <w:rsid w:val="000D2D59"/>
    <w:rsid w:val="000D4BD4"/>
    <w:rsid w:val="000D5124"/>
    <w:rsid w:val="000D7557"/>
    <w:rsid w:val="000E365F"/>
    <w:rsid w:val="000E4C54"/>
    <w:rsid w:val="000E5ADB"/>
    <w:rsid w:val="0010001A"/>
    <w:rsid w:val="00100B19"/>
    <w:rsid w:val="001014E7"/>
    <w:rsid w:val="00101D97"/>
    <w:rsid w:val="00103C18"/>
    <w:rsid w:val="00104B76"/>
    <w:rsid w:val="0010614B"/>
    <w:rsid w:val="00113011"/>
    <w:rsid w:val="001217B9"/>
    <w:rsid w:val="0012394A"/>
    <w:rsid w:val="0012489C"/>
    <w:rsid w:val="001406A0"/>
    <w:rsid w:val="001501C4"/>
    <w:rsid w:val="00150F16"/>
    <w:rsid w:val="001565CB"/>
    <w:rsid w:val="00164CA8"/>
    <w:rsid w:val="001655E4"/>
    <w:rsid w:val="0016718D"/>
    <w:rsid w:val="00177E7B"/>
    <w:rsid w:val="0018053B"/>
    <w:rsid w:val="00180C2C"/>
    <w:rsid w:val="0018108B"/>
    <w:rsid w:val="00181EF8"/>
    <w:rsid w:val="00187128"/>
    <w:rsid w:val="00192521"/>
    <w:rsid w:val="00193A9A"/>
    <w:rsid w:val="001956C8"/>
    <w:rsid w:val="00196361"/>
    <w:rsid w:val="001A19A0"/>
    <w:rsid w:val="001A1C58"/>
    <w:rsid w:val="001A2D8A"/>
    <w:rsid w:val="001B094D"/>
    <w:rsid w:val="001B2492"/>
    <w:rsid w:val="001B4AE3"/>
    <w:rsid w:val="001C0205"/>
    <w:rsid w:val="001C5924"/>
    <w:rsid w:val="001D2C4D"/>
    <w:rsid w:val="001D7AD1"/>
    <w:rsid w:val="001E31F8"/>
    <w:rsid w:val="001E539D"/>
    <w:rsid w:val="001E58F1"/>
    <w:rsid w:val="001E5C77"/>
    <w:rsid w:val="001E6A1D"/>
    <w:rsid w:val="001F28A8"/>
    <w:rsid w:val="001F43B1"/>
    <w:rsid w:val="001F4F65"/>
    <w:rsid w:val="001F5723"/>
    <w:rsid w:val="001F66AF"/>
    <w:rsid w:val="001F69F5"/>
    <w:rsid w:val="002005C6"/>
    <w:rsid w:val="00200CEE"/>
    <w:rsid w:val="00212E8C"/>
    <w:rsid w:val="00214F5A"/>
    <w:rsid w:val="00227411"/>
    <w:rsid w:val="00230E0D"/>
    <w:rsid w:val="002362BE"/>
    <w:rsid w:val="00236B7C"/>
    <w:rsid w:val="00237BD2"/>
    <w:rsid w:val="002416CE"/>
    <w:rsid w:val="002479B5"/>
    <w:rsid w:val="00247A77"/>
    <w:rsid w:val="00254F93"/>
    <w:rsid w:val="00255307"/>
    <w:rsid w:val="002567A5"/>
    <w:rsid w:val="00257DDB"/>
    <w:rsid w:val="00263E4F"/>
    <w:rsid w:val="00267761"/>
    <w:rsid w:val="00267DBF"/>
    <w:rsid w:val="00270DAE"/>
    <w:rsid w:val="002711C3"/>
    <w:rsid w:val="00285673"/>
    <w:rsid w:val="00286AAE"/>
    <w:rsid w:val="0029132D"/>
    <w:rsid w:val="00296520"/>
    <w:rsid w:val="00297EA6"/>
    <w:rsid w:val="002A2A0A"/>
    <w:rsid w:val="002A3684"/>
    <w:rsid w:val="002A3D47"/>
    <w:rsid w:val="002B00C9"/>
    <w:rsid w:val="002B1D26"/>
    <w:rsid w:val="002B32D7"/>
    <w:rsid w:val="002C399D"/>
    <w:rsid w:val="002D0979"/>
    <w:rsid w:val="002D3C03"/>
    <w:rsid w:val="002D5A76"/>
    <w:rsid w:val="002D619F"/>
    <w:rsid w:val="002D7131"/>
    <w:rsid w:val="002E1B27"/>
    <w:rsid w:val="002E3895"/>
    <w:rsid w:val="002E44D7"/>
    <w:rsid w:val="002E5B40"/>
    <w:rsid w:val="00300469"/>
    <w:rsid w:val="00303555"/>
    <w:rsid w:val="00305E5E"/>
    <w:rsid w:val="00306C30"/>
    <w:rsid w:val="0031378D"/>
    <w:rsid w:val="00315905"/>
    <w:rsid w:val="00320690"/>
    <w:rsid w:val="00322B33"/>
    <w:rsid w:val="00331B33"/>
    <w:rsid w:val="00333C7C"/>
    <w:rsid w:val="00335678"/>
    <w:rsid w:val="00340684"/>
    <w:rsid w:val="0034550C"/>
    <w:rsid w:val="003602FF"/>
    <w:rsid w:val="00361698"/>
    <w:rsid w:val="00361891"/>
    <w:rsid w:val="0036380A"/>
    <w:rsid w:val="00364141"/>
    <w:rsid w:val="0037209E"/>
    <w:rsid w:val="003739F0"/>
    <w:rsid w:val="003755A8"/>
    <w:rsid w:val="003759B3"/>
    <w:rsid w:val="0037679C"/>
    <w:rsid w:val="003824C1"/>
    <w:rsid w:val="00383EFD"/>
    <w:rsid w:val="0038591F"/>
    <w:rsid w:val="00391B29"/>
    <w:rsid w:val="00393212"/>
    <w:rsid w:val="00397F4F"/>
    <w:rsid w:val="003A1CD3"/>
    <w:rsid w:val="003A1F1D"/>
    <w:rsid w:val="003B1229"/>
    <w:rsid w:val="003C3F8E"/>
    <w:rsid w:val="003C68F0"/>
    <w:rsid w:val="003D2E27"/>
    <w:rsid w:val="003D389D"/>
    <w:rsid w:val="003E24C2"/>
    <w:rsid w:val="003E4388"/>
    <w:rsid w:val="003F2B14"/>
    <w:rsid w:val="00403356"/>
    <w:rsid w:val="004045AD"/>
    <w:rsid w:val="00406E07"/>
    <w:rsid w:val="0040707D"/>
    <w:rsid w:val="0041101D"/>
    <w:rsid w:val="00416CC7"/>
    <w:rsid w:val="00421460"/>
    <w:rsid w:val="00425E7C"/>
    <w:rsid w:val="004265A1"/>
    <w:rsid w:val="0043239D"/>
    <w:rsid w:val="00437EF7"/>
    <w:rsid w:val="004436E3"/>
    <w:rsid w:val="00444962"/>
    <w:rsid w:val="00450276"/>
    <w:rsid w:val="004502D8"/>
    <w:rsid w:val="00450B4F"/>
    <w:rsid w:val="004601EB"/>
    <w:rsid w:val="00461A54"/>
    <w:rsid w:val="00461C38"/>
    <w:rsid w:val="004632A0"/>
    <w:rsid w:val="00463AFE"/>
    <w:rsid w:val="00464BF4"/>
    <w:rsid w:val="0047021F"/>
    <w:rsid w:val="004707A8"/>
    <w:rsid w:val="00472B92"/>
    <w:rsid w:val="00477B5E"/>
    <w:rsid w:val="00477EF5"/>
    <w:rsid w:val="0048076F"/>
    <w:rsid w:val="00484049"/>
    <w:rsid w:val="0049041F"/>
    <w:rsid w:val="0049457A"/>
    <w:rsid w:val="00495629"/>
    <w:rsid w:val="00496492"/>
    <w:rsid w:val="004A7607"/>
    <w:rsid w:val="004A7EB6"/>
    <w:rsid w:val="004B068F"/>
    <w:rsid w:val="004B2C65"/>
    <w:rsid w:val="004B46F9"/>
    <w:rsid w:val="004B7E0D"/>
    <w:rsid w:val="004C05A1"/>
    <w:rsid w:val="004C218F"/>
    <w:rsid w:val="004C2923"/>
    <w:rsid w:val="004C7BCF"/>
    <w:rsid w:val="004D3BF4"/>
    <w:rsid w:val="004D4DD6"/>
    <w:rsid w:val="004D5BD6"/>
    <w:rsid w:val="004D6916"/>
    <w:rsid w:val="004D6CE8"/>
    <w:rsid w:val="004E17D9"/>
    <w:rsid w:val="004E68BC"/>
    <w:rsid w:val="004E690C"/>
    <w:rsid w:val="004E7154"/>
    <w:rsid w:val="004F1A24"/>
    <w:rsid w:val="004F7328"/>
    <w:rsid w:val="0050297B"/>
    <w:rsid w:val="00503905"/>
    <w:rsid w:val="00506829"/>
    <w:rsid w:val="00512DDD"/>
    <w:rsid w:val="00514029"/>
    <w:rsid w:val="0051480C"/>
    <w:rsid w:val="00517032"/>
    <w:rsid w:val="00524376"/>
    <w:rsid w:val="00532B2F"/>
    <w:rsid w:val="00533A35"/>
    <w:rsid w:val="00533EF3"/>
    <w:rsid w:val="00537C22"/>
    <w:rsid w:val="00540EBB"/>
    <w:rsid w:val="00541F84"/>
    <w:rsid w:val="00542139"/>
    <w:rsid w:val="00542488"/>
    <w:rsid w:val="00542EA0"/>
    <w:rsid w:val="00547B30"/>
    <w:rsid w:val="00551DBC"/>
    <w:rsid w:val="00556378"/>
    <w:rsid w:val="00556D42"/>
    <w:rsid w:val="0056156A"/>
    <w:rsid w:val="005639CD"/>
    <w:rsid w:val="00563D9A"/>
    <w:rsid w:val="00565E2A"/>
    <w:rsid w:val="00566911"/>
    <w:rsid w:val="00573C82"/>
    <w:rsid w:val="00591CE6"/>
    <w:rsid w:val="005A07FD"/>
    <w:rsid w:val="005A58FD"/>
    <w:rsid w:val="005A7652"/>
    <w:rsid w:val="005B14F1"/>
    <w:rsid w:val="005B1A1E"/>
    <w:rsid w:val="005B2E78"/>
    <w:rsid w:val="005B2F26"/>
    <w:rsid w:val="005B6514"/>
    <w:rsid w:val="005B7560"/>
    <w:rsid w:val="005D4B4F"/>
    <w:rsid w:val="005E37EE"/>
    <w:rsid w:val="005E3B47"/>
    <w:rsid w:val="005E647C"/>
    <w:rsid w:val="005E7C14"/>
    <w:rsid w:val="005F53EC"/>
    <w:rsid w:val="00604C78"/>
    <w:rsid w:val="0060644D"/>
    <w:rsid w:val="006073CB"/>
    <w:rsid w:val="00611661"/>
    <w:rsid w:val="00612509"/>
    <w:rsid w:val="00612916"/>
    <w:rsid w:val="00617257"/>
    <w:rsid w:val="00622D9A"/>
    <w:rsid w:val="00632923"/>
    <w:rsid w:val="006329E8"/>
    <w:rsid w:val="0063455B"/>
    <w:rsid w:val="00635396"/>
    <w:rsid w:val="006441CE"/>
    <w:rsid w:val="006455B3"/>
    <w:rsid w:val="006546E0"/>
    <w:rsid w:val="006564C8"/>
    <w:rsid w:val="006571B4"/>
    <w:rsid w:val="00660950"/>
    <w:rsid w:val="006613A2"/>
    <w:rsid w:val="00661F93"/>
    <w:rsid w:val="00663A6E"/>
    <w:rsid w:val="00663CDA"/>
    <w:rsid w:val="0067766B"/>
    <w:rsid w:val="006804FC"/>
    <w:rsid w:val="00680E1A"/>
    <w:rsid w:val="006859B2"/>
    <w:rsid w:val="00685F7B"/>
    <w:rsid w:val="006946E4"/>
    <w:rsid w:val="00697A61"/>
    <w:rsid w:val="006A2CB9"/>
    <w:rsid w:val="006A49A9"/>
    <w:rsid w:val="006A58B4"/>
    <w:rsid w:val="006B75E2"/>
    <w:rsid w:val="006C1102"/>
    <w:rsid w:val="006C56FB"/>
    <w:rsid w:val="006C578E"/>
    <w:rsid w:val="006C5D81"/>
    <w:rsid w:val="006D358A"/>
    <w:rsid w:val="006E4C64"/>
    <w:rsid w:val="006E7C09"/>
    <w:rsid w:val="006F0D8D"/>
    <w:rsid w:val="006F3BED"/>
    <w:rsid w:val="006F3F8F"/>
    <w:rsid w:val="006F4100"/>
    <w:rsid w:val="006F4886"/>
    <w:rsid w:val="00711E93"/>
    <w:rsid w:val="00720122"/>
    <w:rsid w:val="0072097A"/>
    <w:rsid w:val="00720986"/>
    <w:rsid w:val="00721260"/>
    <w:rsid w:val="00731041"/>
    <w:rsid w:val="007345AD"/>
    <w:rsid w:val="007452F0"/>
    <w:rsid w:val="007472E7"/>
    <w:rsid w:val="00751AFD"/>
    <w:rsid w:val="00754637"/>
    <w:rsid w:val="00757DFA"/>
    <w:rsid w:val="00762D77"/>
    <w:rsid w:val="0077174F"/>
    <w:rsid w:val="00773109"/>
    <w:rsid w:val="00774C2A"/>
    <w:rsid w:val="007905C9"/>
    <w:rsid w:val="007921D0"/>
    <w:rsid w:val="00795C88"/>
    <w:rsid w:val="007A6854"/>
    <w:rsid w:val="007A7F55"/>
    <w:rsid w:val="007B2643"/>
    <w:rsid w:val="007B2CD2"/>
    <w:rsid w:val="007B3F9A"/>
    <w:rsid w:val="007C406D"/>
    <w:rsid w:val="007C6B96"/>
    <w:rsid w:val="007D07BF"/>
    <w:rsid w:val="007D4A66"/>
    <w:rsid w:val="007D56DF"/>
    <w:rsid w:val="007D7F28"/>
    <w:rsid w:val="007E3CE1"/>
    <w:rsid w:val="007E63C9"/>
    <w:rsid w:val="007F2975"/>
    <w:rsid w:val="007F4F8C"/>
    <w:rsid w:val="007F7342"/>
    <w:rsid w:val="008007DD"/>
    <w:rsid w:val="008023F7"/>
    <w:rsid w:val="00810D89"/>
    <w:rsid w:val="008175E2"/>
    <w:rsid w:val="00826F11"/>
    <w:rsid w:val="00827259"/>
    <w:rsid w:val="00836106"/>
    <w:rsid w:val="00840EDC"/>
    <w:rsid w:val="00846A67"/>
    <w:rsid w:val="008510A4"/>
    <w:rsid w:val="00852442"/>
    <w:rsid w:val="00854F51"/>
    <w:rsid w:val="0085559A"/>
    <w:rsid w:val="0086164B"/>
    <w:rsid w:val="0086312F"/>
    <w:rsid w:val="00864253"/>
    <w:rsid w:val="00871277"/>
    <w:rsid w:val="00874877"/>
    <w:rsid w:val="00874A78"/>
    <w:rsid w:val="00877469"/>
    <w:rsid w:val="00882FC9"/>
    <w:rsid w:val="00886305"/>
    <w:rsid w:val="00887050"/>
    <w:rsid w:val="00890962"/>
    <w:rsid w:val="00893918"/>
    <w:rsid w:val="0089684B"/>
    <w:rsid w:val="008A1798"/>
    <w:rsid w:val="008A7D63"/>
    <w:rsid w:val="008B0A85"/>
    <w:rsid w:val="008B0BE4"/>
    <w:rsid w:val="008B2CA6"/>
    <w:rsid w:val="008B38CC"/>
    <w:rsid w:val="008B3EB1"/>
    <w:rsid w:val="008B421A"/>
    <w:rsid w:val="008B649C"/>
    <w:rsid w:val="008B742E"/>
    <w:rsid w:val="008C284F"/>
    <w:rsid w:val="008C2B30"/>
    <w:rsid w:val="008E1231"/>
    <w:rsid w:val="008E2597"/>
    <w:rsid w:val="008E42F3"/>
    <w:rsid w:val="008E5131"/>
    <w:rsid w:val="008E6B8E"/>
    <w:rsid w:val="008F17D9"/>
    <w:rsid w:val="0090399B"/>
    <w:rsid w:val="00903FE6"/>
    <w:rsid w:val="009056FF"/>
    <w:rsid w:val="00910E64"/>
    <w:rsid w:val="00923D61"/>
    <w:rsid w:val="00930CC4"/>
    <w:rsid w:val="00937EE4"/>
    <w:rsid w:val="009408DF"/>
    <w:rsid w:val="00942934"/>
    <w:rsid w:val="00943CE4"/>
    <w:rsid w:val="00943D15"/>
    <w:rsid w:val="00946694"/>
    <w:rsid w:val="00953D13"/>
    <w:rsid w:val="00955045"/>
    <w:rsid w:val="009566DA"/>
    <w:rsid w:val="00960E06"/>
    <w:rsid w:val="00964757"/>
    <w:rsid w:val="00967AED"/>
    <w:rsid w:val="009844EB"/>
    <w:rsid w:val="00991494"/>
    <w:rsid w:val="009950CD"/>
    <w:rsid w:val="009957B6"/>
    <w:rsid w:val="009A201A"/>
    <w:rsid w:val="009A4A8A"/>
    <w:rsid w:val="009A504E"/>
    <w:rsid w:val="009A586C"/>
    <w:rsid w:val="009A7A2E"/>
    <w:rsid w:val="009B0E5B"/>
    <w:rsid w:val="009B168B"/>
    <w:rsid w:val="009B16B8"/>
    <w:rsid w:val="009B555C"/>
    <w:rsid w:val="009B6275"/>
    <w:rsid w:val="009C08E9"/>
    <w:rsid w:val="009C2D88"/>
    <w:rsid w:val="009C2F96"/>
    <w:rsid w:val="009C6DE6"/>
    <w:rsid w:val="009D0F4A"/>
    <w:rsid w:val="009D109C"/>
    <w:rsid w:val="009D2B67"/>
    <w:rsid w:val="009D5C2B"/>
    <w:rsid w:val="009E3283"/>
    <w:rsid w:val="009E6ADB"/>
    <w:rsid w:val="009F0156"/>
    <w:rsid w:val="009F17F6"/>
    <w:rsid w:val="009F2478"/>
    <w:rsid w:val="009F3C12"/>
    <w:rsid w:val="00A01C70"/>
    <w:rsid w:val="00A01D8D"/>
    <w:rsid w:val="00A04FE7"/>
    <w:rsid w:val="00A075FA"/>
    <w:rsid w:val="00A12FAC"/>
    <w:rsid w:val="00A14C68"/>
    <w:rsid w:val="00A151EF"/>
    <w:rsid w:val="00A2417E"/>
    <w:rsid w:val="00A252EC"/>
    <w:rsid w:val="00A30A6D"/>
    <w:rsid w:val="00A35EEB"/>
    <w:rsid w:val="00A46900"/>
    <w:rsid w:val="00A46FA7"/>
    <w:rsid w:val="00A47FC1"/>
    <w:rsid w:val="00A54CDE"/>
    <w:rsid w:val="00A55C18"/>
    <w:rsid w:val="00A613F3"/>
    <w:rsid w:val="00A62503"/>
    <w:rsid w:val="00A62DC6"/>
    <w:rsid w:val="00A63DEC"/>
    <w:rsid w:val="00A64CA2"/>
    <w:rsid w:val="00A664B5"/>
    <w:rsid w:val="00A67326"/>
    <w:rsid w:val="00A71426"/>
    <w:rsid w:val="00A7230D"/>
    <w:rsid w:val="00A72425"/>
    <w:rsid w:val="00A750E2"/>
    <w:rsid w:val="00A75945"/>
    <w:rsid w:val="00A76126"/>
    <w:rsid w:val="00A80CD8"/>
    <w:rsid w:val="00A83CBA"/>
    <w:rsid w:val="00A86FA4"/>
    <w:rsid w:val="00A874AA"/>
    <w:rsid w:val="00A90DC5"/>
    <w:rsid w:val="00A96E99"/>
    <w:rsid w:val="00A96F78"/>
    <w:rsid w:val="00AA61AF"/>
    <w:rsid w:val="00AA6F61"/>
    <w:rsid w:val="00AA7024"/>
    <w:rsid w:val="00AB0DB7"/>
    <w:rsid w:val="00AB1E18"/>
    <w:rsid w:val="00AB270B"/>
    <w:rsid w:val="00AB354E"/>
    <w:rsid w:val="00AB5DFE"/>
    <w:rsid w:val="00AB650F"/>
    <w:rsid w:val="00AC22B0"/>
    <w:rsid w:val="00AC4A7D"/>
    <w:rsid w:val="00AD4A34"/>
    <w:rsid w:val="00AD5090"/>
    <w:rsid w:val="00AD7625"/>
    <w:rsid w:val="00AE0802"/>
    <w:rsid w:val="00AE345B"/>
    <w:rsid w:val="00B01F34"/>
    <w:rsid w:val="00B02132"/>
    <w:rsid w:val="00B0594A"/>
    <w:rsid w:val="00B10C63"/>
    <w:rsid w:val="00B16FC1"/>
    <w:rsid w:val="00B223D3"/>
    <w:rsid w:val="00B33D26"/>
    <w:rsid w:val="00B46413"/>
    <w:rsid w:val="00B4644A"/>
    <w:rsid w:val="00B54F69"/>
    <w:rsid w:val="00B6264E"/>
    <w:rsid w:val="00B630C1"/>
    <w:rsid w:val="00B63D6B"/>
    <w:rsid w:val="00B72FD4"/>
    <w:rsid w:val="00B8326A"/>
    <w:rsid w:val="00B9227E"/>
    <w:rsid w:val="00B959E1"/>
    <w:rsid w:val="00B97110"/>
    <w:rsid w:val="00BA2F2C"/>
    <w:rsid w:val="00BA6767"/>
    <w:rsid w:val="00BB1106"/>
    <w:rsid w:val="00BB2AC2"/>
    <w:rsid w:val="00BB74D4"/>
    <w:rsid w:val="00BB7A89"/>
    <w:rsid w:val="00BC0814"/>
    <w:rsid w:val="00BC1946"/>
    <w:rsid w:val="00BC350E"/>
    <w:rsid w:val="00BC4196"/>
    <w:rsid w:val="00BD1C62"/>
    <w:rsid w:val="00BD2458"/>
    <w:rsid w:val="00BD286D"/>
    <w:rsid w:val="00BD3DB9"/>
    <w:rsid w:val="00BD4C36"/>
    <w:rsid w:val="00BD7260"/>
    <w:rsid w:val="00BE0DE2"/>
    <w:rsid w:val="00BE173C"/>
    <w:rsid w:val="00BE2DDD"/>
    <w:rsid w:val="00BE5272"/>
    <w:rsid w:val="00BF119F"/>
    <w:rsid w:val="00BF1A66"/>
    <w:rsid w:val="00BF20A7"/>
    <w:rsid w:val="00BF6B3C"/>
    <w:rsid w:val="00C00180"/>
    <w:rsid w:val="00C0585A"/>
    <w:rsid w:val="00C13934"/>
    <w:rsid w:val="00C1666C"/>
    <w:rsid w:val="00C2082E"/>
    <w:rsid w:val="00C31FE3"/>
    <w:rsid w:val="00C33B14"/>
    <w:rsid w:val="00C35DBA"/>
    <w:rsid w:val="00C36419"/>
    <w:rsid w:val="00C37FD6"/>
    <w:rsid w:val="00C41975"/>
    <w:rsid w:val="00C45C81"/>
    <w:rsid w:val="00C47D92"/>
    <w:rsid w:val="00C500D1"/>
    <w:rsid w:val="00C545B5"/>
    <w:rsid w:val="00C54D3F"/>
    <w:rsid w:val="00C5705A"/>
    <w:rsid w:val="00C57A7E"/>
    <w:rsid w:val="00C57F64"/>
    <w:rsid w:val="00C647FC"/>
    <w:rsid w:val="00C65FDC"/>
    <w:rsid w:val="00C67D69"/>
    <w:rsid w:val="00C723D3"/>
    <w:rsid w:val="00C742FC"/>
    <w:rsid w:val="00C81F55"/>
    <w:rsid w:val="00C9152C"/>
    <w:rsid w:val="00C924D5"/>
    <w:rsid w:val="00C96706"/>
    <w:rsid w:val="00C97C16"/>
    <w:rsid w:val="00CA1640"/>
    <w:rsid w:val="00CB2E76"/>
    <w:rsid w:val="00CC4C3C"/>
    <w:rsid w:val="00CC4C43"/>
    <w:rsid w:val="00CD1181"/>
    <w:rsid w:val="00CD11D6"/>
    <w:rsid w:val="00CD18AC"/>
    <w:rsid w:val="00CE22A2"/>
    <w:rsid w:val="00CE7EBE"/>
    <w:rsid w:val="00CF38A6"/>
    <w:rsid w:val="00D011A3"/>
    <w:rsid w:val="00D013D7"/>
    <w:rsid w:val="00D01F1E"/>
    <w:rsid w:val="00D115A0"/>
    <w:rsid w:val="00D11E65"/>
    <w:rsid w:val="00D1510C"/>
    <w:rsid w:val="00D152D2"/>
    <w:rsid w:val="00D15D9F"/>
    <w:rsid w:val="00D201BE"/>
    <w:rsid w:val="00D20F19"/>
    <w:rsid w:val="00D21505"/>
    <w:rsid w:val="00D21D10"/>
    <w:rsid w:val="00D2359F"/>
    <w:rsid w:val="00D24B35"/>
    <w:rsid w:val="00D31C61"/>
    <w:rsid w:val="00D32146"/>
    <w:rsid w:val="00D36348"/>
    <w:rsid w:val="00D54E95"/>
    <w:rsid w:val="00D61722"/>
    <w:rsid w:val="00D63F64"/>
    <w:rsid w:val="00D64F89"/>
    <w:rsid w:val="00D66A8C"/>
    <w:rsid w:val="00D76BD1"/>
    <w:rsid w:val="00D871EC"/>
    <w:rsid w:val="00D911DB"/>
    <w:rsid w:val="00D92660"/>
    <w:rsid w:val="00D95DE8"/>
    <w:rsid w:val="00D9681B"/>
    <w:rsid w:val="00DA0F74"/>
    <w:rsid w:val="00DA1613"/>
    <w:rsid w:val="00DA45C8"/>
    <w:rsid w:val="00DA5092"/>
    <w:rsid w:val="00DA70F2"/>
    <w:rsid w:val="00DB3756"/>
    <w:rsid w:val="00DB4688"/>
    <w:rsid w:val="00DB77E5"/>
    <w:rsid w:val="00DC0421"/>
    <w:rsid w:val="00DC15CE"/>
    <w:rsid w:val="00DC30F0"/>
    <w:rsid w:val="00DC44EA"/>
    <w:rsid w:val="00DD6AE2"/>
    <w:rsid w:val="00DE08FC"/>
    <w:rsid w:val="00DE25BA"/>
    <w:rsid w:val="00DE5BF4"/>
    <w:rsid w:val="00DF44AF"/>
    <w:rsid w:val="00DF51A1"/>
    <w:rsid w:val="00DF6E27"/>
    <w:rsid w:val="00E01D81"/>
    <w:rsid w:val="00E04B41"/>
    <w:rsid w:val="00E04DD5"/>
    <w:rsid w:val="00E0636B"/>
    <w:rsid w:val="00E06A53"/>
    <w:rsid w:val="00E15DE9"/>
    <w:rsid w:val="00E166DA"/>
    <w:rsid w:val="00E25EF0"/>
    <w:rsid w:val="00E30D25"/>
    <w:rsid w:val="00E344F5"/>
    <w:rsid w:val="00E357A2"/>
    <w:rsid w:val="00E3602F"/>
    <w:rsid w:val="00E37429"/>
    <w:rsid w:val="00E4075E"/>
    <w:rsid w:val="00E41300"/>
    <w:rsid w:val="00E4408D"/>
    <w:rsid w:val="00E440CF"/>
    <w:rsid w:val="00E45EC7"/>
    <w:rsid w:val="00E46A15"/>
    <w:rsid w:val="00E53B42"/>
    <w:rsid w:val="00E548A4"/>
    <w:rsid w:val="00E54A48"/>
    <w:rsid w:val="00E57B51"/>
    <w:rsid w:val="00E57C2B"/>
    <w:rsid w:val="00E603D1"/>
    <w:rsid w:val="00E62D65"/>
    <w:rsid w:val="00E638CC"/>
    <w:rsid w:val="00E744F1"/>
    <w:rsid w:val="00E8281A"/>
    <w:rsid w:val="00E83E81"/>
    <w:rsid w:val="00E845CA"/>
    <w:rsid w:val="00E87AAD"/>
    <w:rsid w:val="00E91C96"/>
    <w:rsid w:val="00E93D50"/>
    <w:rsid w:val="00EA0795"/>
    <w:rsid w:val="00EA4C23"/>
    <w:rsid w:val="00EB1011"/>
    <w:rsid w:val="00EB5CAC"/>
    <w:rsid w:val="00EC2359"/>
    <w:rsid w:val="00EC2CD4"/>
    <w:rsid w:val="00EC7966"/>
    <w:rsid w:val="00ED0D0A"/>
    <w:rsid w:val="00EE485D"/>
    <w:rsid w:val="00EE4B5D"/>
    <w:rsid w:val="00EE7EA2"/>
    <w:rsid w:val="00EF28E5"/>
    <w:rsid w:val="00EF28F6"/>
    <w:rsid w:val="00EF3E40"/>
    <w:rsid w:val="00EF5312"/>
    <w:rsid w:val="00EF6474"/>
    <w:rsid w:val="00F12B35"/>
    <w:rsid w:val="00F143A0"/>
    <w:rsid w:val="00F16A06"/>
    <w:rsid w:val="00F17BFC"/>
    <w:rsid w:val="00F2100E"/>
    <w:rsid w:val="00F22060"/>
    <w:rsid w:val="00F334A9"/>
    <w:rsid w:val="00F36448"/>
    <w:rsid w:val="00F36C46"/>
    <w:rsid w:val="00F477E9"/>
    <w:rsid w:val="00F50DC7"/>
    <w:rsid w:val="00F56068"/>
    <w:rsid w:val="00F56982"/>
    <w:rsid w:val="00F57847"/>
    <w:rsid w:val="00F61EFA"/>
    <w:rsid w:val="00F62DD6"/>
    <w:rsid w:val="00F64F22"/>
    <w:rsid w:val="00F668C6"/>
    <w:rsid w:val="00F6707D"/>
    <w:rsid w:val="00F73639"/>
    <w:rsid w:val="00F73665"/>
    <w:rsid w:val="00F74129"/>
    <w:rsid w:val="00F772B8"/>
    <w:rsid w:val="00F845AE"/>
    <w:rsid w:val="00F853B6"/>
    <w:rsid w:val="00F87EED"/>
    <w:rsid w:val="00F93588"/>
    <w:rsid w:val="00F94BE3"/>
    <w:rsid w:val="00F94EB8"/>
    <w:rsid w:val="00F95F7A"/>
    <w:rsid w:val="00F96E28"/>
    <w:rsid w:val="00FA15D8"/>
    <w:rsid w:val="00FA2291"/>
    <w:rsid w:val="00FA420E"/>
    <w:rsid w:val="00FA5ECB"/>
    <w:rsid w:val="00FB2560"/>
    <w:rsid w:val="00FB47ED"/>
    <w:rsid w:val="00FB53AD"/>
    <w:rsid w:val="00FB64A8"/>
    <w:rsid w:val="00FC5772"/>
    <w:rsid w:val="00FD5679"/>
    <w:rsid w:val="00FD6495"/>
    <w:rsid w:val="00FE0C1B"/>
    <w:rsid w:val="00FE0FCA"/>
    <w:rsid w:val="00FE5A94"/>
    <w:rsid w:val="00FE5C89"/>
    <w:rsid w:val="00FF1650"/>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styleId="UnresolvedMention">
    <w:name w:val="Unresolved Mention"/>
    <w:basedOn w:val="DefaultParagraphFont"/>
    <w:uiPriority w:val="99"/>
    <w:semiHidden/>
    <w:unhideWhenUsed/>
    <w:rsid w:val="004E68BC"/>
    <w:rPr>
      <w:color w:val="605E5C"/>
      <w:shd w:val="clear" w:color="auto" w:fill="E1DFDD"/>
    </w:rPr>
  </w:style>
  <w:style w:type="paragraph" w:styleId="Revision">
    <w:name w:val="Revision"/>
    <w:hidden/>
    <w:uiPriority w:val="99"/>
    <w:semiHidden/>
    <w:rsid w:val="000864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745372442">
      <w:bodyDiv w:val="1"/>
      <w:marLeft w:val="0"/>
      <w:marRight w:val="0"/>
      <w:marTop w:val="0"/>
      <w:marBottom w:val="0"/>
      <w:divBdr>
        <w:top w:val="none" w:sz="0" w:space="0" w:color="auto"/>
        <w:left w:val="none" w:sz="0" w:space="0" w:color="auto"/>
        <w:bottom w:val="none" w:sz="0" w:space="0" w:color="auto"/>
        <w:right w:val="none" w:sz="0" w:space="0" w:color="auto"/>
      </w:divBdr>
      <w:divsChild>
        <w:div w:id="1269462011">
          <w:marLeft w:val="0"/>
          <w:marRight w:val="0"/>
          <w:marTop w:val="0"/>
          <w:marBottom w:val="0"/>
          <w:divBdr>
            <w:top w:val="none" w:sz="0" w:space="0" w:color="auto"/>
            <w:left w:val="none" w:sz="0" w:space="0" w:color="auto"/>
            <w:bottom w:val="none" w:sz="0" w:space="0" w:color="auto"/>
            <w:right w:val="none" w:sz="0" w:space="0" w:color="auto"/>
          </w:divBdr>
        </w:div>
      </w:divsChild>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mokykla.lt/nuotolinis/skaitm-rastingu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2015</Words>
  <Characters>11492</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6</cp:revision>
  <cp:lastPrinted>2018-06-04T08:05:00Z</cp:lastPrinted>
  <dcterms:created xsi:type="dcterms:W3CDTF">2021-11-24T11:06:00Z</dcterms:created>
  <dcterms:modified xsi:type="dcterms:W3CDTF">2021-11-24T11:18:00Z</dcterms:modified>
</cp:coreProperties>
</file>