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Default="00F56A68" w:rsidP="000E4C5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86574821" r:id="rId9"/>
        </w:object>
      </w:r>
    </w:p>
    <w:p w14:paraId="0972FA3C" w14:textId="77777777" w:rsidR="00E83E81" w:rsidRPr="008A38CD" w:rsidRDefault="00E83E81" w:rsidP="00E83E8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8A38CD" w:rsidRDefault="00E83E81" w:rsidP="00E83E8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A38CD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6B0264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547A2E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4132F6" w14:textId="77777777" w:rsidR="00E83E81" w:rsidRPr="008A38CD" w:rsidRDefault="00E83E81" w:rsidP="00E83E81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10065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484"/>
      </w:tblGrid>
      <w:tr w:rsidR="00E83E81" w:rsidRPr="008A38CD" w14:paraId="3BA34482" w14:textId="77777777" w:rsidTr="004659A3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384CE64D" w14:textId="5CFE7432" w:rsidR="00E83E81" w:rsidRDefault="005F15D2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Kauno technologijos universitetas</w:t>
            </w:r>
          </w:p>
          <w:p w14:paraId="792BF721" w14:textId="0E17C6AA" w:rsidR="00E83E81" w:rsidRPr="00C07CCC" w:rsidRDefault="005F15D2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K. Donelaičio g. 73</w:t>
            </w:r>
          </w:p>
          <w:p w14:paraId="26B4A10E" w14:textId="4E0B316B" w:rsidR="00E83E81" w:rsidRPr="00303982" w:rsidRDefault="005F15D2" w:rsidP="00A4129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44249</w:t>
            </w:r>
            <w:r w:rsidR="000E4C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Kaunas</w:t>
            </w:r>
          </w:p>
          <w:p w14:paraId="7A93577F" w14:textId="77777777" w:rsidR="008E5131" w:rsidRPr="000440D4" w:rsidRDefault="008E5131" w:rsidP="00A41298">
            <w:pPr>
              <w:spacing w:after="0"/>
              <w:ind w:left="-9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19092EF" w14:textId="044D0E9F" w:rsidR="00E83E81" w:rsidRDefault="00E83E81" w:rsidP="00A412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40D4">
              <w:rPr>
                <w:rFonts w:ascii="Times New Roman" w:eastAsia="Times New Roman" w:hAnsi="Times New Roman" w:cs="Times New Roman"/>
                <w:sz w:val="24"/>
                <w:szCs w:val="24"/>
              </w:rPr>
              <w:t>El. p.: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3D55">
              <w:rPr>
                <w:rFonts w:ascii="Times New Roman" w:eastAsia="Times New Roman" w:hAnsi="Times New Roman" w:cs="Times New Roman"/>
                <w:sz w:val="24"/>
                <w:szCs w:val="24"/>
              </w:rPr>
              <w:t>ktu</w:t>
            </w:r>
            <w:r w:rsidRPr="00CC148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923D55">
              <w:rPr>
                <w:rFonts w:ascii="Times New Roman" w:hAnsi="Times New Roman" w:cs="Times New Roman"/>
                <w:sz w:val="24"/>
                <w:szCs w:val="24"/>
              </w:rPr>
              <w:t>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.lt</w:t>
            </w:r>
          </w:p>
          <w:p w14:paraId="22618E9A" w14:textId="77777777" w:rsidR="008E5131" w:rsidRPr="000440D4" w:rsidRDefault="008E5131" w:rsidP="00A41298">
            <w:pPr>
              <w:tabs>
                <w:tab w:val="left" w:pos="900"/>
              </w:tabs>
              <w:spacing w:after="0"/>
              <w:ind w:left="-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7C4AFD19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25CF7749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5F15D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06-25</w:t>
            </w:r>
          </w:p>
          <w:p w14:paraId="2DA2A811" w14:textId="050B1C96" w:rsidR="00E83E81" w:rsidRDefault="00D21D10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4165237" w14:textId="0AFBA124" w:rsidR="003B1229" w:rsidRDefault="003B1229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75CF11A" w14:textId="726188E3" w:rsidR="00A75945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9A6C94" w14:textId="22CD701E" w:rsidR="00A75945" w:rsidRPr="008A38CD" w:rsidRDefault="00A75945" w:rsidP="00E83E81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14:paraId="1644469B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8A38CD" w:rsidRDefault="00E83E81" w:rsidP="00A41298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69FC9C33" w14:textId="3D00D149" w:rsidR="00E83E81" w:rsidRDefault="00D21D10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2DBE" w14:textId="1C03C629" w:rsidR="003B1229" w:rsidRDefault="003B1229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7448401" w14:textId="19255EF5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8E8ACB3" w14:textId="77777777" w:rsidR="00A75945" w:rsidRDefault="00A75945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2B54F0" w14:textId="77777777" w:rsidR="000E4C54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88D3C2" w14:textId="1136536E" w:rsidR="000E4C54" w:rsidRPr="008A38CD" w:rsidRDefault="000E4C54" w:rsidP="00D21D10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</w:tcPr>
          <w:p w14:paraId="2E309890" w14:textId="220AAD47" w:rsidR="00E83E81" w:rsidRPr="008A38CD" w:rsidRDefault="00E83E81" w:rsidP="004659A3">
            <w:pPr>
              <w:tabs>
                <w:tab w:val="right" w:pos="1764"/>
              </w:tabs>
              <w:spacing w:after="0"/>
              <w:ind w:left="-37"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38CD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(8.15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332D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1959930C" w14:textId="717C3447" w:rsidR="00E83E81" w:rsidRDefault="005F15D2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DV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4659A3">
              <w:rPr>
                <w:rFonts w:ascii="Times New Roman" w:eastAsia="Times New Roman" w:hAnsi="Times New Roman" w:cs="Times New Roman"/>
                <w:sz w:val="24"/>
                <w:szCs w:val="24"/>
              </w:rPr>
              <w:t>775</w:t>
            </w:r>
          </w:p>
          <w:p w14:paraId="6304C5F7" w14:textId="77777777" w:rsidR="003B1229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2B8AAB" w14:textId="77777777" w:rsidR="003B1229" w:rsidRPr="008A38CD" w:rsidRDefault="003B1229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739837" w14:textId="77777777" w:rsidR="00E83E81" w:rsidRPr="008A38CD" w:rsidRDefault="00E83E81" w:rsidP="00A4129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54F50A6" w14:textId="77777777" w:rsidR="00F06DEA" w:rsidRPr="00F06DEA" w:rsidRDefault="00F06DEA" w:rsidP="00F06DEA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</w:pPr>
      <w:r w:rsidRPr="00F06DEA">
        <w:rPr>
          <w:rFonts w:ascii="Times New Roman" w:hAnsi="Times New Roman" w:cs="Times New Roman"/>
          <w:b/>
          <w:color w:val="000000"/>
          <w:sz w:val="24"/>
          <w:szCs w:val="24"/>
          <w:lang w:eastAsia="lt-LT"/>
        </w:rPr>
        <w:t>DĖL SUTIKIMO VYKDYTI PIRKIMĄ NESKELBIAMŲ DERYBŲ BŪDU</w:t>
      </w:r>
    </w:p>
    <w:p w14:paraId="2CB024AD" w14:textId="77777777" w:rsidR="008C2B30" w:rsidRDefault="008C2B30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CC8C16" w14:textId="77777777" w:rsidR="00F2100E" w:rsidRPr="000B350C" w:rsidRDefault="00F2100E" w:rsidP="00E83E81">
      <w:pPr>
        <w:tabs>
          <w:tab w:val="left" w:pos="1276"/>
        </w:tabs>
        <w:spacing w:after="0" w:line="240" w:lineRule="auto"/>
        <w:ind w:right="14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6C2D31" w14:textId="06422255" w:rsidR="00F06DEA" w:rsidRPr="002274DA" w:rsidRDefault="00380BA0" w:rsidP="00F06DE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923D55">
        <w:rPr>
          <w:rFonts w:ascii="Times New Roman" w:eastAsia="Calibri" w:hAnsi="Times New Roman" w:cs="Times New Roman"/>
          <w:sz w:val="24"/>
          <w:szCs w:val="24"/>
        </w:rPr>
        <w:t>Kauno technologijos universiteto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(toliau – Perkančioji organizacija) prašymą </w:t>
      </w:r>
      <w:bookmarkStart w:id="1" w:name="_Hlk508277167"/>
      <w:bookmarkStart w:id="2" w:name="_Hlk75960851"/>
      <w:r w:rsidR="006D4845">
        <w:rPr>
          <w:rFonts w:ascii="Times New Roman" w:eastAsia="Calibri" w:hAnsi="Times New Roman" w:cs="Times New Roman"/>
          <w:i/>
          <w:sz w:val="24"/>
          <w:szCs w:val="24"/>
        </w:rPr>
        <w:t>programinių produktų „</w:t>
      </w:r>
      <w:proofErr w:type="spellStart"/>
      <w:r w:rsidR="006D4845">
        <w:rPr>
          <w:rFonts w:ascii="Times New Roman" w:eastAsia="Calibri" w:hAnsi="Times New Roman" w:cs="Times New Roman"/>
          <w:i/>
          <w:sz w:val="24"/>
          <w:szCs w:val="24"/>
        </w:rPr>
        <w:t>Aleph</w:t>
      </w:r>
      <w:proofErr w:type="spellEnd"/>
      <w:r w:rsidR="006D4845">
        <w:rPr>
          <w:rFonts w:ascii="Times New Roman" w:eastAsia="Calibri" w:hAnsi="Times New Roman" w:cs="Times New Roman"/>
          <w:i/>
          <w:sz w:val="24"/>
          <w:szCs w:val="24"/>
        </w:rPr>
        <w:t>“, „SFX“ ir „</w:t>
      </w:r>
      <w:proofErr w:type="spellStart"/>
      <w:r w:rsidR="006D4845">
        <w:rPr>
          <w:rFonts w:ascii="Times New Roman" w:eastAsia="Calibri" w:hAnsi="Times New Roman" w:cs="Times New Roman"/>
          <w:i/>
          <w:sz w:val="24"/>
          <w:szCs w:val="24"/>
        </w:rPr>
        <w:t>Primo</w:t>
      </w:r>
      <w:proofErr w:type="spellEnd"/>
      <w:r w:rsidR="006D4845">
        <w:rPr>
          <w:rFonts w:ascii="Times New Roman" w:eastAsia="Calibri" w:hAnsi="Times New Roman" w:cs="Times New Roman"/>
          <w:i/>
          <w:sz w:val="24"/>
          <w:szCs w:val="24"/>
        </w:rPr>
        <w:t xml:space="preserve">“ licencijų </w:t>
      </w:r>
      <w:r w:rsidR="00E97ED1">
        <w:rPr>
          <w:rFonts w:ascii="Times New Roman" w:eastAsia="Calibri" w:hAnsi="Times New Roman" w:cs="Times New Roman"/>
          <w:i/>
          <w:sz w:val="24"/>
          <w:szCs w:val="24"/>
        </w:rPr>
        <w:t xml:space="preserve">trejų metų </w:t>
      </w:r>
      <w:r w:rsidR="006D4845">
        <w:rPr>
          <w:rFonts w:ascii="Times New Roman" w:eastAsia="Calibri" w:hAnsi="Times New Roman" w:cs="Times New Roman"/>
          <w:i/>
          <w:sz w:val="24"/>
          <w:szCs w:val="24"/>
        </w:rPr>
        <w:t>palaikymo paslaugų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"/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bookmarkEnd w:id="2"/>
      <w:r w:rsidRPr="002C4BFE">
        <w:rPr>
          <w:rFonts w:ascii="Times New Roman" w:eastAsia="Calibri" w:hAnsi="Times New Roman" w:cs="Times New Roman"/>
          <w:iCs/>
          <w:sz w:val="24"/>
          <w:szCs w:val="24"/>
        </w:rPr>
        <w:t>(toliau – Pirkimas)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0A37A1">
        <w:rPr>
          <w:rFonts w:ascii="Times New Roman" w:eastAsia="Calibri" w:hAnsi="Times New Roman" w:cs="Times New Roman"/>
          <w:sz w:val="24"/>
          <w:szCs w:val="24"/>
        </w:rPr>
        <w:t>vykd</w:t>
      </w:r>
      <w:r>
        <w:rPr>
          <w:rFonts w:ascii="Times New Roman" w:eastAsia="Calibri" w:hAnsi="Times New Roman" w:cs="Times New Roman"/>
          <w:sz w:val="24"/>
          <w:szCs w:val="24"/>
        </w:rPr>
        <w:t xml:space="preserve">yti 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neskelbiamų derybų būdu, vadovaujantis Įstatymo 71 straipsnio 1 dalies 2 punkto </w:t>
      </w:r>
      <w:r w:rsidR="006D4845" w:rsidRPr="000A37A1">
        <w:rPr>
          <w:rFonts w:ascii="Times New Roman" w:eastAsia="Calibri" w:hAnsi="Times New Roman" w:cs="Times New Roman"/>
          <w:sz w:val="24"/>
          <w:szCs w:val="24"/>
        </w:rPr>
        <w:t>(</w:t>
      </w:r>
      <w:r w:rsidR="006D4845">
        <w:rPr>
          <w:rFonts w:ascii="Times New Roman" w:eastAsia="Calibri" w:hAnsi="Times New Roman" w:cs="Times New Roman"/>
          <w:sz w:val="24"/>
          <w:szCs w:val="24"/>
        </w:rPr>
        <w:t>c</w:t>
      </w:r>
      <w:r w:rsidR="006D4845" w:rsidRPr="000A37A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6D4845">
        <w:rPr>
          <w:rFonts w:ascii="Times New Roman" w:eastAsia="Calibri" w:hAnsi="Times New Roman" w:cs="Times New Roman"/>
          <w:sz w:val="24"/>
          <w:szCs w:val="24"/>
        </w:rPr>
        <w:t xml:space="preserve">papunkčio </w:t>
      </w:r>
      <w:r w:rsidRPr="000A37A1">
        <w:rPr>
          <w:rFonts w:ascii="Times New Roman" w:eastAsia="Calibri" w:hAnsi="Times New Roman" w:cs="Times New Roman"/>
          <w:sz w:val="24"/>
          <w:szCs w:val="24"/>
        </w:rPr>
        <w:t>nuostatomis</w:t>
      </w:r>
      <w:bookmarkStart w:id="3" w:name="_Hlk508279397"/>
      <w:r w:rsidR="006D4845">
        <w:rPr>
          <w:rFonts w:ascii="Times New Roman" w:eastAsia="Calibri" w:hAnsi="Times New Roman" w:cs="Times New Roman"/>
          <w:sz w:val="24"/>
          <w:szCs w:val="24"/>
        </w:rPr>
        <w:t>, įsigyjant šias paslaugas iš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73FE">
        <w:rPr>
          <w:rFonts w:ascii="Times New Roman" w:eastAsia="Calibri" w:hAnsi="Times New Roman" w:cs="Times New Roman"/>
          <w:sz w:val="24"/>
          <w:szCs w:val="24"/>
        </w:rPr>
        <w:t xml:space="preserve">kompanijos </w:t>
      </w:r>
      <w:r w:rsidR="006D4845">
        <w:rPr>
          <w:rFonts w:ascii="Times New Roman" w:eastAsia="Calibri" w:hAnsi="Times New Roman" w:cs="Times New Roman"/>
          <w:sz w:val="24"/>
          <w:szCs w:val="24"/>
        </w:rPr>
        <w:t>„</w:t>
      </w:r>
      <w:proofErr w:type="spellStart"/>
      <w:r w:rsidR="006D4845">
        <w:rPr>
          <w:rFonts w:ascii="Times New Roman" w:eastAsia="Calibri" w:hAnsi="Times New Roman" w:cs="Times New Roman"/>
          <w:sz w:val="24"/>
          <w:szCs w:val="24"/>
        </w:rPr>
        <w:t>Ex</w:t>
      </w:r>
      <w:proofErr w:type="spellEnd"/>
      <w:r w:rsidR="006D4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6D4845">
        <w:rPr>
          <w:rFonts w:ascii="Times New Roman" w:eastAsia="Calibri" w:hAnsi="Times New Roman" w:cs="Times New Roman"/>
          <w:sz w:val="24"/>
          <w:szCs w:val="24"/>
        </w:rPr>
        <w:t>Libris</w:t>
      </w:r>
      <w:proofErr w:type="spellEnd"/>
      <w:r w:rsidR="006D4845">
        <w:rPr>
          <w:rFonts w:ascii="Times New Roman" w:eastAsia="Calibri" w:hAnsi="Times New Roman" w:cs="Times New Roman"/>
          <w:sz w:val="24"/>
          <w:szCs w:val="24"/>
        </w:rPr>
        <w:t xml:space="preserve"> Ltd</w:t>
      </w:r>
      <w:r w:rsidR="008813DC">
        <w:rPr>
          <w:rFonts w:ascii="Times New Roman" w:eastAsia="Calibri" w:hAnsi="Times New Roman" w:cs="Times New Roman"/>
          <w:sz w:val="24"/>
          <w:szCs w:val="24"/>
        </w:rPr>
        <w:t>.</w:t>
      </w:r>
      <w:r w:rsidR="006D4845">
        <w:rPr>
          <w:rFonts w:ascii="Times New Roman" w:eastAsia="Calibri" w:hAnsi="Times New Roman" w:cs="Times New Roman"/>
          <w:sz w:val="24"/>
          <w:szCs w:val="24"/>
        </w:rPr>
        <w:t>“</w:t>
      </w:r>
      <w:r w:rsidRPr="00E62161">
        <w:rPr>
          <w:rFonts w:ascii="Times New Roman" w:eastAsia="Calibri" w:hAnsi="Times New Roman" w:cs="Times New Roman"/>
          <w:sz w:val="24"/>
          <w:szCs w:val="24"/>
        </w:rPr>
        <w:t>.</w:t>
      </w:r>
      <w:r w:rsidRPr="000A37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3"/>
    </w:p>
    <w:p w14:paraId="04144B63" w14:textId="51D6B09A" w:rsidR="00535BA7" w:rsidRPr="00535BA7" w:rsidRDefault="00E97ED1" w:rsidP="00535BA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274DA">
        <w:rPr>
          <w:rFonts w:ascii="Times New Roman" w:eastAsia="Calibri" w:hAnsi="Times New Roman" w:cs="Times New Roman"/>
          <w:sz w:val="24"/>
          <w:szCs w:val="24"/>
        </w:rPr>
        <w:t>Perkančioji organizacija</w:t>
      </w:r>
      <w:r w:rsidR="00F06DEA">
        <w:rPr>
          <w:rFonts w:ascii="Times New Roman" w:eastAsia="Calibri" w:hAnsi="Times New Roman" w:cs="Times New Roman"/>
          <w:sz w:val="24"/>
          <w:szCs w:val="24"/>
        </w:rPr>
        <w:t xml:space="preserve"> nurodo, kad</w:t>
      </w:r>
      <w:r w:rsidRPr="002274DA">
        <w:rPr>
          <w:rFonts w:ascii="Times New Roman" w:eastAsia="Calibri" w:hAnsi="Times New Roman" w:cs="Times New Roman"/>
          <w:sz w:val="24"/>
          <w:szCs w:val="24"/>
        </w:rPr>
        <w:t xml:space="preserve"> 2020 m. lapkričio 27 d. </w:t>
      </w:r>
      <w:r w:rsidR="002274DA" w:rsidRPr="002274DA">
        <w:rPr>
          <w:rFonts w:ascii="Times New Roman" w:eastAsia="Calibri" w:hAnsi="Times New Roman" w:cs="Times New Roman"/>
          <w:sz w:val="24"/>
          <w:szCs w:val="24"/>
        </w:rPr>
        <w:t>kreipėsi</w:t>
      </w:r>
      <w:r w:rsidR="0096595B" w:rsidRPr="002274DA">
        <w:rPr>
          <w:rFonts w:ascii="Times New Roman" w:eastAsia="Calibri" w:hAnsi="Times New Roman" w:cs="Times New Roman"/>
          <w:sz w:val="24"/>
          <w:szCs w:val="24"/>
        </w:rPr>
        <w:t xml:space="preserve"> į Tarnybą sutikimo neskelbiamų derybų būdu vykdyti </w:t>
      </w:r>
      <w:r w:rsidR="00964262" w:rsidRPr="002274DA">
        <w:rPr>
          <w:rFonts w:ascii="Times New Roman" w:eastAsia="Calibri" w:hAnsi="Times New Roman" w:cs="Times New Roman"/>
          <w:sz w:val="24"/>
          <w:szCs w:val="24"/>
        </w:rPr>
        <w:t>programinių produktų „</w:t>
      </w:r>
      <w:proofErr w:type="spellStart"/>
      <w:r w:rsidR="00964262" w:rsidRPr="002274DA">
        <w:rPr>
          <w:rFonts w:ascii="Times New Roman" w:eastAsia="Calibri" w:hAnsi="Times New Roman" w:cs="Times New Roman"/>
          <w:sz w:val="24"/>
          <w:szCs w:val="24"/>
        </w:rPr>
        <w:t>Aleph</w:t>
      </w:r>
      <w:proofErr w:type="spellEnd"/>
      <w:r w:rsidR="00964262" w:rsidRPr="002274DA">
        <w:rPr>
          <w:rFonts w:ascii="Times New Roman" w:eastAsia="Calibri" w:hAnsi="Times New Roman" w:cs="Times New Roman"/>
          <w:sz w:val="24"/>
          <w:szCs w:val="24"/>
        </w:rPr>
        <w:t>“, „SFX“ ir „</w:t>
      </w:r>
      <w:proofErr w:type="spellStart"/>
      <w:r w:rsidR="00964262" w:rsidRPr="002274DA">
        <w:rPr>
          <w:rFonts w:ascii="Times New Roman" w:eastAsia="Calibri" w:hAnsi="Times New Roman" w:cs="Times New Roman"/>
          <w:sz w:val="24"/>
          <w:szCs w:val="24"/>
        </w:rPr>
        <w:t>Primo</w:t>
      </w:r>
      <w:proofErr w:type="spellEnd"/>
      <w:r w:rsidR="00964262" w:rsidRPr="002274DA">
        <w:rPr>
          <w:rFonts w:ascii="Times New Roman" w:eastAsia="Calibri" w:hAnsi="Times New Roman" w:cs="Times New Roman"/>
          <w:sz w:val="24"/>
          <w:szCs w:val="24"/>
        </w:rPr>
        <w:t>“ licencijų palaikymo paslaug</w:t>
      </w:r>
      <w:r w:rsidR="0096595B" w:rsidRPr="002274DA">
        <w:rPr>
          <w:rFonts w:ascii="Times New Roman" w:eastAsia="Calibri" w:hAnsi="Times New Roman" w:cs="Times New Roman"/>
          <w:sz w:val="24"/>
          <w:szCs w:val="24"/>
        </w:rPr>
        <w:t xml:space="preserve">ų </w:t>
      </w:r>
      <w:r w:rsidR="0096595B" w:rsidRPr="002E6B52">
        <w:rPr>
          <w:rFonts w:ascii="Times New Roman" w:eastAsia="Calibri" w:hAnsi="Times New Roman" w:cs="Times New Roman"/>
          <w:sz w:val="24"/>
          <w:szCs w:val="24"/>
        </w:rPr>
        <w:t>pirkimą</w:t>
      </w:r>
      <w:bookmarkStart w:id="4" w:name="_Hlk75959032"/>
      <w:r w:rsidR="00443731" w:rsidRPr="002274DA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1"/>
      </w:r>
      <w:r w:rsidR="0096595B" w:rsidRPr="002E6B52">
        <w:rPr>
          <w:rFonts w:ascii="Times New Roman" w:eastAsia="Calibri" w:hAnsi="Times New Roman" w:cs="Times New Roman"/>
          <w:sz w:val="24"/>
          <w:szCs w:val="24"/>
        </w:rPr>
        <w:t>.</w:t>
      </w:r>
      <w:bookmarkEnd w:id="4"/>
      <w:r w:rsidR="0096595B" w:rsidRPr="002E6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B52" w:rsidRPr="002E6B52">
        <w:rPr>
          <w:rFonts w:ascii="Times New Roman" w:hAnsi="Times New Roman" w:cs="Times New Roman"/>
          <w:sz w:val="24"/>
          <w:szCs w:val="24"/>
        </w:rPr>
        <w:t>Tarnyba</w:t>
      </w:r>
      <w:r w:rsidR="00443731">
        <w:rPr>
          <w:rFonts w:ascii="Times New Roman" w:hAnsi="Times New Roman" w:cs="Times New Roman"/>
          <w:sz w:val="24"/>
          <w:szCs w:val="24"/>
        </w:rPr>
        <w:t>, įvertinusi Perkančiosios organizacijos prašymą ir pateiktus dokumentus,</w:t>
      </w:r>
      <w:r w:rsidR="002E6B52" w:rsidRPr="002E6B52">
        <w:rPr>
          <w:rFonts w:ascii="Times New Roman" w:hAnsi="Times New Roman" w:cs="Times New Roman"/>
          <w:sz w:val="24"/>
          <w:szCs w:val="24"/>
        </w:rPr>
        <w:t xml:space="preserve"> 2020 m. gruodžio 2 d. priimtu sprendimu</w:t>
      </w:r>
      <w:r w:rsidR="00443731" w:rsidRPr="002E6B52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2E6B52" w:rsidRPr="002E6B52">
        <w:rPr>
          <w:rFonts w:ascii="Times New Roman" w:hAnsi="Times New Roman" w:cs="Times New Roman"/>
          <w:sz w:val="24"/>
          <w:szCs w:val="24"/>
        </w:rPr>
        <w:t xml:space="preserve"> sutiko, kad Perkančioji organizacija programinių produktų „</w:t>
      </w:r>
      <w:proofErr w:type="spellStart"/>
      <w:r w:rsidR="002E6B52" w:rsidRPr="002E6B52">
        <w:rPr>
          <w:rFonts w:ascii="Times New Roman" w:hAnsi="Times New Roman" w:cs="Times New Roman"/>
          <w:sz w:val="24"/>
          <w:szCs w:val="24"/>
        </w:rPr>
        <w:t>Aleph</w:t>
      </w:r>
      <w:proofErr w:type="spellEnd"/>
      <w:r w:rsidR="002E6B52" w:rsidRPr="002E6B52">
        <w:rPr>
          <w:rFonts w:ascii="Times New Roman" w:hAnsi="Times New Roman" w:cs="Times New Roman"/>
          <w:sz w:val="24"/>
          <w:szCs w:val="24"/>
        </w:rPr>
        <w:t>“, „SFX“ ir „</w:t>
      </w:r>
      <w:proofErr w:type="spellStart"/>
      <w:r w:rsidR="002E6B52" w:rsidRPr="002E6B52">
        <w:rPr>
          <w:rFonts w:ascii="Times New Roman" w:hAnsi="Times New Roman" w:cs="Times New Roman"/>
          <w:sz w:val="24"/>
          <w:szCs w:val="24"/>
        </w:rPr>
        <w:t>Primo</w:t>
      </w:r>
      <w:proofErr w:type="spellEnd"/>
      <w:r w:rsidR="002E6B52" w:rsidRPr="002E6B52">
        <w:rPr>
          <w:rFonts w:ascii="Times New Roman" w:hAnsi="Times New Roman" w:cs="Times New Roman"/>
          <w:sz w:val="24"/>
          <w:szCs w:val="24"/>
        </w:rPr>
        <w:t>“ licencijų palaikymo paslaugas įsigytų iš tarptautinės kompanijos „</w:t>
      </w:r>
      <w:proofErr w:type="spellStart"/>
      <w:r w:rsidR="002E6B52" w:rsidRPr="002E6B52">
        <w:rPr>
          <w:rFonts w:ascii="Times New Roman" w:hAnsi="Times New Roman" w:cs="Times New Roman"/>
          <w:sz w:val="24"/>
          <w:szCs w:val="24"/>
        </w:rPr>
        <w:t>Ex</w:t>
      </w:r>
      <w:proofErr w:type="spellEnd"/>
      <w:r w:rsidR="002E6B52" w:rsidRPr="002E6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6B52" w:rsidRPr="002E6B52">
        <w:rPr>
          <w:rFonts w:ascii="Times New Roman" w:hAnsi="Times New Roman" w:cs="Times New Roman"/>
          <w:sz w:val="24"/>
          <w:szCs w:val="24"/>
        </w:rPr>
        <w:t>Libris</w:t>
      </w:r>
      <w:proofErr w:type="spellEnd"/>
      <w:r w:rsidR="002E6B52" w:rsidRPr="002E6B52">
        <w:rPr>
          <w:rFonts w:ascii="Times New Roman" w:hAnsi="Times New Roman" w:cs="Times New Roman"/>
          <w:sz w:val="24"/>
          <w:szCs w:val="24"/>
        </w:rPr>
        <w:t xml:space="preserve"> Ltd.“ neskelbiamų derybų būdu, vadovaujantis Įstatymo 71 straipsnio 1 dalies 2 punkto (c) papunkčio nuostatomis</w:t>
      </w:r>
      <w:r w:rsidR="002E6B52">
        <w:rPr>
          <w:rFonts w:ascii="Times New Roman" w:hAnsi="Times New Roman" w:cs="Times New Roman"/>
          <w:sz w:val="24"/>
          <w:szCs w:val="24"/>
        </w:rPr>
        <w:t>.</w:t>
      </w:r>
      <w:r w:rsidR="002E6B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731">
        <w:rPr>
          <w:rFonts w:ascii="Times New Roman" w:eastAsia="Calibri" w:hAnsi="Times New Roman" w:cs="Times New Roman"/>
          <w:sz w:val="24"/>
          <w:szCs w:val="24"/>
        </w:rPr>
        <w:t>Prašyme n</w:t>
      </w:r>
      <w:r w:rsidR="002E6B52">
        <w:rPr>
          <w:rFonts w:ascii="Times New Roman" w:eastAsia="Calibri" w:hAnsi="Times New Roman" w:cs="Times New Roman"/>
          <w:sz w:val="24"/>
          <w:szCs w:val="24"/>
        </w:rPr>
        <w:t>urodoma, kad</w:t>
      </w:r>
      <w:r w:rsidR="0096595B" w:rsidRPr="002274DA">
        <w:rPr>
          <w:rFonts w:ascii="Times New Roman" w:eastAsia="Calibri" w:hAnsi="Times New Roman" w:cs="Times New Roman"/>
          <w:sz w:val="24"/>
          <w:szCs w:val="24"/>
        </w:rPr>
        <w:t xml:space="preserve"> gavusi Tarnybos sutikimą, Perkančioji organizacija </w:t>
      </w:r>
      <w:r w:rsidR="002274DA" w:rsidRPr="002274DA">
        <w:rPr>
          <w:rFonts w:ascii="Times New Roman" w:eastAsia="Calibri" w:hAnsi="Times New Roman" w:cs="Times New Roman"/>
          <w:sz w:val="24"/>
          <w:szCs w:val="24"/>
        </w:rPr>
        <w:t xml:space="preserve">2020 m. pabaigoje </w:t>
      </w:r>
      <w:r w:rsidR="0096595B" w:rsidRPr="002274DA">
        <w:rPr>
          <w:rFonts w:ascii="Times New Roman" w:eastAsia="Calibri" w:hAnsi="Times New Roman" w:cs="Times New Roman"/>
          <w:sz w:val="24"/>
          <w:szCs w:val="24"/>
        </w:rPr>
        <w:t xml:space="preserve">planavo vykdyti </w:t>
      </w:r>
      <w:r w:rsidR="0096595B" w:rsidRPr="002274DA">
        <w:rPr>
          <w:rFonts w:ascii="Times New Roman" w:hAnsi="Times New Roman" w:cs="Times New Roman"/>
          <w:sz w:val="24"/>
          <w:szCs w:val="24"/>
        </w:rPr>
        <w:t xml:space="preserve">programinės įrangos licencijų vienerių metų palaikymo paslaugų pirkimą </w:t>
      </w:r>
      <w:r w:rsidR="00443731">
        <w:rPr>
          <w:rFonts w:ascii="Times New Roman" w:hAnsi="Times New Roman" w:cs="Times New Roman"/>
          <w:sz w:val="24"/>
          <w:szCs w:val="24"/>
        </w:rPr>
        <w:t xml:space="preserve">už paslaugas </w:t>
      </w:r>
      <w:r w:rsidR="00535BA7">
        <w:rPr>
          <w:rFonts w:ascii="Times New Roman" w:hAnsi="Times New Roman" w:cs="Times New Roman"/>
          <w:sz w:val="24"/>
          <w:szCs w:val="24"/>
        </w:rPr>
        <w:t xml:space="preserve">mokant </w:t>
      </w:r>
      <w:r w:rsidR="0096595B" w:rsidRPr="002274DA">
        <w:rPr>
          <w:rFonts w:ascii="Times New Roman" w:hAnsi="Times New Roman" w:cs="Times New Roman"/>
          <w:sz w:val="24"/>
          <w:szCs w:val="24"/>
        </w:rPr>
        <w:t xml:space="preserve">iš </w:t>
      </w:r>
      <w:proofErr w:type="spellStart"/>
      <w:r w:rsidR="0096595B" w:rsidRPr="002274DA">
        <w:rPr>
          <w:rFonts w:ascii="Times New Roman" w:hAnsi="Times New Roman" w:cs="Times New Roman"/>
          <w:sz w:val="24"/>
          <w:szCs w:val="24"/>
        </w:rPr>
        <w:t>eLABa</w:t>
      </w:r>
      <w:proofErr w:type="spellEnd"/>
      <w:r w:rsidR="0096595B" w:rsidRPr="002274DA">
        <w:rPr>
          <w:rFonts w:ascii="Times New Roman" w:hAnsi="Times New Roman" w:cs="Times New Roman"/>
          <w:sz w:val="24"/>
          <w:szCs w:val="24"/>
        </w:rPr>
        <w:t xml:space="preserve"> konsorciumo nario mokesčio sukauptų lėšų</w:t>
      </w:r>
      <w:r w:rsidR="00535BA7">
        <w:rPr>
          <w:rFonts w:ascii="Times New Roman" w:hAnsi="Times New Roman" w:cs="Times New Roman"/>
          <w:sz w:val="24"/>
          <w:szCs w:val="24"/>
        </w:rPr>
        <w:t xml:space="preserve">. Pažymėtina, kad </w:t>
      </w:r>
      <w:r w:rsidR="00535BA7" w:rsidRPr="00535BA7">
        <w:rPr>
          <w:rFonts w:ascii="Times New Roman" w:hAnsi="Times New Roman" w:cs="Times New Roman"/>
          <w:sz w:val="24"/>
          <w:szCs w:val="24"/>
        </w:rPr>
        <w:t xml:space="preserve">tuo metu nebuvo aišku, kada </w:t>
      </w:r>
      <w:r w:rsidR="00535BA7">
        <w:rPr>
          <w:rFonts w:ascii="Times New Roman" w:hAnsi="Times New Roman" w:cs="Times New Roman"/>
          <w:sz w:val="24"/>
          <w:szCs w:val="24"/>
        </w:rPr>
        <w:t xml:space="preserve">bus </w:t>
      </w:r>
      <w:r w:rsidR="00535BA7" w:rsidRPr="00535BA7">
        <w:rPr>
          <w:rFonts w:ascii="Times New Roman" w:hAnsi="Times New Roman" w:cs="Times New Roman"/>
          <w:sz w:val="24"/>
          <w:szCs w:val="24"/>
        </w:rPr>
        <w:t>patvirtin</w:t>
      </w:r>
      <w:r w:rsidR="00535BA7">
        <w:rPr>
          <w:rFonts w:ascii="Times New Roman" w:hAnsi="Times New Roman" w:cs="Times New Roman"/>
          <w:sz w:val="24"/>
          <w:szCs w:val="24"/>
        </w:rPr>
        <w:t>ta</w:t>
      </w:r>
      <w:r w:rsidR="00535BA7" w:rsidRPr="00535BA7">
        <w:rPr>
          <w:rFonts w:ascii="Times New Roman" w:hAnsi="Times New Roman" w:cs="Times New Roman"/>
          <w:sz w:val="24"/>
          <w:szCs w:val="24"/>
        </w:rPr>
        <w:t>s Lietuvos mokslo ir studijų informacinės infrastruktūros plėtros 2021−2024 metų veiksmų plan</w:t>
      </w:r>
      <w:r w:rsidR="00535BA7">
        <w:rPr>
          <w:rFonts w:ascii="Times New Roman" w:hAnsi="Times New Roman" w:cs="Times New Roman"/>
          <w:sz w:val="24"/>
          <w:szCs w:val="24"/>
        </w:rPr>
        <w:t>as</w:t>
      </w:r>
      <w:r w:rsidR="00535BA7" w:rsidRPr="00535BA7">
        <w:rPr>
          <w:rFonts w:ascii="Times New Roman" w:hAnsi="Times New Roman" w:cs="Times New Roman"/>
          <w:sz w:val="24"/>
          <w:szCs w:val="24"/>
        </w:rPr>
        <w:t xml:space="preserve"> (toliau – Veiksmų planas), kuriame numatytos atitinkamos valstybės lėšos programinės įrangos licencijų palaikymo paslaugoms pirkti.</w:t>
      </w:r>
    </w:p>
    <w:p w14:paraId="13659D15" w14:textId="74E18E30" w:rsidR="002E6B52" w:rsidRPr="002E6B52" w:rsidRDefault="00535BA7" w:rsidP="002E6B5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Įvertinus</w:t>
      </w:r>
      <w:r w:rsidR="001A020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aplinkybes, kad </w:t>
      </w:r>
      <w:r w:rsidRPr="00535BA7">
        <w:rPr>
          <w:rFonts w:ascii="Times New Roman" w:eastAsia="Calibri" w:hAnsi="Times New Roman" w:cs="Times New Roman"/>
          <w:iCs/>
          <w:sz w:val="24"/>
          <w:szCs w:val="24"/>
        </w:rPr>
        <w:t>programinių produktų „</w:t>
      </w:r>
      <w:proofErr w:type="spellStart"/>
      <w:r w:rsidRPr="00535BA7">
        <w:rPr>
          <w:rFonts w:ascii="Times New Roman" w:eastAsia="Calibri" w:hAnsi="Times New Roman" w:cs="Times New Roman"/>
          <w:iCs/>
          <w:sz w:val="24"/>
          <w:szCs w:val="24"/>
        </w:rPr>
        <w:t>Aleph</w:t>
      </w:r>
      <w:proofErr w:type="spellEnd"/>
      <w:r w:rsidRPr="00535BA7">
        <w:rPr>
          <w:rFonts w:ascii="Times New Roman" w:eastAsia="Calibri" w:hAnsi="Times New Roman" w:cs="Times New Roman"/>
          <w:iCs/>
          <w:sz w:val="24"/>
          <w:szCs w:val="24"/>
        </w:rPr>
        <w:t>“, „SFX“ ir „</w:t>
      </w:r>
      <w:proofErr w:type="spellStart"/>
      <w:r w:rsidRPr="00535BA7">
        <w:rPr>
          <w:rFonts w:ascii="Times New Roman" w:eastAsia="Calibri" w:hAnsi="Times New Roman" w:cs="Times New Roman"/>
          <w:iCs/>
          <w:sz w:val="24"/>
          <w:szCs w:val="24"/>
        </w:rPr>
        <w:t>Primo</w:t>
      </w:r>
      <w:proofErr w:type="spellEnd"/>
      <w:r w:rsidRPr="00535BA7">
        <w:rPr>
          <w:rFonts w:ascii="Times New Roman" w:eastAsia="Calibri" w:hAnsi="Times New Roman" w:cs="Times New Roman"/>
          <w:iCs/>
          <w:sz w:val="24"/>
          <w:szCs w:val="24"/>
        </w:rPr>
        <w:t>“ licencijų palaikymo paslaug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as įsigyjant ilgesniam laikotarpiui paslaugas teikiantis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86D63" w:rsidRPr="002274DA">
        <w:rPr>
          <w:rFonts w:ascii="Times New Roman" w:hAnsi="Times New Roman" w:cs="Times New Roman"/>
          <w:sz w:val="24"/>
          <w:szCs w:val="24"/>
        </w:rPr>
        <w:t>iekėjas taiko žymiai mažesnį įkainį</w:t>
      </w:r>
      <w:r w:rsidR="001A0201">
        <w:rPr>
          <w:rFonts w:ascii="Times New Roman" w:hAnsi="Times New Roman" w:cs="Times New Roman"/>
          <w:sz w:val="24"/>
          <w:szCs w:val="24"/>
        </w:rPr>
        <w:t>,</w:t>
      </w:r>
      <w:r w:rsidR="00986D63" w:rsidRPr="002274DA">
        <w:rPr>
          <w:rFonts w:ascii="Times New Roman" w:hAnsi="Times New Roman" w:cs="Times New Roman"/>
          <w:sz w:val="24"/>
          <w:szCs w:val="24"/>
        </w:rPr>
        <w:t xml:space="preserve"> Perkančioji organizacija priėmė sprendimą </w:t>
      </w:r>
      <w:r w:rsidR="001D23B6">
        <w:rPr>
          <w:rFonts w:ascii="Times New Roman" w:hAnsi="Times New Roman" w:cs="Times New Roman"/>
          <w:sz w:val="24"/>
          <w:szCs w:val="24"/>
        </w:rPr>
        <w:t>pirkimo nevykdyti</w:t>
      </w:r>
      <w:r w:rsidR="00AF4C3D">
        <w:rPr>
          <w:rFonts w:ascii="Times New Roman" w:hAnsi="Times New Roman" w:cs="Times New Roman"/>
          <w:sz w:val="24"/>
          <w:szCs w:val="24"/>
        </w:rPr>
        <w:t xml:space="preserve"> ir palaukti kol bus patvirtintas Veiksmų planas bei </w:t>
      </w:r>
      <w:r w:rsidR="00DE30CC">
        <w:rPr>
          <w:rFonts w:ascii="Times New Roman" w:hAnsi="Times New Roman" w:cs="Times New Roman"/>
          <w:sz w:val="24"/>
          <w:szCs w:val="24"/>
        </w:rPr>
        <w:t xml:space="preserve">bus </w:t>
      </w:r>
      <w:r w:rsidR="00AF4C3D">
        <w:rPr>
          <w:rFonts w:ascii="Times New Roman" w:hAnsi="Times New Roman" w:cs="Times New Roman"/>
          <w:sz w:val="24"/>
          <w:szCs w:val="24"/>
        </w:rPr>
        <w:t xml:space="preserve">skirtas </w:t>
      </w:r>
      <w:r w:rsidR="00DE30CC">
        <w:rPr>
          <w:rFonts w:ascii="Times New Roman" w:hAnsi="Times New Roman" w:cs="Times New Roman"/>
          <w:sz w:val="24"/>
          <w:szCs w:val="24"/>
        </w:rPr>
        <w:t xml:space="preserve">papildomas </w:t>
      </w:r>
      <w:r w:rsidR="00AF4C3D">
        <w:rPr>
          <w:rFonts w:ascii="Times New Roman" w:hAnsi="Times New Roman" w:cs="Times New Roman"/>
          <w:sz w:val="24"/>
          <w:szCs w:val="24"/>
        </w:rPr>
        <w:t>finansavimas</w:t>
      </w:r>
      <w:r w:rsidR="00986D63" w:rsidRPr="002274DA">
        <w:rPr>
          <w:rFonts w:ascii="Times New Roman" w:hAnsi="Times New Roman" w:cs="Times New Roman"/>
          <w:sz w:val="24"/>
          <w:szCs w:val="24"/>
        </w:rPr>
        <w:t xml:space="preserve">. </w:t>
      </w:r>
      <w:r w:rsidR="002E6B52">
        <w:rPr>
          <w:rFonts w:ascii="Times New Roman" w:hAnsi="Times New Roman" w:cs="Times New Roman"/>
          <w:sz w:val="24"/>
          <w:szCs w:val="24"/>
        </w:rPr>
        <w:t xml:space="preserve">Nurodoma, kad </w:t>
      </w:r>
      <w:r w:rsidR="00986D63" w:rsidRPr="002274DA">
        <w:rPr>
          <w:rFonts w:ascii="Times New Roman" w:hAnsi="Times New Roman" w:cs="Times New Roman"/>
          <w:sz w:val="24"/>
          <w:szCs w:val="24"/>
        </w:rPr>
        <w:t>Lietuvos Respublikos švietimo, mokslo ir sporto ministro 2021 m. birželio 9 d. įsakymu</w:t>
      </w:r>
      <w:r w:rsidR="00986D63" w:rsidRPr="002274DA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986D63" w:rsidRPr="002274DA">
        <w:rPr>
          <w:rFonts w:ascii="Times New Roman" w:hAnsi="Times New Roman" w:cs="Times New Roman"/>
          <w:sz w:val="24"/>
          <w:szCs w:val="24"/>
        </w:rPr>
        <w:t xml:space="preserve"> </w:t>
      </w:r>
      <w:r w:rsidR="001D23B6">
        <w:rPr>
          <w:rFonts w:ascii="Times New Roman" w:hAnsi="Times New Roman" w:cs="Times New Roman"/>
          <w:sz w:val="24"/>
          <w:szCs w:val="24"/>
        </w:rPr>
        <w:t xml:space="preserve">buvo </w:t>
      </w:r>
      <w:r w:rsidR="00986D63" w:rsidRPr="002274DA">
        <w:rPr>
          <w:rFonts w:ascii="Times New Roman" w:hAnsi="Times New Roman" w:cs="Times New Roman"/>
          <w:sz w:val="24"/>
          <w:szCs w:val="24"/>
        </w:rPr>
        <w:t>patvirtin</w:t>
      </w:r>
      <w:r w:rsidR="002274DA" w:rsidRPr="002274DA">
        <w:rPr>
          <w:rFonts w:ascii="Times New Roman" w:hAnsi="Times New Roman" w:cs="Times New Roman"/>
          <w:sz w:val="24"/>
          <w:szCs w:val="24"/>
        </w:rPr>
        <w:t>tas</w:t>
      </w:r>
      <w:r w:rsidR="00986D63" w:rsidRPr="002274DA">
        <w:rPr>
          <w:rFonts w:ascii="Times New Roman" w:hAnsi="Times New Roman" w:cs="Times New Roman"/>
          <w:sz w:val="24"/>
          <w:szCs w:val="24"/>
        </w:rPr>
        <w:t xml:space="preserve"> </w:t>
      </w:r>
      <w:r w:rsidR="00986D63" w:rsidRPr="002274DA">
        <w:rPr>
          <w:rFonts w:ascii="Times New Roman" w:hAnsi="Times New Roman" w:cs="Times New Roman"/>
          <w:sz w:val="24"/>
          <w:szCs w:val="24"/>
        </w:rPr>
        <w:lastRenderedPageBreak/>
        <w:t>Veiksm</w:t>
      </w:r>
      <w:r w:rsidR="002274DA" w:rsidRPr="002274DA">
        <w:rPr>
          <w:rFonts w:ascii="Times New Roman" w:hAnsi="Times New Roman" w:cs="Times New Roman"/>
          <w:sz w:val="24"/>
          <w:szCs w:val="24"/>
        </w:rPr>
        <w:t>ų</w:t>
      </w:r>
      <w:r w:rsidR="00986D63" w:rsidRPr="002274DA">
        <w:rPr>
          <w:rFonts w:ascii="Times New Roman" w:hAnsi="Times New Roman" w:cs="Times New Roman"/>
          <w:sz w:val="24"/>
          <w:szCs w:val="24"/>
        </w:rPr>
        <w:t xml:space="preserve"> plan</w:t>
      </w:r>
      <w:r w:rsidR="002274DA" w:rsidRPr="002274DA">
        <w:rPr>
          <w:rFonts w:ascii="Times New Roman" w:hAnsi="Times New Roman" w:cs="Times New Roman"/>
          <w:sz w:val="24"/>
          <w:szCs w:val="24"/>
        </w:rPr>
        <w:t>as</w:t>
      </w:r>
      <w:r w:rsidR="00986D63" w:rsidRPr="002274DA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986D63" w:rsidRPr="002274DA">
        <w:rPr>
          <w:rFonts w:ascii="Times New Roman" w:hAnsi="Times New Roman" w:cs="Times New Roman"/>
          <w:sz w:val="24"/>
          <w:szCs w:val="24"/>
        </w:rPr>
        <w:t>, kuriame numatytos atitinkamos lėšos programinių produktų „</w:t>
      </w:r>
      <w:proofErr w:type="spellStart"/>
      <w:r w:rsidR="00986D63" w:rsidRPr="002274DA">
        <w:rPr>
          <w:rFonts w:ascii="Times New Roman" w:hAnsi="Times New Roman" w:cs="Times New Roman"/>
          <w:sz w:val="24"/>
          <w:szCs w:val="24"/>
        </w:rPr>
        <w:t>Aleph</w:t>
      </w:r>
      <w:proofErr w:type="spellEnd"/>
      <w:r w:rsidR="00986D63" w:rsidRPr="002274DA">
        <w:rPr>
          <w:rFonts w:ascii="Times New Roman" w:hAnsi="Times New Roman" w:cs="Times New Roman"/>
          <w:sz w:val="24"/>
          <w:szCs w:val="24"/>
        </w:rPr>
        <w:t>“, „SFX“ ir „</w:t>
      </w:r>
      <w:proofErr w:type="spellStart"/>
      <w:r w:rsidR="00986D63" w:rsidRPr="002274DA">
        <w:rPr>
          <w:rFonts w:ascii="Times New Roman" w:hAnsi="Times New Roman" w:cs="Times New Roman"/>
          <w:sz w:val="24"/>
          <w:szCs w:val="24"/>
        </w:rPr>
        <w:t>Primo</w:t>
      </w:r>
      <w:proofErr w:type="spellEnd"/>
      <w:r w:rsidR="00986D63" w:rsidRPr="002274DA">
        <w:rPr>
          <w:rFonts w:ascii="Times New Roman" w:hAnsi="Times New Roman" w:cs="Times New Roman"/>
          <w:sz w:val="24"/>
          <w:szCs w:val="24"/>
        </w:rPr>
        <w:t>“ licencijų palaikymui</w:t>
      </w:r>
      <w:r w:rsidR="00986D63" w:rsidRPr="002274DA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463174">
        <w:rPr>
          <w:rFonts w:ascii="Times New Roman" w:hAnsi="Times New Roman" w:cs="Times New Roman"/>
          <w:sz w:val="24"/>
          <w:szCs w:val="24"/>
        </w:rPr>
        <w:t xml:space="preserve">. </w:t>
      </w:r>
      <w:r w:rsidR="00D44C6B">
        <w:rPr>
          <w:rFonts w:ascii="Times New Roman" w:hAnsi="Times New Roman" w:cs="Times New Roman"/>
          <w:sz w:val="24"/>
          <w:szCs w:val="24"/>
        </w:rPr>
        <w:t>P</w:t>
      </w:r>
      <w:r w:rsidR="00CF1023">
        <w:rPr>
          <w:rFonts w:ascii="Times New Roman" w:hAnsi="Times New Roman" w:cs="Times New Roman"/>
          <w:sz w:val="24"/>
          <w:szCs w:val="24"/>
        </w:rPr>
        <w:t xml:space="preserve">erkančioji organizacija nurodo, </w:t>
      </w:r>
      <w:r w:rsidR="00D44C6B">
        <w:rPr>
          <w:rFonts w:ascii="Times New Roman" w:hAnsi="Times New Roman" w:cs="Times New Roman"/>
          <w:sz w:val="24"/>
          <w:szCs w:val="24"/>
        </w:rPr>
        <w:t xml:space="preserve"> kad </w:t>
      </w:r>
      <w:r w:rsidR="00CF1023">
        <w:rPr>
          <w:rFonts w:ascii="Times New Roman" w:hAnsi="Times New Roman" w:cs="Times New Roman"/>
          <w:sz w:val="24"/>
          <w:szCs w:val="24"/>
        </w:rPr>
        <w:t>šiuo Pirkimu siekiama įsigyti paslaugas 36 mėn. laikotarpiui, planuojama</w:t>
      </w:r>
      <w:r w:rsidR="00463174" w:rsidRPr="0046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23B6">
        <w:rPr>
          <w:rFonts w:ascii="Times New Roman" w:eastAsia="Calibri" w:hAnsi="Times New Roman" w:cs="Times New Roman"/>
          <w:sz w:val="24"/>
          <w:szCs w:val="24"/>
        </w:rPr>
        <w:t>P</w:t>
      </w:r>
      <w:r w:rsidR="00463174" w:rsidRPr="00463174">
        <w:rPr>
          <w:rFonts w:ascii="Times New Roman" w:eastAsia="Calibri" w:hAnsi="Times New Roman" w:cs="Times New Roman"/>
          <w:sz w:val="24"/>
          <w:szCs w:val="24"/>
        </w:rPr>
        <w:t xml:space="preserve">irkimo vertė – </w:t>
      </w:r>
      <w:r w:rsidR="00E067D0">
        <w:rPr>
          <w:rFonts w:ascii="Times New Roman" w:eastAsia="Calibri" w:hAnsi="Times New Roman" w:cs="Times New Roman"/>
          <w:sz w:val="24"/>
          <w:szCs w:val="24"/>
        </w:rPr>
        <w:t>599 000,00</w:t>
      </w:r>
      <w:r w:rsidR="00463174" w:rsidRPr="00463174">
        <w:rPr>
          <w:rFonts w:ascii="Times New Roman" w:eastAsia="Calibri" w:hAnsi="Times New Roman" w:cs="Times New Roman"/>
          <w:sz w:val="24"/>
          <w:szCs w:val="24"/>
        </w:rPr>
        <w:t xml:space="preserve"> Eur (</w:t>
      </w:r>
      <w:r w:rsidR="001D23B6">
        <w:rPr>
          <w:rFonts w:ascii="Times New Roman" w:eastAsia="Calibri" w:hAnsi="Times New Roman" w:cs="Times New Roman"/>
          <w:sz w:val="24"/>
          <w:szCs w:val="24"/>
        </w:rPr>
        <w:t>penki šimtai devyniasdešimt devyni tūkstančiai eurų</w:t>
      </w:r>
      <w:r w:rsidR="00463174" w:rsidRPr="00463174">
        <w:rPr>
          <w:rFonts w:ascii="Times New Roman" w:eastAsia="Calibri" w:hAnsi="Times New Roman" w:cs="Times New Roman"/>
          <w:sz w:val="24"/>
          <w:szCs w:val="24"/>
        </w:rPr>
        <w:t xml:space="preserve"> ir 00 ct) be PVM</w:t>
      </w:r>
      <w:r w:rsidR="001D23B6">
        <w:rPr>
          <w:rFonts w:ascii="Times New Roman" w:eastAsia="Calibri" w:hAnsi="Times New Roman" w:cs="Times New Roman"/>
          <w:sz w:val="24"/>
          <w:szCs w:val="24"/>
        </w:rPr>
        <w:t>, Pirkimas finansuojamas Lietuvos Respublikos švietimo, mokslo ir sporto ministerijos lėšomis</w:t>
      </w:r>
      <w:r w:rsidR="00463174">
        <w:rPr>
          <w:rFonts w:ascii="Times New Roman" w:eastAsia="Calibri" w:hAnsi="Times New Roman" w:cs="Times New Roman"/>
          <w:sz w:val="24"/>
          <w:szCs w:val="24"/>
        </w:rPr>
        <w:t>.</w:t>
      </w:r>
      <w:r w:rsidR="003A17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6B52"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Atsižvelgiant į </w:t>
      </w:r>
      <w:r w:rsidR="00AF4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aukščiau nurodytą, </w:t>
      </w:r>
      <w:r w:rsidR="002E6B52"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buvo priimtas sprendimas kreiptis į Tarnybą </w:t>
      </w:r>
      <w:r w:rsidR="00AF4C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naujo </w:t>
      </w:r>
      <w:r w:rsidR="002E6B52"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>sutikimo vykdyti Pirkimą neskelbiamų derybų būdu.</w:t>
      </w:r>
    </w:p>
    <w:p w14:paraId="3C47DA64" w14:textId="24CFEB2B" w:rsidR="002E6B52" w:rsidRPr="002E6B52" w:rsidRDefault="002E6B52" w:rsidP="002E6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Atkreiptinas dėmesys, kad Tarnyba, vadovaudamasi Įstatymo 95 straipsnio 2 dalies 6 punkto nuostatomis, jau yra davusi sutikimą </w:t>
      </w:r>
      <w:r>
        <w:rPr>
          <w:rFonts w:ascii="Times New Roman" w:eastAsia="Calibri" w:hAnsi="Times New Roman" w:cs="Times New Roman"/>
          <w:i/>
          <w:sz w:val="24"/>
          <w:szCs w:val="24"/>
        </w:rPr>
        <w:t>programinių produktų „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Aleph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“, „SFX“ ir „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Primo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“ licencijų palaikymo paslaugų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0142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pirkimą </w:t>
      </w:r>
      <w:r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>vykdyti neskelbiamų derybų būdu, vadovaujantis Įstatymo 71 straipsnio 1 dalies 2 punkto (c) papunkčio nuostatomis</w:t>
      </w:r>
      <w:r w:rsidRPr="002E6B5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footnoteReference w:id="6"/>
      </w:r>
      <w:r w:rsidRPr="002E6B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2E6B52">
        <w:rPr>
          <w:rFonts w:ascii="Times New Roman" w:eastAsia="Times New Roman" w:hAnsi="Times New Roman" w:cs="Times New Roman"/>
          <w:sz w:val="24"/>
          <w:szCs w:val="24"/>
        </w:rPr>
        <w:t xml:space="preserve">Atsižvelgiant į tai, kad Perkančioji organizacija pirkimo dar nėra įvykdžiusi, o Tarnyba tokiam pirkimo objektui sutikimą jau yra davusi, paaiškiname, kad naujas Tarnybos sutikimas šiuo atveju nėra reikalingas </w:t>
      </w:r>
    </w:p>
    <w:p w14:paraId="2B91F275" w14:textId="77777777" w:rsidR="002E6B52" w:rsidRPr="002E6B52" w:rsidRDefault="002E6B52" w:rsidP="002E6B5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6F70DE" w14:textId="62633CF1" w:rsidR="00066074" w:rsidRDefault="00066074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25D24E" w14:textId="630EE934" w:rsidR="002E6B52" w:rsidRDefault="002E6B52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15574B" w14:textId="77777777" w:rsidR="002E6B52" w:rsidRDefault="002E6B52" w:rsidP="00AC09E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578C9791" w14:textId="7172B709" w:rsidR="005B0A33" w:rsidRPr="008A38CD" w:rsidRDefault="00500810" w:rsidP="005B0A33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Direktorius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B0A33" w:rsidRPr="00E362AB">
        <w:rPr>
          <w:rFonts w:ascii="Times New Roman" w:eastAsia="Times New Roman" w:hAnsi="Times New Roman" w:cs="Times New Roman"/>
          <w:sz w:val="24"/>
          <w:szCs w:val="24"/>
        </w:rPr>
        <w:tab/>
      </w:r>
      <w:r w:rsidR="005B0A33">
        <w:rPr>
          <w:rFonts w:ascii="Times New Roman" w:eastAsia="Times New Roman" w:hAnsi="Times New Roman" w:cs="Times New Roman"/>
          <w:sz w:val="24"/>
          <w:szCs w:val="24"/>
        </w:rPr>
        <w:tab/>
      </w:r>
      <w:r w:rsidR="005B0A33">
        <w:rPr>
          <w:rFonts w:ascii="Times New Roman" w:eastAsia="Times New Roman" w:hAnsi="Times New Roman" w:cs="Times New Roman"/>
          <w:sz w:val="24"/>
          <w:szCs w:val="24"/>
        </w:rPr>
        <w:tab/>
      </w:r>
      <w:r w:rsidR="005B0A33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Darius Vedrickas</w:t>
      </w:r>
      <w:r w:rsidR="005B0A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4032" w:type="dxa"/>
        <w:tblLook w:val="01E0" w:firstRow="1" w:lastRow="1" w:firstColumn="1" w:lastColumn="1" w:noHBand="0" w:noVBand="0"/>
      </w:tblPr>
      <w:tblGrid>
        <w:gridCol w:w="9639"/>
        <w:gridCol w:w="4393"/>
      </w:tblGrid>
      <w:tr w:rsidR="00E83E81" w:rsidRPr="000B350C" w14:paraId="3D030A1E" w14:textId="77777777" w:rsidTr="00A41298">
        <w:tc>
          <w:tcPr>
            <w:tcW w:w="9639" w:type="dxa"/>
          </w:tcPr>
          <w:p w14:paraId="4D5981B5" w14:textId="77777777" w:rsidR="00E83E81" w:rsidRDefault="00E83E81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41A990" w14:textId="77777777" w:rsidR="00066074" w:rsidRDefault="00066074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BFE1E9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4D7899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A19476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151E7F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DEC85F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5864EC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8A2968" w14:textId="217E35E4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E62F6B" w14:textId="62823ACB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1677E1" w14:textId="2E01CF6D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7F5687" w14:textId="2E2728EC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59C232" w14:textId="217BD78D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08F878" w14:textId="1E30C892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8B4CA0" w14:textId="0B0769D3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737302" w14:textId="060FE5C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431FA" w14:textId="2C4DFB58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0294C" w14:textId="6F2D29A4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A35B09" w14:textId="3FE835D2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65930E" w14:textId="35C74ACA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D04E5" w14:textId="7201930A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72DC45" w14:textId="6E7923CC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5F360E" w14:textId="37A9951F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20DEEA" w14:textId="34146923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122B0D" w14:textId="6A0A4233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A8C60" w14:textId="77777777" w:rsidR="002E6B52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4B093" w14:textId="4C248188" w:rsidR="002E6B52" w:rsidRPr="000B350C" w:rsidRDefault="002E6B52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3" w:type="dxa"/>
          </w:tcPr>
          <w:p w14:paraId="6956ABA0" w14:textId="77777777" w:rsidR="00E83E81" w:rsidRPr="000B350C" w:rsidRDefault="00E83E81" w:rsidP="00AC09EB">
            <w:pPr>
              <w:spacing w:after="0" w:line="240" w:lineRule="auto"/>
              <w:ind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3E81" w:rsidRPr="000B350C" w14:paraId="41D509C3" w14:textId="77777777" w:rsidTr="00A41298">
        <w:tc>
          <w:tcPr>
            <w:tcW w:w="9639" w:type="dxa"/>
          </w:tcPr>
          <w:p w14:paraId="2688272B" w14:textId="3FBE7DC7" w:rsidR="00DE25BA" w:rsidRDefault="00DE25BA" w:rsidP="00AC09EB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483A2" w14:textId="77777777" w:rsidR="00DE25BA" w:rsidRDefault="00DE25BA" w:rsidP="00AC09EB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BEC115" w14:textId="6CBFB3AE" w:rsidR="00E83E81" w:rsidRPr="000B350C" w:rsidRDefault="00E83E81" w:rsidP="00AC09EB">
            <w:pPr>
              <w:tabs>
                <w:tab w:val="left" w:pos="900"/>
              </w:tabs>
              <w:spacing w:after="0" w:line="240" w:lineRule="auto"/>
              <w:ind w:right="-24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Agnė Marčiulionyt</w:t>
            </w:r>
            <w:r w:rsidR="00AC09EB">
              <w:rPr>
                <w:rFonts w:ascii="Times New Roman" w:eastAsia="Times New Roman" w:hAnsi="Times New Roman" w:cs="Times New Roman"/>
                <w:sz w:val="24"/>
                <w:szCs w:val="24"/>
              </w:rPr>
              <w:t>ė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tel. (8 5)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219 7011, faks. (8 5) 213 6213,  el. p. Agne.Marciulionyte</w:t>
            </w:r>
            <w:r w:rsidRPr="000B350C">
              <w:rPr>
                <w:rFonts w:ascii="Times New Roman" w:eastAsia="Times New Roman" w:hAnsi="Times New Roman" w:cs="Times New Roman"/>
                <w:sz w:val="24"/>
                <w:szCs w:val="24"/>
              </w:rPr>
              <w:t>@vpt.lt</w:t>
            </w:r>
          </w:p>
        </w:tc>
        <w:tc>
          <w:tcPr>
            <w:tcW w:w="4393" w:type="dxa"/>
          </w:tcPr>
          <w:p w14:paraId="2202005F" w14:textId="77777777" w:rsidR="00E83E81" w:rsidRPr="000B350C" w:rsidRDefault="00E83E81" w:rsidP="00AC09EB">
            <w:pPr>
              <w:spacing w:after="0" w:line="240" w:lineRule="auto"/>
              <w:ind w:left="2018" w:righ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E7E48D" w14:textId="77777777" w:rsidR="00A252EC" w:rsidRPr="0000795D" w:rsidRDefault="00A252EC" w:rsidP="000235EA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252EC" w:rsidRPr="0000795D" w:rsidSect="000235EA">
      <w:headerReference w:type="even" r:id="rId10"/>
      <w:headerReference w:type="default" r:id="rId11"/>
      <w:footerReference w:type="default" r:id="rId12"/>
      <w:footerReference w:type="first" r:id="rId13"/>
      <w:pgSz w:w="11907" w:h="16840" w:code="9"/>
      <w:pgMar w:top="851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1E30" w14:textId="77777777" w:rsidR="00F56A68" w:rsidRDefault="00F56A68">
      <w:pPr>
        <w:spacing w:after="0" w:line="240" w:lineRule="auto"/>
      </w:pPr>
      <w:r>
        <w:separator/>
      </w:r>
    </w:p>
  </w:endnote>
  <w:endnote w:type="continuationSeparator" w:id="0">
    <w:p w14:paraId="09598E5E" w14:textId="77777777" w:rsidR="00F56A68" w:rsidRDefault="00F5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F56A68">
    <w:pPr>
      <w:pStyle w:val="Footer"/>
    </w:pPr>
  </w:p>
  <w:p w14:paraId="38D7BB4F" w14:textId="77777777" w:rsidR="006C06BD" w:rsidRDefault="00F56A68">
    <w:pPr>
      <w:pStyle w:val="Footer"/>
    </w:pPr>
  </w:p>
  <w:p w14:paraId="4739987F" w14:textId="77777777" w:rsidR="006C06BD" w:rsidRDefault="00F56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45C7" w14:textId="23CAA8D0" w:rsidR="00380BA0" w:rsidRPr="004948EF" w:rsidRDefault="00380BA0" w:rsidP="00380BA0">
    <w:pPr>
      <w:pBdr>
        <w:top w:val="single" w:sz="4" w:space="1" w:color="auto"/>
      </w:pBd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2274DA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5A04C7D8" w14:textId="30BB0A41" w:rsidR="00380BA0" w:rsidRPr="004948EF" w:rsidRDefault="00380BA0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2274DA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0473A089" w14:textId="12853F86" w:rsidR="00380BA0" w:rsidRPr="004948EF" w:rsidRDefault="00F56A68" w:rsidP="00380BA0">
    <w:pPr>
      <w:pBdr>
        <w:top w:val="single" w:sz="4" w:space="1" w:color="auto"/>
      </w:pBdr>
      <w:spacing w:after="0" w:line="240" w:lineRule="auto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http://www.vpt.lrv.lt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380BA0" w:rsidRPr="004948EF">
        <w:rPr>
          <w:rStyle w:val="Hyperlink"/>
          <w:rFonts w:ascii="Times New Roman" w:hAnsi="Times New Roman" w:cs="Times New Roman"/>
          <w:sz w:val="20"/>
          <w:szCs w:val="20"/>
        </w:rPr>
        <w:t>info@vpt.lt</w:t>
      </w:r>
    </w:hyperlink>
    <w:r w:rsidR="00380BA0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2274DA">
      <w:rPr>
        <w:rFonts w:ascii="Times New Roman" w:hAnsi="Times New Roman" w:cs="Times New Roman"/>
        <w:sz w:val="20"/>
        <w:szCs w:val="20"/>
      </w:rPr>
      <w:tab/>
    </w:r>
    <w:r w:rsidR="00380BA0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62E24CEF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EAE4A43" w14:textId="77777777" w:rsidR="00380BA0" w:rsidRPr="004948EF" w:rsidRDefault="00380BA0" w:rsidP="00380BA0">
    <w:pPr>
      <w:pStyle w:val="Footer"/>
      <w:rPr>
        <w:rFonts w:ascii="Times New Roman" w:hAnsi="Times New Roman" w:cs="Times New Roman"/>
        <w:sz w:val="20"/>
        <w:szCs w:val="20"/>
      </w:rPr>
    </w:pPr>
  </w:p>
  <w:p w14:paraId="1B2A0E14" w14:textId="77777777" w:rsidR="006C06BD" w:rsidRPr="00380BA0" w:rsidRDefault="00F56A68" w:rsidP="00380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6D0B6" w14:textId="77777777" w:rsidR="00F56A68" w:rsidRDefault="00F56A68">
      <w:pPr>
        <w:spacing w:after="0" w:line="240" w:lineRule="auto"/>
      </w:pPr>
      <w:r>
        <w:separator/>
      </w:r>
    </w:p>
  </w:footnote>
  <w:footnote w:type="continuationSeparator" w:id="0">
    <w:p w14:paraId="1BE03EE9" w14:textId="77777777" w:rsidR="00F56A68" w:rsidRDefault="00F56A68">
      <w:pPr>
        <w:spacing w:after="0" w:line="240" w:lineRule="auto"/>
      </w:pPr>
      <w:r>
        <w:continuationSeparator/>
      </w:r>
    </w:p>
  </w:footnote>
  <w:footnote w:id="1">
    <w:p w14:paraId="6E20135B" w14:textId="45746261" w:rsidR="00443731" w:rsidRPr="002E6B52" w:rsidRDefault="00443731" w:rsidP="001A0201">
      <w:pPr>
        <w:pStyle w:val="FootnoteText"/>
        <w:ind w:right="-426"/>
        <w:rPr>
          <w:rFonts w:ascii="Times New Roman" w:hAnsi="Times New Roman" w:cs="Times New Roman"/>
        </w:rPr>
      </w:pPr>
      <w:r w:rsidRPr="002E6B52">
        <w:rPr>
          <w:rStyle w:val="FootnoteReference"/>
          <w:rFonts w:ascii="Times New Roman" w:hAnsi="Times New Roman" w:cs="Times New Roman"/>
        </w:rPr>
        <w:footnoteRef/>
      </w:r>
      <w:r w:rsidRPr="002E6B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Perkančiosios organizacijos r</w:t>
      </w:r>
      <w:r w:rsidRPr="002E6B52">
        <w:rPr>
          <w:rFonts w:ascii="Times New Roman" w:hAnsi="Times New Roman" w:cs="Times New Roman"/>
        </w:rPr>
        <w:t>aštas Nr. DV10-573 „Dėl sutikimo pirkimo procedūras vykdyti neskelbiamų derybų būdu“;</w:t>
      </w:r>
    </w:p>
  </w:footnote>
  <w:footnote w:id="2">
    <w:p w14:paraId="6B1AA810" w14:textId="77777777" w:rsidR="00443731" w:rsidRPr="002E6B52" w:rsidRDefault="00443731" w:rsidP="00443731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6B5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E6B52">
        <w:rPr>
          <w:rFonts w:ascii="Times New Roman" w:hAnsi="Times New Roman" w:cs="Times New Roman"/>
          <w:sz w:val="20"/>
          <w:szCs w:val="20"/>
        </w:rPr>
        <w:t xml:space="preserve"> </w:t>
      </w:r>
      <w:r w:rsidRPr="002E6B52">
        <w:rPr>
          <w:rFonts w:ascii="Times New Roman" w:hAnsi="Times New Roman" w:cs="Times New Roman"/>
          <w:sz w:val="20"/>
          <w:szCs w:val="20"/>
        </w:rPr>
        <w:t>Nr. 4S-1093 (8.15) „Sprendimas dėl sutikimo vykdyti pirkimą neskelbiamų derybų būdu“;</w:t>
      </w:r>
    </w:p>
  </w:footnote>
  <w:footnote w:id="3">
    <w:p w14:paraId="430524FC" w14:textId="0F7AB075" w:rsidR="00986D63" w:rsidRPr="002E6B52" w:rsidRDefault="00986D63" w:rsidP="00986D63">
      <w:pPr>
        <w:pStyle w:val="FootnoteText"/>
        <w:jc w:val="both"/>
        <w:rPr>
          <w:rFonts w:ascii="Times New Roman" w:hAnsi="Times New Roman" w:cs="Times New Roman"/>
        </w:rPr>
      </w:pPr>
      <w:r w:rsidRPr="002E6B52">
        <w:rPr>
          <w:rStyle w:val="FootnoteReference"/>
          <w:rFonts w:ascii="Times New Roman" w:hAnsi="Times New Roman" w:cs="Times New Roman"/>
        </w:rPr>
        <w:footnoteRef/>
      </w:r>
      <w:r w:rsidRPr="002E6B52">
        <w:rPr>
          <w:rFonts w:ascii="Times New Roman" w:hAnsi="Times New Roman" w:cs="Times New Roman"/>
        </w:rPr>
        <w:t xml:space="preserve"> </w:t>
      </w:r>
      <w:r w:rsidRPr="002E6B52">
        <w:rPr>
          <w:rFonts w:ascii="Times New Roman" w:hAnsi="Times New Roman" w:cs="Times New Roman"/>
        </w:rPr>
        <w:t>Nr. V-1065 „D</w:t>
      </w:r>
      <w:r w:rsidRPr="002E6B52">
        <w:rPr>
          <w:rFonts w:ascii="Times New Roman" w:hAnsi="Times New Roman" w:cs="Times New Roman"/>
          <w:color w:val="000000"/>
        </w:rPr>
        <w:t>ėl Lietuvos mokslo ir studijų informacinės infrastruktūros plėtros 2021–2024 metų veiksmų plano patvirtinimo“;</w:t>
      </w:r>
    </w:p>
  </w:footnote>
  <w:footnote w:id="4">
    <w:p w14:paraId="6E2B57E2" w14:textId="063B8ABA" w:rsidR="00986D63" w:rsidRPr="002E6B52" w:rsidRDefault="00986D63">
      <w:pPr>
        <w:pStyle w:val="FootnoteText"/>
        <w:rPr>
          <w:rFonts w:ascii="Times New Roman" w:hAnsi="Times New Roman" w:cs="Times New Roman"/>
        </w:rPr>
      </w:pPr>
      <w:r w:rsidRPr="002E6B52">
        <w:rPr>
          <w:rStyle w:val="FootnoteReference"/>
          <w:rFonts w:ascii="Times New Roman" w:hAnsi="Times New Roman" w:cs="Times New Roman"/>
        </w:rPr>
        <w:footnoteRef/>
      </w:r>
      <w:r w:rsidRPr="002E6B52">
        <w:rPr>
          <w:rFonts w:ascii="Times New Roman" w:hAnsi="Times New Roman" w:cs="Times New Roman"/>
        </w:rPr>
        <w:t xml:space="preserve"> </w:t>
      </w:r>
      <w:hyperlink r:id="rId1" w:history="1">
        <w:r w:rsidRPr="002E6B52">
          <w:rPr>
            <w:rStyle w:val="Hyperlink"/>
            <w:rFonts w:ascii="Times New Roman" w:hAnsi="Times New Roman" w:cs="Times New Roman"/>
          </w:rPr>
          <w:t>https://e-seimas.lrs.lt/portal/legalAct/lt/TAD/1bc447e0c95a11eb91e294a1358e77e9?jfwid=72zogvklp</w:t>
        </w:r>
      </w:hyperlink>
      <w:r w:rsidR="002E6B52">
        <w:rPr>
          <w:rStyle w:val="Hyperlink"/>
          <w:rFonts w:ascii="Times New Roman" w:hAnsi="Times New Roman" w:cs="Times New Roman"/>
        </w:rPr>
        <w:t>;</w:t>
      </w:r>
      <w:r w:rsidRPr="002E6B52">
        <w:rPr>
          <w:rFonts w:ascii="Times New Roman" w:hAnsi="Times New Roman" w:cs="Times New Roman"/>
        </w:rPr>
        <w:t xml:space="preserve"> </w:t>
      </w:r>
    </w:p>
  </w:footnote>
  <w:footnote w:id="5">
    <w:p w14:paraId="4BA88751" w14:textId="35A4365B" w:rsidR="00986D63" w:rsidRPr="002E6B52" w:rsidRDefault="00986D63" w:rsidP="00986D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B52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2E6B52">
        <w:rPr>
          <w:rFonts w:ascii="Times New Roman" w:hAnsi="Times New Roman" w:cs="Times New Roman"/>
          <w:sz w:val="20"/>
          <w:szCs w:val="20"/>
        </w:rPr>
        <w:t xml:space="preserve"> 2 lentelė „2.1. Užtikrinti informacinės sistemos </w:t>
      </w:r>
      <w:proofErr w:type="spellStart"/>
      <w:r w:rsidRPr="002E6B52">
        <w:rPr>
          <w:rFonts w:ascii="Times New Roman" w:hAnsi="Times New Roman" w:cs="Times New Roman"/>
          <w:sz w:val="20"/>
          <w:szCs w:val="20"/>
        </w:rPr>
        <w:t>eLABa</w:t>
      </w:r>
      <w:proofErr w:type="spellEnd"/>
      <w:r w:rsidRPr="002E6B52">
        <w:rPr>
          <w:rFonts w:ascii="Times New Roman" w:hAnsi="Times New Roman" w:cs="Times New Roman"/>
          <w:sz w:val="20"/>
          <w:szCs w:val="20"/>
        </w:rPr>
        <w:t xml:space="preserve"> posistemių (BIS </w:t>
      </w:r>
      <w:proofErr w:type="spellStart"/>
      <w:r w:rsidRPr="002E6B52">
        <w:rPr>
          <w:rFonts w:ascii="Times New Roman" w:hAnsi="Times New Roman" w:cs="Times New Roman"/>
          <w:sz w:val="20"/>
          <w:szCs w:val="20"/>
        </w:rPr>
        <w:t>Aleph</w:t>
      </w:r>
      <w:proofErr w:type="spellEnd"/>
      <w:r w:rsidRPr="002E6B52">
        <w:rPr>
          <w:rFonts w:ascii="Times New Roman" w:hAnsi="Times New Roman" w:cs="Times New Roman"/>
          <w:sz w:val="20"/>
          <w:szCs w:val="20"/>
        </w:rPr>
        <w:t>, ESAS, ETD ir PDB) ir infrastruktūros palaikymą bei priežiūrą“);</w:t>
      </w:r>
    </w:p>
  </w:footnote>
  <w:footnote w:id="6">
    <w:p w14:paraId="190F48C0" w14:textId="4AD684CF" w:rsidR="002E6B52" w:rsidRPr="002E6B52" w:rsidRDefault="002E6B52" w:rsidP="002E6B52">
      <w:pPr>
        <w:pStyle w:val="FootnoteText"/>
        <w:jc w:val="both"/>
        <w:rPr>
          <w:rFonts w:ascii="Times New Roman" w:hAnsi="Times New Roman" w:cs="Times New Roman"/>
        </w:rPr>
      </w:pPr>
      <w:r w:rsidRPr="002E6B52">
        <w:rPr>
          <w:rStyle w:val="FootnoteReference"/>
          <w:rFonts w:ascii="Times New Roman" w:hAnsi="Times New Roman" w:cs="Times New Roman"/>
        </w:rPr>
        <w:footnoteRef/>
      </w:r>
      <w:r w:rsidRPr="002E6B52">
        <w:rPr>
          <w:rFonts w:ascii="Times New Roman" w:hAnsi="Times New Roman" w:cs="Times New Roman"/>
          <w:color w:val="000000"/>
        </w:rPr>
        <w:t xml:space="preserve"> Žr. nuorodą Nr. 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9C4B06" w14:textId="77777777" w:rsidR="006C06BD" w:rsidRDefault="00F56A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35EA">
      <w:rPr>
        <w:rStyle w:val="PageNumber"/>
        <w:noProof/>
      </w:rPr>
      <w:t>3</w:t>
    </w:r>
    <w:r>
      <w:rPr>
        <w:rStyle w:val="PageNumber"/>
      </w:rPr>
      <w:fldChar w:fldCharType="end"/>
    </w:r>
  </w:p>
  <w:p w14:paraId="7C600934" w14:textId="77777777" w:rsidR="006C06BD" w:rsidRDefault="00F56A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795D"/>
    <w:rsid w:val="00007E39"/>
    <w:rsid w:val="000109DE"/>
    <w:rsid w:val="000235EA"/>
    <w:rsid w:val="00023BB9"/>
    <w:rsid w:val="00036A1A"/>
    <w:rsid w:val="00041E40"/>
    <w:rsid w:val="0004399C"/>
    <w:rsid w:val="00053836"/>
    <w:rsid w:val="000555F7"/>
    <w:rsid w:val="00057F5A"/>
    <w:rsid w:val="00060915"/>
    <w:rsid w:val="00066074"/>
    <w:rsid w:val="00066E27"/>
    <w:rsid w:val="00072683"/>
    <w:rsid w:val="00085D01"/>
    <w:rsid w:val="0009012B"/>
    <w:rsid w:val="0009084E"/>
    <w:rsid w:val="00090D3D"/>
    <w:rsid w:val="000A01B4"/>
    <w:rsid w:val="000A049A"/>
    <w:rsid w:val="000A1623"/>
    <w:rsid w:val="000B39C8"/>
    <w:rsid w:val="000C4049"/>
    <w:rsid w:val="000D2B9E"/>
    <w:rsid w:val="000D2D59"/>
    <w:rsid w:val="000D5124"/>
    <w:rsid w:val="000D7557"/>
    <w:rsid w:val="000E365F"/>
    <w:rsid w:val="000E4C54"/>
    <w:rsid w:val="000E5ADB"/>
    <w:rsid w:val="00100B19"/>
    <w:rsid w:val="001014E7"/>
    <w:rsid w:val="00101D97"/>
    <w:rsid w:val="00104B76"/>
    <w:rsid w:val="0010614B"/>
    <w:rsid w:val="00113011"/>
    <w:rsid w:val="00117157"/>
    <w:rsid w:val="001217B9"/>
    <w:rsid w:val="0012489C"/>
    <w:rsid w:val="001406A0"/>
    <w:rsid w:val="00150F16"/>
    <w:rsid w:val="001655E4"/>
    <w:rsid w:val="0018108B"/>
    <w:rsid w:val="00192521"/>
    <w:rsid w:val="00193A9A"/>
    <w:rsid w:val="001956C8"/>
    <w:rsid w:val="00196361"/>
    <w:rsid w:val="001A0201"/>
    <w:rsid w:val="001B4AE3"/>
    <w:rsid w:val="001C0205"/>
    <w:rsid w:val="001C6C41"/>
    <w:rsid w:val="001D23B6"/>
    <w:rsid w:val="001D7AD1"/>
    <w:rsid w:val="001E539D"/>
    <w:rsid w:val="001E7D80"/>
    <w:rsid w:val="001F66AF"/>
    <w:rsid w:val="00200CEE"/>
    <w:rsid w:val="00227411"/>
    <w:rsid w:val="002274DA"/>
    <w:rsid w:val="00236B7C"/>
    <w:rsid w:val="00237BD2"/>
    <w:rsid w:val="00247A77"/>
    <w:rsid w:val="00263E4F"/>
    <w:rsid w:val="00267761"/>
    <w:rsid w:val="00267DBF"/>
    <w:rsid w:val="002711C3"/>
    <w:rsid w:val="00285673"/>
    <w:rsid w:val="0029132D"/>
    <w:rsid w:val="00296520"/>
    <w:rsid w:val="002A027C"/>
    <w:rsid w:val="002A2A0A"/>
    <w:rsid w:val="002A3684"/>
    <w:rsid w:val="002B32D7"/>
    <w:rsid w:val="002C399D"/>
    <w:rsid w:val="002D5A76"/>
    <w:rsid w:val="002E1B27"/>
    <w:rsid w:val="002E3895"/>
    <w:rsid w:val="002E44D7"/>
    <w:rsid w:val="002E5B40"/>
    <w:rsid w:val="002E6B52"/>
    <w:rsid w:val="00300469"/>
    <w:rsid w:val="00305E5E"/>
    <w:rsid w:val="0031378D"/>
    <w:rsid w:val="00322B33"/>
    <w:rsid w:val="00330856"/>
    <w:rsid w:val="00335678"/>
    <w:rsid w:val="00340684"/>
    <w:rsid w:val="00355CFB"/>
    <w:rsid w:val="003676A7"/>
    <w:rsid w:val="003759B3"/>
    <w:rsid w:val="0037679C"/>
    <w:rsid w:val="00380BA0"/>
    <w:rsid w:val="003824C1"/>
    <w:rsid w:val="0038591F"/>
    <w:rsid w:val="00390EA9"/>
    <w:rsid w:val="003922C8"/>
    <w:rsid w:val="00393212"/>
    <w:rsid w:val="00396DD1"/>
    <w:rsid w:val="00397F4F"/>
    <w:rsid w:val="003A17B3"/>
    <w:rsid w:val="003B1229"/>
    <w:rsid w:val="003C68F0"/>
    <w:rsid w:val="003D389D"/>
    <w:rsid w:val="003D423B"/>
    <w:rsid w:val="003E4388"/>
    <w:rsid w:val="004012E8"/>
    <w:rsid w:val="004045AD"/>
    <w:rsid w:val="00406E07"/>
    <w:rsid w:val="0041101D"/>
    <w:rsid w:val="004165C5"/>
    <w:rsid w:val="00421460"/>
    <w:rsid w:val="00425E7C"/>
    <w:rsid w:val="004265A1"/>
    <w:rsid w:val="0043239D"/>
    <w:rsid w:val="004436E3"/>
    <w:rsid w:val="00443731"/>
    <w:rsid w:val="004502D8"/>
    <w:rsid w:val="00450B4F"/>
    <w:rsid w:val="00461A54"/>
    <w:rsid w:val="00463174"/>
    <w:rsid w:val="00464BF4"/>
    <w:rsid w:val="004659A3"/>
    <w:rsid w:val="0047021F"/>
    <w:rsid w:val="004707A8"/>
    <w:rsid w:val="0048076F"/>
    <w:rsid w:val="00480B3F"/>
    <w:rsid w:val="00484049"/>
    <w:rsid w:val="00486EF4"/>
    <w:rsid w:val="0049457A"/>
    <w:rsid w:val="00496492"/>
    <w:rsid w:val="004A7607"/>
    <w:rsid w:val="004B2C65"/>
    <w:rsid w:val="004C218F"/>
    <w:rsid w:val="004C2923"/>
    <w:rsid w:val="004C7BCF"/>
    <w:rsid w:val="004D3BF4"/>
    <w:rsid w:val="004D4DD6"/>
    <w:rsid w:val="004D5BD6"/>
    <w:rsid w:val="004E690C"/>
    <w:rsid w:val="004F7328"/>
    <w:rsid w:val="00500810"/>
    <w:rsid w:val="0050297B"/>
    <w:rsid w:val="00514029"/>
    <w:rsid w:val="00517032"/>
    <w:rsid w:val="005206B2"/>
    <w:rsid w:val="00523C8D"/>
    <w:rsid w:val="00533A35"/>
    <w:rsid w:val="00533EF3"/>
    <w:rsid w:val="00535BA7"/>
    <w:rsid w:val="00541F84"/>
    <w:rsid w:val="005459EF"/>
    <w:rsid w:val="00551DBC"/>
    <w:rsid w:val="00556D42"/>
    <w:rsid w:val="0056156A"/>
    <w:rsid w:val="005639CD"/>
    <w:rsid w:val="00563D9A"/>
    <w:rsid w:val="00565E2A"/>
    <w:rsid w:val="00566911"/>
    <w:rsid w:val="00573C82"/>
    <w:rsid w:val="00580CDD"/>
    <w:rsid w:val="005A58FD"/>
    <w:rsid w:val="005B0A33"/>
    <w:rsid w:val="005B1A1E"/>
    <w:rsid w:val="005B6514"/>
    <w:rsid w:val="005C22FB"/>
    <w:rsid w:val="005E3B47"/>
    <w:rsid w:val="005E647C"/>
    <w:rsid w:val="005E7C14"/>
    <w:rsid w:val="005F15D2"/>
    <w:rsid w:val="0060644D"/>
    <w:rsid w:val="00612509"/>
    <w:rsid w:val="00622D9A"/>
    <w:rsid w:val="00632923"/>
    <w:rsid w:val="0063455B"/>
    <w:rsid w:val="006455B3"/>
    <w:rsid w:val="006571B4"/>
    <w:rsid w:val="00660950"/>
    <w:rsid w:val="00661F93"/>
    <w:rsid w:val="00664FE5"/>
    <w:rsid w:val="00680E1A"/>
    <w:rsid w:val="00685F7B"/>
    <w:rsid w:val="006A2CB9"/>
    <w:rsid w:val="006A49A9"/>
    <w:rsid w:val="006C56FB"/>
    <w:rsid w:val="006C578E"/>
    <w:rsid w:val="006D358A"/>
    <w:rsid w:val="006D4845"/>
    <w:rsid w:val="006E7C09"/>
    <w:rsid w:val="006F0D8D"/>
    <w:rsid w:val="006F4100"/>
    <w:rsid w:val="007015B0"/>
    <w:rsid w:val="00720986"/>
    <w:rsid w:val="007345AD"/>
    <w:rsid w:val="007373FE"/>
    <w:rsid w:val="007407B4"/>
    <w:rsid w:val="0074131E"/>
    <w:rsid w:val="007472E7"/>
    <w:rsid w:val="00754637"/>
    <w:rsid w:val="00762D77"/>
    <w:rsid w:val="00795C88"/>
    <w:rsid w:val="007A66DB"/>
    <w:rsid w:val="007C406D"/>
    <w:rsid w:val="007D07BF"/>
    <w:rsid w:val="007D56DF"/>
    <w:rsid w:val="007D7F28"/>
    <w:rsid w:val="007F4F8C"/>
    <w:rsid w:val="008023F7"/>
    <w:rsid w:val="008038FD"/>
    <w:rsid w:val="00836106"/>
    <w:rsid w:val="008510A4"/>
    <w:rsid w:val="00852442"/>
    <w:rsid w:val="0085583E"/>
    <w:rsid w:val="00864253"/>
    <w:rsid w:val="008813DC"/>
    <w:rsid w:val="00890962"/>
    <w:rsid w:val="00893918"/>
    <w:rsid w:val="008A1798"/>
    <w:rsid w:val="008B0A85"/>
    <w:rsid w:val="008B0BE4"/>
    <w:rsid w:val="008B3EB1"/>
    <w:rsid w:val="008B704E"/>
    <w:rsid w:val="008B742E"/>
    <w:rsid w:val="008C2B30"/>
    <w:rsid w:val="008E1231"/>
    <w:rsid w:val="008E42F3"/>
    <w:rsid w:val="008E5131"/>
    <w:rsid w:val="008E6B8E"/>
    <w:rsid w:val="008F17D9"/>
    <w:rsid w:val="0090399B"/>
    <w:rsid w:val="00903FE6"/>
    <w:rsid w:val="009056FF"/>
    <w:rsid w:val="00912B46"/>
    <w:rsid w:val="00923D55"/>
    <w:rsid w:val="00923D61"/>
    <w:rsid w:val="00943D15"/>
    <w:rsid w:val="00946694"/>
    <w:rsid w:val="00953D13"/>
    <w:rsid w:val="009566DA"/>
    <w:rsid w:val="00960E06"/>
    <w:rsid w:val="00964262"/>
    <w:rsid w:val="0096595B"/>
    <w:rsid w:val="00967AED"/>
    <w:rsid w:val="009844EB"/>
    <w:rsid w:val="00986D63"/>
    <w:rsid w:val="009A504E"/>
    <w:rsid w:val="009B16B8"/>
    <w:rsid w:val="009B555C"/>
    <w:rsid w:val="009C2D88"/>
    <w:rsid w:val="009C2F96"/>
    <w:rsid w:val="009D0F4A"/>
    <w:rsid w:val="009F0156"/>
    <w:rsid w:val="00A04FE7"/>
    <w:rsid w:val="00A14C68"/>
    <w:rsid w:val="00A21C8B"/>
    <w:rsid w:val="00A252EC"/>
    <w:rsid w:val="00A27457"/>
    <w:rsid w:val="00A30A6D"/>
    <w:rsid w:val="00A35EEB"/>
    <w:rsid w:val="00A46900"/>
    <w:rsid w:val="00A46FA7"/>
    <w:rsid w:val="00A47FC1"/>
    <w:rsid w:val="00A54CDE"/>
    <w:rsid w:val="00A62DC6"/>
    <w:rsid w:val="00A64223"/>
    <w:rsid w:val="00A67326"/>
    <w:rsid w:val="00A71426"/>
    <w:rsid w:val="00A7230D"/>
    <w:rsid w:val="00A72425"/>
    <w:rsid w:val="00A75945"/>
    <w:rsid w:val="00A96F78"/>
    <w:rsid w:val="00A97A9F"/>
    <w:rsid w:val="00AA6F61"/>
    <w:rsid w:val="00AA7024"/>
    <w:rsid w:val="00AB1E18"/>
    <w:rsid w:val="00AB270B"/>
    <w:rsid w:val="00AB354E"/>
    <w:rsid w:val="00AC09EB"/>
    <w:rsid w:val="00AC44E7"/>
    <w:rsid w:val="00AC4A7D"/>
    <w:rsid w:val="00AE0802"/>
    <w:rsid w:val="00AF4C3D"/>
    <w:rsid w:val="00B02132"/>
    <w:rsid w:val="00B16FC1"/>
    <w:rsid w:val="00B378AB"/>
    <w:rsid w:val="00B46413"/>
    <w:rsid w:val="00B4644A"/>
    <w:rsid w:val="00B549FB"/>
    <w:rsid w:val="00B55A26"/>
    <w:rsid w:val="00B6264E"/>
    <w:rsid w:val="00B630C1"/>
    <w:rsid w:val="00B63D6B"/>
    <w:rsid w:val="00B72FD4"/>
    <w:rsid w:val="00B9227E"/>
    <w:rsid w:val="00BB2AC2"/>
    <w:rsid w:val="00BB51EC"/>
    <w:rsid w:val="00BB74D4"/>
    <w:rsid w:val="00BB7A89"/>
    <w:rsid w:val="00BC1946"/>
    <w:rsid w:val="00BC350E"/>
    <w:rsid w:val="00BC4196"/>
    <w:rsid w:val="00BD1C62"/>
    <w:rsid w:val="00BD4C36"/>
    <w:rsid w:val="00BD69FE"/>
    <w:rsid w:val="00BD7260"/>
    <w:rsid w:val="00BE0DE2"/>
    <w:rsid w:val="00BE2DDD"/>
    <w:rsid w:val="00BE5272"/>
    <w:rsid w:val="00BF1A66"/>
    <w:rsid w:val="00BF20A7"/>
    <w:rsid w:val="00BF6B3C"/>
    <w:rsid w:val="00C1666C"/>
    <w:rsid w:val="00C2082E"/>
    <w:rsid w:val="00C33B14"/>
    <w:rsid w:val="00C41975"/>
    <w:rsid w:val="00C47D92"/>
    <w:rsid w:val="00C57A7E"/>
    <w:rsid w:val="00C9152C"/>
    <w:rsid w:val="00C924D5"/>
    <w:rsid w:val="00CA1640"/>
    <w:rsid w:val="00CB06FA"/>
    <w:rsid w:val="00CC4C43"/>
    <w:rsid w:val="00CD11D6"/>
    <w:rsid w:val="00CE216C"/>
    <w:rsid w:val="00CE7EBE"/>
    <w:rsid w:val="00CF1023"/>
    <w:rsid w:val="00CF38A6"/>
    <w:rsid w:val="00D01F1E"/>
    <w:rsid w:val="00D115A0"/>
    <w:rsid w:val="00D152D2"/>
    <w:rsid w:val="00D20F19"/>
    <w:rsid w:val="00D21D10"/>
    <w:rsid w:val="00D236FC"/>
    <w:rsid w:val="00D24B35"/>
    <w:rsid w:val="00D31C61"/>
    <w:rsid w:val="00D323EE"/>
    <w:rsid w:val="00D332DA"/>
    <w:rsid w:val="00D35E48"/>
    <w:rsid w:val="00D36348"/>
    <w:rsid w:val="00D44C6B"/>
    <w:rsid w:val="00D61722"/>
    <w:rsid w:val="00D62269"/>
    <w:rsid w:val="00D63818"/>
    <w:rsid w:val="00D76BD1"/>
    <w:rsid w:val="00D871EC"/>
    <w:rsid w:val="00D92660"/>
    <w:rsid w:val="00D95DE8"/>
    <w:rsid w:val="00DA5092"/>
    <w:rsid w:val="00DB28D0"/>
    <w:rsid w:val="00DB3927"/>
    <w:rsid w:val="00DB4719"/>
    <w:rsid w:val="00DB5D7F"/>
    <w:rsid w:val="00DB77E5"/>
    <w:rsid w:val="00DC0421"/>
    <w:rsid w:val="00DC44EA"/>
    <w:rsid w:val="00DD7857"/>
    <w:rsid w:val="00DE08FC"/>
    <w:rsid w:val="00DE22EF"/>
    <w:rsid w:val="00DE25BA"/>
    <w:rsid w:val="00DE26E7"/>
    <w:rsid w:val="00DE30CC"/>
    <w:rsid w:val="00DF6035"/>
    <w:rsid w:val="00DF6E27"/>
    <w:rsid w:val="00E04DD5"/>
    <w:rsid w:val="00E0636B"/>
    <w:rsid w:val="00E067D0"/>
    <w:rsid w:val="00E06A53"/>
    <w:rsid w:val="00E15DE9"/>
    <w:rsid w:val="00E25EF0"/>
    <w:rsid w:val="00E344F5"/>
    <w:rsid w:val="00E3602F"/>
    <w:rsid w:val="00E4408D"/>
    <w:rsid w:val="00E440CF"/>
    <w:rsid w:val="00E45EC7"/>
    <w:rsid w:val="00E46A15"/>
    <w:rsid w:val="00E55FFB"/>
    <w:rsid w:val="00E57B51"/>
    <w:rsid w:val="00E7429F"/>
    <w:rsid w:val="00E744F1"/>
    <w:rsid w:val="00E83E81"/>
    <w:rsid w:val="00E93D50"/>
    <w:rsid w:val="00E97ED1"/>
    <w:rsid w:val="00EA4C23"/>
    <w:rsid w:val="00EB1011"/>
    <w:rsid w:val="00EB3689"/>
    <w:rsid w:val="00EB5CAC"/>
    <w:rsid w:val="00EC2359"/>
    <w:rsid w:val="00EC2CD4"/>
    <w:rsid w:val="00EC7966"/>
    <w:rsid w:val="00ED2A4B"/>
    <w:rsid w:val="00EE485D"/>
    <w:rsid w:val="00EE4B5D"/>
    <w:rsid w:val="00EF28E5"/>
    <w:rsid w:val="00EF28F6"/>
    <w:rsid w:val="00EF3E40"/>
    <w:rsid w:val="00F06DEA"/>
    <w:rsid w:val="00F12B35"/>
    <w:rsid w:val="00F12CA4"/>
    <w:rsid w:val="00F143A0"/>
    <w:rsid w:val="00F16A06"/>
    <w:rsid w:val="00F2100E"/>
    <w:rsid w:val="00F22060"/>
    <w:rsid w:val="00F477E9"/>
    <w:rsid w:val="00F56982"/>
    <w:rsid w:val="00F56A68"/>
    <w:rsid w:val="00F62DD6"/>
    <w:rsid w:val="00F64F22"/>
    <w:rsid w:val="00F71FEA"/>
    <w:rsid w:val="00F73E28"/>
    <w:rsid w:val="00F74129"/>
    <w:rsid w:val="00F853B6"/>
    <w:rsid w:val="00F87EED"/>
    <w:rsid w:val="00F93588"/>
    <w:rsid w:val="00F94BE3"/>
    <w:rsid w:val="00F95F66"/>
    <w:rsid w:val="00FA5ECB"/>
    <w:rsid w:val="00FA79D0"/>
    <w:rsid w:val="00FB12ED"/>
    <w:rsid w:val="00FB2560"/>
    <w:rsid w:val="00FB64A8"/>
    <w:rsid w:val="00FB7DD4"/>
    <w:rsid w:val="00FE0C1B"/>
    <w:rsid w:val="00FE5A94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A7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A76"/>
  </w:style>
  <w:style w:type="paragraph" w:styleId="Footer">
    <w:name w:val="footer"/>
    <w:basedOn w:val="Normal"/>
    <w:link w:val="FooterChar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A76"/>
  </w:style>
  <w:style w:type="character" w:styleId="PageNumber">
    <w:name w:val="page number"/>
    <w:basedOn w:val="DefaultParagraphFont"/>
    <w:rsid w:val="002D5A76"/>
  </w:style>
  <w:style w:type="character" w:customStyle="1" w:styleId="normal12ptchar">
    <w:name w:val="normal12ptchar"/>
    <w:basedOn w:val="DefaultParagraphFont"/>
    <w:rsid w:val="002D5A76"/>
  </w:style>
  <w:style w:type="paragraph" w:styleId="FootnoteText">
    <w:name w:val="footnote text"/>
    <w:basedOn w:val="Normal"/>
    <w:link w:val="FootnoteTextChar"/>
    <w:uiPriority w:val="99"/>
    <w:semiHidden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3B1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3B1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6E7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C0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86D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6D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seimas.lrs.lt/portal/legalAct/lt/TAD/1bc447e0c95a11eb91e294a1358e77e9?jfwid=72zogvkl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AF01C-B223-4E4B-90D2-46BE5B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2348</Words>
  <Characters>1339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Agnė Marčiulionytė</cp:lastModifiedBy>
  <cp:revision>2</cp:revision>
  <cp:lastPrinted>2018-06-04T08:05:00Z</cp:lastPrinted>
  <dcterms:created xsi:type="dcterms:W3CDTF">2021-06-30T13:14:00Z</dcterms:created>
  <dcterms:modified xsi:type="dcterms:W3CDTF">2021-06-30T13:14:00Z</dcterms:modified>
</cp:coreProperties>
</file>