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DE5A4" w14:textId="77777777" w:rsidR="00D57C0D" w:rsidRDefault="00F0421A" w:rsidP="00D57C0D">
      <w:pPr>
        <w:spacing w:line="240" w:lineRule="auto"/>
        <w:rPr>
          <w:rFonts w:ascii="Times New Roman" w:hAnsi="Times New Roman" w:cs="Times New Roman"/>
          <w:sz w:val="24"/>
          <w:szCs w:val="24"/>
        </w:rPr>
      </w:pPr>
      <w:r>
        <w:rPr>
          <w:rFonts w:ascii="Times New Roman" w:hAnsi="Times New Roman" w:cs="Times New Roman"/>
          <w:noProof/>
          <w:sz w:val="24"/>
          <w:szCs w:val="24"/>
        </w:rPr>
        <w:object w:dxaOrig="1440" w:dyaOrig="1440" w14:anchorId="50D831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683004218" r:id="rId9"/>
        </w:object>
      </w:r>
    </w:p>
    <w:p w14:paraId="48BF9E6B" w14:textId="77777777" w:rsidR="00D57C0D" w:rsidRPr="008A38CD" w:rsidRDefault="00D57C0D" w:rsidP="00D57C0D">
      <w:pPr>
        <w:spacing w:line="240" w:lineRule="auto"/>
        <w:rPr>
          <w:rFonts w:ascii="Times New Roman" w:hAnsi="Times New Roman" w:cs="Times New Roman"/>
          <w:sz w:val="24"/>
          <w:szCs w:val="24"/>
        </w:rPr>
      </w:pPr>
    </w:p>
    <w:p w14:paraId="7A2D408A" w14:textId="77777777" w:rsidR="00D57C0D" w:rsidRPr="008A38CD" w:rsidRDefault="00D57C0D" w:rsidP="00D57C0D">
      <w:pPr>
        <w:spacing w:after="0"/>
        <w:rPr>
          <w:rFonts w:ascii="Times New Roman" w:eastAsia="Times New Roman" w:hAnsi="Times New Roman" w:cs="Times New Roman"/>
          <w:sz w:val="24"/>
          <w:szCs w:val="24"/>
        </w:rPr>
      </w:pPr>
    </w:p>
    <w:p w14:paraId="0BDFEBC5" w14:textId="5A88AA89" w:rsidR="00D57C0D" w:rsidRPr="008A38CD" w:rsidRDefault="00D57C0D" w:rsidP="000C6C36">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286490ED" w14:textId="4D74CDA9" w:rsidR="00D57C0D" w:rsidRDefault="00D57C0D" w:rsidP="00D57C0D">
      <w:pPr>
        <w:keepNext/>
        <w:spacing w:after="0"/>
        <w:jc w:val="center"/>
        <w:outlineLvl w:val="0"/>
        <w:rPr>
          <w:rFonts w:ascii="Times New Roman" w:eastAsia="Times New Roman" w:hAnsi="Times New Roman" w:cs="Times New Roman"/>
          <w:b/>
          <w:bCs/>
          <w:sz w:val="24"/>
          <w:szCs w:val="24"/>
        </w:rPr>
      </w:pPr>
    </w:p>
    <w:p w14:paraId="15029BE5" w14:textId="77777777" w:rsidR="000C6C36" w:rsidRPr="008A38CD" w:rsidRDefault="000C6C36" w:rsidP="00D57C0D">
      <w:pPr>
        <w:keepNext/>
        <w:spacing w:after="0"/>
        <w:jc w:val="center"/>
        <w:outlineLvl w:val="0"/>
        <w:rPr>
          <w:rFonts w:ascii="Times New Roman" w:eastAsia="Times New Roman" w:hAnsi="Times New Roman" w:cs="Times New Roman"/>
          <w:b/>
          <w:bCs/>
          <w:sz w:val="24"/>
          <w:szCs w:val="24"/>
        </w:rPr>
      </w:pPr>
    </w:p>
    <w:p w14:paraId="35189BF4" w14:textId="77777777" w:rsidR="00D57C0D" w:rsidRPr="008A38CD" w:rsidRDefault="00D57C0D" w:rsidP="00D57C0D">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D57C0D" w:rsidRPr="008A38CD" w14:paraId="2CDF8AD2" w14:textId="77777777" w:rsidTr="005751A1">
        <w:trPr>
          <w:cantSplit/>
          <w:trHeight w:val="1215"/>
          <w:tblHeader/>
          <w:jc w:val="center"/>
        </w:trPr>
        <w:tc>
          <w:tcPr>
            <w:tcW w:w="5421" w:type="dxa"/>
          </w:tcPr>
          <w:p w14:paraId="0C23C0E7" w14:textId="6C56A09F" w:rsidR="00D57C0D" w:rsidRDefault="0005252A" w:rsidP="005751A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Lietuvos sveikatos mokslų</w:t>
            </w:r>
            <w:r w:rsidR="008E3041">
              <w:rPr>
                <w:rFonts w:ascii="Times New Roman" w:eastAsia="Times New Roman" w:hAnsi="Times New Roman" w:cs="Times New Roman"/>
                <w:bCs/>
                <w:sz w:val="24"/>
                <w:szCs w:val="24"/>
              </w:rPr>
              <w:t xml:space="preserve"> universitetas</w:t>
            </w:r>
          </w:p>
          <w:p w14:paraId="52AC088D" w14:textId="445E6EDE" w:rsidR="00595888" w:rsidRPr="0005252A" w:rsidRDefault="0005252A" w:rsidP="0005252A">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M</w:t>
            </w:r>
            <w:r w:rsidRPr="0005252A">
              <w:rPr>
                <w:rFonts w:ascii="Times New Roman" w:eastAsia="Times New Roman" w:hAnsi="Times New Roman" w:cs="Times New Roman"/>
                <w:bCs/>
                <w:sz w:val="24"/>
                <w:szCs w:val="24"/>
              </w:rPr>
              <w:t xml:space="preserve">ickevičiaus g. </w:t>
            </w:r>
            <w:r>
              <w:rPr>
                <w:rFonts w:ascii="Times New Roman" w:eastAsia="Times New Roman" w:hAnsi="Times New Roman" w:cs="Times New Roman"/>
                <w:bCs/>
                <w:sz w:val="24"/>
                <w:szCs w:val="24"/>
              </w:rPr>
              <w:t>9</w:t>
            </w:r>
          </w:p>
          <w:p w14:paraId="66ABF713" w14:textId="6A687F52" w:rsidR="00D57C0D" w:rsidRDefault="0005252A" w:rsidP="000C6C36">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044307 Kaunas</w:t>
            </w:r>
          </w:p>
          <w:p w14:paraId="661B8D5A" w14:textId="77777777" w:rsidR="000C6C36" w:rsidRPr="000440D4" w:rsidRDefault="000C6C36" w:rsidP="000C6C36">
            <w:pPr>
              <w:spacing w:after="0"/>
              <w:rPr>
                <w:rFonts w:ascii="Times New Roman" w:eastAsia="Times New Roman" w:hAnsi="Times New Roman" w:cs="Times New Roman"/>
                <w:bCs/>
                <w:sz w:val="24"/>
                <w:szCs w:val="24"/>
              </w:rPr>
            </w:pPr>
          </w:p>
          <w:p w14:paraId="6E3282A5" w14:textId="638FD2E8" w:rsidR="00D57C0D" w:rsidRDefault="00D57C0D" w:rsidP="005751A1">
            <w:pPr>
              <w:spacing w:after="0"/>
              <w:rPr>
                <w:rFonts w:ascii="Times New Roman" w:hAnsi="Times New Roman" w:cs="Times New Roman"/>
                <w:sz w:val="24"/>
                <w:szCs w:val="24"/>
              </w:rPr>
            </w:pPr>
            <w:r w:rsidRPr="000440D4">
              <w:rPr>
                <w:rFonts w:ascii="Times New Roman" w:eastAsia="Times New Roman" w:hAnsi="Times New Roman" w:cs="Times New Roman"/>
                <w:sz w:val="24"/>
                <w:szCs w:val="24"/>
              </w:rPr>
              <w:t>El. p.:</w:t>
            </w:r>
            <w:r>
              <w:rPr>
                <w:rFonts w:ascii="Times New Roman" w:eastAsia="Times New Roman" w:hAnsi="Times New Roman" w:cs="Times New Roman"/>
                <w:sz w:val="24"/>
                <w:szCs w:val="24"/>
              </w:rPr>
              <w:t xml:space="preserve"> </w:t>
            </w:r>
            <w:r w:rsidR="0005252A">
              <w:rPr>
                <w:rFonts w:ascii="Times New Roman" w:eastAsia="Times New Roman" w:hAnsi="Times New Roman" w:cs="Times New Roman"/>
                <w:sz w:val="24"/>
                <w:szCs w:val="24"/>
              </w:rPr>
              <w:t>rektoratas</w:t>
            </w:r>
            <w:r w:rsidRPr="00CC1489">
              <w:rPr>
                <w:rFonts w:ascii="Times New Roman" w:hAnsi="Times New Roman" w:cs="Times New Roman"/>
                <w:sz w:val="24"/>
                <w:szCs w:val="24"/>
              </w:rPr>
              <w:t>@</w:t>
            </w:r>
            <w:r w:rsidR="0005252A">
              <w:rPr>
                <w:rFonts w:ascii="Times New Roman" w:hAnsi="Times New Roman" w:cs="Times New Roman"/>
                <w:sz w:val="24"/>
                <w:szCs w:val="24"/>
              </w:rPr>
              <w:t>lsmuni</w:t>
            </w:r>
            <w:r w:rsidR="00D95337">
              <w:rPr>
                <w:rFonts w:ascii="Times New Roman" w:hAnsi="Times New Roman" w:cs="Times New Roman"/>
                <w:sz w:val="24"/>
                <w:szCs w:val="24"/>
              </w:rPr>
              <w:t>.lt</w:t>
            </w:r>
          </w:p>
          <w:p w14:paraId="22CADF9E" w14:textId="77777777" w:rsidR="00D57C0D" w:rsidRPr="000440D4" w:rsidRDefault="00D57C0D" w:rsidP="005751A1">
            <w:pPr>
              <w:tabs>
                <w:tab w:val="left" w:pos="900"/>
              </w:tabs>
              <w:spacing w:after="0"/>
              <w:ind w:left="-90"/>
              <w:rPr>
                <w:rFonts w:ascii="Times New Roman" w:eastAsia="Times New Roman" w:hAnsi="Times New Roman" w:cs="Times New Roman"/>
                <w:sz w:val="24"/>
                <w:szCs w:val="24"/>
              </w:rPr>
            </w:pPr>
          </w:p>
        </w:tc>
        <w:tc>
          <w:tcPr>
            <w:tcW w:w="1620" w:type="dxa"/>
          </w:tcPr>
          <w:p w14:paraId="5BF1649F" w14:textId="2CEEA0BB"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w:t>
            </w:r>
            <w:r w:rsidR="00CB1AD4">
              <w:rPr>
                <w:rFonts w:ascii="Times New Roman" w:eastAsia="Times New Roman" w:hAnsi="Times New Roman" w:cs="Times New Roman"/>
                <w:sz w:val="24"/>
                <w:szCs w:val="24"/>
              </w:rPr>
              <w:t>2</w:t>
            </w:r>
            <w:r w:rsidR="00F87774">
              <w:rPr>
                <w:rFonts w:ascii="Times New Roman" w:eastAsia="Times New Roman" w:hAnsi="Times New Roman" w:cs="Times New Roman"/>
                <w:sz w:val="24"/>
                <w:szCs w:val="24"/>
              </w:rPr>
              <w:t>1</w:t>
            </w:r>
            <w:r w:rsidRPr="008A38CD">
              <w:rPr>
                <w:rFonts w:ascii="Times New Roman" w:eastAsia="Times New Roman" w:hAnsi="Times New Roman" w:cs="Times New Roman"/>
                <w:sz w:val="24"/>
                <w:szCs w:val="24"/>
              </w:rPr>
              <w:t>-</w:t>
            </w:r>
            <w:r w:rsidR="00CB1AD4">
              <w:rPr>
                <w:rFonts w:ascii="Times New Roman" w:eastAsia="Times New Roman" w:hAnsi="Times New Roman" w:cs="Times New Roman"/>
                <w:sz w:val="24"/>
                <w:szCs w:val="24"/>
              </w:rPr>
              <w:t>0</w:t>
            </w:r>
            <w:r w:rsidR="00F87774">
              <w:rPr>
                <w:rFonts w:ascii="Times New Roman" w:eastAsia="Times New Roman" w:hAnsi="Times New Roman" w:cs="Times New Roman"/>
                <w:sz w:val="24"/>
                <w:szCs w:val="24"/>
              </w:rPr>
              <w:t>5</w:t>
            </w:r>
            <w:r w:rsidRPr="008A38CD">
              <w:rPr>
                <w:rFonts w:ascii="Times New Roman" w:eastAsia="Times New Roman" w:hAnsi="Times New Roman" w:cs="Times New Roman"/>
                <w:sz w:val="24"/>
                <w:szCs w:val="24"/>
              </w:rPr>
              <w:t>-</w:t>
            </w:r>
          </w:p>
          <w:p w14:paraId="56AE18C1" w14:textId="1531B529"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Į 20</w:t>
            </w:r>
            <w:r w:rsidR="00CB1AD4">
              <w:rPr>
                <w:rFonts w:ascii="Times New Roman" w:eastAsia="Times New Roman" w:hAnsi="Times New Roman" w:cs="Times New Roman"/>
                <w:sz w:val="24"/>
                <w:szCs w:val="24"/>
              </w:rPr>
              <w:t>2</w:t>
            </w:r>
            <w:r w:rsidR="00F87774">
              <w:rPr>
                <w:rFonts w:ascii="Times New Roman" w:eastAsia="Times New Roman" w:hAnsi="Times New Roman" w:cs="Times New Roman"/>
                <w:sz w:val="24"/>
                <w:szCs w:val="24"/>
              </w:rPr>
              <w:t>1</w:t>
            </w:r>
            <w:r w:rsidRPr="008A38CD">
              <w:rPr>
                <w:rFonts w:ascii="Times New Roman" w:eastAsia="Times New Roman" w:hAnsi="Times New Roman" w:cs="Times New Roman"/>
                <w:sz w:val="24"/>
                <w:szCs w:val="24"/>
              </w:rPr>
              <w:t>-</w:t>
            </w:r>
            <w:r w:rsidR="00CB1AD4">
              <w:rPr>
                <w:rFonts w:ascii="Times New Roman" w:eastAsia="Times New Roman" w:hAnsi="Times New Roman" w:cs="Times New Roman"/>
                <w:sz w:val="24"/>
                <w:szCs w:val="24"/>
              </w:rPr>
              <w:t>0</w:t>
            </w:r>
            <w:r w:rsidR="0005252A">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0005252A">
              <w:rPr>
                <w:rFonts w:ascii="Times New Roman" w:eastAsia="Times New Roman" w:hAnsi="Times New Roman" w:cs="Times New Roman"/>
                <w:sz w:val="24"/>
                <w:szCs w:val="24"/>
              </w:rPr>
              <w:t>12</w:t>
            </w:r>
          </w:p>
          <w:p w14:paraId="6FF87AA7" w14:textId="77777777" w:rsidR="00FD41F4" w:rsidRPr="008A38CD" w:rsidRDefault="00FD41F4" w:rsidP="005751A1">
            <w:pPr>
              <w:tabs>
                <w:tab w:val="left" w:pos="900"/>
              </w:tabs>
              <w:spacing w:after="0"/>
              <w:rPr>
                <w:rFonts w:ascii="Times New Roman" w:eastAsia="Times New Roman" w:hAnsi="Times New Roman" w:cs="Times New Roman"/>
                <w:sz w:val="24"/>
                <w:szCs w:val="24"/>
              </w:rPr>
            </w:pPr>
          </w:p>
        </w:tc>
        <w:tc>
          <w:tcPr>
            <w:tcW w:w="540" w:type="dxa"/>
          </w:tcPr>
          <w:p w14:paraId="2A865101" w14:textId="77777777"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7DDE6269" w14:textId="77777777"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5772482F" w14:textId="77777777" w:rsidR="00D57C0D" w:rsidRPr="008A38CD" w:rsidRDefault="00D57C0D" w:rsidP="005751A1">
            <w:pPr>
              <w:tabs>
                <w:tab w:val="left" w:pos="900"/>
              </w:tabs>
              <w:spacing w:after="0"/>
              <w:rPr>
                <w:rFonts w:ascii="Times New Roman" w:eastAsia="Times New Roman" w:hAnsi="Times New Roman" w:cs="Times New Roman"/>
                <w:sz w:val="24"/>
                <w:szCs w:val="24"/>
              </w:rPr>
            </w:pPr>
          </w:p>
        </w:tc>
        <w:tc>
          <w:tcPr>
            <w:tcW w:w="2363" w:type="dxa"/>
          </w:tcPr>
          <w:p w14:paraId="56481E98" w14:textId="5C047513" w:rsidR="00D57C0D" w:rsidRPr="008A38CD" w:rsidRDefault="00D57C0D" w:rsidP="005751A1">
            <w:pPr>
              <w:tabs>
                <w:tab w:val="right" w:pos="1764"/>
              </w:tabs>
              <w:spacing w:after="0"/>
              <w:ind w:righ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Pr>
                <w:rFonts w:ascii="Times New Roman" w:eastAsia="Times New Roman" w:hAnsi="Times New Roman" w:cs="Times New Roman"/>
                <w:sz w:val="24"/>
                <w:szCs w:val="24"/>
              </w:rPr>
              <w:tab/>
            </w:r>
            <w:r w:rsidR="00F2044F">
              <w:rPr>
                <w:rFonts w:ascii="Times New Roman" w:eastAsia="Times New Roman" w:hAnsi="Times New Roman" w:cs="Times New Roman"/>
                <w:sz w:val="24"/>
                <w:szCs w:val="24"/>
              </w:rPr>
              <w:t>(8.</w:t>
            </w:r>
            <w:r w:rsidR="00F87774">
              <w:rPr>
                <w:rFonts w:ascii="Times New Roman" w:eastAsia="Times New Roman" w:hAnsi="Times New Roman" w:cs="Times New Roman"/>
                <w:sz w:val="24"/>
                <w:szCs w:val="24"/>
              </w:rPr>
              <w:t xml:space="preserve">15 </w:t>
            </w:r>
            <w:proofErr w:type="spellStart"/>
            <w:r w:rsidR="00F87774">
              <w:rPr>
                <w:rFonts w:ascii="Times New Roman" w:eastAsia="Times New Roman" w:hAnsi="Times New Roman" w:cs="Times New Roman"/>
                <w:sz w:val="24"/>
                <w:szCs w:val="24"/>
              </w:rPr>
              <w:t>Mr</w:t>
            </w:r>
            <w:proofErr w:type="spellEnd"/>
            <w:r w:rsidR="00F2044F">
              <w:rPr>
                <w:rFonts w:ascii="Times New Roman" w:eastAsia="Times New Roman" w:hAnsi="Times New Roman" w:cs="Times New Roman"/>
                <w:sz w:val="24"/>
                <w:szCs w:val="24"/>
              </w:rPr>
              <w:t>)</w:t>
            </w:r>
          </w:p>
          <w:p w14:paraId="236F10CD" w14:textId="143BB9F7" w:rsidR="00D57C0D" w:rsidRPr="008A38CD" w:rsidRDefault="0005252A" w:rsidP="005751A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2021-DVT2-00919</w:t>
            </w:r>
          </w:p>
          <w:p w14:paraId="76E43C05" w14:textId="77777777" w:rsidR="00D57C0D" w:rsidRPr="008A38CD" w:rsidRDefault="00D57C0D" w:rsidP="005751A1">
            <w:pPr>
              <w:spacing w:after="0"/>
              <w:jc w:val="both"/>
              <w:rPr>
                <w:rFonts w:ascii="Times New Roman" w:eastAsia="Times New Roman" w:hAnsi="Times New Roman" w:cs="Times New Roman"/>
                <w:sz w:val="24"/>
                <w:szCs w:val="24"/>
              </w:rPr>
            </w:pPr>
          </w:p>
        </w:tc>
      </w:tr>
    </w:tbl>
    <w:p w14:paraId="3A9F732C" w14:textId="77777777" w:rsidR="000C6C36" w:rsidRDefault="000C6C36" w:rsidP="00D57C0D">
      <w:pPr>
        <w:tabs>
          <w:tab w:val="left" w:pos="1134"/>
        </w:tabs>
        <w:spacing w:after="0"/>
        <w:jc w:val="center"/>
        <w:rPr>
          <w:rFonts w:ascii="Times New Roman" w:eastAsia="Times New Roman" w:hAnsi="Times New Roman" w:cs="Times New Roman"/>
          <w:b/>
          <w:sz w:val="24"/>
          <w:szCs w:val="24"/>
        </w:rPr>
      </w:pPr>
    </w:p>
    <w:p w14:paraId="48106F6B" w14:textId="22F2C3B9" w:rsidR="00D57C0D" w:rsidRDefault="00D57C0D" w:rsidP="00D57C0D">
      <w:pPr>
        <w:tabs>
          <w:tab w:val="left" w:pos="1134"/>
        </w:tabs>
        <w:spacing w:after="0"/>
        <w:jc w:val="center"/>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w:t>
      </w:r>
      <w:r w:rsidR="00BC1A3D">
        <w:rPr>
          <w:rFonts w:ascii="Times New Roman" w:eastAsia="Times New Roman" w:hAnsi="Times New Roman" w:cs="Times New Roman"/>
          <w:b/>
          <w:bCs/>
          <w:caps/>
          <w:sz w:val="24"/>
          <w:szCs w:val="24"/>
        </w:rPr>
        <w:t>PIRKIM</w:t>
      </w:r>
      <w:r w:rsidR="00544768">
        <w:rPr>
          <w:rFonts w:ascii="Times New Roman" w:eastAsia="Times New Roman" w:hAnsi="Times New Roman" w:cs="Times New Roman"/>
          <w:b/>
          <w:bCs/>
          <w:caps/>
          <w:sz w:val="24"/>
          <w:szCs w:val="24"/>
        </w:rPr>
        <w:t>Ą</w:t>
      </w:r>
      <w:r w:rsidR="00BC1A3D">
        <w:rPr>
          <w:rFonts w:ascii="Times New Roman" w:eastAsia="Times New Roman" w:hAnsi="Times New Roman" w:cs="Times New Roman"/>
          <w:b/>
          <w:bCs/>
          <w:caps/>
          <w:sz w:val="24"/>
          <w:szCs w:val="24"/>
        </w:rPr>
        <w:t xml:space="preserve"> </w:t>
      </w:r>
      <w:r>
        <w:rPr>
          <w:rFonts w:ascii="Times New Roman" w:eastAsia="Times New Roman" w:hAnsi="Times New Roman" w:cs="Times New Roman"/>
          <w:b/>
          <w:bCs/>
          <w:caps/>
          <w:sz w:val="24"/>
          <w:szCs w:val="24"/>
        </w:rPr>
        <w:t>NESKELBIAMŲ DERYBŲ BŪDU</w:t>
      </w:r>
    </w:p>
    <w:p w14:paraId="398F4658" w14:textId="0D0371D3" w:rsidR="00D57C0D" w:rsidRDefault="00D57C0D" w:rsidP="00D57C0D">
      <w:pPr>
        <w:tabs>
          <w:tab w:val="left" w:pos="1134"/>
        </w:tabs>
        <w:spacing w:after="0"/>
        <w:jc w:val="center"/>
        <w:rPr>
          <w:rFonts w:ascii="Times New Roman" w:hAnsi="Times New Roman" w:cs="Times New Roman"/>
          <w:sz w:val="24"/>
          <w:szCs w:val="24"/>
        </w:rPr>
      </w:pPr>
    </w:p>
    <w:p w14:paraId="58327442" w14:textId="77777777" w:rsidR="00CB1AD4" w:rsidRDefault="00CB1AD4" w:rsidP="00D57C0D">
      <w:pPr>
        <w:tabs>
          <w:tab w:val="left" w:pos="1134"/>
        </w:tabs>
        <w:spacing w:after="0"/>
        <w:jc w:val="center"/>
        <w:rPr>
          <w:rFonts w:ascii="Times New Roman" w:hAnsi="Times New Roman" w:cs="Times New Roman"/>
          <w:sz w:val="24"/>
          <w:szCs w:val="24"/>
        </w:rPr>
      </w:pPr>
    </w:p>
    <w:p w14:paraId="37242681" w14:textId="4867DA8E" w:rsidR="002B208B" w:rsidRDefault="00D57C0D" w:rsidP="002B208B">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A5BF7">
        <w:rPr>
          <w:rFonts w:ascii="Times New Roman" w:hAnsi="Times New Roman" w:cs="Times New Roman"/>
          <w:sz w:val="24"/>
          <w:szCs w:val="24"/>
        </w:rPr>
        <w:t xml:space="preserve">Viešųjų pirkimų tarnyba (toliau – Tarnyba), vadovaudamasi Lietuvos Respublikos viešųjų pirkimų įstatymo (toliau – Įstatymas) </w:t>
      </w:r>
      <w:r w:rsidRPr="007A5BF7">
        <w:rPr>
          <w:rFonts w:ascii="Times New Roman" w:eastAsia="Times New Roman" w:hAnsi="Times New Roman" w:cs="Times New Roman"/>
          <w:sz w:val="24"/>
          <w:szCs w:val="24"/>
        </w:rPr>
        <w:t>95 straipsnio 2 dalies 6 punkto nuostatomis</w:t>
      </w:r>
      <w:r w:rsidRPr="007A5BF7">
        <w:rPr>
          <w:rFonts w:ascii="Times New Roman" w:hAnsi="Times New Roman" w:cs="Times New Roman"/>
          <w:sz w:val="24"/>
          <w:szCs w:val="24"/>
        </w:rPr>
        <w:t xml:space="preserve">, išnagrinėjo </w:t>
      </w:r>
      <w:r w:rsidR="00544768">
        <w:rPr>
          <w:rFonts w:ascii="Times New Roman" w:hAnsi="Times New Roman" w:cs="Times New Roman"/>
          <w:sz w:val="24"/>
          <w:szCs w:val="24"/>
        </w:rPr>
        <w:t>Lietuvos sveikatos mokslų</w:t>
      </w:r>
      <w:r w:rsidR="000A6C1B">
        <w:rPr>
          <w:rFonts w:ascii="Times New Roman" w:hAnsi="Times New Roman" w:cs="Times New Roman"/>
          <w:sz w:val="24"/>
          <w:szCs w:val="24"/>
        </w:rPr>
        <w:t xml:space="preserve"> universiteto</w:t>
      </w:r>
      <w:r>
        <w:rPr>
          <w:rFonts w:ascii="Times New Roman" w:hAnsi="Times New Roman" w:cs="Times New Roman"/>
          <w:sz w:val="24"/>
          <w:szCs w:val="24"/>
        </w:rPr>
        <w:t xml:space="preserve"> </w:t>
      </w:r>
      <w:r w:rsidRPr="007A5BF7">
        <w:rPr>
          <w:rFonts w:ascii="Times New Roman" w:hAnsi="Times New Roman" w:cs="Times New Roman"/>
          <w:sz w:val="24"/>
          <w:szCs w:val="24"/>
        </w:rPr>
        <w:t>(</w:t>
      </w:r>
      <w:r w:rsidRPr="007A5BF7">
        <w:rPr>
          <w:rFonts w:ascii="Times New Roman" w:eastAsia="Times New Roman" w:hAnsi="Times New Roman" w:cs="Times New Roman"/>
          <w:sz w:val="24"/>
          <w:szCs w:val="24"/>
        </w:rPr>
        <w:t xml:space="preserve">toliau – </w:t>
      </w:r>
      <w:r w:rsidR="00890FE1">
        <w:rPr>
          <w:rFonts w:ascii="Times New Roman" w:eastAsia="Times New Roman" w:hAnsi="Times New Roman" w:cs="Times New Roman"/>
          <w:sz w:val="24"/>
          <w:szCs w:val="24"/>
        </w:rPr>
        <w:t xml:space="preserve">ir </w:t>
      </w:r>
      <w:r w:rsidRPr="007A5BF7">
        <w:rPr>
          <w:rFonts w:ascii="Times New Roman" w:eastAsia="Times New Roman" w:hAnsi="Times New Roman" w:cs="Times New Roman"/>
          <w:sz w:val="24"/>
          <w:szCs w:val="24"/>
        </w:rPr>
        <w:t>Perkančioji organizacija)</w:t>
      </w:r>
      <w:r w:rsidRPr="007A5BF7">
        <w:rPr>
          <w:rFonts w:ascii="Times New Roman" w:hAnsi="Times New Roman" w:cs="Times New Roman"/>
          <w:sz w:val="24"/>
          <w:szCs w:val="24"/>
        </w:rPr>
        <w:t xml:space="preserve"> prašymą sutikti </w:t>
      </w:r>
      <w:proofErr w:type="spellStart"/>
      <w:r w:rsidR="00544768">
        <w:rPr>
          <w:rFonts w:ascii="Times New Roman" w:hAnsi="Times New Roman" w:cs="Times New Roman"/>
          <w:i/>
          <w:sz w:val="24"/>
          <w:szCs w:val="24"/>
        </w:rPr>
        <w:t>Oksimetrinės</w:t>
      </w:r>
      <w:proofErr w:type="spellEnd"/>
      <w:r w:rsidR="00544768">
        <w:rPr>
          <w:rFonts w:ascii="Times New Roman" w:hAnsi="Times New Roman" w:cs="Times New Roman"/>
          <w:i/>
          <w:sz w:val="24"/>
          <w:szCs w:val="24"/>
        </w:rPr>
        <w:t xml:space="preserve"> sistemos su fluorescencijos matavimo moduliu </w:t>
      </w:r>
      <w:r w:rsidR="00392132" w:rsidRPr="00BC1A3D">
        <w:rPr>
          <w:rFonts w:ascii="Times New Roman" w:hAnsi="Times New Roman" w:cs="Times New Roman"/>
          <w:iCs/>
          <w:sz w:val="24"/>
          <w:szCs w:val="24"/>
        </w:rPr>
        <w:t>pirkim</w:t>
      </w:r>
      <w:r w:rsidR="00544768">
        <w:rPr>
          <w:rFonts w:ascii="Times New Roman" w:hAnsi="Times New Roman" w:cs="Times New Roman"/>
          <w:iCs/>
          <w:sz w:val="24"/>
          <w:szCs w:val="24"/>
        </w:rPr>
        <w:t>ą</w:t>
      </w:r>
      <w:r w:rsidR="00586DD5">
        <w:rPr>
          <w:rFonts w:ascii="Times New Roman" w:hAnsi="Times New Roman" w:cs="Times New Roman"/>
          <w:sz w:val="24"/>
          <w:szCs w:val="24"/>
        </w:rPr>
        <w:t xml:space="preserve"> </w:t>
      </w:r>
      <w:r w:rsidR="00BC1A3D">
        <w:rPr>
          <w:rFonts w:ascii="Times New Roman" w:hAnsi="Times New Roman" w:cs="Times New Roman"/>
          <w:sz w:val="24"/>
          <w:szCs w:val="24"/>
        </w:rPr>
        <w:t xml:space="preserve">(toliau </w:t>
      </w:r>
      <w:r w:rsidR="00AC6567">
        <w:rPr>
          <w:rFonts w:ascii="Times New Roman" w:hAnsi="Times New Roman" w:cs="Times New Roman"/>
          <w:sz w:val="24"/>
          <w:szCs w:val="24"/>
        </w:rPr>
        <w:t xml:space="preserve">– </w:t>
      </w:r>
      <w:r w:rsidR="00392132">
        <w:rPr>
          <w:rFonts w:ascii="Times New Roman" w:hAnsi="Times New Roman" w:cs="Times New Roman"/>
          <w:sz w:val="24"/>
          <w:szCs w:val="24"/>
        </w:rPr>
        <w:t>Pirkima</w:t>
      </w:r>
      <w:r w:rsidR="00544768">
        <w:rPr>
          <w:rFonts w:ascii="Times New Roman" w:hAnsi="Times New Roman" w:cs="Times New Roman"/>
          <w:sz w:val="24"/>
          <w:szCs w:val="24"/>
        </w:rPr>
        <w:t>s</w:t>
      </w:r>
      <w:r w:rsidR="00392132">
        <w:rPr>
          <w:rFonts w:ascii="Times New Roman" w:hAnsi="Times New Roman" w:cs="Times New Roman"/>
          <w:sz w:val="24"/>
          <w:szCs w:val="24"/>
        </w:rPr>
        <w:t xml:space="preserve">) vykdyti </w:t>
      </w:r>
      <w:r w:rsidRPr="007A5BF7">
        <w:rPr>
          <w:rFonts w:ascii="Times New Roman" w:eastAsia="Times New Roman" w:hAnsi="Times New Roman" w:cs="Times New Roman"/>
          <w:sz w:val="24"/>
          <w:szCs w:val="24"/>
        </w:rPr>
        <w:t xml:space="preserve">neskelbiamų derybų būdu, vadovaujantis Įstatymo </w:t>
      </w:r>
      <w:r w:rsidR="002A6BE1">
        <w:rPr>
          <w:rFonts w:ascii="Times New Roman" w:hAnsi="Times New Roman" w:cs="Times New Roman"/>
          <w:sz w:val="24"/>
          <w:szCs w:val="24"/>
        </w:rPr>
        <w:t>71 straipsnio 3 dalies 1 punkto</w:t>
      </w:r>
      <w:r w:rsidRPr="007A5BF7">
        <w:rPr>
          <w:rFonts w:ascii="Times New Roman" w:hAnsi="Times New Roman" w:cs="Times New Roman"/>
          <w:sz w:val="24"/>
          <w:szCs w:val="24"/>
        </w:rPr>
        <w:t xml:space="preserve"> nuostatomis.</w:t>
      </w:r>
      <w:r w:rsidR="002B208B">
        <w:rPr>
          <w:rFonts w:ascii="Times New Roman" w:hAnsi="Times New Roman" w:cs="Times New Roman"/>
          <w:sz w:val="24"/>
          <w:szCs w:val="24"/>
        </w:rPr>
        <w:t xml:space="preserve"> </w:t>
      </w:r>
    </w:p>
    <w:p w14:paraId="2EAE6D00" w14:textId="34E49DAD" w:rsidR="002B208B" w:rsidRDefault="002B208B" w:rsidP="002B208B">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7199E" w:rsidRPr="002B208B">
        <w:rPr>
          <w:rFonts w:ascii="Times New Roman" w:hAnsi="Times New Roman" w:cs="Times New Roman"/>
          <w:sz w:val="24"/>
          <w:szCs w:val="24"/>
        </w:rPr>
        <w:t>Tarnybai pateikt</w:t>
      </w:r>
      <w:r w:rsidRPr="002B208B">
        <w:rPr>
          <w:rFonts w:ascii="Times New Roman" w:hAnsi="Times New Roman" w:cs="Times New Roman"/>
          <w:sz w:val="24"/>
          <w:szCs w:val="24"/>
        </w:rPr>
        <w:t>ame prašyme</w:t>
      </w:r>
      <w:r w:rsidR="0097199E" w:rsidRPr="002B208B">
        <w:rPr>
          <w:rFonts w:ascii="Times New Roman" w:hAnsi="Times New Roman" w:cs="Times New Roman"/>
          <w:sz w:val="24"/>
          <w:szCs w:val="24"/>
        </w:rPr>
        <w:t xml:space="preserve"> nurodoma, kad </w:t>
      </w:r>
      <w:r w:rsidRPr="002B208B">
        <w:rPr>
          <w:rFonts w:ascii="Times New Roman" w:hAnsi="Times New Roman" w:cs="Times New Roman"/>
          <w:sz w:val="24"/>
          <w:szCs w:val="24"/>
        </w:rPr>
        <w:t>Pirkimu siekiama</w:t>
      </w:r>
      <w:r w:rsidR="00314F8F">
        <w:rPr>
          <w:rFonts w:ascii="Times New Roman" w:hAnsi="Times New Roman" w:cs="Times New Roman"/>
          <w:sz w:val="24"/>
          <w:szCs w:val="24"/>
        </w:rPr>
        <w:t>s</w:t>
      </w:r>
      <w:r w:rsidRPr="002B208B">
        <w:rPr>
          <w:rFonts w:ascii="Times New Roman" w:hAnsi="Times New Roman" w:cs="Times New Roman"/>
          <w:sz w:val="24"/>
          <w:szCs w:val="24"/>
        </w:rPr>
        <w:t xml:space="preserve"> įsigyti</w:t>
      </w:r>
      <w:r w:rsidR="00314F8F">
        <w:rPr>
          <w:rFonts w:ascii="Times New Roman" w:hAnsi="Times New Roman" w:cs="Times New Roman"/>
          <w:sz w:val="24"/>
          <w:szCs w:val="24"/>
        </w:rPr>
        <w:t xml:space="preserve"> </w:t>
      </w:r>
      <w:r w:rsidRPr="002B208B">
        <w:rPr>
          <w:rFonts w:ascii="Times New Roman" w:hAnsi="Times New Roman" w:cs="Times New Roman"/>
          <w:sz w:val="24"/>
          <w:szCs w:val="24"/>
        </w:rPr>
        <w:t>„</w:t>
      </w:r>
      <w:proofErr w:type="spellStart"/>
      <w:r w:rsidRPr="002B208B">
        <w:rPr>
          <w:rFonts w:ascii="Times New Roman" w:hAnsi="Times New Roman" w:cs="Times New Roman"/>
          <w:sz w:val="24"/>
          <w:szCs w:val="24"/>
        </w:rPr>
        <w:t>Oksimetrinės</w:t>
      </w:r>
      <w:proofErr w:type="spellEnd"/>
      <w:r w:rsidRPr="002B208B">
        <w:rPr>
          <w:rFonts w:ascii="Times New Roman" w:hAnsi="Times New Roman" w:cs="Times New Roman"/>
          <w:sz w:val="24"/>
          <w:szCs w:val="24"/>
        </w:rPr>
        <w:t xml:space="preserve"> sistemos su fluorescencijos matavimo moduliu“</w:t>
      </w:r>
      <w:r w:rsidR="006941CC">
        <w:rPr>
          <w:rStyle w:val="FootnoteReference"/>
          <w:rFonts w:ascii="Times New Roman" w:hAnsi="Times New Roman" w:cs="Times New Roman"/>
          <w:sz w:val="24"/>
          <w:szCs w:val="24"/>
        </w:rPr>
        <w:footnoteReference w:id="1"/>
      </w:r>
      <w:r w:rsidRPr="002B208B">
        <w:rPr>
          <w:rFonts w:ascii="Times New Roman" w:hAnsi="Times New Roman" w:cs="Times New Roman"/>
          <w:sz w:val="24"/>
          <w:szCs w:val="24"/>
        </w:rPr>
        <w:t xml:space="preserve"> </w:t>
      </w:r>
      <w:r w:rsidR="00A510D6">
        <w:rPr>
          <w:rFonts w:ascii="Times New Roman" w:hAnsi="Times New Roman" w:cs="Times New Roman"/>
          <w:sz w:val="24"/>
          <w:szCs w:val="24"/>
        </w:rPr>
        <w:t>prietaisas</w:t>
      </w:r>
      <w:r w:rsidR="00A510D6" w:rsidRPr="002B208B">
        <w:rPr>
          <w:rFonts w:ascii="Times New Roman" w:hAnsi="Times New Roman" w:cs="Times New Roman"/>
          <w:sz w:val="24"/>
          <w:szCs w:val="24"/>
        </w:rPr>
        <w:t xml:space="preserve"> </w:t>
      </w:r>
      <w:r w:rsidRPr="002B208B">
        <w:rPr>
          <w:rFonts w:ascii="Times New Roman" w:hAnsi="Times New Roman" w:cs="Times New Roman"/>
          <w:sz w:val="24"/>
          <w:szCs w:val="24"/>
        </w:rPr>
        <w:t xml:space="preserve">(toliau – Prietaisas) yra skirtas specifiniams moksliniams laboratoriniams tyrimams atlikti, studijoms, kurių metu registruojamas izoliuotų </w:t>
      </w:r>
      <w:proofErr w:type="spellStart"/>
      <w:r w:rsidRPr="002B208B">
        <w:rPr>
          <w:rFonts w:ascii="Times New Roman" w:hAnsi="Times New Roman" w:cs="Times New Roman"/>
          <w:sz w:val="24"/>
          <w:szCs w:val="24"/>
        </w:rPr>
        <w:t>mitochondrijų</w:t>
      </w:r>
      <w:proofErr w:type="spellEnd"/>
      <w:r w:rsidRPr="002B208B">
        <w:rPr>
          <w:rFonts w:ascii="Times New Roman" w:hAnsi="Times New Roman" w:cs="Times New Roman"/>
          <w:sz w:val="24"/>
          <w:szCs w:val="24"/>
        </w:rPr>
        <w:t xml:space="preserve"> ir</w:t>
      </w:r>
      <w:r w:rsidR="00750FCB">
        <w:rPr>
          <w:rFonts w:ascii="Times New Roman" w:hAnsi="Times New Roman" w:cs="Times New Roman"/>
          <w:sz w:val="24"/>
          <w:szCs w:val="24"/>
        </w:rPr>
        <w:t xml:space="preserve"> </w:t>
      </w:r>
      <w:r w:rsidRPr="002B208B">
        <w:rPr>
          <w:rFonts w:ascii="Times New Roman" w:hAnsi="Times New Roman" w:cs="Times New Roman"/>
          <w:sz w:val="24"/>
          <w:szCs w:val="24"/>
        </w:rPr>
        <w:t>/</w:t>
      </w:r>
      <w:r w:rsidR="00750FCB">
        <w:rPr>
          <w:rFonts w:ascii="Times New Roman" w:hAnsi="Times New Roman" w:cs="Times New Roman"/>
          <w:sz w:val="24"/>
          <w:szCs w:val="24"/>
        </w:rPr>
        <w:t xml:space="preserve"> </w:t>
      </w:r>
      <w:r w:rsidRPr="002B208B">
        <w:rPr>
          <w:rFonts w:ascii="Times New Roman" w:hAnsi="Times New Roman" w:cs="Times New Roman"/>
          <w:sz w:val="24"/>
          <w:szCs w:val="24"/>
        </w:rPr>
        <w:t>ar ląstelių kvėpavimas (</w:t>
      </w:r>
      <w:proofErr w:type="spellStart"/>
      <w:r w:rsidRPr="002B208B">
        <w:rPr>
          <w:rFonts w:ascii="Times New Roman" w:hAnsi="Times New Roman" w:cs="Times New Roman"/>
          <w:sz w:val="24"/>
          <w:szCs w:val="24"/>
        </w:rPr>
        <w:t>oksigrafas</w:t>
      </w:r>
      <w:proofErr w:type="spellEnd"/>
      <w:r w:rsidRPr="002B208B">
        <w:rPr>
          <w:rFonts w:ascii="Times New Roman" w:hAnsi="Times New Roman" w:cs="Times New Roman"/>
          <w:sz w:val="24"/>
          <w:szCs w:val="24"/>
        </w:rPr>
        <w:t>)</w:t>
      </w:r>
      <w:r w:rsidR="00A510D6">
        <w:rPr>
          <w:rFonts w:ascii="Times New Roman" w:hAnsi="Times New Roman" w:cs="Times New Roman"/>
          <w:sz w:val="24"/>
          <w:szCs w:val="24"/>
        </w:rPr>
        <w:t>. L</w:t>
      </w:r>
      <w:r w:rsidRPr="002B208B">
        <w:rPr>
          <w:rFonts w:ascii="Times New Roman" w:hAnsi="Times New Roman" w:cs="Times New Roman"/>
          <w:sz w:val="24"/>
          <w:szCs w:val="24"/>
        </w:rPr>
        <w:t>ygiagrečiai su kvėpavimu</w:t>
      </w:r>
      <w:r w:rsidR="00A510D6">
        <w:rPr>
          <w:rFonts w:ascii="Times New Roman" w:hAnsi="Times New Roman" w:cs="Times New Roman"/>
          <w:sz w:val="24"/>
          <w:szCs w:val="24"/>
        </w:rPr>
        <w:t>,</w:t>
      </w:r>
      <w:r w:rsidRPr="002B208B">
        <w:rPr>
          <w:rFonts w:ascii="Times New Roman" w:hAnsi="Times New Roman" w:cs="Times New Roman"/>
          <w:sz w:val="24"/>
          <w:szCs w:val="24"/>
        </w:rPr>
        <w:t xml:space="preserve"> dėl integruoto fluorescencijos modulio</w:t>
      </w:r>
      <w:r w:rsidR="00A510D6">
        <w:rPr>
          <w:rFonts w:ascii="Times New Roman" w:hAnsi="Times New Roman" w:cs="Times New Roman"/>
          <w:sz w:val="24"/>
          <w:szCs w:val="24"/>
        </w:rPr>
        <w:t>,</w:t>
      </w:r>
      <w:r w:rsidRPr="002B208B">
        <w:rPr>
          <w:rFonts w:ascii="Times New Roman" w:hAnsi="Times New Roman" w:cs="Times New Roman"/>
          <w:sz w:val="24"/>
          <w:szCs w:val="24"/>
        </w:rPr>
        <w:t xml:space="preserve"> </w:t>
      </w:r>
      <w:r w:rsidR="00A510D6">
        <w:rPr>
          <w:rFonts w:ascii="Times New Roman" w:hAnsi="Times New Roman" w:cs="Times New Roman"/>
          <w:sz w:val="24"/>
          <w:szCs w:val="24"/>
        </w:rPr>
        <w:t xml:space="preserve">taip pat </w:t>
      </w:r>
      <w:r w:rsidRPr="002B208B">
        <w:rPr>
          <w:rFonts w:ascii="Times New Roman" w:hAnsi="Times New Roman" w:cs="Times New Roman"/>
          <w:sz w:val="24"/>
          <w:szCs w:val="24"/>
        </w:rPr>
        <w:t xml:space="preserve">galima registruoti reaktyvių deguonies junginių, </w:t>
      </w:r>
      <w:proofErr w:type="spellStart"/>
      <w:r w:rsidRPr="002B208B">
        <w:rPr>
          <w:rFonts w:ascii="Times New Roman" w:hAnsi="Times New Roman" w:cs="Times New Roman"/>
          <w:sz w:val="24"/>
          <w:szCs w:val="24"/>
        </w:rPr>
        <w:t>mitochondrijų</w:t>
      </w:r>
      <w:proofErr w:type="spellEnd"/>
      <w:r w:rsidRPr="002B208B">
        <w:rPr>
          <w:rFonts w:ascii="Times New Roman" w:hAnsi="Times New Roman" w:cs="Times New Roman"/>
          <w:sz w:val="24"/>
          <w:szCs w:val="24"/>
        </w:rPr>
        <w:t xml:space="preserve"> potencialo, ATP bei kalcio jonų pokyčius, atsirandančius kvėpavimo metu bei įvairių patologijų metu. </w:t>
      </w:r>
      <w:r w:rsidR="00750FCB">
        <w:rPr>
          <w:rFonts w:ascii="Times New Roman" w:hAnsi="Times New Roman" w:cs="Times New Roman"/>
          <w:sz w:val="24"/>
          <w:szCs w:val="24"/>
        </w:rPr>
        <w:t>Prietais</w:t>
      </w:r>
      <w:r w:rsidR="00A510D6">
        <w:rPr>
          <w:rFonts w:ascii="Times New Roman" w:hAnsi="Times New Roman" w:cs="Times New Roman"/>
          <w:sz w:val="24"/>
          <w:szCs w:val="24"/>
        </w:rPr>
        <w:t>as išsiskiria unikalia</w:t>
      </w:r>
      <w:r w:rsidR="0072519E">
        <w:rPr>
          <w:rFonts w:ascii="Times New Roman" w:hAnsi="Times New Roman" w:cs="Times New Roman"/>
          <w:sz w:val="24"/>
          <w:szCs w:val="24"/>
        </w:rPr>
        <w:t xml:space="preserve"> galimyb</w:t>
      </w:r>
      <w:r w:rsidR="00A510D6">
        <w:rPr>
          <w:rFonts w:ascii="Times New Roman" w:hAnsi="Times New Roman" w:cs="Times New Roman"/>
          <w:sz w:val="24"/>
          <w:szCs w:val="24"/>
        </w:rPr>
        <w:t>e</w:t>
      </w:r>
      <w:r w:rsidR="00750FCB">
        <w:rPr>
          <w:rFonts w:ascii="Times New Roman" w:hAnsi="Times New Roman" w:cs="Times New Roman"/>
          <w:sz w:val="24"/>
          <w:szCs w:val="24"/>
        </w:rPr>
        <w:t xml:space="preserve"> </w:t>
      </w:r>
      <w:r w:rsidRPr="002B208B">
        <w:rPr>
          <w:rFonts w:ascii="Times New Roman" w:hAnsi="Times New Roman" w:cs="Times New Roman"/>
          <w:sz w:val="24"/>
          <w:szCs w:val="24"/>
        </w:rPr>
        <w:t xml:space="preserve">fiksuoti labai nedidelius deguonies koncentracijos pokyčius </w:t>
      </w:r>
      <w:proofErr w:type="spellStart"/>
      <w:r w:rsidRPr="002B208B">
        <w:rPr>
          <w:rFonts w:ascii="Times New Roman" w:hAnsi="Times New Roman" w:cs="Times New Roman"/>
          <w:sz w:val="24"/>
          <w:szCs w:val="24"/>
        </w:rPr>
        <w:t>mitochondrijų</w:t>
      </w:r>
      <w:proofErr w:type="spellEnd"/>
      <w:r w:rsidRPr="002B208B">
        <w:rPr>
          <w:rFonts w:ascii="Times New Roman" w:hAnsi="Times New Roman" w:cs="Times New Roman"/>
          <w:sz w:val="24"/>
          <w:szCs w:val="24"/>
        </w:rPr>
        <w:t xml:space="preserve"> kvėpavimo metu</w:t>
      </w:r>
      <w:r w:rsidR="0072519E">
        <w:rPr>
          <w:rFonts w:ascii="Times New Roman" w:hAnsi="Times New Roman" w:cs="Times New Roman"/>
          <w:sz w:val="24"/>
          <w:szCs w:val="24"/>
        </w:rPr>
        <w:t>; r</w:t>
      </w:r>
      <w:r w:rsidRPr="002B208B">
        <w:rPr>
          <w:rFonts w:ascii="Times New Roman" w:hAnsi="Times New Roman" w:cs="Times New Roman"/>
          <w:sz w:val="24"/>
          <w:szCs w:val="24"/>
        </w:rPr>
        <w:t xml:space="preserve">ezultatų apdorojimui instaliuota rezultatų apdorojimo programa, leidžianti jau matavimo metu gauti apdorotus rezultatus. Taip pat šis </w:t>
      </w:r>
      <w:r w:rsidR="00B1042D">
        <w:rPr>
          <w:rFonts w:ascii="Times New Roman" w:hAnsi="Times New Roman" w:cs="Times New Roman"/>
          <w:sz w:val="24"/>
          <w:szCs w:val="24"/>
        </w:rPr>
        <w:t>P</w:t>
      </w:r>
      <w:r w:rsidRPr="002B208B">
        <w:rPr>
          <w:rFonts w:ascii="Times New Roman" w:hAnsi="Times New Roman" w:cs="Times New Roman"/>
          <w:sz w:val="24"/>
          <w:szCs w:val="24"/>
        </w:rPr>
        <w:t xml:space="preserve">rietaisas sukomplektuotas taip, kad turi papildomą modulį, leidžiantį atlikti </w:t>
      </w:r>
      <w:proofErr w:type="spellStart"/>
      <w:r w:rsidRPr="002B208B">
        <w:rPr>
          <w:rFonts w:ascii="Times New Roman" w:hAnsi="Times New Roman" w:cs="Times New Roman"/>
          <w:sz w:val="24"/>
          <w:szCs w:val="24"/>
        </w:rPr>
        <w:t>mitochondrijų</w:t>
      </w:r>
      <w:proofErr w:type="spellEnd"/>
      <w:r w:rsidRPr="002B208B">
        <w:rPr>
          <w:rFonts w:ascii="Times New Roman" w:hAnsi="Times New Roman" w:cs="Times New Roman"/>
          <w:sz w:val="24"/>
          <w:szCs w:val="24"/>
        </w:rPr>
        <w:t xml:space="preserve"> kvėpavimo registravimą mažuose tūriuose, o tai leidžia registruoti deguonies koncentracijos pokyčius, kai turim</w:t>
      </w:r>
      <w:r w:rsidR="0072519E">
        <w:rPr>
          <w:rFonts w:ascii="Times New Roman" w:hAnsi="Times New Roman" w:cs="Times New Roman"/>
          <w:sz w:val="24"/>
          <w:szCs w:val="24"/>
        </w:rPr>
        <w:t>a</w:t>
      </w:r>
      <w:r w:rsidRPr="002B208B">
        <w:rPr>
          <w:rFonts w:ascii="Times New Roman" w:hAnsi="Times New Roman" w:cs="Times New Roman"/>
          <w:sz w:val="24"/>
          <w:szCs w:val="24"/>
        </w:rPr>
        <w:t xml:space="preserve"> labai nedaug tiriamos medžiagos, t. y. klinikinė </w:t>
      </w:r>
      <w:proofErr w:type="spellStart"/>
      <w:r w:rsidRPr="002B208B">
        <w:rPr>
          <w:rFonts w:ascii="Times New Roman" w:hAnsi="Times New Roman" w:cs="Times New Roman"/>
          <w:sz w:val="24"/>
          <w:szCs w:val="24"/>
        </w:rPr>
        <w:t>biopsinė</w:t>
      </w:r>
      <w:proofErr w:type="spellEnd"/>
      <w:r w:rsidRPr="002B208B">
        <w:rPr>
          <w:rFonts w:ascii="Times New Roman" w:hAnsi="Times New Roman" w:cs="Times New Roman"/>
          <w:sz w:val="24"/>
          <w:szCs w:val="24"/>
        </w:rPr>
        <w:t xml:space="preserve"> medžiaga bei kraujo ląstelės. </w:t>
      </w:r>
    </w:p>
    <w:p w14:paraId="6F9E7829" w14:textId="6CFD8EA2" w:rsidR="003E6D0A" w:rsidRDefault="00A93C49" w:rsidP="00042269">
      <w:pPr>
        <w:tabs>
          <w:tab w:val="left" w:pos="851"/>
        </w:tabs>
        <w:spacing w:after="0" w:line="240" w:lineRule="auto"/>
        <w:jc w:val="both"/>
        <w:rPr>
          <w:rFonts w:ascii="Times New Roman" w:hAnsi="Times New Roman" w:cs="Times New Roman"/>
          <w:sz w:val="24"/>
          <w:szCs w:val="24"/>
        </w:rPr>
      </w:pPr>
      <w:r w:rsidRPr="003E6D0A">
        <w:rPr>
          <w:rFonts w:ascii="Times New Roman" w:hAnsi="Times New Roman" w:cs="Times New Roman"/>
          <w:sz w:val="24"/>
          <w:szCs w:val="24"/>
        </w:rPr>
        <w:tab/>
      </w:r>
      <w:r w:rsidR="000D4BB1" w:rsidRPr="003E6D0A">
        <w:rPr>
          <w:rFonts w:ascii="Times New Roman" w:hAnsi="Times New Roman" w:cs="Times New Roman"/>
          <w:sz w:val="24"/>
          <w:szCs w:val="24"/>
        </w:rPr>
        <w:t>Perkančioji organizacija nurodo, kad šiuo Prietaisu</w:t>
      </w:r>
      <w:r w:rsidR="00A510D6">
        <w:rPr>
          <w:rFonts w:ascii="Times New Roman" w:hAnsi="Times New Roman" w:cs="Times New Roman"/>
          <w:sz w:val="24"/>
          <w:szCs w:val="24"/>
        </w:rPr>
        <w:t>,</w:t>
      </w:r>
      <w:r w:rsidR="000D4BB1" w:rsidRPr="003E6D0A">
        <w:rPr>
          <w:rFonts w:ascii="Times New Roman" w:hAnsi="Times New Roman" w:cs="Times New Roman"/>
          <w:sz w:val="24"/>
          <w:szCs w:val="24"/>
        </w:rPr>
        <w:t xml:space="preserve"> tame pačiame audinio preparate</w:t>
      </w:r>
      <w:r w:rsidR="00A510D6">
        <w:rPr>
          <w:rFonts w:ascii="Times New Roman" w:hAnsi="Times New Roman" w:cs="Times New Roman"/>
          <w:sz w:val="24"/>
          <w:szCs w:val="24"/>
        </w:rPr>
        <w:t>,</w:t>
      </w:r>
      <w:r w:rsidR="000D4BB1" w:rsidRPr="003E6D0A">
        <w:rPr>
          <w:rFonts w:ascii="Times New Roman" w:hAnsi="Times New Roman" w:cs="Times New Roman"/>
          <w:sz w:val="24"/>
          <w:szCs w:val="24"/>
        </w:rPr>
        <w:t xml:space="preserve"> </w:t>
      </w:r>
      <w:r w:rsidR="001A14F2" w:rsidRPr="003E6D0A">
        <w:rPr>
          <w:rFonts w:ascii="Times New Roman" w:hAnsi="Times New Roman" w:cs="Times New Roman"/>
          <w:sz w:val="24"/>
          <w:szCs w:val="24"/>
        </w:rPr>
        <w:t>yra galimybė</w:t>
      </w:r>
      <w:r w:rsidR="000D4BB1" w:rsidRPr="003E6D0A">
        <w:rPr>
          <w:rFonts w:ascii="Times New Roman" w:hAnsi="Times New Roman" w:cs="Times New Roman"/>
          <w:sz w:val="24"/>
          <w:szCs w:val="24"/>
        </w:rPr>
        <w:t xml:space="preserve"> įverti</w:t>
      </w:r>
      <w:r w:rsidR="001A14F2" w:rsidRPr="003E6D0A">
        <w:rPr>
          <w:rFonts w:ascii="Times New Roman" w:hAnsi="Times New Roman" w:cs="Times New Roman"/>
          <w:sz w:val="24"/>
          <w:szCs w:val="24"/>
        </w:rPr>
        <w:t>nti</w:t>
      </w:r>
      <w:r w:rsidR="000D4BB1" w:rsidRPr="003E6D0A">
        <w:rPr>
          <w:rFonts w:ascii="Times New Roman" w:hAnsi="Times New Roman" w:cs="Times New Roman"/>
          <w:sz w:val="24"/>
          <w:szCs w:val="24"/>
        </w:rPr>
        <w:t xml:space="preserve"> </w:t>
      </w:r>
      <w:proofErr w:type="spellStart"/>
      <w:r w:rsidR="000D4BB1" w:rsidRPr="003E6D0A">
        <w:rPr>
          <w:rFonts w:ascii="Times New Roman" w:hAnsi="Times New Roman" w:cs="Times New Roman"/>
          <w:sz w:val="24"/>
          <w:szCs w:val="24"/>
        </w:rPr>
        <w:t>mitochondrijų</w:t>
      </w:r>
      <w:proofErr w:type="spellEnd"/>
      <w:r w:rsidR="000D4BB1" w:rsidRPr="003E6D0A">
        <w:rPr>
          <w:rFonts w:ascii="Times New Roman" w:hAnsi="Times New Roman" w:cs="Times New Roman"/>
          <w:sz w:val="24"/>
          <w:szCs w:val="24"/>
        </w:rPr>
        <w:t xml:space="preserve"> / ląstelės membranos potencialo, aktyviųjų deguonies junginių susidarymo, kalcio jonų sugėrimo bei </w:t>
      </w:r>
      <w:proofErr w:type="spellStart"/>
      <w:r w:rsidR="000D4BB1" w:rsidRPr="003E6D0A">
        <w:rPr>
          <w:rFonts w:ascii="Times New Roman" w:hAnsi="Times New Roman" w:cs="Times New Roman"/>
          <w:sz w:val="24"/>
          <w:szCs w:val="24"/>
        </w:rPr>
        <w:t>mitochondrijų</w:t>
      </w:r>
      <w:proofErr w:type="spellEnd"/>
      <w:r w:rsidR="000D4BB1" w:rsidRPr="003E6D0A">
        <w:rPr>
          <w:rFonts w:ascii="Times New Roman" w:hAnsi="Times New Roman" w:cs="Times New Roman"/>
          <w:sz w:val="24"/>
          <w:szCs w:val="24"/>
        </w:rPr>
        <w:t xml:space="preserve"> ir ląstelių kvėpavimo greičių pokyči</w:t>
      </w:r>
      <w:r w:rsidR="001A14F2" w:rsidRPr="003E6D0A">
        <w:rPr>
          <w:rFonts w:ascii="Times New Roman" w:hAnsi="Times New Roman" w:cs="Times New Roman"/>
          <w:sz w:val="24"/>
          <w:szCs w:val="24"/>
        </w:rPr>
        <w:t>us</w:t>
      </w:r>
      <w:r w:rsidR="000D4BB1" w:rsidRPr="003E6D0A">
        <w:rPr>
          <w:rFonts w:ascii="Times New Roman" w:hAnsi="Times New Roman" w:cs="Times New Roman"/>
          <w:sz w:val="24"/>
          <w:szCs w:val="24"/>
        </w:rPr>
        <w:t xml:space="preserve"> tiek normos sąlygomis, tiek įvairių patologijų (oksidacinis stresas, vėžiniai susirgimai, išeminė</w:t>
      </w:r>
      <w:r w:rsidR="001A14F2" w:rsidRPr="003E6D0A">
        <w:rPr>
          <w:rFonts w:ascii="Times New Roman" w:hAnsi="Times New Roman" w:cs="Times New Roman"/>
          <w:sz w:val="24"/>
          <w:szCs w:val="24"/>
        </w:rPr>
        <w:t xml:space="preserve"> </w:t>
      </w:r>
      <w:r w:rsidR="000D4BB1" w:rsidRPr="003E6D0A">
        <w:rPr>
          <w:rFonts w:ascii="Times New Roman" w:hAnsi="Times New Roman" w:cs="Times New Roman"/>
          <w:sz w:val="24"/>
          <w:szCs w:val="24"/>
        </w:rPr>
        <w:t>/</w:t>
      </w:r>
      <w:r w:rsidR="001A14F2" w:rsidRPr="003E6D0A">
        <w:rPr>
          <w:rFonts w:ascii="Times New Roman" w:hAnsi="Times New Roman" w:cs="Times New Roman"/>
          <w:sz w:val="24"/>
          <w:szCs w:val="24"/>
        </w:rPr>
        <w:t xml:space="preserve"> </w:t>
      </w:r>
      <w:proofErr w:type="spellStart"/>
      <w:r w:rsidR="000D4BB1" w:rsidRPr="003E6D0A">
        <w:rPr>
          <w:rFonts w:ascii="Times New Roman" w:hAnsi="Times New Roman" w:cs="Times New Roman"/>
          <w:sz w:val="24"/>
          <w:szCs w:val="24"/>
        </w:rPr>
        <w:t>reperfuzinė</w:t>
      </w:r>
      <w:proofErr w:type="spellEnd"/>
      <w:r w:rsidR="000D4BB1" w:rsidRPr="003E6D0A">
        <w:rPr>
          <w:rFonts w:ascii="Times New Roman" w:hAnsi="Times New Roman" w:cs="Times New Roman"/>
          <w:sz w:val="24"/>
          <w:szCs w:val="24"/>
        </w:rPr>
        <w:t xml:space="preserve"> pažaida ir kt.) metu. Tokio pobūdžio tyrimai lei</w:t>
      </w:r>
      <w:r w:rsidR="001A14F2" w:rsidRPr="003E6D0A">
        <w:rPr>
          <w:rFonts w:ascii="Times New Roman" w:hAnsi="Times New Roman" w:cs="Times New Roman"/>
          <w:sz w:val="24"/>
          <w:szCs w:val="24"/>
        </w:rPr>
        <w:t>džia</w:t>
      </w:r>
      <w:r w:rsidR="000D4BB1" w:rsidRPr="003E6D0A">
        <w:rPr>
          <w:rFonts w:ascii="Times New Roman" w:hAnsi="Times New Roman" w:cs="Times New Roman"/>
          <w:sz w:val="24"/>
          <w:szCs w:val="24"/>
        </w:rPr>
        <w:t xml:space="preserve"> įvertinti ne tik patologinių procesų mechanizmą, bet ir apsauginių junginių (cheminių ir gamtinės kilmės) poveikį ląstelėms ir </w:t>
      </w:r>
      <w:proofErr w:type="spellStart"/>
      <w:r w:rsidR="000D4BB1" w:rsidRPr="003E6D0A">
        <w:rPr>
          <w:rFonts w:ascii="Times New Roman" w:hAnsi="Times New Roman" w:cs="Times New Roman"/>
          <w:sz w:val="24"/>
          <w:szCs w:val="24"/>
        </w:rPr>
        <w:t>mitochondrijoms</w:t>
      </w:r>
      <w:proofErr w:type="spellEnd"/>
      <w:r w:rsidR="000D4BB1" w:rsidRPr="003E6D0A">
        <w:rPr>
          <w:rFonts w:ascii="Times New Roman" w:hAnsi="Times New Roman" w:cs="Times New Roman"/>
          <w:sz w:val="24"/>
          <w:szCs w:val="24"/>
        </w:rPr>
        <w:t xml:space="preserve">, to poveikio mechanizmus, siekiant apsaugoti ląsteles nuo oksidacinio streso, </w:t>
      </w:r>
      <w:r w:rsidR="000D4BB1" w:rsidRPr="003E6D0A">
        <w:rPr>
          <w:rFonts w:ascii="Times New Roman" w:hAnsi="Times New Roman" w:cs="Times New Roman"/>
          <w:sz w:val="24"/>
          <w:szCs w:val="24"/>
        </w:rPr>
        <w:lastRenderedPageBreak/>
        <w:t xml:space="preserve">uždegiminių procesų ir kitų patologijų atsiradimo. </w:t>
      </w:r>
      <w:r w:rsidR="001A14F2" w:rsidRPr="003E6D0A">
        <w:rPr>
          <w:rFonts w:ascii="Times New Roman" w:hAnsi="Times New Roman" w:cs="Times New Roman"/>
          <w:sz w:val="24"/>
          <w:szCs w:val="24"/>
        </w:rPr>
        <w:t>Taip pat yra galimybė</w:t>
      </w:r>
      <w:r w:rsidR="000D4BB1" w:rsidRPr="003E6D0A">
        <w:rPr>
          <w:rFonts w:ascii="Times New Roman" w:hAnsi="Times New Roman" w:cs="Times New Roman"/>
          <w:sz w:val="24"/>
          <w:szCs w:val="24"/>
        </w:rPr>
        <w:t xml:space="preserve"> atlikti kompleksinius tyrimus </w:t>
      </w:r>
      <w:proofErr w:type="spellStart"/>
      <w:r w:rsidR="000D4BB1" w:rsidRPr="003E6D0A">
        <w:rPr>
          <w:rFonts w:ascii="Times New Roman" w:hAnsi="Times New Roman" w:cs="Times New Roman"/>
          <w:sz w:val="24"/>
          <w:szCs w:val="24"/>
        </w:rPr>
        <w:t>subląsteliniame</w:t>
      </w:r>
      <w:proofErr w:type="spellEnd"/>
      <w:r w:rsidR="000D4BB1" w:rsidRPr="003E6D0A">
        <w:rPr>
          <w:rFonts w:ascii="Times New Roman" w:hAnsi="Times New Roman" w:cs="Times New Roman"/>
          <w:sz w:val="24"/>
          <w:szCs w:val="24"/>
        </w:rPr>
        <w:t xml:space="preserve"> lygmenyje ir gautus rezultatus panaudoti aiškinantis ne tik ligos sukeltus pokyčius ląstelėse</w:t>
      </w:r>
      <w:r w:rsidR="001A14F2" w:rsidRPr="003E6D0A">
        <w:rPr>
          <w:rFonts w:ascii="Times New Roman" w:hAnsi="Times New Roman" w:cs="Times New Roman"/>
          <w:sz w:val="24"/>
          <w:szCs w:val="24"/>
        </w:rPr>
        <w:t>,</w:t>
      </w:r>
      <w:r w:rsidR="000D4BB1" w:rsidRPr="003E6D0A">
        <w:rPr>
          <w:rFonts w:ascii="Times New Roman" w:hAnsi="Times New Roman" w:cs="Times New Roman"/>
          <w:sz w:val="24"/>
          <w:szCs w:val="24"/>
        </w:rPr>
        <w:t xml:space="preserve"> bet ir jos atsiradimo mechanizmus</w:t>
      </w:r>
      <w:r w:rsidR="001A14F2" w:rsidRPr="003E6D0A">
        <w:rPr>
          <w:rFonts w:ascii="Times New Roman" w:hAnsi="Times New Roman" w:cs="Times New Roman"/>
          <w:sz w:val="24"/>
          <w:szCs w:val="24"/>
        </w:rPr>
        <w:t>.</w:t>
      </w:r>
      <w:r w:rsidR="00042269" w:rsidRPr="003E6D0A">
        <w:rPr>
          <w:rFonts w:ascii="Times New Roman" w:hAnsi="Times New Roman" w:cs="Times New Roman"/>
          <w:sz w:val="24"/>
          <w:szCs w:val="24"/>
        </w:rPr>
        <w:t xml:space="preserve"> Perkančiosios organizacijos tvirtinimu, tai unikalus Prietaisas, leidžiantis naudojant integruotą rezultatų apdorojimo programą jau eksperimento metu gauti apdorotus rezultatus ir, atsižvelgiant į juos, koreguoti eksperimento eigą. Todėl labai svarbu, kad Prietaisas su jame instaliuota Programine įranga būtų sukomplektuotas taip, kad jame būtų du skirtingiems matavimams skirti moduliai (</w:t>
      </w:r>
      <w:proofErr w:type="spellStart"/>
      <w:r w:rsidR="00042269" w:rsidRPr="003E6D0A">
        <w:rPr>
          <w:rFonts w:ascii="Times New Roman" w:hAnsi="Times New Roman" w:cs="Times New Roman"/>
          <w:sz w:val="24"/>
          <w:szCs w:val="24"/>
        </w:rPr>
        <w:t>oksigrafas</w:t>
      </w:r>
      <w:proofErr w:type="spellEnd"/>
      <w:r w:rsidR="00042269" w:rsidRPr="003E6D0A">
        <w:rPr>
          <w:rFonts w:ascii="Times New Roman" w:hAnsi="Times New Roman" w:cs="Times New Roman"/>
          <w:sz w:val="24"/>
          <w:szCs w:val="24"/>
        </w:rPr>
        <w:t xml:space="preserve"> su fluorescencijos ir kvėpavimo registravimo mažuose tūriuose moduliais), </w:t>
      </w:r>
      <w:r w:rsidR="00A510D6">
        <w:rPr>
          <w:rFonts w:ascii="Times New Roman" w:hAnsi="Times New Roman" w:cs="Times New Roman"/>
          <w:sz w:val="24"/>
          <w:szCs w:val="24"/>
        </w:rPr>
        <w:t xml:space="preserve">būtų </w:t>
      </w:r>
      <w:r w:rsidR="00042269" w:rsidRPr="003E6D0A">
        <w:rPr>
          <w:rFonts w:ascii="Times New Roman" w:hAnsi="Times New Roman" w:cs="Times New Roman"/>
          <w:sz w:val="24"/>
          <w:szCs w:val="24"/>
        </w:rPr>
        <w:t xml:space="preserve">priedų rinkinys Prietaiso instaliavimui ir apmokymui, titravimo švirkštai. </w:t>
      </w:r>
      <w:r w:rsidR="00A510D6">
        <w:rPr>
          <w:rFonts w:ascii="Times New Roman" w:hAnsi="Times New Roman" w:cs="Times New Roman"/>
          <w:sz w:val="24"/>
          <w:szCs w:val="24"/>
        </w:rPr>
        <w:t>Be to</w:t>
      </w:r>
      <w:r w:rsidR="00766487">
        <w:rPr>
          <w:rFonts w:ascii="Times New Roman" w:hAnsi="Times New Roman" w:cs="Times New Roman"/>
          <w:sz w:val="24"/>
          <w:szCs w:val="24"/>
        </w:rPr>
        <w:t>,</w:t>
      </w:r>
      <w:r w:rsidR="00A510D6">
        <w:rPr>
          <w:rFonts w:ascii="Times New Roman" w:hAnsi="Times New Roman" w:cs="Times New Roman"/>
          <w:sz w:val="24"/>
          <w:szCs w:val="24"/>
        </w:rPr>
        <w:t xml:space="preserve"> yra</w:t>
      </w:r>
      <w:r w:rsidR="003E6D0A" w:rsidRPr="003E6D0A">
        <w:rPr>
          <w:rFonts w:ascii="Times New Roman" w:hAnsi="Times New Roman" w:cs="Times New Roman"/>
          <w:sz w:val="24"/>
          <w:szCs w:val="24"/>
        </w:rPr>
        <w:t xml:space="preserve"> svarbu, kad </w:t>
      </w:r>
      <w:r w:rsidR="0096169B">
        <w:rPr>
          <w:rFonts w:ascii="Times New Roman" w:hAnsi="Times New Roman" w:cs="Times New Roman"/>
          <w:sz w:val="24"/>
          <w:szCs w:val="24"/>
        </w:rPr>
        <w:t>P</w:t>
      </w:r>
      <w:r w:rsidR="00A510D6">
        <w:rPr>
          <w:rFonts w:ascii="Times New Roman" w:hAnsi="Times New Roman" w:cs="Times New Roman"/>
          <w:sz w:val="24"/>
          <w:szCs w:val="24"/>
        </w:rPr>
        <w:t>rietaisas turėtų</w:t>
      </w:r>
      <w:r w:rsidR="003E6D0A" w:rsidRPr="003E6D0A">
        <w:rPr>
          <w:rFonts w:ascii="Times New Roman" w:hAnsi="Times New Roman" w:cs="Times New Roman"/>
          <w:sz w:val="24"/>
          <w:szCs w:val="24"/>
        </w:rPr>
        <w:t xml:space="preserve"> integruot</w:t>
      </w:r>
      <w:r w:rsidR="00A510D6">
        <w:rPr>
          <w:rFonts w:ascii="Times New Roman" w:hAnsi="Times New Roman" w:cs="Times New Roman"/>
          <w:sz w:val="24"/>
          <w:szCs w:val="24"/>
        </w:rPr>
        <w:t>as</w:t>
      </w:r>
      <w:r w:rsidR="003E6D0A" w:rsidRPr="003E6D0A">
        <w:rPr>
          <w:rFonts w:ascii="Times New Roman" w:hAnsi="Times New Roman" w:cs="Times New Roman"/>
          <w:sz w:val="24"/>
          <w:szCs w:val="24"/>
        </w:rPr>
        <w:t xml:space="preserve"> matavimo kamer</w:t>
      </w:r>
      <w:r w:rsidR="00A510D6">
        <w:rPr>
          <w:rFonts w:ascii="Times New Roman" w:hAnsi="Times New Roman" w:cs="Times New Roman"/>
          <w:sz w:val="24"/>
          <w:szCs w:val="24"/>
        </w:rPr>
        <w:t>a</w:t>
      </w:r>
      <w:r w:rsidR="003E6D0A" w:rsidRPr="003E6D0A">
        <w:rPr>
          <w:rFonts w:ascii="Times New Roman" w:hAnsi="Times New Roman" w:cs="Times New Roman"/>
          <w:sz w:val="24"/>
          <w:szCs w:val="24"/>
        </w:rPr>
        <w:t>s, kurios leistų keisti matavimo terpės tūrį ir suteiktų galimybę matuoti deguonies koncentracijos pokyčius labai mažuose tūriuose (0,5 ml). Kameros turi būti pagamintos iš auštos kokybės, be priemaišų, stiklo, užtikrinančio minimalią deguonies difuziją bei į komplektaciją turi būti įtraukta deguonies pokyčių matavimui reikalingi elektrodai, membranos, elektrolitai bei papildomi tirpalai, naudojami Prietaiso kalibravimui.</w:t>
      </w:r>
    </w:p>
    <w:p w14:paraId="21AE4CFA" w14:textId="375E6C8C" w:rsidR="00F75EAB" w:rsidRDefault="003E6D0A" w:rsidP="00F75EAB">
      <w:pPr>
        <w:tabs>
          <w:tab w:val="left" w:pos="851"/>
        </w:tabs>
        <w:spacing w:after="0" w:line="240" w:lineRule="auto"/>
        <w:jc w:val="both"/>
        <w:rPr>
          <w:rFonts w:ascii="Times New Roman" w:hAnsi="Times New Roman" w:cs="Times New Roman"/>
          <w:color w:val="000000"/>
          <w:sz w:val="24"/>
          <w:szCs w:val="24"/>
        </w:rPr>
      </w:pPr>
      <w:r w:rsidRPr="00F75EAB">
        <w:rPr>
          <w:rFonts w:ascii="Times New Roman" w:hAnsi="Times New Roman" w:cs="Times New Roman"/>
          <w:sz w:val="24"/>
          <w:szCs w:val="24"/>
        </w:rPr>
        <w:tab/>
        <w:t xml:space="preserve">Tarnybai pateiktame prašyme nurodoma, kad </w:t>
      </w:r>
      <w:proofErr w:type="spellStart"/>
      <w:r w:rsidRPr="00F75EAB">
        <w:rPr>
          <w:rFonts w:ascii="Times New Roman" w:hAnsi="Times New Roman" w:cs="Times New Roman"/>
          <w:sz w:val="24"/>
          <w:szCs w:val="24"/>
        </w:rPr>
        <w:t>mitochondrijų</w:t>
      </w:r>
      <w:proofErr w:type="spellEnd"/>
      <w:r w:rsidRPr="00F75EAB">
        <w:rPr>
          <w:rFonts w:ascii="Times New Roman" w:hAnsi="Times New Roman" w:cs="Times New Roman"/>
          <w:sz w:val="24"/>
          <w:szCs w:val="24"/>
        </w:rPr>
        <w:t xml:space="preserve"> kvėpavimo tyrimai nėra rutininiai eksperimentiniai tyrimai, atliekami kiekvienoje laboratorijoje. </w:t>
      </w:r>
      <w:r w:rsidR="0016404B" w:rsidRPr="00F75EAB">
        <w:rPr>
          <w:rFonts w:ascii="Times New Roman" w:hAnsi="Times New Roman" w:cs="Times New Roman"/>
          <w:sz w:val="24"/>
          <w:szCs w:val="24"/>
        </w:rPr>
        <w:t xml:space="preserve">Teigiama, jog </w:t>
      </w:r>
      <w:r w:rsidRPr="00F75EAB">
        <w:rPr>
          <w:rFonts w:ascii="Times New Roman" w:hAnsi="Times New Roman" w:cs="Times New Roman"/>
          <w:sz w:val="24"/>
          <w:szCs w:val="24"/>
        </w:rPr>
        <w:t>juos atlieka tik specializuotos laboratorijos</w:t>
      </w:r>
      <w:r w:rsidR="0016404B" w:rsidRPr="00F75EAB">
        <w:rPr>
          <w:rFonts w:ascii="Times New Roman" w:hAnsi="Times New Roman" w:cs="Times New Roman"/>
          <w:sz w:val="24"/>
          <w:szCs w:val="24"/>
        </w:rPr>
        <w:t xml:space="preserve">; </w:t>
      </w:r>
      <w:r w:rsidRPr="00F75EAB">
        <w:rPr>
          <w:rFonts w:ascii="Times New Roman" w:hAnsi="Times New Roman" w:cs="Times New Roman"/>
          <w:sz w:val="24"/>
          <w:szCs w:val="24"/>
        </w:rPr>
        <w:t>Lietuvoje tokios kokybės moksliniai tyrimai, leidžiantys analizuoti deguonies koncentracijos pokyčius ląstelėje įvairių patologijų metu kartu su reaktyvių deguonies junginių, membranos potencialo, kalcio jonų bei ATP kiekio matavimais</w:t>
      </w:r>
      <w:r w:rsidR="0016404B" w:rsidRPr="00F75EAB">
        <w:rPr>
          <w:rFonts w:ascii="Times New Roman" w:hAnsi="Times New Roman" w:cs="Times New Roman"/>
          <w:sz w:val="24"/>
          <w:szCs w:val="24"/>
        </w:rPr>
        <w:t>,</w:t>
      </w:r>
      <w:r w:rsidRPr="00F75EAB">
        <w:rPr>
          <w:rFonts w:ascii="Times New Roman" w:hAnsi="Times New Roman" w:cs="Times New Roman"/>
          <w:sz w:val="24"/>
          <w:szCs w:val="24"/>
        </w:rPr>
        <w:t xml:space="preserve"> būtų atliekami tik Lietuvos sveikatos mokslų universitete. Šių pokyčių įvertinimas suteik</w:t>
      </w:r>
      <w:r w:rsidR="00B1042D">
        <w:rPr>
          <w:rFonts w:ascii="Times New Roman" w:hAnsi="Times New Roman" w:cs="Times New Roman"/>
          <w:sz w:val="24"/>
          <w:szCs w:val="24"/>
        </w:rPr>
        <w:t>tų</w:t>
      </w:r>
      <w:r w:rsidRPr="00F75EAB">
        <w:rPr>
          <w:rFonts w:ascii="Times New Roman" w:hAnsi="Times New Roman" w:cs="Times New Roman"/>
          <w:sz w:val="24"/>
          <w:szCs w:val="24"/>
        </w:rPr>
        <w:t xml:space="preserve"> pilnesnį vaizdą apie procesus vykstančius ląstelėje įvairių patologijų metu bei leis</w:t>
      </w:r>
      <w:r w:rsidR="00B1042D">
        <w:rPr>
          <w:rFonts w:ascii="Times New Roman" w:hAnsi="Times New Roman" w:cs="Times New Roman"/>
          <w:sz w:val="24"/>
          <w:szCs w:val="24"/>
        </w:rPr>
        <w:t>tų</w:t>
      </w:r>
      <w:r w:rsidRPr="00F75EAB">
        <w:rPr>
          <w:rFonts w:ascii="Times New Roman" w:hAnsi="Times New Roman" w:cs="Times New Roman"/>
          <w:sz w:val="24"/>
          <w:szCs w:val="24"/>
        </w:rPr>
        <w:t xml:space="preserve"> įvertinti medikamentų poveikį ląstelės funkcijoms. </w:t>
      </w:r>
      <w:r w:rsidR="00F75EAB" w:rsidRPr="00F75EAB">
        <w:rPr>
          <w:rFonts w:ascii="Times New Roman" w:eastAsia="Calibri" w:hAnsi="Times New Roman" w:cs="Times New Roman"/>
          <w:color w:val="000000"/>
          <w:sz w:val="24"/>
          <w:szCs w:val="24"/>
        </w:rPr>
        <w:t xml:space="preserve">Perkančioji organizacija pažymi, kad </w:t>
      </w:r>
      <w:r w:rsidR="00F75EAB" w:rsidRPr="00F75EAB">
        <w:rPr>
          <w:rFonts w:ascii="Times New Roman" w:hAnsi="Times New Roman" w:cs="Times New Roman"/>
          <w:sz w:val="24"/>
          <w:szCs w:val="24"/>
        </w:rPr>
        <w:t xml:space="preserve">Pirkimu siekiamas įsigyti Prietaisas </w:t>
      </w:r>
      <w:r w:rsidR="00AE1194">
        <w:rPr>
          <w:rFonts w:ascii="Times New Roman" w:hAnsi="Times New Roman" w:cs="Times New Roman"/>
          <w:sz w:val="24"/>
          <w:szCs w:val="24"/>
        </w:rPr>
        <w:t xml:space="preserve">būtų naudojamas </w:t>
      </w:r>
      <w:r w:rsidR="00F75EAB" w:rsidRPr="00F75EAB">
        <w:rPr>
          <w:rFonts w:ascii="Times New Roman" w:eastAsia="Calibri" w:hAnsi="Times New Roman" w:cs="Times New Roman"/>
          <w:color w:val="000000"/>
          <w:sz w:val="24"/>
          <w:szCs w:val="24"/>
        </w:rPr>
        <w:t xml:space="preserve"> </w:t>
      </w:r>
      <w:r w:rsidR="00F75EAB" w:rsidRPr="00F75EAB">
        <w:rPr>
          <w:rFonts w:ascii="Times New Roman" w:hAnsi="Times New Roman" w:cs="Times New Roman"/>
          <w:color w:val="000000"/>
          <w:sz w:val="24"/>
          <w:szCs w:val="24"/>
        </w:rPr>
        <w:t>mokslinių tyrimų, eksperimentų, studijų ir eksperimentinės plėtros tikslais</w:t>
      </w:r>
      <w:r w:rsidR="00AE1194">
        <w:rPr>
          <w:rFonts w:ascii="Times New Roman" w:hAnsi="Times New Roman" w:cs="Times New Roman"/>
          <w:color w:val="000000"/>
          <w:sz w:val="24"/>
          <w:szCs w:val="24"/>
        </w:rPr>
        <w:t xml:space="preserve">, o </w:t>
      </w:r>
      <w:r w:rsidR="00F75EAB" w:rsidRPr="00F75EAB">
        <w:rPr>
          <w:rFonts w:ascii="Times New Roman" w:hAnsi="Times New Roman" w:cs="Times New Roman"/>
          <w:color w:val="000000"/>
          <w:sz w:val="24"/>
          <w:szCs w:val="24"/>
        </w:rPr>
        <w:t xml:space="preserve"> tyrėjams atsiras</w:t>
      </w:r>
      <w:r w:rsidR="00B1042D">
        <w:rPr>
          <w:rFonts w:ascii="Times New Roman" w:hAnsi="Times New Roman" w:cs="Times New Roman"/>
          <w:color w:val="000000"/>
          <w:sz w:val="24"/>
          <w:szCs w:val="24"/>
        </w:rPr>
        <w:t>tų</w:t>
      </w:r>
      <w:r w:rsidR="00F75EAB" w:rsidRPr="00F75EAB">
        <w:rPr>
          <w:rFonts w:ascii="Times New Roman" w:hAnsi="Times New Roman" w:cs="Times New Roman"/>
          <w:color w:val="000000"/>
          <w:sz w:val="24"/>
          <w:szCs w:val="24"/>
        </w:rPr>
        <w:t xml:space="preserve"> galimybė vykdyti modernius kompleksinius mokslinius tyrimus kartu su Lietuvos bei užsienio tyrėjais.</w:t>
      </w:r>
    </w:p>
    <w:p w14:paraId="04A14569" w14:textId="2396402A" w:rsidR="006941CC" w:rsidRDefault="00F35DC2" w:rsidP="006941CC">
      <w:pPr>
        <w:tabs>
          <w:tab w:val="left" w:pos="851"/>
        </w:tabs>
        <w:spacing w:after="0" w:line="240" w:lineRule="auto"/>
        <w:jc w:val="both"/>
        <w:rPr>
          <w:rFonts w:ascii="Times New Roman" w:hAnsi="Times New Roman" w:cs="Times New Roman"/>
          <w:sz w:val="24"/>
          <w:szCs w:val="24"/>
          <w:shd w:val="clear" w:color="auto" w:fill="FFFFFF"/>
        </w:rPr>
      </w:pPr>
      <w:r w:rsidRPr="006941CC">
        <w:rPr>
          <w:rFonts w:ascii="Times New Roman" w:hAnsi="Times New Roman" w:cs="Times New Roman"/>
          <w:color w:val="000000"/>
          <w:sz w:val="24"/>
          <w:szCs w:val="24"/>
        </w:rPr>
        <w:tab/>
        <w:t xml:space="preserve">Perkančioji organizacija nurodo, kad siekdama išsiaiškinti kiek rinkoje yra tiekėjų, </w:t>
      </w:r>
      <w:r w:rsidR="00B1042D">
        <w:rPr>
          <w:rFonts w:ascii="Times New Roman" w:hAnsi="Times New Roman" w:cs="Times New Roman"/>
          <w:color w:val="000000"/>
          <w:sz w:val="24"/>
          <w:szCs w:val="24"/>
        </w:rPr>
        <w:t xml:space="preserve">kurie gamina prekes, skirtas mokslinių tyrimų, eksperimentų ar studijų tikslais </w:t>
      </w:r>
      <w:r w:rsidR="00AE1194">
        <w:rPr>
          <w:rFonts w:ascii="Times New Roman" w:hAnsi="Times New Roman" w:cs="Times New Roman"/>
          <w:color w:val="000000"/>
          <w:sz w:val="24"/>
          <w:szCs w:val="24"/>
        </w:rPr>
        <w:t xml:space="preserve">bei </w:t>
      </w:r>
      <w:r w:rsidRPr="006941CC">
        <w:rPr>
          <w:rFonts w:ascii="Times New Roman" w:hAnsi="Times New Roman" w:cs="Times New Roman"/>
          <w:color w:val="000000"/>
          <w:sz w:val="24"/>
          <w:szCs w:val="24"/>
        </w:rPr>
        <w:t xml:space="preserve">gali pasiūlyti </w:t>
      </w:r>
      <w:r w:rsidR="00B1042D">
        <w:rPr>
          <w:rFonts w:ascii="Times New Roman" w:hAnsi="Times New Roman" w:cs="Times New Roman"/>
          <w:color w:val="000000"/>
          <w:sz w:val="24"/>
          <w:szCs w:val="24"/>
        </w:rPr>
        <w:t xml:space="preserve">šiuo </w:t>
      </w:r>
      <w:r w:rsidRPr="006941CC">
        <w:rPr>
          <w:rFonts w:ascii="Times New Roman" w:hAnsi="Times New Roman" w:cs="Times New Roman"/>
          <w:color w:val="000000"/>
          <w:sz w:val="24"/>
          <w:szCs w:val="24"/>
        </w:rPr>
        <w:t xml:space="preserve">Pirkimu siekiamą įsigyti Prietaisą, atliko rinkos tyrimą. </w:t>
      </w:r>
      <w:r w:rsidR="00C110C2" w:rsidRPr="006941CC">
        <w:rPr>
          <w:rFonts w:ascii="Times New Roman" w:hAnsi="Times New Roman" w:cs="Times New Roman"/>
          <w:color w:val="000000"/>
          <w:sz w:val="24"/>
          <w:szCs w:val="24"/>
        </w:rPr>
        <w:t>T</w:t>
      </w:r>
      <w:r w:rsidRPr="006941CC">
        <w:rPr>
          <w:rFonts w:ascii="Times New Roman" w:hAnsi="Times New Roman" w:cs="Times New Roman"/>
          <w:color w:val="000000"/>
          <w:sz w:val="24"/>
          <w:szCs w:val="24"/>
        </w:rPr>
        <w:t>yrimo metu nustatyta, kad</w:t>
      </w:r>
      <w:r w:rsidR="006941CC" w:rsidRPr="006941CC">
        <w:rPr>
          <w:rFonts w:ascii="Times New Roman" w:hAnsi="Times New Roman" w:cs="Times New Roman"/>
          <w:color w:val="000000"/>
          <w:sz w:val="24"/>
          <w:szCs w:val="24"/>
        </w:rPr>
        <w:t xml:space="preserve"> </w:t>
      </w:r>
      <w:r w:rsidRPr="006941CC">
        <w:rPr>
          <w:rFonts w:ascii="Times New Roman" w:eastAsia="Calibri" w:hAnsi="Times New Roman" w:cs="Times New Roman"/>
          <w:sz w:val="24"/>
          <w:szCs w:val="24"/>
        </w:rPr>
        <w:t>tik gamintoj</w:t>
      </w:r>
      <w:r w:rsidR="00B24E33">
        <w:rPr>
          <w:rFonts w:ascii="Times New Roman" w:eastAsia="Calibri" w:hAnsi="Times New Roman" w:cs="Times New Roman"/>
          <w:sz w:val="24"/>
          <w:szCs w:val="24"/>
        </w:rPr>
        <w:t>o</w:t>
      </w:r>
      <w:r w:rsidRPr="006941CC">
        <w:rPr>
          <w:rFonts w:ascii="Times New Roman" w:eastAsia="Calibri" w:hAnsi="Times New Roman" w:cs="Times New Roman"/>
          <w:sz w:val="24"/>
          <w:szCs w:val="24"/>
        </w:rPr>
        <w:t xml:space="preserve"> – „</w:t>
      </w:r>
      <w:proofErr w:type="spellStart"/>
      <w:r w:rsidR="00F0421A">
        <w:fldChar w:fldCharType="begin"/>
      </w:r>
      <w:r w:rsidR="00F0421A">
        <w:instrText xml:space="preserve"> HYPERLINK "https://www.oroboros.at/" </w:instrText>
      </w:r>
      <w:r w:rsidR="00F0421A">
        <w:fldChar w:fldCharType="separate"/>
      </w:r>
      <w:r w:rsidRPr="006941CC">
        <w:rPr>
          <w:rStyle w:val="Hyperlink"/>
          <w:rFonts w:ascii="Times New Roman" w:hAnsi="Times New Roman" w:cs="Times New Roman"/>
          <w:color w:val="auto"/>
          <w:sz w:val="24"/>
          <w:szCs w:val="24"/>
          <w:bdr w:val="none" w:sz="0" w:space="0" w:color="auto" w:frame="1"/>
          <w:shd w:val="clear" w:color="auto" w:fill="FFFFFF"/>
        </w:rPr>
        <w:t>Oroboros</w:t>
      </w:r>
      <w:proofErr w:type="spellEnd"/>
      <w:r w:rsidRPr="006941CC">
        <w:rPr>
          <w:rStyle w:val="Hyperlink"/>
          <w:rFonts w:ascii="Times New Roman" w:hAnsi="Times New Roman" w:cs="Times New Roman"/>
          <w:color w:val="auto"/>
          <w:sz w:val="24"/>
          <w:szCs w:val="24"/>
          <w:bdr w:val="none" w:sz="0" w:space="0" w:color="auto" w:frame="1"/>
          <w:shd w:val="clear" w:color="auto" w:fill="FFFFFF"/>
        </w:rPr>
        <w:t xml:space="preserve"> Instruments</w:t>
      </w:r>
      <w:r w:rsidR="00F0421A">
        <w:rPr>
          <w:rStyle w:val="Hyperlink"/>
          <w:rFonts w:ascii="Times New Roman" w:hAnsi="Times New Roman" w:cs="Times New Roman"/>
          <w:color w:val="auto"/>
          <w:sz w:val="24"/>
          <w:szCs w:val="24"/>
          <w:bdr w:val="none" w:sz="0" w:space="0" w:color="auto" w:frame="1"/>
          <w:shd w:val="clear" w:color="auto" w:fill="FFFFFF"/>
        </w:rPr>
        <w:fldChar w:fldCharType="end"/>
      </w:r>
      <w:r w:rsidRPr="006941CC">
        <w:rPr>
          <w:rFonts w:ascii="Times New Roman" w:eastAsia="Calibri" w:hAnsi="Times New Roman" w:cs="Times New Roman"/>
          <w:sz w:val="24"/>
          <w:szCs w:val="24"/>
        </w:rPr>
        <w:t xml:space="preserve">“ </w:t>
      </w:r>
      <w:r w:rsidR="00CC1DF2" w:rsidRPr="006941CC">
        <w:rPr>
          <w:rFonts w:ascii="Times New Roman" w:eastAsia="Calibri" w:hAnsi="Times New Roman" w:cs="Times New Roman"/>
          <w:sz w:val="24"/>
          <w:szCs w:val="24"/>
        </w:rPr>
        <w:t>(toliau – Gamintojas)</w:t>
      </w:r>
      <w:r w:rsidR="00B24E33" w:rsidRPr="00B24E33">
        <w:rPr>
          <w:rFonts w:ascii="Times New Roman" w:eastAsia="Calibri" w:hAnsi="Times New Roman" w:cs="Times New Roman"/>
          <w:sz w:val="24"/>
          <w:szCs w:val="24"/>
        </w:rPr>
        <w:t xml:space="preserve"> </w:t>
      </w:r>
      <w:r w:rsidR="00B24E33" w:rsidRPr="006941CC">
        <w:rPr>
          <w:rFonts w:ascii="Times New Roman" w:hAnsi="Times New Roman" w:cs="Times New Roman"/>
          <w:sz w:val="24"/>
          <w:szCs w:val="24"/>
        </w:rPr>
        <w:t>,,</w:t>
      </w:r>
      <w:bookmarkStart w:id="0" w:name="_Hlk72324640"/>
      <w:proofErr w:type="spellStart"/>
      <w:r w:rsidR="00B24E33" w:rsidRPr="006941CC">
        <w:rPr>
          <w:rFonts w:ascii="Times New Roman" w:hAnsi="Times New Roman" w:cs="Times New Roman"/>
          <w:sz w:val="24"/>
          <w:szCs w:val="24"/>
        </w:rPr>
        <w:t>Oksimetrinės</w:t>
      </w:r>
      <w:proofErr w:type="spellEnd"/>
      <w:r w:rsidR="00B24E33" w:rsidRPr="006941CC">
        <w:rPr>
          <w:rFonts w:ascii="Times New Roman" w:hAnsi="Times New Roman" w:cs="Times New Roman"/>
          <w:sz w:val="24"/>
          <w:szCs w:val="24"/>
        </w:rPr>
        <w:t xml:space="preserve"> sistemos su fluorescencijos matavimo moduliu“ sistem</w:t>
      </w:r>
      <w:r w:rsidR="00B24E33">
        <w:rPr>
          <w:rFonts w:ascii="Times New Roman" w:hAnsi="Times New Roman" w:cs="Times New Roman"/>
          <w:sz w:val="24"/>
          <w:szCs w:val="24"/>
        </w:rPr>
        <w:t>a</w:t>
      </w:r>
      <w:r w:rsidR="00B24E33" w:rsidRPr="006941CC">
        <w:rPr>
          <w:rStyle w:val="FootnoteReference"/>
          <w:rFonts w:ascii="Times New Roman" w:hAnsi="Times New Roman" w:cs="Times New Roman"/>
          <w:sz w:val="24"/>
          <w:szCs w:val="24"/>
        </w:rPr>
        <w:footnoteReference w:id="2"/>
      </w:r>
      <w:r w:rsidR="00CC1DF2" w:rsidRPr="006941CC">
        <w:rPr>
          <w:rFonts w:ascii="Times New Roman" w:eastAsia="Calibri" w:hAnsi="Times New Roman" w:cs="Times New Roman"/>
          <w:sz w:val="24"/>
          <w:szCs w:val="24"/>
        </w:rPr>
        <w:t xml:space="preserve"> </w:t>
      </w:r>
      <w:r w:rsidRPr="006941CC">
        <w:rPr>
          <w:rFonts w:ascii="Times New Roman" w:eastAsia="Calibri" w:hAnsi="Times New Roman" w:cs="Times New Roman"/>
          <w:sz w:val="24"/>
          <w:szCs w:val="24"/>
        </w:rPr>
        <w:t xml:space="preserve">(modelis </w:t>
      </w:r>
      <w:r w:rsidR="00C110C2" w:rsidRPr="006941CC">
        <w:rPr>
          <w:rFonts w:ascii="Times New Roman" w:eastAsia="Calibri" w:hAnsi="Times New Roman" w:cs="Times New Roman"/>
          <w:sz w:val="24"/>
          <w:szCs w:val="24"/>
        </w:rPr>
        <w:t>–</w:t>
      </w:r>
      <w:r w:rsidRPr="006941CC">
        <w:rPr>
          <w:rFonts w:ascii="Times New Roman" w:eastAsia="Calibri" w:hAnsi="Times New Roman" w:cs="Times New Roman"/>
          <w:sz w:val="24"/>
          <w:szCs w:val="24"/>
        </w:rPr>
        <w:t xml:space="preserve"> </w:t>
      </w:r>
      <w:r w:rsidRPr="006941CC">
        <w:rPr>
          <w:rFonts w:ascii="Times New Roman" w:hAnsi="Times New Roman" w:cs="Times New Roman"/>
          <w:sz w:val="24"/>
          <w:szCs w:val="24"/>
        </w:rPr>
        <w:t>O2k-FluoRespirometer</w:t>
      </w:r>
      <w:r w:rsidR="007314C7">
        <w:rPr>
          <w:rStyle w:val="FootnoteReference"/>
          <w:rFonts w:ascii="Times New Roman" w:hAnsi="Times New Roman" w:cs="Times New Roman"/>
          <w:sz w:val="24"/>
          <w:szCs w:val="24"/>
        </w:rPr>
        <w:footnoteReference w:id="3"/>
      </w:r>
      <w:r w:rsidRPr="006941CC">
        <w:rPr>
          <w:rFonts w:ascii="Times New Roman" w:hAnsi="Times New Roman" w:cs="Times New Roman"/>
          <w:sz w:val="24"/>
          <w:szCs w:val="24"/>
        </w:rPr>
        <w:t>)</w:t>
      </w:r>
      <w:r w:rsidR="00B24E33">
        <w:rPr>
          <w:rFonts w:ascii="Times New Roman" w:hAnsi="Times New Roman" w:cs="Times New Roman"/>
          <w:sz w:val="24"/>
          <w:szCs w:val="24"/>
        </w:rPr>
        <w:t xml:space="preserve"> atitinka Perkančiosios organizacijos poreikius</w:t>
      </w:r>
      <w:bookmarkEnd w:id="0"/>
      <w:r w:rsidR="00B24E33">
        <w:rPr>
          <w:rFonts w:ascii="Times New Roman" w:hAnsi="Times New Roman" w:cs="Times New Roman"/>
          <w:sz w:val="24"/>
          <w:szCs w:val="24"/>
        </w:rPr>
        <w:t xml:space="preserve">. </w:t>
      </w:r>
      <w:r w:rsidRPr="006941CC">
        <w:rPr>
          <w:rFonts w:ascii="Times New Roman" w:eastAsia="Calibri" w:hAnsi="Times New Roman" w:cs="Times New Roman"/>
          <w:sz w:val="24"/>
          <w:szCs w:val="24"/>
        </w:rPr>
        <w:t xml:space="preserve"> Rinkos tyrimo metu </w:t>
      </w:r>
      <w:r w:rsidRPr="006941CC">
        <w:rPr>
          <w:rFonts w:ascii="Times New Roman" w:hAnsi="Times New Roman" w:cs="Times New Roman"/>
          <w:sz w:val="24"/>
          <w:szCs w:val="24"/>
          <w:shd w:val="clear" w:color="auto" w:fill="FFFFFF"/>
        </w:rPr>
        <w:t xml:space="preserve">iš viešai </w:t>
      </w:r>
      <w:r w:rsidR="008544AE" w:rsidRPr="006941CC">
        <w:rPr>
          <w:rFonts w:ascii="Times New Roman" w:hAnsi="Times New Roman" w:cs="Times New Roman"/>
          <w:sz w:val="24"/>
          <w:szCs w:val="24"/>
          <w:shd w:val="clear" w:color="auto" w:fill="FFFFFF"/>
        </w:rPr>
        <w:t>skelbiamos</w:t>
      </w:r>
      <w:r w:rsidRPr="006941CC">
        <w:rPr>
          <w:rFonts w:ascii="Times New Roman" w:hAnsi="Times New Roman" w:cs="Times New Roman"/>
          <w:sz w:val="24"/>
          <w:szCs w:val="24"/>
          <w:shd w:val="clear" w:color="auto" w:fill="FFFFFF"/>
        </w:rPr>
        <w:t xml:space="preserve"> informacijos</w:t>
      </w:r>
      <w:r w:rsidR="008544AE" w:rsidRPr="006941CC">
        <w:rPr>
          <w:rStyle w:val="FootnoteReference"/>
          <w:rFonts w:ascii="Times New Roman" w:hAnsi="Times New Roman" w:cs="Times New Roman"/>
          <w:sz w:val="24"/>
          <w:szCs w:val="24"/>
          <w:shd w:val="clear" w:color="auto" w:fill="FFFFFF"/>
        </w:rPr>
        <w:footnoteReference w:id="4"/>
      </w:r>
      <w:r w:rsidRPr="006941CC">
        <w:rPr>
          <w:rFonts w:ascii="Times New Roman" w:hAnsi="Times New Roman" w:cs="Times New Roman"/>
          <w:sz w:val="24"/>
          <w:szCs w:val="24"/>
          <w:shd w:val="clear" w:color="auto" w:fill="FFFFFF"/>
        </w:rPr>
        <w:t xml:space="preserve"> nustatyta</w:t>
      </w:r>
      <w:r w:rsidR="0022162E">
        <w:rPr>
          <w:rFonts w:ascii="Times New Roman" w:hAnsi="Times New Roman" w:cs="Times New Roman"/>
          <w:sz w:val="24"/>
          <w:szCs w:val="24"/>
          <w:shd w:val="clear" w:color="auto" w:fill="FFFFFF"/>
        </w:rPr>
        <w:t>, kad Pirkimu siekiamą įsigyti Prietaisą gali pateikti</w:t>
      </w:r>
      <w:r w:rsidRPr="006941CC">
        <w:rPr>
          <w:rFonts w:ascii="Times New Roman" w:hAnsi="Times New Roman" w:cs="Times New Roman"/>
          <w:sz w:val="24"/>
          <w:szCs w:val="24"/>
          <w:shd w:val="clear" w:color="auto" w:fill="FFFFFF"/>
        </w:rPr>
        <w:t xml:space="preserve"> tiekėjas UAB ,,</w:t>
      </w:r>
      <w:proofErr w:type="spellStart"/>
      <w:r w:rsidRPr="006941CC">
        <w:rPr>
          <w:rFonts w:ascii="Times New Roman" w:hAnsi="Times New Roman" w:cs="Times New Roman"/>
          <w:sz w:val="24"/>
          <w:szCs w:val="24"/>
          <w:shd w:val="clear" w:color="auto" w:fill="FFFFFF"/>
        </w:rPr>
        <w:t>Linea</w:t>
      </w:r>
      <w:proofErr w:type="spellEnd"/>
      <w:r w:rsidRPr="006941CC">
        <w:rPr>
          <w:rFonts w:ascii="Times New Roman" w:hAnsi="Times New Roman" w:cs="Times New Roman"/>
          <w:sz w:val="24"/>
          <w:szCs w:val="24"/>
          <w:shd w:val="clear" w:color="auto" w:fill="FFFFFF"/>
        </w:rPr>
        <w:t xml:space="preserve"> </w:t>
      </w:r>
      <w:proofErr w:type="spellStart"/>
      <w:r w:rsidRPr="006941CC">
        <w:rPr>
          <w:rFonts w:ascii="Times New Roman" w:hAnsi="Times New Roman" w:cs="Times New Roman"/>
          <w:sz w:val="24"/>
          <w:szCs w:val="24"/>
          <w:shd w:val="clear" w:color="auto" w:fill="FFFFFF"/>
        </w:rPr>
        <w:t>libera</w:t>
      </w:r>
      <w:proofErr w:type="spellEnd"/>
      <w:r w:rsidRPr="006941CC">
        <w:rPr>
          <w:rFonts w:ascii="Times New Roman" w:hAnsi="Times New Roman" w:cs="Times New Roman"/>
          <w:sz w:val="24"/>
          <w:szCs w:val="24"/>
          <w:shd w:val="clear" w:color="auto" w:fill="FFFFFF"/>
        </w:rPr>
        <w:t xml:space="preserve">“, </w:t>
      </w:r>
      <w:r w:rsidR="0022162E">
        <w:rPr>
          <w:rFonts w:ascii="Times New Roman" w:hAnsi="Times New Roman" w:cs="Times New Roman"/>
          <w:sz w:val="24"/>
          <w:szCs w:val="24"/>
          <w:shd w:val="clear" w:color="auto" w:fill="FFFFFF"/>
        </w:rPr>
        <w:t xml:space="preserve">kuris </w:t>
      </w:r>
      <w:r w:rsidRPr="006941CC">
        <w:rPr>
          <w:rFonts w:ascii="Times New Roman" w:hAnsi="Times New Roman" w:cs="Times New Roman"/>
          <w:sz w:val="24"/>
          <w:szCs w:val="24"/>
          <w:shd w:val="clear" w:color="auto" w:fill="FFFFFF"/>
        </w:rPr>
        <w:t xml:space="preserve">turi licenciją prekiauti </w:t>
      </w:r>
      <w:r w:rsidR="00AE1194">
        <w:rPr>
          <w:rFonts w:ascii="Times New Roman" w:eastAsia="Calibri" w:hAnsi="Times New Roman" w:cs="Times New Roman"/>
          <w:sz w:val="24"/>
          <w:szCs w:val="24"/>
        </w:rPr>
        <w:t>G</w:t>
      </w:r>
      <w:r w:rsidRPr="006941CC">
        <w:rPr>
          <w:rFonts w:ascii="Times New Roman" w:eastAsia="Calibri" w:hAnsi="Times New Roman" w:cs="Times New Roman"/>
          <w:sz w:val="24"/>
          <w:szCs w:val="24"/>
        </w:rPr>
        <w:t>amintojo – „</w:t>
      </w:r>
      <w:proofErr w:type="spellStart"/>
      <w:r w:rsidR="00F0421A">
        <w:fldChar w:fldCharType="begin"/>
      </w:r>
      <w:r w:rsidR="00F0421A">
        <w:instrText xml:space="preserve"> HYPERLINK "https://www.oroboros.at/" </w:instrText>
      </w:r>
      <w:r w:rsidR="00F0421A">
        <w:fldChar w:fldCharType="separate"/>
      </w:r>
      <w:r w:rsidRPr="006941CC">
        <w:rPr>
          <w:rStyle w:val="Hyperlink"/>
          <w:rFonts w:ascii="Times New Roman" w:hAnsi="Times New Roman" w:cs="Times New Roman"/>
          <w:color w:val="auto"/>
          <w:sz w:val="24"/>
          <w:szCs w:val="24"/>
          <w:bdr w:val="none" w:sz="0" w:space="0" w:color="auto" w:frame="1"/>
          <w:shd w:val="clear" w:color="auto" w:fill="FFFFFF"/>
        </w:rPr>
        <w:t>Oroboros</w:t>
      </w:r>
      <w:proofErr w:type="spellEnd"/>
      <w:r w:rsidRPr="006941CC">
        <w:rPr>
          <w:rStyle w:val="Hyperlink"/>
          <w:rFonts w:ascii="Times New Roman" w:hAnsi="Times New Roman" w:cs="Times New Roman"/>
          <w:color w:val="auto"/>
          <w:sz w:val="24"/>
          <w:szCs w:val="24"/>
          <w:bdr w:val="none" w:sz="0" w:space="0" w:color="auto" w:frame="1"/>
          <w:shd w:val="clear" w:color="auto" w:fill="FFFFFF"/>
        </w:rPr>
        <w:t xml:space="preserve"> Instruments</w:t>
      </w:r>
      <w:r w:rsidR="00F0421A">
        <w:rPr>
          <w:rStyle w:val="Hyperlink"/>
          <w:rFonts w:ascii="Times New Roman" w:hAnsi="Times New Roman" w:cs="Times New Roman"/>
          <w:color w:val="auto"/>
          <w:sz w:val="24"/>
          <w:szCs w:val="24"/>
          <w:bdr w:val="none" w:sz="0" w:space="0" w:color="auto" w:frame="1"/>
          <w:shd w:val="clear" w:color="auto" w:fill="FFFFFF"/>
        </w:rPr>
        <w:fldChar w:fldCharType="end"/>
      </w:r>
      <w:r w:rsidRPr="006941CC">
        <w:rPr>
          <w:rFonts w:ascii="Times New Roman" w:eastAsia="Calibri" w:hAnsi="Times New Roman" w:cs="Times New Roman"/>
          <w:sz w:val="24"/>
          <w:szCs w:val="24"/>
        </w:rPr>
        <w:t>“ prekėmis</w:t>
      </w:r>
      <w:r w:rsidR="0022162E">
        <w:rPr>
          <w:rFonts w:ascii="Times New Roman" w:eastAsia="Calibri" w:hAnsi="Times New Roman" w:cs="Times New Roman"/>
          <w:sz w:val="24"/>
          <w:szCs w:val="24"/>
        </w:rPr>
        <w:t>, todėl</w:t>
      </w:r>
      <w:r w:rsidR="007314C7">
        <w:rPr>
          <w:rFonts w:ascii="Times New Roman" w:eastAsia="Calibri" w:hAnsi="Times New Roman" w:cs="Times New Roman"/>
          <w:sz w:val="24"/>
          <w:szCs w:val="24"/>
        </w:rPr>
        <w:t xml:space="preserve"> </w:t>
      </w:r>
      <w:r w:rsidRPr="006941CC">
        <w:rPr>
          <w:rFonts w:ascii="Times New Roman" w:hAnsi="Times New Roman" w:cs="Times New Roman"/>
          <w:sz w:val="24"/>
          <w:szCs w:val="24"/>
          <w:shd w:val="clear" w:color="auto" w:fill="FFFFFF"/>
        </w:rPr>
        <w:t xml:space="preserve">gali pristatyti </w:t>
      </w:r>
      <w:r w:rsidR="00A75072">
        <w:rPr>
          <w:rFonts w:ascii="Times New Roman" w:hAnsi="Times New Roman" w:cs="Times New Roman"/>
          <w:sz w:val="24"/>
          <w:szCs w:val="24"/>
          <w:shd w:val="clear" w:color="auto" w:fill="FFFFFF"/>
        </w:rPr>
        <w:t>P</w:t>
      </w:r>
      <w:r w:rsidRPr="006941CC">
        <w:rPr>
          <w:rFonts w:ascii="Times New Roman" w:hAnsi="Times New Roman" w:cs="Times New Roman"/>
          <w:sz w:val="24"/>
          <w:szCs w:val="24"/>
          <w:shd w:val="clear" w:color="auto" w:fill="FFFFFF"/>
        </w:rPr>
        <w:t>rietaisą, j</w:t>
      </w:r>
      <w:r w:rsidR="00AE1194">
        <w:rPr>
          <w:rFonts w:ascii="Times New Roman" w:hAnsi="Times New Roman" w:cs="Times New Roman"/>
          <w:sz w:val="24"/>
          <w:szCs w:val="24"/>
          <w:shd w:val="clear" w:color="auto" w:fill="FFFFFF"/>
        </w:rPr>
        <w:t>į</w:t>
      </w:r>
      <w:r w:rsidRPr="006941CC">
        <w:rPr>
          <w:rFonts w:ascii="Times New Roman" w:hAnsi="Times New Roman" w:cs="Times New Roman"/>
          <w:sz w:val="24"/>
          <w:szCs w:val="24"/>
          <w:shd w:val="clear" w:color="auto" w:fill="FFFFFF"/>
        </w:rPr>
        <w:t xml:space="preserve"> instaliuoti bei apmokyti </w:t>
      </w:r>
      <w:r w:rsidR="0022162E">
        <w:rPr>
          <w:rFonts w:ascii="Times New Roman" w:hAnsi="Times New Roman" w:cs="Times New Roman"/>
          <w:sz w:val="24"/>
          <w:szCs w:val="24"/>
          <w:shd w:val="clear" w:color="auto" w:fill="FFFFFF"/>
        </w:rPr>
        <w:t xml:space="preserve">Perkančiosios organizacijos </w:t>
      </w:r>
      <w:r w:rsidRPr="006941CC">
        <w:rPr>
          <w:rFonts w:ascii="Times New Roman" w:hAnsi="Times New Roman" w:cs="Times New Roman"/>
          <w:sz w:val="24"/>
          <w:szCs w:val="24"/>
          <w:shd w:val="clear" w:color="auto" w:fill="FFFFFF"/>
        </w:rPr>
        <w:t>darbuotojus.</w:t>
      </w:r>
    </w:p>
    <w:p w14:paraId="5E93F073" w14:textId="55677102" w:rsidR="00BA6F77" w:rsidRPr="00A75072" w:rsidRDefault="00A75072" w:rsidP="00861353">
      <w:pPr>
        <w:tabs>
          <w:tab w:val="left" w:pos="851"/>
        </w:tabs>
        <w:spacing w:after="0" w:line="240" w:lineRule="auto"/>
        <w:jc w:val="both"/>
        <w:rPr>
          <w:rFonts w:ascii="Times New Roman" w:hAnsi="Times New Roman" w:cs="Times New Roman"/>
          <w:sz w:val="24"/>
          <w:szCs w:val="24"/>
          <w:shd w:val="clear" w:color="auto" w:fill="FFFFFF"/>
        </w:rPr>
      </w:pPr>
      <w:r w:rsidRPr="00A75072">
        <w:rPr>
          <w:rFonts w:ascii="Times New Roman" w:hAnsi="Times New Roman" w:cs="Times New Roman"/>
          <w:sz w:val="24"/>
          <w:szCs w:val="24"/>
          <w:shd w:val="clear" w:color="auto" w:fill="FFFFFF"/>
        </w:rPr>
        <w:tab/>
        <w:t xml:space="preserve">Atsižvelgdama į tai, kad </w:t>
      </w:r>
      <w:r w:rsidR="0022162E">
        <w:rPr>
          <w:rFonts w:ascii="Times New Roman" w:hAnsi="Times New Roman" w:cs="Times New Roman"/>
          <w:sz w:val="24"/>
          <w:szCs w:val="24"/>
        </w:rPr>
        <w:t>Prietais</w:t>
      </w:r>
      <w:r w:rsidR="008D6FAD">
        <w:rPr>
          <w:rFonts w:ascii="Times New Roman" w:hAnsi="Times New Roman" w:cs="Times New Roman"/>
          <w:sz w:val="24"/>
          <w:szCs w:val="24"/>
        </w:rPr>
        <w:t xml:space="preserve">ą siekiama įsigyti </w:t>
      </w:r>
      <w:r w:rsidRPr="00A75072">
        <w:rPr>
          <w:rFonts w:ascii="Times New Roman" w:eastAsia="Calibri" w:hAnsi="Times New Roman" w:cs="Times New Roman"/>
          <w:color w:val="000000"/>
          <w:sz w:val="24"/>
          <w:szCs w:val="24"/>
        </w:rPr>
        <w:t xml:space="preserve"> </w:t>
      </w:r>
      <w:r w:rsidRPr="00A75072">
        <w:rPr>
          <w:rFonts w:ascii="Times New Roman" w:hAnsi="Times New Roman" w:cs="Times New Roman"/>
          <w:color w:val="000000"/>
          <w:sz w:val="24"/>
          <w:szCs w:val="24"/>
        </w:rPr>
        <w:t>mokslinių tyrimų, eksperimentų, studijų ir eksperimentinės plėtros tikslais</w:t>
      </w:r>
      <w:r w:rsidR="008D6FAD">
        <w:rPr>
          <w:rFonts w:ascii="Times New Roman" w:hAnsi="Times New Roman" w:cs="Times New Roman"/>
          <w:color w:val="000000"/>
          <w:sz w:val="24"/>
          <w:szCs w:val="24"/>
        </w:rPr>
        <w:t xml:space="preserve"> bei įvertinus, kad Gamintojo gamina prekė </w:t>
      </w:r>
      <w:r w:rsidR="007314C7">
        <w:rPr>
          <w:rFonts w:ascii="Times New Roman" w:hAnsi="Times New Roman" w:cs="Times New Roman"/>
          <w:color w:val="000000"/>
          <w:sz w:val="24"/>
          <w:szCs w:val="24"/>
        </w:rPr>
        <w:t>–</w:t>
      </w:r>
      <w:r w:rsidR="008D6FAD">
        <w:rPr>
          <w:rFonts w:ascii="Times New Roman" w:hAnsi="Times New Roman" w:cs="Times New Roman"/>
          <w:color w:val="000000"/>
          <w:sz w:val="24"/>
          <w:szCs w:val="24"/>
        </w:rPr>
        <w:t xml:space="preserve"> </w:t>
      </w:r>
      <w:proofErr w:type="spellStart"/>
      <w:r w:rsidR="008D6FAD" w:rsidRPr="008D6FAD">
        <w:rPr>
          <w:rFonts w:ascii="Times New Roman" w:hAnsi="Times New Roman" w:cs="Times New Roman"/>
          <w:color w:val="000000"/>
          <w:sz w:val="24"/>
          <w:szCs w:val="24"/>
        </w:rPr>
        <w:t>Oksimetrinės</w:t>
      </w:r>
      <w:proofErr w:type="spellEnd"/>
      <w:r w:rsidR="008D6FAD" w:rsidRPr="008D6FAD">
        <w:rPr>
          <w:rFonts w:ascii="Times New Roman" w:hAnsi="Times New Roman" w:cs="Times New Roman"/>
          <w:color w:val="000000"/>
          <w:sz w:val="24"/>
          <w:szCs w:val="24"/>
        </w:rPr>
        <w:t xml:space="preserve"> sistemos su fluorescencijos matavimo moduliu“ sistema</w:t>
      </w:r>
      <w:r w:rsidR="008D6FAD">
        <w:rPr>
          <w:rFonts w:ascii="Times New Roman" w:hAnsi="Times New Roman" w:cs="Times New Roman"/>
          <w:color w:val="000000"/>
          <w:sz w:val="24"/>
          <w:szCs w:val="24"/>
        </w:rPr>
        <w:t xml:space="preserve"> </w:t>
      </w:r>
      <w:r w:rsidR="008D6FAD" w:rsidRPr="008D6FAD">
        <w:rPr>
          <w:rFonts w:ascii="Times New Roman" w:hAnsi="Times New Roman" w:cs="Times New Roman"/>
          <w:color w:val="000000"/>
          <w:sz w:val="24"/>
          <w:szCs w:val="24"/>
        </w:rPr>
        <w:t>(modelis – O2k-FluoRespirometer) atitinka Perkančiosios organizacijos poreikius</w:t>
      </w:r>
      <w:r w:rsidR="008D6FAD">
        <w:rPr>
          <w:rFonts w:ascii="Times New Roman" w:hAnsi="Times New Roman" w:cs="Times New Roman"/>
          <w:color w:val="000000"/>
          <w:sz w:val="24"/>
          <w:szCs w:val="24"/>
        </w:rPr>
        <w:t>, o</w:t>
      </w:r>
      <w:r w:rsidRPr="00A75072">
        <w:rPr>
          <w:rFonts w:ascii="Times New Roman" w:hAnsi="Times New Roman" w:cs="Times New Roman"/>
          <w:color w:val="000000"/>
          <w:sz w:val="24"/>
          <w:szCs w:val="24"/>
        </w:rPr>
        <w:t xml:space="preserve"> įsigijus šį Prietaisą tyrėjams atsiras galimybė vykdyti modernius kompleksinius mokslinius tyrimus kartu su Lietuvos bei užsienio tyrėjais</w:t>
      </w:r>
      <w:r w:rsidR="007314C7">
        <w:rPr>
          <w:rFonts w:ascii="Times New Roman" w:hAnsi="Times New Roman" w:cs="Times New Roman"/>
          <w:color w:val="000000"/>
          <w:sz w:val="24"/>
          <w:szCs w:val="24"/>
        </w:rPr>
        <w:t xml:space="preserve">, </w:t>
      </w:r>
      <w:r w:rsidR="007E41C0" w:rsidRPr="00A75072">
        <w:rPr>
          <w:rFonts w:ascii="Times New Roman" w:eastAsia="Calibri" w:hAnsi="Times New Roman" w:cs="Times New Roman"/>
          <w:sz w:val="24"/>
          <w:szCs w:val="24"/>
        </w:rPr>
        <w:t xml:space="preserve">Perkančiosios organizacijos </w:t>
      </w:r>
      <w:r w:rsidRPr="00A75072">
        <w:rPr>
          <w:rFonts w:ascii="Times New Roman" w:eastAsia="Calibri" w:hAnsi="Times New Roman" w:cs="Times New Roman"/>
          <w:sz w:val="24"/>
          <w:szCs w:val="24"/>
        </w:rPr>
        <w:t>k</w:t>
      </w:r>
      <w:r w:rsidR="007E41C0" w:rsidRPr="00A75072">
        <w:rPr>
          <w:rFonts w:ascii="Times New Roman" w:eastAsia="Calibri" w:hAnsi="Times New Roman" w:cs="Times New Roman"/>
          <w:sz w:val="24"/>
          <w:szCs w:val="24"/>
        </w:rPr>
        <w:t xml:space="preserve">omisija nusprendė </w:t>
      </w:r>
      <w:r w:rsidR="00445489" w:rsidRPr="00A75072">
        <w:rPr>
          <w:rFonts w:ascii="Times New Roman" w:eastAsia="Calibri" w:hAnsi="Times New Roman" w:cs="Times New Roman"/>
          <w:sz w:val="24"/>
          <w:szCs w:val="24"/>
        </w:rPr>
        <w:t xml:space="preserve">Pirkimą </w:t>
      </w:r>
      <w:r w:rsidR="007E41C0" w:rsidRPr="00A75072">
        <w:rPr>
          <w:rFonts w:ascii="Times New Roman" w:eastAsia="Calibri" w:hAnsi="Times New Roman" w:cs="Times New Roman"/>
          <w:sz w:val="24"/>
          <w:szCs w:val="24"/>
        </w:rPr>
        <w:t xml:space="preserve">vykdyti neskelbiamų derybų būdu vadovaujantis </w:t>
      </w:r>
      <w:r w:rsidR="00AE1194">
        <w:rPr>
          <w:rFonts w:ascii="Times New Roman" w:eastAsia="Calibri" w:hAnsi="Times New Roman" w:cs="Times New Roman"/>
          <w:sz w:val="24"/>
          <w:szCs w:val="24"/>
        </w:rPr>
        <w:t xml:space="preserve">                 </w:t>
      </w:r>
      <w:r w:rsidR="000E25C4" w:rsidRPr="00A75072">
        <w:rPr>
          <w:rFonts w:ascii="Times New Roman" w:eastAsia="Calibri" w:hAnsi="Times New Roman" w:cs="Times New Roman"/>
          <w:sz w:val="24"/>
          <w:szCs w:val="24"/>
        </w:rPr>
        <w:t xml:space="preserve">71 straipsnio 3 dalies 1 punkto </w:t>
      </w:r>
      <w:r w:rsidR="007E41C0" w:rsidRPr="00A75072">
        <w:rPr>
          <w:rFonts w:ascii="Times New Roman" w:eastAsia="Calibri" w:hAnsi="Times New Roman" w:cs="Times New Roman"/>
          <w:sz w:val="24"/>
          <w:szCs w:val="24"/>
        </w:rPr>
        <w:t xml:space="preserve">nuostatomis </w:t>
      </w:r>
      <w:r w:rsidR="00A136F9" w:rsidRPr="00A75072">
        <w:rPr>
          <w:rFonts w:ascii="Times New Roman" w:eastAsia="Calibri" w:hAnsi="Times New Roman" w:cs="Times New Roman"/>
          <w:sz w:val="24"/>
          <w:szCs w:val="24"/>
        </w:rPr>
        <w:t>ir</w:t>
      </w:r>
      <w:r w:rsidR="0001705B" w:rsidRPr="00A75072">
        <w:rPr>
          <w:rFonts w:ascii="Times New Roman" w:eastAsia="Calibri" w:hAnsi="Times New Roman" w:cs="Times New Roman"/>
          <w:sz w:val="24"/>
          <w:szCs w:val="24"/>
        </w:rPr>
        <w:t xml:space="preserve"> </w:t>
      </w:r>
      <w:r w:rsidR="007E41C0" w:rsidRPr="00A75072">
        <w:rPr>
          <w:rFonts w:ascii="Times New Roman" w:eastAsia="Calibri" w:hAnsi="Times New Roman" w:cs="Times New Roman"/>
          <w:sz w:val="24"/>
          <w:szCs w:val="24"/>
        </w:rPr>
        <w:t>kreiptis į Tarnybą sutikimo dėl tokio pirkimo būdo pasirinkimo</w:t>
      </w:r>
      <w:r w:rsidR="007E41C0" w:rsidRPr="00A75072">
        <w:rPr>
          <w:rStyle w:val="FootnoteReference"/>
          <w:rFonts w:ascii="Times New Roman" w:eastAsia="Calibri" w:hAnsi="Times New Roman" w:cs="Times New Roman"/>
          <w:sz w:val="24"/>
          <w:szCs w:val="24"/>
        </w:rPr>
        <w:footnoteReference w:id="5"/>
      </w:r>
      <w:r w:rsidR="007E41C0" w:rsidRPr="00A75072">
        <w:rPr>
          <w:rFonts w:ascii="Times New Roman" w:eastAsia="Calibri" w:hAnsi="Times New Roman" w:cs="Times New Roman"/>
          <w:sz w:val="24"/>
          <w:szCs w:val="24"/>
        </w:rPr>
        <w:t>.</w:t>
      </w:r>
    </w:p>
    <w:p w14:paraId="6C7C5127" w14:textId="2B49AC03" w:rsidR="008116C6" w:rsidRDefault="00D667CE" w:rsidP="00F66BF8">
      <w:pPr>
        <w:tabs>
          <w:tab w:val="left" w:pos="851"/>
        </w:tabs>
        <w:spacing w:after="0" w:line="240" w:lineRule="auto"/>
        <w:ind w:firstLine="851"/>
        <w:jc w:val="both"/>
        <w:rPr>
          <w:rFonts w:eastAsia="Calibri"/>
          <w:szCs w:val="24"/>
        </w:rPr>
      </w:pPr>
      <w:r w:rsidRPr="00606288">
        <w:rPr>
          <w:rFonts w:ascii="Times New Roman" w:eastAsia="Times New Roman" w:hAnsi="Times New Roman" w:cs="Times New Roman"/>
          <w:sz w:val="24"/>
          <w:szCs w:val="24"/>
        </w:rPr>
        <w:lastRenderedPageBreak/>
        <w:t xml:space="preserve">Įstatymo </w:t>
      </w:r>
      <w:r>
        <w:rPr>
          <w:rFonts w:ascii="Times New Roman" w:eastAsia="Times New Roman" w:hAnsi="Times New Roman" w:cs="Times New Roman"/>
          <w:iCs/>
          <w:sz w:val="24"/>
          <w:szCs w:val="24"/>
        </w:rPr>
        <w:t xml:space="preserve">71 straipsnio 3 dalies 1 </w:t>
      </w:r>
      <w:r w:rsidR="008D1858">
        <w:rPr>
          <w:rFonts w:ascii="Times New Roman" w:eastAsia="Times New Roman" w:hAnsi="Times New Roman" w:cs="Times New Roman"/>
          <w:iCs/>
          <w:sz w:val="24"/>
          <w:szCs w:val="24"/>
        </w:rPr>
        <w:t xml:space="preserve">punkte </w:t>
      </w:r>
      <w:r w:rsidR="00AC388E">
        <w:rPr>
          <w:rFonts w:ascii="Times New Roman" w:eastAsia="Times New Roman" w:hAnsi="Times New Roman" w:cs="Times New Roman"/>
          <w:iCs/>
          <w:sz w:val="24"/>
          <w:szCs w:val="24"/>
        </w:rPr>
        <w:t>įtvirtinta</w:t>
      </w:r>
      <w:r>
        <w:rPr>
          <w:rFonts w:ascii="Times New Roman" w:eastAsia="Times New Roman" w:hAnsi="Times New Roman" w:cs="Times New Roman"/>
          <w:iCs/>
          <w:sz w:val="24"/>
          <w:szCs w:val="24"/>
        </w:rPr>
        <w:t xml:space="preserve">, kad prekės neskelbiamų derybų būdu gali būti perkamos </w:t>
      </w:r>
      <w:r w:rsidRPr="00D667CE">
        <w:rPr>
          <w:rFonts w:ascii="Times New Roman" w:eastAsia="Times New Roman" w:hAnsi="Times New Roman" w:cs="Times New Roman"/>
          <w:i/>
          <w:sz w:val="24"/>
          <w:szCs w:val="24"/>
        </w:rPr>
        <w:t xml:space="preserve">„jeigu </w:t>
      </w:r>
      <w:r w:rsidRPr="00D667CE">
        <w:rPr>
          <w:rFonts w:ascii="Times New Roman" w:eastAsia="Calibri" w:hAnsi="Times New Roman" w:cs="Times New Roman"/>
          <w:i/>
          <w:sz w:val="24"/>
          <w:szCs w:val="24"/>
        </w:rPr>
        <w:t>perkamos prekės gaminamos tik mokslinių tyrimų, eksperimentų, studijų ar eksperimentinės plėtros tikslais ir jeigu tokiu pirkimu nesiekiama įsigyjamų prekių masine gamyba sustiprinti komercinio pajėgumo arba padengti mokslinių tyrimų ir eksperimentinės plėtros išlaidų &lt;...&gt;“</w:t>
      </w:r>
      <w:r>
        <w:rPr>
          <w:rFonts w:eastAsia="Calibri"/>
          <w:szCs w:val="24"/>
        </w:rPr>
        <w:t xml:space="preserve">. </w:t>
      </w:r>
    </w:p>
    <w:p w14:paraId="18323B80" w14:textId="5728990A" w:rsidR="00A45317" w:rsidRPr="00A45317" w:rsidRDefault="00AE1194" w:rsidP="00BF7B05">
      <w:pPr>
        <w:tabs>
          <w:tab w:val="left" w:pos="851"/>
        </w:tabs>
        <w:spacing w:after="0" w:line="240" w:lineRule="auto"/>
        <w:ind w:firstLine="851"/>
        <w:jc w:val="both"/>
        <w:rPr>
          <w:rFonts w:ascii="Times New Roman" w:hAnsi="Times New Roman" w:cs="Times New Roman"/>
          <w:sz w:val="24"/>
          <w:szCs w:val="24"/>
        </w:rPr>
      </w:pPr>
      <w:r>
        <w:rPr>
          <w:rFonts w:ascii="Times New Roman" w:eastAsia="Calibri" w:hAnsi="Times New Roman" w:cs="Times New Roman"/>
          <w:sz w:val="24"/>
          <w:szCs w:val="24"/>
        </w:rPr>
        <w:t>Įvertinus</w:t>
      </w:r>
      <w:r w:rsidR="00AC388E" w:rsidRPr="00A45317">
        <w:rPr>
          <w:rFonts w:ascii="Times New Roman" w:eastAsia="Calibri" w:hAnsi="Times New Roman" w:cs="Times New Roman"/>
          <w:sz w:val="24"/>
          <w:szCs w:val="24"/>
        </w:rPr>
        <w:t xml:space="preserve"> Tarnybai pateikt</w:t>
      </w:r>
      <w:r>
        <w:rPr>
          <w:rFonts w:ascii="Times New Roman" w:eastAsia="Calibri" w:hAnsi="Times New Roman" w:cs="Times New Roman"/>
          <w:sz w:val="24"/>
          <w:szCs w:val="24"/>
        </w:rPr>
        <w:t>ą</w:t>
      </w:r>
      <w:r w:rsidR="00A45317" w:rsidRPr="00A45317">
        <w:rPr>
          <w:rFonts w:ascii="Times New Roman" w:eastAsia="Calibri" w:hAnsi="Times New Roman" w:cs="Times New Roman"/>
          <w:sz w:val="24"/>
          <w:szCs w:val="24"/>
        </w:rPr>
        <w:t xml:space="preserve"> Pirkimo Technin</w:t>
      </w:r>
      <w:r>
        <w:rPr>
          <w:rFonts w:ascii="Times New Roman" w:eastAsia="Calibri" w:hAnsi="Times New Roman" w:cs="Times New Roman"/>
          <w:sz w:val="24"/>
          <w:szCs w:val="24"/>
        </w:rPr>
        <w:t>ę</w:t>
      </w:r>
      <w:r w:rsidR="00A45317" w:rsidRPr="00A45317">
        <w:rPr>
          <w:rFonts w:ascii="Times New Roman" w:eastAsia="Calibri" w:hAnsi="Times New Roman" w:cs="Times New Roman"/>
          <w:sz w:val="24"/>
          <w:szCs w:val="24"/>
        </w:rPr>
        <w:t xml:space="preserve"> specifikacij</w:t>
      </w:r>
      <w:r>
        <w:rPr>
          <w:rFonts w:ascii="Times New Roman" w:eastAsia="Calibri" w:hAnsi="Times New Roman" w:cs="Times New Roman"/>
          <w:sz w:val="24"/>
          <w:szCs w:val="24"/>
        </w:rPr>
        <w:t>ą</w:t>
      </w:r>
      <w:r w:rsidR="00A45317" w:rsidRPr="00A45317">
        <w:rPr>
          <w:rFonts w:ascii="Times New Roman" w:eastAsia="Calibri" w:hAnsi="Times New Roman" w:cs="Times New Roman"/>
          <w:sz w:val="24"/>
          <w:szCs w:val="24"/>
        </w:rPr>
        <w:t xml:space="preserve"> (toliau – Techninė specifikacija)</w:t>
      </w:r>
      <w:r w:rsidR="00AC388E" w:rsidRPr="00A45317">
        <w:rPr>
          <w:rFonts w:ascii="Times New Roman" w:eastAsia="Calibri" w:hAnsi="Times New Roman" w:cs="Times New Roman"/>
          <w:sz w:val="24"/>
          <w:szCs w:val="24"/>
        </w:rPr>
        <w:t xml:space="preserve">, nustatyta, kad </w:t>
      </w:r>
      <w:r>
        <w:rPr>
          <w:rFonts w:ascii="Times New Roman" w:eastAsia="Calibri" w:hAnsi="Times New Roman" w:cs="Times New Roman"/>
          <w:sz w:val="24"/>
          <w:szCs w:val="24"/>
        </w:rPr>
        <w:t>šiuo</w:t>
      </w:r>
      <w:r w:rsidR="00AC388E" w:rsidRPr="00A45317">
        <w:rPr>
          <w:rFonts w:ascii="Times New Roman" w:eastAsia="Calibri" w:hAnsi="Times New Roman" w:cs="Times New Roman"/>
          <w:sz w:val="24"/>
          <w:szCs w:val="24"/>
        </w:rPr>
        <w:t xml:space="preserve"> Pirkimu siekia</w:t>
      </w:r>
      <w:r>
        <w:rPr>
          <w:rFonts w:ascii="Times New Roman" w:eastAsia="Calibri" w:hAnsi="Times New Roman" w:cs="Times New Roman"/>
          <w:sz w:val="24"/>
          <w:szCs w:val="24"/>
        </w:rPr>
        <w:t>ma</w:t>
      </w:r>
      <w:r w:rsidR="00AC388E" w:rsidRPr="00A45317">
        <w:rPr>
          <w:rFonts w:ascii="Times New Roman" w:eastAsia="Calibri" w:hAnsi="Times New Roman" w:cs="Times New Roman"/>
          <w:sz w:val="24"/>
          <w:szCs w:val="24"/>
        </w:rPr>
        <w:t xml:space="preserve"> įsigyti </w:t>
      </w:r>
      <w:proofErr w:type="spellStart"/>
      <w:r w:rsidR="00AC388E" w:rsidRPr="00A45317">
        <w:rPr>
          <w:rFonts w:ascii="Times New Roman" w:hAnsi="Times New Roman" w:cs="Times New Roman"/>
          <w:sz w:val="24"/>
          <w:szCs w:val="24"/>
        </w:rPr>
        <w:t>oksigrafą</w:t>
      </w:r>
      <w:proofErr w:type="spellEnd"/>
      <w:r w:rsidR="00AC388E" w:rsidRPr="00A45317">
        <w:rPr>
          <w:rFonts w:ascii="Times New Roman" w:hAnsi="Times New Roman" w:cs="Times New Roman"/>
          <w:sz w:val="24"/>
          <w:szCs w:val="24"/>
        </w:rPr>
        <w:t xml:space="preserve">, skirtą deguonies koncentracijos matavimui su integruojamais deguonies koncentracijos matavimo mažuose tūriuose moduliu bei fluorescencijos moduliu, kuris turi būti skirtas atlikti </w:t>
      </w:r>
      <w:proofErr w:type="spellStart"/>
      <w:r w:rsidR="00AC388E" w:rsidRPr="00A45317">
        <w:rPr>
          <w:rFonts w:ascii="Times New Roman" w:hAnsi="Times New Roman" w:cs="Times New Roman"/>
          <w:sz w:val="24"/>
          <w:szCs w:val="24"/>
        </w:rPr>
        <w:t>mitochondrijų</w:t>
      </w:r>
      <w:proofErr w:type="spellEnd"/>
      <w:r w:rsidR="00AC388E" w:rsidRPr="00A45317">
        <w:rPr>
          <w:rFonts w:ascii="Times New Roman" w:hAnsi="Times New Roman" w:cs="Times New Roman"/>
          <w:sz w:val="24"/>
          <w:szCs w:val="24"/>
        </w:rPr>
        <w:t xml:space="preserve"> ir ląstelių, kraujo ląstelių, kvėpavimo, reaktyvių deguonies junginių, membranos potencialo, kalcio jonų koncentracijos funkcijos detekciją</w:t>
      </w:r>
      <w:r w:rsidR="00A45317" w:rsidRPr="00A45317">
        <w:rPr>
          <w:rStyle w:val="FootnoteReference"/>
          <w:rFonts w:ascii="Times New Roman" w:hAnsi="Times New Roman" w:cs="Times New Roman"/>
          <w:sz w:val="24"/>
          <w:szCs w:val="24"/>
        </w:rPr>
        <w:t xml:space="preserve"> </w:t>
      </w:r>
      <w:r w:rsidR="00A45317" w:rsidRPr="00A45317">
        <w:rPr>
          <w:rStyle w:val="FootnoteReference"/>
          <w:rFonts w:ascii="Times New Roman" w:hAnsi="Times New Roman" w:cs="Times New Roman"/>
          <w:sz w:val="24"/>
          <w:szCs w:val="24"/>
          <w:vertAlign w:val="baseline"/>
        </w:rPr>
        <w:t>(</w:t>
      </w:r>
      <w:r w:rsidR="00A45317" w:rsidRPr="00A45317">
        <w:rPr>
          <w:rFonts w:ascii="Times New Roman" w:hAnsi="Times New Roman" w:cs="Times New Roman"/>
          <w:sz w:val="24"/>
          <w:szCs w:val="24"/>
        </w:rPr>
        <w:t>Techninės specifikacijos 1 punktas)</w:t>
      </w:r>
      <w:r w:rsidR="00AC388E" w:rsidRPr="00A45317">
        <w:rPr>
          <w:rFonts w:ascii="Times New Roman" w:hAnsi="Times New Roman" w:cs="Times New Roman"/>
          <w:sz w:val="24"/>
          <w:szCs w:val="24"/>
        </w:rPr>
        <w:t>.</w:t>
      </w:r>
      <w:r w:rsidR="00A45317" w:rsidRPr="00A45317">
        <w:rPr>
          <w:rFonts w:ascii="Times New Roman" w:hAnsi="Times New Roman" w:cs="Times New Roman"/>
          <w:sz w:val="24"/>
          <w:szCs w:val="24"/>
        </w:rPr>
        <w:t xml:space="preserve"> Prietaiso komplektaciją sudaro: programinė įranga, </w:t>
      </w:r>
      <w:proofErr w:type="spellStart"/>
      <w:r w:rsidR="00A45317" w:rsidRPr="00A45317">
        <w:rPr>
          <w:rFonts w:ascii="Times New Roman" w:hAnsi="Times New Roman" w:cs="Times New Roman"/>
          <w:sz w:val="24"/>
          <w:szCs w:val="24"/>
        </w:rPr>
        <w:t>oksigrafas</w:t>
      </w:r>
      <w:proofErr w:type="spellEnd"/>
      <w:r w:rsidR="00A45317" w:rsidRPr="00A45317">
        <w:rPr>
          <w:rFonts w:ascii="Times New Roman" w:hAnsi="Times New Roman" w:cs="Times New Roman"/>
          <w:sz w:val="24"/>
          <w:szCs w:val="24"/>
        </w:rPr>
        <w:t>, du skirtingiems matavimams skirti moduliai (fluorescencijos modulis su keturiais LED arba lygiaverčiais  fluorescenciniais sensoriais bei filtrais ir kvėpavimo registravimo mažuose tūriuose modulis), priedų rinkinys prietaiso instaliavimui ir apmokinimui, titravimo švirkštai (</w:t>
      </w:r>
      <w:bookmarkStart w:id="1" w:name="_Hlk72241400"/>
      <w:r w:rsidR="00A45317" w:rsidRPr="00A45317">
        <w:rPr>
          <w:rFonts w:ascii="Times New Roman" w:hAnsi="Times New Roman" w:cs="Times New Roman"/>
          <w:sz w:val="24"/>
          <w:szCs w:val="24"/>
        </w:rPr>
        <w:t>Techninės specifikacijos</w:t>
      </w:r>
      <w:bookmarkEnd w:id="1"/>
      <w:r w:rsidR="0018060E">
        <w:rPr>
          <w:rFonts w:ascii="Times New Roman" w:hAnsi="Times New Roman" w:cs="Times New Roman"/>
          <w:sz w:val="24"/>
          <w:szCs w:val="24"/>
        </w:rPr>
        <w:t xml:space="preserve"> </w:t>
      </w:r>
      <w:r w:rsidR="00A45317" w:rsidRPr="00A45317">
        <w:rPr>
          <w:rFonts w:ascii="Times New Roman" w:hAnsi="Times New Roman" w:cs="Times New Roman"/>
          <w:sz w:val="24"/>
          <w:szCs w:val="24"/>
        </w:rPr>
        <w:t>2 punktas).</w:t>
      </w:r>
      <w:r w:rsidR="00A45317">
        <w:rPr>
          <w:rFonts w:ascii="Times New Roman" w:hAnsi="Times New Roman" w:cs="Times New Roman"/>
          <w:sz w:val="24"/>
          <w:szCs w:val="24"/>
        </w:rPr>
        <w:t xml:space="preserve"> Techninės specifikacijos 14 punkte </w:t>
      </w:r>
      <w:r>
        <w:rPr>
          <w:rFonts w:ascii="Times New Roman" w:hAnsi="Times New Roman" w:cs="Times New Roman"/>
          <w:sz w:val="24"/>
          <w:szCs w:val="24"/>
        </w:rPr>
        <w:t xml:space="preserve">nustatytas </w:t>
      </w:r>
      <w:r w:rsidR="00A45317">
        <w:rPr>
          <w:rFonts w:ascii="Times New Roman" w:hAnsi="Times New Roman" w:cs="Times New Roman"/>
          <w:sz w:val="24"/>
          <w:szCs w:val="24"/>
        </w:rPr>
        <w:t>reikalavimas Prietaisą pristatyti, instaliuoti</w:t>
      </w:r>
      <w:r w:rsidR="00BF7B05">
        <w:rPr>
          <w:rFonts w:ascii="Times New Roman" w:hAnsi="Times New Roman" w:cs="Times New Roman"/>
          <w:sz w:val="24"/>
          <w:szCs w:val="24"/>
        </w:rPr>
        <w:t xml:space="preserve"> </w:t>
      </w:r>
      <w:r>
        <w:rPr>
          <w:rFonts w:ascii="Times New Roman" w:hAnsi="Times New Roman" w:cs="Times New Roman"/>
          <w:sz w:val="24"/>
          <w:szCs w:val="24"/>
        </w:rPr>
        <w:t>ir apmokyti juo naudotis Perkančiosios organizacijos atstovus.</w:t>
      </w:r>
      <w:r w:rsidR="00BF7B05">
        <w:rPr>
          <w:rFonts w:ascii="Times New Roman" w:hAnsi="Times New Roman" w:cs="Times New Roman"/>
          <w:sz w:val="24"/>
          <w:szCs w:val="24"/>
        </w:rPr>
        <w:t xml:space="preserve"> </w:t>
      </w:r>
      <w:r w:rsidR="00A45317">
        <w:rPr>
          <w:rFonts w:ascii="Times New Roman" w:hAnsi="Times New Roman" w:cs="Times New Roman"/>
          <w:sz w:val="24"/>
          <w:szCs w:val="24"/>
        </w:rPr>
        <w:t>Planuojama Pirkimo vertė – 53 719,01 Eur be PVM.</w:t>
      </w:r>
    </w:p>
    <w:p w14:paraId="2C46814B" w14:textId="7BFA7F4E" w:rsidR="004E1D44" w:rsidRPr="00BF7B05" w:rsidRDefault="00EA5C01" w:rsidP="00861353">
      <w:pPr>
        <w:tabs>
          <w:tab w:val="left" w:pos="851"/>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ab/>
      </w:r>
      <w:r w:rsidR="008D1858">
        <w:rPr>
          <w:rFonts w:ascii="Times New Roman" w:eastAsia="Calibri" w:hAnsi="Times New Roman" w:cs="Times New Roman"/>
          <w:sz w:val="24"/>
          <w:szCs w:val="24"/>
        </w:rPr>
        <w:t>Įvertinus p</w:t>
      </w:r>
      <w:r w:rsidR="008116C6" w:rsidRPr="0059709E">
        <w:rPr>
          <w:rFonts w:ascii="Times New Roman" w:eastAsia="Calibri" w:hAnsi="Times New Roman" w:cs="Times New Roman"/>
          <w:sz w:val="24"/>
          <w:szCs w:val="24"/>
        </w:rPr>
        <w:t>rašyme nurodyt</w:t>
      </w:r>
      <w:r w:rsidR="009C69BB">
        <w:rPr>
          <w:rFonts w:ascii="Times New Roman" w:eastAsia="Calibri" w:hAnsi="Times New Roman" w:cs="Times New Roman"/>
          <w:sz w:val="24"/>
          <w:szCs w:val="24"/>
        </w:rPr>
        <w:t>a</w:t>
      </w:r>
      <w:r w:rsidR="008116C6" w:rsidRPr="0059709E">
        <w:rPr>
          <w:rFonts w:ascii="Times New Roman" w:eastAsia="Calibri" w:hAnsi="Times New Roman" w:cs="Times New Roman"/>
          <w:sz w:val="24"/>
          <w:szCs w:val="24"/>
        </w:rPr>
        <w:t>s aplinkyb</w:t>
      </w:r>
      <w:r w:rsidR="009C69BB">
        <w:rPr>
          <w:rFonts w:ascii="Times New Roman" w:eastAsia="Calibri" w:hAnsi="Times New Roman" w:cs="Times New Roman"/>
          <w:sz w:val="24"/>
          <w:szCs w:val="24"/>
        </w:rPr>
        <w:t>e</w:t>
      </w:r>
      <w:r w:rsidR="008116C6" w:rsidRPr="0059709E">
        <w:rPr>
          <w:rFonts w:ascii="Times New Roman" w:eastAsia="Calibri" w:hAnsi="Times New Roman" w:cs="Times New Roman"/>
          <w:sz w:val="24"/>
          <w:szCs w:val="24"/>
        </w:rPr>
        <w:t>s ir pateikt</w:t>
      </w:r>
      <w:r w:rsidR="008D1858">
        <w:rPr>
          <w:rFonts w:ascii="Times New Roman" w:eastAsia="Calibri" w:hAnsi="Times New Roman" w:cs="Times New Roman"/>
          <w:sz w:val="24"/>
          <w:szCs w:val="24"/>
        </w:rPr>
        <w:t>us argumentus, darytina išvada</w:t>
      </w:r>
      <w:r w:rsidR="008116C6" w:rsidRPr="0059709E">
        <w:rPr>
          <w:rFonts w:ascii="Times New Roman" w:eastAsia="Calibri" w:hAnsi="Times New Roman" w:cs="Times New Roman"/>
          <w:sz w:val="24"/>
          <w:szCs w:val="24"/>
        </w:rPr>
        <w:t xml:space="preserve">, jog </w:t>
      </w:r>
      <w:r w:rsidR="00EE0E0F">
        <w:rPr>
          <w:rFonts w:ascii="Times New Roman" w:eastAsia="Calibri" w:hAnsi="Times New Roman" w:cs="Times New Roman"/>
          <w:sz w:val="24"/>
          <w:szCs w:val="24"/>
        </w:rPr>
        <w:t>Perkančiosios organizacijos</w:t>
      </w:r>
      <w:r w:rsidR="00A45317">
        <w:rPr>
          <w:rFonts w:ascii="Times New Roman" w:eastAsia="Calibri" w:hAnsi="Times New Roman" w:cs="Times New Roman"/>
          <w:sz w:val="24"/>
          <w:szCs w:val="24"/>
        </w:rPr>
        <w:t xml:space="preserve"> </w:t>
      </w:r>
      <w:r w:rsidR="00EE0E0F">
        <w:rPr>
          <w:rFonts w:ascii="Times New Roman" w:eastAsia="Calibri" w:hAnsi="Times New Roman" w:cs="Times New Roman"/>
          <w:sz w:val="24"/>
          <w:szCs w:val="24"/>
        </w:rPr>
        <w:t>poreikius</w:t>
      </w:r>
      <w:r w:rsidR="008B2380">
        <w:rPr>
          <w:rFonts w:ascii="Times New Roman" w:eastAsia="Calibri" w:hAnsi="Times New Roman" w:cs="Times New Roman"/>
          <w:sz w:val="24"/>
          <w:szCs w:val="24"/>
        </w:rPr>
        <w:t xml:space="preserve"> (</w:t>
      </w:r>
      <w:r w:rsidR="00BF7B05">
        <w:rPr>
          <w:rFonts w:ascii="Times New Roman" w:eastAsia="Calibri" w:hAnsi="Times New Roman" w:cs="Times New Roman"/>
          <w:sz w:val="24"/>
          <w:szCs w:val="24"/>
        </w:rPr>
        <w:t xml:space="preserve">galimybę atlikti </w:t>
      </w:r>
      <w:r w:rsidR="00BF7B05" w:rsidRPr="00F75EAB">
        <w:rPr>
          <w:rFonts w:ascii="Times New Roman" w:hAnsi="Times New Roman" w:cs="Times New Roman"/>
          <w:sz w:val="24"/>
          <w:szCs w:val="24"/>
        </w:rPr>
        <w:t>mokslini</w:t>
      </w:r>
      <w:r w:rsidR="00BF7B05">
        <w:rPr>
          <w:rFonts w:ascii="Times New Roman" w:hAnsi="Times New Roman" w:cs="Times New Roman"/>
          <w:sz w:val="24"/>
          <w:szCs w:val="24"/>
        </w:rPr>
        <w:t>us</w:t>
      </w:r>
      <w:r w:rsidR="00BF7B05" w:rsidRPr="00F75EAB">
        <w:rPr>
          <w:rFonts w:ascii="Times New Roman" w:hAnsi="Times New Roman" w:cs="Times New Roman"/>
          <w:sz w:val="24"/>
          <w:szCs w:val="24"/>
        </w:rPr>
        <w:t xml:space="preserve"> tyrim</w:t>
      </w:r>
      <w:r w:rsidR="00BF7B05">
        <w:rPr>
          <w:rFonts w:ascii="Times New Roman" w:hAnsi="Times New Roman" w:cs="Times New Roman"/>
          <w:sz w:val="24"/>
          <w:szCs w:val="24"/>
        </w:rPr>
        <w:t>us</w:t>
      </w:r>
      <w:r w:rsidR="00BF7B05" w:rsidRPr="00F75EAB">
        <w:rPr>
          <w:rFonts w:ascii="Times New Roman" w:hAnsi="Times New Roman" w:cs="Times New Roman"/>
          <w:sz w:val="24"/>
          <w:szCs w:val="24"/>
        </w:rPr>
        <w:t>, leidžian</w:t>
      </w:r>
      <w:r w:rsidR="00BF7B05">
        <w:rPr>
          <w:rFonts w:ascii="Times New Roman" w:hAnsi="Times New Roman" w:cs="Times New Roman"/>
          <w:sz w:val="24"/>
          <w:szCs w:val="24"/>
        </w:rPr>
        <w:t>čius</w:t>
      </w:r>
      <w:r w:rsidR="00BF7B05" w:rsidRPr="00F75EAB">
        <w:rPr>
          <w:rFonts w:ascii="Times New Roman" w:hAnsi="Times New Roman" w:cs="Times New Roman"/>
          <w:sz w:val="24"/>
          <w:szCs w:val="24"/>
        </w:rPr>
        <w:t xml:space="preserve"> analizuoti deguonies koncentracijos pokyčius ląstelėje įvairių patologijų metu kartu su reaktyvių deguonies junginių, membranos potencialo, kalcio jonų bei ATP kiekio matavimais</w:t>
      </w:r>
      <w:r w:rsidR="008B2380">
        <w:rPr>
          <w:rFonts w:ascii="Times New Roman" w:eastAsia="Calibri" w:hAnsi="Times New Roman" w:cs="Times New Roman"/>
          <w:sz w:val="24"/>
          <w:szCs w:val="24"/>
        </w:rPr>
        <w:t>)</w:t>
      </w:r>
      <w:r w:rsidR="00EE0E0F">
        <w:rPr>
          <w:rFonts w:ascii="Times New Roman" w:eastAsia="Calibri" w:hAnsi="Times New Roman" w:cs="Times New Roman"/>
          <w:sz w:val="24"/>
          <w:szCs w:val="24"/>
        </w:rPr>
        <w:t xml:space="preserve"> </w:t>
      </w:r>
      <w:r w:rsidR="008B2380">
        <w:rPr>
          <w:rFonts w:ascii="Times New Roman" w:eastAsia="Calibri" w:hAnsi="Times New Roman" w:cs="Times New Roman"/>
          <w:sz w:val="24"/>
          <w:szCs w:val="24"/>
        </w:rPr>
        <w:t xml:space="preserve">atitinka </w:t>
      </w:r>
      <w:r w:rsidR="00BF7B05" w:rsidRPr="006941CC">
        <w:rPr>
          <w:rFonts w:ascii="Times New Roman" w:eastAsia="Calibri" w:hAnsi="Times New Roman" w:cs="Times New Roman"/>
          <w:sz w:val="24"/>
          <w:szCs w:val="24"/>
        </w:rPr>
        <w:t>„</w:t>
      </w:r>
      <w:proofErr w:type="spellStart"/>
      <w:r w:rsidR="00F0421A">
        <w:fldChar w:fldCharType="begin"/>
      </w:r>
      <w:r w:rsidR="00F0421A">
        <w:instrText xml:space="preserve"> HYPERLINK "https://www.oroboros.at/" </w:instrText>
      </w:r>
      <w:r w:rsidR="00F0421A">
        <w:fldChar w:fldCharType="separate"/>
      </w:r>
      <w:r w:rsidR="00BF7B05" w:rsidRPr="006941CC">
        <w:rPr>
          <w:rStyle w:val="Hyperlink"/>
          <w:rFonts w:ascii="Times New Roman" w:hAnsi="Times New Roman" w:cs="Times New Roman"/>
          <w:color w:val="auto"/>
          <w:sz w:val="24"/>
          <w:szCs w:val="24"/>
          <w:bdr w:val="none" w:sz="0" w:space="0" w:color="auto" w:frame="1"/>
          <w:shd w:val="clear" w:color="auto" w:fill="FFFFFF"/>
        </w:rPr>
        <w:t>Oroboros</w:t>
      </w:r>
      <w:proofErr w:type="spellEnd"/>
      <w:r w:rsidR="00BF7B05" w:rsidRPr="006941CC">
        <w:rPr>
          <w:rStyle w:val="Hyperlink"/>
          <w:rFonts w:ascii="Times New Roman" w:hAnsi="Times New Roman" w:cs="Times New Roman"/>
          <w:color w:val="auto"/>
          <w:sz w:val="24"/>
          <w:szCs w:val="24"/>
          <w:bdr w:val="none" w:sz="0" w:space="0" w:color="auto" w:frame="1"/>
          <w:shd w:val="clear" w:color="auto" w:fill="FFFFFF"/>
        </w:rPr>
        <w:t xml:space="preserve"> Instruments</w:t>
      </w:r>
      <w:r w:rsidR="00F0421A">
        <w:rPr>
          <w:rStyle w:val="Hyperlink"/>
          <w:rFonts w:ascii="Times New Roman" w:hAnsi="Times New Roman" w:cs="Times New Roman"/>
          <w:color w:val="auto"/>
          <w:sz w:val="24"/>
          <w:szCs w:val="24"/>
          <w:bdr w:val="none" w:sz="0" w:space="0" w:color="auto" w:frame="1"/>
          <w:shd w:val="clear" w:color="auto" w:fill="FFFFFF"/>
        </w:rPr>
        <w:fldChar w:fldCharType="end"/>
      </w:r>
      <w:r w:rsidR="00BF7B05" w:rsidRPr="006941CC">
        <w:rPr>
          <w:rFonts w:ascii="Times New Roman" w:eastAsia="Calibri" w:hAnsi="Times New Roman" w:cs="Times New Roman"/>
          <w:sz w:val="24"/>
          <w:szCs w:val="24"/>
        </w:rPr>
        <w:t>“</w:t>
      </w:r>
      <w:r w:rsidR="00920D8B" w:rsidRPr="005F6733">
        <w:rPr>
          <w:rFonts w:ascii="Times New Roman" w:hAnsi="Times New Roman" w:cs="Times New Roman"/>
          <w:sz w:val="24"/>
          <w:szCs w:val="24"/>
        </w:rPr>
        <w:t xml:space="preserve"> gaminamas</w:t>
      </w:r>
      <w:r w:rsidR="00AE1194">
        <w:rPr>
          <w:rFonts w:ascii="Times New Roman" w:hAnsi="Times New Roman" w:cs="Times New Roman"/>
          <w:sz w:val="24"/>
          <w:szCs w:val="24"/>
        </w:rPr>
        <w:t xml:space="preserve"> Prietaisas (</w:t>
      </w:r>
      <w:r w:rsidR="00BF7B05" w:rsidRPr="006941CC">
        <w:rPr>
          <w:rFonts w:ascii="Times New Roman" w:hAnsi="Times New Roman" w:cs="Times New Roman"/>
          <w:sz w:val="24"/>
          <w:szCs w:val="24"/>
        </w:rPr>
        <w:t>O2k-FluoRespirometer</w:t>
      </w:r>
      <w:r w:rsidR="00BF7B05" w:rsidRPr="00BF7B05">
        <w:rPr>
          <w:rFonts w:ascii="Times New Roman" w:eastAsia="Calibri" w:hAnsi="Times New Roman" w:cs="Times New Roman"/>
          <w:sz w:val="24"/>
          <w:szCs w:val="24"/>
        </w:rPr>
        <w:t xml:space="preserve"> </w:t>
      </w:r>
      <w:r w:rsidR="00BF7B05" w:rsidRPr="006941CC">
        <w:rPr>
          <w:rFonts w:ascii="Times New Roman" w:eastAsia="Calibri" w:hAnsi="Times New Roman" w:cs="Times New Roman"/>
          <w:sz w:val="24"/>
          <w:szCs w:val="24"/>
        </w:rPr>
        <w:t>modelis</w:t>
      </w:r>
      <w:r w:rsidR="00AE1194">
        <w:rPr>
          <w:rFonts w:ascii="Times New Roman" w:eastAsia="Calibri" w:hAnsi="Times New Roman" w:cs="Times New Roman"/>
          <w:sz w:val="24"/>
          <w:szCs w:val="24"/>
        </w:rPr>
        <w:t xml:space="preserve">), kuris yra sukurtas ir gaminamas </w:t>
      </w:r>
      <w:r w:rsidR="0096169B">
        <w:rPr>
          <w:rFonts w:ascii="Times New Roman" w:eastAsia="Calibri" w:hAnsi="Times New Roman" w:cs="Times New Roman"/>
          <w:sz w:val="24"/>
          <w:szCs w:val="24"/>
        </w:rPr>
        <w:t>eksperimentiniam tikslams</w:t>
      </w:r>
      <w:r w:rsidR="0096169B">
        <w:rPr>
          <w:rStyle w:val="FootnoteReference"/>
          <w:rFonts w:ascii="Times New Roman" w:hAnsi="Times New Roman" w:cs="Times New Roman"/>
          <w:color w:val="000000"/>
          <w:sz w:val="24"/>
          <w:szCs w:val="24"/>
        </w:rPr>
        <w:footnoteReference w:id="6"/>
      </w:r>
      <w:r w:rsidR="00AE1194">
        <w:rPr>
          <w:rFonts w:ascii="Times New Roman" w:eastAsia="Calibri" w:hAnsi="Times New Roman" w:cs="Times New Roman"/>
          <w:sz w:val="24"/>
          <w:szCs w:val="24"/>
        </w:rPr>
        <w:t>.</w:t>
      </w:r>
      <w:r w:rsidR="0018060E">
        <w:rPr>
          <w:rFonts w:ascii="Times New Roman" w:hAnsi="Times New Roman" w:cs="Times New Roman"/>
          <w:sz w:val="24"/>
          <w:szCs w:val="24"/>
        </w:rPr>
        <w:t xml:space="preserve"> </w:t>
      </w:r>
      <w:r w:rsidR="00BF7B05">
        <w:rPr>
          <w:rFonts w:ascii="Times New Roman" w:hAnsi="Times New Roman" w:cs="Times New Roman"/>
          <w:sz w:val="24"/>
          <w:szCs w:val="24"/>
        </w:rPr>
        <w:t xml:space="preserve">Pažymėtina, kad </w:t>
      </w:r>
      <w:r w:rsidR="0096169B">
        <w:rPr>
          <w:rFonts w:ascii="Times New Roman" w:hAnsi="Times New Roman" w:cs="Times New Roman"/>
          <w:sz w:val="24"/>
          <w:szCs w:val="24"/>
        </w:rPr>
        <w:t>šiuo</w:t>
      </w:r>
      <w:r w:rsidR="00BF7B05">
        <w:rPr>
          <w:rFonts w:ascii="Times New Roman" w:hAnsi="Times New Roman" w:cs="Times New Roman"/>
          <w:sz w:val="24"/>
          <w:szCs w:val="24"/>
        </w:rPr>
        <w:t xml:space="preserve"> Pirkimu siekiamas įsigyti Prietaisas </w:t>
      </w:r>
      <w:r w:rsidR="008D6FAD">
        <w:rPr>
          <w:rFonts w:ascii="Times New Roman" w:hAnsi="Times New Roman" w:cs="Times New Roman"/>
          <w:sz w:val="24"/>
          <w:szCs w:val="24"/>
        </w:rPr>
        <w:t>bus naudojamas</w:t>
      </w:r>
      <w:r w:rsidR="00BF7B05">
        <w:rPr>
          <w:rFonts w:ascii="Times New Roman" w:hAnsi="Times New Roman" w:cs="Times New Roman"/>
          <w:sz w:val="24"/>
          <w:szCs w:val="24"/>
        </w:rPr>
        <w:t xml:space="preserve"> mokslinių </w:t>
      </w:r>
      <w:r w:rsidR="00BF7B05" w:rsidRPr="00A75072">
        <w:rPr>
          <w:rFonts w:ascii="Times New Roman" w:hAnsi="Times New Roman" w:cs="Times New Roman"/>
          <w:color w:val="000000"/>
          <w:sz w:val="24"/>
          <w:szCs w:val="24"/>
        </w:rPr>
        <w:t>tyrimų, eksperimentų, studijų ir eksperimentinės plėtros tikslais</w:t>
      </w:r>
      <w:r w:rsidR="00BF7B05">
        <w:rPr>
          <w:rFonts w:ascii="Times New Roman" w:hAnsi="Times New Roman" w:cs="Times New Roman"/>
          <w:sz w:val="24"/>
          <w:szCs w:val="24"/>
        </w:rPr>
        <w:t xml:space="preserve"> ir </w:t>
      </w:r>
      <w:r w:rsidR="008524F7">
        <w:rPr>
          <w:rFonts w:ascii="Times New Roman" w:hAnsi="Times New Roman" w:cs="Times New Roman"/>
          <w:sz w:val="24"/>
          <w:szCs w:val="24"/>
        </w:rPr>
        <w:t>P</w:t>
      </w:r>
      <w:r w:rsidR="002F3218" w:rsidRPr="008524F7">
        <w:rPr>
          <w:rFonts w:ascii="Times New Roman" w:hAnsi="Times New Roman" w:cs="Times New Roman"/>
          <w:sz w:val="24"/>
          <w:szCs w:val="24"/>
        </w:rPr>
        <w:t xml:space="preserve">erkančioji organizacija nesiekia įsigyjamos </w:t>
      </w:r>
      <w:r w:rsidR="008524F7">
        <w:rPr>
          <w:rFonts w:ascii="Times New Roman" w:hAnsi="Times New Roman" w:cs="Times New Roman"/>
          <w:sz w:val="24"/>
          <w:szCs w:val="24"/>
        </w:rPr>
        <w:t>į</w:t>
      </w:r>
      <w:r w:rsidR="002F3218" w:rsidRPr="008524F7">
        <w:rPr>
          <w:rFonts w:ascii="Times New Roman" w:hAnsi="Times New Roman" w:cs="Times New Roman"/>
          <w:sz w:val="24"/>
          <w:szCs w:val="24"/>
        </w:rPr>
        <w:t>rangos masine gamyba sustiprinti komercinio pajėgumo arba padengti mokslinių tyrimų ir eksperimentinės plėtros išlaidų</w:t>
      </w:r>
      <w:r w:rsidR="008524F7">
        <w:rPr>
          <w:rFonts w:ascii="Times New Roman" w:hAnsi="Times New Roman" w:cs="Times New Roman"/>
          <w:sz w:val="24"/>
          <w:szCs w:val="24"/>
        </w:rPr>
        <w:t xml:space="preserve">, t. y. </w:t>
      </w:r>
      <w:r w:rsidR="008D6FAD">
        <w:rPr>
          <w:rFonts w:ascii="Times New Roman" w:hAnsi="Times New Roman" w:cs="Times New Roman"/>
          <w:sz w:val="24"/>
          <w:szCs w:val="24"/>
        </w:rPr>
        <w:t xml:space="preserve">nagrinėjamu atveju yra </w:t>
      </w:r>
      <w:r w:rsidR="008524F7">
        <w:rPr>
          <w:rFonts w:ascii="Times New Roman" w:hAnsi="Times New Roman" w:cs="Times New Roman"/>
          <w:sz w:val="24"/>
          <w:szCs w:val="24"/>
        </w:rPr>
        <w:t xml:space="preserve">tenkinamos neskelbiamų derybų sąlygos, </w:t>
      </w:r>
      <w:r w:rsidR="009C6814">
        <w:rPr>
          <w:rFonts w:ascii="Times New Roman" w:hAnsi="Times New Roman" w:cs="Times New Roman"/>
          <w:sz w:val="24"/>
          <w:szCs w:val="24"/>
        </w:rPr>
        <w:t>nustatytos</w:t>
      </w:r>
      <w:r w:rsidR="008524F7">
        <w:rPr>
          <w:rFonts w:ascii="Times New Roman" w:hAnsi="Times New Roman" w:cs="Times New Roman"/>
          <w:sz w:val="24"/>
          <w:szCs w:val="24"/>
        </w:rPr>
        <w:t xml:space="preserve"> Įstatymo 71 straipsnio 3 dalies 1 punkte.</w:t>
      </w:r>
      <w:r w:rsidR="008524F7">
        <w:rPr>
          <w:rFonts w:ascii="Times New Roman" w:eastAsia="Calibri" w:hAnsi="Times New Roman" w:cs="Times New Roman"/>
          <w:sz w:val="24"/>
          <w:szCs w:val="24"/>
        </w:rPr>
        <w:t xml:space="preserve"> </w:t>
      </w:r>
      <w:r w:rsidR="008116C6" w:rsidRPr="0059709E">
        <w:rPr>
          <w:rFonts w:ascii="Times New Roman" w:eastAsia="Calibri" w:hAnsi="Times New Roman" w:cs="Times New Roman"/>
          <w:sz w:val="24"/>
          <w:szCs w:val="24"/>
        </w:rPr>
        <w:t xml:space="preserve">Įvertinusi </w:t>
      </w:r>
      <w:r w:rsidR="008116C6">
        <w:rPr>
          <w:rFonts w:ascii="Times New Roman" w:eastAsia="Calibri" w:hAnsi="Times New Roman" w:cs="Times New Roman"/>
          <w:sz w:val="24"/>
          <w:szCs w:val="24"/>
        </w:rPr>
        <w:t xml:space="preserve">aukščiau </w:t>
      </w:r>
      <w:r w:rsidR="008116C6" w:rsidRPr="0059709E">
        <w:rPr>
          <w:rFonts w:ascii="Times New Roman" w:eastAsia="Calibri" w:hAnsi="Times New Roman" w:cs="Times New Roman"/>
          <w:sz w:val="24"/>
          <w:szCs w:val="24"/>
        </w:rPr>
        <w:t>išdėstyt</w:t>
      </w:r>
      <w:r w:rsidR="008116C6">
        <w:rPr>
          <w:rFonts w:ascii="Times New Roman" w:eastAsia="Calibri" w:hAnsi="Times New Roman" w:cs="Times New Roman"/>
          <w:sz w:val="24"/>
          <w:szCs w:val="24"/>
        </w:rPr>
        <w:t>ą</w:t>
      </w:r>
      <w:r w:rsidR="008116C6" w:rsidRPr="0059709E">
        <w:rPr>
          <w:rFonts w:ascii="Times New Roman" w:eastAsia="Calibri" w:hAnsi="Times New Roman" w:cs="Times New Roman"/>
          <w:sz w:val="24"/>
          <w:szCs w:val="24"/>
        </w:rPr>
        <w:t xml:space="preserve"> bei vadovaudamasi </w:t>
      </w:r>
      <w:r w:rsidR="008116C6" w:rsidRPr="007A451D">
        <w:rPr>
          <w:rFonts w:ascii="Times New Roman" w:eastAsia="Times New Roman" w:hAnsi="Times New Roman" w:cs="Times New Roman"/>
          <w:sz w:val="24"/>
          <w:szCs w:val="24"/>
        </w:rPr>
        <w:t xml:space="preserve">Įstatymo </w:t>
      </w:r>
      <w:r w:rsidR="008116C6" w:rsidRPr="000A37A1">
        <w:rPr>
          <w:rFonts w:ascii="Times New Roman" w:eastAsia="Calibri" w:hAnsi="Times New Roman" w:cs="Times New Roman"/>
          <w:sz w:val="24"/>
          <w:szCs w:val="24"/>
        </w:rPr>
        <w:t>95 straipsn</w:t>
      </w:r>
      <w:r w:rsidR="008116C6">
        <w:rPr>
          <w:rFonts w:ascii="Times New Roman" w:eastAsia="Calibri" w:hAnsi="Times New Roman" w:cs="Times New Roman"/>
          <w:sz w:val="24"/>
          <w:szCs w:val="24"/>
        </w:rPr>
        <w:t xml:space="preserve">io 2 dalies 6 punkto </w:t>
      </w:r>
      <w:r w:rsidR="008116C6" w:rsidRPr="007A451D">
        <w:rPr>
          <w:rFonts w:ascii="Times New Roman" w:eastAsia="Times New Roman" w:hAnsi="Times New Roman" w:cs="Times New Roman"/>
          <w:sz w:val="24"/>
          <w:szCs w:val="24"/>
        </w:rPr>
        <w:t xml:space="preserve">nuostatomis, </w:t>
      </w:r>
      <w:r w:rsidR="008116C6" w:rsidRPr="00AD1C2B">
        <w:rPr>
          <w:rFonts w:ascii="Times New Roman" w:eastAsia="Times New Roman" w:hAnsi="Times New Roman" w:cs="Times New Roman"/>
          <w:b/>
          <w:sz w:val="24"/>
          <w:szCs w:val="24"/>
        </w:rPr>
        <w:t>Tarnyba</w:t>
      </w:r>
      <w:r w:rsidR="008116C6">
        <w:rPr>
          <w:rFonts w:ascii="Times New Roman" w:eastAsia="Times New Roman" w:hAnsi="Times New Roman" w:cs="Times New Roman"/>
          <w:sz w:val="24"/>
          <w:szCs w:val="24"/>
        </w:rPr>
        <w:t xml:space="preserve"> </w:t>
      </w:r>
      <w:r w:rsidR="008116C6" w:rsidRPr="007A451D">
        <w:rPr>
          <w:rFonts w:ascii="Times New Roman" w:eastAsia="Times New Roman" w:hAnsi="Times New Roman" w:cs="Times New Roman"/>
          <w:b/>
          <w:sz w:val="24"/>
          <w:szCs w:val="24"/>
        </w:rPr>
        <w:t>sutinka</w:t>
      </w:r>
      <w:r w:rsidR="008116C6" w:rsidRPr="007A451D">
        <w:rPr>
          <w:rFonts w:ascii="Times New Roman" w:eastAsia="Times New Roman" w:hAnsi="Times New Roman" w:cs="Times New Roman"/>
          <w:sz w:val="24"/>
          <w:szCs w:val="24"/>
        </w:rPr>
        <w:t xml:space="preserve">, kad </w:t>
      </w:r>
      <w:r w:rsidR="00BF7B05">
        <w:rPr>
          <w:rFonts w:ascii="Times New Roman" w:eastAsia="Calibri" w:hAnsi="Times New Roman" w:cs="Times New Roman"/>
          <w:sz w:val="24"/>
          <w:szCs w:val="24"/>
        </w:rPr>
        <w:t>Lietuvos sveikatos mokslų</w:t>
      </w:r>
      <w:r w:rsidR="007356A3">
        <w:rPr>
          <w:rFonts w:ascii="Times New Roman" w:eastAsia="Calibri" w:hAnsi="Times New Roman" w:cs="Times New Roman"/>
          <w:sz w:val="24"/>
          <w:szCs w:val="24"/>
        </w:rPr>
        <w:t xml:space="preserve"> universitetas </w:t>
      </w:r>
      <w:r w:rsidR="008B2380">
        <w:rPr>
          <w:rFonts w:ascii="Times New Roman" w:eastAsia="Calibri" w:hAnsi="Times New Roman" w:cs="Times New Roman"/>
          <w:i/>
          <w:sz w:val="24"/>
          <w:szCs w:val="24"/>
          <w:lang w:eastAsia="lt-LT"/>
        </w:rPr>
        <w:t xml:space="preserve">Pirkimą </w:t>
      </w:r>
      <w:r w:rsidR="007356A3" w:rsidRPr="000B350C">
        <w:rPr>
          <w:rFonts w:ascii="Times New Roman" w:eastAsia="Calibri" w:hAnsi="Times New Roman" w:cs="Times New Roman"/>
          <w:sz w:val="24"/>
          <w:szCs w:val="24"/>
          <w:lang w:eastAsia="lt-LT"/>
        </w:rPr>
        <w:t xml:space="preserve">vykdytų neskelbiamų derybų būdu, vadovaujantis Įstatymo </w:t>
      </w:r>
      <w:r w:rsidR="00617770">
        <w:rPr>
          <w:rFonts w:ascii="Times New Roman" w:eastAsia="Calibri" w:hAnsi="Times New Roman" w:cs="Times New Roman"/>
          <w:sz w:val="24"/>
          <w:szCs w:val="24"/>
          <w:lang w:eastAsia="lt-LT"/>
        </w:rPr>
        <w:t xml:space="preserve">71 straipsnio 3 dalies 1 punkto </w:t>
      </w:r>
      <w:r w:rsidR="007356A3" w:rsidRPr="000B350C">
        <w:rPr>
          <w:rFonts w:ascii="Times New Roman" w:eastAsia="Calibri" w:hAnsi="Times New Roman" w:cs="Times New Roman"/>
          <w:sz w:val="24"/>
          <w:szCs w:val="24"/>
          <w:lang w:eastAsia="lt-LT"/>
        </w:rPr>
        <w:t>nuostatomis</w:t>
      </w:r>
      <w:r w:rsidR="007356A3">
        <w:rPr>
          <w:rFonts w:ascii="Times New Roman" w:eastAsia="Calibri" w:hAnsi="Times New Roman" w:cs="Times New Roman"/>
          <w:sz w:val="24"/>
          <w:szCs w:val="24"/>
          <w:lang w:eastAsia="lt-LT"/>
        </w:rPr>
        <w:t xml:space="preserve"> į derybas kviečian</w:t>
      </w:r>
      <w:r w:rsidR="007356A3">
        <w:rPr>
          <w:rFonts w:ascii="Times New Roman" w:eastAsia="Times New Roman" w:hAnsi="Times New Roman" w:cs="Times New Roman"/>
          <w:sz w:val="24"/>
          <w:szCs w:val="24"/>
        </w:rPr>
        <w:t>t</w:t>
      </w:r>
      <w:r w:rsidR="004E1D44">
        <w:rPr>
          <w:rFonts w:ascii="Times New Roman" w:eastAsia="Times New Roman" w:hAnsi="Times New Roman" w:cs="Times New Roman"/>
          <w:sz w:val="24"/>
          <w:szCs w:val="24"/>
        </w:rPr>
        <w:t xml:space="preserve"> </w:t>
      </w:r>
      <w:r w:rsidR="00BF7B05" w:rsidRPr="006941CC">
        <w:rPr>
          <w:rFonts w:ascii="Times New Roman" w:hAnsi="Times New Roman" w:cs="Times New Roman"/>
          <w:sz w:val="24"/>
          <w:szCs w:val="24"/>
          <w:shd w:val="clear" w:color="auto" w:fill="FFFFFF"/>
        </w:rPr>
        <w:t>tiekėj</w:t>
      </w:r>
      <w:r w:rsidR="00BF7B05">
        <w:rPr>
          <w:rFonts w:ascii="Times New Roman" w:hAnsi="Times New Roman" w:cs="Times New Roman"/>
          <w:sz w:val="24"/>
          <w:szCs w:val="24"/>
          <w:shd w:val="clear" w:color="auto" w:fill="FFFFFF"/>
        </w:rPr>
        <w:t>ą</w:t>
      </w:r>
      <w:r w:rsidR="008D6FAD" w:rsidRPr="008D6FAD">
        <w:rPr>
          <w:rFonts w:ascii="Times New Roman" w:hAnsi="Times New Roman" w:cs="Times New Roman"/>
          <w:sz w:val="24"/>
          <w:szCs w:val="24"/>
          <w:shd w:val="clear" w:color="auto" w:fill="FFFFFF"/>
        </w:rPr>
        <w:t xml:space="preserve"> </w:t>
      </w:r>
      <w:r w:rsidR="008D6FAD" w:rsidRPr="006941CC">
        <w:rPr>
          <w:rFonts w:ascii="Times New Roman" w:hAnsi="Times New Roman" w:cs="Times New Roman"/>
          <w:sz w:val="24"/>
          <w:szCs w:val="24"/>
          <w:shd w:val="clear" w:color="auto" w:fill="FFFFFF"/>
        </w:rPr>
        <w:t>UAB ,,</w:t>
      </w:r>
      <w:proofErr w:type="spellStart"/>
      <w:r w:rsidR="008D6FAD" w:rsidRPr="006941CC">
        <w:rPr>
          <w:rFonts w:ascii="Times New Roman" w:hAnsi="Times New Roman" w:cs="Times New Roman"/>
          <w:sz w:val="24"/>
          <w:szCs w:val="24"/>
          <w:shd w:val="clear" w:color="auto" w:fill="FFFFFF"/>
        </w:rPr>
        <w:t>Linea</w:t>
      </w:r>
      <w:proofErr w:type="spellEnd"/>
      <w:r w:rsidR="008D6FAD" w:rsidRPr="006941CC">
        <w:rPr>
          <w:rFonts w:ascii="Times New Roman" w:hAnsi="Times New Roman" w:cs="Times New Roman"/>
          <w:sz w:val="24"/>
          <w:szCs w:val="24"/>
          <w:shd w:val="clear" w:color="auto" w:fill="FFFFFF"/>
        </w:rPr>
        <w:t xml:space="preserve"> </w:t>
      </w:r>
      <w:proofErr w:type="spellStart"/>
      <w:r w:rsidR="008D6FAD" w:rsidRPr="006941CC">
        <w:rPr>
          <w:rFonts w:ascii="Times New Roman" w:hAnsi="Times New Roman" w:cs="Times New Roman"/>
          <w:sz w:val="24"/>
          <w:szCs w:val="24"/>
          <w:shd w:val="clear" w:color="auto" w:fill="FFFFFF"/>
        </w:rPr>
        <w:t>libera</w:t>
      </w:r>
      <w:proofErr w:type="spellEnd"/>
      <w:r w:rsidR="008D6FAD" w:rsidRPr="006941CC">
        <w:rPr>
          <w:rFonts w:ascii="Times New Roman" w:hAnsi="Times New Roman" w:cs="Times New Roman"/>
          <w:sz w:val="24"/>
          <w:szCs w:val="24"/>
          <w:shd w:val="clear" w:color="auto" w:fill="FFFFFF"/>
        </w:rPr>
        <w:t>“</w:t>
      </w:r>
      <w:r w:rsidR="00BF7B05">
        <w:rPr>
          <w:rFonts w:ascii="Times New Roman" w:hAnsi="Times New Roman" w:cs="Times New Roman"/>
          <w:sz w:val="24"/>
          <w:szCs w:val="24"/>
          <w:shd w:val="clear" w:color="auto" w:fill="FFFFFF"/>
        </w:rPr>
        <w:t>,</w:t>
      </w:r>
      <w:r w:rsidR="00BF7B05" w:rsidRPr="006941CC">
        <w:rPr>
          <w:rFonts w:ascii="Times New Roman" w:hAnsi="Times New Roman" w:cs="Times New Roman"/>
          <w:sz w:val="24"/>
          <w:szCs w:val="24"/>
          <w:shd w:val="clear" w:color="auto" w:fill="FFFFFF"/>
        </w:rPr>
        <w:t xml:space="preserve"> turint</w:t>
      </w:r>
      <w:r w:rsidR="00BF7B05">
        <w:rPr>
          <w:rFonts w:ascii="Times New Roman" w:hAnsi="Times New Roman" w:cs="Times New Roman"/>
          <w:sz w:val="24"/>
          <w:szCs w:val="24"/>
          <w:shd w:val="clear" w:color="auto" w:fill="FFFFFF"/>
        </w:rPr>
        <w:t>į</w:t>
      </w:r>
      <w:r w:rsidR="00BF7B05" w:rsidRPr="006941CC">
        <w:rPr>
          <w:rFonts w:ascii="Times New Roman" w:hAnsi="Times New Roman" w:cs="Times New Roman"/>
          <w:sz w:val="24"/>
          <w:szCs w:val="24"/>
          <w:shd w:val="clear" w:color="auto" w:fill="FFFFFF"/>
        </w:rPr>
        <w:t xml:space="preserve"> licenciją prekiauti </w:t>
      </w:r>
      <w:r w:rsidR="00BF7B05" w:rsidRPr="006941CC">
        <w:rPr>
          <w:rFonts w:ascii="Times New Roman" w:eastAsia="Calibri" w:hAnsi="Times New Roman" w:cs="Times New Roman"/>
          <w:sz w:val="24"/>
          <w:szCs w:val="24"/>
        </w:rPr>
        <w:t>gamintojo</w:t>
      </w:r>
      <w:r w:rsidR="00BF7B05">
        <w:rPr>
          <w:rFonts w:ascii="Times New Roman" w:eastAsia="Calibri" w:hAnsi="Times New Roman" w:cs="Times New Roman"/>
          <w:sz w:val="24"/>
          <w:szCs w:val="24"/>
        </w:rPr>
        <w:t xml:space="preserve"> </w:t>
      </w:r>
      <w:r w:rsidR="00BF7B05" w:rsidRPr="006941CC">
        <w:rPr>
          <w:rFonts w:ascii="Times New Roman" w:eastAsia="Calibri" w:hAnsi="Times New Roman" w:cs="Times New Roman"/>
          <w:sz w:val="24"/>
          <w:szCs w:val="24"/>
        </w:rPr>
        <w:t>„</w:t>
      </w:r>
      <w:proofErr w:type="spellStart"/>
      <w:r w:rsidR="00F0421A">
        <w:fldChar w:fldCharType="begin"/>
      </w:r>
      <w:r w:rsidR="00F0421A">
        <w:instrText xml:space="preserve"> HYPERLINK "https://www.oroboros.at/" </w:instrText>
      </w:r>
      <w:r w:rsidR="00F0421A">
        <w:fldChar w:fldCharType="separate"/>
      </w:r>
      <w:r w:rsidR="00BF7B05" w:rsidRPr="006941CC">
        <w:rPr>
          <w:rStyle w:val="Hyperlink"/>
          <w:rFonts w:ascii="Times New Roman" w:hAnsi="Times New Roman" w:cs="Times New Roman"/>
          <w:color w:val="auto"/>
          <w:sz w:val="24"/>
          <w:szCs w:val="24"/>
          <w:bdr w:val="none" w:sz="0" w:space="0" w:color="auto" w:frame="1"/>
          <w:shd w:val="clear" w:color="auto" w:fill="FFFFFF"/>
        </w:rPr>
        <w:t>Oroboros</w:t>
      </w:r>
      <w:proofErr w:type="spellEnd"/>
      <w:r w:rsidR="00BF7B05" w:rsidRPr="006941CC">
        <w:rPr>
          <w:rStyle w:val="Hyperlink"/>
          <w:rFonts w:ascii="Times New Roman" w:hAnsi="Times New Roman" w:cs="Times New Roman"/>
          <w:color w:val="auto"/>
          <w:sz w:val="24"/>
          <w:szCs w:val="24"/>
          <w:bdr w:val="none" w:sz="0" w:space="0" w:color="auto" w:frame="1"/>
          <w:shd w:val="clear" w:color="auto" w:fill="FFFFFF"/>
        </w:rPr>
        <w:t xml:space="preserve"> Instruments</w:t>
      </w:r>
      <w:r w:rsidR="00F0421A">
        <w:rPr>
          <w:rStyle w:val="Hyperlink"/>
          <w:rFonts w:ascii="Times New Roman" w:hAnsi="Times New Roman" w:cs="Times New Roman"/>
          <w:color w:val="auto"/>
          <w:sz w:val="24"/>
          <w:szCs w:val="24"/>
          <w:bdr w:val="none" w:sz="0" w:space="0" w:color="auto" w:frame="1"/>
          <w:shd w:val="clear" w:color="auto" w:fill="FFFFFF"/>
        </w:rPr>
        <w:fldChar w:fldCharType="end"/>
      </w:r>
      <w:r w:rsidR="00BF7B05" w:rsidRPr="006941CC">
        <w:rPr>
          <w:rFonts w:ascii="Times New Roman" w:eastAsia="Calibri" w:hAnsi="Times New Roman" w:cs="Times New Roman"/>
          <w:sz w:val="24"/>
          <w:szCs w:val="24"/>
        </w:rPr>
        <w:t xml:space="preserve">“ </w:t>
      </w:r>
      <w:r w:rsidR="008D6FAD">
        <w:rPr>
          <w:rFonts w:ascii="Times New Roman" w:eastAsia="Calibri" w:hAnsi="Times New Roman" w:cs="Times New Roman"/>
          <w:sz w:val="24"/>
          <w:szCs w:val="24"/>
        </w:rPr>
        <w:t xml:space="preserve">gaminamu Prietaisu. </w:t>
      </w:r>
    </w:p>
    <w:p w14:paraId="5147864E" w14:textId="7CDC7A58" w:rsidR="000C6C36" w:rsidRPr="00BF7B05" w:rsidRDefault="000C6C36" w:rsidP="000C6C36">
      <w:pPr>
        <w:tabs>
          <w:tab w:val="left" w:pos="1134"/>
        </w:tabs>
        <w:spacing w:after="0"/>
        <w:jc w:val="both"/>
        <w:rPr>
          <w:rFonts w:ascii="Times New Roman" w:eastAsia="Times New Roman" w:hAnsi="Times New Roman" w:cs="Times New Roman"/>
          <w:sz w:val="24"/>
          <w:szCs w:val="24"/>
        </w:rPr>
      </w:pPr>
    </w:p>
    <w:p w14:paraId="0A724913" w14:textId="77777777" w:rsidR="000C6C36" w:rsidRPr="000C6C36" w:rsidRDefault="000C6C36" w:rsidP="000C6C36">
      <w:pPr>
        <w:tabs>
          <w:tab w:val="left" w:pos="1134"/>
        </w:tabs>
        <w:spacing w:after="0"/>
        <w:jc w:val="both"/>
        <w:rPr>
          <w:rFonts w:ascii="Times New Roman" w:eastAsia="Calibri" w:hAnsi="Times New Roman" w:cs="Times New Roman"/>
          <w:sz w:val="24"/>
          <w:szCs w:val="24"/>
        </w:rPr>
      </w:pPr>
    </w:p>
    <w:p w14:paraId="755C49BC" w14:textId="009C1366" w:rsidR="00617770" w:rsidRDefault="00AC388E" w:rsidP="000C6C36">
      <w:pPr>
        <w:tabs>
          <w:tab w:val="left" w:pos="1134"/>
        </w:tabs>
        <w:spacing w:after="0"/>
        <w:jc w:val="both"/>
        <w:rPr>
          <w:rFonts w:ascii="Times New Roman" w:eastAsia="Times New Roman" w:hAnsi="Times New Roman" w:cs="Times New Roman"/>
          <w:sz w:val="24"/>
          <w:szCs w:val="24"/>
        </w:rPr>
      </w:pPr>
      <w:r>
        <w:rPr>
          <w:rFonts w:ascii="Times New Roman" w:hAnsi="Times New Roman" w:cs="Times New Roman"/>
          <w:sz w:val="24"/>
          <w:szCs w:val="24"/>
        </w:rPr>
        <w:t xml:space="preserve">Direktorius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Darius Vedrickas</w:t>
      </w:r>
    </w:p>
    <w:p w14:paraId="67B790E6" w14:textId="3FF850AD" w:rsidR="000C6C36" w:rsidRDefault="000C6C36" w:rsidP="000C6C36">
      <w:pPr>
        <w:tabs>
          <w:tab w:val="left" w:pos="1134"/>
        </w:tabs>
        <w:spacing w:after="0"/>
        <w:jc w:val="both"/>
        <w:rPr>
          <w:rFonts w:ascii="Times New Roman" w:eastAsia="Times New Roman" w:hAnsi="Times New Roman" w:cs="Times New Roman"/>
          <w:sz w:val="24"/>
          <w:szCs w:val="24"/>
        </w:rPr>
      </w:pPr>
    </w:p>
    <w:p w14:paraId="27D17246" w14:textId="314E78A8" w:rsidR="008B2380" w:rsidRDefault="008B2380" w:rsidP="000C6C36">
      <w:pPr>
        <w:tabs>
          <w:tab w:val="left" w:pos="1134"/>
        </w:tabs>
        <w:spacing w:after="0"/>
        <w:jc w:val="both"/>
        <w:rPr>
          <w:rFonts w:ascii="Times New Roman" w:eastAsia="Times New Roman" w:hAnsi="Times New Roman" w:cs="Times New Roman"/>
          <w:sz w:val="24"/>
          <w:szCs w:val="24"/>
        </w:rPr>
      </w:pPr>
    </w:p>
    <w:p w14:paraId="2A779415" w14:textId="4878B54E" w:rsidR="00BF7B05" w:rsidRDefault="00BF7B05" w:rsidP="000C6C36">
      <w:pPr>
        <w:tabs>
          <w:tab w:val="left" w:pos="1134"/>
        </w:tabs>
        <w:spacing w:after="0"/>
        <w:jc w:val="both"/>
        <w:rPr>
          <w:rFonts w:ascii="Times New Roman" w:eastAsia="Times New Roman" w:hAnsi="Times New Roman" w:cs="Times New Roman"/>
          <w:sz w:val="24"/>
          <w:szCs w:val="24"/>
        </w:rPr>
      </w:pPr>
    </w:p>
    <w:p w14:paraId="4A2B6621" w14:textId="44936434" w:rsidR="001D6BE8" w:rsidRDefault="001D6BE8" w:rsidP="000C6C36">
      <w:pPr>
        <w:tabs>
          <w:tab w:val="left" w:pos="1134"/>
        </w:tabs>
        <w:spacing w:after="0"/>
        <w:jc w:val="both"/>
        <w:rPr>
          <w:rFonts w:ascii="Times New Roman" w:eastAsia="Times New Roman" w:hAnsi="Times New Roman" w:cs="Times New Roman"/>
          <w:sz w:val="24"/>
          <w:szCs w:val="24"/>
        </w:rPr>
      </w:pPr>
    </w:p>
    <w:p w14:paraId="65780B16" w14:textId="77777777" w:rsidR="00193EFD" w:rsidRDefault="00193EFD" w:rsidP="000C6C36">
      <w:pPr>
        <w:tabs>
          <w:tab w:val="left" w:pos="1134"/>
        </w:tabs>
        <w:spacing w:after="0"/>
        <w:jc w:val="both"/>
        <w:rPr>
          <w:rFonts w:ascii="Times New Roman" w:eastAsia="Times New Roman" w:hAnsi="Times New Roman" w:cs="Times New Roman"/>
          <w:sz w:val="24"/>
          <w:szCs w:val="24"/>
        </w:rPr>
      </w:pPr>
    </w:p>
    <w:p w14:paraId="60CA56E7" w14:textId="77777777" w:rsidR="000C6C36" w:rsidRPr="000C6C36" w:rsidRDefault="000C6C36" w:rsidP="000C6C36">
      <w:pPr>
        <w:tabs>
          <w:tab w:val="left" w:pos="1134"/>
        </w:tabs>
        <w:spacing w:after="0"/>
        <w:jc w:val="both"/>
        <w:rPr>
          <w:rFonts w:ascii="Times New Roman" w:eastAsia="Times New Roman" w:hAnsi="Times New Roman" w:cs="Times New Roman"/>
          <w:sz w:val="24"/>
          <w:szCs w:val="24"/>
        </w:rPr>
      </w:pPr>
    </w:p>
    <w:p w14:paraId="70859CAB" w14:textId="77777777" w:rsidR="000F7AD1" w:rsidRPr="00D57C0D" w:rsidRDefault="00B2320C" w:rsidP="00D57C0D">
      <w:pPr>
        <w:rPr>
          <w:rFonts w:ascii="Times New Roman" w:eastAsia="Times New Roman" w:hAnsi="Times New Roman" w:cs="Times New Roman"/>
        </w:rPr>
      </w:pPr>
      <w:r>
        <w:rPr>
          <w:rFonts w:ascii="Times New Roman" w:eastAsia="Times New Roman" w:hAnsi="Times New Roman" w:cs="Times New Roman"/>
          <w:sz w:val="24"/>
          <w:szCs w:val="24"/>
        </w:rPr>
        <w:t>Agnė Marčiulionytė</w:t>
      </w:r>
      <w:r w:rsidR="00D57C0D" w:rsidRPr="00731BA6">
        <w:rPr>
          <w:rFonts w:ascii="Times New Roman" w:eastAsia="Times New Roman" w:hAnsi="Times New Roman" w:cs="Times New Roman"/>
          <w:sz w:val="24"/>
          <w:szCs w:val="24"/>
        </w:rPr>
        <w:t xml:space="preserve">, tel. (8 5) </w:t>
      </w:r>
      <w:r>
        <w:rPr>
          <w:rFonts w:ascii="Times New Roman" w:eastAsia="Times New Roman" w:hAnsi="Times New Roman" w:cs="Times New Roman"/>
          <w:sz w:val="24"/>
          <w:szCs w:val="24"/>
        </w:rPr>
        <w:t>219 7011</w:t>
      </w:r>
      <w:r w:rsidR="00D57C0D" w:rsidRPr="00731BA6">
        <w:rPr>
          <w:rFonts w:ascii="Times New Roman" w:eastAsia="Times New Roman" w:hAnsi="Times New Roman" w:cs="Times New Roman"/>
          <w:sz w:val="24"/>
          <w:szCs w:val="24"/>
        </w:rPr>
        <w:t xml:space="preserve">, faks. (8 5) 213 6213, el. p. </w:t>
      </w:r>
      <w:r>
        <w:rPr>
          <w:rFonts w:ascii="Times New Roman" w:eastAsia="Times New Roman" w:hAnsi="Times New Roman" w:cs="Times New Roman"/>
          <w:sz w:val="24"/>
          <w:szCs w:val="24"/>
        </w:rPr>
        <w:t>Agne.Marciulionyte</w:t>
      </w:r>
      <w:r w:rsidR="00D57C0D" w:rsidRPr="00731BA6">
        <w:rPr>
          <w:rFonts w:ascii="Times New Roman" w:eastAsia="Times New Roman" w:hAnsi="Times New Roman" w:cs="Times New Roman"/>
          <w:sz w:val="24"/>
          <w:szCs w:val="24"/>
        </w:rPr>
        <w:t>@vpt.lt</w:t>
      </w:r>
      <w:r w:rsidR="002E349E">
        <w:t xml:space="preserve"> </w:t>
      </w:r>
    </w:p>
    <w:sectPr w:rsidR="000F7AD1" w:rsidRPr="00D57C0D" w:rsidSect="00E52A99">
      <w:headerReference w:type="even" r:id="rId10"/>
      <w:headerReference w:type="default" r:id="rId11"/>
      <w:footerReference w:type="even" r:id="rId12"/>
      <w:footerReference w:type="default" r:id="rId13"/>
      <w:headerReference w:type="first" r:id="rId14"/>
      <w:footerReference w:type="first" r:id="rId15"/>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E5BF6" w14:textId="77777777" w:rsidR="00F0421A" w:rsidRDefault="00F0421A">
      <w:pPr>
        <w:spacing w:after="0" w:line="240" w:lineRule="auto"/>
      </w:pPr>
      <w:r>
        <w:separator/>
      </w:r>
    </w:p>
  </w:endnote>
  <w:endnote w:type="continuationSeparator" w:id="0">
    <w:p w14:paraId="31200D1F" w14:textId="77777777" w:rsidR="00F0421A" w:rsidRDefault="00F04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C5047" w14:textId="77777777" w:rsidR="00CA7B9D" w:rsidRDefault="00CA7B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51E27" w14:textId="77777777" w:rsidR="006C06BD" w:rsidRDefault="00F0421A">
    <w:pPr>
      <w:pStyle w:val="Footer"/>
    </w:pPr>
  </w:p>
  <w:p w14:paraId="028287AD" w14:textId="77777777" w:rsidR="006C06BD" w:rsidRDefault="00F0421A">
    <w:pPr>
      <w:pStyle w:val="Footer"/>
    </w:pPr>
  </w:p>
  <w:p w14:paraId="649BB297" w14:textId="77777777" w:rsidR="006C06BD" w:rsidRDefault="00F042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41F71" w14:textId="690D714C" w:rsidR="008049BB" w:rsidRPr="004948EF" w:rsidRDefault="008049BB" w:rsidP="008049BB">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w:t>
    </w:r>
    <w:r w:rsidR="00CA7B9D">
      <w:rPr>
        <w:rFonts w:ascii="Times New Roman" w:hAnsi="Times New Roman" w:cs="Times New Roman"/>
        <w:sz w:val="20"/>
        <w:szCs w:val="20"/>
      </w:rPr>
      <w:tab/>
    </w:r>
    <w:r w:rsidRPr="004948EF">
      <w:rPr>
        <w:rFonts w:ascii="Times New Roman" w:hAnsi="Times New Roman" w:cs="Times New Roman"/>
        <w:sz w:val="20"/>
        <w:szCs w:val="20"/>
      </w:rPr>
      <w:t xml:space="preserve"> Duomenys kaupiami ir saugomi              </w:t>
    </w:r>
  </w:p>
  <w:p w14:paraId="46F71C60" w14:textId="43C05A42" w:rsidR="008049BB" w:rsidRPr="004948EF" w:rsidRDefault="008049BB" w:rsidP="008049BB">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w:t>
    </w:r>
    <w:r w:rsidR="00CA7B9D">
      <w:rPr>
        <w:rFonts w:ascii="Times New Roman" w:hAnsi="Times New Roman" w:cs="Times New Roman"/>
        <w:sz w:val="20"/>
        <w:szCs w:val="20"/>
      </w:rPr>
      <w:tab/>
    </w:r>
    <w:r w:rsidRPr="004948EF">
      <w:rPr>
        <w:rFonts w:ascii="Times New Roman" w:hAnsi="Times New Roman" w:cs="Times New Roman"/>
        <w:sz w:val="20"/>
        <w:szCs w:val="20"/>
      </w:rPr>
      <w:t xml:space="preserve">Juridinių asmenų registre </w:t>
    </w:r>
  </w:p>
  <w:p w14:paraId="11085F0D" w14:textId="45537429" w:rsidR="008049BB" w:rsidRPr="004948EF" w:rsidRDefault="00F0421A" w:rsidP="008049BB">
    <w:pPr>
      <w:pBdr>
        <w:top w:val="single" w:sz="4" w:space="1" w:color="auto"/>
      </w:pBdr>
      <w:spacing w:after="0" w:line="240" w:lineRule="auto"/>
      <w:jc w:val="both"/>
      <w:rPr>
        <w:rFonts w:ascii="Times New Roman" w:hAnsi="Times New Roman" w:cs="Times New Roman"/>
        <w:sz w:val="20"/>
        <w:szCs w:val="20"/>
      </w:rPr>
    </w:pPr>
    <w:hyperlink r:id="rId1" w:history="1">
      <w:r w:rsidR="008049BB" w:rsidRPr="004948EF">
        <w:rPr>
          <w:rStyle w:val="Hyperlink"/>
          <w:rFonts w:ascii="Times New Roman" w:hAnsi="Times New Roman" w:cs="Times New Roman"/>
          <w:sz w:val="20"/>
          <w:szCs w:val="20"/>
        </w:rPr>
        <w:t>http://www.vpt.lrv.lt</w:t>
      </w:r>
    </w:hyperlink>
    <w:r w:rsidR="008049BB" w:rsidRPr="004948EF">
      <w:rPr>
        <w:rFonts w:ascii="Times New Roman" w:hAnsi="Times New Roman" w:cs="Times New Roman"/>
        <w:sz w:val="20"/>
        <w:szCs w:val="20"/>
      </w:rPr>
      <w:tab/>
      <w:t xml:space="preserve">         El. p. </w:t>
    </w:r>
    <w:hyperlink r:id="rId2" w:history="1">
      <w:r w:rsidR="008049BB" w:rsidRPr="004948EF">
        <w:rPr>
          <w:rStyle w:val="Hyperlink"/>
          <w:rFonts w:ascii="Times New Roman" w:hAnsi="Times New Roman" w:cs="Times New Roman"/>
          <w:sz w:val="20"/>
          <w:szCs w:val="20"/>
        </w:rPr>
        <w:t>info@vpt.lt</w:t>
      </w:r>
    </w:hyperlink>
    <w:r w:rsidR="008049BB" w:rsidRPr="004948EF">
      <w:rPr>
        <w:rFonts w:ascii="Times New Roman" w:hAnsi="Times New Roman" w:cs="Times New Roman"/>
        <w:sz w:val="20"/>
        <w:szCs w:val="20"/>
      </w:rPr>
      <w:t xml:space="preserve">                   </w:t>
    </w:r>
    <w:r w:rsidR="00CA7B9D">
      <w:rPr>
        <w:rFonts w:ascii="Times New Roman" w:hAnsi="Times New Roman" w:cs="Times New Roman"/>
        <w:sz w:val="20"/>
        <w:szCs w:val="20"/>
      </w:rPr>
      <w:tab/>
    </w:r>
    <w:r w:rsidR="008049BB" w:rsidRPr="004948EF">
      <w:rPr>
        <w:rFonts w:ascii="Times New Roman" w:hAnsi="Times New Roman" w:cs="Times New Roman"/>
        <w:sz w:val="20"/>
        <w:szCs w:val="20"/>
      </w:rPr>
      <w:t xml:space="preserve">Kodas 188656261                                   </w:t>
    </w:r>
  </w:p>
  <w:p w14:paraId="093336D7" w14:textId="77777777" w:rsidR="008049BB" w:rsidRPr="004948EF" w:rsidRDefault="008049BB" w:rsidP="008049BB">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0CCB83AA" w14:textId="77777777" w:rsidR="008049BB" w:rsidRPr="004948EF" w:rsidRDefault="008049BB" w:rsidP="008049BB">
    <w:pPr>
      <w:pStyle w:val="Footer"/>
      <w:rPr>
        <w:rFonts w:ascii="Times New Roman" w:hAnsi="Times New Roman" w:cs="Times New Roman"/>
        <w:sz w:val="20"/>
        <w:szCs w:val="20"/>
      </w:rPr>
    </w:pPr>
  </w:p>
  <w:p w14:paraId="7686D504" w14:textId="77777777" w:rsidR="008049BB" w:rsidRPr="00380BA0" w:rsidRDefault="008049BB" w:rsidP="008049BB">
    <w:pPr>
      <w:pStyle w:val="Footer"/>
    </w:pPr>
  </w:p>
  <w:p w14:paraId="3618489E" w14:textId="77777777" w:rsidR="006C06BD" w:rsidRPr="008049BB" w:rsidRDefault="00F0421A" w:rsidP="00804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70618" w14:textId="77777777" w:rsidR="00F0421A" w:rsidRDefault="00F0421A">
      <w:pPr>
        <w:spacing w:after="0" w:line="240" w:lineRule="auto"/>
      </w:pPr>
      <w:r>
        <w:separator/>
      </w:r>
    </w:p>
  </w:footnote>
  <w:footnote w:type="continuationSeparator" w:id="0">
    <w:p w14:paraId="65C7594C" w14:textId="77777777" w:rsidR="00F0421A" w:rsidRDefault="00F0421A">
      <w:pPr>
        <w:spacing w:after="0" w:line="240" w:lineRule="auto"/>
      </w:pPr>
      <w:r>
        <w:continuationSeparator/>
      </w:r>
    </w:p>
  </w:footnote>
  <w:footnote w:id="1">
    <w:p w14:paraId="0367FD51" w14:textId="5DCBF23E" w:rsidR="006941CC" w:rsidRPr="00B049C6" w:rsidRDefault="006941CC">
      <w:pPr>
        <w:pStyle w:val="FootnoteText"/>
        <w:rPr>
          <w:rFonts w:ascii="Times New Roman" w:hAnsi="Times New Roman" w:cs="Times New Roman"/>
        </w:rPr>
      </w:pPr>
      <w:r w:rsidRPr="00B049C6">
        <w:rPr>
          <w:rStyle w:val="FootnoteReference"/>
          <w:rFonts w:ascii="Times New Roman" w:hAnsi="Times New Roman" w:cs="Times New Roman"/>
        </w:rPr>
        <w:footnoteRef/>
      </w:r>
      <w:r w:rsidRPr="00B049C6">
        <w:rPr>
          <w:rFonts w:ascii="Times New Roman" w:hAnsi="Times New Roman" w:cs="Times New Roman"/>
        </w:rPr>
        <w:t xml:space="preserve"> </w:t>
      </w:r>
      <w:hyperlink r:id="rId1" w:history="1">
        <w:r w:rsidRPr="00B049C6">
          <w:rPr>
            <w:rStyle w:val="Hyperlink"/>
            <w:rFonts w:ascii="Times New Roman" w:hAnsi="Times New Roman" w:cs="Times New Roman"/>
          </w:rPr>
          <w:t>https://www.oroboros.at/index.php/product/o2k-fluorespirometer/</w:t>
        </w:r>
      </w:hyperlink>
      <w:r w:rsidRPr="00B049C6">
        <w:rPr>
          <w:rStyle w:val="Hyperlink"/>
          <w:rFonts w:ascii="Times New Roman" w:hAnsi="Times New Roman" w:cs="Times New Roman"/>
          <w:color w:val="auto"/>
        </w:rPr>
        <w:t>;</w:t>
      </w:r>
    </w:p>
  </w:footnote>
  <w:footnote w:id="2">
    <w:p w14:paraId="4524EA91" w14:textId="77777777" w:rsidR="00B24E33" w:rsidRPr="008544AE" w:rsidRDefault="00B24E33" w:rsidP="00B24E33">
      <w:pPr>
        <w:pStyle w:val="FootnoteText"/>
        <w:jc w:val="both"/>
        <w:rPr>
          <w:rFonts w:ascii="Times New Roman" w:hAnsi="Times New Roman" w:cs="Times New Roman"/>
        </w:rPr>
      </w:pPr>
      <w:r w:rsidRPr="00C110C2">
        <w:rPr>
          <w:rStyle w:val="FootnoteReference"/>
          <w:rFonts w:ascii="Times New Roman" w:hAnsi="Times New Roman" w:cs="Times New Roman"/>
        </w:rPr>
        <w:footnoteRef/>
      </w:r>
      <w:r w:rsidRPr="00C110C2">
        <w:rPr>
          <w:rFonts w:ascii="Times New Roman" w:hAnsi="Times New Roman" w:cs="Times New Roman"/>
        </w:rPr>
        <w:t xml:space="preserve"> </w:t>
      </w:r>
      <w:r w:rsidRPr="008544AE">
        <w:rPr>
          <w:rFonts w:ascii="Times New Roman" w:hAnsi="Times New Roman" w:cs="Times New Roman"/>
        </w:rPr>
        <w:t xml:space="preserve">Tyrimo metu nustatyta, kad kito gamintojo </w:t>
      </w:r>
      <w:r>
        <w:rPr>
          <w:rFonts w:ascii="Times New Roman" w:hAnsi="Times New Roman" w:cs="Times New Roman"/>
        </w:rPr>
        <w:t>gaminamas</w:t>
      </w:r>
      <w:r w:rsidRPr="008544AE">
        <w:rPr>
          <w:rFonts w:ascii="Times New Roman" w:hAnsi="Times New Roman" w:cs="Times New Roman"/>
        </w:rPr>
        <w:t xml:space="preserve"> prietaisas neturi tam tikrų, Perkančiajai organizacijai reikiamų, savybių</w:t>
      </w:r>
      <w:r>
        <w:rPr>
          <w:rFonts w:ascii="Times New Roman" w:hAnsi="Times New Roman" w:cs="Times New Roman"/>
        </w:rPr>
        <w:t xml:space="preserve">, t. y. </w:t>
      </w:r>
      <w:r w:rsidRPr="008544AE">
        <w:rPr>
          <w:rStyle w:val="normaltextrun"/>
          <w:rFonts w:ascii="Times New Roman" w:hAnsi="Times New Roman" w:cs="Times New Roman"/>
        </w:rPr>
        <w:t xml:space="preserve">neturi galimybės registruoti izoliuotų </w:t>
      </w:r>
      <w:proofErr w:type="spellStart"/>
      <w:r w:rsidRPr="008544AE">
        <w:rPr>
          <w:rStyle w:val="normaltextrun"/>
          <w:rFonts w:ascii="Times New Roman" w:hAnsi="Times New Roman" w:cs="Times New Roman"/>
        </w:rPr>
        <w:t>mitochondrijų</w:t>
      </w:r>
      <w:proofErr w:type="spellEnd"/>
      <w:r w:rsidRPr="008544AE">
        <w:rPr>
          <w:rStyle w:val="normaltextrun"/>
          <w:rFonts w:ascii="Times New Roman" w:hAnsi="Times New Roman" w:cs="Times New Roman"/>
        </w:rPr>
        <w:t xml:space="preserve"> kvėpavimo; neturi galimybės kartu su </w:t>
      </w:r>
      <w:proofErr w:type="spellStart"/>
      <w:r w:rsidRPr="008544AE">
        <w:rPr>
          <w:rStyle w:val="normaltextrun"/>
          <w:rFonts w:ascii="Times New Roman" w:hAnsi="Times New Roman" w:cs="Times New Roman"/>
        </w:rPr>
        <w:t>mitochondrijų</w:t>
      </w:r>
      <w:proofErr w:type="spellEnd"/>
      <w:r w:rsidRPr="008544AE">
        <w:rPr>
          <w:rStyle w:val="normaltextrun"/>
          <w:rFonts w:ascii="Times New Roman" w:hAnsi="Times New Roman" w:cs="Times New Roman"/>
        </w:rPr>
        <w:t xml:space="preserve"> kvėpavimu registruoti </w:t>
      </w:r>
      <w:r w:rsidRPr="008544AE">
        <w:rPr>
          <w:rFonts w:ascii="Times New Roman" w:hAnsi="Times New Roman" w:cs="Times New Roman"/>
        </w:rPr>
        <w:t xml:space="preserve">kalcio jonų, reaktyvių deguonies junginių, membranos potencialo, ATP koncentracijos pokyčius; </w:t>
      </w:r>
      <w:r w:rsidRPr="008544AE">
        <w:rPr>
          <w:rStyle w:val="normaltextrun"/>
          <w:rFonts w:ascii="Times New Roman" w:hAnsi="Times New Roman" w:cs="Times New Roman"/>
        </w:rPr>
        <w:t xml:space="preserve">neturi galimybės </w:t>
      </w:r>
      <w:r w:rsidRPr="008544AE">
        <w:rPr>
          <w:rFonts w:ascii="Times New Roman" w:hAnsi="Times New Roman" w:cs="Times New Roman"/>
        </w:rPr>
        <w:t xml:space="preserve">registruoti </w:t>
      </w:r>
      <w:proofErr w:type="spellStart"/>
      <w:r w:rsidRPr="008544AE">
        <w:rPr>
          <w:rFonts w:ascii="Times New Roman" w:hAnsi="Times New Roman" w:cs="Times New Roman"/>
        </w:rPr>
        <w:t>mitochodrijų</w:t>
      </w:r>
      <w:proofErr w:type="spellEnd"/>
      <w:r w:rsidRPr="008544AE">
        <w:rPr>
          <w:rFonts w:ascii="Times New Roman" w:hAnsi="Times New Roman" w:cs="Times New Roman"/>
        </w:rPr>
        <w:t xml:space="preserve"> kvėpavimo mažuose tūriuose (pacientų </w:t>
      </w:r>
      <w:proofErr w:type="spellStart"/>
      <w:r w:rsidRPr="008544AE">
        <w:rPr>
          <w:rFonts w:ascii="Times New Roman" w:hAnsi="Times New Roman" w:cs="Times New Roman"/>
        </w:rPr>
        <w:t>biopsinėje</w:t>
      </w:r>
      <w:proofErr w:type="spellEnd"/>
      <w:r w:rsidRPr="008544AE">
        <w:rPr>
          <w:rFonts w:ascii="Times New Roman" w:hAnsi="Times New Roman" w:cs="Times New Roman"/>
        </w:rPr>
        <w:t xml:space="preserve"> medžiagoje, kraujo ląstelių kvėpavimo);</w:t>
      </w:r>
    </w:p>
  </w:footnote>
  <w:footnote w:id="3">
    <w:p w14:paraId="06659C26" w14:textId="231A690B" w:rsidR="007314C7" w:rsidRPr="007314C7" w:rsidRDefault="007314C7">
      <w:pPr>
        <w:pStyle w:val="FootnoteText"/>
        <w:rPr>
          <w:rFonts w:ascii="Times New Roman" w:hAnsi="Times New Roman" w:cs="Times New Roman"/>
        </w:rPr>
      </w:pPr>
      <w:r w:rsidRPr="007314C7">
        <w:rPr>
          <w:rStyle w:val="FootnoteReference"/>
          <w:rFonts w:ascii="Times New Roman" w:hAnsi="Times New Roman" w:cs="Times New Roman"/>
        </w:rPr>
        <w:footnoteRef/>
      </w:r>
      <w:r w:rsidRPr="007314C7">
        <w:rPr>
          <w:rFonts w:ascii="Times New Roman" w:hAnsi="Times New Roman" w:cs="Times New Roman"/>
        </w:rPr>
        <w:t xml:space="preserve"> </w:t>
      </w:r>
      <w:hyperlink r:id="rId2" w:history="1">
        <w:r w:rsidRPr="007314C7">
          <w:rPr>
            <w:rStyle w:val="Hyperlink"/>
            <w:rFonts w:ascii="Times New Roman" w:hAnsi="Times New Roman" w:cs="Times New Roman"/>
          </w:rPr>
          <w:t>https://www.oroboros.at/index.php/product/o2k-fluorespirometer/</w:t>
        </w:r>
      </w:hyperlink>
      <w:r w:rsidRPr="007314C7">
        <w:rPr>
          <w:rFonts w:ascii="Times New Roman" w:hAnsi="Times New Roman" w:cs="Times New Roman"/>
        </w:rPr>
        <w:t xml:space="preserve">; </w:t>
      </w:r>
    </w:p>
  </w:footnote>
  <w:footnote w:id="4">
    <w:p w14:paraId="2E830F0F" w14:textId="6952A803" w:rsidR="008544AE" w:rsidRDefault="008544AE">
      <w:pPr>
        <w:pStyle w:val="FootnoteText"/>
      </w:pPr>
      <w:r>
        <w:rPr>
          <w:rStyle w:val="FootnoteReference"/>
        </w:rPr>
        <w:footnoteRef/>
      </w:r>
      <w:r>
        <w:t xml:space="preserve"> </w:t>
      </w:r>
      <w:hyperlink r:id="rId3" w:history="1">
        <w:r w:rsidRPr="007314C7">
          <w:rPr>
            <w:rStyle w:val="Hyperlink"/>
            <w:rFonts w:ascii="Times New Roman" w:hAnsi="Times New Roman" w:cs="Times New Roman"/>
            <w:szCs w:val="24"/>
          </w:rPr>
          <w:t>http://www.linealibera.lt/partneriai</w:t>
        </w:r>
      </w:hyperlink>
      <w:r w:rsidRPr="007314C7">
        <w:rPr>
          <w:rStyle w:val="Hyperlink"/>
          <w:rFonts w:ascii="Times New Roman" w:hAnsi="Times New Roman" w:cs="Times New Roman"/>
          <w:color w:val="auto"/>
          <w:szCs w:val="24"/>
        </w:rPr>
        <w:t>;</w:t>
      </w:r>
    </w:p>
  </w:footnote>
  <w:footnote w:id="5">
    <w:p w14:paraId="71DBBAAD" w14:textId="0B29E1B6" w:rsidR="007E41C0" w:rsidRPr="008B4A8A" w:rsidRDefault="007E41C0" w:rsidP="007E41C0">
      <w:pPr>
        <w:pStyle w:val="FootnoteText"/>
        <w:jc w:val="both"/>
        <w:rPr>
          <w:rFonts w:ascii="Times New Roman" w:hAnsi="Times New Roman" w:cs="Times New Roman"/>
        </w:rPr>
      </w:pPr>
      <w:r w:rsidRPr="008B4A8A">
        <w:rPr>
          <w:rStyle w:val="FootnoteReference"/>
          <w:rFonts w:ascii="Times New Roman" w:hAnsi="Times New Roman" w:cs="Times New Roman"/>
        </w:rPr>
        <w:footnoteRef/>
      </w:r>
      <w:r w:rsidRPr="008B4A8A">
        <w:rPr>
          <w:rFonts w:ascii="Times New Roman" w:hAnsi="Times New Roman" w:cs="Times New Roman"/>
        </w:rPr>
        <w:t xml:space="preserve"> </w:t>
      </w:r>
      <w:r w:rsidR="00512031">
        <w:rPr>
          <w:rFonts w:ascii="Times New Roman" w:hAnsi="Times New Roman" w:cs="Times New Roman"/>
        </w:rPr>
        <w:t>202</w:t>
      </w:r>
      <w:r w:rsidR="00A75072">
        <w:rPr>
          <w:rFonts w:ascii="Times New Roman" w:hAnsi="Times New Roman" w:cs="Times New Roman"/>
        </w:rPr>
        <w:t>1</w:t>
      </w:r>
      <w:r w:rsidR="00512031">
        <w:rPr>
          <w:rFonts w:ascii="Times New Roman" w:hAnsi="Times New Roman" w:cs="Times New Roman"/>
        </w:rPr>
        <w:t xml:space="preserve"> m. </w:t>
      </w:r>
      <w:r w:rsidR="00A75072">
        <w:rPr>
          <w:rFonts w:ascii="Times New Roman" w:hAnsi="Times New Roman" w:cs="Times New Roman"/>
        </w:rPr>
        <w:t>gegužės 11</w:t>
      </w:r>
      <w:r w:rsidR="00512031">
        <w:rPr>
          <w:rFonts w:ascii="Times New Roman" w:hAnsi="Times New Roman" w:cs="Times New Roman"/>
        </w:rPr>
        <w:t xml:space="preserve"> d.</w:t>
      </w:r>
      <w:r w:rsidR="00512031" w:rsidRPr="008B4A8A">
        <w:rPr>
          <w:rFonts w:ascii="Times New Roman" w:hAnsi="Times New Roman" w:cs="Times New Roman"/>
        </w:rPr>
        <w:t xml:space="preserve"> </w:t>
      </w:r>
      <w:r w:rsidR="000E25C4" w:rsidRPr="008B4A8A">
        <w:rPr>
          <w:rFonts w:ascii="Times New Roman" w:hAnsi="Times New Roman" w:cs="Times New Roman"/>
        </w:rPr>
        <w:t>posėdžio protokolas Nr. 1</w:t>
      </w:r>
      <w:r w:rsidRPr="008B4A8A">
        <w:rPr>
          <w:rFonts w:ascii="Times New Roman" w:hAnsi="Times New Roman" w:cs="Times New Roman"/>
        </w:rPr>
        <w:t xml:space="preserve">; </w:t>
      </w:r>
    </w:p>
  </w:footnote>
  <w:footnote w:id="6">
    <w:p w14:paraId="1D4F91BD" w14:textId="77777777" w:rsidR="0096169B" w:rsidRPr="00193EFD" w:rsidRDefault="0096169B" w:rsidP="0096169B">
      <w:pPr>
        <w:pStyle w:val="FootnoteText"/>
        <w:jc w:val="both"/>
        <w:rPr>
          <w:rFonts w:ascii="Times New Roman" w:hAnsi="Times New Roman" w:cs="Times New Roman"/>
        </w:rPr>
      </w:pPr>
      <w:r w:rsidRPr="00193EFD">
        <w:rPr>
          <w:rStyle w:val="FootnoteReference"/>
          <w:rFonts w:ascii="Times New Roman" w:hAnsi="Times New Roman" w:cs="Times New Roman"/>
        </w:rPr>
        <w:footnoteRef/>
      </w:r>
      <w:r w:rsidRPr="00193EFD">
        <w:rPr>
          <w:rFonts w:ascii="Times New Roman" w:hAnsi="Times New Roman" w:cs="Times New Roman"/>
        </w:rPr>
        <w:t xml:space="preserve"> </w:t>
      </w:r>
      <w:r w:rsidRPr="00193EFD">
        <w:rPr>
          <w:rFonts w:ascii="Times New Roman" w:hAnsi="Times New Roman" w:cs="Times New Roman"/>
        </w:rPr>
        <w:t xml:space="preserve">Gamintojas Prietaisą pristato kaip naudotiną eksperimentiniams tikslams: </w:t>
      </w:r>
      <w:proofErr w:type="spellStart"/>
      <w:r w:rsidRPr="00193EFD">
        <w:rPr>
          <w:rFonts w:ascii="Times New Roman" w:hAnsi="Times New Roman" w:cs="Times New Roman"/>
          <w:shd w:val="clear" w:color="auto" w:fill="FFFFFF"/>
        </w:rPr>
        <w:t>The</w:t>
      </w:r>
      <w:proofErr w:type="spellEnd"/>
      <w:r w:rsidRPr="00193EFD">
        <w:rPr>
          <w:rFonts w:ascii="Times New Roman" w:hAnsi="Times New Roman" w:cs="Times New Roman"/>
          <w:shd w:val="clear" w:color="auto" w:fill="FFFFFF"/>
        </w:rPr>
        <w:t xml:space="preserve"> </w:t>
      </w:r>
      <w:proofErr w:type="spellStart"/>
      <w:r w:rsidRPr="00193EFD">
        <w:rPr>
          <w:rFonts w:ascii="Times New Roman" w:hAnsi="Times New Roman" w:cs="Times New Roman"/>
          <w:shd w:val="clear" w:color="auto" w:fill="FFFFFF"/>
        </w:rPr>
        <w:t>Oroboros</w:t>
      </w:r>
      <w:proofErr w:type="spellEnd"/>
      <w:r w:rsidRPr="00193EFD">
        <w:rPr>
          <w:rFonts w:ascii="Times New Roman" w:hAnsi="Times New Roman" w:cs="Times New Roman"/>
          <w:shd w:val="clear" w:color="auto" w:fill="FFFFFF"/>
        </w:rPr>
        <w:t xml:space="preserve"> O2k-FluoRespirometer - </w:t>
      </w:r>
      <w:proofErr w:type="spellStart"/>
      <w:r w:rsidRPr="00193EFD">
        <w:rPr>
          <w:rFonts w:ascii="Times New Roman" w:hAnsi="Times New Roman" w:cs="Times New Roman"/>
          <w:shd w:val="clear" w:color="auto" w:fill="FFFFFF"/>
        </w:rPr>
        <w:t>the</w:t>
      </w:r>
      <w:proofErr w:type="spellEnd"/>
      <w:r w:rsidRPr="00193EFD">
        <w:rPr>
          <w:rFonts w:ascii="Times New Roman" w:hAnsi="Times New Roman" w:cs="Times New Roman"/>
          <w:shd w:val="clear" w:color="auto" w:fill="FFFFFF"/>
        </w:rPr>
        <w:t xml:space="preserve"> </w:t>
      </w:r>
      <w:proofErr w:type="spellStart"/>
      <w:r w:rsidRPr="00193EFD">
        <w:rPr>
          <w:rFonts w:ascii="Times New Roman" w:hAnsi="Times New Roman" w:cs="Times New Roman"/>
          <w:shd w:val="clear" w:color="auto" w:fill="FFFFFF"/>
        </w:rPr>
        <w:t>experimental</w:t>
      </w:r>
      <w:proofErr w:type="spellEnd"/>
      <w:r w:rsidRPr="00193EFD">
        <w:rPr>
          <w:rFonts w:ascii="Times New Roman" w:hAnsi="Times New Roman" w:cs="Times New Roman"/>
          <w:shd w:val="clear" w:color="auto" w:fill="FFFFFF"/>
        </w:rPr>
        <w:t xml:space="preserve"> </w:t>
      </w:r>
      <w:proofErr w:type="spellStart"/>
      <w:r w:rsidRPr="00193EFD">
        <w:rPr>
          <w:rFonts w:ascii="Times New Roman" w:hAnsi="Times New Roman" w:cs="Times New Roman"/>
          <w:shd w:val="clear" w:color="auto" w:fill="FFFFFF"/>
        </w:rPr>
        <w:t>system</w:t>
      </w:r>
      <w:proofErr w:type="spellEnd"/>
      <w:r w:rsidRPr="00193EFD">
        <w:rPr>
          <w:rFonts w:ascii="Times New Roman" w:hAnsi="Times New Roman" w:cs="Times New Roman"/>
          <w:shd w:val="clear" w:color="auto" w:fill="FFFFFF"/>
        </w:rPr>
        <w:t xml:space="preserve"> </w:t>
      </w:r>
      <w:proofErr w:type="spellStart"/>
      <w:r w:rsidRPr="00193EFD">
        <w:rPr>
          <w:rFonts w:ascii="Times New Roman" w:hAnsi="Times New Roman" w:cs="Times New Roman"/>
          <w:shd w:val="clear" w:color="auto" w:fill="FFFFFF"/>
        </w:rPr>
        <w:t>complete</w:t>
      </w:r>
      <w:proofErr w:type="spellEnd"/>
      <w:r w:rsidRPr="00193EFD">
        <w:rPr>
          <w:rFonts w:ascii="Times New Roman" w:hAnsi="Times New Roman" w:cs="Times New Roman"/>
          <w:shd w:val="clear" w:color="auto" w:fill="FFFFFF"/>
        </w:rPr>
        <w:t xml:space="preserve"> </w:t>
      </w:r>
      <w:proofErr w:type="spellStart"/>
      <w:r w:rsidRPr="00193EFD">
        <w:rPr>
          <w:rFonts w:ascii="Times New Roman" w:hAnsi="Times New Roman" w:cs="Times New Roman"/>
          <w:shd w:val="clear" w:color="auto" w:fill="FFFFFF"/>
        </w:rPr>
        <w:t>for</w:t>
      </w:r>
      <w:proofErr w:type="spellEnd"/>
      <w:r w:rsidRPr="00193EFD">
        <w:rPr>
          <w:rFonts w:ascii="Times New Roman" w:hAnsi="Times New Roman" w:cs="Times New Roman"/>
          <w:shd w:val="clear" w:color="auto" w:fill="FFFFFF"/>
        </w:rPr>
        <w:t> </w:t>
      </w:r>
      <w:hyperlink r:id="rId4" w:tooltip="High-resolution respirometry" w:history="1">
        <w:r w:rsidRPr="00193EFD">
          <w:rPr>
            <w:rFonts w:ascii="Times New Roman" w:hAnsi="Times New Roman" w:cs="Times New Roman"/>
            <w:shd w:val="clear" w:color="auto" w:fill="FFFFFF"/>
          </w:rPr>
          <w:t>high-resolution respirometry</w:t>
        </w:r>
      </w:hyperlink>
      <w:r w:rsidRPr="00193EFD">
        <w:rPr>
          <w:rFonts w:ascii="Times New Roman" w:hAnsi="Times New Roman" w:cs="Times New Roman"/>
          <w:shd w:val="clear" w:color="auto" w:fill="FFFFFF"/>
        </w:rPr>
        <w:t xml:space="preserve"> (HRR), </w:t>
      </w:r>
      <w:proofErr w:type="spellStart"/>
      <w:r w:rsidRPr="00193EFD">
        <w:rPr>
          <w:rFonts w:ascii="Times New Roman" w:hAnsi="Times New Roman" w:cs="Times New Roman"/>
          <w:shd w:val="clear" w:color="auto" w:fill="FFFFFF"/>
        </w:rPr>
        <w:t>including</w:t>
      </w:r>
      <w:proofErr w:type="spellEnd"/>
      <w:r w:rsidRPr="00193EFD">
        <w:rPr>
          <w:rFonts w:ascii="Times New Roman" w:hAnsi="Times New Roman" w:cs="Times New Roman"/>
          <w:shd w:val="clear" w:color="auto" w:fill="FFFFFF"/>
        </w:rPr>
        <w:t xml:space="preserve"> </w:t>
      </w:r>
      <w:proofErr w:type="spellStart"/>
      <w:r w:rsidRPr="00193EFD">
        <w:rPr>
          <w:rFonts w:ascii="Times New Roman" w:hAnsi="Times New Roman" w:cs="Times New Roman"/>
          <w:shd w:val="clear" w:color="auto" w:fill="FFFFFF"/>
        </w:rPr>
        <w:t>fluorometry</w:t>
      </w:r>
      <w:proofErr w:type="spellEnd"/>
      <w:r w:rsidRPr="00193EFD">
        <w:rPr>
          <w:rFonts w:ascii="Times New Roman" w:hAnsi="Times New Roman" w:cs="Times New Roman"/>
          <w:shd w:val="clear" w:color="auto" w:fill="FFFFFF"/>
        </w:rPr>
        <w:t xml:space="preserve">, </w:t>
      </w:r>
      <w:proofErr w:type="spellStart"/>
      <w:r w:rsidRPr="00193EFD">
        <w:rPr>
          <w:rFonts w:ascii="Times New Roman" w:hAnsi="Times New Roman" w:cs="Times New Roman"/>
          <w:shd w:val="clear" w:color="auto" w:fill="FFFFFF"/>
        </w:rPr>
        <w:t>the</w:t>
      </w:r>
      <w:proofErr w:type="spellEnd"/>
      <w:r w:rsidRPr="00193EFD">
        <w:rPr>
          <w:rFonts w:ascii="Times New Roman" w:hAnsi="Times New Roman" w:cs="Times New Roman"/>
          <w:shd w:val="clear" w:color="auto" w:fill="FFFFFF"/>
        </w:rPr>
        <w:t> </w:t>
      </w:r>
      <w:hyperlink r:id="rId5" w:tooltip="TIP2k-Module" w:history="1">
        <w:r w:rsidRPr="00193EFD">
          <w:rPr>
            <w:rFonts w:ascii="Times New Roman" w:hAnsi="Times New Roman" w:cs="Times New Roman"/>
            <w:shd w:val="clear" w:color="auto" w:fill="FFFFFF"/>
          </w:rPr>
          <w:t>TIP2k</w:t>
        </w:r>
      </w:hyperlink>
      <w:r w:rsidRPr="00193EFD">
        <w:rPr>
          <w:rFonts w:ascii="Times New Roman" w:hAnsi="Times New Roman" w:cs="Times New Roman"/>
          <w:shd w:val="clear" w:color="auto" w:fill="FFFFFF"/>
        </w:rPr>
        <w:t> </w:t>
      </w:r>
      <w:proofErr w:type="spellStart"/>
      <w:r w:rsidRPr="00193EFD">
        <w:rPr>
          <w:rFonts w:ascii="Times New Roman" w:hAnsi="Times New Roman" w:cs="Times New Roman"/>
          <w:shd w:val="clear" w:color="auto" w:fill="FFFFFF"/>
        </w:rPr>
        <w:t>and</w:t>
      </w:r>
      <w:proofErr w:type="spellEnd"/>
      <w:r w:rsidRPr="00193EFD">
        <w:rPr>
          <w:rFonts w:ascii="Times New Roman" w:hAnsi="Times New Roman" w:cs="Times New Roman"/>
          <w:shd w:val="clear" w:color="auto" w:fill="FFFFFF"/>
        </w:rPr>
        <w:t xml:space="preserve"> </w:t>
      </w:r>
      <w:proofErr w:type="spellStart"/>
      <w:r w:rsidRPr="00193EFD">
        <w:rPr>
          <w:rFonts w:ascii="Times New Roman" w:hAnsi="Times New Roman" w:cs="Times New Roman"/>
          <w:shd w:val="clear" w:color="auto" w:fill="FFFFFF"/>
        </w:rPr>
        <w:t>the</w:t>
      </w:r>
      <w:proofErr w:type="spellEnd"/>
      <w:r w:rsidRPr="00193EFD">
        <w:rPr>
          <w:rFonts w:ascii="Times New Roman" w:hAnsi="Times New Roman" w:cs="Times New Roman"/>
          <w:shd w:val="clear" w:color="auto" w:fill="FFFFFF"/>
        </w:rPr>
        <w:t> </w:t>
      </w:r>
      <w:hyperlink r:id="rId6" w:tooltip="O2k-sV-Module" w:history="1">
        <w:r w:rsidRPr="00193EFD">
          <w:rPr>
            <w:rFonts w:ascii="Times New Roman" w:hAnsi="Times New Roman" w:cs="Times New Roman"/>
            <w:shd w:val="clear" w:color="auto" w:fill="FFFFFF"/>
          </w:rPr>
          <w:t>O2k-sV-Module</w:t>
        </w:r>
      </w:hyperlink>
      <w:r w:rsidRPr="00193EFD">
        <w:rPr>
          <w:rFonts w:ascii="Times New Roman" w:hAnsi="Times New Roman" w:cs="Times New Roman"/>
          <w:shd w:val="clear" w:color="auto" w:fill="FFFFFF"/>
        </w:rPr>
        <w:t> </w:t>
      </w:r>
      <w:proofErr w:type="spellStart"/>
      <w:r w:rsidRPr="00193EFD">
        <w:rPr>
          <w:rFonts w:ascii="Times New Roman" w:hAnsi="Times New Roman" w:cs="Times New Roman"/>
          <w:shd w:val="clear" w:color="auto" w:fill="FFFFFF"/>
        </w:rPr>
        <w:t>allowing</w:t>
      </w:r>
      <w:proofErr w:type="spellEnd"/>
      <w:r w:rsidRPr="00193EFD">
        <w:rPr>
          <w:rFonts w:ascii="Times New Roman" w:hAnsi="Times New Roman" w:cs="Times New Roman"/>
          <w:shd w:val="clear" w:color="auto" w:fill="FFFFFF"/>
        </w:rPr>
        <w:t xml:space="preserve"> </w:t>
      </w:r>
      <w:proofErr w:type="spellStart"/>
      <w:r w:rsidRPr="00193EFD">
        <w:rPr>
          <w:rFonts w:ascii="Times New Roman" w:hAnsi="Times New Roman" w:cs="Times New Roman"/>
          <w:shd w:val="clear" w:color="auto" w:fill="FFFFFF"/>
        </w:rPr>
        <w:t>simultaneous</w:t>
      </w:r>
      <w:proofErr w:type="spellEnd"/>
      <w:r w:rsidRPr="00193EFD">
        <w:rPr>
          <w:rFonts w:ascii="Times New Roman" w:hAnsi="Times New Roman" w:cs="Times New Roman"/>
          <w:shd w:val="clear" w:color="auto" w:fill="FFFFFF"/>
        </w:rPr>
        <w:t xml:space="preserve"> </w:t>
      </w:r>
      <w:proofErr w:type="spellStart"/>
      <w:r w:rsidRPr="00193EFD">
        <w:rPr>
          <w:rFonts w:ascii="Times New Roman" w:hAnsi="Times New Roman" w:cs="Times New Roman"/>
          <w:shd w:val="clear" w:color="auto" w:fill="FFFFFF"/>
        </w:rPr>
        <w:t>monitoring</w:t>
      </w:r>
      <w:proofErr w:type="spellEnd"/>
      <w:r w:rsidRPr="00193EFD">
        <w:rPr>
          <w:rFonts w:ascii="Times New Roman" w:hAnsi="Times New Roman" w:cs="Times New Roman"/>
          <w:shd w:val="clear" w:color="auto" w:fill="FFFFFF"/>
        </w:rPr>
        <w:t xml:space="preserve"> </w:t>
      </w:r>
      <w:proofErr w:type="spellStart"/>
      <w:r w:rsidRPr="00193EFD">
        <w:rPr>
          <w:rFonts w:ascii="Times New Roman" w:hAnsi="Times New Roman" w:cs="Times New Roman"/>
          <w:shd w:val="clear" w:color="auto" w:fill="FFFFFF"/>
        </w:rPr>
        <w:t>of</w:t>
      </w:r>
      <w:proofErr w:type="spellEnd"/>
      <w:r w:rsidRPr="00193EFD">
        <w:rPr>
          <w:rFonts w:ascii="Times New Roman" w:hAnsi="Times New Roman" w:cs="Times New Roman"/>
          <w:shd w:val="clear" w:color="auto" w:fill="FFFFFF"/>
        </w:rPr>
        <w:t xml:space="preserve"> </w:t>
      </w:r>
      <w:proofErr w:type="spellStart"/>
      <w:r w:rsidRPr="00193EFD">
        <w:rPr>
          <w:rFonts w:ascii="Times New Roman" w:hAnsi="Times New Roman" w:cs="Times New Roman"/>
          <w:shd w:val="clear" w:color="auto" w:fill="FFFFFF"/>
        </w:rPr>
        <w:t>oxygen</w:t>
      </w:r>
      <w:proofErr w:type="spellEnd"/>
      <w:r w:rsidRPr="00193EFD">
        <w:rPr>
          <w:rFonts w:ascii="Times New Roman" w:hAnsi="Times New Roman" w:cs="Times New Roman"/>
          <w:shd w:val="clear" w:color="auto" w:fill="FFFFFF"/>
        </w:rPr>
        <w:t xml:space="preserve"> </w:t>
      </w:r>
      <w:proofErr w:type="spellStart"/>
      <w:r w:rsidRPr="00193EFD">
        <w:rPr>
          <w:rFonts w:ascii="Times New Roman" w:hAnsi="Times New Roman" w:cs="Times New Roman"/>
          <w:shd w:val="clear" w:color="auto" w:fill="FFFFFF"/>
        </w:rPr>
        <w:t>consumption</w:t>
      </w:r>
      <w:proofErr w:type="spellEnd"/>
      <w:r w:rsidRPr="00193EFD">
        <w:rPr>
          <w:rFonts w:ascii="Times New Roman" w:hAnsi="Times New Roman" w:cs="Times New Roman"/>
          <w:shd w:val="clear" w:color="auto" w:fill="FFFFFF"/>
        </w:rPr>
        <w:t xml:space="preserve"> </w:t>
      </w:r>
      <w:proofErr w:type="spellStart"/>
      <w:r w:rsidRPr="00193EFD">
        <w:rPr>
          <w:rFonts w:ascii="Times New Roman" w:hAnsi="Times New Roman" w:cs="Times New Roman"/>
          <w:shd w:val="clear" w:color="auto" w:fill="FFFFFF"/>
        </w:rPr>
        <w:t>together</w:t>
      </w:r>
      <w:proofErr w:type="spellEnd"/>
      <w:r w:rsidRPr="00193EFD">
        <w:rPr>
          <w:rFonts w:ascii="Times New Roman" w:hAnsi="Times New Roman" w:cs="Times New Roman"/>
          <w:shd w:val="clear" w:color="auto" w:fill="FFFFFF"/>
        </w:rPr>
        <w:t xml:space="preserve"> </w:t>
      </w:r>
      <w:proofErr w:type="spellStart"/>
      <w:r w:rsidRPr="00193EFD">
        <w:rPr>
          <w:rFonts w:ascii="Times New Roman" w:hAnsi="Times New Roman" w:cs="Times New Roman"/>
          <w:shd w:val="clear" w:color="auto" w:fill="FFFFFF"/>
        </w:rPr>
        <w:t>with</w:t>
      </w:r>
      <w:proofErr w:type="spellEnd"/>
      <w:r w:rsidRPr="00193EFD">
        <w:rPr>
          <w:rFonts w:ascii="Times New Roman" w:hAnsi="Times New Roman" w:cs="Times New Roman"/>
          <w:shd w:val="clear" w:color="auto" w:fill="FFFFFF"/>
        </w:rPr>
        <w:t xml:space="preserve"> </w:t>
      </w:r>
      <w:proofErr w:type="spellStart"/>
      <w:r w:rsidRPr="00193EFD">
        <w:rPr>
          <w:rFonts w:ascii="Times New Roman" w:hAnsi="Times New Roman" w:cs="Times New Roman"/>
          <w:shd w:val="clear" w:color="auto" w:fill="FFFFFF"/>
        </w:rPr>
        <w:t>either</w:t>
      </w:r>
      <w:proofErr w:type="spellEnd"/>
      <w:r w:rsidRPr="00193EFD">
        <w:rPr>
          <w:rFonts w:ascii="Times New Roman" w:hAnsi="Times New Roman" w:cs="Times New Roman"/>
          <w:shd w:val="clear" w:color="auto" w:fill="FFFFFF"/>
        </w:rPr>
        <w:t xml:space="preserve"> ROS </w:t>
      </w:r>
      <w:proofErr w:type="spellStart"/>
      <w:r w:rsidRPr="00193EFD">
        <w:rPr>
          <w:rFonts w:ascii="Times New Roman" w:hAnsi="Times New Roman" w:cs="Times New Roman"/>
          <w:shd w:val="clear" w:color="auto" w:fill="FFFFFF"/>
        </w:rPr>
        <w:t>production</w:t>
      </w:r>
      <w:proofErr w:type="spellEnd"/>
      <w:r w:rsidRPr="00193EFD">
        <w:rPr>
          <w:rFonts w:ascii="Times New Roman" w:hAnsi="Times New Roman" w:cs="Times New Roman"/>
          <w:shd w:val="clear" w:color="auto" w:fill="FFFFFF"/>
        </w:rPr>
        <w:t xml:space="preserve"> (</w:t>
      </w:r>
      <w:proofErr w:type="spellStart"/>
      <w:r w:rsidRPr="00193EFD">
        <w:rPr>
          <w:rFonts w:ascii="Times New Roman" w:hAnsi="Times New Roman" w:cs="Times New Roman"/>
          <w:shd w:val="clear" w:color="auto" w:fill="FFFFFF"/>
        </w:rPr>
        <w:t>AmR</w:t>
      </w:r>
      <w:proofErr w:type="spellEnd"/>
      <w:r w:rsidRPr="00193EFD">
        <w:rPr>
          <w:rFonts w:ascii="Times New Roman" w:hAnsi="Times New Roman" w:cs="Times New Roman"/>
          <w:shd w:val="clear" w:color="auto" w:fill="FFFFFF"/>
        </w:rPr>
        <w:t xml:space="preserve">), </w:t>
      </w:r>
      <w:proofErr w:type="spellStart"/>
      <w:r w:rsidRPr="00193EFD">
        <w:rPr>
          <w:rFonts w:ascii="Times New Roman" w:hAnsi="Times New Roman" w:cs="Times New Roman"/>
          <w:shd w:val="clear" w:color="auto" w:fill="FFFFFF"/>
        </w:rPr>
        <w:t>mt-membrane</w:t>
      </w:r>
      <w:proofErr w:type="spellEnd"/>
      <w:r w:rsidRPr="00193EFD">
        <w:rPr>
          <w:rFonts w:ascii="Times New Roman" w:hAnsi="Times New Roman" w:cs="Times New Roman"/>
          <w:shd w:val="clear" w:color="auto" w:fill="FFFFFF"/>
        </w:rPr>
        <w:t xml:space="preserve"> </w:t>
      </w:r>
      <w:proofErr w:type="spellStart"/>
      <w:r w:rsidRPr="00193EFD">
        <w:rPr>
          <w:rFonts w:ascii="Times New Roman" w:hAnsi="Times New Roman" w:cs="Times New Roman"/>
          <w:shd w:val="clear" w:color="auto" w:fill="FFFFFF"/>
        </w:rPr>
        <w:t>potential</w:t>
      </w:r>
      <w:proofErr w:type="spellEnd"/>
      <w:r w:rsidRPr="00193EFD">
        <w:rPr>
          <w:rFonts w:ascii="Times New Roman" w:hAnsi="Times New Roman" w:cs="Times New Roman"/>
          <w:shd w:val="clear" w:color="auto" w:fill="FFFFFF"/>
        </w:rPr>
        <w:t xml:space="preserve"> (TMRM, </w:t>
      </w:r>
      <w:proofErr w:type="spellStart"/>
      <w:r w:rsidRPr="00193EFD">
        <w:rPr>
          <w:rFonts w:ascii="Times New Roman" w:hAnsi="Times New Roman" w:cs="Times New Roman"/>
          <w:shd w:val="clear" w:color="auto" w:fill="FFFFFF"/>
        </w:rPr>
        <w:t>Safranin</w:t>
      </w:r>
      <w:proofErr w:type="spellEnd"/>
      <w:r w:rsidRPr="00193EFD">
        <w:rPr>
          <w:rFonts w:ascii="Times New Roman" w:hAnsi="Times New Roman" w:cs="Times New Roman"/>
          <w:shd w:val="clear" w:color="auto" w:fill="FFFFFF"/>
        </w:rPr>
        <w:t xml:space="preserve"> </w:t>
      </w:r>
      <w:proofErr w:type="spellStart"/>
      <w:r w:rsidRPr="00193EFD">
        <w:rPr>
          <w:rFonts w:ascii="Times New Roman" w:hAnsi="Times New Roman" w:cs="Times New Roman"/>
          <w:shd w:val="clear" w:color="auto" w:fill="FFFFFF"/>
        </w:rPr>
        <w:t>and</w:t>
      </w:r>
      <w:proofErr w:type="spellEnd"/>
      <w:r w:rsidRPr="00193EFD">
        <w:rPr>
          <w:rFonts w:ascii="Times New Roman" w:hAnsi="Times New Roman" w:cs="Times New Roman"/>
          <w:shd w:val="clear" w:color="auto" w:fill="FFFFFF"/>
        </w:rPr>
        <w:t xml:space="preserve"> </w:t>
      </w:r>
      <w:proofErr w:type="spellStart"/>
      <w:r w:rsidRPr="00193EFD">
        <w:rPr>
          <w:rFonts w:ascii="Times New Roman" w:hAnsi="Times New Roman" w:cs="Times New Roman"/>
          <w:shd w:val="clear" w:color="auto" w:fill="FFFFFF"/>
        </w:rPr>
        <w:t>Rhodamine</w:t>
      </w:r>
      <w:proofErr w:type="spellEnd"/>
      <w:r w:rsidRPr="00193EFD">
        <w:rPr>
          <w:rFonts w:ascii="Times New Roman" w:hAnsi="Times New Roman" w:cs="Times New Roman"/>
          <w:shd w:val="clear" w:color="auto" w:fill="FFFFFF"/>
        </w:rPr>
        <w:t xml:space="preserve"> 123), Ca</w:t>
      </w:r>
      <w:r w:rsidRPr="00193EFD">
        <w:rPr>
          <w:rFonts w:ascii="Times New Roman" w:hAnsi="Times New Roman" w:cs="Times New Roman"/>
          <w:shd w:val="clear" w:color="auto" w:fill="FFFFFF"/>
          <w:vertAlign w:val="superscript"/>
        </w:rPr>
        <w:t>2+</w:t>
      </w:r>
      <w:r w:rsidRPr="00193EFD">
        <w:rPr>
          <w:rFonts w:ascii="Times New Roman" w:hAnsi="Times New Roman" w:cs="Times New Roman"/>
          <w:shd w:val="clear" w:color="auto" w:fill="FFFFFF"/>
        </w:rPr>
        <w:t> (</w:t>
      </w:r>
      <w:proofErr w:type="spellStart"/>
      <w:r w:rsidRPr="00193EFD">
        <w:rPr>
          <w:rFonts w:ascii="Times New Roman" w:hAnsi="Times New Roman" w:cs="Times New Roman"/>
          <w:shd w:val="clear" w:color="auto" w:fill="FFFFFF"/>
        </w:rPr>
        <w:t>CaG</w:t>
      </w:r>
      <w:proofErr w:type="spellEnd"/>
      <w:r w:rsidRPr="00193EFD">
        <w:rPr>
          <w:rFonts w:ascii="Times New Roman" w:hAnsi="Times New Roman" w:cs="Times New Roman"/>
          <w:shd w:val="clear" w:color="auto" w:fill="FFFFFF"/>
        </w:rPr>
        <w:t xml:space="preserve">) </w:t>
      </w:r>
      <w:proofErr w:type="spellStart"/>
      <w:r w:rsidRPr="00193EFD">
        <w:rPr>
          <w:rFonts w:ascii="Times New Roman" w:hAnsi="Times New Roman" w:cs="Times New Roman"/>
          <w:shd w:val="clear" w:color="auto" w:fill="FFFFFF"/>
        </w:rPr>
        <w:t>or</w:t>
      </w:r>
      <w:proofErr w:type="spellEnd"/>
      <w:r w:rsidRPr="00193EFD">
        <w:rPr>
          <w:rFonts w:ascii="Times New Roman" w:hAnsi="Times New Roman" w:cs="Times New Roman"/>
          <w:shd w:val="clear" w:color="auto" w:fill="FFFFFF"/>
        </w:rPr>
        <w:t xml:space="preserve"> ATP </w:t>
      </w:r>
      <w:proofErr w:type="spellStart"/>
      <w:r w:rsidRPr="00193EFD">
        <w:rPr>
          <w:rFonts w:ascii="Times New Roman" w:hAnsi="Times New Roman" w:cs="Times New Roman"/>
          <w:shd w:val="clear" w:color="auto" w:fill="FFFFFF"/>
        </w:rPr>
        <w:t>production</w:t>
      </w:r>
      <w:proofErr w:type="spellEnd"/>
      <w:r w:rsidRPr="00193EFD">
        <w:rPr>
          <w:rFonts w:ascii="Times New Roman" w:hAnsi="Times New Roman" w:cs="Times New Roman"/>
          <w:shd w:val="clear" w:color="auto" w:fill="FFFFFF"/>
        </w:rPr>
        <w:t xml:space="preserve"> (</w:t>
      </w:r>
      <w:proofErr w:type="spellStart"/>
      <w:r w:rsidRPr="00193EFD">
        <w:rPr>
          <w:rFonts w:ascii="Times New Roman" w:hAnsi="Times New Roman" w:cs="Times New Roman"/>
          <w:shd w:val="clear" w:color="auto" w:fill="FFFFFF"/>
        </w:rPr>
        <w:t>MgG</w:t>
      </w:r>
      <w:proofErr w:type="spellEnd"/>
      <w:r w:rsidRPr="00193EFD">
        <w:rPr>
          <w:rFonts w:ascii="Times New Roman" w:hAnsi="Times New Roman" w:cs="Times New Roman"/>
          <w:shd w:val="clear" w:color="auto" w:fill="FFFFFF"/>
        </w:rPr>
        <w:t xml:space="preserve">); </w:t>
      </w:r>
      <w:hyperlink r:id="rId7" w:history="1">
        <w:r w:rsidRPr="00193EFD">
          <w:rPr>
            <w:rStyle w:val="Hyperlink"/>
            <w:rFonts w:ascii="Times New Roman" w:hAnsi="Times New Roman" w:cs="Times New Roman"/>
            <w:shd w:val="clear" w:color="auto" w:fill="FFFFFF"/>
          </w:rPr>
          <w:t>https://www.oroboros.at/index.php/product/o2k-fluorespirometer/</w:t>
        </w:r>
      </w:hyperlink>
      <w:r>
        <w:rPr>
          <w:rFonts w:ascii="Times New Roman" w:hAnsi="Times New Roman" w:cs="Times New Roman"/>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D51A5" w14:textId="77777777" w:rsidR="006C06BD" w:rsidRDefault="00823C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21D7F2" w14:textId="77777777" w:rsidR="006C06BD" w:rsidRDefault="00F042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637F" w14:textId="77777777" w:rsidR="006C06BD" w:rsidRDefault="00823C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5C06">
      <w:rPr>
        <w:rStyle w:val="PageNumber"/>
        <w:noProof/>
      </w:rPr>
      <w:t>2</w:t>
    </w:r>
    <w:r>
      <w:rPr>
        <w:rStyle w:val="PageNumber"/>
      </w:rPr>
      <w:fldChar w:fldCharType="end"/>
    </w:r>
  </w:p>
  <w:p w14:paraId="30D4C100" w14:textId="77777777" w:rsidR="006C06BD" w:rsidRDefault="00F042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59914" w14:textId="77777777" w:rsidR="00CA7B9D" w:rsidRDefault="00CA7B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C6E71"/>
    <w:multiLevelType w:val="hybridMultilevel"/>
    <w:tmpl w:val="C91AA8C4"/>
    <w:lvl w:ilvl="0" w:tplc="10AA97E6">
      <w:start w:val="1"/>
      <w:numFmt w:val="decimal"/>
      <w:lvlText w:val="%1)"/>
      <w:lvlJc w:val="left"/>
      <w:pPr>
        <w:ind w:left="720" w:hanging="360"/>
      </w:pPr>
      <w:rPr>
        <w:rFonts w:asciiTheme="minorHAnsi" w:eastAsiaTheme="minorHAnsi"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040968"/>
    <w:multiLevelType w:val="hybridMultilevel"/>
    <w:tmpl w:val="FEFE229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49E"/>
    <w:rsid w:val="00014B4E"/>
    <w:rsid w:val="0001705B"/>
    <w:rsid w:val="000231EA"/>
    <w:rsid w:val="000266AD"/>
    <w:rsid w:val="00042269"/>
    <w:rsid w:val="0005252A"/>
    <w:rsid w:val="000849B5"/>
    <w:rsid w:val="00087418"/>
    <w:rsid w:val="000A2DBA"/>
    <w:rsid w:val="000A6C1B"/>
    <w:rsid w:val="000B1944"/>
    <w:rsid w:val="000B534A"/>
    <w:rsid w:val="000B6400"/>
    <w:rsid w:val="000C0F3C"/>
    <w:rsid w:val="000C23C5"/>
    <w:rsid w:val="000C4329"/>
    <w:rsid w:val="000C6C36"/>
    <w:rsid w:val="000D08E4"/>
    <w:rsid w:val="000D4BB1"/>
    <w:rsid w:val="000E25C4"/>
    <w:rsid w:val="000E5100"/>
    <w:rsid w:val="000F128B"/>
    <w:rsid w:val="000F7AD1"/>
    <w:rsid w:val="00112578"/>
    <w:rsid w:val="0013423C"/>
    <w:rsid w:val="001361B4"/>
    <w:rsid w:val="00140BF1"/>
    <w:rsid w:val="00143CC1"/>
    <w:rsid w:val="001624D5"/>
    <w:rsid w:val="0016404B"/>
    <w:rsid w:val="0018060E"/>
    <w:rsid w:val="00193EFD"/>
    <w:rsid w:val="00196318"/>
    <w:rsid w:val="001A0227"/>
    <w:rsid w:val="001A14F2"/>
    <w:rsid w:val="001A17A7"/>
    <w:rsid w:val="001C0B19"/>
    <w:rsid w:val="001D16BD"/>
    <w:rsid w:val="001D6BE8"/>
    <w:rsid w:val="00207C02"/>
    <w:rsid w:val="00213A97"/>
    <w:rsid w:val="0022162E"/>
    <w:rsid w:val="00227EF7"/>
    <w:rsid w:val="002410F9"/>
    <w:rsid w:val="00257569"/>
    <w:rsid w:val="00264608"/>
    <w:rsid w:val="00282153"/>
    <w:rsid w:val="00284943"/>
    <w:rsid w:val="00295779"/>
    <w:rsid w:val="002A361F"/>
    <w:rsid w:val="002A6BE1"/>
    <w:rsid w:val="002B208B"/>
    <w:rsid w:val="002B6087"/>
    <w:rsid w:val="002E2E67"/>
    <w:rsid w:val="002E349E"/>
    <w:rsid w:val="002F0C50"/>
    <w:rsid w:val="002F0D3C"/>
    <w:rsid w:val="002F3218"/>
    <w:rsid w:val="002F414C"/>
    <w:rsid w:val="0031140A"/>
    <w:rsid w:val="0031232A"/>
    <w:rsid w:val="00314F8F"/>
    <w:rsid w:val="00321AF8"/>
    <w:rsid w:val="00331FF9"/>
    <w:rsid w:val="0033479B"/>
    <w:rsid w:val="003515C7"/>
    <w:rsid w:val="0036177B"/>
    <w:rsid w:val="003629C2"/>
    <w:rsid w:val="003728D5"/>
    <w:rsid w:val="00391723"/>
    <w:rsid w:val="00392132"/>
    <w:rsid w:val="003A4A17"/>
    <w:rsid w:val="003D3C7B"/>
    <w:rsid w:val="003E694E"/>
    <w:rsid w:val="003E6D0A"/>
    <w:rsid w:val="003F1FCA"/>
    <w:rsid w:val="003F338B"/>
    <w:rsid w:val="003F4493"/>
    <w:rsid w:val="00403175"/>
    <w:rsid w:val="00405ED2"/>
    <w:rsid w:val="004076C5"/>
    <w:rsid w:val="00420A28"/>
    <w:rsid w:val="00426B96"/>
    <w:rsid w:val="00430EE1"/>
    <w:rsid w:val="00437475"/>
    <w:rsid w:val="00445489"/>
    <w:rsid w:val="00486C7C"/>
    <w:rsid w:val="00490DAA"/>
    <w:rsid w:val="004B39D0"/>
    <w:rsid w:val="004C670B"/>
    <w:rsid w:val="004D1254"/>
    <w:rsid w:val="004E1D44"/>
    <w:rsid w:val="00512031"/>
    <w:rsid w:val="005138D3"/>
    <w:rsid w:val="00516207"/>
    <w:rsid w:val="0052425A"/>
    <w:rsid w:val="00544768"/>
    <w:rsid w:val="00550D77"/>
    <w:rsid w:val="00555994"/>
    <w:rsid w:val="0058585C"/>
    <w:rsid w:val="00586DD5"/>
    <w:rsid w:val="00595888"/>
    <w:rsid w:val="0059709E"/>
    <w:rsid w:val="005A5048"/>
    <w:rsid w:val="005B733E"/>
    <w:rsid w:val="005D40B7"/>
    <w:rsid w:val="005E309A"/>
    <w:rsid w:val="005F593F"/>
    <w:rsid w:val="005F6733"/>
    <w:rsid w:val="00601E12"/>
    <w:rsid w:val="006048DB"/>
    <w:rsid w:val="00617770"/>
    <w:rsid w:val="00627AB1"/>
    <w:rsid w:val="00631E12"/>
    <w:rsid w:val="00647D38"/>
    <w:rsid w:val="00680891"/>
    <w:rsid w:val="00680C2F"/>
    <w:rsid w:val="00691CFD"/>
    <w:rsid w:val="006941CC"/>
    <w:rsid w:val="006A3055"/>
    <w:rsid w:val="006A6A6B"/>
    <w:rsid w:val="006B1D68"/>
    <w:rsid w:val="006C11D6"/>
    <w:rsid w:val="006F539E"/>
    <w:rsid w:val="00704A4F"/>
    <w:rsid w:val="00707C18"/>
    <w:rsid w:val="0072519E"/>
    <w:rsid w:val="007314C7"/>
    <w:rsid w:val="00734A10"/>
    <w:rsid w:val="007356A3"/>
    <w:rsid w:val="00735803"/>
    <w:rsid w:val="00745A0E"/>
    <w:rsid w:val="00750FCB"/>
    <w:rsid w:val="0075352E"/>
    <w:rsid w:val="00762E00"/>
    <w:rsid w:val="00766487"/>
    <w:rsid w:val="00790B76"/>
    <w:rsid w:val="0079685E"/>
    <w:rsid w:val="007A4BF9"/>
    <w:rsid w:val="007B352E"/>
    <w:rsid w:val="007B3E37"/>
    <w:rsid w:val="007B495B"/>
    <w:rsid w:val="007E177E"/>
    <w:rsid w:val="007E382A"/>
    <w:rsid w:val="007E41C0"/>
    <w:rsid w:val="007F08AD"/>
    <w:rsid w:val="007F44A4"/>
    <w:rsid w:val="008049BB"/>
    <w:rsid w:val="008116C6"/>
    <w:rsid w:val="00823CC6"/>
    <w:rsid w:val="0082665B"/>
    <w:rsid w:val="0084391A"/>
    <w:rsid w:val="00843D68"/>
    <w:rsid w:val="008451A4"/>
    <w:rsid w:val="008524F7"/>
    <w:rsid w:val="008544AE"/>
    <w:rsid w:val="00860690"/>
    <w:rsid w:val="00861353"/>
    <w:rsid w:val="00863E1A"/>
    <w:rsid w:val="00866ABB"/>
    <w:rsid w:val="00877F2C"/>
    <w:rsid w:val="0088690F"/>
    <w:rsid w:val="00890FE1"/>
    <w:rsid w:val="008A2EB1"/>
    <w:rsid w:val="008B0B67"/>
    <w:rsid w:val="008B2380"/>
    <w:rsid w:val="008B33B5"/>
    <w:rsid w:val="008B4A8A"/>
    <w:rsid w:val="008D1858"/>
    <w:rsid w:val="008D6FAD"/>
    <w:rsid w:val="008E3041"/>
    <w:rsid w:val="008E50FD"/>
    <w:rsid w:val="008F2E64"/>
    <w:rsid w:val="008F4FD2"/>
    <w:rsid w:val="009019C8"/>
    <w:rsid w:val="0090445A"/>
    <w:rsid w:val="00905321"/>
    <w:rsid w:val="00920D8B"/>
    <w:rsid w:val="00923F37"/>
    <w:rsid w:val="00931A44"/>
    <w:rsid w:val="0096169B"/>
    <w:rsid w:val="0096725F"/>
    <w:rsid w:val="0097199E"/>
    <w:rsid w:val="00986295"/>
    <w:rsid w:val="00996ECC"/>
    <w:rsid w:val="009A2EBD"/>
    <w:rsid w:val="009C2426"/>
    <w:rsid w:val="009C6814"/>
    <w:rsid w:val="009C69BB"/>
    <w:rsid w:val="009D63DF"/>
    <w:rsid w:val="009E214F"/>
    <w:rsid w:val="009E2508"/>
    <w:rsid w:val="009F07E7"/>
    <w:rsid w:val="009F1167"/>
    <w:rsid w:val="00A136F9"/>
    <w:rsid w:val="00A20589"/>
    <w:rsid w:val="00A45317"/>
    <w:rsid w:val="00A510D6"/>
    <w:rsid w:val="00A52758"/>
    <w:rsid w:val="00A65012"/>
    <w:rsid w:val="00A66787"/>
    <w:rsid w:val="00A75072"/>
    <w:rsid w:val="00A9002D"/>
    <w:rsid w:val="00A93C49"/>
    <w:rsid w:val="00A96A73"/>
    <w:rsid w:val="00AA0A6E"/>
    <w:rsid w:val="00AA4D90"/>
    <w:rsid w:val="00AC16D2"/>
    <w:rsid w:val="00AC2F38"/>
    <w:rsid w:val="00AC388E"/>
    <w:rsid w:val="00AC58C3"/>
    <w:rsid w:val="00AC6567"/>
    <w:rsid w:val="00AD0B07"/>
    <w:rsid w:val="00AD1C2B"/>
    <w:rsid w:val="00AD25B6"/>
    <w:rsid w:val="00AE1194"/>
    <w:rsid w:val="00B027D4"/>
    <w:rsid w:val="00B049C6"/>
    <w:rsid w:val="00B1042D"/>
    <w:rsid w:val="00B2320C"/>
    <w:rsid w:val="00B24E33"/>
    <w:rsid w:val="00B27295"/>
    <w:rsid w:val="00B43329"/>
    <w:rsid w:val="00B445DD"/>
    <w:rsid w:val="00B511CE"/>
    <w:rsid w:val="00B55C06"/>
    <w:rsid w:val="00BA6F77"/>
    <w:rsid w:val="00BB38D1"/>
    <w:rsid w:val="00BB4A2E"/>
    <w:rsid w:val="00BB73CA"/>
    <w:rsid w:val="00BC1A3D"/>
    <w:rsid w:val="00BC4E38"/>
    <w:rsid w:val="00BC55D4"/>
    <w:rsid w:val="00BF7A77"/>
    <w:rsid w:val="00BF7B05"/>
    <w:rsid w:val="00C10598"/>
    <w:rsid w:val="00C110C2"/>
    <w:rsid w:val="00C23A13"/>
    <w:rsid w:val="00C333F3"/>
    <w:rsid w:val="00C33E89"/>
    <w:rsid w:val="00C4336F"/>
    <w:rsid w:val="00C513C8"/>
    <w:rsid w:val="00C71E45"/>
    <w:rsid w:val="00CA7B9D"/>
    <w:rsid w:val="00CB1AD4"/>
    <w:rsid w:val="00CB5567"/>
    <w:rsid w:val="00CC1DF2"/>
    <w:rsid w:val="00CC6759"/>
    <w:rsid w:val="00CC7730"/>
    <w:rsid w:val="00CD2838"/>
    <w:rsid w:val="00CE3ACB"/>
    <w:rsid w:val="00CE48D3"/>
    <w:rsid w:val="00CE7F2D"/>
    <w:rsid w:val="00D04D9D"/>
    <w:rsid w:val="00D12597"/>
    <w:rsid w:val="00D147DA"/>
    <w:rsid w:val="00D22C4C"/>
    <w:rsid w:val="00D3214E"/>
    <w:rsid w:val="00D46669"/>
    <w:rsid w:val="00D56C4D"/>
    <w:rsid w:val="00D57C0D"/>
    <w:rsid w:val="00D65355"/>
    <w:rsid w:val="00D653FB"/>
    <w:rsid w:val="00D667CE"/>
    <w:rsid w:val="00D75484"/>
    <w:rsid w:val="00D8792E"/>
    <w:rsid w:val="00D95337"/>
    <w:rsid w:val="00D975EF"/>
    <w:rsid w:val="00DB40E8"/>
    <w:rsid w:val="00DC60E3"/>
    <w:rsid w:val="00DD43F3"/>
    <w:rsid w:val="00DF66C1"/>
    <w:rsid w:val="00E27F2C"/>
    <w:rsid w:val="00E47C15"/>
    <w:rsid w:val="00E50A95"/>
    <w:rsid w:val="00E52A99"/>
    <w:rsid w:val="00E61462"/>
    <w:rsid w:val="00E64544"/>
    <w:rsid w:val="00E71CDB"/>
    <w:rsid w:val="00E80D70"/>
    <w:rsid w:val="00EA5A87"/>
    <w:rsid w:val="00EA5C01"/>
    <w:rsid w:val="00EB2264"/>
    <w:rsid w:val="00EB30FE"/>
    <w:rsid w:val="00EB7F79"/>
    <w:rsid w:val="00EC3A65"/>
    <w:rsid w:val="00EC5587"/>
    <w:rsid w:val="00EE0E0F"/>
    <w:rsid w:val="00EE392A"/>
    <w:rsid w:val="00EF24E0"/>
    <w:rsid w:val="00EF4B66"/>
    <w:rsid w:val="00EF6F4E"/>
    <w:rsid w:val="00F0421A"/>
    <w:rsid w:val="00F053B4"/>
    <w:rsid w:val="00F200D5"/>
    <w:rsid w:val="00F2044F"/>
    <w:rsid w:val="00F22EF0"/>
    <w:rsid w:val="00F27381"/>
    <w:rsid w:val="00F35DC2"/>
    <w:rsid w:val="00F66BF8"/>
    <w:rsid w:val="00F75166"/>
    <w:rsid w:val="00F75EAB"/>
    <w:rsid w:val="00F87774"/>
    <w:rsid w:val="00FA0BD4"/>
    <w:rsid w:val="00FB5913"/>
    <w:rsid w:val="00FD3B79"/>
    <w:rsid w:val="00FD41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3ED4602"/>
  <w15:docId w15:val="{23F9746A-059E-474E-8850-B1FD058D3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4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49E"/>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349E"/>
  </w:style>
  <w:style w:type="paragraph" w:styleId="Footer">
    <w:name w:val="footer"/>
    <w:basedOn w:val="Normal"/>
    <w:link w:val="FooterChar"/>
    <w:uiPriority w:val="99"/>
    <w:unhideWhenUsed/>
    <w:rsid w:val="002E349E"/>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349E"/>
  </w:style>
  <w:style w:type="character" w:styleId="PageNumber">
    <w:name w:val="page number"/>
    <w:basedOn w:val="DefaultParagraphFont"/>
    <w:rsid w:val="002E349E"/>
  </w:style>
  <w:style w:type="paragraph" w:styleId="BalloonText">
    <w:name w:val="Balloon Text"/>
    <w:basedOn w:val="Normal"/>
    <w:link w:val="BalloonTextChar"/>
    <w:uiPriority w:val="99"/>
    <w:semiHidden/>
    <w:unhideWhenUsed/>
    <w:rsid w:val="005958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888"/>
    <w:rPr>
      <w:rFonts w:ascii="Segoe UI" w:hAnsi="Segoe UI" w:cs="Segoe UI"/>
      <w:sz w:val="18"/>
      <w:szCs w:val="18"/>
    </w:rPr>
  </w:style>
  <w:style w:type="paragraph" w:styleId="FootnoteText">
    <w:name w:val="footnote text"/>
    <w:basedOn w:val="Normal"/>
    <w:link w:val="FootnoteTextChar"/>
    <w:uiPriority w:val="99"/>
    <w:semiHidden/>
    <w:unhideWhenUsed/>
    <w:rsid w:val="00AC2F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F38"/>
    <w:rPr>
      <w:sz w:val="20"/>
      <w:szCs w:val="20"/>
    </w:rPr>
  </w:style>
  <w:style w:type="character" w:styleId="FootnoteReference">
    <w:name w:val="footnote reference"/>
    <w:basedOn w:val="DefaultParagraphFont"/>
    <w:uiPriority w:val="99"/>
    <w:semiHidden/>
    <w:unhideWhenUsed/>
    <w:rsid w:val="00AC2F38"/>
    <w:rPr>
      <w:vertAlign w:val="superscript"/>
    </w:rPr>
  </w:style>
  <w:style w:type="paragraph" w:styleId="ListParagraph">
    <w:name w:val="List Paragraph"/>
    <w:basedOn w:val="Normal"/>
    <w:uiPriority w:val="34"/>
    <w:qFormat/>
    <w:rsid w:val="00EF4B66"/>
    <w:pPr>
      <w:ind w:left="720"/>
      <w:contextualSpacing/>
    </w:pPr>
  </w:style>
  <w:style w:type="character" w:styleId="Hyperlink">
    <w:name w:val="Hyperlink"/>
    <w:uiPriority w:val="99"/>
    <w:unhideWhenUsed/>
    <w:rsid w:val="00EF24E0"/>
    <w:rPr>
      <w:strike w:val="0"/>
      <w:dstrike w:val="0"/>
      <w:color w:val="6E717F"/>
      <w:u w:val="none"/>
      <w:effect w:val="none"/>
      <w:shd w:val="clear" w:color="auto" w:fill="auto"/>
    </w:rPr>
  </w:style>
  <w:style w:type="character" w:styleId="UnresolvedMention">
    <w:name w:val="Unresolved Mention"/>
    <w:basedOn w:val="DefaultParagraphFont"/>
    <w:uiPriority w:val="99"/>
    <w:semiHidden/>
    <w:unhideWhenUsed/>
    <w:rsid w:val="00E50A95"/>
    <w:rPr>
      <w:color w:val="605E5C"/>
      <w:shd w:val="clear" w:color="auto" w:fill="E1DFDD"/>
    </w:rPr>
  </w:style>
  <w:style w:type="character" w:styleId="FollowedHyperlink">
    <w:name w:val="FollowedHyperlink"/>
    <w:basedOn w:val="DefaultParagraphFont"/>
    <w:uiPriority w:val="99"/>
    <w:semiHidden/>
    <w:unhideWhenUsed/>
    <w:rsid w:val="00E50A95"/>
    <w:rPr>
      <w:color w:val="800080" w:themeColor="followedHyperlink"/>
      <w:u w:val="single"/>
    </w:rPr>
  </w:style>
  <w:style w:type="character" w:customStyle="1" w:styleId="normaltextrun">
    <w:name w:val="normaltextrun"/>
    <w:basedOn w:val="DefaultParagraphFont"/>
    <w:rsid w:val="00F35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059659">
      <w:bodyDiv w:val="1"/>
      <w:marLeft w:val="0"/>
      <w:marRight w:val="0"/>
      <w:marTop w:val="0"/>
      <w:marBottom w:val="0"/>
      <w:divBdr>
        <w:top w:val="none" w:sz="0" w:space="0" w:color="auto"/>
        <w:left w:val="none" w:sz="0" w:space="0" w:color="auto"/>
        <w:bottom w:val="none" w:sz="0" w:space="0" w:color="auto"/>
        <w:right w:val="none" w:sz="0" w:space="0" w:color="auto"/>
      </w:divBdr>
    </w:div>
    <w:div w:id="69195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linealibera.lt/partneriai" TargetMode="External"/><Relationship Id="rId7" Type="http://schemas.openxmlformats.org/officeDocument/2006/relationships/hyperlink" Target="https://www.oroboros.at/index.php/product/o2k-fluorespirometer/" TargetMode="External"/><Relationship Id="rId2" Type="http://schemas.openxmlformats.org/officeDocument/2006/relationships/hyperlink" Target="https://www.oroboros.at/index.php/product/o2k-fluorespirometer/" TargetMode="External"/><Relationship Id="rId1" Type="http://schemas.openxmlformats.org/officeDocument/2006/relationships/hyperlink" Target="https://www.oroboros.at/index.php/product/o2k-fluorespirometer/" TargetMode="External"/><Relationship Id="rId6" Type="http://schemas.openxmlformats.org/officeDocument/2006/relationships/hyperlink" Target="https://wiki.oroboros.at/index.php/O2k-sV-Module" TargetMode="External"/><Relationship Id="rId5" Type="http://schemas.openxmlformats.org/officeDocument/2006/relationships/hyperlink" Target="https://wiki.oroboros.at/index.php/TIP2k-Module" TargetMode="External"/><Relationship Id="rId4" Type="http://schemas.openxmlformats.org/officeDocument/2006/relationships/hyperlink" Target="https://wiki.oroboros.at/index.php/High-resolution_respirometry"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A14AC-C2EC-4C13-984C-12128D21D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6021</Words>
  <Characters>3432</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Nariūnienė</dc:creator>
  <cp:lastModifiedBy>Agnė Marčiulionytė</cp:lastModifiedBy>
  <cp:revision>4</cp:revision>
  <cp:lastPrinted>2017-08-09T12:55:00Z</cp:lastPrinted>
  <dcterms:created xsi:type="dcterms:W3CDTF">2021-05-20T04:46:00Z</dcterms:created>
  <dcterms:modified xsi:type="dcterms:W3CDTF">2021-05-20T05:24:00Z</dcterms:modified>
</cp:coreProperties>
</file>