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DE5A4" w14:textId="77777777" w:rsidR="00D57C0D" w:rsidRDefault="00F8192C"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64181218"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286490ED" w14:textId="4D74CDA9" w:rsidR="00D57C0D"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3564E7">
        <w:trPr>
          <w:cantSplit/>
          <w:trHeight w:val="1215"/>
          <w:tblHeader/>
          <w:jc w:val="center"/>
        </w:trPr>
        <w:tc>
          <w:tcPr>
            <w:tcW w:w="5421" w:type="dxa"/>
          </w:tcPr>
          <w:p w14:paraId="0C23C0E7" w14:textId="31A394D4" w:rsidR="00D57C0D" w:rsidRDefault="00496795"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Telšių </w:t>
            </w:r>
            <w:r w:rsidR="00883973">
              <w:rPr>
                <w:rFonts w:ascii="Times New Roman" w:eastAsia="Times New Roman" w:hAnsi="Times New Roman" w:cs="Times New Roman"/>
                <w:bCs/>
                <w:sz w:val="24"/>
                <w:szCs w:val="24"/>
              </w:rPr>
              <w:t>rajono</w:t>
            </w:r>
            <w:r w:rsidR="00F63B44">
              <w:rPr>
                <w:rFonts w:ascii="Times New Roman" w:eastAsia="Times New Roman" w:hAnsi="Times New Roman" w:cs="Times New Roman"/>
                <w:bCs/>
                <w:sz w:val="24"/>
                <w:szCs w:val="24"/>
              </w:rPr>
              <w:t xml:space="preserve"> savivaldybės administracija</w:t>
            </w:r>
          </w:p>
          <w:p w14:paraId="52AC088D" w14:textId="674D567E" w:rsidR="00595888" w:rsidRDefault="00883973"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Žemaitės g. 14</w:t>
            </w:r>
          </w:p>
          <w:p w14:paraId="66ABF713" w14:textId="47538AC1" w:rsidR="00D57C0D" w:rsidRDefault="00883973"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87133 Telšiai</w:t>
            </w:r>
          </w:p>
          <w:p w14:paraId="661B8D5A" w14:textId="77777777" w:rsidR="000C6C36" w:rsidRPr="000440D4" w:rsidRDefault="000C6C36" w:rsidP="000C6C36">
            <w:pPr>
              <w:spacing w:after="0"/>
              <w:rPr>
                <w:rFonts w:ascii="Times New Roman" w:eastAsia="Times New Roman" w:hAnsi="Times New Roman" w:cs="Times New Roman"/>
                <w:bCs/>
                <w:sz w:val="24"/>
                <w:szCs w:val="24"/>
              </w:rPr>
            </w:pPr>
          </w:p>
          <w:p w14:paraId="6E3282A5" w14:textId="0688A946"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3564E7">
              <w:rPr>
                <w:rFonts w:ascii="Times New Roman" w:eastAsia="Times New Roman" w:hAnsi="Times New Roman" w:cs="Times New Roman"/>
                <w:sz w:val="24"/>
                <w:szCs w:val="24"/>
              </w:rPr>
              <w:t>info</w:t>
            </w:r>
            <w:r w:rsidRPr="00CC1489">
              <w:rPr>
                <w:rFonts w:ascii="Times New Roman" w:hAnsi="Times New Roman" w:cs="Times New Roman"/>
                <w:sz w:val="24"/>
                <w:szCs w:val="24"/>
              </w:rPr>
              <w:t>@</w:t>
            </w:r>
            <w:r w:rsidR="003564E7">
              <w:rPr>
                <w:rFonts w:ascii="Times New Roman" w:hAnsi="Times New Roman" w:cs="Times New Roman"/>
                <w:sz w:val="24"/>
                <w:szCs w:val="24"/>
              </w:rPr>
              <w:t>telsiai</w:t>
            </w:r>
            <w:r w:rsidR="00D95337">
              <w:rPr>
                <w:rFonts w:ascii="Times New Roman" w:hAnsi="Times New Roman" w:cs="Times New Roman"/>
                <w:sz w:val="24"/>
                <w:szCs w:val="24"/>
              </w:rPr>
              <w:t>.lt</w:t>
            </w:r>
          </w:p>
          <w:p w14:paraId="22CADF9E"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5BF1649F" w14:textId="2B023105"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E60E22">
              <w:rPr>
                <w:rFonts w:ascii="Times New Roman" w:eastAsia="Times New Roman" w:hAnsi="Times New Roman" w:cs="Times New Roman"/>
                <w:sz w:val="24"/>
                <w:szCs w:val="24"/>
              </w:rPr>
              <w:t>10</w:t>
            </w:r>
            <w:r w:rsidRPr="008A38CD">
              <w:rPr>
                <w:rFonts w:ascii="Times New Roman" w:eastAsia="Times New Roman" w:hAnsi="Times New Roman" w:cs="Times New Roman"/>
                <w:sz w:val="24"/>
                <w:szCs w:val="24"/>
              </w:rPr>
              <w:t>-</w:t>
            </w:r>
          </w:p>
          <w:p w14:paraId="56AE18C1" w14:textId="032C3BAB"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E60E22">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E60E22">
              <w:rPr>
                <w:rFonts w:ascii="Times New Roman" w:eastAsia="Times New Roman" w:hAnsi="Times New Roman" w:cs="Times New Roman"/>
                <w:sz w:val="24"/>
                <w:szCs w:val="24"/>
              </w:rPr>
              <w:t>0</w:t>
            </w:r>
            <w:r w:rsidR="003564E7">
              <w:rPr>
                <w:rFonts w:ascii="Times New Roman" w:eastAsia="Times New Roman" w:hAnsi="Times New Roman" w:cs="Times New Roman"/>
                <w:sz w:val="24"/>
                <w:szCs w:val="24"/>
              </w:rPr>
              <w:t>6</w:t>
            </w:r>
          </w:p>
          <w:p w14:paraId="6FF87AA7" w14:textId="20AFC218" w:rsidR="00FD41F4" w:rsidRPr="008A38CD" w:rsidRDefault="00421F68"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 2020-10-12</w:t>
            </w: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772482F" w14:textId="5B2C008C" w:rsidR="00D57C0D" w:rsidRPr="008A38CD" w:rsidRDefault="00421F68"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C35580">
              <w:rPr>
                <w:rFonts w:ascii="Times New Roman" w:eastAsia="Times New Roman" w:hAnsi="Times New Roman" w:cs="Times New Roman"/>
                <w:sz w:val="24"/>
                <w:szCs w:val="24"/>
              </w:rPr>
              <w:t xml:space="preserve"> </w:t>
            </w:r>
          </w:p>
        </w:tc>
        <w:tc>
          <w:tcPr>
            <w:tcW w:w="2363" w:type="dxa"/>
          </w:tcPr>
          <w:p w14:paraId="56481E98" w14:textId="5BF71A38"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F2044F">
              <w:rPr>
                <w:rFonts w:ascii="Times New Roman" w:eastAsia="Times New Roman" w:hAnsi="Times New Roman" w:cs="Times New Roman"/>
                <w:sz w:val="24"/>
                <w:szCs w:val="24"/>
              </w:rPr>
              <w:t>(8.</w:t>
            </w:r>
            <w:r w:rsidR="00E60E22">
              <w:rPr>
                <w:rFonts w:ascii="Times New Roman" w:eastAsia="Times New Roman" w:hAnsi="Times New Roman" w:cs="Times New Roman"/>
                <w:sz w:val="24"/>
                <w:szCs w:val="24"/>
              </w:rPr>
              <w:t>15</w:t>
            </w:r>
            <w:r w:rsidR="00F2044F">
              <w:rPr>
                <w:rFonts w:ascii="Times New Roman" w:eastAsia="Times New Roman" w:hAnsi="Times New Roman" w:cs="Times New Roman"/>
                <w:sz w:val="24"/>
                <w:szCs w:val="24"/>
              </w:rPr>
              <w:t>)</w:t>
            </w:r>
          </w:p>
          <w:p w14:paraId="27CAA029" w14:textId="3CB70B8C" w:rsidR="00D57C0D" w:rsidRDefault="003564E7"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R7-2125</w:t>
            </w:r>
          </w:p>
          <w:p w14:paraId="236F10CD" w14:textId="1E608156" w:rsidR="00D57C0D" w:rsidRPr="008A38CD" w:rsidRDefault="00421F68"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w:t>
            </w:r>
            <w:r w:rsidR="008729F8">
              <w:rPr>
                <w:rFonts w:ascii="Times New Roman" w:eastAsia="Times New Roman" w:hAnsi="Times New Roman" w:cs="Times New Roman"/>
                <w:sz w:val="24"/>
                <w:szCs w:val="24"/>
              </w:rPr>
              <w:t>2858</w:t>
            </w:r>
          </w:p>
          <w:p w14:paraId="76E43C05" w14:textId="77777777" w:rsidR="00D57C0D" w:rsidRPr="008A38CD" w:rsidRDefault="00D57C0D" w:rsidP="005751A1">
            <w:pPr>
              <w:spacing w:after="0"/>
              <w:jc w:val="both"/>
              <w:rPr>
                <w:rFonts w:ascii="Times New Roman" w:eastAsia="Times New Roman" w:hAnsi="Times New Roman" w:cs="Times New Roman"/>
                <w:sz w:val="24"/>
                <w:szCs w:val="24"/>
              </w:rPr>
            </w:pPr>
          </w:p>
        </w:tc>
      </w:tr>
    </w:tbl>
    <w:p w14:paraId="3A9F732C" w14:textId="77777777" w:rsidR="000C6C36"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3A09E388" w:rsidR="00D57C0D" w:rsidRDefault="00D57C0D" w:rsidP="003564E7">
      <w:pPr>
        <w:tabs>
          <w:tab w:val="left" w:pos="1134"/>
        </w:tabs>
        <w:spacing w:after="0"/>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PIRKIM</w:t>
      </w:r>
      <w:r w:rsidR="000C3834">
        <w:rPr>
          <w:rFonts w:ascii="Times New Roman" w:eastAsia="Times New Roman" w:hAnsi="Times New Roman" w:cs="Times New Roman"/>
          <w:b/>
          <w:bCs/>
          <w:caps/>
          <w:sz w:val="24"/>
          <w:szCs w:val="24"/>
        </w:rPr>
        <w:t>Ą</w:t>
      </w:r>
      <w:r w:rsidR="00BC1A3D">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NESKELBIAMŲ DERYBŲ BŪDU</w:t>
      </w:r>
    </w:p>
    <w:p w14:paraId="398F4658" w14:textId="0D0371D3" w:rsidR="00D57C0D" w:rsidRDefault="00D57C0D" w:rsidP="00D57C0D">
      <w:pPr>
        <w:tabs>
          <w:tab w:val="left" w:pos="1134"/>
        </w:tabs>
        <w:spacing w:after="0"/>
        <w:jc w:val="center"/>
        <w:rPr>
          <w:rFonts w:ascii="Times New Roman" w:hAnsi="Times New Roman" w:cs="Times New Roman"/>
          <w:sz w:val="24"/>
          <w:szCs w:val="24"/>
        </w:rPr>
      </w:pPr>
    </w:p>
    <w:p w14:paraId="58327442" w14:textId="77777777" w:rsidR="00CB1AD4" w:rsidRDefault="00CB1AD4" w:rsidP="00D57C0D">
      <w:pPr>
        <w:tabs>
          <w:tab w:val="left" w:pos="1134"/>
        </w:tabs>
        <w:spacing w:after="0"/>
        <w:jc w:val="center"/>
        <w:rPr>
          <w:rFonts w:ascii="Times New Roman" w:hAnsi="Times New Roman" w:cs="Times New Roman"/>
          <w:sz w:val="24"/>
          <w:szCs w:val="24"/>
        </w:rPr>
      </w:pPr>
    </w:p>
    <w:p w14:paraId="426EFB7C" w14:textId="6DC73768" w:rsidR="00F63B44" w:rsidRDefault="00F63B44" w:rsidP="003564E7">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3564E7">
        <w:rPr>
          <w:rFonts w:ascii="Times New Roman" w:eastAsia="Calibri" w:hAnsi="Times New Roman" w:cs="Times New Roman"/>
          <w:sz w:val="24"/>
          <w:szCs w:val="24"/>
        </w:rPr>
        <w:t xml:space="preserve">Telšių rajono </w:t>
      </w:r>
      <w:r>
        <w:rPr>
          <w:rFonts w:ascii="Times New Roman" w:eastAsia="Calibri" w:hAnsi="Times New Roman" w:cs="Times New Roman"/>
          <w:sz w:val="24"/>
          <w:szCs w:val="24"/>
        </w:rPr>
        <w:t xml:space="preserve">savivaldybės administracijos (toliau – Perkančioji organizacija) prašymą sutikti </w:t>
      </w:r>
      <w:r w:rsidR="003564E7">
        <w:rPr>
          <w:rFonts w:ascii="Times New Roman" w:eastAsia="Calibri" w:hAnsi="Times New Roman" w:cs="Times New Roman"/>
          <w:i/>
          <w:iCs/>
          <w:sz w:val="24"/>
          <w:szCs w:val="24"/>
        </w:rPr>
        <w:t>Administracinio ir sporto paskirties pastatų Kęstučio g. 20A Telšiai, kapitalinio remonto projekto, keičiant administracinės paskirties pastato paskirtį į sporto paskirties, projekto koregavim</w:t>
      </w:r>
      <w:r w:rsidR="009F073F">
        <w:rPr>
          <w:rFonts w:ascii="Times New Roman" w:eastAsia="Calibri" w:hAnsi="Times New Roman" w:cs="Times New Roman"/>
          <w:i/>
          <w:iCs/>
          <w:sz w:val="24"/>
          <w:szCs w:val="24"/>
        </w:rPr>
        <w:t xml:space="preserve">o </w:t>
      </w:r>
      <w:r w:rsidR="003564E7">
        <w:rPr>
          <w:rFonts w:ascii="Times New Roman" w:eastAsia="Calibri" w:hAnsi="Times New Roman" w:cs="Times New Roman"/>
          <w:i/>
          <w:iCs/>
          <w:sz w:val="24"/>
          <w:szCs w:val="24"/>
        </w:rPr>
        <w:t xml:space="preserve"> </w:t>
      </w:r>
      <w:r w:rsidRPr="003564E7">
        <w:rPr>
          <w:rFonts w:ascii="Times New Roman" w:eastAsia="Calibri" w:hAnsi="Times New Roman" w:cs="Times New Roman"/>
          <w:sz w:val="24"/>
          <w:szCs w:val="24"/>
        </w:rPr>
        <w:t>paslaugų</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pirkimą (toliau – Pirkimas)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r>
        <w:rPr>
          <w:rFonts w:ascii="Times New Roman" w:eastAsia="Calibri" w:hAnsi="Times New Roman" w:cs="Times New Roman"/>
          <w:i/>
          <w:iCs/>
          <w:sz w:val="24"/>
          <w:szCs w:val="24"/>
        </w:rPr>
        <w:t xml:space="preserve"> </w:t>
      </w:r>
    </w:p>
    <w:p w14:paraId="6FB9FBD4" w14:textId="26C79423" w:rsidR="000D6F76" w:rsidRPr="009D7DF2" w:rsidRDefault="003C1FCB" w:rsidP="009D7DF2">
      <w:pPr>
        <w:spacing w:after="0" w:line="240" w:lineRule="auto"/>
        <w:ind w:firstLine="851"/>
        <w:jc w:val="both"/>
        <w:rPr>
          <w:rFonts w:ascii="Times New Roman" w:hAnsi="Times New Roman" w:cs="Times New Roman"/>
          <w:sz w:val="24"/>
          <w:szCs w:val="24"/>
          <w:shd w:val="clear" w:color="auto" w:fill="FFFFFF"/>
        </w:rPr>
      </w:pPr>
      <w:r w:rsidRPr="00AF2559">
        <w:rPr>
          <w:rFonts w:ascii="Times New Roman" w:eastAsia="Calibri" w:hAnsi="Times New Roman" w:cs="Times New Roman"/>
          <w:sz w:val="24"/>
          <w:szCs w:val="24"/>
        </w:rPr>
        <w:t xml:space="preserve">Susipažinus su Tarnybai pateiktais </w:t>
      </w:r>
      <w:r w:rsidR="00AF2559" w:rsidRPr="00AF2559">
        <w:rPr>
          <w:rFonts w:ascii="Times New Roman" w:eastAsia="Calibri" w:hAnsi="Times New Roman" w:cs="Times New Roman"/>
          <w:sz w:val="24"/>
          <w:szCs w:val="24"/>
        </w:rPr>
        <w:t>dokumentais nustatyta, kad</w:t>
      </w:r>
      <w:r w:rsidR="00AF2559">
        <w:rPr>
          <w:rFonts w:ascii="Times New Roman" w:eastAsia="Calibri" w:hAnsi="Times New Roman" w:cs="Times New Roman"/>
          <w:sz w:val="24"/>
          <w:szCs w:val="24"/>
        </w:rPr>
        <w:t xml:space="preserve"> Perkančioji organizacija su ūkio subjektų grupe UAB „</w:t>
      </w:r>
      <w:proofErr w:type="spellStart"/>
      <w:r w:rsidR="00AF2559">
        <w:rPr>
          <w:rFonts w:ascii="Times New Roman" w:eastAsia="Calibri" w:hAnsi="Times New Roman" w:cs="Times New Roman"/>
          <w:sz w:val="24"/>
          <w:szCs w:val="24"/>
        </w:rPr>
        <w:t>Atamis</w:t>
      </w:r>
      <w:proofErr w:type="spellEnd"/>
      <w:r w:rsidR="00AF2559">
        <w:rPr>
          <w:rFonts w:ascii="Times New Roman" w:eastAsia="Calibri" w:hAnsi="Times New Roman" w:cs="Times New Roman"/>
          <w:sz w:val="24"/>
          <w:szCs w:val="24"/>
        </w:rPr>
        <w:t>“, UAB „Eurointegracijos projektai“ ir UAB „Investicijų galimybės“</w:t>
      </w:r>
      <w:r w:rsidR="0081076D">
        <w:rPr>
          <w:rFonts w:ascii="Times New Roman" w:eastAsia="Calibri" w:hAnsi="Times New Roman" w:cs="Times New Roman"/>
          <w:sz w:val="24"/>
          <w:szCs w:val="24"/>
        </w:rPr>
        <w:t>, atstovaujama UAB „</w:t>
      </w:r>
      <w:proofErr w:type="spellStart"/>
      <w:r w:rsidR="0081076D">
        <w:rPr>
          <w:rFonts w:ascii="Times New Roman" w:eastAsia="Calibri" w:hAnsi="Times New Roman" w:cs="Times New Roman"/>
          <w:sz w:val="24"/>
          <w:szCs w:val="24"/>
        </w:rPr>
        <w:t>Atamis</w:t>
      </w:r>
      <w:proofErr w:type="spellEnd"/>
      <w:r w:rsidR="0081076D">
        <w:rPr>
          <w:rFonts w:ascii="Times New Roman" w:eastAsia="Calibri" w:hAnsi="Times New Roman" w:cs="Times New Roman"/>
          <w:sz w:val="24"/>
          <w:szCs w:val="24"/>
        </w:rPr>
        <w:t>“ (toliau – Tiekėjas)</w:t>
      </w:r>
      <w:r w:rsidR="00422534">
        <w:rPr>
          <w:rFonts w:ascii="Times New Roman" w:eastAsia="Calibri" w:hAnsi="Times New Roman" w:cs="Times New Roman"/>
          <w:sz w:val="24"/>
          <w:szCs w:val="24"/>
        </w:rPr>
        <w:t>,</w:t>
      </w:r>
      <w:r w:rsidR="00696CE4">
        <w:rPr>
          <w:rFonts w:ascii="Times New Roman" w:eastAsia="Calibri" w:hAnsi="Times New Roman" w:cs="Times New Roman"/>
          <w:sz w:val="24"/>
          <w:szCs w:val="24"/>
        </w:rPr>
        <w:t xml:space="preserve"> 2018 m. balandžio 3 d. sudarė sutartį</w:t>
      </w:r>
      <w:r w:rsidR="00696CE4">
        <w:rPr>
          <w:rStyle w:val="FootnoteReference"/>
          <w:rFonts w:ascii="Times New Roman" w:eastAsia="Calibri" w:hAnsi="Times New Roman" w:cs="Times New Roman"/>
          <w:sz w:val="24"/>
          <w:szCs w:val="24"/>
        </w:rPr>
        <w:footnoteReference w:id="1"/>
      </w:r>
      <w:r w:rsidR="00696CE4">
        <w:rPr>
          <w:rFonts w:ascii="Times New Roman" w:eastAsia="Calibri" w:hAnsi="Times New Roman" w:cs="Times New Roman"/>
          <w:sz w:val="24"/>
          <w:szCs w:val="24"/>
        </w:rPr>
        <w:t xml:space="preserve"> (toliau – Sutartis)</w:t>
      </w:r>
      <w:r w:rsidR="00364677">
        <w:rPr>
          <w:rFonts w:ascii="Times New Roman" w:eastAsia="Calibri" w:hAnsi="Times New Roman" w:cs="Times New Roman"/>
          <w:sz w:val="24"/>
          <w:szCs w:val="24"/>
        </w:rPr>
        <w:t xml:space="preserve"> dėl </w:t>
      </w:r>
      <w:r w:rsidR="00696CE4">
        <w:rPr>
          <w:rFonts w:ascii="Times New Roman" w:eastAsia="Calibri" w:hAnsi="Times New Roman" w:cs="Times New Roman"/>
          <w:sz w:val="24"/>
          <w:szCs w:val="24"/>
        </w:rPr>
        <w:t>administracinio pastato</w:t>
      </w:r>
      <w:r w:rsidR="00696CE4">
        <w:rPr>
          <w:rStyle w:val="FootnoteReference"/>
          <w:rFonts w:ascii="Times New Roman" w:eastAsia="Calibri" w:hAnsi="Times New Roman" w:cs="Times New Roman"/>
          <w:sz w:val="24"/>
          <w:szCs w:val="24"/>
        </w:rPr>
        <w:footnoteReference w:id="2"/>
      </w:r>
      <w:r w:rsidR="00696CE4">
        <w:rPr>
          <w:rFonts w:ascii="Times New Roman" w:eastAsia="Calibri" w:hAnsi="Times New Roman" w:cs="Times New Roman"/>
          <w:sz w:val="24"/>
          <w:szCs w:val="24"/>
        </w:rPr>
        <w:t xml:space="preserve"> ir pastato – sporto salės</w:t>
      </w:r>
      <w:r w:rsidR="00B20AA1">
        <w:rPr>
          <w:rStyle w:val="FootnoteReference"/>
          <w:rFonts w:ascii="Times New Roman" w:eastAsia="Calibri" w:hAnsi="Times New Roman" w:cs="Times New Roman"/>
          <w:sz w:val="24"/>
          <w:szCs w:val="24"/>
        </w:rPr>
        <w:footnoteReference w:id="3"/>
      </w:r>
      <w:r w:rsidR="00B20AA1">
        <w:rPr>
          <w:rFonts w:ascii="Times New Roman" w:eastAsia="Calibri" w:hAnsi="Times New Roman" w:cs="Times New Roman"/>
          <w:sz w:val="24"/>
          <w:szCs w:val="24"/>
        </w:rPr>
        <w:t>, esančių Kęstučio g. 20A, Telšiuose, paprastojo remonto projekt</w:t>
      </w:r>
      <w:r w:rsidR="0081076D">
        <w:rPr>
          <w:rFonts w:ascii="Times New Roman" w:eastAsia="Calibri" w:hAnsi="Times New Roman" w:cs="Times New Roman"/>
          <w:sz w:val="24"/>
          <w:szCs w:val="24"/>
        </w:rPr>
        <w:t>o parengim</w:t>
      </w:r>
      <w:r w:rsidR="00364677">
        <w:rPr>
          <w:rFonts w:ascii="Times New Roman" w:eastAsia="Calibri" w:hAnsi="Times New Roman" w:cs="Times New Roman"/>
          <w:sz w:val="24"/>
          <w:szCs w:val="24"/>
        </w:rPr>
        <w:t>o</w:t>
      </w:r>
      <w:r w:rsidR="00422534">
        <w:rPr>
          <w:rFonts w:ascii="Times New Roman" w:eastAsia="Calibri" w:hAnsi="Times New Roman" w:cs="Times New Roman"/>
          <w:sz w:val="24"/>
          <w:szCs w:val="24"/>
        </w:rPr>
        <w:t xml:space="preserve"> (Sutarties 1 punktas).</w:t>
      </w:r>
      <w:r w:rsidR="00405C25">
        <w:rPr>
          <w:rFonts w:ascii="Times New Roman" w:eastAsia="Calibri" w:hAnsi="Times New Roman" w:cs="Times New Roman"/>
          <w:sz w:val="24"/>
          <w:szCs w:val="24"/>
        </w:rPr>
        <w:t xml:space="preserve"> </w:t>
      </w:r>
      <w:r w:rsidR="00364677">
        <w:rPr>
          <w:rFonts w:ascii="Times New Roman" w:hAnsi="Times New Roman" w:cs="Times New Roman"/>
          <w:sz w:val="24"/>
          <w:szCs w:val="24"/>
        </w:rPr>
        <w:t xml:space="preserve">Vadovaujantis Sutarties nuostatomis, Tiekėjas </w:t>
      </w:r>
      <w:r w:rsidR="00364677" w:rsidRPr="009D7DF2">
        <w:rPr>
          <w:rFonts w:ascii="Times New Roman" w:hAnsi="Times New Roman" w:cs="Times New Roman"/>
          <w:sz w:val="24"/>
          <w:szCs w:val="24"/>
        </w:rPr>
        <w:t xml:space="preserve">parengė </w:t>
      </w:r>
      <w:r w:rsidR="00405C25" w:rsidRPr="009D7DF2">
        <w:rPr>
          <w:rFonts w:ascii="Times New Roman" w:hAnsi="Times New Roman" w:cs="Times New Roman"/>
          <w:sz w:val="24"/>
          <w:szCs w:val="24"/>
          <w:shd w:val="clear" w:color="auto" w:fill="FFFFFF"/>
        </w:rPr>
        <w:t xml:space="preserve">„Administracinio ir sporto paskirties pastatų Kęstučio g. 20A Telšiai, kapitalinio </w:t>
      </w:r>
      <w:r w:rsidR="009D7DF2" w:rsidRPr="009D7DF2">
        <w:rPr>
          <w:rFonts w:ascii="Times New Roman" w:hAnsi="Times New Roman" w:cs="Times New Roman"/>
          <w:sz w:val="24"/>
          <w:szCs w:val="24"/>
          <w:shd w:val="clear" w:color="auto" w:fill="FFFFFF"/>
        </w:rPr>
        <w:t>remonto</w:t>
      </w:r>
      <w:r w:rsidR="00405C25" w:rsidRPr="009D7DF2">
        <w:rPr>
          <w:rFonts w:ascii="Times New Roman" w:hAnsi="Times New Roman" w:cs="Times New Roman"/>
          <w:sz w:val="24"/>
          <w:szCs w:val="24"/>
          <w:shd w:val="clear" w:color="auto" w:fill="FFFFFF"/>
        </w:rPr>
        <w:t>, keičiant administracinės paskirties pastato paskirtį į sporto paskirties“</w:t>
      </w:r>
      <w:r w:rsidR="009D7DF2" w:rsidRPr="009D7DF2">
        <w:rPr>
          <w:rFonts w:ascii="Times New Roman" w:hAnsi="Times New Roman" w:cs="Times New Roman"/>
          <w:sz w:val="24"/>
          <w:szCs w:val="24"/>
          <w:shd w:val="clear" w:color="auto" w:fill="FFFFFF"/>
        </w:rPr>
        <w:t xml:space="preserve"> </w:t>
      </w:r>
      <w:r w:rsidR="00364677" w:rsidRPr="009D7DF2">
        <w:rPr>
          <w:rFonts w:ascii="Times New Roman" w:hAnsi="Times New Roman" w:cs="Times New Roman"/>
          <w:sz w:val="24"/>
          <w:szCs w:val="24"/>
          <w:shd w:val="clear" w:color="auto" w:fill="FFFFFF"/>
        </w:rPr>
        <w:t>techninį projektą</w:t>
      </w:r>
      <w:r w:rsidR="00405C25" w:rsidRPr="009D7DF2">
        <w:rPr>
          <w:rStyle w:val="FootnoteReference"/>
          <w:rFonts w:ascii="Times New Roman" w:hAnsi="Times New Roman" w:cs="Times New Roman"/>
          <w:sz w:val="24"/>
          <w:szCs w:val="24"/>
          <w:shd w:val="clear" w:color="auto" w:fill="FFFFFF"/>
        </w:rPr>
        <w:footnoteReference w:id="4"/>
      </w:r>
      <w:r w:rsidR="00364677" w:rsidRPr="009D7DF2">
        <w:rPr>
          <w:rFonts w:ascii="Times New Roman" w:hAnsi="Times New Roman" w:cs="Times New Roman"/>
          <w:sz w:val="24"/>
          <w:szCs w:val="24"/>
          <w:shd w:val="clear" w:color="auto" w:fill="FFFFFF"/>
        </w:rPr>
        <w:t xml:space="preserve"> (toliau – Techninis projektas)</w:t>
      </w:r>
      <w:r w:rsidR="00405C25" w:rsidRPr="009D7DF2">
        <w:rPr>
          <w:rFonts w:ascii="Times New Roman" w:hAnsi="Times New Roman" w:cs="Times New Roman"/>
          <w:sz w:val="24"/>
          <w:szCs w:val="24"/>
          <w:shd w:val="clear" w:color="auto" w:fill="FFFFFF"/>
        </w:rPr>
        <w:t xml:space="preserve">. </w:t>
      </w:r>
      <w:r w:rsidR="00DD2E52">
        <w:rPr>
          <w:rFonts w:ascii="Times New Roman" w:hAnsi="Times New Roman" w:cs="Times New Roman"/>
          <w:sz w:val="24"/>
          <w:szCs w:val="24"/>
          <w:shd w:val="clear" w:color="auto" w:fill="FFFFFF"/>
        </w:rPr>
        <w:t xml:space="preserve">Perkančioji organizacija nurodo, kad </w:t>
      </w:r>
      <w:r w:rsidR="000B099D">
        <w:rPr>
          <w:rFonts w:ascii="Times New Roman" w:hAnsi="Times New Roman" w:cs="Times New Roman"/>
          <w:sz w:val="24"/>
          <w:szCs w:val="24"/>
          <w:shd w:val="clear" w:color="auto" w:fill="FFFFFF"/>
        </w:rPr>
        <w:t xml:space="preserve"> </w:t>
      </w:r>
      <w:r w:rsidR="00DD2E52">
        <w:rPr>
          <w:rFonts w:ascii="Times New Roman" w:hAnsi="Times New Roman" w:cs="Times New Roman"/>
          <w:sz w:val="24"/>
          <w:szCs w:val="24"/>
          <w:shd w:val="clear" w:color="auto" w:fill="FFFFFF"/>
        </w:rPr>
        <w:t xml:space="preserve">atsirado </w:t>
      </w:r>
      <w:r w:rsidR="000B099D">
        <w:rPr>
          <w:rFonts w:ascii="Times New Roman" w:hAnsi="Times New Roman" w:cs="Times New Roman"/>
          <w:sz w:val="24"/>
          <w:szCs w:val="24"/>
          <w:shd w:val="clear" w:color="auto" w:fill="FFFFFF"/>
        </w:rPr>
        <w:t xml:space="preserve"> poreiki</w:t>
      </w:r>
      <w:r w:rsidR="00DD2E52">
        <w:rPr>
          <w:rFonts w:ascii="Times New Roman" w:hAnsi="Times New Roman" w:cs="Times New Roman"/>
          <w:sz w:val="24"/>
          <w:szCs w:val="24"/>
          <w:shd w:val="clear" w:color="auto" w:fill="FFFFFF"/>
        </w:rPr>
        <w:t>s</w:t>
      </w:r>
      <w:r w:rsidR="000B099D">
        <w:rPr>
          <w:rFonts w:ascii="Times New Roman" w:hAnsi="Times New Roman" w:cs="Times New Roman"/>
          <w:sz w:val="24"/>
          <w:szCs w:val="24"/>
          <w:shd w:val="clear" w:color="auto" w:fill="FFFFFF"/>
        </w:rPr>
        <w:t xml:space="preserve"> atlikti Techninio projekto kore</w:t>
      </w:r>
      <w:r w:rsidR="00DD2E52">
        <w:rPr>
          <w:rFonts w:ascii="Times New Roman" w:hAnsi="Times New Roman" w:cs="Times New Roman"/>
          <w:sz w:val="24"/>
          <w:szCs w:val="24"/>
          <w:shd w:val="clear" w:color="auto" w:fill="FFFFFF"/>
        </w:rPr>
        <w:t>ktūrą, t. y.</w:t>
      </w:r>
      <w:r w:rsidR="000B099D">
        <w:rPr>
          <w:rFonts w:ascii="Times New Roman" w:hAnsi="Times New Roman" w:cs="Times New Roman"/>
          <w:sz w:val="24"/>
          <w:szCs w:val="24"/>
          <w:shd w:val="clear" w:color="auto" w:fill="FFFFFF"/>
        </w:rPr>
        <w:t xml:space="preserve"> </w:t>
      </w:r>
      <w:r w:rsidR="00DD2E52">
        <w:rPr>
          <w:rFonts w:ascii="Times New Roman" w:hAnsi="Times New Roman" w:cs="Times New Roman"/>
          <w:sz w:val="24"/>
          <w:szCs w:val="24"/>
          <w:shd w:val="clear" w:color="auto" w:fill="FFFFFF"/>
        </w:rPr>
        <w:t>s</w:t>
      </w:r>
      <w:r w:rsidR="000B099D">
        <w:rPr>
          <w:rFonts w:ascii="Times New Roman" w:hAnsi="Times New Roman" w:cs="Times New Roman"/>
          <w:sz w:val="24"/>
          <w:szCs w:val="24"/>
          <w:shd w:val="clear" w:color="auto" w:fill="FFFFFF"/>
        </w:rPr>
        <w:t xml:space="preserve">uprojektuoti lietaus vandens surinkimo sistemą lietaus vandens surinkimui nuo teritorijos esančios pastato pietinėje ir vakarinėje pusėse; </w:t>
      </w:r>
      <w:r w:rsidR="00DD2E52">
        <w:rPr>
          <w:rFonts w:ascii="Times New Roman" w:hAnsi="Times New Roman" w:cs="Times New Roman"/>
          <w:sz w:val="24"/>
          <w:szCs w:val="24"/>
          <w:shd w:val="clear" w:color="auto" w:fill="FFFFFF"/>
        </w:rPr>
        <w:t>n</w:t>
      </w:r>
      <w:r w:rsidR="000B099D">
        <w:rPr>
          <w:rFonts w:ascii="Times New Roman" w:hAnsi="Times New Roman" w:cs="Times New Roman"/>
          <w:sz w:val="24"/>
          <w:szCs w:val="24"/>
          <w:shd w:val="clear" w:color="auto" w:fill="FFFFFF"/>
        </w:rPr>
        <w:t>umatyti naujus pastato pamatų</w:t>
      </w:r>
      <w:r w:rsidR="000D05C1">
        <w:rPr>
          <w:rFonts w:ascii="Times New Roman" w:hAnsi="Times New Roman" w:cs="Times New Roman"/>
          <w:sz w:val="24"/>
          <w:szCs w:val="24"/>
          <w:shd w:val="clear" w:color="auto" w:fill="FFFFFF"/>
        </w:rPr>
        <w:t xml:space="preserve"> šiltinimo </w:t>
      </w:r>
      <w:r w:rsidR="002B31D8">
        <w:rPr>
          <w:rFonts w:ascii="Times New Roman" w:hAnsi="Times New Roman" w:cs="Times New Roman"/>
          <w:sz w:val="24"/>
          <w:szCs w:val="24"/>
          <w:shd w:val="clear" w:color="auto" w:fill="FFFFFF"/>
        </w:rPr>
        <w:t xml:space="preserve">sprendinius atsižvelgiant į darbų metu nustatytų pastato pamatų tipą; </w:t>
      </w:r>
      <w:r w:rsidR="00565187">
        <w:rPr>
          <w:rFonts w:ascii="Times New Roman" w:hAnsi="Times New Roman" w:cs="Times New Roman"/>
          <w:sz w:val="24"/>
          <w:szCs w:val="24"/>
          <w:shd w:val="clear" w:color="auto" w:fill="FFFFFF"/>
        </w:rPr>
        <w:t>į</w:t>
      </w:r>
      <w:r w:rsidR="002B31D8">
        <w:rPr>
          <w:rFonts w:ascii="Times New Roman" w:hAnsi="Times New Roman" w:cs="Times New Roman"/>
          <w:sz w:val="24"/>
          <w:szCs w:val="24"/>
          <w:shd w:val="clear" w:color="auto" w:fill="FFFFFF"/>
        </w:rPr>
        <w:t xml:space="preserve">vertinti B ašyje tarp ašių 2 ir 4 esančio priestato remontą; </w:t>
      </w:r>
      <w:r w:rsidR="00565187">
        <w:rPr>
          <w:rFonts w:ascii="Times New Roman" w:hAnsi="Times New Roman" w:cs="Times New Roman"/>
          <w:sz w:val="24"/>
          <w:szCs w:val="24"/>
          <w:shd w:val="clear" w:color="auto" w:fill="FFFFFF"/>
        </w:rPr>
        <w:t>į</w:t>
      </w:r>
      <w:r w:rsidR="002B31D8">
        <w:rPr>
          <w:rFonts w:ascii="Times New Roman" w:hAnsi="Times New Roman" w:cs="Times New Roman"/>
          <w:sz w:val="24"/>
          <w:szCs w:val="24"/>
          <w:shd w:val="clear" w:color="auto" w:fill="FFFFFF"/>
        </w:rPr>
        <w:t xml:space="preserve">vertinti ir numatyti racionalų sprendinį dėl patalpoje 1-16, B ašyje tarp ašių 4 ir 11 numatytos mūro sienos ant esamo pamato, kurio atlikus ardymo ir kasimo darbus faktiškai nebuvo aptikta, įrengimo arba numatytų sprendinių keitimą siūlant kitus </w:t>
      </w:r>
      <w:r w:rsidR="002B31D8">
        <w:rPr>
          <w:rFonts w:ascii="Times New Roman" w:hAnsi="Times New Roman" w:cs="Times New Roman"/>
          <w:sz w:val="24"/>
          <w:szCs w:val="24"/>
          <w:shd w:val="clear" w:color="auto" w:fill="FFFFFF"/>
        </w:rPr>
        <w:lastRenderedPageBreak/>
        <w:t xml:space="preserve">galimus techninius sprendinius atsižvelgiant į faktinę situaciją; </w:t>
      </w:r>
      <w:r w:rsidR="00565187">
        <w:rPr>
          <w:rFonts w:ascii="Times New Roman" w:hAnsi="Times New Roman" w:cs="Times New Roman"/>
          <w:sz w:val="24"/>
          <w:szCs w:val="24"/>
          <w:shd w:val="clear" w:color="auto" w:fill="FFFFFF"/>
        </w:rPr>
        <w:t>n</w:t>
      </w:r>
      <w:r w:rsidR="002B31D8">
        <w:rPr>
          <w:rFonts w:ascii="Times New Roman" w:hAnsi="Times New Roman" w:cs="Times New Roman"/>
          <w:sz w:val="24"/>
          <w:szCs w:val="24"/>
          <w:shd w:val="clear" w:color="auto" w:fill="FFFFFF"/>
        </w:rPr>
        <w:t xml:space="preserve">umatyti vidinių laikančių mūro sienų (storis apie 38 cm) įrengtų ant pamato užkeliant sienas tik 12-24 cm pamato stiprinimo ir hidroizoliacijos įrengimo sprendinius; </w:t>
      </w:r>
      <w:r w:rsidR="00565187">
        <w:rPr>
          <w:rFonts w:ascii="Times New Roman" w:hAnsi="Times New Roman" w:cs="Times New Roman"/>
          <w:sz w:val="24"/>
          <w:szCs w:val="24"/>
          <w:shd w:val="clear" w:color="auto" w:fill="FFFFFF"/>
        </w:rPr>
        <w:t>į</w:t>
      </w:r>
      <w:r w:rsidR="002B31D8">
        <w:rPr>
          <w:rFonts w:ascii="Times New Roman" w:hAnsi="Times New Roman" w:cs="Times New Roman"/>
          <w:sz w:val="24"/>
          <w:szCs w:val="24"/>
          <w:shd w:val="clear" w:color="auto" w:fill="FFFFFF"/>
        </w:rPr>
        <w:t xml:space="preserve">vertinti dūmų detektorių išdėstymo brėžinius </w:t>
      </w:r>
      <w:r w:rsidR="00565187">
        <w:rPr>
          <w:rFonts w:ascii="Times New Roman" w:hAnsi="Times New Roman" w:cs="Times New Roman"/>
          <w:sz w:val="24"/>
          <w:szCs w:val="24"/>
          <w:shd w:val="clear" w:color="auto" w:fill="FFFFFF"/>
        </w:rPr>
        <w:t xml:space="preserve">atsižvelgiant į </w:t>
      </w:r>
      <w:r w:rsidR="002B31D8">
        <w:rPr>
          <w:rFonts w:ascii="Times New Roman" w:hAnsi="Times New Roman" w:cs="Times New Roman"/>
          <w:sz w:val="24"/>
          <w:szCs w:val="24"/>
          <w:shd w:val="clear" w:color="auto" w:fill="FFFFFF"/>
        </w:rPr>
        <w:t xml:space="preserve"> jų poreikį tarp pakabinamų lubų i</w:t>
      </w:r>
      <w:r w:rsidR="008014E9">
        <w:rPr>
          <w:rFonts w:ascii="Times New Roman" w:hAnsi="Times New Roman" w:cs="Times New Roman"/>
          <w:sz w:val="24"/>
          <w:szCs w:val="24"/>
          <w:shd w:val="clear" w:color="auto" w:fill="FFFFFF"/>
        </w:rPr>
        <w:t>r</w:t>
      </w:r>
      <w:r w:rsidR="002B31D8">
        <w:rPr>
          <w:rFonts w:ascii="Times New Roman" w:hAnsi="Times New Roman" w:cs="Times New Roman"/>
          <w:sz w:val="24"/>
          <w:szCs w:val="24"/>
          <w:shd w:val="clear" w:color="auto" w:fill="FFFFFF"/>
        </w:rPr>
        <w:t xml:space="preserve"> perdangos, bei pastogėje; </w:t>
      </w:r>
      <w:r w:rsidR="00565187">
        <w:rPr>
          <w:rFonts w:ascii="Times New Roman" w:hAnsi="Times New Roman" w:cs="Times New Roman"/>
          <w:sz w:val="24"/>
          <w:szCs w:val="24"/>
          <w:shd w:val="clear" w:color="auto" w:fill="FFFFFF"/>
        </w:rPr>
        <w:t>a</w:t>
      </w:r>
      <w:r w:rsidR="002B31D8">
        <w:rPr>
          <w:rFonts w:ascii="Times New Roman" w:hAnsi="Times New Roman" w:cs="Times New Roman"/>
          <w:sz w:val="24"/>
          <w:szCs w:val="24"/>
          <w:shd w:val="clear" w:color="auto" w:fill="FFFFFF"/>
        </w:rPr>
        <w:t>tlikti 4 ašyje suprojektuotos REI-M 180 ugniai atsparumo sienos vertinimą virš antro aukšto perdangos</w:t>
      </w:r>
      <w:r w:rsidR="00DD2E52">
        <w:rPr>
          <w:rStyle w:val="FootnoteReference"/>
          <w:rFonts w:ascii="Times New Roman" w:hAnsi="Times New Roman" w:cs="Times New Roman"/>
          <w:sz w:val="24"/>
          <w:szCs w:val="24"/>
          <w:shd w:val="clear" w:color="auto" w:fill="FFFFFF"/>
        </w:rPr>
        <w:footnoteReference w:id="5"/>
      </w:r>
      <w:r w:rsidR="00565187">
        <w:rPr>
          <w:rFonts w:ascii="Times New Roman" w:hAnsi="Times New Roman" w:cs="Times New Roman"/>
          <w:sz w:val="24"/>
          <w:szCs w:val="24"/>
          <w:shd w:val="clear" w:color="auto" w:fill="FFFFFF"/>
        </w:rPr>
        <w:t xml:space="preserve">, o šias paslaugas </w:t>
      </w:r>
      <w:r w:rsidR="0005566A">
        <w:rPr>
          <w:rFonts w:ascii="Times New Roman" w:hAnsi="Times New Roman" w:cs="Times New Roman"/>
          <w:sz w:val="24"/>
          <w:szCs w:val="24"/>
        </w:rPr>
        <w:t>gali suteikti</w:t>
      </w:r>
      <w:r w:rsidR="00167F14">
        <w:rPr>
          <w:rFonts w:ascii="Times New Roman" w:hAnsi="Times New Roman" w:cs="Times New Roman"/>
          <w:sz w:val="24"/>
          <w:szCs w:val="24"/>
        </w:rPr>
        <w:t xml:space="preserve"> tik konkretus tiekėjas – UAB „</w:t>
      </w:r>
      <w:proofErr w:type="spellStart"/>
      <w:r w:rsidR="008014E9">
        <w:rPr>
          <w:rFonts w:ascii="Times New Roman" w:hAnsi="Times New Roman" w:cs="Times New Roman"/>
          <w:sz w:val="24"/>
          <w:szCs w:val="24"/>
        </w:rPr>
        <w:t>Atamis</w:t>
      </w:r>
      <w:proofErr w:type="spellEnd"/>
      <w:r w:rsidR="00167F14">
        <w:rPr>
          <w:rFonts w:ascii="Times New Roman" w:hAnsi="Times New Roman" w:cs="Times New Roman"/>
          <w:sz w:val="24"/>
          <w:szCs w:val="24"/>
        </w:rPr>
        <w:t>“.</w:t>
      </w:r>
      <w:r w:rsidR="00EF1808">
        <w:rPr>
          <w:rFonts w:ascii="Times New Roman" w:hAnsi="Times New Roman" w:cs="Times New Roman"/>
          <w:sz w:val="24"/>
          <w:szCs w:val="24"/>
        </w:rPr>
        <w:t xml:space="preserve"> </w:t>
      </w:r>
      <w:r w:rsidR="00DE44D9">
        <w:rPr>
          <w:rFonts w:ascii="Times New Roman" w:hAnsi="Times New Roman" w:cs="Times New Roman"/>
          <w:sz w:val="24"/>
          <w:szCs w:val="24"/>
          <w:shd w:val="clear" w:color="auto" w:fill="FFFFFF"/>
        </w:rPr>
        <w:t>Numatomas m</w:t>
      </w:r>
      <w:r w:rsidR="00DE44D9" w:rsidRPr="00DE44D9">
        <w:rPr>
          <w:rFonts w:ascii="Times New Roman" w:hAnsi="Times New Roman" w:cs="Times New Roman"/>
          <w:sz w:val="24"/>
          <w:szCs w:val="24"/>
          <w:shd w:val="clear" w:color="auto" w:fill="FFFFFF"/>
        </w:rPr>
        <w:t xml:space="preserve">aksimalus </w:t>
      </w:r>
      <w:r w:rsidR="00DE44D9">
        <w:rPr>
          <w:rFonts w:ascii="Times New Roman" w:hAnsi="Times New Roman" w:cs="Times New Roman"/>
          <w:sz w:val="24"/>
          <w:szCs w:val="24"/>
          <w:shd w:val="clear" w:color="auto" w:fill="FFFFFF"/>
        </w:rPr>
        <w:t>lėšų</w:t>
      </w:r>
      <w:r w:rsidR="00DE44D9" w:rsidRPr="00DE44D9">
        <w:rPr>
          <w:rFonts w:ascii="Times New Roman" w:hAnsi="Times New Roman" w:cs="Times New Roman"/>
          <w:sz w:val="24"/>
          <w:szCs w:val="24"/>
          <w:shd w:val="clear" w:color="auto" w:fill="FFFFFF"/>
        </w:rPr>
        <w:t xml:space="preserve"> poreikis </w:t>
      </w:r>
      <w:r w:rsidR="00DE44D9">
        <w:rPr>
          <w:rFonts w:ascii="Times New Roman" w:hAnsi="Times New Roman" w:cs="Times New Roman"/>
          <w:sz w:val="24"/>
          <w:szCs w:val="24"/>
          <w:shd w:val="clear" w:color="auto" w:fill="FFFFFF"/>
        </w:rPr>
        <w:t>šiam</w:t>
      </w:r>
      <w:r w:rsidR="00DE44D9" w:rsidRPr="00DE44D9">
        <w:rPr>
          <w:rFonts w:ascii="Times New Roman" w:hAnsi="Times New Roman" w:cs="Times New Roman"/>
          <w:sz w:val="24"/>
          <w:szCs w:val="24"/>
          <w:shd w:val="clear" w:color="auto" w:fill="FFFFFF"/>
        </w:rPr>
        <w:t xml:space="preserve"> </w:t>
      </w:r>
      <w:r w:rsidR="00DE44D9">
        <w:rPr>
          <w:rFonts w:ascii="Times New Roman" w:hAnsi="Times New Roman" w:cs="Times New Roman"/>
          <w:sz w:val="24"/>
          <w:szCs w:val="24"/>
          <w:shd w:val="clear" w:color="auto" w:fill="FFFFFF"/>
        </w:rPr>
        <w:t>P</w:t>
      </w:r>
      <w:r w:rsidR="00DE44D9" w:rsidRPr="00DE44D9">
        <w:rPr>
          <w:rFonts w:ascii="Times New Roman" w:hAnsi="Times New Roman" w:cs="Times New Roman"/>
          <w:sz w:val="24"/>
          <w:szCs w:val="24"/>
          <w:shd w:val="clear" w:color="auto" w:fill="FFFFFF"/>
        </w:rPr>
        <w:t xml:space="preserve">irkimui </w:t>
      </w:r>
      <w:r w:rsidR="00DE44D9">
        <w:rPr>
          <w:rFonts w:ascii="Times New Roman" w:hAnsi="Times New Roman" w:cs="Times New Roman"/>
          <w:sz w:val="24"/>
          <w:szCs w:val="24"/>
          <w:shd w:val="clear" w:color="auto" w:fill="FFFFFF"/>
        </w:rPr>
        <w:t xml:space="preserve">– </w:t>
      </w:r>
      <w:r w:rsidR="008014E9">
        <w:rPr>
          <w:rFonts w:ascii="Times New Roman" w:hAnsi="Times New Roman" w:cs="Times New Roman"/>
          <w:sz w:val="24"/>
          <w:szCs w:val="24"/>
          <w:shd w:val="clear" w:color="auto" w:fill="FFFFFF"/>
        </w:rPr>
        <w:t>10 000</w:t>
      </w:r>
      <w:r w:rsidR="00DE44D9" w:rsidRPr="00DE44D9">
        <w:rPr>
          <w:rFonts w:ascii="Times New Roman" w:hAnsi="Times New Roman" w:cs="Times New Roman"/>
          <w:sz w:val="24"/>
          <w:szCs w:val="24"/>
          <w:shd w:val="clear" w:color="auto" w:fill="FFFFFF"/>
        </w:rPr>
        <w:t xml:space="preserve">,00 Eur </w:t>
      </w:r>
      <w:r w:rsidR="008014E9">
        <w:rPr>
          <w:rFonts w:ascii="Times New Roman" w:hAnsi="Times New Roman" w:cs="Times New Roman"/>
          <w:sz w:val="24"/>
          <w:szCs w:val="24"/>
          <w:shd w:val="clear" w:color="auto" w:fill="FFFFFF"/>
        </w:rPr>
        <w:t>be</w:t>
      </w:r>
      <w:r w:rsidR="00DE44D9" w:rsidRPr="00DE44D9">
        <w:rPr>
          <w:rFonts w:ascii="Times New Roman" w:hAnsi="Times New Roman" w:cs="Times New Roman"/>
          <w:sz w:val="24"/>
          <w:szCs w:val="24"/>
          <w:shd w:val="clear" w:color="auto" w:fill="FFFFFF"/>
        </w:rPr>
        <w:t xml:space="preserve"> PVM.</w:t>
      </w:r>
      <w:r w:rsidR="000D6F76">
        <w:rPr>
          <w:rFonts w:ascii="Times New Roman" w:hAnsi="Times New Roman" w:cs="Times New Roman"/>
          <w:sz w:val="24"/>
          <w:szCs w:val="24"/>
          <w:shd w:val="clear" w:color="auto" w:fill="FFFFFF"/>
        </w:rPr>
        <w:t xml:space="preserve"> </w:t>
      </w:r>
    </w:p>
    <w:p w14:paraId="22D16037" w14:textId="6322FA06" w:rsidR="00714FC9" w:rsidRDefault="00F63B44" w:rsidP="000D6F76">
      <w:pPr>
        <w:spacing w:after="0" w:line="240" w:lineRule="auto"/>
        <w:ind w:firstLine="851"/>
        <w:jc w:val="both"/>
        <w:rPr>
          <w:rFonts w:ascii="Times New Roman" w:hAnsi="Times New Roman" w:cs="Times New Roman"/>
          <w:sz w:val="24"/>
          <w:szCs w:val="24"/>
        </w:rPr>
      </w:pPr>
      <w:r w:rsidRPr="00D14EB2">
        <w:rPr>
          <w:rFonts w:ascii="Times New Roman" w:hAnsi="Times New Roman" w:cs="Times New Roman"/>
          <w:sz w:val="24"/>
          <w:szCs w:val="24"/>
        </w:rPr>
        <w:t>Perkančioji organizacija nurodo, kad</w:t>
      </w:r>
      <w:r w:rsidR="00D14EB2" w:rsidRPr="00D14EB2">
        <w:rPr>
          <w:rFonts w:ascii="Times New Roman" w:hAnsi="Times New Roman" w:cs="Times New Roman"/>
          <w:sz w:val="24"/>
          <w:szCs w:val="24"/>
        </w:rPr>
        <w:t xml:space="preserve"> </w:t>
      </w:r>
      <w:r w:rsidR="00714FC9" w:rsidRPr="00356324">
        <w:rPr>
          <w:rFonts w:ascii="Times New Roman" w:hAnsi="Times New Roman" w:cs="Times New Roman"/>
          <w:sz w:val="24"/>
          <w:szCs w:val="24"/>
        </w:rPr>
        <w:t>Lietuvos Respublikos aplinkos ministro 2016 m. lapkričio 7 d. įsakymu Nr. D1-738 patvirtinto Statybos techninio reglamento STR 1.04.04:2017 „Statinio projektavimas, projekto ekspertizė“</w:t>
      </w:r>
      <w:r w:rsidR="00714FC9" w:rsidRPr="00356324">
        <w:rPr>
          <w:rFonts w:ascii="Times New Roman" w:eastAsia="Times New Roman" w:hAnsi="Times New Roman" w:cs="Times New Roman"/>
          <w:iCs/>
          <w:sz w:val="24"/>
          <w:szCs w:val="24"/>
        </w:rPr>
        <w:t xml:space="preserve"> 42 punkte įtvirtinta, kad </w:t>
      </w:r>
      <w:r w:rsidR="00714FC9" w:rsidRPr="000D6F76">
        <w:rPr>
          <w:rFonts w:ascii="Times New Roman" w:eastAsia="Times New Roman" w:hAnsi="Times New Roman" w:cs="Times New Roman"/>
          <w:iCs/>
          <w:sz w:val="24"/>
          <w:szCs w:val="24"/>
        </w:rPr>
        <w:t>„</w:t>
      </w:r>
      <w:r w:rsidR="00714FC9" w:rsidRPr="00356324">
        <w:rPr>
          <w:rFonts w:ascii="Times New Roman" w:eastAsia="Times New Roman" w:hAnsi="Times New Roman" w:cs="Times New Roman"/>
          <w:i/>
          <w:sz w:val="24"/>
          <w:szCs w:val="24"/>
        </w:rPr>
        <w:t>Projektas keičiamas papildomos sutarties su projektuotoju ir statytojo patvirtintos papildomos techninės užduoties pagrindu. Projekto keitimus ir (ar) papildymus atlieka projektą parengęs projektuotojas</w:t>
      </w:r>
      <w:r w:rsidR="004F0E0C">
        <w:rPr>
          <w:rFonts w:ascii="Times New Roman" w:eastAsia="Times New Roman" w:hAnsi="Times New Roman" w:cs="Times New Roman"/>
          <w:i/>
          <w:sz w:val="24"/>
          <w:szCs w:val="24"/>
        </w:rPr>
        <w:t>.“</w:t>
      </w:r>
      <w:r w:rsidR="00741AD2">
        <w:rPr>
          <w:rFonts w:ascii="Times New Roman" w:hAnsi="Times New Roman" w:cs="Times New Roman"/>
          <w:sz w:val="24"/>
          <w:szCs w:val="24"/>
        </w:rPr>
        <w:t xml:space="preserve"> </w:t>
      </w:r>
      <w:r w:rsidR="00714FC9">
        <w:rPr>
          <w:rFonts w:ascii="Times New Roman" w:eastAsia="Times New Roman" w:hAnsi="Times New Roman" w:cs="Times New Roman"/>
          <w:iCs/>
          <w:sz w:val="24"/>
          <w:szCs w:val="24"/>
        </w:rPr>
        <w:t>Perkančioji organizacija kreipėsi į Techninį projektą parengusį autorių dėl galimybės atlikti Techninio projekto korekciją</w:t>
      </w:r>
      <w:r w:rsidR="00565187">
        <w:rPr>
          <w:rFonts w:ascii="Times New Roman" w:eastAsia="Times New Roman" w:hAnsi="Times New Roman" w:cs="Times New Roman"/>
          <w:iCs/>
          <w:sz w:val="24"/>
          <w:szCs w:val="24"/>
        </w:rPr>
        <w:t xml:space="preserve">. </w:t>
      </w:r>
      <w:r w:rsidR="00714FC9">
        <w:rPr>
          <w:rFonts w:ascii="Times New Roman" w:hAnsi="Times New Roman"/>
          <w:sz w:val="24"/>
          <w:szCs w:val="24"/>
        </w:rPr>
        <w:t>Tiekėjas patvirtino, kad išimtinių teisių į projektą neatsako, kitiems tiekėjams savo autorinių teisių ir prievolių, susijusių su Techniniu projektu, neperleidžia</w:t>
      </w:r>
      <w:r w:rsidR="00714FC9">
        <w:rPr>
          <w:rStyle w:val="FootnoteReference"/>
          <w:rFonts w:ascii="Times New Roman" w:hAnsi="Times New Roman"/>
          <w:sz w:val="24"/>
          <w:szCs w:val="24"/>
        </w:rPr>
        <w:footnoteReference w:id="6"/>
      </w:r>
      <w:r w:rsidR="00714FC9">
        <w:rPr>
          <w:rFonts w:ascii="Times New Roman" w:hAnsi="Times New Roman"/>
          <w:sz w:val="24"/>
          <w:szCs w:val="24"/>
        </w:rPr>
        <w:t xml:space="preserve">. </w:t>
      </w:r>
      <w:r w:rsidR="00714FC9">
        <w:rPr>
          <w:rFonts w:ascii="Times New Roman" w:eastAsia="Times New Roman" w:hAnsi="Times New Roman" w:cs="Times New Roman"/>
          <w:sz w:val="24"/>
          <w:szCs w:val="24"/>
        </w:rPr>
        <w:t>Perkančioji organizacija, įvertinusi tai, kad Tiekėjas</w:t>
      </w:r>
      <w:r w:rsidR="00714FC9">
        <w:rPr>
          <w:rFonts w:ascii="Times New Roman" w:eastAsia="Calibri" w:hAnsi="Times New Roman" w:cs="Times New Roman"/>
          <w:sz w:val="24"/>
          <w:szCs w:val="24"/>
        </w:rPr>
        <w:t xml:space="preserve"> </w:t>
      </w:r>
      <w:r w:rsidR="00714FC9">
        <w:rPr>
          <w:rFonts w:ascii="Times New Roman" w:eastAsia="Times New Roman" w:hAnsi="Times New Roman" w:cs="Times New Roman"/>
          <w:sz w:val="24"/>
          <w:szCs w:val="24"/>
        </w:rPr>
        <w:t xml:space="preserve">neatsisako autorinių teisių į Techninį projektą ir pats ketina atlikti Techninio projekto koregavimo paslaugas, dėl to šiuo atveju siekiamos įsigyti paslaugos turėtų būti perkamos iš konkretaus Tiekėjo, nusprendė Pirkimą vykdyti neskelbiamų derybų būdu vadovaudamasi Įstatymo </w:t>
      </w:r>
      <w:r w:rsidR="00714FC9">
        <w:rPr>
          <w:rFonts w:ascii="Times New Roman" w:eastAsia="Calibri" w:hAnsi="Times New Roman" w:cs="Times New Roman"/>
          <w:sz w:val="24"/>
          <w:szCs w:val="24"/>
        </w:rPr>
        <w:t>71 straipsnio 1 dalies 2 punkto (c) papunkčio nuostatomis į derybas kviečiant Tiekėją</w:t>
      </w:r>
      <w:r w:rsidR="00714FC9">
        <w:rPr>
          <w:rFonts w:ascii="Times New Roman" w:hAnsi="Times New Roman" w:cs="Times New Roman"/>
          <w:sz w:val="24"/>
          <w:szCs w:val="24"/>
        </w:rPr>
        <w:t xml:space="preserve"> ir kreiptis į Tarnybą sutikimo</w:t>
      </w:r>
      <w:r w:rsidR="00714FC9">
        <w:rPr>
          <w:rStyle w:val="FootnoteReference"/>
          <w:rFonts w:ascii="Times New Roman" w:eastAsia="Calibri" w:hAnsi="Times New Roman" w:cs="Times New Roman"/>
          <w:sz w:val="24"/>
          <w:szCs w:val="24"/>
        </w:rPr>
        <w:footnoteReference w:id="7"/>
      </w:r>
      <w:r w:rsidR="00714FC9">
        <w:rPr>
          <w:rFonts w:ascii="Times New Roman" w:eastAsia="Calibri" w:hAnsi="Times New Roman" w:cs="Times New Roman"/>
          <w:sz w:val="24"/>
          <w:szCs w:val="24"/>
        </w:rPr>
        <w:t>.</w:t>
      </w:r>
      <w:r w:rsidR="00714FC9">
        <w:rPr>
          <w:rFonts w:ascii="Times New Roman" w:eastAsia="Times New Roman" w:hAnsi="Times New Roman" w:cs="Times New Roman"/>
          <w:iCs/>
          <w:sz w:val="24"/>
          <w:szCs w:val="24"/>
        </w:rPr>
        <w:t xml:space="preserve"> </w:t>
      </w:r>
    </w:p>
    <w:p w14:paraId="689C92CC" w14:textId="4DBED1B0" w:rsidR="00F63B44" w:rsidRDefault="00F63B44" w:rsidP="00F63B44">
      <w:pPr>
        <w:spacing w:after="0" w:line="240" w:lineRule="auto"/>
        <w:ind w:firstLine="851"/>
        <w:jc w:val="both"/>
        <w:rPr>
          <w:rFonts w:ascii="Times New Roman" w:eastAsia="Times New Roman" w:hAnsi="Times New Roman" w:cs="Times New Roman"/>
          <w:iCs/>
          <w:sz w:val="24"/>
          <w:szCs w:val="24"/>
        </w:rPr>
      </w:pPr>
      <w:r>
        <w:rPr>
          <w:rFonts w:ascii="Times New Roman" w:eastAsia="Calibri" w:hAnsi="Times New Roman" w:cs="Times New Roman"/>
          <w:sz w:val="24"/>
          <w:szCs w:val="24"/>
        </w:rPr>
        <w:t>Įstatymo 71 straipsnio 1 dalies 2 punkto (c) papunkčio nuostatose įtvirtinta, kad prekės, paslaugos ar darbai neskelbiamų derybų būdu gali būti perkam</w:t>
      </w:r>
      <w:r w:rsidR="00AF4DF2">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jeigu prekes pati</w:t>
      </w:r>
      <w:r w:rsidR="00AF4DF2">
        <w:rPr>
          <w:rFonts w:ascii="Times New Roman" w:eastAsia="Calibri" w:hAnsi="Times New Roman" w:cs="Times New Roman"/>
          <w:i/>
          <w:iCs/>
          <w:sz w:val="24"/>
          <w:szCs w:val="24"/>
        </w:rPr>
        <w:t>e</w:t>
      </w:r>
      <w:r>
        <w:rPr>
          <w:rFonts w:ascii="Times New Roman" w:eastAsia="Calibri" w:hAnsi="Times New Roman" w:cs="Times New Roman"/>
          <w:i/>
          <w:iCs/>
          <w:sz w:val="24"/>
          <w:szCs w:val="24"/>
        </w:rPr>
        <w:t>kti, paslaugas teikti ar darbus atlikti gali tik konkretus tiekėjas dėl vienos iš šių priežasčių: &lt;...&gt; c) dėl išimtinių teisių, įskaitant intelektinės nuosavybės teises, apsaugos &lt;...&gt;</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w:t>
      </w:r>
    </w:p>
    <w:p w14:paraId="59B89977" w14:textId="61C31B23" w:rsidR="00F63B44" w:rsidRDefault="00F63B44" w:rsidP="00F63B44">
      <w:pPr>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Įvertinus pateiktus dokumentus, nustatyta, </w:t>
      </w:r>
      <w:r>
        <w:rPr>
          <w:rFonts w:ascii="Times New Roman" w:eastAsia="Calibri" w:hAnsi="Times New Roman" w:cs="Times New Roman"/>
          <w:sz w:val="24"/>
          <w:szCs w:val="24"/>
          <w:lang w:eastAsia="lt-LT"/>
        </w:rPr>
        <w:t xml:space="preserve">kad Perkančiosios organizacijos priimtas sprendimas ir pasirinktas paslaugų pirkimo būdas atitinka Įstatymo 71 straipsnio 1 dalies 2 punkto (c) papunkčio nuostatas, t. y. šiuo Pirkimu siekiama įsigyti parengto </w:t>
      </w:r>
      <w:r>
        <w:rPr>
          <w:rFonts w:ascii="Times New Roman" w:eastAsia="Calibri" w:hAnsi="Times New Roman" w:cs="Times New Roman"/>
          <w:sz w:val="24"/>
          <w:szCs w:val="24"/>
        </w:rPr>
        <w:t xml:space="preserve">Techninio projekto korekcijos paslaugas, kurias pagal teisės aktų reikalavimus gali suteikti tik projektą parengęs projektuotojas. </w:t>
      </w:r>
      <w:r>
        <w:rPr>
          <w:rFonts w:ascii="Times New Roman" w:hAnsi="Times New Roman" w:cs="Times New Roman"/>
          <w:color w:val="000000"/>
          <w:sz w:val="24"/>
          <w:szCs w:val="24"/>
        </w:rPr>
        <w:t xml:space="preserve">Kadangi šiuo atveju paslaugas </w:t>
      </w:r>
      <w:r>
        <w:rPr>
          <w:rFonts w:ascii="Times New Roman" w:eastAsia="Calibri" w:hAnsi="Times New Roman" w:cs="Times New Roman"/>
          <w:sz w:val="24"/>
          <w:szCs w:val="24"/>
        </w:rPr>
        <w:t xml:space="preserve">gali suteikti tik konkretus </w:t>
      </w:r>
      <w:r w:rsidR="00565187">
        <w:rPr>
          <w:rFonts w:ascii="Times New Roman" w:eastAsia="Calibri" w:hAnsi="Times New Roman" w:cs="Times New Roman"/>
          <w:sz w:val="24"/>
          <w:szCs w:val="24"/>
        </w:rPr>
        <w:t>t</w:t>
      </w:r>
      <w:r w:rsidR="00AF4DF2">
        <w:rPr>
          <w:rFonts w:ascii="Times New Roman" w:eastAsia="Calibri" w:hAnsi="Times New Roman" w:cs="Times New Roman"/>
          <w:sz w:val="24"/>
          <w:szCs w:val="24"/>
        </w:rPr>
        <w:t>iekėjas</w:t>
      </w:r>
      <w:r>
        <w:rPr>
          <w:rFonts w:ascii="Times New Roman" w:eastAsia="Calibri" w:hAnsi="Times New Roman" w:cs="Times New Roman"/>
          <w:sz w:val="24"/>
          <w:szCs w:val="24"/>
        </w:rPr>
        <w:t>, kuris yra parengęs Techninį projektą ir jam priklauso autorinės teisės</w:t>
      </w:r>
      <w:r>
        <w:rPr>
          <w:rFonts w:ascii="Times New Roman" w:hAnsi="Times New Roman" w:cs="Times New Roman"/>
          <w:bCs/>
          <w:color w:val="000000"/>
          <w:sz w:val="24"/>
          <w:szCs w:val="24"/>
        </w:rPr>
        <w:t xml:space="preserve">, </w:t>
      </w:r>
      <w:r>
        <w:rPr>
          <w:rFonts w:ascii="Times New Roman" w:eastAsia="Calibri" w:hAnsi="Times New Roman" w:cs="Times New Roman"/>
          <w:sz w:val="24"/>
          <w:szCs w:val="24"/>
          <w:lang w:eastAsia="lt-LT"/>
        </w:rPr>
        <w:t xml:space="preserve">Tarnyba, vadovaudamasi Įstatymo 95 straipsnio 2 dalies 6 punkto nuostatomis,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xml:space="preserve">, kad </w:t>
      </w:r>
      <w:r w:rsidR="00741AD2">
        <w:rPr>
          <w:rFonts w:ascii="Times New Roman" w:eastAsia="Calibri" w:hAnsi="Times New Roman" w:cs="Times New Roman"/>
          <w:sz w:val="24"/>
          <w:szCs w:val="24"/>
          <w:lang w:eastAsia="lt-LT"/>
        </w:rPr>
        <w:t>Telšių rajono</w:t>
      </w:r>
      <w:r>
        <w:rPr>
          <w:rFonts w:ascii="Times New Roman" w:eastAsia="Calibri" w:hAnsi="Times New Roman" w:cs="Times New Roman"/>
          <w:sz w:val="24"/>
          <w:szCs w:val="24"/>
        </w:rPr>
        <w:t xml:space="preserve"> savivaldybės administracija</w:t>
      </w:r>
      <w:r>
        <w:rPr>
          <w:rFonts w:ascii="Times New Roman" w:eastAsia="Calibri" w:hAnsi="Times New Roman" w:cs="Times New Roman"/>
          <w:sz w:val="24"/>
          <w:szCs w:val="24"/>
          <w:lang w:eastAsia="lt-LT"/>
        </w:rPr>
        <w:t xml:space="preserve"> </w:t>
      </w:r>
      <w:r>
        <w:rPr>
          <w:rFonts w:ascii="Times New Roman" w:eastAsia="Calibri" w:hAnsi="Times New Roman" w:cs="Times New Roman"/>
          <w:i/>
          <w:iCs/>
          <w:sz w:val="24"/>
          <w:szCs w:val="24"/>
          <w:lang w:eastAsia="lt-LT"/>
        </w:rPr>
        <w:t>Pirkimą</w:t>
      </w:r>
      <w:r>
        <w:rPr>
          <w:rFonts w:ascii="Times New Roman" w:eastAsia="Calibri" w:hAnsi="Times New Roman" w:cs="Times New Roman"/>
          <w:sz w:val="24"/>
          <w:szCs w:val="24"/>
          <w:lang w:eastAsia="lt-LT"/>
        </w:rPr>
        <w:t xml:space="preserve"> vykdytų neskelbiamų derybų būdu, vadovaujantis Įstatymo 71 straipsnio 1 dalies 2 punkto (c) papunkčio nuostatomis į derybas kviečian</w:t>
      </w:r>
      <w:r>
        <w:rPr>
          <w:rFonts w:ascii="Times New Roman" w:eastAsia="Times New Roman" w:hAnsi="Times New Roman" w:cs="Times New Roman"/>
          <w:sz w:val="24"/>
          <w:szCs w:val="24"/>
        </w:rPr>
        <w:t>t UAB „</w:t>
      </w:r>
      <w:proofErr w:type="spellStart"/>
      <w:r w:rsidR="00741AD2">
        <w:rPr>
          <w:rFonts w:ascii="Times New Roman" w:eastAsia="Times New Roman" w:hAnsi="Times New Roman" w:cs="Times New Roman"/>
          <w:sz w:val="24"/>
          <w:szCs w:val="24"/>
        </w:rPr>
        <w:t>Atamis</w:t>
      </w:r>
      <w:proofErr w:type="spellEnd"/>
      <w:r>
        <w:rPr>
          <w:rFonts w:ascii="Times New Roman" w:eastAsia="Times New Roman" w:hAnsi="Times New Roman" w:cs="Times New Roman"/>
          <w:sz w:val="24"/>
          <w:szCs w:val="24"/>
        </w:rPr>
        <w:t>“.</w:t>
      </w:r>
    </w:p>
    <w:p w14:paraId="2C46814B" w14:textId="19E43FA7" w:rsidR="004E1D44" w:rsidRPr="001D6BE8" w:rsidRDefault="004E1D44" w:rsidP="00F63B44">
      <w:pPr>
        <w:tabs>
          <w:tab w:val="left" w:pos="851"/>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p>
    <w:p w14:paraId="0A724913" w14:textId="2B6AD14D" w:rsidR="000C6C36" w:rsidRPr="000D6F76" w:rsidRDefault="000C6C36" w:rsidP="000C6C36">
      <w:pPr>
        <w:tabs>
          <w:tab w:val="left" w:pos="1134"/>
        </w:tabs>
        <w:spacing w:after="0"/>
        <w:jc w:val="both"/>
        <w:rPr>
          <w:rFonts w:ascii="Times New Roman" w:eastAsia="Times New Roman" w:hAnsi="Times New Roman" w:cs="Times New Roman"/>
          <w:sz w:val="24"/>
          <w:szCs w:val="24"/>
        </w:rPr>
      </w:pPr>
    </w:p>
    <w:p w14:paraId="7AB719C2" w14:textId="77777777" w:rsidR="00EF24E0" w:rsidRPr="00E362AB" w:rsidRDefault="00EF24E0" w:rsidP="00EF24E0">
      <w:pPr>
        <w:tabs>
          <w:tab w:val="left" w:pos="1134"/>
        </w:tabs>
        <w:spacing w:after="0"/>
        <w:jc w:val="both"/>
        <w:rPr>
          <w:rFonts w:ascii="Times New Roman" w:hAnsi="Times New Roman" w:cs="Times New Roman"/>
          <w:sz w:val="24"/>
          <w:szCs w:val="24"/>
        </w:rPr>
      </w:pPr>
      <w:r w:rsidRPr="00E362AB">
        <w:rPr>
          <w:rFonts w:ascii="Times New Roman" w:hAnsi="Times New Roman" w:cs="Times New Roman"/>
          <w:sz w:val="24"/>
          <w:szCs w:val="24"/>
        </w:rPr>
        <w:t xml:space="preserve">Direktoriaus pavaduotoja, </w:t>
      </w:r>
    </w:p>
    <w:p w14:paraId="755C49BC" w14:textId="3B87E70C" w:rsidR="00617770" w:rsidRDefault="00EF24E0" w:rsidP="000C6C36">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Jovita Petkuvienė </w:t>
      </w:r>
    </w:p>
    <w:p w14:paraId="7DF22025" w14:textId="4CC836E2" w:rsidR="001D6BE8" w:rsidRDefault="001D6BE8" w:rsidP="000C6C36">
      <w:pPr>
        <w:tabs>
          <w:tab w:val="left" w:pos="1134"/>
        </w:tabs>
        <w:spacing w:after="0"/>
        <w:jc w:val="both"/>
        <w:rPr>
          <w:rFonts w:ascii="Times New Roman" w:eastAsia="Times New Roman" w:hAnsi="Times New Roman" w:cs="Times New Roman"/>
          <w:sz w:val="24"/>
          <w:szCs w:val="24"/>
        </w:rPr>
      </w:pPr>
    </w:p>
    <w:p w14:paraId="37EE574A" w14:textId="2A2FB55C" w:rsidR="001D6BE8" w:rsidRDefault="001D6BE8" w:rsidP="000C6C36">
      <w:pPr>
        <w:tabs>
          <w:tab w:val="left" w:pos="1134"/>
        </w:tabs>
        <w:spacing w:after="0"/>
        <w:jc w:val="both"/>
        <w:rPr>
          <w:rFonts w:ascii="Times New Roman" w:eastAsia="Times New Roman" w:hAnsi="Times New Roman" w:cs="Times New Roman"/>
          <w:sz w:val="24"/>
          <w:szCs w:val="24"/>
        </w:rPr>
      </w:pPr>
    </w:p>
    <w:p w14:paraId="25D6A1BA" w14:textId="4FDEB589" w:rsidR="00741AD2" w:rsidRDefault="00741AD2" w:rsidP="000C6C36">
      <w:pPr>
        <w:tabs>
          <w:tab w:val="left" w:pos="1134"/>
        </w:tabs>
        <w:spacing w:after="0"/>
        <w:jc w:val="both"/>
        <w:rPr>
          <w:rFonts w:ascii="Times New Roman" w:eastAsia="Times New Roman" w:hAnsi="Times New Roman" w:cs="Times New Roman"/>
          <w:sz w:val="24"/>
          <w:szCs w:val="24"/>
        </w:rPr>
      </w:pPr>
    </w:p>
    <w:p w14:paraId="2DE71E30" w14:textId="167DF3FA" w:rsidR="004F0E0C" w:rsidRDefault="004F0E0C" w:rsidP="000C6C36">
      <w:pPr>
        <w:tabs>
          <w:tab w:val="left" w:pos="1134"/>
        </w:tabs>
        <w:spacing w:after="0"/>
        <w:jc w:val="both"/>
        <w:rPr>
          <w:rFonts w:ascii="Times New Roman" w:eastAsia="Times New Roman" w:hAnsi="Times New Roman" w:cs="Times New Roman"/>
          <w:sz w:val="24"/>
          <w:szCs w:val="24"/>
        </w:rPr>
      </w:pPr>
    </w:p>
    <w:p w14:paraId="5362B15C" w14:textId="77777777" w:rsidR="004F0E0C" w:rsidRDefault="004F0E0C" w:rsidP="000C6C36">
      <w:pPr>
        <w:tabs>
          <w:tab w:val="left" w:pos="1134"/>
        </w:tabs>
        <w:spacing w:after="0"/>
        <w:jc w:val="both"/>
        <w:rPr>
          <w:rFonts w:ascii="Times New Roman" w:eastAsia="Times New Roman" w:hAnsi="Times New Roman" w:cs="Times New Roman"/>
          <w:sz w:val="24"/>
          <w:szCs w:val="24"/>
        </w:rPr>
      </w:pPr>
    </w:p>
    <w:p w14:paraId="70859CAB" w14:textId="77777777" w:rsidR="000F7AD1" w:rsidRPr="00D57C0D" w:rsidRDefault="00B2320C" w:rsidP="00D57C0D">
      <w:pPr>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8CDF2" w14:textId="77777777" w:rsidR="00F8192C" w:rsidRDefault="00F8192C">
      <w:pPr>
        <w:spacing w:after="0" w:line="240" w:lineRule="auto"/>
      </w:pPr>
      <w:r>
        <w:separator/>
      </w:r>
    </w:p>
  </w:endnote>
  <w:endnote w:type="continuationSeparator" w:id="0">
    <w:p w14:paraId="7DD0BF67" w14:textId="77777777" w:rsidR="00F8192C" w:rsidRDefault="00F8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1E27" w14:textId="77777777" w:rsidR="006C06BD" w:rsidRDefault="00F8192C">
    <w:pPr>
      <w:pStyle w:val="Footer"/>
    </w:pPr>
  </w:p>
  <w:p w14:paraId="028287AD" w14:textId="77777777" w:rsidR="006C06BD" w:rsidRDefault="00F8192C">
    <w:pPr>
      <w:pStyle w:val="Footer"/>
    </w:pPr>
  </w:p>
  <w:p w14:paraId="649BB297" w14:textId="77777777" w:rsidR="006C06BD" w:rsidRDefault="00F81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41F71" w14:textId="77777777"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2DA6E680" wp14:editId="76E593A3">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46F71C60" w14:textId="77777777"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11085F0D" w14:textId="77777777" w:rsidR="008049BB" w:rsidRPr="004948EF" w:rsidRDefault="00F8192C" w:rsidP="008049BB">
    <w:pPr>
      <w:pBdr>
        <w:top w:val="single" w:sz="4" w:space="1" w:color="auto"/>
      </w:pBdr>
      <w:spacing w:after="0" w:line="240" w:lineRule="auto"/>
      <w:jc w:val="both"/>
      <w:rPr>
        <w:rFonts w:ascii="Times New Roman" w:hAnsi="Times New Roman" w:cs="Times New Roman"/>
        <w:sz w:val="20"/>
        <w:szCs w:val="20"/>
      </w:rPr>
    </w:pPr>
    <w:hyperlink r:id="rId3"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4"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F8192C"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840FE" w14:textId="77777777" w:rsidR="00F8192C" w:rsidRDefault="00F8192C">
      <w:pPr>
        <w:spacing w:after="0" w:line="240" w:lineRule="auto"/>
      </w:pPr>
      <w:r>
        <w:separator/>
      </w:r>
    </w:p>
  </w:footnote>
  <w:footnote w:type="continuationSeparator" w:id="0">
    <w:p w14:paraId="5B768729" w14:textId="77777777" w:rsidR="00F8192C" w:rsidRDefault="00F8192C">
      <w:pPr>
        <w:spacing w:after="0" w:line="240" w:lineRule="auto"/>
      </w:pPr>
      <w:r>
        <w:continuationSeparator/>
      </w:r>
    </w:p>
  </w:footnote>
  <w:footnote w:id="1">
    <w:p w14:paraId="0E8ED2C4" w14:textId="085BCA62" w:rsidR="00696CE4" w:rsidRPr="006D0C77" w:rsidRDefault="00696CE4" w:rsidP="00F416D3">
      <w:pPr>
        <w:pStyle w:val="FootnoteText"/>
        <w:jc w:val="both"/>
        <w:rPr>
          <w:rFonts w:ascii="Times New Roman" w:hAnsi="Times New Roman" w:cs="Times New Roman"/>
        </w:rPr>
      </w:pPr>
      <w:r w:rsidRPr="00422534">
        <w:rPr>
          <w:rStyle w:val="FootnoteReference"/>
          <w:rFonts w:ascii="Times New Roman" w:hAnsi="Times New Roman" w:cs="Times New Roman"/>
        </w:rPr>
        <w:footnoteRef/>
      </w:r>
      <w:r w:rsidRPr="00422534">
        <w:rPr>
          <w:rFonts w:ascii="Times New Roman" w:hAnsi="Times New Roman" w:cs="Times New Roman"/>
        </w:rPr>
        <w:t xml:space="preserve"> </w:t>
      </w:r>
      <w:r w:rsidRPr="006D0C77">
        <w:rPr>
          <w:rFonts w:ascii="Times New Roman" w:hAnsi="Times New Roman" w:cs="Times New Roman"/>
        </w:rPr>
        <w:t>Pirkimo sutartis Nr. S-15005/AT-18A-1284 prie preliminariosios sutarties Nr. S-12126/AT-15-877/1</w:t>
      </w:r>
      <w:r w:rsidR="009F073F" w:rsidRPr="006D0C77">
        <w:rPr>
          <w:rFonts w:ascii="Times New Roman" w:hAnsi="Times New Roman" w:cs="Times New Roman"/>
        </w:rPr>
        <w:t xml:space="preserve"> sudaryta </w:t>
      </w:r>
      <w:r w:rsidR="009F073F" w:rsidRPr="00F416D3">
        <w:rPr>
          <w:rFonts w:ascii="Times New Roman" w:eastAsia="Calibri" w:hAnsi="Times New Roman" w:cs="Times New Roman"/>
        </w:rPr>
        <w:t>vadovaujantis 2015 m. gruodžio 15 d. Preliminariąja sutartimi</w:t>
      </w:r>
      <w:r w:rsidR="00DD2E52" w:rsidRPr="006D0C77">
        <w:rPr>
          <w:rFonts w:ascii="Times New Roman" w:hAnsi="Times New Roman" w:cs="Times New Roman"/>
        </w:rPr>
        <w:t xml:space="preserve"> </w:t>
      </w:r>
      <w:r w:rsidR="00DD2E52" w:rsidRPr="006D0C77">
        <w:rPr>
          <w:rFonts w:ascii="Times New Roman" w:hAnsi="Times New Roman" w:cs="Times New Roman"/>
        </w:rPr>
        <w:t>Nr. S-12126/AT-15-877/1;</w:t>
      </w:r>
    </w:p>
  </w:footnote>
  <w:footnote w:id="2">
    <w:p w14:paraId="3A5FCE4D" w14:textId="642AC0C7" w:rsidR="00696CE4" w:rsidRPr="00422534" w:rsidRDefault="00696CE4" w:rsidP="00F416D3">
      <w:pPr>
        <w:pStyle w:val="FootnoteText"/>
        <w:jc w:val="both"/>
        <w:rPr>
          <w:rFonts w:ascii="Times New Roman" w:hAnsi="Times New Roman" w:cs="Times New Roman"/>
        </w:rPr>
      </w:pPr>
      <w:r w:rsidRPr="00422534">
        <w:rPr>
          <w:rStyle w:val="FootnoteReference"/>
          <w:rFonts w:ascii="Times New Roman" w:hAnsi="Times New Roman" w:cs="Times New Roman"/>
        </w:rPr>
        <w:footnoteRef/>
      </w:r>
      <w:r w:rsidRPr="00422534">
        <w:rPr>
          <w:rFonts w:ascii="Times New Roman" w:hAnsi="Times New Roman" w:cs="Times New Roman"/>
        </w:rPr>
        <w:t xml:space="preserve"> Unikalus Nr. 7898-9010-2019; </w:t>
      </w:r>
    </w:p>
  </w:footnote>
  <w:footnote w:id="3">
    <w:p w14:paraId="0F3550E5" w14:textId="48A9942E" w:rsidR="00B20AA1" w:rsidRPr="00422534" w:rsidRDefault="00B20AA1" w:rsidP="00F416D3">
      <w:pPr>
        <w:pStyle w:val="FootnoteText"/>
        <w:jc w:val="both"/>
        <w:rPr>
          <w:rFonts w:ascii="Times New Roman" w:hAnsi="Times New Roman" w:cs="Times New Roman"/>
        </w:rPr>
      </w:pPr>
      <w:r w:rsidRPr="00422534">
        <w:rPr>
          <w:rStyle w:val="FootnoteReference"/>
          <w:rFonts w:ascii="Times New Roman" w:hAnsi="Times New Roman" w:cs="Times New Roman"/>
        </w:rPr>
        <w:footnoteRef/>
      </w:r>
      <w:r w:rsidRPr="00422534">
        <w:rPr>
          <w:rFonts w:ascii="Times New Roman" w:hAnsi="Times New Roman" w:cs="Times New Roman"/>
        </w:rPr>
        <w:t xml:space="preserve"> Unikalus Nr. 7898-9010-2020;</w:t>
      </w:r>
    </w:p>
  </w:footnote>
  <w:footnote w:id="4">
    <w:p w14:paraId="52A4CEED" w14:textId="605CE268" w:rsidR="00405C25" w:rsidRPr="009D7DF2" w:rsidRDefault="00405C25" w:rsidP="00F416D3">
      <w:pPr>
        <w:pStyle w:val="FootnoteText"/>
        <w:jc w:val="both"/>
        <w:rPr>
          <w:rFonts w:ascii="Times New Roman" w:hAnsi="Times New Roman" w:cs="Times New Roman"/>
        </w:rPr>
      </w:pPr>
      <w:r w:rsidRPr="009D7DF2">
        <w:rPr>
          <w:rStyle w:val="FootnoteReference"/>
          <w:rFonts w:ascii="Times New Roman" w:hAnsi="Times New Roman" w:cs="Times New Roman"/>
        </w:rPr>
        <w:footnoteRef/>
      </w:r>
      <w:r w:rsidRPr="009D7DF2">
        <w:rPr>
          <w:rFonts w:ascii="Times New Roman" w:hAnsi="Times New Roman" w:cs="Times New Roman"/>
        </w:rPr>
        <w:t xml:space="preserve"> </w:t>
      </w:r>
      <w:r w:rsidR="009D7DF2" w:rsidRPr="009D7DF2">
        <w:rPr>
          <w:rFonts w:ascii="Times New Roman" w:hAnsi="Times New Roman" w:cs="Times New Roman"/>
        </w:rPr>
        <w:t xml:space="preserve">Statinio projekto numeris </w:t>
      </w:r>
      <w:r w:rsidRPr="009D7DF2">
        <w:rPr>
          <w:rFonts w:ascii="Times New Roman" w:hAnsi="Times New Roman" w:cs="Times New Roman"/>
        </w:rPr>
        <w:t>Nr. AT-18A-1284-TP;</w:t>
      </w:r>
    </w:p>
  </w:footnote>
  <w:footnote w:id="5">
    <w:p w14:paraId="6428B663" w14:textId="77777777" w:rsidR="00DD2E52" w:rsidRPr="005A198F" w:rsidRDefault="00DD2E52" w:rsidP="00DD2E52">
      <w:pPr>
        <w:pStyle w:val="FootnoteText"/>
        <w:rPr>
          <w:rFonts w:ascii="Times New Roman" w:hAnsi="Times New Roman" w:cs="Times New Roman"/>
        </w:rPr>
      </w:pPr>
      <w:r w:rsidRPr="005A198F">
        <w:rPr>
          <w:rStyle w:val="FootnoteReference"/>
          <w:rFonts w:ascii="Times New Roman" w:hAnsi="Times New Roman" w:cs="Times New Roman"/>
        </w:rPr>
        <w:footnoteRef/>
      </w:r>
      <w:r w:rsidRPr="005A198F">
        <w:rPr>
          <w:rFonts w:ascii="Times New Roman" w:hAnsi="Times New Roman" w:cs="Times New Roman"/>
        </w:rPr>
        <w:t xml:space="preserve"> Projektavimo darbų užduoties projekto koregavimui 9</w:t>
      </w:r>
      <w:r>
        <w:rPr>
          <w:rFonts w:ascii="Times New Roman" w:hAnsi="Times New Roman" w:cs="Times New Roman"/>
        </w:rPr>
        <w:t>.1.-9.7. papunkčiai</w:t>
      </w:r>
      <w:r w:rsidRPr="005A198F">
        <w:rPr>
          <w:rFonts w:ascii="Times New Roman" w:hAnsi="Times New Roman" w:cs="Times New Roman"/>
        </w:rPr>
        <w:t>;</w:t>
      </w:r>
    </w:p>
  </w:footnote>
  <w:footnote w:id="6">
    <w:p w14:paraId="45F0742D" w14:textId="26D9ADFE" w:rsidR="00714FC9" w:rsidRPr="00EF6238" w:rsidRDefault="00714FC9" w:rsidP="00714FC9">
      <w:pPr>
        <w:pStyle w:val="FootnoteText"/>
        <w:rPr>
          <w:rFonts w:ascii="Times New Roman" w:hAnsi="Times New Roman" w:cs="Times New Roman"/>
        </w:rPr>
      </w:pPr>
      <w:r w:rsidRPr="000D6F76">
        <w:rPr>
          <w:rStyle w:val="FootnoteReference"/>
          <w:rFonts w:ascii="Times New Roman" w:hAnsi="Times New Roman" w:cs="Times New Roman"/>
        </w:rPr>
        <w:footnoteRef/>
      </w:r>
      <w:r w:rsidRPr="000D6F76">
        <w:rPr>
          <w:rFonts w:ascii="Times New Roman" w:hAnsi="Times New Roman" w:cs="Times New Roman"/>
        </w:rPr>
        <w:t xml:space="preserve"> </w:t>
      </w:r>
      <w:r w:rsidRPr="005B5B77">
        <w:rPr>
          <w:rFonts w:ascii="Times New Roman" w:eastAsia="Times New Roman" w:hAnsi="Times New Roman" w:cs="Times New Roman"/>
        </w:rPr>
        <w:t>UAB „</w:t>
      </w:r>
      <w:proofErr w:type="spellStart"/>
      <w:r>
        <w:rPr>
          <w:rFonts w:ascii="Times New Roman" w:eastAsia="Times New Roman" w:hAnsi="Times New Roman" w:cs="Times New Roman"/>
        </w:rPr>
        <w:t>Atamis</w:t>
      </w:r>
      <w:proofErr w:type="spellEnd"/>
      <w:r w:rsidRPr="005B5B77">
        <w:rPr>
          <w:rFonts w:ascii="Times New Roman" w:eastAsia="Times New Roman" w:hAnsi="Times New Roman" w:cs="Times New Roman"/>
        </w:rPr>
        <w:t xml:space="preserve">“ </w:t>
      </w:r>
      <w:r w:rsidRPr="00EF6238">
        <w:rPr>
          <w:rFonts w:ascii="Times New Roman" w:hAnsi="Times New Roman" w:cs="Times New Roman"/>
        </w:rPr>
        <w:t xml:space="preserve">2020 m. rugsėjo </w:t>
      </w:r>
      <w:r>
        <w:rPr>
          <w:rFonts w:ascii="Times New Roman" w:hAnsi="Times New Roman" w:cs="Times New Roman"/>
        </w:rPr>
        <w:t>29</w:t>
      </w:r>
      <w:r w:rsidRPr="00EF6238">
        <w:rPr>
          <w:rFonts w:ascii="Times New Roman" w:hAnsi="Times New Roman" w:cs="Times New Roman"/>
        </w:rPr>
        <w:t xml:space="preserve"> d. raštas Nr. </w:t>
      </w:r>
      <w:r>
        <w:rPr>
          <w:rFonts w:ascii="Times New Roman" w:hAnsi="Times New Roman" w:cs="Times New Roman"/>
        </w:rPr>
        <w:t>S-20/1105</w:t>
      </w:r>
      <w:r w:rsidRPr="00EF6238">
        <w:rPr>
          <w:rFonts w:ascii="Times New Roman" w:hAnsi="Times New Roman" w:cs="Times New Roman"/>
        </w:rPr>
        <w:t xml:space="preserve"> „Dėl </w:t>
      </w:r>
      <w:r>
        <w:rPr>
          <w:rFonts w:ascii="Times New Roman" w:hAnsi="Times New Roman" w:cs="Times New Roman"/>
        </w:rPr>
        <w:t>išimtinių teisių neatsisakymo</w:t>
      </w:r>
      <w:r w:rsidRPr="00EF6238">
        <w:rPr>
          <w:rFonts w:ascii="Times New Roman" w:hAnsi="Times New Roman" w:cs="Times New Roman"/>
        </w:rPr>
        <w:t xml:space="preserve">“; </w:t>
      </w:r>
    </w:p>
  </w:footnote>
  <w:footnote w:id="7">
    <w:p w14:paraId="34A5C6D4" w14:textId="3BCCAB46" w:rsidR="00714FC9" w:rsidRPr="00EF6238" w:rsidRDefault="00714FC9" w:rsidP="00714FC9">
      <w:pPr>
        <w:pStyle w:val="FootnoteText"/>
        <w:ind w:right="-142"/>
        <w:rPr>
          <w:rFonts w:ascii="Times New Roman" w:hAnsi="Times New Roman" w:cs="Times New Roman"/>
        </w:rPr>
      </w:pPr>
      <w:r w:rsidRPr="00EF6238">
        <w:rPr>
          <w:rStyle w:val="FootnoteReference"/>
          <w:rFonts w:ascii="Times New Roman" w:hAnsi="Times New Roman" w:cs="Times New Roman"/>
        </w:rPr>
        <w:footnoteRef/>
      </w:r>
      <w:r w:rsidRPr="00EF6238">
        <w:rPr>
          <w:rFonts w:ascii="Times New Roman" w:hAnsi="Times New Roman" w:cs="Times New Roman"/>
        </w:rPr>
        <w:t xml:space="preserve"> </w:t>
      </w:r>
      <w:r w:rsidR="00A052AA">
        <w:rPr>
          <w:rFonts w:ascii="Times New Roman" w:hAnsi="Times New Roman" w:cs="Times New Roman"/>
        </w:rPr>
        <w:t>Telšių rajono</w:t>
      </w:r>
      <w:r w:rsidRPr="00EF6238">
        <w:rPr>
          <w:rFonts w:ascii="Times New Roman" w:hAnsi="Times New Roman" w:cs="Times New Roman"/>
        </w:rPr>
        <w:t xml:space="preserve"> savivaldybės administracijos Viešųjų pirkimų komisijos 2020 m. </w:t>
      </w:r>
      <w:r w:rsidR="00A052AA">
        <w:rPr>
          <w:rFonts w:ascii="Times New Roman" w:hAnsi="Times New Roman" w:cs="Times New Roman"/>
        </w:rPr>
        <w:t>spalio 5</w:t>
      </w:r>
      <w:r w:rsidRPr="00EF6238">
        <w:rPr>
          <w:rFonts w:ascii="Times New Roman" w:hAnsi="Times New Roman" w:cs="Times New Roman"/>
        </w:rPr>
        <w:t xml:space="preserve"> d. posėdžio protokolas Nr. </w:t>
      </w:r>
      <w:r w:rsidR="00A052AA">
        <w:rPr>
          <w:rFonts w:ascii="Times New Roman" w:hAnsi="Times New Roman" w:cs="Times New Roman"/>
        </w:rPr>
        <w:t>A5-511</w:t>
      </w:r>
      <w:r w:rsidRPr="00EF623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F81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F81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4B4E"/>
    <w:rsid w:val="0001705B"/>
    <w:rsid w:val="000231EA"/>
    <w:rsid w:val="000266AD"/>
    <w:rsid w:val="00027E7B"/>
    <w:rsid w:val="00032741"/>
    <w:rsid w:val="0005566A"/>
    <w:rsid w:val="000849B5"/>
    <w:rsid w:val="000A1458"/>
    <w:rsid w:val="000A2DBA"/>
    <w:rsid w:val="000A6C1B"/>
    <w:rsid w:val="000B099D"/>
    <w:rsid w:val="000B1944"/>
    <w:rsid w:val="000B534A"/>
    <w:rsid w:val="000B6400"/>
    <w:rsid w:val="000C0F3C"/>
    <w:rsid w:val="000C23C5"/>
    <w:rsid w:val="000C3834"/>
    <w:rsid w:val="000C4329"/>
    <w:rsid w:val="000C6C36"/>
    <w:rsid w:val="000D05C1"/>
    <w:rsid w:val="000D08E4"/>
    <w:rsid w:val="000D6F76"/>
    <w:rsid w:val="000E25C4"/>
    <w:rsid w:val="000E5100"/>
    <w:rsid w:val="000F128B"/>
    <w:rsid w:val="000F7AD1"/>
    <w:rsid w:val="00112578"/>
    <w:rsid w:val="001361B4"/>
    <w:rsid w:val="00140BF1"/>
    <w:rsid w:val="00143CC1"/>
    <w:rsid w:val="001624D5"/>
    <w:rsid w:val="00167F14"/>
    <w:rsid w:val="001825FB"/>
    <w:rsid w:val="00196318"/>
    <w:rsid w:val="001A0227"/>
    <w:rsid w:val="001A17A7"/>
    <w:rsid w:val="001C0B19"/>
    <w:rsid w:val="001D6BE8"/>
    <w:rsid w:val="001F2E59"/>
    <w:rsid w:val="00207C02"/>
    <w:rsid w:val="00213A97"/>
    <w:rsid w:val="00227EF7"/>
    <w:rsid w:val="002410F9"/>
    <w:rsid w:val="00257569"/>
    <w:rsid w:val="00264608"/>
    <w:rsid w:val="00282153"/>
    <w:rsid w:val="00284943"/>
    <w:rsid w:val="00295779"/>
    <w:rsid w:val="002A361F"/>
    <w:rsid w:val="002A6BE1"/>
    <w:rsid w:val="002B2881"/>
    <w:rsid w:val="002B31D8"/>
    <w:rsid w:val="002B6087"/>
    <w:rsid w:val="002E349E"/>
    <w:rsid w:val="002F0C50"/>
    <w:rsid w:val="002F0D3C"/>
    <w:rsid w:val="002F3218"/>
    <w:rsid w:val="002F414C"/>
    <w:rsid w:val="0031140A"/>
    <w:rsid w:val="0031232A"/>
    <w:rsid w:val="00321AF8"/>
    <w:rsid w:val="00331FF9"/>
    <w:rsid w:val="0033479B"/>
    <w:rsid w:val="003515C7"/>
    <w:rsid w:val="00356324"/>
    <w:rsid w:val="003564E7"/>
    <w:rsid w:val="0036177B"/>
    <w:rsid w:val="003629C2"/>
    <w:rsid w:val="00364677"/>
    <w:rsid w:val="003728D5"/>
    <w:rsid w:val="00391723"/>
    <w:rsid w:val="00392132"/>
    <w:rsid w:val="003C1FCB"/>
    <w:rsid w:val="003D3C7B"/>
    <w:rsid w:val="003E694E"/>
    <w:rsid w:val="003F1FCA"/>
    <w:rsid w:val="003F338B"/>
    <w:rsid w:val="00403175"/>
    <w:rsid w:val="00405C25"/>
    <w:rsid w:val="00405ED2"/>
    <w:rsid w:val="004076C5"/>
    <w:rsid w:val="00420A28"/>
    <w:rsid w:val="00421F68"/>
    <w:rsid w:val="00422534"/>
    <w:rsid w:val="00426B96"/>
    <w:rsid w:val="00430EE1"/>
    <w:rsid w:val="00437475"/>
    <w:rsid w:val="00442FDE"/>
    <w:rsid w:val="00445489"/>
    <w:rsid w:val="00486C7C"/>
    <w:rsid w:val="00490DAA"/>
    <w:rsid w:val="00496795"/>
    <w:rsid w:val="004B39D0"/>
    <w:rsid w:val="004C670B"/>
    <w:rsid w:val="004D1254"/>
    <w:rsid w:val="004E1D44"/>
    <w:rsid w:val="004F0E0C"/>
    <w:rsid w:val="00512031"/>
    <w:rsid w:val="00512E3C"/>
    <w:rsid w:val="005138D3"/>
    <w:rsid w:val="00516207"/>
    <w:rsid w:val="0052425A"/>
    <w:rsid w:val="00550D77"/>
    <w:rsid w:val="00555994"/>
    <w:rsid w:val="00565187"/>
    <w:rsid w:val="0058585C"/>
    <w:rsid w:val="00586DD5"/>
    <w:rsid w:val="00595888"/>
    <w:rsid w:val="0059709E"/>
    <w:rsid w:val="005A198F"/>
    <w:rsid w:val="005A5048"/>
    <w:rsid w:val="005B5B77"/>
    <w:rsid w:val="005B733E"/>
    <w:rsid w:val="005D40B7"/>
    <w:rsid w:val="005E309A"/>
    <w:rsid w:val="005F593F"/>
    <w:rsid w:val="005F6733"/>
    <w:rsid w:val="00601E12"/>
    <w:rsid w:val="006048DB"/>
    <w:rsid w:val="00617770"/>
    <w:rsid w:val="00627AB1"/>
    <w:rsid w:val="00631E12"/>
    <w:rsid w:val="00647D38"/>
    <w:rsid w:val="006752AB"/>
    <w:rsid w:val="00676A58"/>
    <w:rsid w:val="00680891"/>
    <w:rsid w:val="00680C2F"/>
    <w:rsid w:val="00691CFD"/>
    <w:rsid w:val="00696CE4"/>
    <w:rsid w:val="006A3055"/>
    <w:rsid w:val="006A6A6B"/>
    <w:rsid w:val="006B1D68"/>
    <w:rsid w:val="006C11D6"/>
    <w:rsid w:val="006D0C77"/>
    <w:rsid w:val="006D7D58"/>
    <w:rsid w:val="006F539E"/>
    <w:rsid w:val="00704A4F"/>
    <w:rsid w:val="00707C18"/>
    <w:rsid w:val="00714FC9"/>
    <w:rsid w:val="00734A10"/>
    <w:rsid w:val="007356A3"/>
    <w:rsid w:val="00735803"/>
    <w:rsid w:val="00741AD2"/>
    <w:rsid w:val="00745A0E"/>
    <w:rsid w:val="0075352E"/>
    <w:rsid w:val="00762E00"/>
    <w:rsid w:val="00790B76"/>
    <w:rsid w:val="0079685E"/>
    <w:rsid w:val="00797588"/>
    <w:rsid w:val="007A4BF9"/>
    <w:rsid w:val="007B352E"/>
    <w:rsid w:val="007B3E37"/>
    <w:rsid w:val="007B495B"/>
    <w:rsid w:val="007E177E"/>
    <w:rsid w:val="007E382A"/>
    <w:rsid w:val="007E41C0"/>
    <w:rsid w:val="007F0076"/>
    <w:rsid w:val="007F08AD"/>
    <w:rsid w:val="007F44A4"/>
    <w:rsid w:val="008014E9"/>
    <w:rsid w:val="008049BB"/>
    <w:rsid w:val="0081076D"/>
    <w:rsid w:val="008116C6"/>
    <w:rsid w:val="00823CC6"/>
    <w:rsid w:val="0082665B"/>
    <w:rsid w:val="0084391A"/>
    <w:rsid w:val="00843D68"/>
    <w:rsid w:val="008451A4"/>
    <w:rsid w:val="008524F7"/>
    <w:rsid w:val="00860690"/>
    <w:rsid w:val="00861353"/>
    <w:rsid w:val="00863E1A"/>
    <w:rsid w:val="00866ABB"/>
    <w:rsid w:val="008729F8"/>
    <w:rsid w:val="00877F2C"/>
    <w:rsid w:val="00883973"/>
    <w:rsid w:val="0088690F"/>
    <w:rsid w:val="008A2EB1"/>
    <w:rsid w:val="008B0B67"/>
    <w:rsid w:val="008B2380"/>
    <w:rsid w:val="008B33B5"/>
    <w:rsid w:val="008B4A8A"/>
    <w:rsid w:val="008D1858"/>
    <w:rsid w:val="008E3041"/>
    <w:rsid w:val="008E50FD"/>
    <w:rsid w:val="008F2E64"/>
    <w:rsid w:val="008F4FD2"/>
    <w:rsid w:val="009019C8"/>
    <w:rsid w:val="0090445A"/>
    <w:rsid w:val="00905321"/>
    <w:rsid w:val="00920D8B"/>
    <w:rsid w:val="00923F37"/>
    <w:rsid w:val="00931A44"/>
    <w:rsid w:val="0096725F"/>
    <w:rsid w:val="0097199E"/>
    <w:rsid w:val="00972A5A"/>
    <w:rsid w:val="00986295"/>
    <w:rsid w:val="00996ECC"/>
    <w:rsid w:val="009A2EBD"/>
    <w:rsid w:val="009A3956"/>
    <w:rsid w:val="009C6814"/>
    <w:rsid w:val="009C69BB"/>
    <w:rsid w:val="009D63DF"/>
    <w:rsid w:val="009D7DF2"/>
    <w:rsid w:val="009E214F"/>
    <w:rsid w:val="009F073F"/>
    <w:rsid w:val="009F07E7"/>
    <w:rsid w:val="009F1167"/>
    <w:rsid w:val="009F52AB"/>
    <w:rsid w:val="00A052AA"/>
    <w:rsid w:val="00A136F9"/>
    <w:rsid w:val="00A2076F"/>
    <w:rsid w:val="00A52758"/>
    <w:rsid w:val="00A60E7E"/>
    <w:rsid w:val="00A65012"/>
    <w:rsid w:val="00A66787"/>
    <w:rsid w:val="00A71E11"/>
    <w:rsid w:val="00A96A73"/>
    <w:rsid w:val="00AA0A6E"/>
    <w:rsid w:val="00AA4D90"/>
    <w:rsid w:val="00AC16D2"/>
    <w:rsid w:val="00AC2F38"/>
    <w:rsid w:val="00AC58C3"/>
    <w:rsid w:val="00AC6567"/>
    <w:rsid w:val="00AD0B07"/>
    <w:rsid w:val="00AD1C2B"/>
    <w:rsid w:val="00AD25B6"/>
    <w:rsid w:val="00AF2559"/>
    <w:rsid w:val="00AF4DF2"/>
    <w:rsid w:val="00B027D4"/>
    <w:rsid w:val="00B20AA1"/>
    <w:rsid w:val="00B2320C"/>
    <w:rsid w:val="00B27295"/>
    <w:rsid w:val="00B43329"/>
    <w:rsid w:val="00B445DD"/>
    <w:rsid w:val="00B511CE"/>
    <w:rsid w:val="00B55C06"/>
    <w:rsid w:val="00BA6F77"/>
    <w:rsid w:val="00BB38D1"/>
    <w:rsid w:val="00BB4A2E"/>
    <w:rsid w:val="00BB73CA"/>
    <w:rsid w:val="00BC1A3D"/>
    <w:rsid w:val="00BC4E38"/>
    <w:rsid w:val="00BC55D4"/>
    <w:rsid w:val="00BF7A77"/>
    <w:rsid w:val="00C10598"/>
    <w:rsid w:val="00C23A13"/>
    <w:rsid w:val="00C333F3"/>
    <w:rsid w:val="00C33E89"/>
    <w:rsid w:val="00C35580"/>
    <w:rsid w:val="00C4336F"/>
    <w:rsid w:val="00C513C8"/>
    <w:rsid w:val="00C71E45"/>
    <w:rsid w:val="00CB1AD4"/>
    <w:rsid w:val="00CB5567"/>
    <w:rsid w:val="00CC6759"/>
    <w:rsid w:val="00CC7730"/>
    <w:rsid w:val="00CD2838"/>
    <w:rsid w:val="00CE3ACB"/>
    <w:rsid w:val="00CE48D3"/>
    <w:rsid w:val="00CE7F2D"/>
    <w:rsid w:val="00D04D9D"/>
    <w:rsid w:val="00D147DA"/>
    <w:rsid w:val="00D14EB2"/>
    <w:rsid w:val="00D22C4C"/>
    <w:rsid w:val="00D3214E"/>
    <w:rsid w:val="00D56C4D"/>
    <w:rsid w:val="00D57C0D"/>
    <w:rsid w:val="00D65355"/>
    <w:rsid w:val="00D653FB"/>
    <w:rsid w:val="00D6604D"/>
    <w:rsid w:val="00D667CE"/>
    <w:rsid w:val="00D75484"/>
    <w:rsid w:val="00D8792E"/>
    <w:rsid w:val="00D87C59"/>
    <w:rsid w:val="00D95337"/>
    <w:rsid w:val="00D975EF"/>
    <w:rsid w:val="00DB40E8"/>
    <w:rsid w:val="00DB4B0E"/>
    <w:rsid w:val="00DC60E3"/>
    <w:rsid w:val="00DD2E52"/>
    <w:rsid w:val="00DD3780"/>
    <w:rsid w:val="00DD4241"/>
    <w:rsid w:val="00DD43F3"/>
    <w:rsid w:val="00DE44D9"/>
    <w:rsid w:val="00DF66C1"/>
    <w:rsid w:val="00E27F2C"/>
    <w:rsid w:val="00E47C15"/>
    <w:rsid w:val="00E50A95"/>
    <w:rsid w:val="00E52A99"/>
    <w:rsid w:val="00E60E22"/>
    <w:rsid w:val="00E61462"/>
    <w:rsid w:val="00E64544"/>
    <w:rsid w:val="00E71CDB"/>
    <w:rsid w:val="00E80D70"/>
    <w:rsid w:val="00EA5A87"/>
    <w:rsid w:val="00EA5C01"/>
    <w:rsid w:val="00EB2264"/>
    <w:rsid w:val="00EB30FE"/>
    <w:rsid w:val="00EB7F79"/>
    <w:rsid w:val="00EC3A65"/>
    <w:rsid w:val="00EC5587"/>
    <w:rsid w:val="00EE0E0F"/>
    <w:rsid w:val="00EE392A"/>
    <w:rsid w:val="00EF1808"/>
    <w:rsid w:val="00EF24E0"/>
    <w:rsid w:val="00EF4474"/>
    <w:rsid w:val="00EF4B66"/>
    <w:rsid w:val="00EF6238"/>
    <w:rsid w:val="00EF6F4E"/>
    <w:rsid w:val="00F053B4"/>
    <w:rsid w:val="00F200D5"/>
    <w:rsid w:val="00F2044F"/>
    <w:rsid w:val="00F22EF0"/>
    <w:rsid w:val="00F40E0F"/>
    <w:rsid w:val="00F416D3"/>
    <w:rsid w:val="00F63B44"/>
    <w:rsid w:val="00F66BF8"/>
    <w:rsid w:val="00F75166"/>
    <w:rsid w:val="00F8192C"/>
    <w:rsid w:val="00FA0BD4"/>
    <w:rsid w:val="00FB5913"/>
    <w:rsid w:val="00FD3B79"/>
    <w:rsid w:val="00FD4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semiHidden/>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13006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3473</Words>
  <Characters>1981</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3</cp:revision>
  <cp:lastPrinted>2017-08-09T12:55:00Z</cp:lastPrinted>
  <dcterms:created xsi:type="dcterms:W3CDTF">2020-10-14T08:40:00Z</dcterms:created>
  <dcterms:modified xsi:type="dcterms:W3CDTF">2020-10-14T08:47:00Z</dcterms:modified>
</cp:coreProperties>
</file>