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9B1E78" w:rsidRPr="001111E0" w:rsidRDefault="009B1E78" w:rsidP="009B1E7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7" o:title=""/>
          </v:shape>
          <o:OLEObject Type="Embed" ProgID="Word.Picture.8" ShapeID="_x0000_i1025" DrawAspect="Content" ObjectID="_1584253433" r:id="rId8"/>
        </w:object>
      </w:r>
    </w:p>
    <w:p w:rsidR="009B1E78" w:rsidRPr="001111E0" w:rsidRDefault="009B1E78" w:rsidP="009B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684F1E" w:rsidRDefault="009B1E78" w:rsidP="00853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9B1E78" w:rsidRDefault="009B1E78" w:rsidP="00853CE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7531" w:rsidRPr="001111E0" w:rsidRDefault="00E87531" w:rsidP="00853CE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1E78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B1E78" w:rsidRPr="009B523F" w:rsidRDefault="009B1E78" w:rsidP="00531D65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  <w:r w:rsidR="00531D65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9B1E78" w:rsidRDefault="009B1E78" w:rsidP="00853CE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B4634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634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875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9B1E78" w:rsidRDefault="009B1E78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2EDA" w:rsidRDefault="006D2EDA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2EDA" w:rsidRDefault="006D2EDA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51DA" w:rsidRDefault="002D51DA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6BF9" w:rsidRPr="00376BF9" w:rsidRDefault="009B1E78" w:rsidP="00C5220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95</w:t>
      </w:r>
      <w:r w:rsidR="00BE5A9E" w:rsidRPr="008A38CD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1B1A5F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D26A96">
        <w:rPr>
          <w:rFonts w:ascii="Times New Roman" w:hAnsi="Times New Roman" w:cs="Times New Roman"/>
          <w:sz w:val="24"/>
          <w:szCs w:val="24"/>
        </w:rPr>
        <w:t>K</w:t>
      </w:r>
      <w:r w:rsidR="00376BF9">
        <w:rPr>
          <w:rFonts w:ascii="Times New Roman" w:hAnsi="Times New Roman" w:cs="Times New Roman"/>
          <w:sz w:val="24"/>
          <w:szCs w:val="24"/>
        </w:rPr>
        <w:t>auno miesto</w:t>
      </w:r>
      <w:r w:rsidR="00D26A96">
        <w:rPr>
          <w:rFonts w:ascii="Times New Roman" w:hAnsi="Times New Roman" w:cs="Times New Roman"/>
          <w:sz w:val="24"/>
          <w:szCs w:val="24"/>
        </w:rPr>
        <w:t xml:space="preserve"> savivaldybės administracijos (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D26A96" w:rsidRPr="009B1E78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>ji organizacija)</w:t>
      </w:r>
      <w:r w:rsidR="00D26A96">
        <w:rPr>
          <w:rFonts w:ascii="Times New Roman" w:hAnsi="Times New Roman" w:cs="Times New Roman"/>
          <w:sz w:val="24"/>
          <w:szCs w:val="24"/>
        </w:rPr>
        <w:t xml:space="preserve"> </w:t>
      </w:r>
      <w:r w:rsidRPr="001B1A5F">
        <w:rPr>
          <w:rFonts w:ascii="Times New Roman" w:hAnsi="Times New Roman" w:cs="Times New Roman"/>
          <w:sz w:val="24"/>
          <w:szCs w:val="24"/>
        </w:rPr>
        <w:t>prašymą sutikti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34D" w:rsidRPr="00B4634D">
        <w:rPr>
          <w:rFonts w:ascii="Times New Roman" w:hAnsi="Times New Roman" w:cs="Times New Roman"/>
          <w:i/>
          <w:sz w:val="24"/>
          <w:szCs w:val="24"/>
        </w:rPr>
        <w:t>Socialinės paramos apskaitos sistemos „Parama“ priežiūros paslaugų</w:t>
      </w:r>
      <w:r w:rsidR="00B4634D">
        <w:rPr>
          <w:rFonts w:ascii="Times New Roman" w:hAnsi="Times New Roman" w:cs="Times New Roman"/>
          <w:sz w:val="24"/>
          <w:szCs w:val="24"/>
        </w:rPr>
        <w:t xml:space="preserve"> </w:t>
      </w:r>
      <w:r w:rsidR="00376BF9" w:rsidRPr="00376BF9">
        <w:rPr>
          <w:rFonts w:ascii="Times New Roman" w:eastAsia="Times New Roman" w:hAnsi="Times New Roman" w:cs="Times New Roman"/>
          <w:i/>
          <w:sz w:val="24"/>
          <w:szCs w:val="24"/>
        </w:rPr>
        <w:t>pirkim</w:t>
      </w:r>
      <w:r w:rsidR="00B55B69">
        <w:rPr>
          <w:rFonts w:ascii="Times New Roman" w:eastAsia="Times New Roman" w:hAnsi="Times New Roman" w:cs="Times New Roman"/>
          <w:i/>
          <w:sz w:val="24"/>
          <w:szCs w:val="24"/>
        </w:rPr>
        <w:t xml:space="preserve">ą atlikti </w:t>
      </w:r>
      <w:r w:rsidR="00B55B69" w:rsidRPr="00376BF9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</w:t>
      </w:r>
      <w:r w:rsidR="00B55B69">
        <w:rPr>
          <w:rFonts w:ascii="Times New Roman" w:eastAsia="Times New Roman" w:hAnsi="Times New Roman" w:cs="Times New Roman"/>
          <w:sz w:val="24"/>
          <w:szCs w:val="24"/>
        </w:rPr>
        <w:t>71</w:t>
      </w:r>
      <w:r w:rsidR="00B55B69" w:rsidRPr="00376BF9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 w:rsidR="00B55B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5B69" w:rsidRPr="00376BF9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B55B69">
        <w:rPr>
          <w:rFonts w:ascii="Times New Roman" w:eastAsia="Times New Roman" w:hAnsi="Times New Roman" w:cs="Times New Roman"/>
          <w:sz w:val="24"/>
          <w:szCs w:val="24"/>
        </w:rPr>
        <w:t>(c) papunktyje nurodytu pagrindu, šias paslaugas įsigyjant iš UAB „</w:t>
      </w:r>
      <w:proofErr w:type="spellStart"/>
      <w:r w:rsidR="00B55B6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B55B6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34D" w:rsidRPr="00B4634D" w:rsidRDefault="00B4634D" w:rsidP="00C5220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Pirkimu siekiama įsigyti Socialinės paramos apskaitos sistemos „Parama“ (toliau – 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>PAS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8753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</w:t>
      </w:r>
      <w:r w:rsidR="00E87531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) priežiūros paslaugas, kurios apima duomenų bazių tvarkymą, sistemos programinių modulių funkcionalumo užtikrinimą, atnaujinimą ir darbo su socialinės paramos šeimai informacine sistema užtikrinimą.</w:t>
      </w:r>
    </w:p>
    <w:p w:rsidR="00B4634D" w:rsidRPr="00B4634D" w:rsidRDefault="00B4634D" w:rsidP="00C5220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>sios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organizacij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prašymas motyvuojamas tuo, kad 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>Nevda</w:t>
      </w:r>
      <w:proofErr w:type="spellEnd"/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yra SPAS 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C5220F"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C5220F"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autorinių teisių turėtojas (2010 m. lapkričio 22 d. pažymėjimo (autorių teisių registravimo) Nr. 20101122-1/1 bei 2006 m. liepos 27 d. licencijų pažymėjimų Nr. 000204 ir Nr. 000205 kopijos</w:t>
      </w:r>
      <w:r w:rsidR="00545920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SPAS 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>sukurta</w:t>
      </w:r>
      <w:r w:rsidR="00B55B69"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Nevda</w:t>
      </w:r>
      <w:proofErr w:type="spellEnd"/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="00B55B69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paramos, socialinės paramos mokiniams, įvairių kompensacijų, valstybinių šalpos išmokų ir kitų socialinių išmokų Kauno miesto paramos gavėjų aptarnavimui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SPAS 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Perkančiojoje organizacijoje naudojama nuo 1998 m. Šiuo metu galioja 201</w:t>
      </w:r>
      <w:r w:rsidR="005356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 6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paslaugų </w:t>
      </w:r>
      <w:r w:rsidR="005356E6">
        <w:rPr>
          <w:rFonts w:ascii="Times New Roman" w:eastAsia="Times New Roman" w:hAnsi="Times New Roman" w:cs="Times New Roman"/>
          <w:sz w:val="24"/>
          <w:szCs w:val="24"/>
          <w:lang w:eastAsia="lt-LT"/>
        </w:rPr>
        <w:t>teikimo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sutartis Nr. 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>PL-3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</w:t>
      </w:r>
      <w:r w:rsidR="00C52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SPAS </w:t>
      </w:r>
      <w:r w:rsidR="00E8753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</w:t>
      </w:r>
      <w:r w:rsidR="00E87531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priežiūros 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(duomenų bazių tvarkymas, sistemos programinių modulių funkcionalumo užtikrinimas, atnaujinimas ir darbo su socialinės paramos šeimai informacine sistema (SPIS)) 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teikimo, kuri baigiasi 201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</w:t>
      </w:r>
      <w:r w:rsidR="00D00E52">
        <w:rPr>
          <w:rFonts w:ascii="Times New Roman" w:eastAsia="Times New Roman" w:hAnsi="Times New Roman" w:cs="Times New Roman"/>
          <w:sz w:val="24"/>
          <w:szCs w:val="24"/>
          <w:lang w:eastAsia="lt-LT"/>
        </w:rPr>
        <w:t>egužės 6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:rsidR="00C5220F" w:rsidRPr="00376BF9" w:rsidRDefault="00B4634D" w:rsidP="00C5220F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Atsižvelgdama į išdėstytas aplinkybes, Perkančioji organizacija prašo Tarnybos sutikimo leisti iš UAB „</w:t>
      </w:r>
      <w:proofErr w:type="spellStart"/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Nevda</w:t>
      </w:r>
      <w:proofErr w:type="spellEnd"/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pirkti SPAS 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</w:t>
      </w:r>
      <w:r w:rsidR="00A34A6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46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priežiūros paslaugas neskelbiamų derybų būdu, vadovaujantis 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 xml:space="preserve"> Įstatymo 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 xml:space="preserve">71 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 xml:space="preserve">straipsnio 1 dalies 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>(c) papunkčio nuostatomis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 xml:space="preserve"> (201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>kovo 14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>Viešojo pirkimo k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>omisijos posėdžio protokolas Nr. 32-16-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5220F" w:rsidRPr="00376B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220F" w:rsidRDefault="007768E1" w:rsidP="00CA3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 xml:space="preserve">Įstatymo 71 </w:t>
      </w:r>
      <w:r w:rsidR="005B7F2C" w:rsidRPr="00376BF9">
        <w:rPr>
          <w:rFonts w:ascii="Times New Roman" w:eastAsia="Times New Roman" w:hAnsi="Times New Roman" w:cs="Times New Roman"/>
          <w:sz w:val="24"/>
          <w:szCs w:val="24"/>
        </w:rPr>
        <w:t xml:space="preserve">straipsnio 1 dalies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7F2C" w:rsidRPr="00376BF9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>(c) papunkči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>o</w:t>
      </w:r>
      <w:r w:rsidR="005B7F2C">
        <w:rPr>
          <w:rFonts w:ascii="Times New Roman" w:eastAsia="Times New Roman" w:hAnsi="Times New Roman" w:cs="Times New Roman"/>
          <w:sz w:val="24"/>
          <w:szCs w:val="24"/>
        </w:rPr>
        <w:t xml:space="preserve"> nuostatos numato, kad </w:t>
      </w:r>
      <w:r w:rsidR="00CA3BE5" w:rsidRPr="007926BF">
        <w:rPr>
          <w:rFonts w:ascii="Times New Roman" w:eastAsia="Times New Roman" w:hAnsi="Times New Roman" w:cs="Times New Roman"/>
          <w:sz w:val="24"/>
          <w:szCs w:val="24"/>
        </w:rPr>
        <w:t xml:space="preserve">paslaugos neskelbiamų derybų būdu gali būti perkamos: </w:t>
      </w:r>
      <w:r w:rsidR="00CA3BE5" w:rsidRPr="007926BF">
        <w:rPr>
          <w:rFonts w:ascii="Times New Roman" w:eastAsia="Times New Roman" w:hAnsi="Times New Roman" w:cs="Times New Roman"/>
          <w:i/>
          <w:sz w:val="24"/>
          <w:szCs w:val="24"/>
        </w:rPr>
        <w:t>„2) jeigu prekes patiekti, paslaugas teikti ar darbus atlikti gali tik konkretus tiekėjas dėl vienos iš šių priežasčių</w:t>
      </w:r>
      <w:r w:rsidR="00C5220F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CA3BE5" w:rsidRPr="007926BF">
        <w:rPr>
          <w:rFonts w:ascii="Times New Roman" w:eastAsia="Times New Roman" w:hAnsi="Times New Roman" w:cs="Times New Roman"/>
          <w:i/>
          <w:sz w:val="24"/>
          <w:szCs w:val="24"/>
        </w:rPr>
        <w:t xml:space="preserve"> &lt;...&gt;</w:t>
      </w:r>
      <w:r w:rsidR="00C522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A3BE5" w:rsidRDefault="00C5220F" w:rsidP="00CA3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CA3B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3BE5" w:rsidRPr="007926BF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apsaugos“</w:t>
      </w:r>
      <w:r w:rsidR="00CA3BE5" w:rsidRPr="00792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848" w:rsidRDefault="00243573" w:rsidP="000C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prašyme nurodytos aplinkybės ir pateikti dokumentai patvirtina, </w:t>
      </w:r>
      <w:r w:rsidR="00C5220F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 xml:space="preserve">SPAS </w:t>
      </w:r>
      <w:r w:rsidR="00A34A6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>Parama</w:t>
      </w:r>
      <w:r w:rsidR="00A34A6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 xml:space="preserve"> priežiūros paslaugas gali teikti tik konkretus tiekėjas – UAB „</w:t>
      </w:r>
      <w:proofErr w:type="spellStart"/>
      <w:r w:rsidR="006D2EDA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6D2EDA" w:rsidRPr="009B1E7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, kuris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autori</w:t>
      </w:r>
      <w:r w:rsidR="00776629">
        <w:rPr>
          <w:rFonts w:ascii="Times New Roman" w:eastAsia="Times New Roman" w:hAnsi="Times New Roman" w:cs="Times New Roman"/>
          <w:sz w:val="24"/>
          <w:szCs w:val="24"/>
        </w:rPr>
        <w:t>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turtinių </w:t>
      </w:r>
      <w:bookmarkStart w:id="1" w:name="_GoBack"/>
      <w:bookmarkEnd w:id="1"/>
      <w:r w:rsidR="009D4CF5">
        <w:rPr>
          <w:rFonts w:ascii="Times New Roman" w:eastAsia="Times New Roman" w:hAnsi="Times New Roman" w:cs="Times New Roman"/>
          <w:sz w:val="24"/>
          <w:szCs w:val="24"/>
        </w:rPr>
        <w:t xml:space="preserve">nuosavybės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teisių į 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 xml:space="preserve">SPAS </w:t>
      </w:r>
      <w:r w:rsidR="00A34A6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>Parama</w:t>
      </w:r>
      <w:r w:rsidR="00A34A63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turėtojas,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t. y. tenkinamos neskelbiamų derybų sąlygos, nurodytos Įstatymo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71 straipsnio 1 dalies 2 punkto 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6BF">
        <w:rPr>
          <w:rFonts w:ascii="Times New Roman" w:eastAsia="Calibri" w:hAnsi="Times New Roman" w:cs="Times New Roman"/>
          <w:sz w:val="24"/>
          <w:szCs w:val="24"/>
        </w:rPr>
        <w:t>(c) papunk</w:t>
      </w:r>
      <w:r w:rsidR="006D2EDA">
        <w:rPr>
          <w:rFonts w:ascii="Times New Roman" w:eastAsia="Calibri" w:hAnsi="Times New Roman" w:cs="Times New Roman"/>
          <w:sz w:val="24"/>
          <w:szCs w:val="24"/>
        </w:rPr>
        <w:t>tyje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68E1">
        <w:rPr>
          <w:rFonts w:ascii="Times New Roman" w:eastAsia="Times New Roman" w:hAnsi="Times New Roman" w:cs="Times New Roman"/>
          <w:sz w:val="24"/>
          <w:szCs w:val="24"/>
        </w:rPr>
        <w:t>Atsižvelgdama į tai, Tarnyba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, vadovaudamasi Įstatymo 95 straipsnio 2 dalies 6 punkto nuostatomis, </w:t>
      </w:r>
      <w:r w:rsidRPr="007926BF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>ad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lastRenderedPageBreak/>
        <w:t>Kauno miesto savivaldybės administracija</w:t>
      </w:r>
      <w:r w:rsidR="00376BF9" w:rsidRPr="00376BF9">
        <w:rPr>
          <w:rFonts w:ascii="Times New Roman" w:eastAsia="Times New Roman" w:hAnsi="Times New Roman" w:cs="Times New Roman"/>
          <w:sz w:val="24"/>
          <w:szCs w:val="20"/>
        </w:rPr>
        <w:t xml:space="preserve"> viešąjį </w:t>
      </w:r>
      <w:r w:rsidR="006D2EDA" w:rsidRPr="00B4634D">
        <w:rPr>
          <w:rFonts w:ascii="Times New Roman" w:hAnsi="Times New Roman" w:cs="Times New Roman"/>
          <w:i/>
          <w:sz w:val="24"/>
          <w:szCs w:val="24"/>
        </w:rPr>
        <w:t>Socialinės paramos apskaitos sistemos „Parama“ priežiūros paslaugų</w:t>
      </w:r>
      <w:r w:rsidR="006D2EDA">
        <w:rPr>
          <w:rFonts w:ascii="Times New Roman" w:hAnsi="Times New Roman" w:cs="Times New Roman"/>
          <w:sz w:val="24"/>
          <w:szCs w:val="24"/>
        </w:rPr>
        <w:t xml:space="preserve"> </w:t>
      </w:r>
      <w:r w:rsidR="006D2EDA" w:rsidRPr="00376BF9">
        <w:rPr>
          <w:rFonts w:ascii="Times New Roman" w:eastAsia="Times New Roman" w:hAnsi="Times New Roman" w:cs="Times New Roman"/>
          <w:i/>
          <w:sz w:val="24"/>
          <w:szCs w:val="24"/>
        </w:rPr>
        <w:t>pirkim</w:t>
      </w:r>
      <w:r w:rsidR="006D2EDA">
        <w:rPr>
          <w:rFonts w:ascii="Times New Roman" w:eastAsia="Times New Roman" w:hAnsi="Times New Roman" w:cs="Times New Roman"/>
          <w:i/>
          <w:sz w:val="24"/>
          <w:szCs w:val="24"/>
        </w:rPr>
        <w:t xml:space="preserve">ą 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vykdytų neskelbiamų derybų būdu, vadovau</w:t>
      </w:r>
      <w:r w:rsidR="006D2EDA">
        <w:rPr>
          <w:rFonts w:ascii="Times New Roman" w:eastAsia="Times New Roman" w:hAnsi="Times New Roman" w:cs="Times New Roman"/>
          <w:sz w:val="24"/>
          <w:szCs w:val="24"/>
        </w:rPr>
        <w:t>j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68E1">
        <w:rPr>
          <w:rFonts w:ascii="Times New Roman" w:eastAsia="Times New Roman" w:hAnsi="Times New Roman" w:cs="Times New Roman"/>
          <w:sz w:val="24"/>
          <w:szCs w:val="24"/>
        </w:rPr>
        <w:t>ntis</w:t>
      </w:r>
      <w:r w:rsidR="00376BF9" w:rsidRPr="00376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099" w:rsidRPr="007926BF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099" w:rsidRPr="007926BF">
        <w:rPr>
          <w:rFonts w:ascii="Times New Roman" w:eastAsia="Calibri" w:hAnsi="Times New Roman" w:cs="Times New Roman"/>
          <w:sz w:val="24"/>
          <w:szCs w:val="24"/>
        </w:rPr>
        <w:t>(c) papunkči</w:t>
      </w:r>
      <w:r w:rsidR="006D2EDA">
        <w:rPr>
          <w:rFonts w:ascii="Times New Roman" w:eastAsia="Calibri" w:hAnsi="Times New Roman" w:cs="Times New Roman"/>
          <w:sz w:val="24"/>
          <w:szCs w:val="24"/>
        </w:rPr>
        <w:t>o</w:t>
      </w:r>
      <w:r w:rsidR="000C5099">
        <w:rPr>
          <w:rFonts w:ascii="Times New Roman" w:eastAsia="Times New Roman" w:hAnsi="Times New Roman" w:cs="Times New Roman"/>
          <w:sz w:val="24"/>
          <w:szCs w:val="24"/>
        </w:rPr>
        <w:t xml:space="preserve"> nuostatomis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, t. y. </w:t>
      </w:r>
      <w:r w:rsidR="00A34A63">
        <w:rPr>
          <w:rFonts w:ascii="Times New Roman" w:eastAsia="Times New Roman" w:hAnsi="Times New Roman" w:cs="Times New Roman"/>
          <w:sz w:val="24"/>
          <w:szCs w:val="24"/>
        </w:rPr>
        <w:t xml:space="preserve">šias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paslaugas pirktų iš </w:t>
      </w:r>
      <w:r w:rsidR="00EF1631" w:rsidRPr="009B1E78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0C5099">
        <w:rPr>
          <w:rFonts w:ascii="Times New Roman" w:eastAsia="Times New Roman" w:hAnsi="Times New Roman" w:cs="Times New Roman"/>
          <w:sz w:val="24"/>
          <w:szCs w:val="24"/>
        </w:rPr>
        <w:t>Nevda</w:t>
      </w:r>
      <w:proofErr w:type="spellEnd"/>
      <w:r w:rsidR="00EF1631" w:rsidRPr="009B1E7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F1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EE" w:rsidRDefault="000B14EE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Default="005F760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EDA" w:rsidRDefault="006D2EDA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EDA" w:rsidRDefault="006D2EDA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EDA" w:rsidRDefault="006D2EDA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7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Prevencijos ir pirkimo sutarčių priežiūros skyriaus                                           Laimutė Tautvaišienė    </w:t>
      </w: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7607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</w:t>
      </w: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68E1" w:rsidRDefault="007768E1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68E1" w:rsidRDefault="007768E1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2EDA" w:rsidRDefault="006D2EDA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056C" w:rsidRDefault="00DA056C" w:rsidP="005F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7607" w:rsidRPr="005F7607" w:rsidRDefault="005F7607" w:rsidP="005F76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7607">
        <w:rPr>
          <w:rFonts w:ascii="Times New Roman" w:eastAsia="Times New Roman" w:hAnsi="Times New Roman" w:cs="Times New Roman"/>
          <w:sz w:val="24"/>
          <w:szCs w:val="24"/>
        </w:rPr>
        <w:t>L. Tautvaišienė, tel. (8 5) 219 7036, faks. (8 5) 213 6213, el. p. Laimute.Tautvaisiene@vpt.lt</w:t>
      </w:r>
    </w:p>
    <w:sectPr w:rsidR="005F7607" w:rsidRPr="005F7607" w:rsidSect="00BF0718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8" w:right="562" w:bottom="562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6E" w:rsidRDefault="00172B6E">
      <w:pPr>
        <w:spacing w:after="0" w:line="240" w:lineRule="auto"/>
      </w:pPr>
      <w:r>
        <w:separator/>
      </w:r>
    </w:p>
  </w:endnote>
  <w:endnote w:type="continuationSeparator" w:id="0">
    <w:p w:rsidR="00172B6E" w:rsidRDefault="0017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172B6E">
    <w:pPr>
      <w:pStyle w:val="Porat"/>
    </w:pPr>
  </w:p>
  <w:p w:rsidR="00B23540" w:rsidRDefault="00172B6E">
    <w:pPr>
      <w:pStyle w:val="Porat"/>
    </w:pPr>
  </w:p>
  <w:p w:rsidR="00B23540" w:rsidRDefault="00172B6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61" w:rsidRPr="001E27BC" w:rsidRDefault="00022993" w:rsidP="0073736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AE661D8" wp14:editId="63446AAB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37361" w:rsidRPr="001E27BC" w:rsidRDefault="00172B6E" w:rsidP="00737361">
    <w:pPr>
      <w:pStyle w:val="Porat"/>
    </w:pPr>
  </w:p>
  <w:p w:rsidR="00B23540" w:rsidRPr="00737361" w:rsidRDefault="00172B6E" w:rsidP="007373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6E" w:rsidRDefault="00172B6E">
      <w:pPr>
        <w:spacing w:after="0" w:line="240" w:lineRule="auto"/>
      </w:pPr>
      <w:r>
        <w:separator/>
      </w:r>
    </w:p>
  </w:footnote>
  <w:footnote w:type="continuationSeparator" w:id="0">
    <w:p w:rsidR="00172B6E" w:rsidRDefault="0017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229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172B6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Pr="00853CEE" w:rsidRDefault="00022993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853CEE">
      <w:rPr>
        <w:rStyle w:val="Puslapionumeris"/>
        <w:rFonts w:ascii="Times New Roman" w:hAnsi="Times New Roman" w:cs="Times New Roman"/>
      </w:rPr>
      <w:fldChar w:fldCharType="begin"/>
    </w:r>
    <w:r w:rsidRPr="00853CEE">
      <w:rPr>
        <w:rStyle w:val="Puslapionumeris"/>
        <w:rFonts w:ascii="Times New Roman" w:hAnsi="Times New Roman" w:cs="Times New Roman"/>
      </w:rPr>
      <w:instrText xml:space="preserve">PAGE  </w:instrText>
    </w:r>
    <w:r w:rsidRPr="00853CEE">
      <w:rPr>
        <w:rStyle w:val="Puslapionumeris"/>
        <w:rFonts w:ascii="Times New Roman" w:hAnsi="Times New Roman" w:cs="Times New Roman"/>
      </w:rPr>
      <w:fldChar w:fldCharType="separate"/>
    </w:r>
    <w:r w:rsidR="00612CC4">
      <w:rPr>
        <w:rStyle w:val="Puslapionumeris"/>
        <w:rFonts w:ascii="Times New Roman" w:hAnsi="Times New Roman" w:cs="Times New Roman"/>
        <w:noProof/>
      </w:rPr>
      <w:t>2</w:t>
    </w:r>
    <w:r w:rsidRPr="00853CEE">
      <w:rPr>
        <w:rStyle w:val="Puslapionumeris"/>
        <w:rFonts w:ascii="Times New Roman" w:hAnsi="Times New Roman" w:cs="Times New Roman"/>
      </w:rPr>
      <w:fldChar w:fldCharType="end"/>
    </w:r>
  </w:p>
  <w:p w:rsidR="00B23540" w:rsidRPr="00853CEE" w:rsidRDefault="00172B6E">
    <w:pPr>
      <w:pStyle w:val="Antrat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78"/>
    <w:rsid w:val="00005EB1"/>
    <w:rsid w:val="00022993"/>
    <w:rsid w:val="00062579"/>
    <w:rsid w:val="0006257F"/>
    <w:rsid w:val="00095B58"/>
    <w:rsid w:val="000B0A16"/>
    <w:rsid w:val="000B14EE"/>
    <w:rsid w:val="000B7A13"/>
    <w:rsid w:val="000C5099"/>
    <w:rsid w:val="000F7AD1"/>
    <w:rsid w:val="00105EC1"/>
    <w:rsid w:val="001700B3"/>
    <w:rsid w:val="00172B6E"/>
    <w:rsid w:val="001833FC"/>
    <w:rsid w:val="00190FD7"/>
    <w:rsid w:val="001B5AD7"/>
    <w:rsid w:val="001E7AE1"/>
    <w:rsid w:val="0020533E"/>
    <w:rsid w:val="00214848"/>
    <w:rsid w:val="00243573"/>
    <w:rsid w:val="002525CB"/>
    <w:rsid w:val="00255236"/>
    <w:rsid w:val="002803E4"/>
    <w:rsid w:val="002859A6"/>
    <w:rsid w:val="002D2553"/>
    <w:rsid w:val="002D51DA"/>
    <w:rsid w:val="00310010"/>
    <w:rsid w:val="0036498F"/>
    <w:rsid w:val="00372C51"/>
    <w:rsid w:val="00376BF9"/>
    <w:rsid w:val="00382EBD"/>
    <w:rsid w:val="00394FB8"/>
    <w:rsid w:val="003A6A53"/>
    <w:rsid w:val="003B14CA"/>
    <w:rsid w:val="003B31C1"/>
    <w:rsid w:val="003B6FDC"/>
    <w:rsid w:val="003F592C"/>
    <w:rsid w:val="00410D01"/>
    <w:rsid w:val="00414BEA"/>
    <w:rsid w:val="0044098C"/>
    <w:rsid w:val="0044506D"/>
    <w:rsid w:val="00465EB0"/>
    <w:rsid w:val="0047502B"/>
    <w:rsid w:val="00494AA1"/>
    <w:rsid w:val="004E6878"/>
    <w:rsid w:val="005138D3"/>
    <w:rsid w:val="00526577"/>
    <w:rsid w:val="00531D65"/>
    <w:rsid w:val="005356E6"/>
    <w:rsid w:val="0054241C"/>
    <w:rsid w:val="00545920"/>
    <w:rsid w:val="005563F8"/>
    <w:rsid w:val="00563F08"/>
    <w:rsid w:val="00565D5F"/>
    <w:rsid w:val="0057213C"/>
    <w:rsid w:val="005A0FB5"/>
    <w:rsid w:val="005B12F9"/>
    <w:rsid w:val="005B7F2C"/>
    <w:rsid w:val="005D2FA5"/>
    <w:rsid w:val="005F7607"/>
    <w:rsid w:val="006049AA"/>
    <w:rsid w:val="00612CC4"/>
    <w:rsid w:val="0062146B"/>
    <w:rsid w:val="00624295"/>
    <w:rsid w:val="00631E12"/>
    <w:rsid w:val="006411EF"/>
    <w:rsid w:val="00651789"/>
    <w:rsid w:val="00697A09"/>
    <w:rsid w:val="006B433D"/>
    <w:rsid w:val="006D2EDA"/>
    <w:rsid w:val="0070380D"/>
    <w:rsid w:val="00741977"/>
    <w:rsid w:val="00776629"/>
    <w:rsid w:val="007768E1"/>
    <w:rsid w:val="007A0362"/>
    <w:rsid w:val="007C2A50"/>
    <w:rsid w:val="007C6891"/>
    <w:rsid w:val="007E499E"/>
    <w:rsid w:val="008015B7"/>
    <w:rsid w:val="0083360E"/>
    <w:rsid w:val="008429C4"/>
    <w:rsid w:val="00844C9E"/>
    <w:rsid w:val="00850FBB"/>
    <w:rsid w:val="00852767"/>
    <w:rsid w:val="00853CEE"/>
    <w:rsid w:val="008673C0"/>
    <w:rsid w:val="00884C15"/>
    <w:rsid w:val="00934DFB"/>
    <w:rsid w:val="00937F06"/>
    <w:rsid w:val="00942D59"/>
    <w:rsid w:val="0094565C"/>
    <w:rsid w:val="00977FDA"/>
    <w:rsid w:val="009B1E78"/>
    <w:rsid w:val="009D4694"/>
    <w:rsid w:val="009D4CF5"/>
    <w:rsid w:val="00A34A63"/>
    <w:rsid w:val="00A525DF"/>
    <w:rsid w:val="00B205C8"/>
    <w:rsid w:val="00B4280A"/>
    <w:rsid w:val="00B4634D"/>
    <w:rsid w:val="00B55B69"/>
    <w:rsid w:val="00B722EC"/>
    <w:rsid w:val="00B73BFC"/>
    <w:rsid w:val="00B746D2"/>
    <w:rsid w:val="00B8095B"/>
    <w:rsid w:val="00BD41B4"/>
    <w:rsid w:val="00BE518D"/>
    <w:rsid w:val="00BE5A9E"/>
    <w:rsid w:val="00BF0718"/>
    <w:rsid w:val="00C2361C"/>
    <w:rsid w:val="00C26FCE"/>
    <w:rsid w:val="00C361F9"/>
    <w:rsid w:val="00C5220F"/>
    <w:rsid w:val="00C71D01"/>
    <w:rsid w:val="00CA3BE5"/>
    <w:rsid w:val="00D00E52"/>
    <w:rsid w:val="00D26A96"/>
    <w:rsid w:val="00D45E2C"/>
    <w:rsid w:val="00DA056C"/>
    <w:rsid w:val="00DD46CD"/>
    <w:rsid w:val="00E232EB"/>
    <w:rsid w:val="00E87531"/>
    <w:rsid w:val="00EB30FE"/>
    <w:rsid w:val="00EC5587"/>
    <w:rsid w:val="00EE6ED8"/>
    <w:rsid w:val="00EF1631"/>
    <w:rsid w:val="00F03507"/>
    <w:rsid w:val="00F053B4"/>
    <w:rsid w:val="00F2305C"/>
    <w:rsid w:val="00F41295"/>
    <w:rsid w:val="00F47E88"/>
    <w:rsid w:val="00F91AC6"/>
    <w:rsid w:val="00FA62FA"/>
    <w:rsid w:val="00FC260F"/>
    <w:rsid w:val="00FD252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Laimutė Tautvaišienė</cp:lastModifiedBy>
  <cp:revision>8</cp:revision>
  <cp:lastPrinted>2017-06-28T10:05:00Z</cp:lastPrinted>
  <dcterms:created xsi:type="dcterms:W3CDTF">2018-03-26T11:08:00Z</dcterms:created>
  <dcterms:modified xsi:type="dcterms:W3CDTF">2018-04-03T06:38:00Z</dcterms:modified>
</cp:coreProperties>
</file>