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BB3C44" w:rsidRPr="00691F82" w:rsidRDefault="00BB3C44" w:rsidP="00BB3C44">
      <w:pPr>
        <w:spacing w:after="0" w:line="240" w:lineRule="auto"/>
        <w:jc w:val="center"/>
        <w:rPr>
          <w:rFonts w:ascii="Times New Roman" w:eastAsia="Times New Roman" w:hAnsi="Times New Roman" w:cs="Times New Roman"/>
          <w:sz w:val="24"/>
          <w:szCs w:val="24"/>
        </w:rPr>
      </w:pPr>
      <w:r w:rsidRPr="00691F82">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74572854" r:id="rId9"/>
        </w:object>
      </w:r>
    </w:p>
    <w:p w:rsidR="00BB3C44" w:rsidRPr="00691F82" w:rsidRDefault="00BB3C44" w:rsidP="00BB3C44">
      <w:pPr>
        <w:widowControl w:val="0"/>
        <w:tabs>
          <w:tab w:val="left" w:pos="900"/>
        </w:tabs>
        <w:spacing w:after="0" w:line="240" w:lineRule="auto"/>
        <w:jc w:val="center"/>
        <w:outlineLvl w:val="0"/>
        <w:rPr>
          <w:rFonts w:ascii="Times New Roman" w:hAnsi="Times New Roman" w:cs="Times New Roman"/>
          <w:b/>
          <w:bCs/>
          <w:sz w:val="24"/>
          <w:szCs w:val="24"/>
        </w:rPr>
      </w:pPr>
    </w:p>
    <w:p w:rsidR="00BB3C44" w:rsidRPr="00691F82" w:rsidRDefault="00BB3C44" w:rsidP="00691F82">
      <w:pPr>
        <w:widowControl w:val="0"/>
        <w:tabs>
          <w:tab w:val="left" w:pos="900"/>
        </w:tabs>
        <w:spacing w:after="0" w:line="360" w:lineRule="auto"/>
        <w:jc w:val="center"/>
        <w:outlineLvl w:val="0"/>
        <w:rPr>
          <w:rFonts w:ascii="Times New Roman" w:hAnsi="Times New Roman" w:cs="Times New Roman"/>
          <w:b/>
          <w:bCs/>
          <w:sz w:val="24"/>
          <w:szCs w:val="24"/>
        </w:rPr>
      </w:pPr>
      <w:r w:rsidRPr="00691F82">
        <w:rPr>
          <w:rFonts w:ascii="Times New Roman" w:hAnsi="Times New Roman" w:cs="Times New Roman"/>
          <w:b/>
          <w:bCs/>
          <w:sz w:val="24"/>
          <w:szCs w:val="24"/>
        </w:rPr>
        <w:t>VIEŠŲJŲ PIRKIMŲ TARNYBA</w:t>
      </w:r>
    </w:p>
    <w:p w:rsidR="00BB3C44" w:rsidRPr="00691F82" w:rsidRDefault="00BB3C44" w:rsidP="00691F82">
      <w:pPr>
        <w:widowControl w:val="0"/>
        <w:tabs>
          <w:tab w:val="left" w:pos="900"/>
        </w:tabs>
        <w:spacing w:after="0" w:line="360" w:lineRule="auto"/>
        <w:jc w:val="center"/>
        <w:outlineLvl w:val="0"/>
        <w:rPr>
          <w:rFonts w:ascii="Times New Roman" w:hAnsi="Times New Roman" w:cs="Times New Roman"/>
          <w:b/>
          <w:bCs/>
          <w:sz w:val="24"/>
          <w:szCs w:val="24"/>
        </w:rPr>
      </w:pPr>
      <w:r w:rsidRPr="00691F82">
        <w:rPr>
          <w:rFonts w:ascii="Times New Roman" w:hAnsi="Times New Roman" w:cs="Times New Roman"/>
          <w:b/>
          <w:bCs/>
          <w:sz w:val="24"/>
          <w:szCs w:val="24"/>
        </w:rPr>
        <w:t>PREVENCIJOS IR PIRKIMO SUTARČIŲ PRIEŽIŪROS SKYRIUS</w:t>
      </w:r>
    </w:p>
    <w:p w:rsidR="00BB3C44" w:rsidRPr="00691F82" w:rsidRDefault="00BB3C44" w:rsidP="00691F82">
      <w:pPr>
        <w:widowControl w:val="0"/>
        <w:tabs>
          <w:tab w:val="left" w:pos="900"/>
        </w:tabs>
        <w:spacing w:after="0" w:line="360" w:lineRule="auto"/>
        <w:jc w:val="center"/>
        <w:outlineLvl w:val="0"/>
        <w:rPr>
          <w:rFonts w:ascii="Times New Roman" w:hAnsi="Times New Roman" w:cs="Times New Roman"/>
          <w:b/>
          <w:bCs/>
          <w:sz w:val="24"/>
          <w:szCs w:val="24"/>
        </w:rPr>
      </w:pPr>
    </w:p>
    <w:p w:rsidR="00BB3C44" w:rsidRPr="00691F82" w:rsidRDefault="00BB3C44" w:rsidP="00691F82">
      <w:pPr>
        <w:widowControl w:val="0"/>
        <w:tabs>
          <w:tab w:val="left" w:pos="900"/>
        </w:tabs>
        <w:spacing w:after="0" w:line="360" w:lineRule="auto"/>
        <w:jc w:val="center"/>
        <w:outlineLvl w:val="0"/>
        <w:rPr>
          <w:rFonts w:ascii="Times New Roman" w:hAnsi="Times New Roman" w:cs="Times New Roman"/>
          <w:b/>
          <w:bCs/>
          <w:sz w:val="24"/>
          <w:szCs w:val="24"/>
        </w:rPr>
      </w:pPr>
      <w:r w:rsidRPr="00691F82">
        <w:rPr>
          <w:rFonts w:ascii="Times New Roman" w:hAnsi="Times New Roman" w:cs="Times New Roman"/>
          <w:b/>
          <w:bCs/>
          <w:sz w:val="24"/>
          <w:szCs w:val="24"/>
        </w:rPr>
        <w:t>SPRENDIMAS DĖL SUTIKIMO VYKDYTI PIRKIMĄ NESKELBIAMŲ DERYBŲ BŪDU</w:t>
      </w:r>
    </w:p>
    <w:p w:rsidR="00BB3C44" w:rsidRPr="00691F82" w:rsidRDefault="00BB3C44" w:rsidP="00691F82">
      <w:pPr>
        <w:widowControl w:val="0"/>
        <w:tabs>
          <w:tab w:val="left" w:pos="900"/>
        </w:tabs>
        <w:spacing w:after="0" w:line="360" w:lineRule="auto"/>
        <w:jc w:val="center"/>
        <w:outlineLvl w:val="0"/>
        <w:rPr>
          <w:rFonts w:ascii="Times New Roman" w:hAnsi="Times New Roman" w:cs="Times New Roman"/>
          <w:b/>
          <w:bCs/>
          <w:sz w:val="24"/>
          <w:szCs w:val="24"/>
        </w:rPr>
      </w:pPr>
    </w:p>
    <w:p w:rsidR="00BB3C44" w:rsidRPr="00691F82" w:rsidRDefault="00061A37" w:rsidP="00691F82">
      <w:pPr>
        <w:pStyle w:val="Default"/>
        <w:widowControl w:val="0"/>
        <w:spacing w:line="360" w:lineRule="auto"/>
        <w:jc w:val="center"/>
        <w:rPr>
          <w:color w:val="auto"/>
          <w:lang w:val="lt-LT"/>
        </w:rPr>
      </w:pPr>
      <w:r w:rsidRPr="00691F82">
        <w:rPr>
          <w:color w:val="auto"/>
          <w:u w:val="single"/>
          <w:lang w:val="lt-LT"/>
        </w:rPr>
        <w:t>2017-12</w:t>
      </w:r>
      <w:r w:rsidR="00BB3C44" w:rsidRPr="00691F82">
        <w:rPr>
          <w:color w:val="auto"/>
          <w:u w:val="single"/>
          <w:lang w:val="lt-LT"/>
        </w:rPr>
        <w:t xml:space="preserve">-     </w:t>
      </w:r>
      <w:r w:rsidR="00BB3C44" w:rsidRPr="00691F82">
        <w:rPr>
          <w:color w:val="auto"/>
          <w:lang w:val="lt-LT"/>
        </w:rPr>
        <w:t>Nr. 4S-______</w:t>
      </w:r>
    </w:p>
    <w:p w:rsidR="00BB3C44" w:rsidRPr="00691F82" w:rsidRDefault="00BB3C44" w:rsidP="00691F82">
      <w:pPr>
        <w:pStyle w:val="Default"/>
        <w:widowControl w:val="0"/>
        <w:spacing w:line="360" w:lineRule="auto"/>
        <w:jc w:val="center"/>
        <w:rPr>
          <w:color w:val="auto"/>
          <w:lang w:val="lt-LT"/>
        </w:rPr>
      </w:pPr>
      <w:r w:rsidRPr="00691F82">
        <w:rPr>
          <w:color w:val="auto"/>
          <w:lang w:val="lt-LT"/>
        </w:rPr>
        <w:t>Vilnius</w:t>
      </w:r>
    </w:p>
    <w:p w:rsidR="00BB3C44" w:rsidRPr="00691F82" w:rsidRDefault="00BB3C44" w:rsidP="00752A57">
      <w:pPr>
        <w:tabs>
          <w:tab w:val="left" w:pos="1276"/>
        </w:tabs>
        <w:spacing w:after="0" w:line="240" w:lineRule="auto"/>
        <w:ind w:firstLine="567"/>
        <w:jc w:val="both"/>
        <w:rPr>
          <w:rFonts w:ascii="Times New Roman" w:eastAsia="Times New Roman" w:hAnsi="Times New Roman" w:cs="Times New Roman"/>
          <w:sz w:val="24"/>
          <w:szCs w:val="24"/>
        </w:rPr>
      </w:pPr>
    </w:p>
    <w:p w:rsidR="00BB3C44" w:rsidRPr="00691F82" w:rsidRDefault="00BB3C44" w:rsidP="00BB3C44">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UAB Verslo aptarnavimo centro (toliau – VAC) prašymą sutikti </w:t>
      </w:r>
      <w:r w:rsidR="00B62A63" w:rsidRPr="00691F82">
        <w:rPr>
          <w:rFonts w:ascii="Times New Roman" w:eastAsia="Calibri" w:hAnsi="Times New Roman" w:cs="Times New Roman"/>
          <w:i/>
          <w:sz w:val="24"/>
          <w:szCs w:val="24"/>
        </w:rPr>
        <w:t>Techninių plotų nuomos ir jų sujungimo</w:t>
      </w:r>
      <w:r w:rsidR="00B62A63" w:rsidRPr="00691F82">
        <w:rPr>
          <w:rFonts w:ascii="Times New Roman" w:eastAsia="Calibri" w:hAnsi="Times New Roman" w:cs="Times New Roman"/>
          <w:sz w:val="24"/>
          <w:szCs w:val="24"/>
        </w:rPr>
        <w:t xml:space="preserve"> </w:t>
      </w:r>
      <w:r w:rsidRPr="00691F82">
        <w:rPr>
          <w:rFonts w:ascii="Times New Roman" w:eastAsia="Calibri" w:hAnsi="Times New Roman" w:cs="Times New Roman"/>
          <w:i/>
          <w:iCs/>
          <w:sz w:val="24"/>
          <w:szCs w:val="24"/>
        </w:rPr>
        <w:t xml:space="preserve">DWDM </w:t>
      </w:r>
      <w:r w:rsidR="00B62A63" w:rsidRPr="00691F82">
        <w:rPr>
          <w:rFonts w:ascii="Times New Roman" w:eastAsia="Calibri" w:hAnsi="Times New Roman" w:cs="Times New Roman"/>
          <w:i/>
          <w:iCs/>
          <w:sz w:val="24"/>
          <w:szCs w:val="24"/>
        </w:rPr>
        <w:t>linija</w:t>
      </w:r>
      <w:r w:rsidRPr="00691F82">
        <w:rPr>
          <w:rFonts w:ascii="Times New Roman" w:eastAsia="Calibri" w:hAnsi="Times New Roman" w:cs="Times New Roman"/>
          <w:i/>
          <w:iCs/>
          <w:sz w:val="24"/>
          <w:szCs w:val="24"/>
        </w:rPr>
        <w:t xml:space="preserve"> paslaugų </w:t>
      </w:r>
      <w:r w:rsidRPr="00691F82">
        <w:rPr>
          <w:rFonts w:ascii="Times New Roman" w:eastAsia="Calibri" w:hAnsi="Times New Roman" w:cs="Times New Roman"/>
          <w:iCs/>
          <w:sz w:val="24"/>
          <w:szCs w:val="24"/>
        </w:rPr>
        <w:t>pirkimą</w:t>
      </w:r>
      <w:r w:rsidRPr="00691F82">
        <w:rPr>
          <w:rFonts w:ascii="Times New Roman" w:eastAsia="Calibri" w:hAnsi="Times New Roman" w:cs="Times New Roman"/>
          <w:sz w:val="24"/>
          <w:szCs w:val="24"/>
        </w:rPr>
        <w:t xml:space="preserve"> vykdyti neskelbiamų derybų būdu, vadovaujantis Įstatymo 71 straipsnio 1 dalies 2 punkto (b) papunkčio nuostatomis. </w:t>
      </w:r>
    </w:p>
    <w:p w:rsidR="00B62A63" w:rsidRPr="00691F82" w:rsidRDefault="00BB3C44" w:rsidP="00BB3C44">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Prašyme nurodoma, kad UAB Technologijų ir inovacijų centras (toliau – Perkančioji organizacija), vadovaujantis Įstatymo 83 straipsniu, įgaliojo VAC atlikti tarptautinį </w:t>
      </w:r>
      <w:r w:rsidR="00B62A63" w:rsidRPr="00691F82">
        <w:rPr>
          <w:rFonts w:ascii="Times New Roman" w:eastAsia="Calibri" w:hAnsi="Times New Roman" w:cs="Times New Roman"/>
          <w:i/>
          <w:sz w:val="24"/>
          <w:szCs w:val="24"/>
        </w:rPr>
        <w:t>Techninių plotų nuomos ir jų sujungimo</w:t>
      </w:r>
      <w:r w:rsidR="00B62A63" w:rsidRPr="00691F82">
        <w:rPr>
          <w:rFonts w:ascii="Times New Roman" w:eastAsia="Calibri" w:hAnsi="Times New Roman" w:cs="Times New Roman"/>
          <w:sz w:val="24"/>
          <w:szCs w:val="24"/>
        </w:rPr>
        <w:t xml:space="preserve"> </w:t>
      </w:r>
      <w:r w:rsidR="00B62A63" w:rsidRPr="00691F82">
        <w:rPr>
          <w:rFonts w:ascii="Times New Roman" w:eastAsia="Calibri" w:hAnsi="Times New Roman" w:cs="Times New Roman"/>
          <w:i/>
          <w:iCs/>
          <w:sz w:val="24"/>
          <w:szCs w:val="24"/>
        </w:rPr>
        <w:t>DWDM linija paslaugų</w:t>
      </w:r>
      <w:r w:rsidR="00B62A63" w:rsidRPr="00691F82">
        <w:rPr>
          <w:rFonts w:ascii="Times New Roman" w:eastAsia="Calibri" w:hAnsi="Times New Roman" w:cs="Times New Roman"/>
          <w:sz w:val="24"/>
          <w:szCs w:val="24"/>
        </w:rPr>
        <w:t xml:space="preserve"> pirkimą neskelbiamų derybų būdu iš UAB „Duomenų ir logistikos centras“ (toliau – DLC).</w:t>
      </w:r>
    </w:p>
    <w:p w:rsidR="00344EA0" w:rsidRPr="00691F82" w:rsidRDefault="00344EA0" w:rsidP="00BB3C44">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Perkančioji organizacija yra „Lietuvos energija“, UAB įmonių grupės (toliau – LE grupė) įmonė, kuri atlieka visos LE </w:t>
      </w:r>
      <w:r w:rsidR="00740B8F" w:rsidRPr="00691F82">
        <w:rPr>
          <w:rFonts w:ascii="Times New Roman" w:eastAsia="Calibri" w:hAnsi="Times New Roman" w:cs="Times New Roman"/>
          <w:sz w:val="24"/>
          <w:szCs w:val="24"/>
        </w:rPr>
        <w:t xml:space="preserve">grupės </w:t>
      </w:r>
      <w:r w:rsidRPr="00691F82">
        <w:rPr>
          <w:rFonts w:ascii="Times New Roman" w:eastAsia="Calibri" w:hAnsi="Times New Roman" w:cs="Times New Roman"/>
          <w:sz w:val="24"/>
          <w:szCs w:val="24"/>
        </w:rPr>
        <w:t xml:space="preserve">įmonių informacinių technologijų ir telekomunikacijų ūkio priežiūrą ir aptarnavimą. Perkančioji organizacija ir LE grupės įmonės yra sudariusios informacinių technologijų ir telekomunikacijų paslaugų (toliau – ITT paslaugos) teikimo sutartis, pagal kurias Perkančioji organizacija LE </w:t>
      </w:r>
      <w:r w:rsidR="00740B8F" w:rsidRPr="00691F82">
        <w:rPr>
          <w:rFonts w:ascii="Times New Roman" w:eastAsia="Calibri" w:hAnsi="Times New Roman" w:cs="Times New Roman"/>
          <w:sz w:val="24"/>
          <w:szCs w:val="24"/>
        </w:rPr>
        <w:t>grupės įmonėms</w:t>
      </w:r>
      <w:r w:rsidRPr="00691F82">
        <w:rPr>
          <w:rFonts w:ascii="Times New Roman" w:eastAsia="Calibri" w:hAnsi="Times New Roman" w:cs="Times New Roman"/>
          <w:sz w:val="24"/>
          <w:szCs w:val="24"/>
        </w:rPr>
        <w:t xml:space="preserve"> teikia ITT paslaugas, būtinas LE </w:t>
      </w:r>
      <w:r w:rsidR="00740B8F" w:rsidRPr="00691F82">
        <w:rPr>
          <w:rFonts w:ascii="Times New Roman" w:eastAsia="Calibri" w:hAnsi="Times New Roman" w:cs="Times New Roman"/>
          <w:sz w:val="24"/>
          <w:szCs w:val="24"/>
        </w:rPr>
        <w:t>grupės įmonių</w:t>
      </w:r>
      <w:r w:rsidRPr="00691F82">
        <w:rPr>
          <w:rFonts w:ascii="Times New Roman" w:eastAsia="Calibri" w:hAnsi="Times New Roman" w:cs="Times New Roman"/>
          <w:sz w:val="24"/>
          <w:szCs w:val="24"/>
        </w:rPr>
        <w:t xml:space="preserve"> vykdomos veiklos užtikrinimui.</w:t>
      </w:r>
    </w:p>
    <w:p w:rsidR="00344EA0" w:rsidRPr="00691F82" w:rsidRDefault="00344EA0" w:rsidP="00BB3C44">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Nepertraukiama ir vientisa duomenų centrų veikla reikalinga užtikrinti Lietuvos Respublikos viešąjį interesą – nepertraukiamai, nepriklausomai, saugiai ir patikimai tiekti elektros energiją Lietuvos Respublikos fiziniams ir juridiniams asmenims. Kritiškai sutrikus duomenų centrų veiklai tai gali tiesiogiai paveikti elektros energijos ir dujų vartotojus, t. y. gali sutrikti atsiskaitymai, informacijos apsikeitimas tarp sistemų, elektros energijos, pagamintos Lietuvoje iš atsinaujinančių išteklių, prekyba ir tiekimas, gali sutrikti prekyba tarptautinėse elektros energijos tiekėjų biržos veikloje ir prekyba suskystintųjų gamtinių dujų kroviniais, atsižvelgiant į  tai</w:t>
      </w:r>
      <w:r w:rsidR="0073503D" w:rsidRPr="00691F82">
        <w:rPr>
          <w:rFonts w:ascii="Times New Roman" w:eastAsia="Calibri" w:hAnsi="Times New Roman" w:cs="Times New Roman"/>
          <w:sz w:val="24"/>
          <w:szCs w:val="24"/>
        </w:rPr>
        <w:t>,</w:t>
      </w:r>
      <w:r w:rsidRPr="00691F82">
        <w:rPr>
          <w:rFonts w:ascii="Times New Roman" w:eastAsia="Calibri" w:hAnsi="Times New Roman" w:cs="Times New Roman"/>
          <w:sz w:val="24"/>
          <w:szCs w:val="24"/>
        </w:rPr>
        <w:t xml:space="preserve"> negalėtų būti užtikrintas neigiamo energetikos veiklos poveikio aplinkai mažinimas, pagrįstos konkurencijos skatinimas, nebūtų užtikrinama galimybė ir skatinimas vartoti vietinius atsinaujinančius išteklius. Visa tai susiję su LE </w:t>
      </w:r>
      <w:r w:rsidR="000662F9" w:rsidRPr="00691F82">
        <w:rPr>
          <w:rFonts w:ascii="Times New Roman" w:eastAsia="Calibri" w:hAnsi="Times New Roman" w:cs="Times New Roman"/>
          <w:sz w:val="24"/>
          <w:szCs w:val="24"/>
        </w:rPr>
        <w:t xml:space="preserve">grupės </w:t>
      </w:r>
      <w:r w:rsidRPr="00691F82">
        <w:rPr>
          <w:rFonts w:ascii="Times New Roman" w:eastAsia="Calibri" w:hAnsi="Times New Roman" w:cs="Times New Roman"/>
          <w:sz w:val="24"/>
          <w:szCs w:val="24"/>
        </w:rPr>
        <w:t>įmonių turimų įsipareigojimų vykdymu visuomenei ir trečiosioms šalims. Šių funkcijų vykdymui dispečeriai naudoja strateginę reikšmę nacionaliniam saugumui turinčius įrenginius – centralizuotas dispečerinio valdymo (toliau – DVS), ITT sistemas, kurios kaupia elektros gamybos ir skirstymo sistemų skaitmeninę informaciją duomenų centruose (toliau – DC) ir dispečerinio valdymo centruose (toliau – DCC) iš nutolusių elektros energijos gamybos ir skirstymo objektų, panaudojant neatsiejamas nuo dispečerinio valdymo sistemų, aukšto patikimumo, specifinių reikalavimų ITT sistemas.</w:t>
      </w:r>
    </w:p>
    <w:p w:rsidR="008126CF" w:rsidRPr="00691F82" w:rsidRDefault="00647EDE" w:rsidP="00AC18A3">
      <w:pPr>
        <w:widowControl w:val="0"/>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Vienos iš pagrindinių tiesioginių </w:t>
      </w:r>
      <w:r w:rsidR="00774DC3" w:rsidRPr="00691F82">
        <w:rPr>
          <w:rFonts w:ascii="Times New Roman" w:eastAsia="Calibri" w:hAnsi="Times New Roman" w:cs="Times New Roman"/>
          <w:sz w:val="24"/>
          <w:szCs w:val="24"/>
        </w:rPr>
        <w:t>Perkančiosios organizacijos</w:t>
      </w:r>
      <w:r w:rsidRPr="00691F82">
        <w:rPr>
          <w:rFonts w:ascii="Times New Roman" w:eastAsia="Calibri" w:hAnsi="Times New Roman" w:cs="Times New Roman"/>
          <w:sz w:val="24"/>
          <w:szCs w:val="24"/>
        </w:rPr>
        <w:t xml:space="preserve"> veiklų </w:t>
      </w:r>
      <w:r w:rsidR="0073503D" w:rsidRPr="00691F82">
        <w:rPr>
          <w:rFonts w:ascii="Times New Roman" w:eastAsia="Calibri" w:hAnsi="Times New Roman" w:cs="Times New Roman"/>
          <w:sz w:val="24"/>
          <w:szCs w:val="24"/>
        </w:rPr>
        <w:t xml:space="preserve">vykdymui </w:t>
      </w:r>
      <w:r w:rsidR="00344EA0" w:rsidRPr="00691F82">
        <w:rPr>
          <w:rFonts w:ascii="Times New Roman" w:eastAsia="Calibri" w:hAnsi="Times New Roman" w:cs="Times New Roman"/>
          <w:sz w:val="24"/>
          <w:szCs w:val="24"/>
        </w:rPr>
        <w:t>(</w:t>
      </w:r>
      <w:r w:rsidR="006E5CB6" w:rsidRPr="00691F82">
        <w:rPr>
          <w:rFonts w:ascii="Times New Roman" w:eastAsia="Calibri" w:hAnsi="Times New Roman" w:cs="Times New Roman"/>
          <w:sz w:val="24"/>
          <w:szCs w:val="24"/>
        </w:rPr>
        <w:t>DVS</w:t>
      </w:r>
      <w:r w:rsidR="00344EA0" w:rsidRPr="00691F82">
        <w:rPr>
          <w:rFonts w:ascii="Times New Roman" w:eastAsia="Calibri" w:hAnsi="Times New Roman" w:cs="Times New Roman"/>
          <w:sz w:val="24"/>
          <w:szCs w:val="24"/>
        </w:rPr>
        <w:t xml:space="preserve"> ir ITT sistemų valdymas,</w:t>
      </w:r>
      <w:r w:rsidRPr="00691F82">
        <w:rPr>
          <w:rFonts w:ascii="Times New Roman" w:eastAsia="Calibri" w:hAnsi="Times New Roman" w:cs="Times New Roman"/>
          <w:sz w:val="24"/>
          <w:szCs w:val="24"/>
        </w:rPr>
        <w:t xml:space="preserve"> priežiūra ir aptarnavimas) yra būtina išsinuomoti patalpas bei sujungimą tarp </w:t>
      </w:r>
      <w:r w:rsidR="00344EA0" w:rsidRPr="00691F82">
        <w:rPr>
          <w:rFonts w:ascii="Times New Roman" w:eastAsia="Calibri" w:hAnsi="Times New Roman" w:cs="Times New Roman"/>
          <w:sz w:val="24"/>
          <w:szCs w:val="24"/>
        </w:rPr>
        <w:t>DC</w:t>
      </w:r>
      <w:r w:rsidRPr="00691F82">
        <w:rPr>
          <w:rFonts w:ascii="Times New Roman" w:eastAsia="Calibri" w:hAnsi="Times New Roman" w:cs="Times New Roman"/>
          <w:sz w:val="24"/>
          <w:szCs w:val="24"/>
        </w:rPr>
        <w:t xml:space="preserve">, kurios sudaro neatsiejamą DVS ir ITT duomenų perdavimo paslaugos dalį. Lietuvoje tik DLC </w:t>
      </w:r>
      <w:r w:rsidRPr="00691F82">
        <w:rPr>
          <w:rFonts w:ascii="Times New Roman" w:eastAsia="Calibri" w:hAnsi="Times New Roman" w:cs="Times New Roman"/>
          <w:sz w:val="24"/>
          <w:szCs w:val="24"/>
        </w:rPr>
        <w:lastRenderedPageBreak/>
        <w:t xml:space="preserve">duomenų centrų, esančių </w:t>
      </w:r>
      <w:r w:rsidR="003C711F" w:rsidRPr="00691F82">
        <w:rPr>
          <w:rFonts w:ascii="Times New Roman" w:eastAsia="Calibri" w:hAnsi="Times New Roman" w:cs="Times New Roman"/>
          <w:sz w:val="24"/>
          <w:szCs w:val="24"/>
        </w:rPr>
        <w:t xml:space="preserve">A. </w:t>
      </w:r>
      <w:r w:rsidRPr="00691F82">
        <w:rPr>
          <w:rFonts w:ascii="Times New Roman" w:eastAsia="Calibri" w:hAnsi="Times New Roman" w:cs="Times New Roman"/>
          <w:sz w:val="24"/>
          <w:szCs w:val="24"/>
        </w:rPr>
        <w:t>Juozapavičiaus g. 13, Vilnius, Tiškevičiaus g. 72, Vilnius</w:t>
      </w:r>
      <w:r w:rsidR="0073503D" w:rsidRPr="00691F82">
        <w:rPr>
          <w:rFonts w:ascii="Times New Roman" w:eastAsia="Calibri" w:hAnsi="Times New Roman" w:cs="Times New Roman"/>
          <w:sz w:val="24"/>
          <w:szCs w:val="24"/>
        </w:rPr>
        <w:t>,</w:t>
      </w:r>
      <w:r w:rsidRPr="00691F82">
        <w:rPr>
          <w:rFonts w:ascii="Times New Roman" w:eastAsia="Calibri" w:hAnsi="Times New Roman" w:cs="Times New Roman"/>
          <w:sz w:val="24"/>
          <w:szCs w:val="24"/>
        </w:rPr>
        <w:t xml:space="preserve"> ir Alytus 330 </w:t>
      </w:r>
      <w:proofErr w:type="spellStart"/>
      <w:r w:rsidRPr="00691F82">
        <w:rPr>
          <w:rFonts w:ascii="Times New Roman" w:eastAsia="Calibri" w:hAnsi="Times New Roman" w:cs="Times New Roman"/>
          <w:sz w:val="24"/>
          <w:szCs w:val="24"/>
        </w:rPr>
        <w:t>kV</w:t>
      </w:r>
      <w:proofErr w:type="spellEnd"/>
      <w:r w:rsidRPr="00691F82">
        <w:rPr>
          <w:rFonts w:ascii="Times New Roman" w:eastAsia="Calibri" w:hAnsi="Times New Roman" w:cs="Times New Roman"/>
          <w:sz w:val="24"/>
          <w:szCs w:val="24"/>
        </w:rPr>
        <w:t xml:space="preserve"> TP, </w:t>
      </w:r>
      <w:proofErr w:type="spellStart"/>
      <w:r w:rsidRPr="00691F82">
        <w:rPr>
          <w:rFonts w:ascii="Times New Roman" w:eastAsia="Calibri" w:hAnsi="Times New Roman" w:cs="Times New Roman"/>
          <w:sz w:val="24"/>
          <w:szCs w:val="24"/>
        </w:rPr>
        <w:t>Butkūnų</w:t>
      </w:r>
      <w:proofErr w:type="spellEnd"/>
      <w:r w:rsidRPr="00691F82">
        <w:rPr>
          <w:rFonts w:ascii="Times New Roman" w:eastAsia="Calibri" w:hAnsi="Times New Roman" w:cs="Times New Roman"/>
          <w:sz w:val="24"/>
          <w:szCs w:val="24"/>
        </w:rPr>
        <w:t xml:space="preserve"> k., Alyt</w:t>
      </w:r>
      <w:r w:rsidR="006C6D10" w:rsidRPr="00691F82">
        <w:rPr>
          <w:rFonts w:ascii="Times New Roman" w:eastAsia="Calibri" w:hAnsi="Times New Roman" w:cs="Times New Roman"/>
          <w:sz w:val="24"/>
          <w:szCs w:val="24"/>
        </w:rPr>
        <w:t>aus r. patalpų</w:t>
      </w:r>
      <w:r w:rsidRPr="00691F82">
        <w:rPr>
          <w:rFonts w:ascii="Times New Roman" w:eastAsia="Calibri" w:hAnsi="Times New Roman" w:cs="Times New Roman"/>
          <w:sz w:val="24"/>
          <w:szCs w:val="24"/>
        </w:rPr>
        <w:t xml:space="preserve"> (toliau – DLC DC Patalpos), DWDM tinklo ir šviesolaidžio tinklo visi mazgai sutampa ir yra pastatyti LE grupės įmonių elektros gamybos ir skirstymo objektuose – gamyklų teritorijose, elektros tinklo pastotėse, </w:t>
      </w:r>
      <w:r w:rsidR="006C6D10" w:rsidRPr="00691F82">
        <w:rPr>
          <w:rFonts w:ascii="Times New Roman" w:eastAsia="Calibri" w:hAnsi="Times New Roman" w:cs="Times New Roman"/>
          <w:sz w:val="24"/>
          <w:szCs w:val="24"/>
        </w:rPr>
        <w:t xml:space="preserve">dispečerinio valdymo centruose </w:t>
      </w:r>
      <w:r w:rsidRPr="00691F82">
        <w:rPr>
          <w:rFonts w:ascii="Times New Roman" w:eastAsia="Calibri" w:hAnsi="Times New Roman" w:cs="Times New Roman"/>
          <w:sz w:val="24"/>
          <w:szCs w:val="24"/>
        </w:rPr>
        <w:t>ir pan.</w:t>
      </w:r>
      <w:r w:rsidR="006C6D10" w:rsidRPr="00691F82">
        <w:rPr>
          <w:rFonts w:ascii="Times New Roman" w:eastAsia="Calibri" w:hAnsi="Times New Roman" w:cs="Times New Roman"/>
          <w:sz w:val="24"/>
          <w:szCs w:val="24"/>
        </w:rPr>
        <w:t xml:space="preserve"> (toliau – ELEN objektai).</w:t>
      </w:r>
      <w:r w:rsidR="000119EA" w:rsidRPr="00691F82">
        <w:rPr>
          <w:rFonts w:ascii="Times New Roman" w:eastAsia="Calibri" w:hAnsi="Times New Roman" w:cs="Times New Roman"/>
          <w:sz w:val="24"/>
          <w:szCs w:val="24"/>
        </w:rPr>
        <w:t xml:space="preserve"> Visos DLC DC Patalpų ITT sistemos vystytos, atsižvelgiant į LE grupės įmonių elektros tinklų architektūras, panaudojant </w:t>
      </w:r>
      <w:r w:rsidR="006C6D10" w:rsidRPr="00691F82">
        <w:rPr>
          <w:rFonts w:ascii="Times New Roman" w:eastAsia="Calibri" w:hAnsi="Times New Roman" w:cs="Times New Roman"/>
          <w:sz w:val="24"/>
          <w:szCs w:val="24"/>
        </w:rPr>
        <w:t>Perkančiosios organizacijos</w:t>
      </w:r>
      <w:r w:rsidR="000119EA" w:rsidRPr="00691F82">
        <w:rPr>
          <w:rFonts w:ascii="Times New Roman" w:eastAsia="Calibri" w:hAnsi="Times New Roman" w:cs="Times New Roman"/>
          <w:sz w:val="24"/>
          <w:szCs w:val="24"/>
        </w:rPr>
        <w:t xml:space="preserve"> turimas duomenų perdavimo terpes ir sistemas.</w:t>
      </w:r>
    </w:p>
    <w:p w:rsidR="00861615" w:rsidRPr="00691F82" w:rsidRDefault="004837E9" w:rsidP="00AC18A3">
      <w:pPr>
        <w:widowControl w:val="0"/>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Viename DLC duomenų centre techninius plotus nuomoja daugelis Lietuvos ir užsienio operatorių, tačiau tik trys iš jų nuomoja techninius plotus kitame DLC duomenų centre</w:t>
      </w:r>
      <w:r w:rsidR="007A46EE" w:rsidRPr="00691F82">
        <w:rPr>
          <w:rFonts w:ascii="Times New Roman" w:eastAsia="Calibri" w:hAnsi="Times New Roman" w:cs="Times New Roman"/>
          <w:sz w:val="24"/>
          <w:szCs w:val="24"/>
        </w:rPr>
        <w:t>. Operatoriui 1 ir Operatoriui 2 DLC taip pat teikia analogiškas DWDM tinklų nuomos paslaugas, kas reiškia, kad šios įmonės neturi savo DWDM tinklų tarp TIC dominančių taškų. VAC nuomone pagal Operatoriaus 3 perkamas paslaugas antrame duomenų centre akivaizdu, kad jis nebūtų pajėgus suteikti DWDM tinklo numos paslaugos tokia apimtimi, kokios reikia Perkančiajai organizacijai. Be to, Operatorius 3 pasiekia savo įrangą antrajame duomenų centre tik vienu nerezervuotu keliu. Atsižvelgus į tai, viename iš nuomojamų duomenų centrų nėra kitų operatorių, galinčių teikti DWDM tinklų nuomos paslaugas tokia apimtimi ir būdu, kokių pageidauja Perkančioji organizacija.</w:t>
      </w:r>
    </w:p>
    <w:p w:rsidR="000119EA" w:rsidRPr="00691F82" w:rsidRDefault="006C6D10" w:rsidP="00AC18A3">
      <w:pPr>
        <w:widowControl w:val="0"/>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Perkančiosios organizacijos</w:t>
      </w:r>
      <w:r w:rsidR="008E1147" w:rsidRPr="00691F82">
        <w:rPr>
          <w:rFonts w:ascii="Times New Roman" w:eastAsia="Calibri" w:hAnsi="Times New Roman" w:cs="Times New Roman"/>
          <w:sz w:val="24"/>
          <w:szCs w:val="24"/>
        </w:rPr>
        <w:t xml:space="preserve"> ITT sistemos yra eks</w:t>
      </w:r>
      <w:r w:rsidR="00A14355" w:rsidRPr="00691F82">
        <w:rPr>
          <w:rFonts w:ascii="Times New Roman" w:eastAsia="Calibri" w:hAnsi="Times New Roman" w:cs="Times New Roman"/>
          <w:sz w:val="24"/>
          <w:szCs w:val="24"/>
        </w:rPr>
        <w:t>plo</w:t>
      </w:r>
      <w:r w:rsidR="008E1147" w:rsidRPr="00691F82">
        <w:rPr>
          <w:rFonts w:ascii="Times New Roman" w:eastAsia="Calibri" w:hAnsi="Times New Roman" w:cs="Times New Roman"/>
          <w:sz w:val="24"/>
          <w:szCs w:val="24"/>
        </w:rPr>
        <w:t>atuojamos ir vystomos išskirtinai teikti I</w:t>
      </w:r>
      <w:r w:rsidR="00A14355" w:rsidRPr="00691F82">
        <w:rPr>
          <w:rFonts w:ascii="Times New Roman" w:eastAsia="Calibri" w:hAnsi="Times New Roman" w:cs="Times New Roman"/>
          <w:sz w:val="24"/>
          <w:szCs w:val="24"/>
        </w:rPr>
        <w:t>TT paslaugas LE grupės įmonėms. Tai užtikrina LE grupės įmonėms ITT sričiai taikomų teisės aktų ir technologinių standartų reikala</w:t>
      </w:r>
      <w:r w:rsidR="006134C7" w:rsidRPr="00691F82">
        <w:rPr>
          <w:rFonts w:ascii="Times New Roman" w:eastAsia="Calibri" w:hAnsi="Times New Roman" w:cs="Times New Roman"/>
          <w:sz w:val="24"/>
          <w:szCs w:val="24"/>
        </w:rPr>
        <w:t>vimus</w:t>
      </w:r>
      <w:r w:rsidRPr="00691F82">
        <w:rPr>
          <w:rFonts w:ascii="Times New Roman" w:eastAsia="Calibri" w:hAnsi="Times New Roman" w:cs="Times New Roman"/>
          <w:sz w:val="24"/>
          <w:szCs w:val="24"/>
        </w:rPr>
        <w:t>:</w:t>
      </w:r>
    </w:p>
    <w:p w:rsidR="006C6D10" w:rsidRPr="00691F82" w:rsidRDefault="006C6D10" w:rsidP="00AC18A3">
      <w:pPr>
        <w:pStyle w:val="Sraopastraipa"/>
        <w:widowControl w:val="0"/>
        <w:numPr>
          <w:ilvl w:val="0"/>
          <w:numId w:val="1"/>
        </w:numPr>
        <w:spacing w:after="0" w:line="240" w:lineRule="auto"/>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2013 m. gegužės 2 d. LR Energetikos ministro įsakymas „Dėl strateginę ar svarbią reikšmę nacionaliniam saugumui turinčių energetikos ministro valdymo sričiai priskirtų įmonių ir įrenginių informacinės saugos reikalavimų patvirtinimo“ Nr. 1-89;</w:t>
      </w:r>
    </w:p>
    <w:p w:rsidR="006C6D10" w:rsidRPr="00691F82" w:rsidRDefault="006C6D10" w:rsidP="00AC18A3">
      <w:pPr>
        <w:pStyle w:val="Sraopastraipa"/>
        <w:widowControl w:val="0"/>
        <w:numPr>
          <w:ilvl w:val="0"/>
          <w:numId w:val="1"/>
        </w:numPr>
        <w:spacing w:after="0" w:line="240" w:lineRule="auto"/>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2013 m. sausio 25 d. LR Energetikos ministro įsakymas „Dėl strateginę ar svarbią reikšmę nacionaliniam saugumui turinčių energetikos ministro valdymo sričiai priskirtų įmonių ir įrenginių fizinės saugos reikalavimų patvirtinimo“ Nr. 1-25;</w:t>
      </w:r>
    </w:p>
    <w:p w:rsidR="006C6D10" w:rsidRPr="00691F82" w:rsidRDefault="006C6D10" w:rsidP="00AC18A3">
      <w:pPr>
        <w:pStyle w:val="Sraopastraipa"/>
        <w:widowControl w:val="0"/>
        <w:numPr>
          <w:ilvl w:val="0"/>
          <w:numId w:val="1"/>
        </w:numPr>
        <w:spacing w:after="0" w:line="240" w:lineRule="auto"/>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Standartas IEC 62351 „Power System </w:t>
      </w:r>
      <w:proofErr w:type="spellStart"/>
      <w:r w:rsidRPr="00691F82">
        <w:rPr>
          <w:rFonts w:ascii="Times New Roman" w:eastAsia="Calibri" w:hAnsi="Times New Roman" w:cs="Times New Roman"/>
          <w:sz w:val="24"/>
          <w:szCs w:val="24"/>
        </w:rPr>
        <w:t>Control</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and</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Associated</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communications</w:t>
      </w:r>
      <w:proofErr w:type="spellEnd"/>
      <w:r w:rsidRPr="00691F82">
        <w:rPr>
          <w:rFonts w:ascii="Times New Roman" w:eastAsia="Calibri" w:hAnsi="Times New Roman" w:cs="Times New Roman"/>
          <w:sz w:val="24"/>
          <w:szCs w:val="24"/>
        </w:rPr>
        <w:t xml:space="preserve"> – Data </w:t>
      </w:r>
      <w:proofErr w:type="spellStart"/>
      <w:r w:rsidRPr="00691F82">
        <w:rPr>
          <w:rFonts w:ascii="Times New Roman" w:eastAsia="Calibri" w:hAnsi="Times New Roman" w:cs="Times New Roman"/>
          <w:sz w:val="24"/>
          <w:szCs w:val="24"/>
        </w:rPr>
        <w:t>and</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Communication</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Security</w:t>
      </w:r>
      <w:proofErr w:type="spellEnd"/>
      <w:r w:rsidRPr="00691F82">
        <w:rPr>
          <w:rFonts w:ascii="Times New Roman" w:eastAsia="Calibri" w:hAnsi="Times New Roman" w:cs="Times New Roman"/>
          <w:sz w:val="24"/>
          <w:szCs w:val="24"/>
        </w:rPr>
        <w:t xml:space="preserve"> Standard“ 1-8 dalys;</w:t>
      </w:r>
    </w:p>
    <w:p w:rsidR="006C6D10" w:rsidRPr="00691F82" w:rsidRDefault="006C6D10" w:rsidP="00AC18A3">
      <w:pPr>
        <w:pStyle w:val="Sraopastraipa"/>
        <w:widowControl w:val="0"/>
        <w:numPr>
          <w:ilvl w:val="0"/>
          <w:numId w:val="1"/>
        </w:numPr>
        <w:spacing w:after="0" w:line="240" w:lineRule="auto"/>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Standartas IEEE P1615 „</w:t>
      </w:r>
      <w:proofErr w:type="spellStart"/>
      <w:r w:rsidRPr="00691F82">
        <w:rPr>
          <w:rFonts w:ascii="Times New Roman" w:eastAsia="Calibri" w:hAnsi="Times New Roman" w:cs="Times New Roman"/>
          <w:sz w:val="24"/>
          <w:szCs w:val="24"/>
        </w:rPr>
        <w:t>Recommended</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Practice</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for</w:t>
      </w:r>
      <w:proofErr w:type="spellEnd"/>
      <w:r w:rsidRPr="00691F82">
        <w:rPr>
          <w:rFonts w:ascii="Times New Roman" w:eastAsia="Calibri" w:hAnsi="Times New Roman" w:cs="Times New Roman"/>
          <w:sz w:val="24"/>
          <w:szCs w:val="24"/>
        </w:rPr>
        <w:t xml:space="preserve"> Network </w:t>
      </w:r>
      <w:proofErr w:type="spellStart"/>
      <w:r w:rsidRPr="00691F82">
        <w:rPr>
          <w:rFonts w:ascii="Times New Roman" w:eastAsia="Calibri" w:hAnsi="Times New Roman" w:cs="Times New Roman"/>
          <w:sz w:val="24"/>
          <w:szCs w:val="24"/>
        </w:rPr>
        <w:t>Communication</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in</w:t>
      </w:r>
      <w:proofErr w:type="spellEnd"/>
      <w:r w:rsidRPr="00691F82">
        <w:rPr>
          <w:rFonts w:ascii="Times New Roman" w:eastAsia="Calibri" w:hAnsi="Times New Roman" w:cs="Times New Roman"/>
          <w:sz w:val="24"/>
          <w:szCs w:val="24"/>
        </w:rPr>
        <w:t xml:space="preserve"> </w:t>
      </w:r>
      <w:proofErr w:type="spellStart"/>
      <w:r w:rsidRPr="00691F82">
        <w:rPr>
          <w:rFonts w:ascii="Times New Roman" w:eastAsia="Calibri" w:hAnsi="Times New Roman" w:cs="Times New Roman"/>
          <w:sz w:val="24"/>
          <w:szCs w:val="24"/>
        </w:rPr>
        <w:t>Electric</w:t>
      </w:r>
      <w:proofErr w:type="spellEnd"/>
      <w:r w:rsidRPr="00691F82">
        <w:rPr>
          <w:rFonts w:ascii="Times New Roman" w:eastAsia="Calibri" w:hAnsi="Times New Roman" w:cs="Times New Roman"/>
          <w:sz w:val="24"/>
          <w:szCs w:val="24"/>
        </w:rPr>
        <w:t xml:space="preserve"> Power </w:t>
      </w:r>
      <w:proofErr w:type="spellStart"/>
      <w:r w:rsidRPr="00691F82">
        <w:rPr>
          <w:rFonts w:ascii="Times New Roman" w:eastAsia="Calibri" w:hAnsi="Times New Roman" w:cs="Times New Roman"/>
          <w:sz w:val="24"/>
          <w:szCs w:val="24"/>
        </w:rPr>
        <w:t>Substa</w:t>
      </w:r>
      <w:r w:rsidR="00A61296" w:rsidRPr="00691F82">
        <w:rPr>
          <w:rFonts w:ascii="Times New Roman" w:eastAsia="Calibri" w:hAnsi="Times New Roman" w:cs="Times New Roman"/>
          <w:sz w:val="24"/>
          <w:szCs w:val="24"/>
        </w:rPr>
        <w:t>t</w:t>
      </w:r>
      <w:r w:rsidRPr="00691F82">
        <w:rPr>
          <w:rFonts w:ascii="Times New Roman" w:eastAsia="Calibri" w:hAnsi="Times New Roman" w:cs="Times New Roman"/>
          <w:sz w:val="24"/>
          <w:szCs w:val="24"/>
        </w:rPr>
        <w:t>ions</w:t>
      </w:r>
      <w:proofErr w:type="spellEnd"/>
      <w:r w:rsidRPr="00691F82">
        <w:rPr>
          <w:rFonts w:ascii="Times New Roman" w:eastAsia="Calibri" w:hAnsi="Times New Roman" w:cs="Times New Roman"/>
          <w:sz w:val="24"/>
          <w:szCs w:val="24"/>
        </w:rPr>
        <w:t>“;</w:t>
      </w:r>
    </w:p>
    <w:p w:rsidR="006C6D10" w:rsidRPr="00691F82" w:rsidRDefault="00A61296" w:rsidP="00AC18A3">
      <w:pPr>
        <w:pStyle w:val="Sraopastraipa"/>
        <w:widowControl w:val="0"/>
        <w:numPr>
          <w:ilvl w:val="0"/>
          <w:numId w:val="1"/>
        </w:numPr>
        <w:spacing w:after="0" w:line="240" w:lineRule="auto"/>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Standartas LST ISO / IEC TR 13335-1:2000 (IEC 13335-1:1996) „Informacijos technologija. Informacijos technologijų saugumo valdymo gairės. 1 dalis. Informacijos technologijų saugumo sąvokos ir modeliai“;</w:t>
      </w:r>
    </w:p>
    <w:p w:rsidR="00A61296" w:rsidRPr="00691F82" w:rsidRDefault="00A61296" w:rsidP="00AC18A3">
      <w:pPr>
        <w:pStyle w:val="Sraopastraipa"/>
        <w:widowControl w:val="0"/>
        <w:numPr>
          <w:ilvl w:val="0"/>
          <w:numId w:val="1"/>
        </w:numPr>
        <w:spacing w:after="0" w:line="240" w:lineRule="auto"/>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Standartas LST EN 61850-7-2:2011 (IEC 61850-7-2:2010) „Elektros tiekimo sistemų automatizavimo ryšių tinklai ir sistemos. 7-2 dalis. Pagrindinės informacijos ir ryšio struktūra. Abstraktusis ryšio paslaugų sietuvas“.</w:t>
      </w:r>
    </w:p>
    <w:p w:rsidR="00A14355" w:rsidRPr="00691F82" w:rsidRDefault="004F672C" w:rsidP="00AC18A3">
      <w:pPr>
        <w:widowControl w:val="0"/>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Prašyme nurodyta, kad DLC DC patalpos yra šalia ELEN objektų. Šios patalpos, tiesiogiai panaudojant AB LITGRID elektros perdavimo tinklo </w:t>
      </w:r>
      <w:proofErr w:type="spellStart"/>
      <w:r w:rsidRPr="00691F82">
        <w:rPr>
          <w:rFonts w:ascii="Times New Roman" w:eastAsia="Calibri" w:hAnsi="Times New Roman" w:cs="Times New Roman"/>
          <w:sz w:val="24"/>
          <w:szCs w:val="24"/>
        </w:rPr>
        <w:t>žaibosaugos</w:t>
      </w:r>
      <w:proofErr w:type="spellEnd"/>
      <w:r w:rsidRPr="00691F82">
        <w:rPr>
          <w:rFonts w:ascii="Times New Roman" w:eastAsia="Calibri" w:hAnsi="Times New Roman" w:cs="Times New Roman"/>
          <w:sz w:val="24"/>
          <w:szCs w:val="24"/>
        </w:rPr>
        <w:t xml:space="preserve"> troso šviesolaidžio tinklą, tiesiogiai sujungtos su kitais ELEN objektais ir DCC. Tik turint tokią architektūrą, sukuriama galimybė užtikrinti siekiamas paslaugų kokybines charakteristikas ir a</w:t>
      </w:r>
      <w:r w:rsidR="003C711F" w:rsidRPr="00691F82">
        <w:rPr>
          <w:rFonts w:ascii="Times New Roman" w:eastAsia="Calibri" w:hAnsi="Times New Roman" w:cs="Times New Roman"/>
          <w:sz w:val="24"/>
          <w:szCs w:val="24"/>
        </w:rPr>
        <w:t>t</w:t>
      </w:r>
      <w:r w:rsidRPr="00691F82">
        <w:rPr>
          <w:rFonts w:ascii="Times New Roman" w:eastAsia="Calibri" w:hAnsi="Times New Roman" w:cs="Times New Roman"/>
          <w:sz w:val="24"/>
          <w:szCs w:val="24"/>
        </w:rPr>
        <w:t>itikti</w:t>
      </w:r>
      <w:r w:rsidR="003C711F" w:rsidRPr="00691F82">
        <w:rPr>
          <w:rFonts w:ascii="Times New Roman" w:eastAsia="Calibri" w:hAnsi="Times New Roman" w:cs="Times New Roman"/>
          <w:sz w:val="24"/>
          <w:szCs w:val="24"/>
        </w:rPr>
        <w:t xml:space="preserve"> </w:t>
      </w:r>
      <w:r w:rsidR="006134C7" w:rsidRPr="00691F82">
        <w:rPr>
          <w:rFonts w:ascii="Times New Roman" w:eastAsia="Calibri" w:hAnsi="Times New Roman" w:cs="Times New Roman"/>
          <w:sz w:val="24"/>
          <w:szCs w:val="24"/>
        </w:rPr>
        <w:t xml:space="preserve">aukščiau </w:t>
      </w:r>
      <w:r w:rsidR="003C711F" w:rsidRPr="00691F82">
        <w:rPr>
          <w:rFonts w:ascii="Times New Roman" w:eastAsia="Calibri" w:hAnsi="Times New Roman" w:cs="Times New Roman"/>
          <w:sz w:val="24"/>
          <w:szCs w:val="24"/>
        </w:rPr>
        <w:t>nurodytiems teisės aktams ir technologiniams standartams. DLC DC Patalpos turi fiziškai dedikuotus, tiesioginius LE grupės įmonių technologinių, gamybinių poreikių užtikrinimui reikalingus optinius sujungimus su kitomis elektros energetikos sektoriaus įmonėmis. Šie sujungimai yra tarp DLC DC Patalpų, esančių adresais A. Juozapavičiaus g. 13, Vilnius, Tiškevičiaus g. 72, Vilnius</w:t>
      </w:r>
      <w:r w:rsidR="000662F9" w:rsidRPr="00691F82">
        <w:rPr>
          <w:rFonts w:ascii="Times New Roman" w:eastAsia="Calibri" w:hAnsi="Times New Roman" w:cs="Times New Roman"/>
          <w:sz w:val="24"/>
          <w:szCs w:val="24"/>
        </w:rPr>
        <w:t>,</w:t>
      </w:r>
      <w:r w:rsidR="003C711F" w:rsidRPr="00691F82">
        <w:rPr>
          <w:rFonts w:ascii="Times New Roman" w:eastAsia="Calibri" w:hAnsi="Times New Roman" w:cs="Times New Roman"/>
          <w:sz w:val="24"/>
          <w:szCs w:val="24"/>
        </w:rPr>
        <w:t xml:space="preserve"> ir Alytus 330 </w:t>
      </w:r>
      <w:proofErr w:type="spellStart"/>
      <w:r w:rsidR="003C711F" w:rsidRPr="00691F82">
        <w:rPr>
          <w:rFonts w:ascii="Times New Roman" w:eastAsia="Calibri" w:hAnsi="Times New Roman" w:cs="Times New Roman"/>
          <w:sz w:val="24"/>
          <w:szCs w:val="24"/>
        </w:rPr>
        <w:t>kV</w:t>
      </w:r>
      <w:proofErr w:type="spellEnd"/>
      <w:r w:rsidR="003C711F" w:rsidRPr="00691F82">
        <w:rPr>
          <w:rFonts w:ascii="Times New Roman" w:eastAsia="Calibri" w:hAnsi="Times New Roman" w:cs="Times New Roman"/>
          <w:sz w:val="24"/>
          <w:szCs w:val="24"/>
        </w:rPr>
        <w:t xml:space="preserve"> TP, </w:t>
      </w:r>
      <w:proofErr w:type="spellStart"/>
      <w:r w:rsidR="003C711F" w:rsidRPr="00691F82">
        <w:rPr>
          <w:rFonts w:ascii="Times New Roman" w:eastAsia="Calibri" w:hAnsi="Times New Roman" w:cs="Times New Roman"/>
          <w:sz w:val="24"/>
          <w:szCs w:val="24"/>
        </w:rPr>
        <w:t>Butkūnų</w:t>
      </w:r>
      <w:proofErr w:type="spellEnd"/>
      <w:r w:rsidR="003C711F" w:rsidRPr="00691F82">
        <w:rPr>
          <w:rFonts w:ascii="Times New Roman" w:eastAsia="Calibri" w:hAnsi="Times New Roman" w:cs="Times New Roman"/>
          <w:sz w:val="24"/>
          <w:szCs w:val="24"/>
        </w:rPr>
        <w:t xml:space="preserve"> k., Alytaus r., LE grupės įmonių ir AB LITGRID. Kiti Lietuvos Respublikoje veikiantys ITT paslaugų operatoriai tokių tiesioginių sujungimų neturi.</w:t>
      </w:r>
    </w:p>
    <w:p w:rsidR="003C711F" w:rsidRPr="00691F82" w:rsidRDefault="003C711F" w:rsidP="006A71BB">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DLC DC patalpos, esančios J. Tiškevičiaus g. 72, Vilnius, atitinka aukštus kokybinius tokioms patalpoms keliamus Tier-3 reikalavimus (užtikrinami kokybiniai efektyvumo ir ekonomiškumo kriterijai)</w:t>
      </w:r>
      <w:r w:rsidR="006134C7" w:rsidRPr="00691F82">
        <w:rPr>
          <w:rFonts w:ascii="Times New Roman" w:eastAsia="Calibri" w:hAnsi="Times New Roman" w:cs="Times New Roman"/>
          <w:sz w:val="24"/>
          <w:szCs w:val="24"/>
        </w:rPr>
        <w:t>, yra suprojektuotos</w:t>
      </w:r>
      <w:r w:rsidRPr="00691F82">
        <w:rPr>
          <w:rFonts w:ascii="Times New Roman" w:eastAsia="Calibri" w:hAnsi="Times New Roman" w:cs="Times New Roman"/>
          <w:sz w:val="24"/>
          <w:szCs w:val="24"/>
        </w:rPr>
        <w:t xml:space="preserve">, atsižvelgiant į </w:t>
      </w:r>
      <w:r w:rsidR="006134C7" w:rsidRPr="00691F82">
        <w:rPr>
          <w:rFonts w:ascii="Times New Roman" w:eastAsia="Calibri" w:hAnsi="Times New Roman" w:cs="Times New Roman"/>
          <w:sz w:val="24"/>
          <w:szCs w:val="24"/>
        </w:rPr>
        <w:t>Perkančiosios organizacijos</w:t>
      </w:r>
      <w:r w:rsidRPr="00691F82">
        <w:rPr>
          <w:rFonts w:ascii="Times New Roman" w:eastAsia="Calibri" w:hAnsi="Times New Roman" w:cs="Times New Roman"/>
          <w:sz w:val="24"/>
          <w:szCs w:val="24"/>
        </w:rPr>
        <w:t xml:space="preserve"> iškeltus telekomunikacijų reikalavimus: atstumą iki DLC patalpų, esančių A. Juozapavičiaus g. 13, Vilnius </w:t>
      </w:r>
      <w:r w:rsidRPr="00691F82">
        <w:rPr>
          <w:rFonts w:ascii="Times New Roman" w:eastAsia="Calibri" w:hAnsi="Times New Roman" w:cs="Times New Roman"/>
          <w:sz w:val="24"/>
          <w:szCs w:val="24"/>
        </w:rPr>
        <w:lastRenderedPageBreak/>
        <w:t xml:space="preserve">(ne daugiau nei 35 km dviem nepriklausomais fiziniais šviesolaidžių keliais). Šis reikalavimas būtinas, siekiant realizuoti pasirinktus </w:t>
      </w:r>
      <w:r w:rsidR="000662F9" w:rsidRPr="00691F82">
        <w:rPr>
          <w:rFonts w:ascii="Times New Roman" w:eastAsia="Calibri" w:hAnsi="Times New Roman" w:cs="Times New Roman"/>
          <w:sz w:val="24"/>
          <w:szCs w:val="24"/>
        </w:rPr>
        <w:t xml:space="preserve">duomenų saugyklų </w:t>
      </w:r>
      <w:r w:rsidRPr="00691F82">
        <w:rPr>
          <w:rFonts w:ascii="Times New Roman" w:eastAsia="Calibri" w:hAnsi="Times New Roman" w:cs="Times New Roman"/>
          <w:sz w:val="24"/>
          <w:szCs w:val="24"/>
        </w:rPr>
        <w:t>architektūrinius sprendinius.</w:t>
      </w:r>
    </w:p>
    <w:p w:rsidR="00C129C6" w:rsidRPr="00691F82" w:rsidRDefault="006134C7" w:rsidP="006A71BB">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Perkančiosios organizacijos</w:t>
      </w:r>
      <w:r w:rsidR="00373357" w:rsidRPr="00691F82">
        <w:rPr>
          <w:rFonts w:ascii="Times New Roman" w:eastAsia="Calibri" w:hAnsi="Times New Roman" w:cs="Times New Roman"/>
          <w:sz w:val="24"/>
          <w:szCs w:val="24"/>
        </w:rPr>
        <w:t xml:space="preserve"> teikiamos telekomunikacijų paslaugos LE grupės įmonių administracinių pastatų komplekse, esančiame tarp A. Juozapavičiaus g. 13</w:t>
      </w:r>
      <w:r w:rsidR="00AB634C" w:rsidRPr="00691F82">
        <w:rPr>
          <w:rFonts w:ascii="Times New Roman" w:eastAsia="Calibri" w:hAnsi="Times New Roman" w:cs="Times New Roman"/>
          <w:sz w:val="24"/>
          <w:szCs w:val="24"/>
        </w:rPr>
        <w:t xml:space="preserve"> ir Žvejų g. 14, Vilniuje, realizuotos</w:t>
      </w:r>
      <w:r w:rsidRPr="00691F82">
        <w:rPr>
          <w:rFonts w:ascii="Times New Roman" w:eastAsia="Calibri" w:hAnsi="Times New Roman" w:cs="Times New Roman"/>
          <w:sz w:val="24"/>
          <w:szCs w:val="24"/>
        </w:rPr>
        <w:t>,</w:t>
      </w:r>
      <w:r w:rsidR="00AB634C" w:rsidRPr="00691F82">
        <w:rPr>
          <w:rFonts w:ascii="Times New Roman" w:eastAsia="Calibri" w:hAnsi="Times New Roman" w:cs="Times New Roman"/>
          <w:sz w:val="24"/>
          <w:szCs w:val="24"/>
        </w:rPr>
        <w:t xml:space="preserve"> panaudojant įrangą, išdėstytą visų pastatų komplekso perimetre (aukštuose, tarp aukštų, sujungimuose tarp pastatų ir pan.)</w:t>
      </w:r>
      <w:r w:rsidRPr="00691F82">
        <w:rPr>
          <w:rFonts w:ascii="Times New Roman" w:eastAsia="Calibri" w:hAnsi="Times New Roman" w:cs="Times New Roman"/>
          <w:sz w:val="24"/>
          <w:szCs w:val="24"/>
        </w:rPr>
        <w:t>. Š</w:t>
      </w:r>
      <w:r w:rsidR="00AB634C" w:rsidRPr="00691F82">
        <w:rPr>
          <w:rFonts w:ascii="Times New Roman" w:eastAsia="Calibri" w:hAnsi="Times New Roman" w:cs="Times New Roman"/>
          <w:sz w:val="24"/>
          <w:szCs w:val="24"/>
        </w:rPr>
        <w:t xml:space="preserve">i įranga yra logiškai ir fiziškai neatskiriama nuo DLC DC Patalpose (A. Juozapavičiaus g. </w:t>
      </w:r>
      <w:r w:rsidR="00584426" w:rsidRPr="00691F82">
        <w:rPr>
          <w:rFonts w:ascii="Times New Roman" w:eastAsia="Calibri" w:hAnsi="Times New Roman" w:cs="Times New Roman"/>
          <w:sz w:val="24"/>
          <w:szCs w:val="24"/>
        </w:rPr>
        <w:t>13, Vilnius</w:t>
      </w:r>
      <w:r w:rsidR="00AB634C" w:rsidRPr="00691F82">
        <w:rPr>
          <w:rFonts w:ascii="Times New Roman" w:eastAsia="Calibri" w:hAnsi="Times New Roman" w:cs="Times New Roman"/>
          <w:sz w:val="24"/>
          <w:szCs w:val="24"/>
        </w:rPr>
        <w:t>)</w:t>
      </w:r>
      <w:r w:rsidR="00584426" w:rsidRPr="00691F82">
        <w:rPr>
          <w:rFonts w:ascii="Times New Roman" w:eastAsia="Calibri" w:hAnsi="Times New Roman" w:cs="Times New Roman"/>
          <w:sz w:val="24"/>
          <w:szCs w:val="24"/>
        </w:rPr>
        <w:t xml:space="preserve"> esamos </w:t>
      </w:r>
      <w:r w:rsidRPr="00691F82">
        <w:rPr>
          <w:rFonts w:ascii="Times New Roman" w:eastAsia="Calibri" w:hAnsi="Times New Roman" w:cs="Times New Roman"/>
          <w:sz w:val="24"/>
          <w:szCs w:val="24"/>
        </w:rPr>
        <w:t>Perkančiosios organizacijos</w:t>
      </w:r>
      <w:r w:rsidR="00584426" w:rsidRPr="00691F82">
        <w:rPr>
          <w:rFonts w:ascii="Times New Roman" w:eastAsia="Calibri" w:hAnsi="Times New Roman" w:cs="Times New Roman"/>
          <w:sz w:val="24"/>
          <w:szCs w:val="24"/>
        </w:rPr>
        <w:t xml:space="preserve"> ITT įrangos, kurios perkėlimas, nenutraukiant telekomunikacijų paslaugų teikimo, teoriškai įmanomas tik į patalpas, esančias minėto pastatų komplekso ribose. Kiti Lietuvos Respublikoje veikiantys ITT paslaugų tiekėjai lygiaverčių DLC DC Patalpoms minėtame pastatų komplekse neturi.</w:t>
      </w:r>
    </w:p>
    <w:p w:rsidR="00584426" w:rsidRPr="00691F82" w:rsidRDefault="006134C7" w:rsidP="006A71BB">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Perkančiosios organizacijos</w:t>
      </w:r>
      <w:r w:rsidR="00855F55" w:rsidRPr="00691F82">
        <w:rPr>
          <w:rFonts w:ascii="Times New Roman" w:eastAsia="Calibri" w:hAnsi="Times New Roman" w:cs="Times New Roman"/>
          <w:sz w:val="24"/>
          <w:szCs w:val="24"/>
        </w:rPr>
        <w:t xml:space="preserve"> teikiamos telekomunikacijų (technologinio tinklo, lokalaus tinklo, fiksuotos telefonijos ir kitų) paslaugos LE grupės įmonių objektams, esantiems Alytaus regione (Alytus, Marijampolė, Druskininkai, Varėna, Merkinė, Lazdijai, Vilkaviškis, Šeštokai ir t. t.), realizuotos panaudojant įrangą</w:t>
      </w:r>
      <w:r w:rsidR="001127FE" w:rsidRPr="00691F82">
        <w:rPr>
          <w:rFonts w:ascii="Times New Roman" w:eastAsia="Calibri" w:hAnsi="Times New Roman" w:cs="Times New Roman"/>
          <w:sz w:val="24"/>
          <w:szCs w:val="24"/>
        </w:rPr>
        <w:t>,</w:t>
      </w:r>
      <w:r w:rsidR="00855F55" w:rsidRPr="00691F82">
        <w:rPr>
          <w:rFonts w:ascii="Times New Roman" w:eastAsia="Calibri" w:hAnsi="Times New Roman" w:cs="Times New Roman"/>
          <w:sz w:val="24"/>
          <w:szCs w:val="24"/>
        </w:rPr>
        <w:t xml:space="preserve"> išdėstytą šio regiono ELEN objektuose. Ši įranga yra logiškai ir fiziškai neatskiriama nuo DLC DC Patalpose (Alytaus 330 </w:t>
      </w:r>
      <w:proofErr w:type="spellStart"/>
      <w:r w:rsidR="00855F55" w:rsidRPr="00691F82">
        <w:rPr>
          <w:rFonts w:ascii="Times New Roman" w:eastAsia="Calibri" w:hAnsi="Times New Roman" w:cs="Times New Roman"/>
          <w:sz w:val="24"/>
          <w:szCs w:val="24"/>
        </w:rPr>
        <w:t>kv</w:t>
      </w:r>
      <w:proofErr w:type="spellEnd"/>
      <w:r w:rsidR="00855F55" w:rsidRPr="00691F82">
        <w:rPr>
          <w:rFonts w:ascii="Times New Roman" w:eastAsia="Calibri" w:hAnsi="Times New Roman" w:cs="Times New Roman"/>
          <w:sz w:val="24"/>
          <w:szCs w:val="24"/>
        </w:rPr>
        <w:t xml:space="preserve"> TP, </w:t>
      </w:r>
      <w:proofErr w:type="spellStart"/>
      <w:r w:rsidR="00855F55" w:rsidRPr="00691F82">
        <w:rPr>
          <w:rFonts w:ascii="Times New Roman" w:eastAsia="Calibri" w:hAnsi="Times New Roman" w:cs="Times New Roman"/>
          <w:sz w:val="24"/>
          <w:szCs w:val="24"/>
        </w:rPr>
        <w:t>Butkūnų</w:t>
      </w:r>
      <w:proofErr w:type="spellEnd"/>
      <w:r w:rsidR="00855F55" w:rsidRPr="00691F82">
        <w:rPr>
          <w:rFonts w:ascii="Times New Roman" w:eastAsia="Calibri" w:hAnsi="Times New Roman" w:cs="Times New Roman"/>
          <w:sz w:val="24"/>
          <w:szCs w:val="24"/>
        </w:rPr>
        <w:t xml:space="preserve"> k.) esamos </w:t>
      </w:r>
      <w:r w:rsidR="007D366E" w:rsidRPr="00691F82">
        <w:rPr>
          <w:rFonts w:ascii="Times New Roman" w:eastAsia="Calibri" w:hAnsi="Times New Roman" w:cs="Times New Roman"/>
          <w:sz w:val="24"/>
          <w:szCs w:val="24"/>
        </w:rPr>
        <w:t>Perkančiosios organizacijos</w:t>
      </w:r>
      <w:r w:rsidR="00855F55" w:rsidRPr="00691F82">
        <w:rPr>
          <w:rFonts w:ascii="Times New Roman" w:eastAsia="Calibri" w:hAnsi="Times New Roman" w:cs="Times New Roman"/>
          <w:sz w:val="24"/>
          <w:szCs w:val="24"/>
        </w:rPr>
        <w:t xml:space="preserve"> ITT įrangos, kurios perkėlimas, nenutraukiant telekomunikacijų paslaugų teikimo, teoriškai įmanomas tik į patalpas, esančias minėtos teritorijos ribose. Kiti Lietuvos Respublikoje veikiantys ITT paslaugų tiekėjai lygiaverčių DLC DC Patalpoms minėtame pastatų komplekse neturi.</w:t>
      </w:r>
    </w:p>
    <w:p w:rsidR="00855F55" w:rsidRPr="00691F82" w:rsidRDefault="00855F55" w:rsidP="006A71BB">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Abu DC dirba kaip vienas loginis DC – naudojami bendri OSI </w:t>
      </w:r>
      <w:proofErr w:type="spellStart"/>
      <w:r w:rsidRPr="00691F82">
        <w:rPr>
          <w:rFonts w:ascii="Times New Roman" w:eastAsia="Calibri" w:hAnsi="Times New Roman" w:cs="Times New Roman"/>
          <w:sz w:val="24"/>
          <w:szCs w:val="24"/>
        </w:rPr>
        <w:t>Layer</w:t>
      </w:r>
      <w:proofErr w:type="spellEnd"/>
      <w:r w:rsidRPr="00691F82">
        <w:rPr>
          <w:rFonts w:ascii="Times New Roman" w:eastAsia="Calibri" w:hAnsi="Times New Roman" w:cs="Times New Roman"/>
          <w:sz w:val="24"/>
          <w:szCs w:val="24"/>
        </w:rPr>
        <w:t xml:space="preserve"> 2 segmentai, todėl galimi tie patys IP potinkliai, aukšto patikimumo klasterių nariais gali būti skirting</w:t>
      </w:r>
      <w:r w:rsidR="001127FE" w:rsidRPr="00691F82">
        <w:rPr>
          <w:rFonts w:ascii="Times New Roman" w:eastAsia="Calibri" w:hAnsi="Times New Roman" w:cs="Times New Roman"/>
          <w:sz w:val="24"/>
          <w:szCs w:val="24"/>
        </w:rPr>
        <w:t>u</w:t>
      </w:r>
      <w:r w:rsidRPr="00691F82">
        <w:rPr>
          <w:rFonts w:ascii="Times New Roman" w:eastAsia="Calibri" w:hAnsi="Times New Roman" w:cs="Times New Roman"/>
          <w:sz w:val="24"/>
          <w:szCs w:val="24"/>
        </w:rPr>
        <w:t>ose DC esantys įrenginiai. Tokį sujungimą galima realizuoti tik naudojant DWDM technologijos pagrindu. Šiam uždaviniui spręsti gali būti panaudoti DLC teikiami DWDM sujungimų sprendimai: du nepriklausomi DWDM įrangos komplektai, kurių kiekvienas naudoja skirtingus šviesolaidžio maršrutus. Tokiu būdu gedimo rizika yr</w:t>
      </w:r>
      <w:r w:rsidR="00E01E8A" w:rsidRPr="00691F82">
        <w:rPr>
          <w:rFonts w:ascii="Times New Roman" w:eastAsia="Calibri" w:hAnsi="Times New Roman" w:cs="Times New Roman"/>
          <w:sz w:val="24"/>
          <w:szCs w:val="24"/>
        </w:rPr>
        <w:t>a</w:t>
      </w:r>
      <w:r w:rsidRPr="00691F82">
        <w:rPr>
          <w:rFonts w:ascii="Times New Roman" w:eastAsia="Calibri" w:hAnsi="Times New Roman" w:cs="Times New Roman"/>
          <w:sz w:val="24"/>
          <w:szCs w:val="24"/>
        </w:rPr>
        <w:t xml:space="preserve"> sumažinama iki minimumo. Kiti Lietuvos Respublikoje veikiantys ITT paslaugų operatoriai tokių tiesioginių sujungimų tarp minimų DC neturi.</w:t>
      </w:r>
    </w:p>
    <w:p w:rsidR="00107776" w:rsidRPr="00691F82" w:rsidRDefault="00E01E8A" w:rsidP="00107776">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Atsižvelgiant į tai, kad techniniai plotai ir jų sujungimo DWDM linija </w:t>
      </w:r>
      <w:r w:rsidR="001127FE" w:rsidRPr="00691F82">
        <w:rPr>
          <w:rFonts w:ascii="Times New Roman" w:eastAsia="Calibri" w:hAnsi="Times New Roman" w:cs="Times New Roman"/>
          <w:sz w:val="24"/>
          <w:szCs w:val="24"/>
        </w:rPr>
        <w:t>paslaugos yra specialiai pritaikytos</w:t>
      </w:r>
      <w:r w:rsidRPr="00691F82">
        <w:rPr>
          <w:rFonts w:ascii="Times New Roman" w:eastAsia="Calibri" w:hAnsi="Times New Roman" w:cs="Times New Roman"/>
          <w:sz w:val="24"/>
          <w:szCs w:val="24"/>
        </w:rPr>
        <w:t xml:space="preserve"> specifiniam</w:t>
      </w:r>
      <w:r w:rsidR="00282A01" w:rsidRPr="00691F82">
        <w:rPr>
          <w:rFonts w:ascii="Times New Roman" w:eastAsia="Calibri" w:hAnsi="Times New Roman" w:cs="Times New Roman"/>
          <w:sz w:val="24"/>
          <w:szCs w:val="24"/>
        </w:rPr>
        <w:t xml:space="preserve"> </w:t>
      </w:r>
      <w:r w:rsidR="007D366E" w:rsidRPr="00691F82">
        <w:rPr>
          <w:rFonts w:ascii="Times New Roman" w:eastAsia="Calibri" w:hAnsi="Times New Roman" w:cs="Times New Roman"/>
          <w:sz w:val="24"/>
          <w:szCs w:val="24"/>
        </w:rPr>
        <w:t>Perkančiosios organizacijos</w:t>
      </w:r>
      <w:r w:rsidR="00282A01" w:rsidRPr="00691F82">
        <w:rPr>
          <w:rFonts w:ascii="Times New Roman" w:eastAsia="Calibri" w:hAnsi="Times New Roman" w:cs="Times New Roman"/>
          <w:sz w:val="24"/>
          <w:szCs w:val="24"/>
        </w:rPr>
        <w:t xml:space="preserve"> veiklos pobūdžiui,</w:t>
      </w:r>
      <w:r w:rsidR="007D366E" w:rsidRPr="00691F82">
        <w:rPr>
          <w:rFonts w:ascii="Times New Roman" w:eastAsia="Calibri" w:hAnsi="Times New Roman" w:cs="Times New Roman"/>
          <w:sz w:val="24"/>
          <w:szCs w:val="24"/>
        </w:rPr>
        <w:t xml:space="preserve"> patalpose sumontuota Perkančiosios organizacijos </w:t>
      </w:r>
      <w:r w:rsidR="00282A01" w:rsidRPr="00691F82">
        <w:rPr>
          <w:rFonts w:ascii="Times New Roman" w:eastAsia="Calibri" w:hAnsi="Times New Roman" w:cs="Times New Roman"/>
          <w:sz w:val="24"/>
          <w:szCs w:val="24"/>
        </w:rPr>
        <w:t xml:space="preserve">veiklai būtina ir </w:t>
      </w:r>
      <w:r w:rsidR="007D366E" w:rsidRPr="00691F82">
        <w:rPr>
          <w:rFonts w:ascii="Times New Roman" w:eastAsia="Calibri" w:hAnsi="Times New Roman" w:cs="Times New Roman"/>
          <w:sz w:val="24"/>
          <w:szCs w:val="24"/>
        </w:rPr>
        <w:t>Perkančiajai organizacijai</w:t>
      </w:r>
      <w:r w:rsidR="00282A01" w:rsidRPr="00691F82">
        <w:rPr>
          <w:rFonts w:ascii="Times New Roman" w:eastAsia="Calibri" w:hAnsi="Times New Roman" w:cs="Times New Roman"/>
          <w:sz w:val="24"/>
          <w:szCs w:val="24"/>
        </w:rPr>
        <w:t xml:space="preserve"> priklausanti įranga, o galimybė įgyti teisę naudotis kitomis nei techninėje specifikacijoje nurodytomis patalpomis nebūtų racionalu dėl išlaidų, kurias patirtų </w:t>
      </w:r>
      <w:r w:rsidR="007D366E" w:rsidRPr="00691F82">
        <w:rPr>
          <w:rFonts w:ascii="Times New Roman" w:eastAsia="Calibri" w:hAnsi="Times New Roman" w:cs="Times New Roman"/>
          <w:sz w:val="24"/>
          <w:szCs w:val="24"/>
        </w:rPr>
        <w:t>Perkančioji organizacija,</w:t>
      </w:r>
      <w:r w:rsidR="00282A01" w:rsidRPr="00691F82">
        <w:rPr>
          <w:rFonts w:ascii="Times New Roman" w:eastAsia="Calibri" w:hAnsi="Times New Roman" w:cs="Times New Roman"/>
          <w:sz w:val="24"/>
          <w:szCs w:val="24"/>
        </w:rPr>
        <w:t xml:space="preserve"> kitas patalpas pritaikydama savo poreikiams, Perkančioji organizacija mano, kad šiuo atveju </w:t>
      </w:r>
      <w:r w:rsidR="00282A01" w:rsidRPr="00691F82">
        <w:rPr>
          <w:rFonts w:ascii="Times New Roman" w:eastAsia="Calibri" w:hAnsi="Times New Roman" w:cs="Times New Roman"/>
          <w:i/>
          <w:sz w:val="24"/>
          <w:szCs w:val="24"/>
        </w:rPr>
        <w:t>Techninių plotų nuomos ir jų sujungimo DWDM linija paslaugų</w:t>
      </w:r>
      <w:r w:rsidR="00282A01" w:rsidRPr="00691F82">
        <w:rPr>
          <w:rFonts w:ascii="Times New Roman" w:eastAsia="Calibri" w:hAnsi="Times New Roman" w:cs="Times New Roman"/>
          <w:sz w:val="24"/>
          <w:szCs w:val="24"/>
        </w:rPr>
        <w:t xml:space="preserve"> sutarties su DLC sudarymas ilgesniam nei 3 metų terminui ekonominiu požiūriu TIC yra naudingesnis ir atitinka racionalaus lėšų, skirtų reikalingoms paslaugoms įsigyti, panaudojimo kriterijų.</w:t>
      </w:r>
    </w:p>
    <w:p w:rsidR="00BB3C44" w:rsidRPr="00691F82" w:rsidRDefault="00BB3C44" w:rsidP="00107776">
      <w:pPr>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Atsižvelgiant į aukščiau išdėstytą, VAC prašo leisti  </w:t>
      </w:r>
      <w:r w:rsidR="00107776" w:rsidRPr="00691F82">
        <w:rPr>
          <w:rFonts w:ascii="Times New Roman" w:eastAsia="Calibri" w:hAnsi="Times New Roman" w:cs="Times New Roman"/>
          <w:i/>
          <w:sz w:val="24"/>
          <w:szCs w:val="24"/>
        </w:rPr>
        <w:t>Techninių plotų nuomos ir jų sujungimo</w:t>
      </w:r>
      <w:r w:rsidR="00107776" w:rsidRPr="00691F82">
        <w:rPr>
          <w:rFonts w:ascii="Times New Roman" w:eastAsia="Calibri" w:hAnsi="Times New Roman" w:cs="Times New Roman"/>
          <w:sz w:val="24"/>
          <w:szCs w:val="24"/>
        </w:rPr>
        <w:t xml:space="preserve"> </w:t>
      </w:r>
      <w:r w:rsidRPr="00691F82">
        <w:rPr>
          <w:rFonts w:ascii="Times New Roman" w:eastAsia="Calibri" w:hAnsi="Times New Roman" w:cs="Times New Roman"/>
          <w:i/>
          <w:sz w:val="24"/>
          <w:szCs w:val="24"/>
        </w:rPr>
        <w:t xml:space="preserve">DWDM </w:t>
      </w:r>
      <w:r w:rsidR="00107776" w:rsidRPr="00691F82">
        <w:rPr>
          <w:rFonts w:ascii="Times New Roman" w:eastAsia="Calibri" w:hAnsi="Times New Roman" w:cs="Times New Roman"/>
          <w:i/>
          <w:sz w:val="24"/>
          <w:szCs w:val="24"/>
        </w:rPr>
        <w:t xml:space="preserve">linija </w:t>
      </w:r>
      <w:r w:rsidRPr="00691F82">
        <w:rPr>
          <w:rFonts w:ascii="Times New Roman" w:eastAsia="Calibri" w:hAnsi="Times New Roman" w:cs="Times New Roman"/>
          <w:sz w:val="24"/>
          <w:szCs w:val="24"/>
        </w:rPr>
        <w:t>paslaugų pirkimą atlikti neskelbiamų derybų būdu, vadovaujantis Įstatymo 71 straipsnio 1 dalies 2 punkto (b) papunkčiu, įsigyjant šias paslaugas iš DLC (Pirkimo organizavimo protokolas).</w:t>
      </w:r>
    </w:p>
    <w:p w:rsidR="008D3FD3" w:rsidRPr="00691F82" w:rsidRDefault="00BB3C44" w:rsidP="008D3FD3">
      <w:pPr>
        <w:widowControl w:val="0"/>
        <w:spacing w:after="0" w:line="240" w:lineRule="auto"/>
        <w:ind w:firstLine="851"/>
        <w:jc w:val="both"/>
        <w:rPr>
          <w:rFonts w:ascii="Times New Roman" w:eastAsia="Calibri" w:hAnsi="Times New Roman" w:cs="Times New Roman"/>
          <w:sz w:val="24"/>
          <w:szCs w:val="24"/>
        </w:rPr>
      </w:pPr>
      <w:r w:rsidRPr="00691F82">
        <w:rPr>
          <w:rFonts w:ascii="Times New Roman" w:eastAsia="Calibri" w:hAnsi="Times New Roman" w:cs="Times New Roman"/>
          <w:sz w:val="24"/>
          <w:szCs w:val="24"/>
        </w:rPr>
        <w:t xml:space="preserve">Įstatymo 71 straipsnio 1 dalies 2 punkto (b) papunktyje nustatyta, kad </w:t>
      </w:r>
      <w:r w:rsidRPr="00691F82">
        <w:rPr>
          <w:rFonts w:ascii="Times New Roman" w:eastAsia="Calibri" w:hAnsi="Times New Roman" w:cs="Times New Roman"/>
          <w:i/>
          <w:sz w:val="24"/>
          <w:szCs w:val="24"/>
        </w:rPr>
        <w:t xml:space="preserve">Prekės, paslaugos ar darbai neskelbiamų derybų būdu gali būti perkami, &lt;...&gt; jeigu prekes patiekti, paslaugas teikti ar darbus atlikti gali </w:t>
      </w:r>
      <w:r w:rsidRPr="00691F82">
        <w:rPr>
          <w:rFonts w:ascii="Times New Roman" w:eastAsia="Calibri" w:hAnsi="Times New Roman" w:cs="Times New Roman"/>
          <w:i/>
          <w:sz w:val="24"/>
          <w:szCs w:val="24"/>
          <w:u w:val="single"/>
        </w:rPr>
        <w:t>tik konkretus tiekėjas</w:t>
      </w:r>
      <w:r w:rsidRPr="00691F82">
        <w:rPr>
          <w:rFonts w:ascii="Times New Roman" w:eastAsia="Calibri" w:hAnsi="Times New Roman" w:cs="Times New Roman"/>
          <w:i/>
          <w:sz w:val="24"/>
          <w:szCs w:val="24"/>
        </w:rPr>
        <w:t xml:space="preserve"> dėl vienos iš šių priežasčių &lt;...&gt; b) </w:t>
      </w:r>
      <w:r w:rsidRPr="00691F82">
        <w:rPr>
          <w:rFonts w:ascii="Times New Roman" w:eastAsia="Calibri" w:hAnsi="Times New Roman" w:cs="Times New Roman"/>
          <w:i/>
          <w:sz w:val="24"/>
          <w:szCs w:val="24"/>
          <w:u w:val="single"/>
        </w:rPr>
        <w:t>konkurencijos nėra dėl techninių priežasčių</w:t>
      </w:r>
      <w:r w:rsidRPr="00691F82">
        <w:rPr>
          <w:rFonts w:ascii="Times New Roman" w:eastAsia="Calibri" w:hAnsi="Times New Roman" w:cs="Times New Roman"/>
          <w:sz w:val="24"/>
          <w:szCs w:val="24"/>
        </w:rPr>
        <w:t>.</w:t>
      </w:r>
    </w:p>
    <w:p w:rsidR="00111422" w:rsidRPr="00691F82" w:rsidRDefault="008D3FD3" w:rsidP="001E6E20">
      <w:pPr>
        <w:widowControl w:val="0"/>
        <w:spacing w:after="0" w:line="240" w:lineRule="auto"/>
        <w:ind w:firstLine="851"/>
        <w:jc w:val="both"/>
        <w:rPr>
          <w:rFonts w:ascii="Times New Roman" w:eastAsia="Times New Roman" w:hAnsi="Times New Roman" w:cs="Times New Roman"/>
          <w:sz w:val="24"/>
          <w:szCs w:val="24"/>
        </w:rPr>
      </w:pPr>
      <w:r w:rsidRPr="00691F82">
        <w:rPr>
          <w:rFonts w:ascii="Times New Roman" w:eastAsia="Calibri" w:hAnsi="Times New Roman" w:cs="Times New Roman"/>
          <w:sz w:val="24"/>
          <w:szCs w:val="24"/>
        </w:rPr>
        <w:t>Įvertinus VAC pateiktus argumentus, kad techniniai plotai ir jų sujungimo DWDM linija</w:t>
      </w:r>
      <w:r w:rsidR="00BB6330" w:rsidRPr="00691F82">
        <w:rPr>
          <w:rFonts w:ascii="Times New Roman" w:eastAsia="Calibri" w:hAnsi="Times New Roman" w:cs="Times New Roman"/>
          <w:sz w:val="24"/>
          <w:szCs w:val="24"/>
        </w:rPr>
        <w:t xml:space="preserve"> paslaugos</w:t>
      </w:r>
      <w:r w:rsidRPr="00691F82">
        <w:rPr>
          <w:rFonts w:ascii="Times New Roman" w:eastAsia="Calibri" w:hAnsi="Times New Roman" w:cs="Times New Roman"/>
          <w:sz w:val="24"/>
          <w:szCs w:val="24"/>
        </w:rPr>
        <w:t xml:space="preserve"> yra specialiai pritaikyti specifiniam Perkančiosios organizacijos veiklos pobūdžiui, </w:t>
      </w:r>
      <w:r w:rsidR="00161075">
        <w:rPr>
          <w:rFonts w:ascii="Times New Roman" w:eastAsia="Calibri" w:hAnsi="Times New Roman" w:cs="Times New Roman"/>
          <w:sz w:val="24"/>
          <w:szCs w:val="24"/>
        </w:rPr>
        <w:t>DLC p</w:t>
      </w:r>
      <w:r w:rsidRPr="00691F82">
        <w:rPr>
          <w:rFonts w:ascii="Times New Roman" w:eastAsia="Calibri" w:hAnsi="Times New Roman" w:cs="Times New Roman"/>
          <w:sz w:val="24"/>
          <w:szCs w:val="24"/>
        </w:rPr>
        <w:t xml:space="preserve">atalpose sumontuota Perkančiosios organizacijos veiklai būtina ir Perkančiajai organizacijai priklausanti įranga, šios patalpos yra šalia ELEN objektų bei </w:t>
      </w:r>
      <w:r w:rsidR="001127FE" w:rsidRPr="00691F82">
        <w:rPr>
          <w:rFonts w:ascii="Times New Roman" w:eastAsia="Calibri" w:hAnsi="Times New Roman" w:cs="Times New Roman"/>
          <w:sz w:val="24"/>
          <w:szCs w:val="24"/>
        </w:rPr>
        <w:t xml:space="preserve">yra </w:t>
      </w:r>
      <w:r w:rsidRPr="00691F82">
        <w:rPr>
          <w:rFonts w:ascii="Times New Roman" w:eastAsia="Calibri" w:hAnsi="Times New Roman" w:cs="Times New Roman"/>
          <w:sz w:val="24"/>
          <w:szCs w:val="24"/>
        </w:rPr>
        <w:t xml:space="preserve">tiesiogiai sujungtos su kitais ELEN objektais ir DCC, </w:t>
      </w:r>
      <w:r w:rsidR="00531D75" w:rsidRPr="00691F82">
        <w:rPr>
          <w:rFonts w:ascii="Times New Roman" w:eastAsia="Calibri" w:hAnsi="Times New Roman" w:cs="Times New Roman"/>
          <w:sz w:val="24"/>
          <w:szCs w:val="24"/>
        </w:rPr>
        <w:t xml:space="preserve">o kiti Lietuvos Respublikoje veikiantys ITT paslaugų operatoriai tokių tiesioginių sujungimų neturi, </w:t>
      </w:r>
      <w:r w:rsidR="00691F82" w:rsidRPr="00691F82">
        <w:rPr>
          <w:rFonts w:ascii="Times New Roman" w:eastAsia="Calibri" w:hAnsi="Times New Roman" w:cs="Times New Roman"/>
          <w:sz w:val="24"/>
          <w:szCs w:val="24"/>
        </w:rPr>
        <w:t>bei</w:t>
      </w:r>
      <w:r w:rsidR="00D75F69">
        <w:rPr>
          <w:rFonts w:ascii="Times New Roman" w:eastAsia="Calibri" w:hAnsi="Times New Roman" w:cs="Times New Roman"/>
          <w:sz w:val="24"/>
          <w:szCs w:val="24"/>
        </w:rPr>
        <w:t xml:space="preserve"> </w:t>
      </w:r>
      <w:r w:rsidR="00691F82" w:rsidRPr="00691F82">
        <w:rPr>
          <w:rFonts w:ascii="Times New Roman" w:eastAsia="Calibri" w:hAnsi="Times New Roman" w:cs="Times New Roman"/>
          <w:sz w:val="24"/>
          <w:szCs w:val="24"/>
        </w:rPr>
        <w:t xml:space="preserve">tai, kad DLC priklausančiuose duomenų centruose nėra kitų ryšio operatorių, galinčių teikti DWDM tinklų nuomos paslaugas tokia apimtimi ir būdu, kokių reikia Perkančiajai organizacijai, </w:t>
      </w:r>
      <w:r w:rsidR="00D11A5C" w:rsidRPr="00691F82">
        <w:rPr>
          <w:rFonts w:ascii="Times New Roman" w:eastAsia="Calibri" w:hAnsi="Times New Roman" w:cs="Times New Roman"/>
          <w:sz w:val="24"/>
          <w:szCs w:val="24"/>
        </w:rPr>
        <w:t xml:space="preserve">Tarnybos nuomone, </w:t>
      </w:r>
      <w:r w:rsidR="00D11A5C" w:rsidRPr="00691F82">
        <w:rPr>
          <w:rFonts w:ascii="Times New Roman" w:hAnsi="Times New Roman" w:cs="Times New Roman"/>
          <w:sz w:val="24"/>
          <w:szCs w:val="24"/>
        </w:rPr>
        <w:t xml:space="preserve">šiuo </w:t>
      </w:r>
      <w:r w:rsidR="00161075">
        <w:rPr>
          <w:rFonts w:ascii="Times New Roman" w:hAnsi="Times New Roman" w:cs="Times New Roman"/>
          <w:sz w:val="24"/>
          <w:szCs w:val="24"/>
        </w:rPr>
        <w:t xml:space="preserve">konkrečiu </w:t>
      </w:r>
      <w:r w:rsidR="00D11A5C" w:rsidRPr="00691F82">
        <w:rPr>
          <w:rFonts w:ascii="Times New Roman" w:hAnsi="Times New Roman" w:cs="Times New Roman"/>
          <w:sz w:val="24"/>
          <w:szCs w:val="24"/>
        </w:rPr>
        <w:t xml:space="preserve">atveju Perkančiosios organizacijos priimtas </w:t>
      </w:r>
      <w:r w:rsidR="00D11A5C" w:rsidRPr="00691F82">
        <w:rPr>
          <w:rFonts w:ascii="Times New Roman" w:hAnsi="Times New Roman" w:cs="Times New Roman"/>
          <w:sz w:val="24"/>
          <w:szCs w:val="24"/>
        </w:rPr>
        <w:lastRenderedPageBreak/>
        <w:t>sprendimas ir pasirinktas paslaugų pirkimo būdas atitinka Įstatymo 71 straipsnio 1 dalies 2 punkto (b) papunkčio nuostatas</w:t>
      </w:r>
      <w:r w:rsidR="00111422" w:rsidRPr="00691F82">
        <w:rPr>
          <w:rFonts w:ascii="Times New Roman" w:eastAsia="Times New Roman" w:hAnsi="Times New Roman" w:cs="Times New Roman"/>
          <w:sz w:val="24"/>
          <w:szCs w:val="24"/>
        </w:rPr>
        <w:t xml:space="preserve">, todėl Tarnyba, vadovaudamasi Įstatymo </w:t>
      </w:r>
      <w:r w:rsidR="00111422" w:rsidRPr="00691F82">
        <w:rPr>
          <w:rFonts w:ascii="Times New Roman" w:eastAsia="Calibri" w:hAnsi="Times New Roman" w:cs="Times New Roman"/>
          <w:sz w:val="24"/>
          <w:szCs w:val="24"/>
        </w:rPr>
        <w:t xml:space="preserve">95 straipsnio 2 dalies 6 punkto </w:t>
      </w:r>
      <w:r w:rsidR="00111422" w:rsidRPr="00691F82">
        <w:rPr>
          <w:rFonts w:ascii="Times New Roman" w:eastAsia="Times New Roman" w:hAnsi="Times New Roman" w:cs="Times New Roman"/>
          <w:sz w:val="24"/>
          <w:szCs w:val="24"/>
        </w:rPr>
        <w:t xml:space="preserve">nuostatomis, </w:t>
      </w:r>
      <w:r w:rsidR="00111422" w:rsidRPr="00691F82">
        <w:rPr>
          <w:rFonts w:ascii="Times New Roman" w:eastAsia="Times New Roman" w:hAnsi="Times New Roman" w:cs="Times New Roman"/>
          <w:b/>
          <w:sz w:val="24"/>
          <w:szCs w:val="24"/>
        </w:rPr>
        <w:t>sutinka</w:t>
      </w:r>
      <w:r w:rsidR="00111422" w:rsidRPr="00691F82">
        <w:rPr>
          <w:rFonts w:ascii="Times New Roman" w:eastAsia="Times New Roman" w:hAnsi="Times New Roman" w:cs="Times New Roman"/>
          <w:sz w:val="24"/>
          <w:szCs w:val="24"/>
        </w:rPr>
        <w:t xml:space="preserve">, kad </w:t>
      </w:r>
      <w:r w:rsidR="00111422" w:rsidRPr="00691F82">
        <w:rPr>
          <w:rFonts w:ascii="Times New Roman" w:eastAsia="Calibri" w:hAnsi="Times New Roman" w:cs="Times New Roman"/>
          <w:sz w:val="24"/>
          <w:szCs w:val="24"/>
        </w:rPr>
        <w:t xml:space="preserve">UAB Verslo aptarnavimo centras </w:t>
      </w:r>
      <w:r w:rsidR="00111422" w:rsidRPr="00691F82">
        <w:rPr>
          <w:rFonts w:ascii="Times New Roman" w:eastAsia="Calibri" w:hAnsi="Times New Roman" w:cs="Times New Roman"/>
          <w:i/>
          <w:sz w:val="24"/>
          <w:szCs w:val="24"/>
        </w:rPr>
        <w:t>Techninių plotų nuomos ir jų sujungimo</w:t>
      </w:r>
      <w:r w:rsidR="00111422" w:rsidRPr="00691F82">
        <w:rPr>
          <w:rFonts w:ascii="Times New Roman" w:eastAsia="Calibri" w:hAnsi="Times New Roman" w:cs="Times New Roman"/>
          <w:sz w:val="24"/>
          <w:szCs w:val="24"/>
        </w:rPr>
        <w:t xml:space="preserve"> </w:t>
      </w:r>
      <w:r w:rsidR="00111422" w:rsidRPr="00691F82">
        <w:rPr>
          <w:rFonts w:ascii="Times New Roman" w:eastAsia="Calibri" w:hAnsi="Times New Roman" w:cs="Times New Roman"/>
          <w:i/>
          <w:iCs/>
          <w:sz w:val="24"/>
          <w:szCs w:val="24"/>
        </w:rPr>
        <w:t>DWDM linija paslaugų</w:t>
      </w:r>
      <w:r w:rsidR="00111422" w:rsidRPr="00691F82">
        <w:rPr>
          <w:rFonts w:ascii="Times New Roman" w:eastAsia="Calibri" w:hAnsi="Times New Roman" w:cs="Times New Roman"/>
          <w:sz w:val="24"/>
          <w:szCs w:val="24"/>
        </w:rPr>
        <w:t xml:space="preserve"> pirkimą vykdytų neskelbiamų derybų būdu, vadovaujantis Įstatymo 71 straipsnio 1 dalies 2 punkto (b) papunkčio nuostatomis</w:t>
      </w:r>
      <w:r w:rsidR="00111422" w:rsidRPr="00691F82">
        <w:rPr>
          <w:rFonts w:ascii="Times New Roman" w:eastAsia="Times New Roman" w:hAnsi="Times New Roman" w:cs="Times New Roman"/>
          <w:sz w:val="24"/>
          <w:szCs w:val="24"/>
        </w:rPr>
        <w:t xml:space="preserve">, į derybas kviečiant tiekėją </w:t>
      </w:r>
      <w:r w:rsidR="00111422" w:rsidRPr="00691F82">
        <w:rPr>
          <w:rFonts w:ascii="Times New Roman" w:eastAsia="Calibri" w:hAnsi="Times New Roman" w:cs="Times New Roman"/>
          <w:sz w:val="24"/>
          <w:szCs w:val="24"/>
        </w:rPr>
        <w:t>UAB Duomenų</w:t>
      </w:r>
      <w:r w:rsidRPr="00691F82">
        <w:rPr>
          <w:rFonts w:ascii="Times New Roman" w:eastAsia="Calibri" w:hAnsi="Times New Roman" w:cs="Times New Roman"/>
          <w:sz w:val="24"/>
          <w:szCs w:val="24"/>
        </w:rPr>
        <w:t xml:space="preserve"> ir</w:t>
      </w:r>
      <w:r w:rsidR="00111422" w:rsidRPr="00691F82">
        <w:rPr>
          <w:rFonts w:ascii="Times New Roman" w:eastAsia="Calibri" w:hAnsi="Times New Roman" w:cs="Times New Roman"/>
          <w:sz w:val="24"/>
          <w:szCs w:val="24"/>
        </w:rPr>
        <w:t xml:space="preserve"> logistikos centras</w:t>
      </w:r>
      <w:r w:rsidR="00111422" w:rsidRPr="00691F82">
        <w:rPr>
          <w:rFonts w:ascii="Times New Roman" w:eastAsia="Times New Roman" w:hAnsi="Times New Roman" w:cs="Times New Roman"/>
          <w:sz w:val="24"/>
          <w:szCs w:val="24"/>
        </w:rPr>
        <w:t>.</w:t>
      </w:r>
    </w:p>
    <w:p w:rsidR="00691F82" w:rsidRPr="00691F82" w:rsidRDefault="00691F82" w:rsidP="001E6E20">
      <w:pPr>
        <w:widowControl w:val="0"/>
        <w:spacing w:after="0" w:line="240" w:lineRule="auto"/>
        <w:ind w:firstLine="851"/>
        <w:jc w:val="both"/>
        <w:rPr>
          <w:rFonts w:ascii="Times New Roman" w:eastAsia="Times New Roman" w:hAnsi="Times New Roman" w:cs="Times New Roman"/>
          <w:b/>
          <w:sz w:val="24"/>
          <w:szCs w:val="24"/>
        </w:rPr>
      </w:pPr>
    </w:p>
    <w:p w:rsidR="00D75F69" w:rsidRDefault="00D75F69" w:rsidP="001E6E20">
      <w:pPr>
        <w:widowControl w:val="0"/>
        <w:spacing w:after="0" w:line="240" w:lineRule="auto"/>
        <w:ind w:firstLine="851"/>
        <w:jc w:val="both"/>
        <w:rPr>
          <w:rFonts w:ascii="Times New Roman" w:eastAsia="Calibri" w:hAnsi="Times New Roman" w:cs="Times New Roman"/>
          <w:b/>
          <w:iCs/>
          <w:sz w:val="24"/>
          <w:szCs w:val="24"/>
        </w:rPr>
      </w:pPr>
      <w:r>
        <w:rPr>
          <w:rFonts w:ascii="Times New Roman" w:eastAsia="Times New Roman" w:hAnsi="Times New Roman" w:cs="Times New Roman"/>
          <w:b/>
          <w:sz w:val="24"/>
          <w:szCs w:val="24"/>
        </w:rPr>
        <w:t>Atkreipiame Jūsų dėmesį, kad Tarnyba rekomenduoja Perkanči</w:t>
      </w:r>
      <w:r w:rsidR="00161075">
        <w:rPr>
          <w:rFonts w:ascii="Times New Roman" w:eastAsia="Times New Roman" w:hAnsi="Times New Roman" w:cs="Times New Roman"/>
          <w:b/>
          <w:sz w:val="24"/>
          <w:szCs w:val="24"/>
        </w:rPr>
        <w:t>ajai organizacijai</w:t>
      </w:r>
      <w:r>
        <w:rPr>
          <w:rFonts w:ascii="Times New Roman" w:eastAsia="Times New Roman" w:hAnsi="Times New Roman" w:cs="Times New Roman"/>
          <w:b/>
          <w:sz w:val="24"/>
          <w:szCs w:val="24"/>
        </w:rPr>
        <w:t xml:space="preserve"> </w:t>
      </w:r>
      <w:r w:rsidRPr="00D75F69">
        <w:rPr>
          <w:rFonts w:ascii="Times New Roman" w:eastAsia="Times New Roman" w:hAnsi="Times New Roman" w:cs="Times New Roman"/>
          <w:b/>
          <w:sz w:val="24"/>
          <w:szCs w:val="24"/>
        </w:rPr>
        <w:t xml:space="preserve">atliekant </w:t>
      </w:r>
      <w:r w:rsidRPr="00D75F69">
        <w:rPr>
          <w:rFonts w:ascii="Times New Roman" w:eastAsia="Calibri" w:hAnsi="Times New Roman" w:cs="Times New Roman"/>
          <w:b/>
          <w:i/>
          <w:sz w:val="24"/>
          <w:szCs w:val="24"/>
        </w:rPr>
        <w:t>Techninių plotų nuomos ir jų sujungimo</w:t>
      </w:r>
      <w:r w:rsidRPr="00D75F69">
        <w:rPr>
          <w:rFonts w:ascii="Times New Roman" w:eastAsia="Calibri" w:hAnsi="Times New Roman" w:cs="Times New Roman"/>
          <w:b/>
          <w:sz w:val="24"/>
          <w:szCs w:val="24"/>
        </w:rPr>
        <w:t xml:space="preserve"> </w:t>
      </w:r>
      <w:r w:rsidRPr="00D75F69">
        <w:rPr>
          <w:rFonts w:ascii="Times New Roman" w:eastAsia="Calibri" w:hAnsi="Times New Roman" w:cs="Times New Roman"/>
          <w:b/>
          <w:i/>
          <w:iCs/>
          <w:sz w:val="24"/>
          <w:szCs w:val="24"/>
        </w:rPr>
        <w:t xml:space="preserve">DWDM linija paslaugų </w:t>
      </w:r>
      <w:r w:rsidRPr="00D75F69">
        <w:rPr>
          <w:rFonts w:ascii="Times New Roman" w:eastAsia="Calibri" w:hAnsi="Times New Roman" w:cs="Times New Roman"/>
          <w:b/>
          <w:iCs/>
          <w:sz w:val="24"/>
          <w:szCs w:val="24"/>
        </w:rPr>
        <w:t xml:space="preserve">pirkimą, priėmus sprendimą nustatyti laimėjusį pasiūlymą, paskelbti pranešimą dėl savanoriško </w:t>
      </w:r>
      <w:proofErr w:type="spellStart"/>
      <w:r w:rsidRPr="00D75F69">
        <w:rPr>
          <w:rFonts w:ascii="Times New Roman" w:eastAsia="Calibri" w:hAnsi="Times New Roman" w:cs="Times New Roman"/>
          <w:b/>
          <w:i/>
          <w:iCs/>
          <w:sz w:val="24"/>
          <w:szCs w:val="24"/>
        </w:rPr>
        <w:t>ex</w:t>
      </w:r>
      <w:proofErr w:type="spellEnd"/>
      <w:r w:rsidRPr="00D75F69">
        <w:rPr>
          <w:rFonts w:ascii="Times New Roman" w:eastAsia="Calibri" w:hAnsi="Times New Roman" w:cs="Times New Roman"/>
          <w:b/>
          <w:i/>
          <w:iCs/>
          <w:sz w:val="24"/>
          <w:szCs w:val="24"/>
        </w:rPr>
        <w:t xml:space="preserve"> ante</w:t>
      </w:r>
      <w:r w:rsidRPr="00D75F69">
        <w:rPr>
          <w:rFonts w:ascii="Times New Roman" w:eastAsia="Calibri" w:hAnsi="Times New Roman" w:cs="Times New Roman"/>
          <w:b/>
          <w:iCs/>
          <w:sz w:val="24"/>
          <w:szCs w:val="24"/>
        </w:rPr>
        <w:t xml:space="preserve"> skaidrumo, kaip tai numatyta Įstatymo 32 straipsnyje</w:t>
      </w:r>
      <w:r>
        <w:rPr>
          <w:rFonts w:ascii="Times New Roman" w:eastAsia="Calibri" w:hAnsi="Times New Roman" w:cs="Times New Roman"/>
          <w:b/>
          <w:iCs/>
          <w:sz w:val="24"/>
          <w:szCs w:val="24"/>
        </w:rPr>
        <w:t>.</w:t>
      </w:r>
    </w:p>
    <w:p w:rsidR="00D75F69" w:rsidRDefault="004B6A2F" w:rsidP="001E6E20">
      <w:pPr>
        <w:widowControl w:val="0"/>
        <w:spacing w:after="0" w:line="240" w:lineRule="auto"/>
        <w:ind w:firstLine="851"/>
        <w:jc w:val="both"/>
        <w:rPr>
          <w:rFonts w:ascii="Times New Roman" w:eastAsia="Times New Roman" w:hAnsi="Times New Roman" w:cs="Times New Roman"/>
          <w:b/>
          <w:sz w:val="24"/>
          <w:szCs w:val="24"/>
        </w:rPr>
      </w:pPr>
      <w:r w:rsidRPr="00691F82">
        <w:rPr>
          <w:rFonts w:ascii="Times New Roman" w:eastAsia="Times New Roman" w:hAnsi="Times New Roman" w:cs="Times New Roman"/>
          <w:b/>
          <w:sz w:val="24"/>
          <w:szCs w:val="24"/>
        </w:rPr>
        <w:t xml:space="preserve">Taip pat Tarnyba rekomenduoja </w:t>
      </w:r>
      <w:r w:rsidR="00D75F69">
        <w:rPr>
          <w:rFonts w:ascii="Times New Roman" w:eastAsia="Times New Roman" w:hAnsi="Times New Roman" w:cs="Times New Roman"/>
          <w:b/>
          <w:sz w:val="24"/>
          <w:szCs w:val="24"/>
        </w:rPr>
        <w:t xml:space="preserve">minėtoje sutartyje nurodyti </w:t>
      </w:r>
      <w:r w:rsidR="00161075">
        <w:rPr>
          <w:rFonts w:ascii="Times New Roman" w:eastAsia="Times New Roman" w:hAnsi="Times New Roman" w:cs="Times New Roman"/>
          <w:b/>
          <w:sz w:val="24"/>
          <w:szCs w:val="24"/>
        </w:rPr>
        <w:t>ne ilgesnį nei 3</w:t>
      </w:r>
      <w:r w:rsidR="00D75F69">
        <w:rPr>
          <w:rFonts w:ascii="Times New Roman" w:eastAsia="Times New Roman" w:hAnsi="Times New Roman" w:cs="Times New Roman"/>
          <w:b/>
          <w:sz w:val="24"/>
          <w:szCs w:val="24"/>
        </w:rPr>
        <w:t xml:space="preserve"> metų pradinį paslaugų teikimo terminą bei numatyti šio termino pratęsimo galimybę</w:t>
      </w:r>
      <w:r w:rsidR="00161075">
        <w:rPr>
          <w:rFonts w:ascii="Times New Roman" w:eastAsia="Times New Roman" w:hAnsi="Times New Roman" w:cs="Times New Roman"/>
          <w:b/>
          <w:sz w:val="24"/>
          <w:szCs w:val="24"/>
        </w:rPr>
        <w:t xml:space="preserve"> dar 4 metams</w:t>
      </w:r>
      <w:r w:rsidR="00D75F69">
        <w:rPr>
          <w:rFonts w:ascii="Times New Roman" w:eastAsia="Times New Roman" w:hAnsi="Times New Roman" w:cs="Times New Roman"/>
          <w:b/>
          <w:sz w:val="24"/>
          <w:szCs w:val="24"/>
        </w:rPr>
        <w:t>, o paslaugų teikimo terminą pratęsti</w:t>
      </w:r>
      <w:r w:rsidR="00C654E7">
        <w:rPr>
          <w:rFonts w:ascii="Times New Roman" w:eastAsia="Times New Roman" w:hAnsi="Times New Roman" w:cs="Times New Roman"/>
          <w:b/>
          <w:sz w:val="24"/>
          <w:szCs w:val="24"/>
        </w:rPr>
        <w:t>,</w:t>
      </w:r>
      <w:r w:rsidR="00D75F69">
        <w:rPr>
          <w:rFonts w:ascii="Times New Roman" w:eastAsia="Times New Roman" w:hAnsi="Times New Roman" w:cs="Times New Roman"/>
          <w:b/>
          <w:sz w:val="24"/>
          <w:szCs w:val="24"/>
        </w:rPr>
        <w:t xml:space="preserve"> tik atlikus rinkos tyrimą ir įsitikimus, kad rinkoje nėra kitų tiekėjų, galinčių teikti šias paslaugas.</w:t>
      </w:r>
    </w:p>
    <w:p w:rsidR="00D75F69" w:rsidRDefault="00D75F69" w:rsidP="001E6E20">
      <w:pPr>
        <w:widowControl w:val="0"/>
        <w:spacing w:after="0" w:line="240" w:lineRule="auto"/>
        <w:ind w:firstLine="851"/>
        <w:jc w:val="both"/>
        <w:rPr>
          <w:rFonts w:ascii="Times New Roman" w:eastAsia="Times New Roman" w:hAnsi="Times New Roman" w:cs="Times New Roman"/>
          <w:b/>
          <w:sz w:val="24"/>
          <w:szCs w:val="24"/>
        </w:rPr>
      </w:pPr>
    </w:p>
    <w:p w:rsidR="00691F82" w:rsidRPr="00691F82" w:rsidRDefault="00691F82" w:rsidP="00111422">
      <w:pPr>
        <w:widowControl w:val="0"/>
        <w:spacing w:after="0" w:line="240" w:lineRule="auto"/>
        <w:ind w:firstLine="851"/>
        <w:jc w:val="both"/>
        <w:rPr>
          <w:rFonts w:ascii="Times New Roman" w:eastAsia="Times New Roman" w:hAnsi="Times New Roman" w:cs="Times New Roman"/>
          <w:b/>
          <w:sz w:val="24"/>
          <w:szCs w:val="24"/>
          <w:lang w:val="en-US"/>
        </w:rPr>
      </w:pPr>
    </w:p>
    <w:p w:rsidR="009A487C" w:rsidRPr="00691F82" w:rsidRDefault="009A487C" w:rsidP="00111422">
      <w:pPr>
        <w:widowControl w:val="0"/>
        <w:spacing w:after="0" w:line="240" w:lineRule="auto"/>
        <w:ind w:firstLine="851"/>
        <w:jc w:val="both"/>
        <w:rPr>
          <w:rFonts w:ascii="Times New Roman" w:eastAsia="Times New Roman" w:hAnsi="Times New Roman" w:cs="Times New Roman"/>
          <w:b/>
          <w:sz w:val="24"/>
          <w:szCs w:val="24"/>
          <w:lang w:val="en-US"/>
        </w:rPr>
      </w:pPr>
    </w:p>
    <w:p w:rsidR="00BB3C44" w:rsidRPr="00691F82" w:rsidRDefault="00BB3C44" w:rsidP="00BB3C44">
      <w:pPr>
        <w:spacing w:after="0" w:line="240" w:lineRule="auto"/>
        <w:jc w:val="both"/>
        <w:rPr>
          <w:rFonts w:ascii="Times New Roman" w:hAnsi="Times New Roman" w:cs="Times New Roman"/>
          <w:sz w:val="24"/>
          <w:szCs w:val="24"/>
        </w:rPr>
      </w:pPr>
      <w:r w:rsidRPr="00691F82">
        <w:rPr>
          <w:rFonts w:ascii="Times New Roman" w:hAnsi="Times New Roman" w:cs="Times New Roman"/>
          <w:sz w:val="24"/>
          <w:szCs w:val="24"/>
        </w:rPr>
        <w:t>Prevencijos ir pirkimo sutarčių priežiūros skyriaus</w:t>
      </w:r>
    </w:p>
    <w:p w:rsidR="00BB3C44" w:rsidRPr="00691F82" w:rsidRDefault="00BB3C44" w:rsidP="00BB3C44">
      <w:pPr>
        <w:spacing w:after="0" w:line="240" w:lineRule="auto"/>
        <w:jc w:val="both"/>
        <w:rPr>
          <w:rFonts w:ascii="Times New Roman" w:hAnsi="Times New Roman" w:cs="Times New Roman"/>
          <w:sz w:val="24"/>
          <w:szCs w:val="24"/>
        </w:rPr>
      </w:pPr>
      <w:r w:rsidRPr="00691F82">
        <w:rPr>
          <w:rFonts w:ascii="Times New Roman" w:hAnsi="Times New Roman" w:cs="Times New Roman"/>
          <w:sz w:val="24"/>
          <w:szCs w:val="24"/>
        </w:rPr>
        <w:t>vyriausioji specialistė                                                                                               Lina Klingienė</w:t>
      </w:r>
    </w:p>
    <w:p w:rsidR="00BB3C44" w:rsidRPr="00691F82" w:rsidRDefault="00BB3C44" w:rsidP="00BB3C44">
      <w:pPr>
        <w:spacing w:after="0" w:line="240" w:lineRule="auto"/>
        <w:ind w:right="-544"/>
        <w:jc w:val="both"/>
        <w:rPr>
          <w:rFonts w:ascii="Times New Roman" w:hAnsi="Times New Roman" w:cs="Times New Roman"/>
          <w:sz w:val="24"/>
          <w:szCs w:val="24"/>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bookmarkStart w:id="1" w:name="_GoBack"/>
      <w:bookmarkEnd w:id="1"/>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691F82" w:rsidRDefault="00691F82" w:rsidP="00BB3C44">
      <w:pPr>
        <w:tabs>
          <w:tab w:val="left" w:pos="7635"/>
        </w:tabs>
        <w:spacing w:after="0" w:line="240" w:lineRule="auto"/>
        <w:ind w:right="-1"/>
        <w:jc w:val="both"/>
        <w:rPr>
          <w:rFonts w:ascii="Times New Roman" w:hAnsi="Times New Roman" w:cs="Times New Roman"/>
          <w:sz w:val="20"/>
          <w:szCs w:val="20"/>
        </w:rPr>
      </w:pPr>
    </w:p>
    <w:p w:rsidR="007061B1" w:rsidRPr="00691F82" w:rsidRDefault="00BB3C44" w:rsidP="00BB3C44">
      <w:pPr>
        <w:tabs>
          <w:tab w:val="left" w:pos="7635"/>
        </w:tabs>
        <w:spacing w:after="0" w:line="240" w:lineRule="auto"/>
        <w:ind w:right="-1"/>
        <w:jc w:val="both"/>
        <w:rPr>
          <w:rFonts w:ascii="Times New Roman" w:hAnsi="Times New Roman" w:cs="Times New Roman"/>
          <w:sz w:val="20"/>
          <w:szCs w:val="20"/>
        </w:rPr>
      </w:pPr>
      <w:r w:rsidRPr="00691F82">
        <w:rPr>
          <w:rFonts w:ascii="Times New Roman" w:hAnsi="Times New Roman" w:cs="Times New Roman"/>
          <w:sz w:val="20"/>
          <w:szCs w:val="20"/>
        </w:rPr>
        <w:t xml:space="preserve">Lina Klingienė, tel. (8 5) 219 7050, faks. (85) 213 6213, el. p. </w:t>
      </w:r>
      <w:hyperlink r:id="rId10" w:history="1">
        <w:r w:rsidRPr="00691F82">
          <w:rPr>
            <w:rStyle w:val="Hipersaitas"/>
            <w:rFonts w:ascii="Times New Roman" w:hAnsi="Times New Roman" w:cs="Times New Roman"/>
            <w:color w:val="auto"/>
            <w:sz w:val="20"/>
            <w:szCs w:val="20"/>
          </w:rPr>
          <w:t>Lina.Klingiene</w:t>
        </w:r>
        <w:r w:rsidRPr="00691F82">
          <w:rPr>
            <w:rStyle w:val="Hipersaitas"/>
            <w:rFonts w:ascii="Times New Roman" w:hAnsi="Times New Roman" w:cs="Times New Roman"/>
            <w:color w:val="auto"/>
            <w:sz w:val="20"/>
            <w:szCs w:val="20"/>
            <w:lang w:val="en-GB"/>
          </w:rPr>
          <w:t>@</w:t>
        </w:r>
        <w:proofErr w:type="spellStart"/>
        <w:r w:rsidRPr="00691F82">
          <w:rPr>
            <w:rStyle w:val="Hipersaitas"/>
            <w:rFonts w:ascii="Times New Roman" w:hAnsi="Times New Roman" w:cs="Times New Roman"/>
            <w:color w:val="auto"/>
            <w:sz w:val="20"/>
            <w:szCs w:val="20"/>
          </w:rPr>
          <w:t>vpt.lt</w:t>
        </w:r>
        <w:proofErr w:type="spellEnd"/>
      </w:hyperlink>
    </w:p>
    <w:sectPr w:rsidR="007061B1" w:rsidRPr="00691F82" w:rsidSect="00AD0853">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96" w:rsidRDefault="00F12E96">
      <w:pPr>
        <w:spacing w:after="0" w:line="240" w:lineRule="auto"/>
      </w:pPr>
      <w:r>
        <w:separator/>
      </w:r>
    </w:p>
  </w:endnote>
  <w:endnote w:type="continuationSeparator" w:id="0">
    <w:p w:rsidR="00F12E96" w:rsidRDefault="00F1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F12E96">
    <w:pPr>
      <w:pStyle w:val="Porat"/>
    </w:pPr>
  </w:p>
  <w:p w:rsidR="006C06BD" w:rsidRDefault="00F12E96">
    <w:pPr>
      <w:pStyle w:val="Porat"/>
    </w:pPr>
  </w:p>
  <w:p w:rsidR="006C06BD" w:rsidRDefault="00F12E9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B21CFA"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038F9DA0" wp14:editId="379EA8BD">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B21CFA"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B21CFA"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96" w:rsidRDefault="00F12E96">
      <w:pPr>
        <w:spacing w:after="0" w:line="240" w:lineRule="auto"/>
      </w:pPr>
      <w:r>
        <w:separator/>
      </w:r>
    </w:p>
  </w:footnote>
  <w:footnote w:type="continuationSeparator" w:id="0">
    <w:p w:rsidR="00F12E96" w:rsidRDefault="00F12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B21C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F12E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B21C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4182">
      <w:rPr>
        <w:rStyle w:val="Puslapionumeris"/>
        <w:noProof/>
      </w:rPr>
      <w:t>2</w:t>
    </w:r>
    <w:r>
      <w:rPr>
        <w:rStyle w:val="Puslapionumeris"/>
      </w:rPr>
      <w:fldChar w:fldCharType="end"/>
    </w:r>
  </w:p>
  <w:p w:rsidR="006C06BD" w:rsidRDefault="00F12E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C57B8"/>
    <w:multiLevelType w:val="hybridMultilevel"/>
    <w:tmpl w:val="B388F464"/>
    <w:lvl w:ilvl="0" w:tplc="B8C05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44"/>
    <w:rsid w:val="000119EA"/>
    <w:rsid w:val="00061A37"/>
    <w:rsid w:val="000662F9"/>
    <w:rsid w:val="00107776"/>
    <w:rsid w:val="00111422"/>
    <w:rsid w:val="001127FE"/>
    <w:rsid w:val="0012402C"/>
    <w:rsid w:val="00161075"/>
    <w:rsid w:val="001C1A8A"/>
    <w:rsid w:val="001E6E20"/>
    <w:rsid w:val="00214891"/>
    <w:rsid w:val="00225B6E"/>
    <w:rsid w:val="00282A01"/>
    <w:rsid w:val="002D1D9F"/>
    <w:rsid w:val="00344EA0"/>
    <w:rsid w:val="00373357"/>
    <w:rsid w:val="003C711F"/>
    <w:rsid w:val="003F61AA"/>
    <w:rsid w:val="004837E9"/>
    <w:rsid w:val="004B6A2F"/>
    <w:rsid w:val="004F672C"/>
    <w:rsid w:val="00531D75"/>
    <w:rsid w:val="00584426"/>
    <w:rsid w:val="005C03A6"/>
    <w:rsid w:val="005E2855"/>
    <w:rsid w:val="006134C7"/>
    <w:rsid w:val="00647EDE"/>
    <w:rsid w:val="00691F82"/>
    <w:rsid w:val="006A71BB"/>
    <w:rsid w:val="006C6D10"/>
    <w:rsid w:val="006E5CB6"/>
    <w:rsid w:val="007061B1"/>
    <w:rsid w:val="0073503D"/>
    <w:rsid w:val="00740B8F"/>
    <w:rsid w:val="00752A57"/>
    <w:rsid w:val="00774DC3"/>
    <w:rsid w:val="007A46EE"/>
    <w:rsid w:val="007B7258"/>
    <w:rsid w:val="007D366E"/>
    <w:rsid w:val="007F2598"/>
    <w:rsid w:val="008126CF"/>
    <w:rsid w:val="00855F55"/>
    <w:rsid w:val="00861615"/>
    <w:rsid w:val="008A0686"/>
    <w:rsid w:val="008B1379"/>
    <w:rsid w:val="008B4182"/>
    <w:rsid w:val="008D3FD3"/>
    <w:rsid w:val="008E1147"/>
    <w:rsid w:val="008F3156"/>
    <w:rsid w:val="009660F2"/>
    <w:rsid w:val="009A0CD4"/>
    <w:rsid w:val="009A487C"/>
    <w:rsid w:val="009C6A96"/>
    <w:rsid w:val="009D48AC"/>
    <w:rsid w:val="00A14355"/>
    <w:rsid w:val="00A37BE6"/>
    <w:rsid w:val="00A61296"/>
    <w:rsid w:val="00AB634C"/>
    <w:rsid w:val="00AC18A3"/>
    <w:rsid w:val="00AD0853"/>
    <w:rsid w:val="00B21CFA"/>
    <w:rsid w:val="00B25304"/>
    <w:rsid w:val="00B62A63"/>
    <w:rsid w:val="00BB3B3A"/>
    <w:rsid w:val="00BB3C44"/>
    <w:rsid w:val="00BB6330"/>
    <w:rsid w:val="00C129C6"/>
    <w:rsid w:val="00C53F9E"/>
    <w:rsid w:val="00C654E7"/>
    <w:rsid w:val="00CB6FD2"/>
    <w:rsid w:val="00D11A5C"/>
    <w:rsid w:val="00D645EC"/>
    <w:rsid w:val="00D75F69"/>
    <w:rsid w:val="00DE670A"/>
    <w:rsid w:val="00E01E8A"/>
    <w:rsid w:val="00E154C2"/>
    <w:rsid w:val="00E5199A"/>
    <w:rsid w:val="00E73AAD"/>
    <w:rsid w:val="00F12E96"/>
    <w:rsid w:val="00F21EF7"/>
    <w:rsid w:val="00F96872"/>
    <w:rsid w:val="00FF4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161F3-48B9-4C90-B58D-D2F71033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C4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3C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3C44"/>
  </w:style>
  <w:style w:type="paragraph" w:styleId="Porat">
    <w:name w:val="footer"/>
    <w:basedOn w:val="prastasis"/>
    <w:link w:val="PoratDiagrama"/>
    <w:uiPriority w:val="99"/>
    <w:unhideWhenUsed/>
    <w:rsid w:val="00BB3C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3C44"/>
  </w:style>
  <w:style w:type="character" w:styleId="Puslapionumeris">
    <w:name w:val="page number"/>
    <w:basedOn w:val="Numatytasispastraiposriftas"/>
    <w:rsid w:val="00BB3C44"/>
  </w:style>
  <w:style w:type="paragraph" w:customStyle="1" w:styleId="Default">
    <w:name w:val="Default"/>
    <w:rsid w:val="00BB3C44"/>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semiHidden/>
    <w:unhideWhenUsed/>
    <w:rsid w:val="00BB3C44"/>
    <w:rPr>
      <w:color w:val="0563C1" w:themeColor="hyperlink"/>
      <w:u w:val="single"/>
    </w:rPr>
  </w:style>
  <w:style w:type="paragraph" w:styleId="Sraopastraipa">
    <w:name w:val="List Paragraph"/>
    <w:basedOn w:val="prastasis"/>
    <w:uiPriority w:val="34"/>
    <w:qFormat/>
    <w:rsid w:val="006C6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a.Kling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FB27-7702-4B6F-9D77-8E3903E2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4</Pages>
  <Words>8445</Words>
  <Characters>4815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45</cp:revision>
  <dcterms:created xsi:type="dcterms:W3CDTF">2017-11-15T13:58:00Z</dcterms:created>
  <dcterms:modified xsi:type="dcterms:W3CDTF">2017-12-12T06:34:00Z</dcterms:modified>
</cp:coreProperties>
</file>