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FA" w:rsidRPr="001111E0" w:rsidRDefault="002B5DDD" w:rsidP="00E154FA">
      <w:pPr>
        <w:spacing w:after="0" w:line="240" w:lineRule="auto"/>
        <w:jc w:val="center"/>
        <w:rPr>
          <w:rFonts w:ascii="CG Times" w:eastAsia="Times New Roman" w:hAnsi="CG Times" w:cs="Times New Roman"/>
          <w:sz w:val="24"/>
          <w:szCs w:val="24"/>
        </w:rPr>
      </w:pPr>
      <w:r>
        <w:rPr>
          <w:rFonts w:ascii="CG Times" w:eastAsia="Times New Roman" w:hAnsi="CG Times" w:cs="Times New Roman"/>
          <w:sz w:val="24"/>
          <w:szCs w:val="24"/>
        </w:rPr>
        <w:t xml:space="preserve">   </w:t>
      </w:r>
      <w:bookmarkStart w:id="0" w:name="_MON_1051956295"/>
      <w:bookmarkEnd w:id="0"/>
      <w:r w:rsidR="00E154FA"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70865182" r:id="rId10"/>
        </w:object>
      </w:r>
    </w:p>
    <w:p w:rsidR="00E154FA" w:rsidRPr="001111E0" w:rsidRDefault="00E154FA" w:rsidP="00E154FA">
      <w:pPr>
        <w:spacing w:after="0" w:line="240" w:lineRule="auto"/>
        <w:jc w:val="center"/>
        <w:rPr>
          <w:rFonts w:ascii="Times New Roman" w:eastAsia="Times New Roman" w:hAnsi="Times New Roman" w:cs="Times New Roman"/>
          <w:sz w:val="24"/>
          <w:szCs w:val="24"/>
        </w:rPr>
      </w:pPr>
    </w:p>
    <w:p w:rsidR="00E154FA" w:rsidRPr="00684F1E" w:rsidRDefault="00E154FA" w:rsidP="00E154FA">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E154FA" w:rsidRPr="00684F1E"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E154FA" w:rsidRPr="001111E0" w:rsidRDefault="00E154FA" w:rsidP="00E154FA">
      <w:pPr>
        <w:tabs>
          <w:tab w:val="left" w:pos="900"/>
        </w:tabs>
        <w:spacing w:after="0" w:line="240" w:lineRule="auto"/>
        <w:rPr>
          <w:rFonts w:ascii="Times New Roman" w:eastAsia="Times New Roman" w:hAnsi="Times New Roman" w:cs="Times New Roman"/>
          <w:bCs/>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E154FA" w:rsidRPr="00F10716" w:rsidRDefault="00E154FA" w:rsidP="00E154F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E154FA" w:rsidRPr="00684F1E" w:rsidRDefault="00E154FA" w:rsidP="00E154FA">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r w:rsidR="008C3F98">
        <w:rPr>
          <w:rFonts w:ascii="Times New Roman" w:eastAsia="Times New Roman" w:hAnsi="Times New Roman" w:cs="Times New Roman"/>
          <w:color w:val="000000"/>
          <w:sz w:val="24"/>
          <w:szCs w:val="24"/>
        </w:rPr>
        <w:t>10</w:t>
      </w:r>
      <w:r w:rsidR="008B0C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E154FA" w:rsidRPr="00684F1E" w:rsidRDefault="00E154FA" w:rsidP="00E154FA">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0A37A1" w:rsidRPr="000A37A1" w:rsidRDefault="000A37A1" w:rsidP="000A37A1">
      <w:pPr>
        <w:spacing w:after="0" w:line="240" w:lineRule="auto"/>
        <w:rPr>
          <w:rFonts w:ascii="Calibri" w:eastAsia="Calibri" w:hAnsi="Calibri" w:cs="Calibri"/>
        </w:rPr>
      </w:pPr>
    </w:p>
    <w:p w:rsidR="008C3F98" w:rsidRDefault="000A37A1" w:rsidP="000A37A1">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8C3F98">
        <w:rPr>
          <w:rFonts w:ascii="Times New Roman" w:eastAsia="Calibri" w:hAnsi="Times New Roman" w:cs="Times New Roman"/>
          <w:sz w:val="24"/>
          <w:szCs w:val="24"/>
        </w:rPr>
        <w:t xml:space="preserve">Kelmės rajono savivaldybės administracija </w:t>
      </w:r>
      <w:r w:rsidRPr="000A37A1">
        <w:rPr>
          <w:rFonts w:ascii="Times New Roman" w:eastAsia="Calibri" w:hAnsi="Times New Roman" w:cs="Times New Roman"/>
          <w:sz w:val="24"/>
          <w:szCs w:val="24"/>
        </w:rPr>
        <w:t xml:space="preserve">(toliau – Perkančioji organizacija) prašymą sutikti </w:t>
      </w:r>
      <w:r w:rsidR="008C3F98">
        <w:rPr>
          <w:rFonts w:ascii="Times New Roman" w:eastAsia="Calibri" w:hAnsi="Times New Roman" w:cs="Times New Roman"/>
          <w:sz w:val="24"/>
          <w:szCs w:val="24"/>
        </w:rPr>
        <w:t>papildomus darbus projektui „Daugiafunkcinio sporto centro statyba Kelmėje (I etapas, Kelmės sporto centro salės statyba“ įsigyti, atlikus papildomų rangos darbų pirkimą neskelbiamų derybų būdu, vadovaujantis Įstatymo 71 straipsnio 5 dalies 1, 2 ir 3 punktų nuostatomis.</w:t>
      </w:r>
    </w:p>
    <w:p w:rsidR="008C3F98" w:rsidRDefault="00F74DBD" w:rsidP="000A37A1">
      <w:pPr>
        <w:spacing w:after="0" w:line="240" w:lineRule="auto"/>
        <w:ind w:firstLine="851"/>
        <w:jc w:val="both"/>
        <w:rPr>
          <w:rFonts w:ascii="Times New Roman" w:eastAsia="Calibri" w:hAnsi="Times New Roman" w:cs="Times New Roman"/>
          <w:sz w:val="24"/>
          <w:szCs w:val="24"/>
        </w:rPr>
      </w:pPr>
      <w:r>
        <w:rPr>
          <w:rFonts w:ascii="Times New Roman" w:hAnsi="Times New Roman"/>
          <w:sz w:val="24"/>
          <w:szCs w:val="24"/>
        </w:rPr>
        <w:t>Pradinė sutartis sudaryta Perkančiajai organizacijai įvykdžius riboto konkurso „Daugiafunkcinio sporto centro statyba Kelmėje</w:t>
      </w:r>
      <w:r w:rsidR="00FF575E">
        <w:rPr>
          <w:rFonts w:ascii="Times New Roman" w:hAnsi="Times New Roman"/>
          <w:sz w:val="24"/>
          <w:szCs w:val="24"/>
        </w:rPr>
        <w:t xml:space="preserve"> </w:t>
      </w:r>
      <w:r>
        <w:rPr>
          <w:rFonts w:ascii="Times New Roman" w:hAnsi="Times New Roman"/>
          <w:sz w:val="24"/>
          <w:szCs w:val="24"/>
        </w:rPr>
        <w:t>(I etapas. Kelmės sporto centro salės statyba)</w:t>
      </w:r>
      <w:r w:rsidR="00FF575E">
        <w:rPr>
          <w:rFonts w:ascii="Times New Roman" w:hAnsi="Times New Roman"/>
          <w:sz w:val="24"/>
          <w:szCs w:val="24"/>
        </w:rPr>
        <w:t>“</w:t>
      </w:r>
      <w:r>
        <w:rPr>
          <w:rFonts w:ascii="Times New Roman" w:hAnsi="Times New Roman"/>
          <w:sz w:val="24"/>
          <w:szCs w:val="24"/>
        </w:rPr>
        <w:t xml:space="preserve"> pirkimo procedūras (toliau – Pirkimas; skelbtas Centrinėje viešųjų pirkimų informacinėje sistemoje (toliau – CVP IS) 2014 m. liepos24 d., pirkimo Nr. 154033).</w:t>
      </w:r>
    </w:p>
    <w:p w:rsidR="0030340E" w:rsidRDefault="00563F1D" w:rsidP="0030340E">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87105C">
        <w:rPr>
          <w:rFonts w:ascii="Times New Roman" w:eastAsia="Calibri" w:hAnsi="Times New Roman" w:cs="Times New Roman"/>
          <w:sz w:val="24"/>
          <w:szCs w:val="24"/>
        </w:rPr>
        <w:t xml:space="preserve">Perkančioji organizacija nurodo, kad vykdant darbus pagal 2013 – 2014 metais parengtą techninį projektą „Sporto paskirties J. Janonio g. 11F, Kelmės m.“, atsirado aplinkybių kurių Perkančioji organizacija negalėjo numatyti. Perkančioji organizacija gavo darbo grupės, sudarytos 2017 m. rugpjūčio 1 d. Kelmės rajono savivaldybės administracijos direktoriaus įsakymu „Dėl darbo grupės sudarymo būsimo daugiafunkcinio sporto centro veiklai organizuoti“ Nr. A-824, siūlymą / įpareigojimą (2017 m. rugsėjo 28 d. darbo grupės posėdžio protokolas Nr. VK-443) statomo sporto centro imtynių ir treniruoklių salėse įrengti langus į sporto salę. </w:t>
      </w:r>
      <w:r w:rsidR="00FB36EA">
        <w:rPr>
          <w:rFonts w:ascii="Times New Roman" w:eastAsia="Calibri" w:hAnsi="Times New Roman" w:cs="Times New Roman"/>
          <w:sz w:val="24"/>
          <w:szCs w:val="24"/>
        </w:rPr>
        <w:t xml:space="preserve">Taip pat toks prašymas 2017 m. spalio 6 d. buvo gautas ir iš Kelmės rajono </w:t>
      </w:r>
      <w:r w:rsidR="00B4178A">
        <w:rPr>
          <w:rFonts w:ascii="Times New Roman" w:eastAsia="Calibri" w:hAnsi="Times New Roman" w:cs="Times New Roman"/>
          <w:sz w:val="24"/>
          <w:szCs w:val="24"/>
        </w:rPr>
        <w:t xml:space="preserve">sporto </w:t>
      </w:r>
      <w:r w:rsidR="00FB36EA">
        <w:rPr>
          <w:rFonts w:ascii="Times New Roman" w:eastAsia="Calibri" w:hAnsi="Times New Roman" w:cs="Times New Roman"/>
          <w:sz w:val="24"/>
          <w:szCs w:val="24"/>
        </w:rPr>
        <w:t xml:space="preserve">bendruomenės. Perkančioji organizacija pažymi, kad baigus statybos darbus, planuojama vykdyti ir neformalaus ugdymo programas (sporto treniruotes). </w:t>
      </w:r>
      <w:r w:rsidR="000D63A6">
        <w:rPr>
          <w:rFonts w:ascii="Times New Roman" w:eastAsia="Calibri" w:hAnsi="Times New Roman" w:cs="Times New Roman"/>
          <w:sz w:val="24"/>
          <w:szCs w:val="24"/>
        </w:rPr>
        <w:t xml:space="preserve">Tokioms patalpoms reikalinga išpildyti natūralaus apšvietimo reikalavimus, </w:t>
      </w:r>
      <w:r w:rsidR="00B4178A">
        <w:rPr>
          <w:rFonts w:ascii="Times New Roman" w:eastAsia="Calibri" w:hAnsi="Times New Roman" w:cs="Times New Roman"/>
          <w:sz w:val="24"/>
          <w:szCs w:val="24"/>
        </w:rPr>
        <w:t xml:space="preserve">kurie </w:t>
      </w:r>
      <w:r w:rsidR="000D63A6">
        <w:rPr>
          <w:rFonts w:ascii="Times New Roman" w:eastAsia="Calibri" w:hAnsi="Times New Roman" w:cs="Times New Roman"/>
          <w:sz w:val="24"/>
          <w:szCs w:val="24"/>
        </w:rPr>
        <w:t>numatyt</w:t>
      </w:r>
      <w:r w:rsidR="00B4178A">
        <w:rPr>
          <w:rFonts w:ascii="Times New Roman" w:eastAsia="Calibri" w:hAnsi="Times New Roman" w:cs="Times New Roman"/>
          <w:sz w:val="24"/>
          <w:szCs w:val="24"/>
        </w:rPr>
        <w:t>i</w:t>
      </w:r>
      <w:r w:rsidR="000D63A6">
        <w:rPr>
          <w:rFonts w:ascii="Times New Roman" w:eastAsia="Calibri" w:hAnsi="Times New Roman" w:cs="Times New Roman"/>
          <w:sz w:val="24"/>
          <w:szCs w:val="24"/>
        </w:rPr>
        <w:t xml:space="preserve"> L</w:t>
      </w:r>
      <w:r w:rsidR="0038514E">
        <w:rPr>
          <w:rFonts w:ascii="Times New Roman" w:eastAsia="Calibri" w:hAnsi="Times New Roman" w:cs="Times New Roman"/>
          <w:sz w:val="24"/>
          <w:szCs w:val="24"/>
        </w:rPr>
        <w:t>ietuvos higienos normo</w:t>
      </w:r>
      <w:r w:rsidR="00B4178A">
        <w:rPr>
          <w:rFonts w:ascii="Times New Roman" w:eastAsia="Calibri" w:hAnsi="Times New Roman" w:cs="Times New Roman"/>
          <w:sz w:val="24"/>
          <w:szCs w:val="24"/>
        </w:rPr>
        <w:t>s</w:t>
      </w:r>
      <w:r w:rsidR="0038514E">
        <w:rPr>
          <w:rFonts w:ascii="Times New Roman" w:eastAsia="Calibri" w:hAnsi="Times New Roman" w:cs="Times New Roman"/>
          <w:sz w:val="24"/>
          <w:szCs w:val="24"/>
        </w:rPr>
        <w:t xml:space="preserve"> HN 20:2012 „Neformaliojo vaikų švietimo programų vykdymo bendrieji sveikatos saugos reikalavimai“ </w:t>
      </w:r>
      <w:r w:rsidR="00B4178A">
        <w:rPr>
          <w:rFonts w:ascii="Times New Roman" w:eastAsia="Calibri" w:hAnsi="Times New Roman" w:cs="Times New Roman"/>
          <w:sz w:val="24"/>
          <w:szCs w:val="24"/>
        </w:rPr>
        <w:t xml:space="preserve">29 </w:t>
      </w:r>
      <w:r w:rsidR="00B4178A" w:rsidRPr="00B4178A">
        <w:rPr>
          <w:rFonts w:ascii="Times New Roman" w:eastAsia="Calibri" w:hAnsi="Times New Roman" w:cs="Times New Roman"/>
          <w:sz w:val="24"/>
          <w:szCs w:val="24"/>
        </w:rPr>
        <w:t xml:space="preserve">punkte </w:t>
      </w:r>
      <w:r w:rsidR="00B4178A">
        <w:rPr>
          <w:rFonts w:ascii="Times New Roman" w:eastAsia="Calibri" w:hAnsi="Times New Roman" w:cs="Times New Roman"/>
          <w:sz w:val="24"/>
          <w:szCs w:val="24"/>
        </w:rPr>
        <w:t>(„</w:t>
      </w:r>
      <w:r w:rsidR="00B4178A" w:rsidRPr="00B4178A">
        <w:rPr>
          <w:rFonts w:ascii="Times New Roman" w:hAnsi="Times New Roman" w:cs="Times New Roman"/>
          <w:color w:val="000000"/>
          <w:sz w:val="24"/>
          <w:szCs w:val="24"/>
        </w:rPr>
        <w:t xml:space="preserve">Mokinių ugdymo patalpose (kabinetuose, studijose, sporto salėse ir kitose patalpose, kuriose vyksta mokinių ugdymas), turi būti tiesioginis natūralus apšvietimas, išskyrus specialios paskirties patalpas, kuriose dėl technologinio proceso ypatumų natūralaus apšvietimo negalima įrengti. Kabinetuose ir studijose natūralios </w:t>
      </w:r>
      <w:proofErr w:type="spellStart"/>
      <w:r w:rsidR="00B4178A" w:rsidRPr="00B4178A">
        <w:rPr>
          <w:rFonts w:ascii="Times New Roman" w:hAnsi="Times New Roman" w:cs="Times New Roman"/>
          <w:color w:val="000000"/>
          <w:sz w:val="24"/>
          <w:szCs w:val="24"/>
        </w:rPr>
        <w:t>apšvietos</w:t>
      </w:r>
      <w:proofErr w:type="spellEnd"/>
      <w:r w:rsidR="00B4178A" w:rsidRPr="00B4178A">
        <w:rPr>
          <w:rFonts w:ascii="Times New Roman" w:hAnsi="Times New Roman" w:cs="Times New Roman"/>
          <w:color w:val="000000"/>
          <w:sz w:val="24"/>
          <w:szCs w:val="24"/>
        </w:rPr>
        <w:t xml:space="preserve"> koeficientas turi būti ne mažesnis kaip 1,5 proc. toliausiai nuo lango nutolusiame taške.</w:t>
      </w:r>
      <w:r w:rsidR="00B4178A">
        <w:rPr>
          <w:rFonts w:ascii="Times New Roman" w:hAnsi="Times New Roman" w:cs="Times New Roman"/>
          <w:color w:val="000000"/>
          <w:sz w:val="24"/>
          <w:szCs w:val="24"/>
        </w:rPr>
        <w:t>“). Siekiant dalinai patenkinti minėtos darbo grupės bei sporto bendruomenės ir higienos normą, reikalinga treniruoklių ir imtynių salių patalpose atlikti papildomus darbus, t. y. papildomų langų įrengimas (langų ir palangių, sąramų montavimo darbai, mūrijimo, tinkavimo, glaistymo darbai).</w:t>
      </w:r>
      <w:r w:rsidR="0030340E">
        <w:rPr>
          <w:rFonts w:ascii="Times New Roman" w:eastAsia="Times New Roman" w:hAnsi="Times New Roman" w:cs="Times New Roman"/>
          <w:sz w:val="24"/>
          <w:szCs w:val="24"/>
        </w:rPr>
        <w:t xml:space="preserve">   </w:t>
      </w:r>
    </w:p>
    <w:p w:rsidR="0030340E" w:rsidRPr="0081240E" w:rsidRDefault="0030340E" w:rsidP="0030340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63F1D">
        <w:rPr>
          <w:rFonts w:ascii="Times New Roman" w:eastAsia="Times New Roman" w:hAnsi="Times New Roman" w:cs="Times New Roman"/>
          <w:sz w:val="24"/>
          <w:szCs w:val="24"/>
        </w:rPr>
        <w:t xml:space="preserve">      </w:t>
      </w:r>
      <w:r w:rsidRPr="0081240E">
        <w:rPr>
          <w:rFonts w:ascii="Times New Roman" w:eastAsia="Times New Roman" w:hAnsi="Times New Roman" w:cs="Times New Roman"/>
          <w:sz w:val="24"/>
          <w:szCs w:val="24"/>
        </w:rPr>
        <w:t xml:space="preserve">Atsižvelgdama į tai, kad yra teisinis pagrindas, nustatytas Įstatymo </w:t>
      </w:r>
      <w:r w:rsidRPr="007926BF">
        <w:rPr>
          <w:rFonts w:ascii="Times New Roman" w:eastAsia="Times New Roman" w:hAnsi="Times New Roman" w:cs="Times New Roman"/>
          <w:sz w:val="24"/>
          <w:szCs w:val="24"/>
        </w:rPr>
        <w:t xml:space="preserve">71 straipsnio </w:t>
      </w:r>
      <w:r>
        <w:rPr>
          <w:rFonts w:ascii="Times New Roman" w:eastAsia="Times New Roman" w:hAnsi="Times New Roman" w:cs="Times New Roman"/>
          <w:sz w:val="24"/>
          <w:szCs w:val="24"/>
        </w:rPr>
        <w:t xml:space="preserve">5 </w:t>
      </w:r>
      <w:r w:rsidRPr="007926BF">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l</w:t>
      </w:r>
      <w:r w:rsidR="00111071">
        <w:rPr>
          <w:rFonts w:ascii="Times New Roman" w:eastAsia="Times New Roman" w:hAnsi="Times New Roman" w:cs="Times New Roman"/>
          <w:sz w:val="24"/>
          <w:szCs w:val="24"/>
        </w:rPr>
        <w:t xml:space="preserve">ies 1, 2 ir 3 punktuose, t. y. </w:t>
      </w:r>
      <w:r>
        <w:rPr>
          <w:rFonts w:ascii="Times New Roman" w:eastAsia="Times New Roman" w:hAnsi="Times New Roman" w:cs="Times New Roman"/>
          <w:sz w:val="24"/>
          <w:szCs w:val="24"/>
        </w:rPr>
        <w:t xml:space="preserve"> „Neskelbiamų derybų būdu paslaugos ir darbai taip pat gali būti perkami, kai </w:t>
      </w:r>
      <w:r>
        <w:rPr>
          <w:rFonts w:ascii="Times New Roman" w:eastAsia="Times New Roman" w:hAnsi="Times New Roman" w:cs="Times New Roman"/>
          <w:sz w:val="24"/>
          <w:szCs w:val="24"/>
        </w:rPr>
        <w:lastRenderedPageBreak/>
        <w:t>iš to paties tiekėjo perkamos paslaugos ar darbai, panašūs į tuos, kurie buvo pirkti pagal pirminę pirkimo sutartį, kai yra visos šios sąlygos kartu: „</w:t>
      </w:r>
      <w:r w:rsidR="00111071">
        <w:rPr>
          <w:rFonts w:ascii="Times New Roman" w:eastAsia="Times New Roman" w:hAnsi="Times New Roman" w:cs="Times New Roman"/>
          <w:sz w:val="24"/>
          <w:szCs w:val="24"/>
        </w:rPr>
        <w:t>visi nauji pirkimai yra skirti tam pačiam projektui, dėl kurio buvo sudaryta pirminė pirkimo  sutartis, o pagrindiniame projekte buvo numatyta galimų papildomų paslaugų ar darbų mastas ir sąlygos &lt;...&gt;“; „pirminė sutartis buvo sudaryta paskelbus apie pirkimą šiame įstatyme nustatyta tvarka, skelbime nurodžius apie galimybę pirkti papildomai &lt;...&gt;</w:t>
      </w:r>
      <w:r w:rsidR="0088728D">
        <w:rPr>
          <w:rFonts w:ascii="Times New Roman" w:eastAsia="Times New Roman" w:hAnsi="Times New Roman" w:cs="Times New Roman"/>
          <w:sz w:val="24"/>
          <w:szCs w:val="24"/>
        </w:rPr>
        <w:t>“</w:t>
      </w:r>
      <w:r w:rsidR="00111071">
        <w:rPr>
          <w:rFonts w:ascii="Times New Roman" w:eastAsia="Times New Roman" w:hAnsi="Times New Roman" w:cs="Times New Roman"/>
          <w:sz w:val="24"/>
          <w:szCs w:val="24"/>
        </w:rPr>
        <w:t>; „nauji pirkimai atliekami nuo pirminės pirkimo sutarties sudarymo momento praėjus ne ilgesniam kaip 3 metų laikotarpiui“</w:t>
      </w:r>
      <w:r w:rsidRPr="0081240E">
        <w:rPr>
          <w:rFonts w:ascii="Times New Roman" w:eastAsia="Times New Roman" w:hAnsi="Times New Roman" w:cs="Times New Roman"/>
          <w:sz w:val="24"/>
          <w:szCs w:val="24"/>
        </w:rPr>
        <w:t xml:space="preserve">, Perkančioji organizacija priėmė sprendimą vadovaujantis Įstatymo 72 straipsnio 1 dalies nuostatomis kreiptis į Tarnybą sutikimo </w:t>
      </w:r>
      <w:r w:rsidR="00563F1D">
        <w:rPr>
          <w:rFonts w:ascii="Times New Roman" w:eastAsia="Times New Roman" w:hAnsi="Times New Roman" w:cs="Times New Roman"/>
          <w:sz w:val="24"/>
          <w:szCs w:val="24"/>
        </w:rPr>
        <w:t xml:space="preserve">papildomų darbų </w:t>
      </w:r>
      <w:r w:rsidRPr="0081240E">
        <w:rPr>
          <w:rFonts w:ascii="Times New Roman" w:eastAsia="Times New Roman" w:hAnsi="Times New Roman" w:cs="Times New Roman"/>
          <w:sz w:val="24"/>
          <w:szCs w:val="24"/>
        </w:rPr>
        <w:t>viešąjį pirkimą vykdyti neskelbiamų derybų būdu</w:t>
      </w:r>
      <w:r>
        <w:rPr>
          <w:rFonts w:ascii="Times New Roman" w:eastAsia="Times New Roman" w:hAnsi="Times New Roman" w:cs="Times New Roman"/>
          <w:sz w:val="24"/>
          <w:szCs w:val="24"/>
        </w:rPr>
        <w:t xml:space="preserve">, į derybas </w:t>
      </w:r>
      <w:r w:rsidRPr="0081240E">
        <w:rPr>
          <w:rFonts w:ascii="Times New Roman" w:eastAsia="Times New Roman" w:hAnsi="Times New Roman" w:cs="Times New Roman"/>
          <w:sz w:val="24"/>
          <w:szCs w:val="24"/>
        </w:rPr>
        <w:t xml:space="preserve">kviečiant </w:t>
      </w:r>
      <w:r w:rsidR="00563F1D">
        <w:rPr>
          <w:rFonts w:ascii="Times New Roman" w:eastAsia="Times New Roman" w:hAnsi="Times New Roman" w:cs="Times New Roman"/>
          <w:sz w:val="24"/>
          <w:szCs w:val="24"/>
        </w:rPr>
        <w:t xml:space="preserve"> tą patį rangovą su kuriuo sudaryta pradinė sutartis </w:t>
      </w:r>
      <w:r w:rsidRPr="0081240E">
        <w:rPr>
          <w:rFonts w:ascii="Times New Roman" w:eastAsia="Times New Roman" w:hAnsi="Times New Roman" w:cs="Times New Roman"/>
          <w:sz w:val="24"/>
          <w:szCs w:val="24"/>
        </w:rPr>
        <w:t xml:space="preserve">(2017  m. </w:t>
      </w:r>
      <w:r w:rsidR="00563F1D">
        <w:rPr>
          <w:rFonts w:ascii="Times New Roman" w:eastAsia="Times New Roman" w:hAnsi="Times New Roman" w:cs="Times New Roman"/>
          <w:sz w:val="24"/>
          <w:szCs w:val="24"/>
        </w:rPr>
        <w:t>spalio 10</w:t>
      </w:r>
      <w:r w:rsidRPr="0081240E">
        <w:rPr>
          <w:rFonts w:ascii="Times New Roman" w:eastAsia="Times New Roman" w:hAnsi="Times New Roman" w:cs="Times New Roman"/>
          <w:sz w:val="24"/>
          <w:szCs w:val="24"/>
        </w:rPr>
        <w:t xml:space="preserve"> d.  </w:t>
      </w:r>
      <w:r w:rsidR="00563F1D">
        <w:rPr>
          <w:rFonts w:ascii="Times New Roman" w:eastAsia="Times New Roman" w:hAnsi="Times New Roman" w:cs="Times New Roman"/>
          <w:sz w:val="24"/>
          <w:szCs w:val="24"/>
        </w:rPr>
        <w:t>Kelmės rajono savivaldybės administracijos neskelbiamų derybų komisijos</w:t>
      </w:r>
      <w:r w:rsidRPr="0081240E">
        <w:rPr>
          <w:rFonts w:ascii="Times New Roman" w:eastAsia="Times New Roman" w:hAnsi="Times New Roman" w:cs="Times New Roman"/>
          <w:sz w:val="24"/>
          <w:szCs w:val="24"/>
        </w:rPr>
        <w:t xml:space="preserve"> posėdžio protokolas Nr. </w:t>
      </w:r>
      <w:r w:rsidR="00563F1D">
        <w:rPr>
          <w:rFonts w:ascii="Times New Roman" w:eastAsia="Times New Roman" w:hAnsi="Times New Roman" w:cs="Times New Roman"/>
          <w:sz w:val="24"/>
          <w:szCs w:val="24"/>
        </w:rPr>
        <w:t>VK</w:t>
      </w:r>
      <w:r w:rsidR="00A4566D">
        <w:rPr>
          <w:rFonts w:ascii="Times New Roman" w:eastAsia="Times New Roman" w:hAnsi="Times New Roman" w:cs="Times New Roman"/>
          <w:sz w:val="24"/>
          <w:szCs w:val="24"/>
        </w:rPr>
        <w:t xml:space="preserve"> -</w:t>
      </w:r>
      <w:r w:rsidR="00563F1D">
        <w:rPr>
          <w:rFonts w:ascii="Times New Roman" w:eastAsia="Times New Roman" w:hAnsi="Times New Roman" w:cs="Times New Roman"/>
          <w:sz w:val="24"/>
          <w:szCs w:val="24"/>
        </w:rPr>
        <w:t xml:space="preserve"> 470</w:t>
      </w:r>
      <w:r w:rsidRPr="0081240E">
        <w:rPr>
          <w:rFonts w:ascii="Times New Roman" w:eastAsia="Times New Roman" w:hAnsi="Times New Roman" w:cs="Times New Roman"/>
          <w:sz w:val="24"/>
          <w:szCs w:val="24"/>
        </w:rPr>
        <w:t>).</w:t>
      </w:r>
    </w:p>
    <w:p w:rsidR="0088728D" w:rsidRDefault="00626057" w:rsidP="00626057">
      <w:pPr>
        <w:spacing w:after="0" w:line="240" w:lineRule="auto"/>
        <w:ind w:firstLine="697"/>
        <w:jc w:val="both"/>
        <w:rPr>
          <w:rFonts w:ascii="Times New Roman" w:eastAsia="Times New Roman" w:hAnsi="Times New Roman" w:cs="Times New Roman"/>
          <w:sz w:val="24"/>
          <w:szCs w:val="24"/>
        </w:rPr>
      </w:pPr>
      <w:r w:rsidRPr="00626057">
        <w:rPr>
          <w:rFonts w:ascii="Times New Roman" w:eastAsiaTheme="minorEastAsia" w:hAnsi="Times New Roman" w:cs="Times New Roman"/>
          <w:sz w:val="24"/>
          <w:szCs w:val="24"/>
          <w:lang w:eastAsia="lt-LT"/>
        </w:rPr>
        <w:t>Tarnyba pa</w:t>
      </w:r>
      <w:r>
        <w:rPr>
          <w:rFonts w:ascii="Times New Roman" w:eastAsiaTheme="minorEastAsia" w:hAnsi="Times New Roman" w:cs="Times New Roman"/>
          <w:sz w:val="24"/>
          <w:szCs w:val="24"/>
          <w:lang w:eastAsia="lt-LT"/>
        </w:rPr>
        <w:t>žymi</w:t>
      </w:r>
      <w:r w:rsidRPr="00626057">
        <w:rPr>
          <w:rFonts w:ascii="Times New Roman" w:eastAsiaTheme="minorEastAsia" w:hAnsi="Times New Roman" w:cs="Times New Roman"/>
          <w:sz w:val="24"/>
          <w:szCs w:val="24"/>
          <w:lang w:eastAsia="lt-LT"/>
        </w:rPr>
        <w:t>, kad neskelbiamų derybų vykdymas yra Įstatymo išimtis, ir sąlygos, leidžiančios atlikti papildomus pirkimus neskelbiamų derybų būdu turi būti aiškinamos itin siaurai, grindžiant jas akivaizdžiais įrodymais.</w:t>
      </w:r>
      <w:r w:rsidR="00E24DF0">
        <w:rPr>
          <w:rFonts w:ascii="Times New Roman" w:eastAsiaTheme="minorEastAsia" w:hAnsi="Times New Roman" w:cs="Times New Roman"/>
          <w:sz w:val="24"/>
          <w:szCs w:val="24"/>
          <w:lang w:eastAsia="lt-LT"/>
        </w:rPr>
        <w:t xml:space="preserve"> </w:t>
      </w:r>
      <w:r w:rsidR="0088728D" w:rsidRPr="0088728D">
        <w:rPr>
          <w:rFonts w:ascii="Times New Roman" w:eastAsia="Times New Roman" w:hAnsi="Times New Roman" w:cs="Times New Roman"/>
          <w:b/>
          <w:sz w:val="24"/>
          <w:szCs w:val="24"/>
        </w:rPr>
        <w:t xml:space="preserve">Neskelbiamų derybų būdu perkami darbai, panašūs į tuos, kurie buvo pirkti pagal pirminę pirkimo sutartį, gali būti perkami, iš to paties rangovo, vadovaujantis Įstatymo 71 straipsnio  5 dalies 1, 2 ir 3 punktų nuostatomis, tik jei išpildomos visos </w:t>
      </w:r>
      <w:r w:rsidR="00E24DF0">
        <w:rPr>
          <w:rFonts w:ascii="Times New Roman" w:eastAsia="Times New Roman" w:hAnsi="Times New Roman" w:cs="Times New Roman"/>
          <w:b/>
          <w:sz w:val="24"/>
          <w:szCs w:val="24"/>
        </w:rPr>
        <w:t xml:space="preserve">šios </w:t>
      </w:r>
      <w:r w:rsidR="0088728D" w:rsidRPr="0088728D">
        <w:rPr>
          <w:rFonts w:ascii="Times New Roman" w:eastAsia="Times New Roman" w:hAnsi="Times New Roman" w:cs="Times New Roman"/>
          <w:b/>
          <w:sz w:val="24"/>
          <w:szCs w:val="24"/>
        </w:rPr>
        <w:t>sąlygos kartu</w:t>
      </w:r>
      <w:r w:rsidR="0088728D">
        <w:rPr>
          <w:rFonts w:ascii="Times New Roman" w:eastAsia="Times New Roman" w:hAnsi="Times New Roman" w:cs="Times New Roman"/>
          <w:sz w:val="24"/>
          <w:szCs w:val="24"/>
        </w:rPr>
        <w:t>:</w:t>
      </w:r>
    </w:p>
    <w:p w:rsidR="0088728D" w:rsidRPr="0088728D" w:rsidRDefault="0088728D" w:rsidP="0088728D">
      <w:pPr>
        <w:pStyle w:val="Sraopastraipa"/>
        <w:numPr>
          <w:ilvl w:val="0"/>
          <w:numId w:val="1"/>
        </w:numPr>
        <w:spacing w:after="0" w:line="240" w:lineRule="auto"/>
        <w:jc w:val="both"/>
        <w:rPr>
          <w:rFonts w:ascii="Times New Roman" w:eastAsiaTheme="minorEastAsia" w:hAnsi="Times New Roman" w:cs="Times New Roman"/>
          <w:i/>
          <w:sz w:val="24"/>
          <w:szCs w:val="24"/>
          <w:lang w:eastAsia="lt-LT"/>
        </w:rPr>
      </w:pPr>
      <w:r w:rsidRPr="0088728D">
        <w:rPr>
          <w:rFonts w:ascii="Times New Roman" w:eastAsia="Times New Roman" w:hAnsi="Times New Roman" w:cs="Times New Roman"/>
          <w:i/>
          <w:sz w:val="24"/>
          <w:szCs w:val="24"/>
        </w:rPr>
        <w:t xml:space="preserve">visi nauji pirkimai yra skirti tam pačiam projektui, dėl kurio buvo sudaryta pirminė pirkimo  sutartis, o pagrindiniame projekte buvo numatyta galimų papildomų paslaugų ar darbų mastas ir sąlygos, kurioms esant bus perkama papildomai; </w:t>
      </w:r>
    </w:p>
    <w:p w:rsidR="0088728D" w:rsidRPr="0088728D" w:rsidRDefault="0088728D" w:rsidP="0088728D">
      <w:pPr>
        <w:pStyle w:val="Sraopastraipa"/>
        <w:numPr>
          <w:ilvl w:val="0"/>
          <w:numId w:val="1"/>
        </w:numPr>
        <w:spacing w:after="0" w:line="240" w:lineRule="auto"/>
        <w:jc w:val="both"/>
        <w:rPr>
          <w:rFonts w:ascii="Times New Roman" w:eastAsiaTheme="minorEastAsia" w:hAnsi="Times New Roman" w:cs="Times New Roman"/>
          <w:i/>
          <w:sz w:val="24"/>
          <w:szCs w:val="24"/>
          <w:lang w:eastAsia="lt-LT"/>
        </w:rPr>
      </w:pPr>
      <w:r w:rsidRPr="0088728D">
        <w:rPr>
          <w:rFonts w:ascii="Times New Roman" w:eastAsia="Times New Roman" w:hAnsi="Times New Roman" w:cs="Times New Roman"/>
          <w:i/>
          <w:sz w:val="24"/>
          <w:szCs w:val="24"/>
        </w:rPr>
        <w:t xml:space="preserve">pirminė sutartis buvo sudaryta paskelbus apie pirkimą šiame įstatyme nustatyta tvarka, </w:t>
      </w:r>
      <w:r w:rsidRPr="0088728D">
        <w:rPr>
          <w:rFonts w:ascii="Times New Roman" w:eastAsia="Times New Roman" w:hAnsi="Times New Roman" w:cs="Times New Roman"/>
          <w:i/>
          <w:sz w:val="24"/>
          <w:szCs w:val="24"/>
          <w:u w:val="single"/>
        </w:rPr>
        <w:t>skelbime nurodžius apie galimybę pirkti papildomai ir atsižvelgus į papildomų pirkimų vertę</w:t>
      </w:r>
      <w:r w:rsidRPr="0088728D">
        <w:rPr>
          <w:rFonts w:ascii="Times New Roman" w:eastAsia="Times New Roman" w:hAnsi="Times New Roman" w:cs="Times New Roman"/>
          <w:i/>
          <w:sz w:val="24"/>
          <w:szCs w:val="24"/>
        </w:rPr>
        <w:t xml:space="preserve">; </w:t>
      </w:r>
    </w:p>
    <w:p w:rsidR="00626057" w:rsidRPr="002D6CD4" w:rsidRDefault="0088728D" w:rsidP="0088728D">
      <w:pPr>
        <w:pStyle w:val="Sraopastraipa"/>
        <w:numPr>
          <w:ilvl w:val="0"/>
          <w:numId w:val="1"/>
        </w:numPr>
        <w:spacing w:after="0" w:line="240" w:lineRule="auto"/>
        <w:jc w:val="both"/>
        <w:rPr>
          <w:rFonts w:ascii="Times New Roman" w:eastAsiaTheme="minorEastAsia" w:hAnsi="Times New Roman" w:cs="Times New Roman"/>
          <w:i/>
          <w:sz w:val="24"/>
          <w:szCs w:val="24"/>
          <w:lang w:eastAsia="lt-LT"/>
        </w:rPr>
      </w:pPr>
      <w:r w:rsidRPr="0088728D">
        <w:rPr>
          <w:rFonts w:ascii="Times New Roman" w:eastAsia="Times New Roman" w:hAnsi="Times New Roman" w:cs="Times New Roman"/>
          <w:i/>
          <w:sz w:val="24"/>
          <w:szCs w:val="24"/>
        </w:rPr>
        <w:t>nauji pirkimai atliekami nuo pirminės pirkimo sutarties sudarymo momento praėjus ne ilgesniam kaip 3 metų laikotarpiui.</w:t>
      </w:r>
    </w:p>
    <w:p w:rsidR="00BD5B72" w:rsidRDefault="002D6CD4" w:rsidP="00BD5B72">
      <w:pPr>
        <w:spacing w:after="0" w:line="240" w:lineRule="auto"/>
        <w:ind w:firstLine="697"/>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Tarnyba paaiškina, kad neskelbiamų derybų vykdymas minėto straipsnio ir dalies pagrindu iš to paties rangovo galimas tik tuo atveju, kai perkami nauji darbai panašūs į tuos, kurie buvo pirkti pagal pradinę sutartį, t. y. nauja sutartis turi būti </w:t>
      </w:r>
      <w:r w:rsidR="00615147">
        <w:rPr>
          <w:rFonts w:ascii="Times New Roman" w:eastAsiaTheme="minorEastAsia" w:hAnsi="Times New Roman" w:cs="Times New Roman"/>
          <w:sz w:val="24"/>
          <w:szCs w:val="24"/>
          <w:lang w:eastAsia="lt-LT"/>
        </w:rPr>
        <w:t xml:space="preserve">visiškai </w:t>
      </w:r>
      <w:r>
        <w:rPr>
          <w:rFonts w:ascii="Times New Roman" w:eastAsiaTheme="minorEastAsia" w:hAnsi="Times New Roman" w:cs="Times New Roman"/>
          <w:sz w:val="24"/>
          <w:szCs w:val="24"/>
          <w:lang w:eastAsia="lt-LT"/>
        </w:rPr>
        <w:t>panaši ir kartotinė pradinės sutarties atžvilgiu</w:t>
      </w:r>
      <w:r w:rsidR="00615147">
        <w:rPr>
          <w:rFonts w:ascii="Times New Roman" w:eastAsiaTheme="minorEastAsia" w:hAnsi="Times New Roman" w:cs="Times New Roman"/>
          <w:sz w:val="24"/>
          <w:szCs w:val="24"/>
          <w:lang w:eastAsia="lt-LT"/>
        </w:rPr>
        <w:t>,</w:t>
      </w:r>
      <w:r w:rsidR="00EE5101">
        <w:rPr>
          <w:rFonts w:ascii="Times New Roman" w:eastAsiaTheme="minorEastAsia" w:hAnsi="Times New Roman" w:cs="Times New Roman"/>
          <w:sz w:val="24"/>
          <w:szCs w:val="24"/>
          <w:lang w:eastAsia="lt-LT"/>
        </w:rPr>
        <w:t xml:space="preserve"> pirkimo objekto apimtis ir </w:t>
      </w:r>
      <w:r w:rsidR="00BD5B72">
        <w:rPr>
          <w:rFonts w:ascii="Times New Roman" w:eastAsiaTheme="minorEastAsia" w:hAnsi="Times New Roman" w:cs="Times New Roman"/>
          <w:sz w:val="24"/>
          <w:szCs w:val="24"/>
          <w:lang w:eastAsia="lt-LT"/>
        </w:rPr>
        <w:t xml:space="preserve">reikalavimai jam </w:t>
      </w:r>
      <w:r w:rsidR="00EE5101">
        <w:rPr>
          <w:rFonts w:ascii="Times New Roman" w:eastAsiaTheme="minorEastAsia" w:hAnsi="Times New Roman" w:cs="Times New Roman"/>
          <w:sz w:val="24"/>
          <w:szCs w:val="24"/>
          <w:lang w:eastAsia="lt-LT"/>
        </w:rPr>
        <w:t xml:space="preserve">turi būti panašūs į pradinės sutarties objekto apimtį ir reikalavimus. Iš esmės šios sąlygos reiškia, kad naujas pirkimas yra pakartotinis pradinės sutarties objekto pirkimas, </w:t>
      </w:r>
      <w:r w:rsidR="00615147">
        <w:rPr>
          <w:rFonts w:ascii="Times New Roman" w:eastAsiaTheme="minorEastAsia" w:hAnsi="Times New Roman" w:cs="Times New Roman"/>
          <w:sz w:val="24"/>
          <w:szCs w:val="24"/>
          <w:lang w:eastAsia="lt-LT"/>
        </w:rPr>
        <w:t>o šiuo atveju Perkančioji organizacija siekia įsigyti tik papildomus darbus susijusius</w:t>
      </w:r>
      <w:r w:rsidR="002F2494">
        <w:rPr>
          <w:rFonts w:ascii="Times New Roman" w:eastAsiaTheme="minorEastAsia" w:hAnsi="Times New Roman" w:cs="Times New Roman"/>
          <w:sz w:val="24"/>
          <w:szCs w:val="24"/>
          <w:lang w:eastAsia="lt-LT"/>
        </w:rPr>
        <w:t>,</w:t>
      </w:r>
      <w:bookmarkStart w:id="1" w:name="_GoBack"/>
      <w:bookmarkEnd w:id="1"/>
      <w:r w:rsidR="00615147">
        <w:rPr>
          <w:rFonts w:ascii="Times New Roman" w:eastAsiaTheme="minorEastAsia" w:hAnsi="Times New Roman" w:cs="Times New Roman"/>
          <w:sz w:val="24"/>
          <w:szCs w:val="24"/>
          <w:lang w:eastAsia="lt-LT"/>
        </w:rPr>
        <w:t xml:space="preserve"> su langų įrengimu treniruoklių salėse. </w:t>
      </w:r>
      <w:r w:rsidR="00EE5101">
        <w:rPr>
          <w:rFonts w:ascii="Times New Roman" w:eastAsiaTheme="minorEastAsia" w:hAnsi="Times New Roman" w:cs="Times New Roman"/>
          <w:sz w:val="24"/>
          <w:szCs w:val="24"/>
          <w:lang w:eastAsia="lt-LT"/>
        </w:rPr>
        <w:t>Taip pat</w:t>
      </w:r>
      <w:r w:rsidR="00615147">
        <w:rPr>
          <w:rFonts w:ascii="Times New Roman" w:eastAsiaTheme="minorEastAsia" w:hAnsi="Times New Roman" w:cs="Times New Roman"/>
          <w:sz w:val="24"/>
          <w:szCs w:val="24"/>
          <w:lang w:eastAsia="lt-LT"/>
        </w:rPr>
        <w:t xml:space="preserve"> skelbiant apie Pirkimą Perkančioji organizacija privalėjo Skelbime apie Pirkimą nurodyti apie galimybę</w:t>
      </w:r>
      <w:r w:rsidR="00BD5B72">
        <w:rPr>
          <w:rFonts w:ascii="Times New Roman" w:eastAsiaTheme="minorEastAsia" w:hAnsi="Times New Roman" w:cs="Times New Roman"/>
          <w:sz w:val="24"/>
          <w:szCs w:val="24"/>
          <w:lang w:eastAsia="lt-LT"/>
        </w:rPr>
        <w:t xml:space="preserve"> pirkti papildomai</w:t>
      </w:r>
      <w:r w:rsidR="00EE5101">
        <w:rPr>
          <w:rFonts w:ascii="Times New Roman" w:eastAsiaTheme="minorEastAsia" w:hAnsi="Times New Roman" w:cs="Times New Roman"/>
          <w:sz w:val="24"/>
          <w:szCs w:val="24"/>
          <w:lang w:eastAsia="lt-LT"/>
        </w:rPr>
        <w:t>, o</w:t>
      </w:r>
      <w:r w:rsidR="00BD5B72">
        <w:rPr>
          <w:rFonts w:ascii="Times New Roman" w:eastAsiaTheme="minorEastAsia" w:hAnsi="Times New Roman" w:cs="Times New Roman"/>
          <w:sz w:val="24"/>
          <w:szCs w:val="24"/>
          <w:lang w:eastAsia="lt-LT"/>
        </w:rPr>
        <w:t xml:space="preserve"> numatomos</w:t>
      </w:r>
      <w:r w:rsidR="00EE5101">
        <w:rPr>
          <w:rFonts w:ascii="Times New Roman" w:eastAsiaTheme="minorEastAsia" w:hAnsi="Times New Roman" w:cs="Times New Roman"/>
          <w:sz w:val="24"/>
          <w:szCs w:val="24"/>
          <w:lang w:eastAsia="lt-LT"/>
        </w:rPr>
        <w:t xml:space="preserve"> pradinės sutarties darbų pirkimo vertė turėjo būti apskaičiuota </w:t>
      </w:r>
      <w:r w:rsidR="00615147">
        <w:rPr>
          <w:rFonts w:ascii="Times New Roman" w:eastAsiaTheme="minorEastAsia" w:hAnsi="Times New Roman" w:cs="Times New Roman"/>
          <w:sz w:val="24"/>
          <w:szCs w:val="24"/>
          <w:lang w:eastAsia="lt-LT"/>
        </w:rPr>
        <w:t>atsižvelgiant ir į</w:t>
      </w:r>
      <w:r w:rsidR="00EE5101">
        <w:rPr>
          <w:rFonts w:ascii="Times New Roman" w:eastAsiaTheme="minorEastAsia" w:hAnsi="Times New Roman" w:cs="Times New Roman"/>
          <w:sz w:val="24"/>
          <w:szCs w:val="24"/>
          <w:lang w:eastAsia="lt-LT"/>
        </w:rPr>
        <w:t>traukiant</w:t>
      </w:r>
      <w:r w:rsidR="00615147">
        <w:rPr>
          <w:rFonts w:ascii="Times New Roman" w:eastAsiaTheme="minorEastAsia" w:hAnsi="Times New Roman" w:cs="Times New Roman"/>
          <w:sz w:val="24"/>
          <w:szCs w:val="24"/>
          <w:lang w:eastAsia="lt-LT"/>
        </w:rPr>
        <w:t xml:space="preserve"> </w:t>
      </w:r>
      <w:r w:rsidR="00EE5101">
        <w:rPr>
          <w:rFonts w:ascii="Times New Roman" w:eastAsiaTheme="minorEastAsia" w:hAnsi="Times New Roman" w:cs="Times New Roman"/>
          <w:sz w:val="24"/>
          <w:szCs w:val="24"/>
          <w:lang w:eastAsia="lt-LT"/>
        </w:rPr>
        <w:t xml:space="preserve">visų galimų </w:t>
      </w:r>
      <w:r w:rsidR="00BD5B72">
        <w:rPr>
          <w:rFonts w:ascii="Times New Roman" w:eastAsiaTheme="minorEastAsia" w:hAnsi="Times New Roman" w:cs="Times New Roman"/>
          <w:sz w:val="24"/>
          <w:szCs w:val="24"/>
          <w:lang w:eastAsia="lt-LT"/>
        </w:rPr>
        <w:t xml:space="preserve">numatomų </w:t>
      </w:r>
      <w:r w:rsidR="00EE5101">
        <w:rPr>
          <w:rFonts w:ascii="Times New Roman" w:eastAsiaTheme="minorEastAsia" w:hAnsi="Times New Roman" w:cs="Times New Roman"/>
          <w:sz w:val="24"/>
          <w:szCs w:val="24"/>
          <w:lang w:eastAsia="lt-LT"/>
        </w:rPr>
        <w:t xml:space="preserve">papildomų </w:t>
      </w:r>
      <w:r w:rsidR="007E4127">
        <w:rPr>
          <w:rFonts w:ascii="Times New Roman" w:eastAsiaTheme="minorEastAsia" w:hAnsi="Times New Roman" w:cs="Times New Roman"/>
          <w:sz w:val="24"/>
          <w:szCs w:val="24"/>
          <w:lang w:eastAsia="lt-LT"/>
        </w:rPr>
        <w:t xml:space="preserve">darbų </w:t>
      </w:r>
      <w:r w:rsidR="00EE5101">
        <w:rPr>
          <w:rFonts w:ascii="Times New Roman" w:eastAsiaTheme="minorEastAsia" w:hAnsi="Times New Roman" w:cs="Times New Roman"/>
          <w:sz w:val="24"/>
          <w:szCs w:val="24"/>
          <w:lang w:eastAsia="lt-LT"/>
        </w:rPr>
        <w:t xml:space="preserve">pirkimų vertes. </w:t>
      </w:r>
      <w:r w:rsidR="00626057" w:rsidRPr="00626057">
        <w:rPr>
          <w:rFonts w:ascii="Times New Roman" w:eastAsiaTheme="minorEastAsia" w:hAnsi="Times New Roman" w:cs="Times New Roman"/>
          <w:sz w:val="24"/>
          <w:szCs w:val="24"/>
          <w:lang w:eastAsia="lt-LT"/>
        </w:rPr>
        <w:t xml:space="preserve">Tarnyba, išnagrinėjusi </w:t>
      </w:r>
      <w:r w:rsidR="00D278C7">
        <w:rPr>
          <w:rFonts w:ascii="Times New Roman" w:eastAsiaTheme="minorEastAsia" w:hAnsi="Times New Roman" w:cs="Times New Roman"/>
          <w:sz w:val="24"/>
          <w:szCs w:val="24"/>
          <w:lang w:eastAsia="lt-LT"/>
        </w:rPr>
        <w:t>P</w:t>
      </w:r>
      <w:r w:rsidR="00626057" w:rsidRPr="00626057">
        <w:rPr>
          <w:rFonts w:ascii="Times New Roman" w:eastAsiaTheme="minorEastAsia" w:hAnsi="Times New Roman" w:cs="Times New Roman"/>
          <w:sz w:val="24"/>
          <w:szCs w:val="24"/>
          <w:lang w:eastAsia="lt-LT"/>
        </w:rPr>
        <w:t xml:space="preserve">erkančiosios organizacijos pateiktą ir kitą su prašymu susijusią informaciją bei dokumentus nustatė, kad </w:t>
      </w:r>
      <w:r w:rsidR="00626057" w:rsidRPr="00BD5B72">
        <w:rPr>
          <w:rFonts w:ascii="Times New Roman" w:eastAsiaTheme="minorEastAsia" w:hAnsi="Times New Roman" w:cs="Times New Roman"/>
          <w:sz w:val="24"/>
          <w:szCs w:val="24"/>
          <w:lang w:eastAsia="lt-LT"/>
        </w:rPr>
        <w:t>skelbime apie Pirkimą nebuvo nurodyta apie galimybę pirkti papildomai</w:t>
      </w:r>
      <w:r w:rsidR="00EE5101" w:rsidRPr="00BD5B72">
        <w:rPr>
          <w:rFonts w:ascii="Times New Roman" w:eastAsiaTheme="minorEastAsia" w:hAnsi="Times New Roman" w:cs="Times New Roman"/>
          <w:sz w:val="24"/>
          <w:szCs w:val="24"/>
          <w:lang w:eastAsia="lt-LT"/>
        </w:rPr>
        <w:t>, o numatomi papildomi darbai</w:t>
      </w:r>
      <w:r w:rsidR="00626057" w:rsidRPr="00BD5B72">
        <w:rPr>
          <w:rFonts w:ascii="Times New Roman" w:eastAsiaTheme="minorEastAsia" w:hAnsi="Times New Roman" w:cs="Times New Roman"/>
          <w:sz w:val="24"/>
          <w:szCs w:val="24"/>
          <w:lang w:eastAsia="lt-LT"/>
        </w:rPr>
        <w:t xml:space="preserve"> </w:t>
      </w:r>
      <w:r w:rsidR="00EE5101" w:rsidRPr="00BD5B72">
        <w:rPr>
          <w:rFonts w:ascii="Times New Roman" w:eastAsiaTheme="minorEastAsia" w:hAnsi="Times New Roman" w:cs="Times New Roman"/>
          <w:sz w:val="24"/>
          <w:szCs w:val="24"/>
          <w:lang w:eastAsia="lt-LT"/>
        </w:rPr>
        <w:t>nėra savo apimtimi</w:t>
      </w:r>
      <w:r w:rsidR="00BD5B72" w:rsidRPr="00BD5B72">
        <w:rPr>
          <w:rFonts w:ascii="Times New Roman" w:eastAsiaTheme="minorEastAsia" w:hAnsi="Times New Roman" w:cs="Times New Roman"/>
          <w:sz w:val="24"/>
          <w:szCs w:val="24"/>
          <w:lang w:eastAsia="lt-LT"/>
        </w:rPr>
        <w:t xml:space="preserve"> panašūs</w:t>
      </w:r>
      <w:r w:rsidR="00BD5B72">
        <w:rPr>
          <w:rFonts w:ascii="Times New Roman" w:eastAsiaTheme="minorEastAsia" w:hAnsi="Times New Roman" w:cs="Times New Roman"/>
          <w:sz w:val="24"/>
          <w:szCs w:val="24"/>
          <w:lang w:eastAsia="lt-LT"/>
        </w:rPr>
        <w:t xml:space="preserve"> į pradinės sutarties objekto apimtį ir kartotiniai darbai, todėl netenkinamos</w:t>
      </w:r>
      <w:r w:rsidR="00626057" w:rsidRPr="00626057">
        <w:rPr>
          <w:rFonts w:ascii="Times New Roman" w:eastAsiaTheme="minorEastAsia" w:hAnsi="Times New Roman" w:cs="Times New Roman"/>
          <w:sz w:val="24"/>
          <w:szCs w:val="24"/>
          <w:lang w:eastAsia="lt-LT"/>
        </w:rPr>
        <w:t xml:space="preserve"> </w:t>
      </w:r>
      <w:r w:rsidR="00BD5B72">
        <w:rPr>
          <w:rFonts w:ascii="Times New Roman" w:eastAsiaTheme="minorEastAsia" w:hAnsi="Times New Roman" w:cs="Times New Roman"/>
          <w:sz w:val="24"/>
          <w:szCs w:val="24"/>
          <w:lang w:eastAsia="lt-LT"/>
        </w:rPr>
        <w:t xml:space="preserve">imperatyvios </w:t>
      </w:r>
      <w:r w:rsidR="00626057" w:rsidRPr="00626057">
        <w:rPr>
          <w:rFonts w:ascii="Times New Roman" w:eastAsiaTheme="minorEastAsia" w:hAnsi="Times New Roman" w:cs="Times New Roman"/>
          <w:sz w:val="24"/>
          <w:lang w:eastAsia="lt-LT"/>
        </w:rPr>
        <w:t xml:space="preserve">Įstatymo </w:t>
      </w:r>
      <w:r w:rsidR="00D278C7">
        <w:rPr>
          <w:rFonts w:ascii="Times New Roman" w:eastAsiaTheme="minorEastAsia" w:hAnsi="Times New Roman" w:cs="Times New Roman"/>
          <w:sz w:val="24"/>
          <w:lang w:eastAsia="lt-LT"/>
        </w:rPr>
        <w:t xml:space="preserve">71 </w:t>
      </w:r>
      <w:r w:rsidR="00626057" w:rsidRPr="00626057">
        <w:rPr>
          <w:rFonts w:ascii="Times New Roman" w:eastAsiaTheme="minorEastAsia" w:hAnsi="Times New Roman" w:cs="Times New Roman"/>
          <w:sz w:val="24"/>
          <w:lang w:eastAsia="lt-LT"/>
        </w:rPr>
        <w:t xml:space="preserve">straipsnio </w:t>
      </w:r>
      <w:r w:rsidR="00D278C7">
        <w:rPr>
          <w:rFonts w:ascii="Times New Roman" w:eastAsiaTheme="minorEastAsia" w:hAnsi="Times New Roman" w:cs="Times New Roman"/>
          <w:sz w:val="24"/>
          <w:lang w:eastAsia="lt-LT"/>
        </w:rPr>
        <w:t>5</w:t>
      </w:r>
      <w:r w:rsidR="00626057" w:rsidRPr="00626057">
        <w:rPr>
          <w:rFonts w:ascii="Times New Roman" w:eastAsiaTheme="minorEastAsia" w:hAnsi="Times New Roman" w:cs="Times New Roman"/>
          <w:sz w:val="24"/>
          <w:lang w:eastAsia="lt-LT"/>
        </w:rPr>
        <w:t xml:space="preserve"> dalies </w:t>
      </w:r>
      <w:r w:rsidR="00BD5B72">
        <w:rPr>
          <w:rFonts w:ascii="Times New Roman" w:eastAsiaTheme="minorEastAsia" w:hAnsi="Times New Roman" w:cs="Times New Roman"/>
          <w:sz w:val="24"/>
          <w:lang w:eastAsia="lt-LT"/>
        </w:rPr>
        <w:t>sąlygos</w:t>
      </w:r>
      <w:r w:rsidR="00626057" w:rsidRPr="00626057">
        <w:rPr>
          <w:rFonts w:ascii="Times New Roman" w:eastAsiaTheme="minorEastAsia" w:hAnsi="Times New Roman" w:cs="Times New Roman"/>
          <w:sz w:val="24"/>
          <w:lang w:eastAsia="lt-LT"/>
        </w:rPr>
        <w:t xml:space="preserve">. </w:t>
      </w:r>
      <w:r w:rsidR="00626057" w:rsidRPr="00626057">
        <w:rPr>
          <w:rFonts w:ascii="Times New Roman" w:eastAsiaTheme="minorEastAsia" w:hAnsi="Times New Roman" w:cs="Times New Roman"/>
          <w:sz w:val="24"/>
          <w:szCs w:val="24"/>
          <w:lang w:eastAsia="lt-LT"/>
        </w:rPr>
        <w:t>Tarnybos nuomone, perkant papildom</w:t>
      </w:r>
      <w:r w:rsidR="00D278C7">
        <w:rPr>
          <w:rFonts w:ascii="Times New Roman" w:eastAsiaTheme="minorEastAsia" w:hAnsi="Times New Roman" w:cs="Times New Roman"/>
          <w:sz w:val="24"/>
          <w:szCs w:val="24"/>
          <w:lang w:eastAsia="lt-LT"/>
        </w:rPr>
        <w:t>us</w:t>
      </w:r>
      <w:r w:rsidR="00626057" w:rsidRPr="00626057">
        <w:rPr>
          <w:rFonts w:ascii="Times New Roman" w:eastAsiaTheme="minorEastAsia" w:hAnsi="Times New Roman" w:cs="Times New Roman"/>
          <w:sz w:val="24"/>
          <w:szCs w:val="24"/>
          <w:lang w:eastAsia="lt-LT"/>
        </w:rPr>
        <w:t xml:space="preserve"> </w:t>
      </w:r>
      <w:r w:rsidR="00D278C7">
        <w:rPr>
          <w:rFonts w:ascii="Times New Roman" w:eastAsiaTheme="minorEastAsia" w:hAnsi="Times New Roman" w:cs="Times New Roman"/>
          <w:sz w:val="24"/>
          <w:szCs w:val="24"/>
          <w:lang w:eastAsia="lt-LT"/>
        </w:rPr>
        <w:t>darbus</w:t>
      </w:r>
      <w:r w:rsidR="00626057" w:rsidRPr="00626057">
        <w:rPr>
          <w:rFonts w:ascii="Times New Roman" w:eastAsiaTheme="minorEastAsia" w:hAnsi="Times New Roman" w:cs="Times New Roman"/>
          <w:sz w:val="24"/>
          <w:szCs w:val="24"/>
          <w:lang w:eastAsia="lt-LT"/>
        </w:rPr>
        <w:t xml:space="preserve"> iš to </w:t>
      </w:r>
      <w:r w:rsidR="00626057" w:rsidRPr="00626057">
        <w:rPr>
          <w:rFonts w:ascii="Times New Roman" w:eastAsiaTheme="minorEastAsia" w:hAnsi="Times New Roman" w:cs="Times New Roman"/>
          <w:sz w:val="24"/>
          <w:lang w:eastAsia="lt-LT"/>
        </w:rPr>
        <w:t xml:space="preserve">paties </w:t>
      </w:r>
      <w:r w:rsidR="00D278C7">
        <w:rPr>
          <w:rFonts w:ascii="Times New Roman" w:eastAsiaTheme="minorEastAsia" w:hAnsi="Times New Roman" w:cs="Times New Roman"/>
          <w:sz w:val="24"/>
          <w:lang w:eastAsia="lt-LT"/>
        </w:rPr>
        <w:t>rangovo</w:t>
      </w:r>
      <w:r w:rsidR="00626057" w:rsidRPr="00626057">
        <w:rPr>
          <w:rFonts w:ascii="Times New Roman" w:eastAsiaTheme="minorEastAsia" w:hAnsi="Times New Roman" w:cs="Times New Roman"/>
          <w:sz w:val="24"/>
          <w:lang w:eastAsia="lt-LT"/>
        </w:rPr>
        <w:t xml:space="preserve"> </w:t>
      </w:r>
      <w:r w:rsidR="00BD5B72">
        <w:rPr>
          <w:rFonts w:ascii="Times New Roman" w:eastAsiaTheme="minorEastAsia" w:hAnsi="Times New Roman" w:cs="Times New Roman"/>
          <w:sz w:val="24"/>
          <w:szCs w:val="24"/>
          <w:lang w:eastAsia="lt-LT"/>
        </w:rPr>
        <w:t>būtų pažeisti</w:t>
      </w:r>
      <w:r w:rsidR="00626057" w:rsidRPr="00626057">
        <w:rPr>
          <w:rFonts w:ascii="Times New Roman" w:eastAsiaTheme="minorEastAsia" w:hAnsi="Times New Roman" w:cs="Times New Roman"/>
          <w:sz w:val="24"/>
          <w:szCs w:val="24"/>
          <w:lang w:eastAsia="lt-LT"/>
        </w:rPr>
        <w:t xml:space="preserve"> Įstatymo </w:t>
      </w:r>
      <w:r w:rsidR="00D278C7">
        <w:rPr>
          <w:rFonts w:ascii="Times New Roman" w:eastAsiaTheme="minorEastAsia" w:hAnsi="Times New Roman" w:cs="Times New Roman"/>
          <w:sz w:val="24"/>
          <w:lang w:eastAsia="lt-LT"/>
        </w:rPr>
        <w:t xml:space="preserve">71 </w:t>
      </w:r>
      <w:r w:rsidR="00D278C7" w:rsidRPr="00626057">
        <w:rPr>
          <w:rFonts w:ascii="Times New Roman" w:eastAsiaTheme="minorEastAsia" w:hAnsi="Times New Roman" w:cs="Times New Roman"/>
          <w:sz w:val="24"/>
          <w:lang w:eastAsia="lt-LT"/>
        </w:rPr>
        <w:t xml:space="preserve">straipsnio </w:t>
      </w:r>
      <w:r w:rsidR="00D278C7">
        <w:rPr>
          <w:rFonts w:ascii="Times New Roman" w:eastAsiaTheme="minorEastAsia" w:hAnsi="Times New Roman" w:cs="Times New Roman"/>
          <w:sz w:val="24"/>
          <w:lang w:eastAsia="lt-LT"/>
        </w:rPr>
        <w:t>5</w:t>
      </w:r>
      <w:r w:rsidR="00BD5B72">
        <w:rPr>
          <w:rFonts w:ascii="Times New Roman" w:eastAsiaTheme="minorEastAsia" w:hAnsi="Times New Roman" w:cs="Times New Roman"/>
          <w:sz w:val="24"/>
          <w:lang w:eastAsia="lt-LT"/>
        </w:rPr>
        <w:t xml:space="preserve"> dalies reikalavimai</w:t>
      </w:r>
      <w:r w:rsidR="00626057" w:rsidRPr="00626057">
        <w:rPr>
          <w:rFonts w:ascii="Times New Roman" w:eastAsiaTheme="minorEastAsia" w:hAnsi="Times New Roman" w:cs="Times New Roman"/>
          <w:sz w:val="24"/>
          <w:szCs w:val="24"/>
          <w:lang w:eastAsia="lt-LT"/>
        </w:rPr>
        <w:t xml:space="preserve"> ir neužtikrintas Įstatymo </w:t>
      </w:r>
      <w:r w:rsidR="00D278C7">
        <w:rPr>
          <w:rFonts w:ascii="Times New Roman" w:eastAsiaTheme="minorEastAsia" w:hAnsi="Times New Roman" w:cs="Times New Roman"/>
          <w:sz w:val="24"/>
          <w:szCs w:val="24"/>
          <w:lang w:eastAsia="lt-LT"/>
        </w:rPr>
        <w:t>17</w:t>
      </w:r>
      <w:r w:rsidR="00626057" w:rsidRPr="00626057">
        <w:rPr>
          <w:rFonts w:ascii="Times New Roman" w:eastAsiaTheme="minorEastAsia" w:hAnsi="Times New Roman" w:cs="Times New Roman"/>
          <w:sz w:val="24"/>
          <w:szCs w:val="24"/>
          <w:lang w:eastAsia="lt-LT"/>
        </w:rPr>
        <w:t xml:space="preserve"> straipsnyje nustatytų skaidrumo ir lygiateisiškumo principų laikymasis. </w:t>
      </w:r>
    </w:p>
    <w:p w:rsidR="00C01198" w:rsidRPr="00C01198" w:rsidRDefault="00BD5B72" w:rsidP="00C01198">
      <w:pPr>
        <w:spacing w:after="0" w:line="240" w:lineRule="auto"/>
        <w:ind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Šiuo atveju Perkančioji organizacija</w:t>
      </w:r>
      <w:r w:rsidR="00C01198">
        <w:rPr>
          <w:rFonts w:ascii="Times New Roman" w:eastAsia="Calibri" w:hAnsi="Times New Roman" w:cs="Times New Roman"/>
          <w:sz w:val="24"/>
          <w:szCs w:val="24"/>
        </w:rPr>
        <w:t xml:space="preserve"> nepagrindė pasirinkto pirkimo būdo, t. y. jos nurodytos aplinkybės neatitinka </w:t>
      </w:r>
      <w:r w:rsidR="00C01198" w:rsidRPr="00626057">
        <w:rPr>
          <w:rFonts w:ascii="Times New Roman" w:eastAsiaTheme="minorEastAsia" w:hAnsi="Times New Roman" w:cs="Times New Roman"/>
          <w:sz w:val="24"/>
          <w:lang w:eastAsia="lt-LT"/>
        </w:rPr>
        <w:t xml:space="preserve">Įstatymo </w:t>
      </w:r>
      <w:r w:rsidR="00C01198">
        <w:rPr>
          <w:rFonts w:ascii="Times New Roman" w:eastAsiaTheme="minorEastAsia" w:hAnsi="Times New Roman" w:cs="Times New Roman"/>
          <w:sz w:val="24"/>
          <w:lang w:eastAsia="lt-LT"/>
        </w:rPr>
        <w:t xml:space="preserve">71 </w:t>
      </w:r>
      <w:r w:rsidR="00C01198" w:rsidRPr="00626057">
        <w:rPr>
          <w:rFonts w:ascii="Times New Roman" w:eastAsiaTheme="minorEastAsia" w:hAnsi="Times New Roman" w:cs="Times New Roman"/>
          <w:sz w:val="24"/>
          <w:lang w:eastAsia="lt-LT"/>
        </w:rPr>
        <w:t xml:space="preserve">straipsnio </w:t>
      </w:r>
      <w:r w:rsidR="00C01198">
        <w:rPr>
          <w:rFonts w:ascii="Times New Roman" w:eastAsiaTheme="minorEastAsia" w:hAnsi="Times New Roman" w:cs="Times New Roman"/>
          <w:sz w:val="24"/>
          <w:lang w:eastAsia="lt-LT"/>
        </w:rPr>
        <w:t>5</w:t>
      </w:r>
      <w:r>
        <w:rPr>
          <w:rFonts w:ascii="Times New Roman" w:eastAsiaTheme="minorEastAsia" w:hAnsi="Times New Roman" w:cs="Times New Roman"/>
          <w:sz w:val="24"/>
          <w:lang w:eastAsia="lt-LT"/>
        </w:rPr>
        <w:t xml:space="preserve"> dalyje</w:t>
      </w:r>
      <w:r w:rsidR="00C01198" w:rsidRPr="00626057">
        <w:rPr>
          <w:rFonts w:ascii="Times New Roman" w:eastAsiaTheme="minorEastAsia" w:hAnsi="Times New Roman" w:cs="Times New Roman"/>
          <w:sz w:val="24"/>
          <w:lang w:eastAsia="lt-LT"/>
        </w:rPr>
        <w:t xml:space="preserve"> </w:t>
      </w:r>
      <w:r w:rsidR="00C01198">
        <w:rPr>
          <w:rFonts w:ascii="Times New Roman" w:eastAsiaTheme="minorEastAsia" w:hAnsi="Times New Roman" w:cs="Times New Roman"/>
          <w:sz w:val="24"/>
          <w:lang w:eastAsia="lt-LT"/>
        </w:rPr>
        <w:t xml:space="preserve">nustatytų sąlygų, todėl </w:t>
      </w:r>
      <w:r>
        <w:rPr>
          <w:rFonts w:ascii="Times New Roman" w:eastAsia="Times New Roman" w:hAnsi="Times New Roman" w:cs="Times New Roman"/>
          <w:sz w:val="24"/>
          <w:szCs w:val="24"/>
        </w:rPr>
        <w:t>Tarnyba</w:t>
      </w:r>
      <w:r w:rsidRPr="00C01198">
        <w:rPr>
          <w:rFonts w:ascii="Times New Roman" w:eastAsia="Times New Roman" w:hAnsi="Times New Roman" w:cs="Times New Roman"/>
          <w:sz w:val="24"/>
          <w:szCs w:val="24"/>
        </w:rPr>
        <w:t xml:space="preserve"> </w:t>
      </w:r>
      <w:r w:rsidR="00C01198" w:rsidRPr="00C01198">
        <w:rPr>
          <w:rFonts w:ascii="Times New Roman" w:eastAsia="Times New Roman" w:hAnsi="Times New Roman" w:cs="Times New Roman"/>
          <w:sz w:val="24"/>
          <w:szCs w:val="24"/>
        </w:rPr>
        <w:t xml:space="preserve">vadovaudamasi Įstatymo 95 straipsnio </w:t>
      </w:r>
      <w:r>
        <w:rPr>
          <w:rFonts w:ascii="Times New Roman" w:eastAsia="Times New Roman" w:hAnsi="Times New Roman" w:cs="Times New Roman"/>
          <w:sz w:val="24"/>
          <w:szCs w:val="24"/>
        </w:rPr>
        <w:t xml:space="preserve">2 dalies 6 punkto nuostatomis, </w:t>
      </w:r>
      <w:r w:rsidR="00C01198" w:rsidRPr="00C01198">
        <w:rPr>
          <w:rFonts w:ascii="Times New Roman" w:eastAsia="Times New Roman" w:hAnsi="Times New Roman" w:cs="Times New Roman"/>
          <w:b/>
          <w:sz w:val="24"/>
          <w:szCs w:val="24"/>
        </w:rPr>
        <w:t>neturi pagrindo sutikti</w:t>
      </w:r>
      <w:r w:rsidR="00C01198" w:rsidRPr="00C01198">
        <w:rPr>
          <w:rFonts w:ascii="Times New Roman" w:eastAsia="Times New Roman" w:hAnsi="Times New Roman" w:cs="Times New Roman"/>
          <w:sz w:val="24"/>
          <w:szCs w:val="24"/>
        </w:rPr>
        <w:t xml:space="preserve">, kad </w:t>
      </w:r>
      <w:r w:rsidR="00C01198">
        <w:rPr>
          <w:rFonts w:ascii="Times New Roman" w:eastAsia="Times New Roman" w:hAnsi="Times New Roman" w:cs="Times New Roman"/>
          <w:sz w:val="24"/>
          <w:szCs w:val="24"/>
        </w:rPr>
        <w:t>Kelmės rajono savivaldybės administracija papildomų darbų viešąjį pirkimą</w:t>
      </w:r>
      <w:r w:rsidR="00C01198" w:rsidRPr="00C01198">
        <w:rPr>
          <w:rFonts w:ascii="Times New Roman" w:eastAsia="Calibri" w:hAnsi="Times New Roman" w:cs="Times New Roman"/>
          <w:sz w:val="24"/>
          <w:szCs w:val="24"/>
        </w:rPr>
        <w:t xml:space="preserve"> </w:t>
      </w:r>
      <w:r w:rsidR="00C01198" w:rsidRPr="00C01198">
        <w:rPr>
          <w:rFonts w:ascii="Times New Roman" w:eastAsia="Times New Roman" w:hAnsi="Times New Roman" w:cs="Times New Roman"/>
          <w:sz w:val="24"/>
          <w:szCs w:val="20"/>
        </w:rPr>
        <w:t xml:space="preserve">vykdytų </w:t>
      </w:r>
      <w:r w:rsidR="00C01198" w:rsidRPr="00C01198">
        <w:rPr>
          <w:rFonts w:ascii="Times New Roman" w:eastAsia="Times New Roman" w:hAnsi="Times New Roman" w:cs="Times New Roman"/>
          <w:sz w:val="24"/>
          <w:szCs w:val="24"/>
        </w:rPr>
        <w:t xml:space="preserve">neskelbiamų derybų būdu, vadovaujantis Įstatymo 71 straipsnio </w:t>
      </w:r>
      <w:r w:rsidR="00C01198">
        <w:rPr>
          <w:rFonts w:ascii="Times New Roman" w:eastAsia="Times New Roman" w:hAnsi="Times New Roman" w:cs="Times New Roman"/>
          <w:sz w:val="24"/>
          <w:szCs w:val="24"/>
        </w:rPr>
        <w:t>5</w:t>
      </w:r>
      <w:r w:rsidR="00C01198" w:rsidRPr="00C01198">
        <w:rPr>
          <w:rFonts w:ascii="Times New Roman" w:eastAsia="Times New Roman" w:hAnsi="Times New Roman" w:cs="Times New Roman"/>
          <w:sz w:val="24"/>
          <w:szCs w:val="24"/>
        </w:rPr>
        <w:t xml:space="preserve"> dalies </w:t>
      </w:r>
      <w:r w:rsidR="00C01198">
        <w:rPr>
          <w:rFonts w:ascii="Times New Roman" w:eastAsia="Times New Roman" w:hAnsi="Times New Roman" w:cs="Times New Roman"/>
          <w:sz w:val="24"/>
          <w:szCs w:val="24"/>
        </w:rPr>
        <w:t xml:space="preserve">1, 2 ir 3 </w:t>
      </w:r>
      <w:r w:rsidR="00C01198" w:rsidRPr="00C01198">
        <w:rPr>
          <w:rFonts w:ascii="Times New Roman" w:eastAsia="Times New Roman" w:hAnsi="Times New Roman" w:cs="Times New Roman"/>
          <w:sz w:val="24"/>
          <w:szCs w:val="24"/>
        </w:rPr>
        <w:t>punk</w:t>
      </w:r>
      <w:r w:rsidR="00C01198">
        <w:rPr>
          <w:rFonts w:ascii="Times New Roman" w:eastAsia="Times New Roman" w:hAnsi="Times New Roman" w:cs="Times New Roman"/>
          <w:sz w:val="24"/>
          <w:szCs w:val="24"/>
        </w:rPr>
        <w:t>tų</w:t>
      </w:r>
      <w:r w:rsidR="00C01198" w:rsidRPr="00C01198">
        <w:rPr>
          <w:rFonts w:ascii="Times New Roman" w:eastAsia="Times New Roman" w:hAnsi="Times New Roman" w:cs="Times New Roman"/>
          <w:sz w:val="24"/>
          <w:szCs w:val="24"/>
        </w:rPr>
        <w:t xml:space="preserve"> nuostatomis</w:t>
      </w:r>
      <w:r w:rsidR="00C01198" w:rsidRPr="00C01198">
        <w:rPr>
          <w:rFonts w:ascii="Times New Roman" w:eastAsia="Calibri" w:hAnsi="Times New Roman" w:cs="Times New Roman"/>
          <w:sz w:val="24"/>
          <w:szCs w:val="24"/>
        </w:rPr>
        <w:t>.</w:t>
      </w:r>
    </w:p>
    <w:p w:rsidR="00C01198" w:rsidRDefault="00C01198" w:rsidP="00543A9E">
      <w:pPr>
        <w:keepNext/>
        <w:spacing w:after="0" w:line="240" w:lineRule="auto"/>
        <w:ind w:firstLine="697"/>
        <w:jc w:val="both"/>
        <w:rPr>
          <w:rFonts w:ascii="Times New Roman" w:eastAsia="Times New Roman" w:hAnsi="Times New Roman" w:cs="Times New Roman"/>
          <w:sz w:val="24"/>
          <w:szCs w:val="24"/>
        </w:rPr>
      </w:pPr>
      <w:r w:rsidRPr="00C01198">
        <w:rPr>
          <w:rFonts w:ascii="Times New Roman" w:eastAsia="Times New Roman" w:hAnsi="Times New Roman" w:cs="Times New Roman"/>
          <w:sz w:val="24"/>
          <w:szCs w:val="24"/>
        </w:rPr>
        <w:lastRenderedPageBreak/>
        <w:t>Vadovaujantis Lietuvos Respublikos administracinių bylų teisenos įstatymo 5 ir 17 straipsniais, nesutikę su šiuo Tarnybos sprendimu, Jūs galite jį apskųsti teismui šio įstatymo nustatyta tvarka.</w:t>
      </w:r>
    </w:p>
    <w:p w:rsidR="00543A9E" w:rsidRPr="00543A9E" w:rsidRDefault="00BD5B72" w:rsidP="00543A9E">
      <w:pPr>
        <w:shd w:val="clear" w:color="auto" w:fill="FFFFFF"/>
        <w:ind w:firstLine="697"/>
        <w:jc w:val="both"/>
        <w:rPr>
          <w:rFonts w:ascii="Times New Roman" w:eastAsia="Times New Roman" w:hAnsi="Times New Roman" w:cs="Times New Roman"/>
          <w:sz w:val="30"/>
          <w:szCs w:val="30"/>
          <w:lang w:eastAsia="lt-LT"/>
        </w:rPr>
      </w:pPr>
      <w:r>
        <w:rPr>
          <w:rFonts w:ascii="Times New Roman" w:eastAsia="Times New Roman" w:hAnsi="Times New Roman" w:cs="Times New Roman"/>
          <w:sz w:val="24"/>
          <w:szCs w:val="24"/>
        </w:rPr>
        <w:t xml:space="preserve">Atkreipiame dėmesį į tai, kad nagrinėjamu atveju Perkančioji organizacija galėtų svarstyti Sutarties keitimo galimybę įsigyjant papildomus darbus, vadovaujantis Įstatymo 89 straipsnio nuostatomis ir tam Tarnybos sutikimo nereikia, </w:t>
      </w:r>
      <w:r w:rsidR="00543A9E">
        <w:rPr>
          <w:rFonts w:ascii="Times New Roman" w:eastAsia="Times New Roman" w:hAnsi="Times New Roman" w:cs="Times New Roman"/>
          <w:sz w:val="24"/>
          <w:szCs w:val="24"/>
        </w:rPr>
        <w:t xml:space="preserve">t. y. </w:t>
      </w:r>
      <w:r>
        <w:rPr>
          <w:rFonts w:ascii="Times New Roman" w:eastAsia="Times New Roman" w:hAnsi="Times New Roman" w:cs="Times New Roman"/>
          <w:sz w:val="24"/>
          <w:szCs w:val="24"/>
        </w:rPr>
        <w:t xml:space="preserve">Perkančioji organizacija </w:t>
      </w:r>
      <w:r w:rsidR="00543A9E">
        <w:rPr>
          <w:rFonts w:ascii="Times New Roman" w:eastAsia="Times New Roman" w:hAnsi="Times New Roman" w:cs="Times New Roman"/>
          <w:sz w:val="24"/>
          <w:szCs w:val="24"/>
        </w:rPr>
        <w:t>pati priima sprendimus dėl Sutarties sąlygų keitimo vadovaujantis minėto straipsnio nuostatomis.</w:t>
      </w:r>
    </w:p>
    <w:p w:rsidR="00543A9E" w:rsidRPr="00543A9E" w:rsidRDefault="00543A9E" w:rsidP="00543A9E">
      <w:pPr>
        <w:shd w:val="clear" w:color="auto" w:fill="FFFFFF"/>
        <w:spacing w:after="0" w:line="240" w:lineRule="auto"/>
        <w:rPr>
          <w:rFonts w:ascii="Times New Roman" w:eastAsia="Times New Roman" w:hAnsi="Times New Roman" w:cs="Times New Roman"/>
          <w:sz w:val="30"/>
          <w:szCs w:val="30"/>
          <w:lang w:eastAsia="lt-LT"/>
        </w:rPr>
      </w:pPr>
    </w:p>
    <w:p w:rsidR="00BD5B72" w:rsidRPr="00C01198" w:rsidRDefault="00BD5B72" w:rsidP="00C01198">
      <w:pPr>
        <w:keepNext/>
        <w:spacing w:after="0" w:line="240" w:lineRule="auto"/>
        <w:ind w:firstLine="697"/>
        <w:jc w:val="both"/>
        <w:rPr>
          <w:rFonts w:ascii="Times New Roman" w:eastAsia="Calibri" w:hAnsi="Times New Roman" w:cs="Times New Roman"/>
          <w:sz w:val="24"/>
          <w:szCs w:val="24"/>
        </w:rPr>
      </w:pPr>
    </w:p>
    <w:tbl>
      <w:tblPr>
        <w:tblW w:w="0" w:type="auto"/>
        <w:tblLook w:val="01E0" w:firstRow="1" w:lastRow="1" w:firstColumn="1" w:lastColumn="1" w:noHBand="0" w:noVBand="0"/>
      </w:tblPr>
      <w:tblGrid>
        <w:gridCol w:w="5245"/>
        <w:gridCol w:w="4393"/>
      </w:tblGrid>
      <w:tr w:rsidR="001E4B78" w:rsidRPr="00381DD6" w:rsidTr="00A17641">
        <w:tc>
          <w:tcPr>
            <w:tcW w:w="5245" w:type="dxa"/>
            <w:hideMark/>
          </w:tcPr>
          <w:p w:rsidR="00C01198" w:rsidRDefault="00C01198" w:rsidP="00A17641">
            <w:pPr>
              <w:spacing w:after="0" w:line="240" w:lineRule="auto"/>
              <w:rPr>
                <w:rFonts w:ascii="Times New Roman" w:eastAsia="Times New Roman" w:hAnsi="Times New Roman" w:cs="Times New Roman"/>
                <w:sz w:val="24"/>
                <w:szCs w:val="24"/>
              </w:rPr>
            </w:pP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Prevencijos ir pirkimo sutarčių priežiūros skyriaus</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vyriausioji specialistė                                                                         </w:t>
            </w:r>
          </w:p>
        </w:tc>
        <w:tc>
          <w:tcPr>
            <w:tcW w:w="4393" w:type="dxa"/>
            <w:hideMark/>
          </w:tcPr>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Laimutė Tautvaišienė</w:t>
            </w:r>
          </w:p>
        </w:tc>
      </w:tr>
    </w:tbl>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3644AD" w:rsidRDefault="003644AD" w:rsidP="001E4B78">
      <w:pPr>
        <w:spacing w:after="0" w:line="360" w:lineRule="auto"/>
        <w:ind w:right="142"/>
        <w:jc w:val="both"/>
        <w:rPr>
          <w:rFonts w:ascii="Times New Roman" w:eastAsia="Times New Roman" w:hAnsi="Times New Roman" w:cs="Times New Roman"/>
        </w:rPr>
      </w:pPr>
    </w:p>
    <w:p w:rsidR="001E4B78" w:rsidRPr="00926C4F" w:rsidRDefault="001E4B78" w:rsidP="001E4B78">
      <w:pPr>
        <w:tabs>
          <w:tab w:val="left" w:pos="900"/>
        </w:tabs>
        <w:spacing w:after="0" w:line="240" w:lineRule="auto"/>
        <w:rPr>
          <w:rFonts w:ascii="Times New Roman" w:eastAsia="Times New Roman" w:hAnsi="Times New Roman" w:cs="Times New Roman"/>
          <w:sz w:val="24"/>
          <w:szCs w:val="24"/>
        </w:rPr>
      </w:pPr>
      <w:r w:rsidRPr="00926C4F">
        <w:rPr>
          <w:rFonts w:ascii="Times New Roman" w:eastAsia="Times New Roman" w:hAnsi="Times New Roman" w:cs="Times New Roman"/>
          <w:sz w:val="24"/>
          <w:szCs w:val="24"/>
        </w:rPr>
        <w:t>L. Tautvaišienė, tel. (8 5) 219 7036, faks. (8 5) 213 6213, el. p. Laimute.Tautvaisiene@vpt.lt</w:t>
      </w:r>
    </w:p>
    <w:sectPr w:rsidR="001E4B78" w:rsidRPr="00926C4F" w:rsidSect="00302EAE">
      <w:headerReference w:type="even" r:id="rId11"/>
      <w:headerReference w:type="default" r:id="rId12"/>
      <w:footerReference w:type="defaul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8D7" w:rsidRDefault="006F08D7">
      <w:pPr>
        <w:spacing w:after="0" w:line="240" w:lineRule="auto"/>
      </w:pPr>
      <w:r>
        <w:separator/>
      </w:r>
    </w:p>
  </w:endnote>
  <w:endnote w:type="continuationSeparator" w:id="0">
    <w:p w:rsidR="006F08D7" w:rsidRDefault="006F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6F08D7">
    <w:pPr>
      <w:pStyle w:val="Porat"/>
    </w:pPr>
  </w:p>
  <w:p w:rsidR="006C06BD" w:rsidRDefault="006F08D7">
    <w:pPr>
      <w:pStyle w:val="Porat"/>
    </w:pPr>
  </w:p>
  <w:p w:rsidR="006C06BD" w:rsidRDefault="006F08D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760067"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FADAAFD" wp14:editId="44859B07">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6F08D7" w:rsidP="00B375CF">
    <w:pPr>
      <w:pStyle w:val="Porat"/>
    </w:pPr>
  </w:p>
  <w:p w:rsidR="006C06BD" w:rsidRPr="00B375CF" w:rsidRDefault="006F08D7"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8D7" w:rsidRDefault="006F08D7">
      <w:pPr>
        <w:spacing w:after="0" w:line="240" w:lineRule="auto"/>
      </w:pPr>
      <w:r>
        <w:separator/>
      </w:r>
    </w:p>
  </w:footnote>
  <w:footnote w:type="continuationSeparator" w:id="0">
    <w:p w:rsidR="006F08D7" w:rsidRDefault="006F0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6F08D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2494">
      <w:rPr>
        <w:rStyle w:val="Puslapionumeris"/>
        <w:noProof/>
      </w:rPr>
      <w:t>2</w:t>
    </w:r>
    <w:r>
      <w:rPr>
        <w:rStyle w:val="Puslapionumeris"/>
      </w:rPr>
      <w:fldChar w:fldCharType="end"/>
    </w:r>
  </w:p>
  <w:p w:rsidR="006C06BD" w:rsidRDefault="006F08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C15B1"/>
    <w:multiLevelType w:val="hybridMultilevel"/>
    <w:tmpl w:val="10ACFCC8"/>
    <w:lvl w:ilvl="0" w:tplc="2020CEDA">
      <w:start w:val="1"/>
      <w:numFmt w:val="decimal"/>
      <w:lvlText w:val="%1)"/>
      <w:lvlJc w:val="left"/>
      <w:pPr>
        <w:ind w:left="1057" w:hanging="360"/>
      </w:pPr>
      <w:rPr>
        <w:rFonts w:eastAsia="Times New Roman"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FA"/>
    <w:rsid w:val="00075C03"/>
    <w:rsid w:val="0007783D"/>
    <w:rsid w:val="000A1943"/>
    <w:rsid w:val="000A37A1"/>
    <w:rsid w:val="000D63A6"/>
    <w:rsid w:val="000F7AD1"/>
    <w:rsid w:val="00100C2D"/>
    <w:rsid w:val="00111071"/>
    <w:rsid w:val="0017746F"/>
    <w:rsid w:val="0018578D"/>
    <w:rsid w:val="001E4B78"/>
    <w:rsid w:val="002209CE"/>
    <w:rsid w:val="00224A14"/>
    <w:rsid w:val="002270C2"/>
    <w:rsid w:val="002553F4"/>
    <w:rsid w:val="002B5DDD"/>
    <w:rsid w:val="002D027C"/>
    <w:rsid w:val="002D6CD4"/>
    <w:rsid w:val="002E11B4"/>
    <w:rsid w:val="002F2494"/>
    <w:rsid w:val="00301F72"/>
    <w:rsid w:val="003029FF"/>
    <w:rsid w:val="00302EAE"/>
    <w:rsid w:val="0030340E"/>
    <w:rsid w:val="003113BE"/>
    <w:rsid w:val="003223AA"/>
    <w:rsid w:val="003644AD"/>
    <w:rsid w:val="0038514E"/>
    <w:rsid w:val="0041519A"/>
    <w:rsid w:val="00434FBF"/>
    <w:rsid w:val="0044439C"/>
    <w:rsid w:val="004A1561"/>
    <w:rsid w:val="004F12B8"/>
    <w:rsid w:val="004F7151"/>
    <w:rsid w:val="005035BE"/>
    <w:rsid w:val="005138D3"/>
    <w:rsid w:val="00543A9E"/>
    <w:rsid w:val="00563F1D"/>
    <w:rsid w:val="005C266C"/>
    <w:rsid w:val="005D783A"/>
    <w:rsid w:val="00606288"/>
    <w:rsid w:val="00615147"/>
    <w:rsid w:val="00626057"/>
    <w:rsid w:val="00631E12"/>
    <w:rsid w:val="00647EDB"/>
    <w:rsid w:val="006541E6"/>
    <w:rsid w:val="006F08D7"/>
    <w:rsid w:val="007161A2"/>
    <w:rsid w:val="007161BD"/>
    <w:rsid w:val="00742106"/>
    <w:rsid w:val="00752C2B"/>
    <w:rsid w:val="00760067"/>
    <w:rsid w:val="007A451D"/>
    <w:rsid w:val="007C6D05"/>
    <w:rsid w:val="007C787D"/>
    <w:rsid w:val="007E123A"/>
    <w:rsid w:val="007E4127"/>
    <w:rsid w:val="007E5A19"/>
    <w:rsid w:val="00845672"/>
    <w:rsid w:val="0085411D"/>
    <w:rsid w:val="0087105C"/>
    <w:rsid w:val="0088728D"/>
    <w:rsid w:val="008A73B3"/>
    <w:rsid w:val="008B0C75"/>
    <w:rsid w:val="008C3F98"/>
    <w:rsid w:val="008C6EA6"/>
    <w:rsid w:val="00901196"/>
    <w:rsid w:val="009202AA"/>
    <w:rsid w:val="00957093"/>
    <w:rsid w:val="00974C3B"/>
    <w:rsid w:val="009816C9"/>
    <w:rsid w:val="009C0CF1"/>
    <w:rsid w:val="009C6ABF"/>
    <w:rsid w:val="00A07A2B"/>
    <w:rsid w:val="00A1164F"/>
    <w:rsid w:val="00A27A9E"/>
    <w:rsid w:val="00A4566D"/>
    <w:rsid w:val="00B20B7F"/>
    <w:rsid w:val="00B4178A"/>
    <w:rsid w:val="00B95EF1"/>
    <w:rsid w:val="00BD5B72"/>
    <w:rsid w:val="00BD67CB"/>
    <w:rsid w:val="00BE3E38"/>
    <w:rsid w:val="00BF5804"/>
    <w:rsid w:val="00C01198"/>
    <w:rsid w:val="00C25596"/>
    <w:rsid w:val="00C634BF"/>
    <w:rsid w:val="00C839E0"/>
    <w:rsid w:val="00C86943"/>
    <w:rsid w:val="00D269E1"/>
    <w:rsid w:val="00D278C7"/>
    <w:rsid w:val="00D43D39"/>
    <w:rsid w:val="00E002F5"/>
    <w:rsid w:val="00E154FA"/>
    <w:rsid w:val="00E24DF0"/>
    <w:rsid w:val="00E86991"/>
    <w:rsid w:val="00EB30FE"/>
    <w:rsid w:val="00EC5587"/>
    <w:rsid w:val="00EE5101"/>
    <w:rsid w:val="00EF5693"/>
    <w:rsid w:val="00F01B68"/>
    <w:rsid w:val="00F053B4"/>
    <w:rsid w:val="00F11E97"/>
    <w:rsid w:val="00F17D10"/>
    <w:rsid w:val="00F46E0D"/>
    <w:rsid w:val="00F74DBD"/>
    <w:rsid w:val="00F969C5"/>
    <w:rsid w:val="00FB36EA"/>
    <w:rsid w:val="00FB3DD9"/>
    <w:rsid w:val="00FF5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 w:type="paragraph" w:styleId="Sraopastraipa">
    <w:name w:val="List Paragraph"/>
    <w:basedOn w:val="prastasis"/>
    <w:uiPriority w:val="34"/>
    <w:qFormat/>
    <w:rsid w:val="0088728D"/>
    <w:pPr>
      <w:ind w:left="720"/>
      <w:contextualSpacing/>
    </w:pPr>
  </w:style>
  <w:style w:type="paragraph" w:styleId="Debesliotekstas">
    <w:name w:val="Balloon Text"/>
    <w:basedOn w:val="prastasis"/>
    <w:link w:val="DebesliotekstasDiagrama"/>
    <w:uiPriority w:val="99"/>
    <w:semiHidden/>
    <w:unhideWhenUsed/>
    <w:rsid w:val="00543A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3A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 w:type="paragraph" w:styleId="Sraopastraipa">
    <w:name w:val="List Paragraph"/>
    <w:basedOn w:val="prastasis"/>
    <w:uiPriority w:val="34"/>
    <w:qFormat/>
    <w:rsid w:val="0088728D"/>
    <w:pPr>
      <w:ind w:left="720"/>
      <w:contextualSpacing/>
    </w:pPr>
  </w:style>
  <w:style w:type="paragraph" w:styleId="Debesliotekstas">
    <w:name w:val="Balloon Text"/>
    <w:basedOn w:val="prastasis"/>
    <w:link w:val="DebesliotekstasDiagrama"/>
    <w:uiPriority w:val="99"/>
    <w:semiHidden/>
    <w:unhideWhenUsed/>
    <w:rsid w:val="00543A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3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635">
      <w:bodyDiv w:val="1"/>
      <w:marLeft w:val="0"/>
      <w:marRight w:val="0"/>
      <w:marTop w:val="0"/>
      <w:marBottom w:val="0"/>
      <w:divBdr>
        <w:top w:val="none" w:sz="0" w:space="0" w:color="auto"/>
        <w:left w:val="none" w:sz="0" w:space="0" w:color="auto"/>
        <w:bottom w:val="none" w:sz="0" w:space="0" w:color="auto"/>
        <w:right w:val="none" w:sz="0" w:space="0" w:color="auto"/>
      </w:divBdr>
    </w:div>
    <w:div w:id="271128300">
      <w:bodyDiv w:val="1"/>
      <w:marLeft w:val="0"/>
      <w:marRight w:val="0"/>
      <w:marTop w:val="0"/>
      <w:marBottom w:val="0"/>
      <w:divBdr>
        <w:top w:val="none" w:sz="0" w:space="0" w:color="auto"/>
        <w:left w:val="none" w:sz="0" w:space="0" w:color="auto"/>
        <w:bottom w:val="none" w:sz="0" w:space="0" w:color="auto"/>
        <w:right w:val="none" w:sz="0" w:space="0" w:color="auto"/>
      </w:divBdr>
    </w:div>
    <w:div w:id="311443747">
      <w:bodyDiv w:val="1"/>
      <w:marLeft w:val="0"/>
      <w:marRight w:val="0"/>
      <w:marTop w:val="0"/>
      <w:marBottom w:val="0"/>
      <w:divBdr>
        <w:top w:val="none" w:sz="0" w:space="0" w:color="auto"/>
        <w:left w:val="none" w:sz="0" w:space="0" w:color="auto"/>
        <w:bottom w:val="none" w:sz="0" w:space="0" w:color="auto"/>
        <w:right w:val="none" w:sz="0" w:space="0" w:color="auto"/>
      </w:divBdr>
      <w:divsChild>
        <w:div w:id="1850824460">
          <w:marLeft w:val="0"/>
          <w:marRight w:val="0"/>
          <w:marTop w:val="0"/>
          <w:marBottom w:val="0"/>
          <w:divBdr>
            <w:top w:val="none" w:sz="0" w:space="0" w:color="auto"/>
            <w:left w:val="none" w:sz="0" w:space="0" w:color="auto"/>
            <w:bottom w:val="none" w:sz="0" w:space="0" w:color="auto"/>
            <w:right w:val="none" w:sz="0" w:space="0" w:color="auto"/>
          </w:divBdr>
          <w:divsChild>
            <w:div w:id="1085348195">
              <w:marLeft w:val="0"/>
              <w:marRight w:val="0"/>
              <w:marTop w:val="0"/>
              <w:marBottom w:val="0"/>
              <w:divBdr>
                <w:top w:val="none" w:sz="0" w:space="0" w:color="auto"/>
                <w:left w:val="none" w:sz="0" w:space="0" w:color="auto"/>
                <w:bottom w:val="none" w:sz="0" w:space="0" w:color="auto"/>
                <w:right w:val="none" w:sz="0" w:space="0" w:color="auto"/>
              </w:divBdr>
              <w:divsChild>
                <w:div w:id="524945664">
                  <w:marLeft w:val="0"/>
                  <w:marRight w:val="0"/>
                  <w:marTop w:val="0"/>
                  <w:marBottom w:val="0"/>
                  <w:divBdr>
                    <w:top w:val="none" w:sz="0" w:space="0" w:color="auto"/>
                    <w:left w:val="none" w:sz="0" w:space="0" w:color="auto"/>
                    <w:bottom w:val="none" w:sz="0" w:space="0" w:color="auto"/>
                    <w:right w:val="none" w:sz="0" w:space="0" w:color="auto"/>
                  </w:divBdr>
                  <w:divsChild>
                    <w:div w:id="858548686">
                      <w:marLeft w:val="0"/>
                      <w:marRight w:val="0"/>
                      <w:marTop w:val="0"/>
                      <w:marBottom w:val="0"/>
                      <w:divBdr>
                        <w:top w:val="none" w:sz="0" w:space="0" w:color="auto"/>
                        <w:left w:val="none" w:sz="0" w:space="0" w:color="auto"/>
                        <w:bottom w:val="none" w:sz="0" w:space="0" w:color="auto"/>
                        <w:right w:val="none" w:sz="0" w:space="0" w:color="auto"/>
                      </w:divBdr>
                      <w:divsChild>
                        <w:div w:id="2071927611">
                          <w:marLeft w:val="0"/>
                          <w:marRight w:val="0"/>
                          <w:marTop w:val="15"/>
                          <w:marBottom w:val="0"/>
                          <w:divBdr>
                            <w:top w:val="none" w:sz="0" w:space="0" w:color="auto"/>
                            <w:left w:val="none" w:sz="0" w:space="0" w:color="auto"/>
                            <w:bottom w:val="none" w:sz="0" w:space="0" w:color="auto"/>
                            <w:right w:val="none" w:sz="0" w:space="0" w:color="auto"/>
                          </w:divBdr>
                          <w:divsChild>
                            <w:div w:id="1121193711">
                              <w:marLeft w:val="0"/>
                              <w:marRight w:val="0"/>
                              <w:marTop w:val="0"/>
                              <w:marBottom w:val="0"/>
                              <w:divBdr>
                                <w:top w:val="none" w:sz="0" w:space="0" w:color="auto"/>
                                <w:left w:val="none" w:sz="0" w:space="0" w:color="auto"/>
                                <w:bottom w:val="none" w:sz="0" w:space="0" w:color="auto"/>
                                <w:right w:val="none" w:sz="0" w:space="0" w:color="auto"/>
                              </w:divBdr>
                              <w:divsChild>
                                <w:div w:id="802888950">
                                  <w:marLeft w:val="0"/>
                                  <w:marRight w:val="0"/>
                                  <w:marTop w:val="0"/>
                                  <w:marBottom w:val="0"/>
                                  <w:divBdr>
                                    <w:top w:val="none" w:sz="0" w:space="0" w:color="auto"/>
                                    <w:left w:val="none" w:sz="0" w:space="0" w:color="auto"/>
                                    <w:bottom w:val="none" w:sz="0" w:space="0" w:color="auto"/>
                                    <w:right w:val="none" w:sz="0" w:space="0" w:color="auto"/>
                                  </w:divBdr>
                                </w:div>
                                <w:div w:id="357703497">
                                  <w:marLeft w:val="0"/>
                                  <w:marRight w:val="0"/>
                                  <w:marTop w:val="0"/>
                                  <w:marBottom w:val="0"/>
                                  <w:divBdr>
                                    <w:top w:val="none" w:sz="0" w:space="0" w:color="auto"/>
                                    <w:left w:val="none" w:sz="0" w:space="0" w:color="auto"/>
                                    <w:bottom w:val="none" w:sz="0" w:space="0" w:color="auto"/>
                                    <w:right w:val="none" w:sz="0" w:space="0" w:color="auto"/>
                                  </w:divBdr>
                                </w:div>
                                <w:div w:id="1038169234">
                                  <w:marLeft w:val="0"/>
                                  <w:marRight w:val="0"/>
                                  <w:marTop w:val="0"/>
                                  <w:marBottom w:val="0"/>
                                  <w:divBdr>
                                    <w:top w:val="none" w:sz="0" w:space="0" w:color="auto"/>
                                    <w:left w:val="none" w:sz="0" w:space="0" w:color="auto"/>
                                    <w:bottom w:val="none" w:sz="0" w:space="0" w:color="auto"/>
                                    <w:right w:val="none" w:sz="0" w:space="0" w:color="auto"/>
                                  </w:divBdr>
                                </w:div>
                                <w:div w:id="1683627943">
                                  <w:marLeft w:val="0"/>
                                  <w:marRight w:val="0"/>
                                  <w:marTop w:val="0"/>
                                  <w:marBottom w:val="0"/>
                                  <w:divBdr>
                                    <w:top w:val="none" w:sz="0" w:space="0" w:color="auto"/>
                                    <w:left w:val="none" w:sz="0" w:space="0" w:color="auto"/>
                                    <w:bottom w:val="none" w:sz="0" w:space="0" w:color="auto"/>
                                    <w:right w:val="none" w:sz="0" w:space="0" w:color="auto"/>
                                  </w:divBdr>
                                </w:div>
                                <w:div w:id="1587810920">
                                  <w:marLeft w:val="0"/>
                                  <w:marRight w:val="0"/>
                                  <w:marTop w:val="0"/>
                                  <w:marBottom w:val="0"/>
                                  <w:divBdr>
                                    <w:top w:val="none" w:sz="0" w:space="0" w:color="auto"/>
                                    <w:left w:val="none" w:sz="0" w:space="0" w:color="auto"/>
                                    <w:bottom w:val="none" w:sz="0" w:space="0" w:color="auto"/>
                                    <w:right w:val="none" w:sz="0" w:space="0" w:color="auto"/>
                                  </w:divBdr>
                                </w:div>
                                <w:div w:id="895120708">
                                  <w:marLeft w:val="0"/>
                                  <w:marRight w:val="0"/>
                                  <w:marTop w:val="0"/>
                                  <w:marBottom w:val="0"/>
                                  <w:divBdr>
                                    <w:top w:val="none" w:sz="0" w:space="0" w:color="auto"/>
                                    <w:left w:val="none" w:sz="0" w:space="0" w:color="auto"/>
                                    <w:bottom w:val="none" w:sz="0" w:space="0" w:color="auto"/>
                                    <w:right w:val="none" w:sz="0" w:space="0" w:color="auto"/>
                                  </w:divBdr>
                                </w:div>
                                <w:div w:id="1304507143">
                                  <w:marLeft w:val="0"/>
                                  <w:marRight w:val="0"/>
                                  <w:marTop w:val="0"/>
                                  <w:marBottom w:val="0"/>
                                  <w:divBdr>
                                    <w:top w:val="none" w:sz="0" w:space="0" w:color="auto"/>
                                    <w:left w:val="none" w:sz="0" w:space="0" w:color="auto"/>
                                    <w:bottom w:val="none" w:sz="0" w:space="0" w:color="auto"/>
                                    <w:right w:val="none" w:sz="0" w:space="0" w:color="auto"/>
                                  </w:divBdr>
                                </w:div>
                                <w:div w:id="1003509138">
                                  <w:marLeft w:val="0"/>
                                  <w:marRight w:val="0"/>
                                  <w:marTop w:val="0"/>
                                  <w:marBottom w:val="0"/>
                                  <w:divBdr>
                                    <w:top w:val="none" w:sz="0" w:space="0" w:color="auto"/>
                                    <w:left w:val="none" w:sz="0" w:space="0" w:color="auto"/>
                                    <w:bottom w:val="none" w:sz="0" w:space="0" w:color="auto"/>
                                    <w:right w:val="none" w:sz="0" w:space="0" w:color="auto"/>
                                  </w:divBdr>
                                </w:div>
                                <w:div w:id="1582326317">
                                  <w:marLeft w:val="0"/>
                                  <w:marRight w:val="0"/>
                                  <w:marTop w:val="0"/>
                                  <w:marBottom w:val="0"/>
                                  <w:divBdr>
                                    <w:top w:val="none" w:sz="0" w:space="0" w:color="auto"/>
                                    <w:left w:val="none" w:sz="0" w:space="0" w:color="auto"/>
                                    <w:bottom w:val="none" w:sz="0" w:space="0" w:color="auto"/>
                                    <w:right w:val="none" w:sz="0" w:space="0" w:color="auto"/>
                                  </w:divBdr>
                                </w:div>
                                <w:div w:id="2018922471">
                                  <w:marLeft w:val="0"/>
                                  <w:marRight w:val="0"/>
                                  <w:marTop w:val="0"/>
                                  <w:marBottom w:val="0"/>
                                  <w:divBdr>
                                    <w:top w:val="none" w:sz="0" w:space="0" w:color="auto"/>
                                    <w:left w:val="none" w:sz="0" w:space="0" w:color="auto"/>
                                    <w:bottom w:val="none" w:sz="0" w:space="0" w:color="auto"/>
                                    <w:right w:val="none" w:sz="0" w:space="0" w:color="auto"/>
                                  </w:divBdr>
                                </w:div>
                                <w:div w:id="2125339711">
                                  <w:marLeft w:val="0"/>
                                  <w:marRight w:val="0"/>
                                  <w:marTop w:val="0"/>
                                  <w:marBottom w:val="0"/>
                                  <w:divBdr>
                                    <w:top w:val="none" w:sz="0" w:space="0" w:color="auto"/>
                                    <w:left w:val="none" w:sz="0" w:space="0" w:color="auto"/>
                                    <w:bottom w:val="none" w:sz="0" w:space="0" w:color="auto"/>
                                    <w:right w:val="none" w:sz="0" w:space="0" w:color="auto"/>
                                  </w:divBdr>
                                </w:div>
                                <w:div w:id="968315983">
                                  <w:marLeft w:val="0"/>
                                  <w:marRight w:val="0"/>
                                  <w:marTop w:val="0"/>
                                  <w:marBottom w:val="0"/>
                                  <w:divBdr>
                                    <w:top w:val="none" w:sz="0" w:space="0" w:color="auto"/>
                                    <w:left w:val="none" w:sz="0" w:space="0" w:color="auto"/>
                                    <w:bottom w:val="none" w:sz="0" w:space="0" w:color="auto"/>
                                    <w:right w:val="none" w:sz="0" w:space="0" w:color="auto"/>
                                  </w:divBdr>
                                </w:div>
                                <w:div w:id="1792239037">
                                  <w:marLeft w:val="0"/>
                                  <w:marRight w:val="0"/>
                                  <w:marTop w:val="0"/>
                                  <w:marBottom w:val="0"/>
                                  <w:divBdr>
                                    <w:top w:val="none" w:sz="0" w:space="0" w:color="auto"/>
                                    <w:left w:val="none" w:sz="0" w:space="0" w:color="auto"/>
                                    <w:bottom w:val="none" w:sz="0" w:space="0" w:color="auto"/>
                                    <w:right w:val="none" w:sz="0" w:space="0" w:color="auto"/>
                                  </w:divBdr>
                                </w:div>
                                <w:div w:id="888806955">
                                  <w:marLeft w:val="0"/>
                                  <w:marRight w:val="0"/>
                                  <w:marTop w:val="0"/>
                                  <w:marBottom w:val="0"/>
                                  <w:divBdr>
                                    <w:top w:val="none" w:sz="0" w:space="0" w:color="auto"/>
                                    <w:left w:val="none" w:sz="0" w:space="0" w:color="auto"/>
                                    <w:bottom w:val="none" w:sz="0" w:space="0" w:color="auto"/>
                                    <w:right w:val="none" w:sz="0" w:space="0" w:color="auto"/>
                                  </w:divBdr>
                                </w:div>
                                <w:div w:id="1683511584">
                                  <w:marLeft w:val="0"/>
                                  <w:marRight w:val="0"/>
                                  <w:marTop w:val="0"/>
                                  <w:marBottom w:val="0"/>
                                  <w:divBdr>
                                    <w:top w:val="none" w:sz="0" w:space="0" w:color="auto"/>
                                    <w:left w:val="none" w:sz="0" w:space="0" w:color="auto"/>
                                    <w:bottom w:val="none" w:sz="0" w:space="0" w:color="auto"/>
                                    <w:right w:val="none" w:sz="0" w:space="0" w:color="auto"/>
                                  </w:divBdr>
                                </w:div>
                                <w:div w:id="807749982">
                                  <w:marLeft w:val="0"/>
                                  <w:marRight w:val="0"/>
                                  <w:marTop w:val="0"/>
                                  <w:marBottom w:val="0"/>
                                  <w:divBdr>
                                    <w:top w:val="none" w:sz="0" w:space="0" w:color="auto"/>
                                    <w:left w:val="none" w:sz="0" w:space="0" w:color="auto"/>
                                    <w:bottom w:val="none" w:sz="0" w:space="0" w:color="auto"/>
                                    <w:right w:val="none" w:sz="0" w:space="0" w:color="auto"/>
                                  </w:divBdr>
                                </w:div>
                                <w:div w:id="884944723">
                                  <w:marLeft w:val="0"/>
                                  <w:marRight w:val="0"/>
                                  <w:marTop w:val="0"/>
                                  <w:marBottom w:val="0"/>
                                  <w:divBdr>
                                    <w:top w:val="none" w:sz="0" w:space="0" w:color="auto"/>
                                    <w:left w:val="none" w:sz="0" w:space="0" w:color="auto"/>
                                    <w:bottom w:val="none" w:sz="0" w:space="0" w:color="auto"/>
                                    <w:right w:val="none" w:sz="0" w:space="0" w:color="auto"/>
                                  </w:divBdr>
                                </w:div>
                                <w:div w:id="618296708">
                                  <w:marLeft w:val="0"/>
                                  <w:marRight w:val="0"/>
                                  <w:marTop w:val="0"/>
                                  <w:marBottom w:val="0"/>
                                  <w:divBdr>
                                    <w:top w:val="none" w:sz="0" w:space="0" w:color="auto"/>
                                    <w:left w:val="none" w:sz="0" w:space="0" w:color="auto"/>
                                    <w:bottom w:val="none" w:sz="0" w:space="0" w:color="auto"/>
                                    <w:right w:val="none" w:sz="0" w:space="0" w:color="auto"/>
                                  </w:divBdr>
                                </w:div>
                                <w:div w:id="7759872">
                                  <w:marLeft w:val="0"/>
                                  <w:marRight w:val="0"/>
                                  <w:marTop w:val="0"/>
                                  <w:marBottom w:val="0"/>
                                  <w:divBdr>
                                    <w:top w:val="none" w:sz="0" w:space="0" w:color="auto"/>
                                    <w:left w:val="none" w:sz="0" w:space="0" w:color="auto"/>
                                    <w:bottom w:val="none" w:sz="0" w:space="0" w:color="auto"/>
                                    <w:right w:val="none" w:sz="0" w:space="0" w:color="auto"/>
                                  </w:divBdr>
                                </w:div>
                                <w:div w:id="17478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111349">
      <w:bodyDiv w:val="1"/>
      <w:marLeft w:val="0"/>
      <w:marRight w:val="0"/>
      <w:marTop w:val="0"/>
      <w:marBottom w:val="0"/>
      <w:divBdr>
        <w:top w:val="none" w:sz="0" w:space="0" w:color="auto"/>
        <w:left w:val="none" w:sz="0" w:space="0" w:color="auto"/>
        <w:bottom w:val="none" w:sz="0" w:space="0" w:color="auto"/>
        <w:right w:val="none" w:sz="0" w:space="0" w:color="auto"/>
      </w:divBdr>
    </w:div>
    <w:div w:id="817694339">
      <w:bodyDiv w:val="1"/>
      <w:marLeft w:val="0"/>
      <w:marRight w:val="0"/>
      <w:marTop w:val="0"/>
      <w:marBottom w:val="0"/>
      <w:divBdr>
        <w:top w:val="none" w:sz="0" w:space="0" w:color="auto"/>
        <w:left w:val="none" w:sz="0" w:space="0" w:color="auto"/>
        <w:bottom w:val="none" w:sz="0" w:space="0" w:color="auto"/>
        <w:right w:val="none" w:sz="0" w:space="0" w:color="auto"/>
      </w:divBdr>
    </w:div>
    <w:div w:id="1215890429">
      <w:bodyDiv w:val="1"/>
      <w:marLeft w:val="0"/>
      <w:marRight w:val="0"/>
      <w:marTop w:val="0"/>
      <w:marBottom w:val="0"/>
      <w:divBdr>
        <w:top w:val="none" w:sz="0" w:space="0" w:color="auto"/>
        <w:left w:val="none" w:sz="0" w:space="0" w:color="auto"/>
        <w:bottom w:val="none" w:sz="0" w:space="0" w:color="auto"/>
        <w:right w:val="none" w:sz="0" w:space="0" w:color="auto"/>
      </w:divBdr>
    </w:div>
    <w:div w:id="19376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675D-6FE3-4D1A-99E2-C7C9B89F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5156</Words>
  <Characters>2940</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3</cp:revision>
  <cp:lastPrinted>2017-10-24T11:22:00Z</cp:lastPrinted>
  <dcterms:created xsi:type="dcterms:W3CDTF">2017-10-24T14:47:00Z</dcterms:created>
  <dcterms:modified xsi:type="dcterms:W3CDTF">2017-10-30T08:40:00Z</dcterms:modified>
</cp:coreProperties>
</file>