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4B7675" w:rsidRPr="006C6718" w:rsidRDefault="004B7675" w:rsidP="004B7675">
      <w:pPr>
        <w:jc w:val="center"/>
        <w:rPr>
          <w:sz w:val="24"/>
          <w:szCs w:val="24"/>
        </w:rPr>
      </w:pPr>
      <w:r w:rsidRPr="006C6718">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54280664" r:id="rId7"/>
        </w:object>
      </w:r>
    </w:p>
    <w:p w:rsidR="004B7675" w:rsidRPr="006C6718" w:rsidRDefault="004B7675" w:rsidP="004B7675">
      <w:pPr>
        <w:rPr>
          <w:sz w:val="24"/>
          <w:szCs w:val="24"/>
        </w:rPr>
      </w:pPr>
    </w:p>
    <w:p w:rsidR="004B7675" w:rsidRPr="006C6718" w:rsidRDefault="004B7675" w:rsidP="004B7675">
      <w:pPr>
        <w:pStyle w:val="Antrat1"/>
        <w:tabs>
          <w:tab w:val="left" w:pos="2625"/>
          <w:tab w:val="center" w:pos="4819"/>
        </w:tabs>
        <w:rPr>
          <w:sz w:val="24"/>
          <w:szCs w:val="24"/>
        </w:rPr>
      </w:pPr>
      <w:r w:rsidRPr="006C6718">
        <w:rPr>
          <w:sz w:val="24"/>
          <w:szCs w:val="24"/>
        </w:rPr>
        <w:tab/>
      </w:r>
      <w:r w:rsidRPr="006C6718">
        <w:rPr>
          <w:sz w:val="24"/>
          <w:szCs w:val="24"/>
        </w:rPr>
        <w:tab/>
        <w:t>VIEŠŲJŲ PIRKIMŲ TARNYBA</w:t>
      </w:r>
    </w:p>
    <w:p w:rsidR="004B7675" w:rsidRPr="006C6718" w:rsidRDefault="004B7675" w:rsidP="004B7675">
      <w:pPr>
        <w:jc w:val="center"/>
        <w:rPr>
          <w:b/>
          <w:sz w:val="24"/>
          <w:szCs w:val="24"/>
        </w:rPr>
      </w:pPr>
      <w:r w:rsidRPr="006C6718">
        <w:rPr>
          <w:b/>
          <w:sz w:val="24"/>
          <w:szCs w:val="24"/>
        </w:rPr>
        <w:t>PREVENCIJOS IR PIRKIMO SUTARČIŲ PRIEŽIŪROS SKYRIUS</w:t>
      </w:r>
    </w:p>
    <w:p w:rsidR="004B7675" w:rsidRPr="006C6718" w:rsidRDefault="004B7675" w:rsidP="004B7675">
      <w:pPr>
        <w:ind w:left="-284" w:firstLine="284"/>
        <w:jc w:val="center"/>
        <w:rPr>
          <w:b/>
          <w:bCs/>
          <w:sz w:val="24"/>
          <w:szCs w:val="24"/>
        </w:rPr>
      </w:pPr>
    </w:p>
    <w:p w:rsidR="004B7675" w:rsidRPr="006C6718" w:rsidRDefault="004B7675" w:rsidP="004B7675">
      <w:pPr>
        <w:ind w:left="-284" w:firstLine="284"/>
        <w:jc w:val="center"/>
        <w:rPr>
          <w:b/>
          <w:bCs/>
          <w:sz w:val="24"/>
          <w:szCs w:val="24"/>
        </w:rPr>
      </w:pPr>
      <w:r w:rsidRPr="006C6718">
        <w:rPr>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4B7675" w:rsidRPr="006C6718" w:rsidTr="00E148F1">
        <w:trPr>
          <w:cantSplit/>
          <w:trHeight w:val="671"/>
        </w:trPr>
        <w:tc>
          <w:tcPr>
            <w:tcW w:w="3594" w:type="dxa"/>
          </w:tcPr>
          <w:p w:rsidR="004B7675" w:rsidRPr="006C6718" w:rsidRDefault="004B7675" w:rsidP="00E148F1">
            <w:pPr>
              <w:pStyle w:val="Default"/>
              <w:jc w:val="center"/>
              <w:rPr>
                <w:lang w:val="lt-LT"/>
              </w:rPr>
            </w:pPr>
          </w:p>
          <w:p w:rsidR="004B7675" w:rsidRPr="006C6718" w:rsidRDefault="004B7675" w:rsidP="00E148F1">
            <w:pPr>
              <w:pStyle w:val="Default"/>
              <w:jc w:val="center"/>
              <w:rPr>
                <w:lang w:val="lt-LT"/>
              </w:rPr>
            </w:pPr>
            <w:r>
              <w:rPr>
                <w:u w:val="single"/>
                <w:lang w:val="lt-LT"/>
              </w:rPr>
              <w:t>2017-04</w:t>
            </w:r>
            <w:r w:rsidRPr="006C6718">
              <w:rPr>
                <w:u w:val="single"/>
                <w:lang w:val="lt-LT"/>
              </w:rPr>
              <w:t xml:space="preserve">-    </w:t>
            </w:r>
            <w:r w:rsidRPr="006C6718">
              <w:rPr>
                <w:lang w:val="lt-LT"/>
              </w:rPr>
              <w:t>Nr. 4S-______</w:t>
            </w:r>
          </w:p>
          <w:p w:rsidR="004B7675" w:rsidRDefault="004B7675" w:rsidP="00E148F1">
            <w:pPr>
              <w:pStyle w:val="Default"/>
              <w:jc w:val="center"/>
              <w:rPr>
                <w:lang w:val="lt-LT"/>
              </w:rPr>
            </w:pPr>
          </w:p>
          <w:p w:rsidR="004B7675" w:rsidRPr="006C6718" w:rsidRDefault="004B7675" w:rsidP="00E148F1">
            <w:pPr>
              <w:pStyle w:val="Default"/>
              <w:jc w:val="center"/>
              <w:rPr>
                <w:lang w:val="lt-LT"/>
              </w:rPr>
            </w:pPr>
            <w:r w:rsidRPr="006C6718">
              <w:rPr>
                <w:lang w:val="lt-LT"/>
              </w:rPr>
              <w:t>Vilnius</w:t>
            </w:r>
          </w:p>
          <w:p w:rsidR="004B7675" w:rsidRPr="006C6718" w:rsidRDefault="004B7675" w:rsidP="00E148F1">
            <w:pPr>
              <w:jc w:val="center"/>
              <w:rPr>
                <w:sz w:val="24"/>
                <w:szCs w:val="24"/>
              </w:rPr>
            </w:pPr>
          </w:p>
        </w:tc>
        <w:tc>
          <w:tcPr>
            <w:tcW w:w="1182" w:type="dxa"/>
          </w:tcPr>
          <w:p w:rsidR="004B7675" w:rsidRPr="006C6718" w:rsidRDefault="004B7675" w:rsidP="00E148F1">
            <w:pPr>
              <w:rPr>
                <w:sz w:val="24"/>
                <w:szCs w:val="24"/>
              </w:rPr>
            </w:pPr>
          </w:p>
        </w:tc>
        <w:tc>
          <w:tcPr>
            <w:tcW w:w="386" w:type="dxa"/>
          </w:tcPr>
          <w:p w:rsidR="004B7675" w:rsidRPr="006C6718" w:rsidRDefault="004B7675" w:rsidP="00E148F1">
            <w:pPr>
              <w:rPr>
                <w:sz w:val="24"/>
                <w:szCs w:val="24"/>
              </w:rPr>
            </w:pPr>
          </w:p>
        </w:tc>
        <w:tc>
          <w:tcPr>
            <w:tcW w:w="1426" w:type="dxa"/>
          </w:tcPr>
          <w:p w:rsidR="004B7675" w:rsidRPr="006C6718" w:rsidRDefault="004B7675" w:rsidP="00E148F1">
            <w:pPr>
              <w:rPr>
                <w:sz w:val="24"/>
                <w:szCs w:val="24"/>
              </w:rPr>
            </w:pPr>
          </w:p>
        </w:tc>
      </w:tr>
    </w:tbl>
    <w:p w:rsidR="004B7675" w:rsidRDefault="004B7675" w:rsidP="004B7675">
      <w:pPr>
        <w:ind w:firstLine="851"/>
        <w:jc w:val="both"/>
        <w:rPr>
          <w:sz w:val="24"/>
          <w:szCs w:val="24"/>
        </w:rPr>
      </w:pPr>
      <w:r w:rsidRPr="006C6718">
        <w:rPr>
          <w:sz w:val="24"/>
          <w:szCs w:val="24"/>
        </w:rPr>
        <w:t>Viešųjų pirkimų tarnyba (toliau – Tarnyba), vadovaudamasi Lietuvos Respublikos viešųjų pirkimų įstatymo (toliau – Įstatymas) 8</w:t>
      </w:r>
      <w:r w:rsidRPr="006C6718">
        <w:rPr>
          <w:sz w:val="24"/>
          <w:szCs w:val="24"/>
          <w:vertAlign w:val="superscript"/>
        </w:rPr>
        <w:t>2</w:t>
      </w:r>
      <w:r w:rsidRPr="006C6718">
        <w:rPr>
          <w:sz w:val="24"/>
          <w:szCs w:val="24"/>
        </w:rPr>
        <w:t xml:space="preserve"> straipsnio 2 dalies 7 punkto nuostatomis, išnagrinėjo </w:t>
      </w:r>
      <w:r w:rsidR="005C570C">
        <w:rPr>
          <w:sz w:val="24"/>
          <w:szCs w:val="24"/>
        </w:rPr>
        <w:t>Valstybės sienos apsaugos tarnybos prie Lietuvos Respublikos vidaus reikalų ministerijos</w:t>
      </w:r>
      <w:r w:rsidRPr="006C6718">
        <w:rPr>
          <w:sz w:val="24"/>
          <w:szCs w:val="24"/>
        </w:rPr>
        <w:t xml:space="preserve"> (toliau – Perkančioji organizacija) prašymą ir jį pagrindžiančią informaciją dėl sutikimo </w:t>
      </w:r>
      <w:r w:rsidR="005C570C">
        <w:rPr>
          <w:i/>
          <w:sz w:val="24"/>
          <w:szCs w:val="24"/>
        </w:rPr>
        <w:t>Sraigtasparnių variklių, variklių komponentų, remonto, kapitalinio remonto, standartinio pakeitimo bei techninio asistavimo paslaugos</w:t>
      </w:r>
      <w:r w:rsidRPr="006C6718">
        <w:rPr>
          <w:i/>
          <w:sz w:val="24"/>
          <w:szCs w:val="24"/>
        </w:rPr>
        <w:t xml:space="preserve"> </w:t>
      </w:r>
      <w:r w:rsidRPr="006C6718">
        <w:rPr>
          <w:sz w:val="24"/>
          <w:szCs w:val="24"/>
        </w:rPr>
        <w:t>viešąjį pirkimą vykdyti neskelbiamų derybų būdu, vadovaujantis Įstatymo 56 straipsnio 1 dalies 3 punkto nuostatomis.</w:t>
      </w:r>
    </w:p>
    <w:p w:rsidR="008404B1" w:rsidRDefault="004B7675" w:rsidP="008404B1">
      <w:pPr>
        <w:ind w:firstLine="851"/>
        <w:jc w:val="both"/>
        <w:rPr>
          <w:sz w:val="24"/>
          <w:szCs w:val="24"/>
        </w:rPr>
      </w:pPr>
      <w:r w:rsidRPr="006C6718">
        <w:rPr>
          <w:sz w:val="24"/>
          <w:szCs w:val="24"/>
        </w:rPr>
        <w:t xml:space="preserve">Perkančioji organizacija nurodo, kad </w:t>
      </w:r>
      <w:r w:rsidR="008404B1">
        <w:rPr>
          <w:sz w:val="24"/>
          <w:szCs w:val="24"/>
        </w:rPr>
        <w:t>jai pavestoms funkcijoms atlikti iš įmonės „Eurocopter“ yra įsigijusi penkis sraigtasparnius: du EC120 B tipo, du EC135 tipo ir vieną EC145 (MBB BK 117 C-2) tipo. Perkančioji organizacija planuoja įsigyti sraigtasparnių  variklių Arrius 2F, Arrius 2B2 ir Ariel 1E2 ir jų komponentų, remonto, kapitalinio remonto, standartinio pakeitimo bei techninio asistavimo paslaugas.</w:t>
      </w:r>
    </w:p>
    <w:p w:rsidR="008404B1" w:rsidRDefault="008404B1" w:rsidP="008404B1">
      <w:pPr>
        <w:ind w:firstLine="851"/>
        <w:jc w:val="both"/>
        <w:rPr>
          <w:sz w:val="24"/>
          <w:szCs w:val="24"/>
        </w:rPr>
      </w:pPr>
      <w:r>
        <w:rPr>
          <w:sz w:val="24"/>
          <w:szCs w:val="24"/>
        </w:rPr>
        <w:t>Operatyviam ir tinkamam Perkančiajai organizacijai pavestų funkcijų įgyvendinimui yra privaloma užtikrinti nuolatinę ir nepriekaištingą pagrindinių techninių priemonių – orlaivių techni</w:t>
      </w:r>
      <w:r w:rsidR="001D76CF">
        <w:rPr>
          <w:sz w:val="24"/>
          <w:szCs w:val="24"/>
        </w:rPr>
        <w:t>nę būklę. Lietuvos Respublikos A</w:t>
      </w:r>
      <w:r>
        <w:rPr>
          <w:sz w:val="24"/>
          <w:szCs w:val="24"/>
        </w:rPr>
        <w:t>viacijos įstatymas reglamentuoja, kad Lietuvos Respublikos oro erdvėje gali skristi orlaiviai, kurie yra tinkami skraidyti ir turi galiojantį tinkamumo skraidyti pažymėjimą. Orlaivis gali būti pripažįstamas tinkamu skraidyti, jeigu ji</w:t>
      </w:r>
      <w:r w:rsidR="001D76CF">
        <w:rPr>
          <w:sz w:val="24"/>
          <w:szCs w:val="24"/>
        </w:rPr>
        <w:t>s</w:t>
      </w:r>
      <w:r>
        <w:rPr>
          <w:sz w:val="24"/>
          <w:szCs w:val="24"/>
        </w:rPr>
        <w:t xml:space="preserve"> tinkamai suprojektuotas, pagamintas, įrengtas bei techniškai prižiūrimas. Pagal</w:t>
      </w:r>
      <w:r w:rsidRPr="008404B1">
        <w:rPr>
          <w:sz w:val="24"/>
          <w:szCs w:val="24"/>
        </w:rPr>
        <w:t xml:space="preserve"> </w:t>
      </w:r>
      <w:r w:rsidR="001D76CF">
        <w:rPr>
          <w:sz w:val="24"/>
          <w:szCs w:val="24"/>
        </w:rPr>
        <w:t>minėto</w:t>
      </w:r>
      <w:r>
        <w:rPr>
          <w:sz w:val="24"/>
          <w:szCs w:val="24"/>
        </w:rPr>
        <w:t xml:space="preserve"> įstatymo 31 straipsnį, orlaivio tinkamumo skraidyti tyrimas atliekamas orlaivio savininkui ar naudotojui pateikus ir atitinkamai institucijai įvertinus pateiktas techninės priežiūros ir kitas technines ataskaitas. Eksploatuoti orlaivius galima tik tada, jei jie yra tinkamai techniškai prižiūrimi, o teisę atlikti sraigtaspa</w:t>
      </w:r>
      <w:r w:rsidR="006476FC">
        <w:rPr>
          <w:sz w:val="24"/>
          <w:szCs w:val="24"/>
        </w:rPr>
        <w:t>r</w:t>
      </w:r>
      <w:r>
        <w:rPr>
          <w:sz w:val="24"/>
          <w:szCs w:val="24"/>
        </w:rPr>
        <w:t>nių ir jų variklių</w:t>
      </w:r>
      <w:r w:rsidR="006476FC">
        <w:rPr>
          <w:sz w:val="24"/>
          <w:szCs w:val="24"/>
        </w:rPr>
        <w:t xml:space="preserve"> limituotų komponentų kapitalinį</w:t>
      </w:r>
      <w:r>
        <w:rPr>
          <w:sz w:val="24"/>
          <w:szCs w:val="24"/>
        </w:rPr>
        <w:t xml:space="preserve"> remontą ar komponentų remontą</w:t>
      </w:r>
      <w:r w:rsidR="006476FC">
        <w:rPr>
          <w:sz w:val="24"/>
          <w:szCs w:val="24"/>
        </w:rPr>
        <w:t>, techninę priežiūrą, vadovaujantis sraigtasparnių variklių Priežiūros vadovais, turi teisę vienintelė įmonė „Safran Helicopter Engines Germany GmbH“ (buusi „Turbomeca Germany GmbH“). Ši įmonė yra laikytina vienintele įmone, galinčia suteikti Perkančiajai organizacijai reikalingas paslaugas.</w:t>
      </w:r>
    </w:p>
    <w:p w:rsidR="006476FC" w:rsidRDefault="006476FC" w:rsidP="008404B1">
      <w:pPr>
        <w:ind w:firstLine="851"/>
        <w:jc w:val="both"/>
        <w:rPr>
          <w:sz w:val="24"/>
          <w:szCs w:val="24"/>
        </w:rPr>
      </w:pPr>
      <w:r>
        <w:rPr>
          <w:sz w:val="24"/>
          <w:szCs w:val="24"/>
        </w:rPr>
        <w:t>Eksploatuojant orlaivius pagal jų techninę specifikaciją, vadovaujantis sraigtasparnių gamintojo „Eurocopter“ ir jų variklių gamintojos „Safran Helicopter Engines Germany GmbH“ patvirtintais Techninės priežiūros vadovais („Master servicing manual“ - MSM) yra privaloma periodiškai atlikti sraigtasparnių bei jų varikių limituotų komponentų kapitalinį / paprastąjį remontą, todėl Perkančioji organizacija planuoja sudaryti sutartį dėl sraigtasparnių variklių Arrius 2F, Arrius 2B2 ir Arriel 1E2 limituotų komponentų kapitalinio remonto / komponentų remonto bei techninio asistavimo paslaugų teikimo.</w:t>
      </w:r>
    </w:p>
    <w:p w:rsidR="0073180F" w:rsidRDefault="0073180F" w:rsidP="008404B1">
      <w:pPr>
        <w:ind w:firstLine="851"/>
        <w:jc w:val="both"/>
        <w:rPr>
          <w:sz w:val="24"/>
          <w:szCs w:val="24"/>
        </w:rPr>
      </w:pPr>
      <w:r>
        <w:rPr>
          <w:sz w:val="24"/>
          <w:szCs w:val="24"/>
        </w:rPr>
        <w:t>„Safran Helicopter Engines Germany GmbH“ yra patvirtinusi sraigtasparnių variklių Priežiūros vadovus, kuriuose nurodoma, kad aptikus variklio komponento gedimą, jis privalo būti grąžintas gamintojui. Pavyzdžiui, variklio Arriel 1E2 Priežiūros vadovo (C)</w:t>
      </w:r>
      <w:r w:rsidR="001D76CF">
        <w:rPr>
          <w:sz w:val="24"/>
          <w:szCs w:val="24"/>
        </w:rPr>
        <w:t xml:space="preserve"> </w:t>
      </w:r>
      <w:r>
        <w:rPr>
          <w:sz w:val="24"/>
          <w:szCs w:val="24"/>
        </w:rPr>
        <w:t xml:space="preserve">punkte </w:t>
      </w:r>
      <w:r w:rsidR="001D76CF">
        <w:rPr>
          <w:sz w:val="24"/>
          <w:szCs w:val="24"/>
        </w:rPr>
        <w:t xml:space="preserve">(594 psl. 71-02-04-280-801-A01) </w:t>
      </w:r>
      <w:r>
        <w:rPr>
          <w:sz w:val="24"/>
          <w:szCs w:val="24"/>
        </w:rPr>
        <w:t>nurodoma</w:t>
      </w:r>
      <w:r w:rsidR="001D76CF">
        <w:rPr>
          <w:sz w:val="24"/>
          <w:szCs w:val="24"/>
        </w:rPr>
        <w:t xml:space="preserve">: „(6) 04 Pasukite 03 modulio ir 04 modulio degimo kamerą su </w:t>
      </w:r>
      <w:r w:rsidR="001D76CF">
        <w:rPr>
          <w:sz w:val="24"/>
          <w:szCs w:val="24"/>
        </w:rPr>
        <w:lastRenderedPageBreak/>
        <w:t>kompresoriumi. Įsitikinkite</w:t>
      </w:r>
      <w:r>
        <w:rPr>
          <w:sz w:val="24"/>
          <w:szCs w:val="24"/>
        </w:rPr>
        <w:t xml:space="preserve">, kad </w:t>
      </w:r>
      <w:r w:rsidR="001D76CF">
        <w:rPr>
          <w:sz w:val="24"/>
          <w:szCs w:val="24"/>
        </w:rPr>
        <w:t xml:space="preserve">ji sukasi tolygiai, be nenormalių garsų. Pastaba: </w:t>
      </w:r>
      <w:r>
        <w:rPr>
          <w:sz w:val="24"/>
          <w:szCs w:val="24"/>
        </w:rPr>
        <w:t>jeigu yra trintis arba neįprasti garsai, siųskite variklį atgal į gamyklą</w:t>
      </w:r>
      <w:r w:rsidR="001D76CF">
        <w:rPr>
          <w:sz w:val="24"/>
          <w:szCs w:val="24"/>
        </w:rPr>
        <w:t>“</w:t>
      </w:r>
      <w:r>
        <w:rPr>
          <w:sz w:val="24"/>
          <w:szCs w:val="24"/>
        </w:rPr>
        <w:t>.</w:t>
      </w:r>
    </w:p>
    <w:p w:rsidR="0073180F" w:rsidRDefault="0073180F" w:rsidP="008404B1">
      <w:pPr>
        <w:ind w:firstLine="851"/>
        <w:jc w:val="both"/>
        <w:rPr>
          <w:sz w:val="24"/>
          <w:szCs w:val="24"/>
        </w:rPr>
      </w:pPr>
      <w:r>
        <w:rPr>
          <w:sz w:val="24"/>
          <w:szCs w:val="24"/>
        </w:rPr>
        <w:t>Eksploatuojamų orlaivių variklius sukūrusi ir gaminanti įmonė nėra perdavusi savo autorinių teisių gaminti variklius, jų atsargines dalis ir atlikti variklių ir jų komponentų remontą.</w:t>
      </w:r>
    </w:p>
    <w:p w:rsidR="0073180F" w:rsidRDefault="0073180F" w:rsidP="0073180F">
      <w:pPr>
        <w:ind w:firstLine="851"/>
        <w:jc w:val="both"/>
        <w:rPr>
          <w:sz w:val="24"/>
          <w:szCs w:val="24"/>
        </w:rPr>
      </w:pPr>
      <w:r>
        <w:rPr>
          <w:sz w:val="24"/>
          <w:szCs w:val="24"/>
        </w:rPr>
        <w:t xml:space="preserve">Atsižvelgdama į išdėstytą, Perkančioji organizacija </w:t>
      </w:r>
      <w:r w:rsidR="00D32D14">
        <w:rPr>
          <w:sz w:val="24"/>
          <w:szCs w:val="24"/>
        </w:rPr>
        <w:t xml:space="preserve">priėmė sprendimą </w:t>
      </w:r>
      <w:r>
        <w:rPr>
          <w:i/>
          <w:sz w:val="24"/>
          <w:szCs w:val="24"/>
        </w:rPr>
        <w:t xml:space="preserve">Sraigtasparnių variklių Arrius 2F, Arrius 2B ir Arriel 1E2 limituotų komponentų kapitalinio remonto, paprastąjį remonto ir techninio asistavimo paslaugos </w:t>
      </w:r>
      <w:r w:rsidRPr="006C6718">
        <w:rPr>
          <w:sz w:val="24"/>
          <w:szCs w:val="24"/>
        </w:rPr>
        <w:t>viešąjį pirkimą vykdyti neskelbiamų derybų būdu, vadovaujantis Įstatymo 56 straipsnio 1 dalies 3 punkto nuostatomis</w:t>
      </w:r>
      <w:r w:rsidR="00D32D14">
        <w:rPr>
          <w:sz w:val="24"/>
          <w:szCs w:val="24"/>
        </w:rPr>
        <w:t xml:space="preserve"> (2017 m. kovo 24 d. Perkančiosios organizacijos viešojo pirkimo komisijos posėdžio protokolas dėl sraigtasparnių variklių, variklių komponentų, remonto, kapitalinio remonto, standartinio pakeitimo bei techninio asistavimo paslaugos pirkimo Nr. 87-158)</w:t>
      </w:r>
      <w:r w:rsidRPr="006C6718">
        <w:rPr>
          <w:sz w:val="24"/>
          <w:szCs w:val="24"/>
        </w:rPr>
        <w:t>.</w:t>
      </w:r>
    </w:p>
    <w:p w:rsidR="0030025B" w:rsidRDefault="004B7675" w:rsidP="004B7675">
      <w:pPr>
        <w:ind w:firstLine="851"/>
        <w:jc w:val="both"/>
        <w:rPr>
          <w:sz w:val="24"/>
          <w:szCs w:val="24"/>
        </w:rPr>
      </w:pPr>
      <w:r w:rsidRPr="006C6718">
        <w:rPr>
          <w:sz w:val="24"/>
          <w:szCs w:val="24"/>
        </w:rPr>
        <w:t xml:space="preserve">Įstatymo 56 straipsnio 1 dalies 3 punkto nuostatos numato, kad prekės, paslaugos ar darbai neskelbiamų derybų būdu gali būti perkamos, </w:t>
      </w:r>
      <w:r w:rsidRPr="006C6718">
        <w:rPr>
          <w:i/>
          <w:sz w:val="24"/>
          <w:szCs w:val="24"/>
        </w:rPr>
        <w:t xml:space="preserve">jeigu dėl </w:t>
      </w:r>
      <w:r w:rsidRPr="006C6718">
        <w:rPr>
          <w:i/>
          <w:sz w:val="24"/>
          <w:szCs w:val="24"/>
          <w:u w:val="single"/>
        </w:rPr>
        <w:t>techninių</w:t>
      </w:r>
      <w:r w:rsidRPr="006C6718">
        <w:rPr>
          <w:i/>
          <w:sz w:val="24"/>
          <w:szCs w:val="24"/>
        </w:rPr>
        <w:t xml:space="preserve"> ar meninių </w:t>
      </w:r>
      <w:r w:rsidRPr="006C6718">
        <w:rPr>
          <w:i/>
          <w:sz w:val="24"/>
          <w:szCs w:val="24"/>
          <w:u w:val="single"/>
        </w:rPr>
        <w:t>priežasčių</w:t>
      </w:r>
      <w:r w:rsidRPr="006C6718">
        <w:rPr>
          <w:i/>
          <w:sz w:val="24"/>
          <w:szCs w:val="24"/>
        </w:rPr>
        <w:t xml:space="preserve"> arba dėl priežasčių, susijusių su išimtinių teisių apsauga, </w:t>
      </w:r>
      <w:r w:rsidRPr="0030025B">
        <w:rPr>
          <w:i/>
          <w:sz w:val="24"/>
          <w:szCs w:val="24"/>
        </w:rPr>
        <w:t>prekes pateikti,</w:t>
      </w:r>
      <w:r w:rsidRPr="006C6718">
        <w:rPr>
          <w:i/>
          <w:sz w:val="24"/>
          <w:szCs w:val="24"/>
        </w:rPr>
        <w:t xml:space="preserve"> </w:t>
      </w:r>
      <w:r w:rsidRPr="0030025B">
        <w:rPr>
          <w:i/>
          <w:sz w:val="24"/>
          <w:szCs w:val="24"/>
          <w:u w:val="single"/>
        </w:rPr>
        <w:t>paslaugas suteikti</w:t>
      </w:r>
      <w:r w:rsidRPr="006C6718">
        <w:rPr>
          <w:i/>
          <w:sz w:val="24"/>
          <w:szCs w:val="24"/>
        </w:rPr>
        <w:t xml:space="preserve"> ar darbus atlikti </w:t>
      </w:r>
      <w:r w:rsidRPr="006C6718">
        <w:rPr>
          <w:i/>
          <w:sz w:val="24"/>
          <w:szCs w:val="24"/>
          <w:u w:val="single"/>
        </w:rPr>
        <w:t>gali tik konkretus tiekėjas</w:t>
      </w:r>
      <w:r w:rsidRPr="006C6718">
        <w:rPr>
          <w:sz w:val="24"/>
          <w:szCs w:val="24"/>
        </w:rPr>
        <w:t xml:space="preserve">. Perkančiosios organizacijos prašyme nurodytos aplinkybės ir pateikti dokumentai patvirtina, kad </w:t>
      </w:r>
      <w:r w:rsidR="001D76CF">
        <w:rPr>
          <w:sz w:val="24"/>
          <w:szCs w:val="24"/>
        </w:rPr>
        <w:t>aptiku</w:t>
      </w:r>
      <w:r w:rsidR="00384B0E">
        <w:rPr>
          <w:sz w:val="24"/>
          <w:szCs w:val="24"/>
        </w:rPr>
        <w:t>s variklio komponento gedimą, j</w:t>
      </w:r>
      <w:bookmarkStart w:id="2" w:name="_GoBack"/>
      <w:bookmarkEnd w:id="2"/>
      <w:r w:rsidR="001D76CF">
        <w:rPr>
          <w:sz w:val="24"/>
          <w:szCs w:val="24"/>
        </w:rPr>
        <w:t xml:space="preserve">is privalo būti grąžinamas gamintojui, o </w:t>
      </w:r>
      <w:r w:rsidR="0030025B">
        <w:rPr>
          <w:sz w:val="24"/>
          <w:szCs w:val="24"/>
        </w:rPr>
        <w:t xml:space="preserve">„Safran Helicopter Engines Germany GmbH“ yra variklių Arrius 2F, Arrius 2B2, Arriel 1E2, atskirų modulių bei taisomų komponentų gamintojas, ir jis yra vienintelis, galintis atlikti remontą, kapitalinį remontą varikliams, jų moduliams bei atskiriems remontuotiniems komponentams (2017 m. kovo 13 d. Oficialus laiškas), </w:t>
      </w:r>
      <w:r w:rsidRPr="006C6718">
        <w:rPr>
          <w:sz w:val="24"/>
          <w:szCs w:val="24"/>
        </w:rPr>
        <w:t xml:space="preserve">todėl yra tenkinamos neskelbiamų derybų sąlygos, nurodytos Įstatymo 56 straipsnio 1 dalies 3 punkte. </w:t>
      </w:r>
    </w:p>
    <w:p w:rsidR="004B7675" w:rsidRPr="006C6718" w:rsidRDefault="004B7675" w:rsidP="0030025B">
      <w:pPr>
        <w:ind w:firstLine="851"/>
        <w:jc w:val="both"/>
        <w:rPr>
          <w:sz w:val="24"/>
          <w:szCs w:val="24"/>
        </w:rPr>
      </w:pPr>
      <w:r w:rsidRPr="006C6718">
        <w:rPr>
          <w:sz w:val="24"/>
          <w:szCs w:val="24"/>
        </w:rPr>
        <w:t xml:space="preserve">Atsižvelgdama į </w:t>
      </w:r>
      <w:r w:rsidR="0030025B">
        <w:rPr>
          <w:sz w:val="24"/>
          <w:szCs w:val="24"/>
        </w:rPr>
        <w:t>aukščiau išdėstytą</w:t>
      </w:r>
      <w:r w:rsidRPr="006C6718">
        <w:rPr>
          <w:sz w:val="24"/>
          <w:szCs w:val="24"/>
        </w:rPr>
        <w:t>, Tarnyba, vadovaudamasi Įstatymo 8</w:t>
      </w:r>
      <w:r w:rsidRPr="006C6718">
        <w:rPr>
          <w:sz w:val="24"/>
          <w:szCs w:val="24"/>
          <w:vertAlign w:val="superscript"/>
        </w:rPr>
        <w:t>2</w:t>
      </w:r>
      <w:r w:rsidRPr="006C6718">
        <w:rPr>
          <w:sz w:val="24"/>
          <w:szCs w:val="24"/>
        </w:rPr>
        <w:t xml:space="preserve"> straipsnio 2 dalies 7 punkto nuostatomis, </w:t>
      </w:r>
      <w:r w:rsidRPr="006C6718">
        <w:rPr>
          <w:b/>
          <w:sz w:val="24"/>
          <w:szCs w:val="24"/>
        </w:rPr>
        <w:t>sutinka</w:t>
      </w:r>
      <w:r w:rsidRPr="006C6718">
        <w:rPr>
          <w:sz w:val="24"/>
          <w:szCs w:val="24"/>
        </w:rPr>
        <w:t>,</w:t>
      </w:r>
      <w:r w:rsidRPr="006C6718">
        <w:rPr>
          <w:color w:val="000000"/>
          <w:sz w:val="24"/>
          <w:szCs w:val="24"/>
        </w:rPr>
        <w:t xml:space="preserve"> </w:t>
      </w:r>
      <w:r w:rsidRPr="006C6718">
        <w:rPr>
          <w:sz w:val="24"/>
          <w:szCs w:val="24"/>
        </w:rPr>
        <w:t xml:space="preserve">kad </w:t>
      </w:r>
      <w:r w:rsidR="0030025B">
        <w:rPr>
          <w:sz w:val="24"/>
          <w:szCs w:val="24"/>
        </w:rPr>
        <w:t>Valstybės sienos apsaugos tarnybos prie Lietuvos Respublikos vidaus reikalų ministerijos</w:t>
      </w:r>
      <w:r w:rsidR="0030025B" w:rsidRPr="006C6718">
        <w:rPr>
          <w:sz w:val="24"/>
          <w:szCs w:val="24"/>
        </w:rPr>
        <w:t xml:space="preserve"> </w:t>
      </w:r>
      <w:r w:rsidR="0030025B">
        <w:rPr>
          <w:i/>
          <w:sz w:val="24"/>
          <w:szCs w:val="24"/>
        </w:rPr>
        <w:t>Sraigtasparnių variklių, variklių komponentų, remonto, kapitalinio remonto, standartinio pakeitimo bei techninio asistavimo paslaugos</w:t>
      </w:r>
      <w:r w:rsidR="0030025B" w:rsidRPr="006C6718">
        <w:rPr>
          <w:i/>
          <w:sz w:val="24"/>
          <w:szCs w:val="24"/>
        </w:rPr>
        <w:t xml:space="preserve"> </w:t>
      </w:r>
      <w:r w:rsidR="0030025B" w:rsidRPr="006C6718">
        <w:rPr>
          <w:sz w:val="24"/>
          <w:szCs w:val="24"/>
        </w:rPr>
        <w:t>viešąjį pirkimą vykdyti neskelbiamų derybų būdu, vadovaujantis Įstatymo 56 straipsni</w:t>
      </w:r>
      <w:r w:rsidR="0030025B">
        <w:rPr>
          <w:sz w:val="24"/>
          <w:szCs w:val="24"/>
        </w:rPr>
        <w:t xml:space="preserve">o 1 dalies 3 punkto nuostatomis, </w:t>
      </w:r>
      <w:r w:rsidRPr="006C6718">
        <w:rPr>
          <w:sz w:val="24"/>
          <w:szCs w:val="24"/>
        </w:rPr>
        <w:t xml:space="preserve">įsigyjant šias </w:t>
      </w:r>
      <w:r w:rsidR="0030025B">
        <w:rPr>
          <w:sz w:val="24"/>
          <w:szCs w:val="24"/>
        </w:rPr>
        <w:t>paslaugas iš „Safran Helicopter Engines Germany GmbH“.</w:t>
      </w:r>
    </w:p>
    <w:p w:rsidR="004B7675" w:rsidRDefault="004B7675" w:rsidP="004B7675">
      <w:pPr>
        <w:jc w:val="both"/>
        <w:rPr>
          <w:sz w:val="24"/>
          <w:szCs w:val="24"/>
        </w:rPr>
      </w:pPr>
    </w:p>
    <w:p w:rsidR="004B7675" w:rsidRDefault="004B7675" w:rsidP="004B7675">
      <w:pPr>
        <w:jc w:val="both"/>
        <w:rPr>
          <w:sz w:val="24"/>
          <w:szCs w:val="24"/>
        </w:rPr>
      </w:pPr>
    </w:p>
    <w:p w:rsidR="004B7675" w:rsidRPr="006C6718" w:rsidRDefault="004B7675" w:rsidP="004B7675">
      <w:pPr>
        <w:jc w:val="both"/>
        <w:rPr>
          <w:sz w:val="24"/>
          <w:szCs w:val="24"/>
        </w:rPr>
      </w:pPr>
    </w:p>
    <w:tbl>
      <w:tblPr>
        <w:tblW w:w="0" w:type="auto"/>
        <w:tblLook w:val="01E0" w:firstRow="1" w:lastRow="1" w:firstColumn="1" w:lastColumn="1" w:noHBand="0" w:noVBand="0"/>
      </w:tblPr>
      <w:tblGrid>
        <w:gridCol w:w="5245"/>
        <w:gridCol w:w="4393"/>
      </w:tblGrid>
      <w:tr w:rsidR="004B7675" w:rsidRPr="006C6718" w:rsidTr="00E148F1">
        <w:tc>
          <w:tcPr>
            <w:tcW w:w="5245" w:type="dxa"/>
            <w:hideMark/>
          </w:tcPr>
          <w:p w:rsidR="004B7675" w:rsidRPr="006C6718" w:rsidRDefault="004B7675" w:rsidP="00E148F1">
            <w:pPr>
              <w:rPr>
                <w:sz w:val="24"/>
                <w:szCs w:val="24"/>
              </w:rPr>
            </w:pPr>
            <w:r w:rsidRPr="006C6718">
              <w:rPr>
                <w:sz w:val="24"/>
                <w:szCs w:val="24"/>
              </w:rPr>
              <w:t>Prevencijos ir pirkimo sutarčių priežiūros skyriaus</w:t>
            </w:r>
          </w:p>
          <w:p w:rsidR="004B7675" w:rsidRPr="006C6718" w:rsidRDefault="004B7675" w:rsidP="00E148F1">
            <w:pPr>
              <w:rPr>
                <w:sz w:val="24"/>
                <w:szCs w:val="24"/>
              </w:rPr>
            </w:pPr>
            <w:r w:rsidRPr="006C6718">
              <w:rPr>
                <w:sz w:val="24"/>
                <w:szCs w:val="24"/>
              </w:rPr>
              <w:t xml:space="preserve">vyriausioji specialistė                                                                         </w:t>
            </w:r>
          </w:p>
        </w:tc>
        <w:tc>
          <w:tcPr>
            <w:tcW w:w="4393" w:type="dxa"/>
            <w:hideMark/>
          </w:tcPr>
          <w:p w:rsidR="004B7675" w:rsidRPr="006C6718" w:rsidRDefault="004B7675" w:rsidP="00E148F1">
            <w:pPr>
              <w:rPr>
                <w:sz w:val="24"/>
                <w:szCs w:val="24"/>
              </w:rPr>
            </w:pPr>
            <w:r w:rsidRPr="006C6718">
              <w:rPr>
                <w:sz w:val="24"/>
                <w:szCs w:val="24"/>
              </w:rPr>
              <w:t xml:space="preserve">                                              </w:t>
            </w:r>
          </w:p>
          <w:p w:rsidR="004B7675" w:rsidRPr="006C6718" w:rsidRDefault="004B7675" w:rsidP="00E148F1">
            <w:pPr>
              <w:rPr>
                <w:sz w:val="24"/>
                <w:szCs w:val="24"/>
              </w:rPr>
            </w:pPr>
            <w:r w:rsidRPr="006C6718">
              <w:rPr>
                <w:sz w:val="24"/>
                <w:szCs w:val="24"/>
              </w:rPr>
              <w:t xml:space="preserve">                                           Lina Klingienė</w:t>
            </w:r>
          </w:p>
        </w:tc>
      </w:tr>
    </w:tbl>
    <w:p w:rsidR="004B7675" w:rsidRPr="006C6718" w:rsidRDefault="004B7675" w:rsidP="004B7675">
      <w:pPr>
        <w:rPr>
          <w:sz w:val="24"/>
          <w:szCs w:val="24"/>
        </w:rPr>
      </w:pPr>
    </w:p>
    <w:p w:rsidR="004B7675" w:rsidRDefault="004B7675" w:rsidP="004B7675">
      <w:pPr>
        <w:rPr>
          <w:sz w:val="24"/>
          <w:szCs w:val="24"/>
        </w:rPr>
      </w:pPr>
    </w:p>
    <w:p w:rsidR="004B7675" w:rsidRDefault="004B7675" w:rsidP="004B7675">
      <w:pPr>
        <w:rPr>
          <w:sz w:val="24"/>
          <w:szCs w:val="24"/>
        </w:rPr>
      </w:pPr>
    </w:p>
    <w:p w:rsidR="004B7675" w:rsidRDefault="004B7675"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30025B" w:rsidRDefault="0030025B" w:rsidP="004B7675">
      <w:pPr>
        <w:rPr>
          <w:sz w:val="24"/>
          <w:szCs w:val="24"/>
        </w:rPr>
      </w:pPr>
    </w:p>
    <w:p w:rsidR="004B7675" w:rsidRDefault="004B7675" w:rsidP="004B7675">
      <w:pPr>
        <w:rPr>
          <w:sz w:val="24"/>
          <w:szCs w:val="24"/>
        </w:rPr>
      </w:pPr>
    </w:p>
    <w:p w:rsidR="004B7675" w:rsidRPr="006C6718" w:rsidRDefault="004B7675" w:rsidP="004B7675">
      <w:pPr>
        <w:jc w:val="both"/>
      </w:pPr>
      <w:r w:rsidRPr="006C6718">
        <w:t xml:space="preserve">Lina Klingienė, tel. (8 5)  219 7050, faks. (8 5)  213 6213, el. p. </w:t>
      </w:r>
      <w:hyperlink r:id="rId8" w:history="1">
        <w:r w:rsidRPr="006C6718">
          <w:rPr>
            <w:rStyle w:val="Hipersaitas"/>
          </w:rPr>
          <w:t>Lina.Klingiene@vpt.lt</w:t>
        </w:r>
      </w:hyperlink>
    </w:p>
    <w:p w:rsidR="00AC33DE" w:rsidRDefault="00AC33DE"/>
    <w:sectPr w:rsidR="00AC33DE" w:rsidSect="0073180F">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415" w:rsidRDefault="00840415">
      <w:r>
        <w:separator/>
      </w:r>
    </w:p>
  </w:endnote>
  <w:endnote w:type="continuationSeparator" w:id="0">
    <w:p w:rsidR="00840415" w:rsidRDefault="0084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9D" w:rsidRPr="00BB2F72" w:rsidRDefault="00AB0A9D" w:rsidP="00AB0A9D">
    <w:pPr>
      <w:pBdr>
        <w:top w:val="single" w:sz="4" w:space="1" w:color="auto"/>
      </w:pBdr>
      <w:rPr>
        <w:sz w:val="18"/>
      </w:rPr>
    </w:pPr>
    <w:r>
      <w:rPr>
        <w:noProof/>
        <w:lang w:eastAsia="lt-LT"/>
      </w:rPr>
      <w:drawing>
        <wp:anchor distT="0" distB="0" distL="114300" distR="114300" simplePos="0" relativeHeight="251659264" behindDoc="0" locked="0" layoutInCell="1" allowOverlap="1" wp14:anchorId="6F8E27C0" wp14:editId="3B97DD9F">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AB0A9D" w:rsidRPr="00BB2F72" w:rsidRDefault="00AB0A9D" w:rsidP="00AB0A9D">
    <w:pPr>
      <w:pBdr>
        <w:top w:val="single" w:sz="4" w:space="1" w:color="auto"/>
      </w:pBdr>
      <w:jc w:val="both"/>
      <w:rPr>
        <w:sz w:val="18"/>
      </w:rPr>
    </w:pPr>
    <w:r>
      <w:rPr>
        <w:sz w:val="18"/>
      </w:rPr>
      <w:t xml:space="preserve">Kareivių g. 1, LT-08221 Vilnius          Faks. (8 5) 213 6213          </w:t>
    </w:r>
    <w:r w:rsidRPr="00BB2F72">
      <w:rPr>
        <w:sz w:val="18"/>
      </w:rPr>
      <w:t xml:space="preserve">Juridinių asmenų registre </w:t>
    </w:r>
  </w:p>
  <w:p w:rsidR="00AB0A9D" w:rsidRPr="00BB2F72" w:rsidRDefault="00AB0A9D" w:rsidP="00AB0A9D">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415" w:rsidRDefault="00840415">
      <w:r>
        <w:separator/>
      </w:r>
    </w:p>
  </w:footnote>
  <w:footnote w:type="continuationSeparator" w:id="0">
    <w:p w:rsidR="00840415" w:rsidRDefault="00840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75"/>
    <w:rsid w:val="001D76CF"/>
    <w:rsid w:val="0030025B"/>
    <w:rsid w:val="00384B0E"/>
    <w:rsid w:val="003D5B80"/>
    <w:rsid w:val="004B7675"/>
    <w:rsid w:val="005C570C"/>
    <w:rsid w:val="006476FC"/>
    <w:rsid w:val="0073180F"/>
    <w:rsid w:val="00840415"/>
    <w:rsid w:val="008404B1"/>
    <w:rsid w:val="00AB0A9D"/>
    <w:rsid w:val="00AC33DE"/>
    <w:rsid w:val="00D32D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6D269-8BFB-48E3-95E0-FFC57043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7675"/>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B7675"/>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B7675"/>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4B7675"/>
    <w:rPr>
      <w:color w:val="0563C1" w:themeColor="hyperlink"/>
      <w:u w:val="single"/>
    </w:rPr>
  </w:style>
  <w:style w:type="paragraph" w:customStyle="1" w:styleId="Default">
    <w:name w:val="Default"/>
    <w:rsid w:val="004B7675"/>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Debesliotekstas">
    <w:name w:val="Balloon Text"/>
    <w:basedOn w:val="prastasis"/>
    <w:link w:val="DebesliotekstasDiagrama"/>
    <w:uiPriority w:val="99"/>
    <w:semiHidden/>
    <w:unhideWhenUsed/>
    <w:rsid w:val="00AB0A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0A9D"/>
    <w:rPr>
      <w:rFonts w:ascii="Segoe UI" w:eastAsia="Times New Roman" w:hAnsi="Segoe UI" w:cs="Segoe UI"/>
      <w:sz w:val="18"/>
      <w:szCs w:val="18"/>
    </w:rPr>
  </w:style>
  <w:style w:type="paragraph" w:styleId="Antrats">
    <w:name w:val="header"/>
    <w:basedOn w:val="prastasis"/>
    <w:link w:val="AntratsDiagrama"/>
    <w:uiPriority w:val="99"/>
    <w:unhideWhenUsed/>
    <w:rsid w:val="00AB0A9D"/>
    <w:pPr>
      <w:tabs>
        <w:tab w:val="center" w:pos="4819"/>
        <w:tab w:val="right" w:pos="9638"/>
      </w:tabs>
    </w:pPr>
  </w:style>
  <w:style w:type="character" w:customStyle="1" w:styleId="AntratsDiagrama">
    <w:name w:val="Antraštės Diagrama"/>
    <w:basedOn w:val="Numatytasispastraiposriftas"/>
    <w:link w:val="Antrats"/>
    <w:uiPriority w:val="99"/>
    <w:rsid w:val="00AB0A9D"/>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AB0A9D"/>
    <w:pPr>
      <w:tabs>
        <w:tab w:val="center" w:pos="4819"/>
        <w:tab w:val="right" w:pos="9638"/>
      </w:tabs>
    </w:pPr>
  </w:style>
  <w:style w:type="character" w:customStyle="1" w:styleId="PoratDiagrama">
    <w:name w:val="Poraštė Diagrama"/>
    <w:basedOn w:val="Numatytasispastraiposriftas"/>
    <w:link w:val="Porat"/>
    <w:uiPriority w:val="99"/>
    <w:rsid w:val="00AB0A9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3966</Words>
  <Characters>2261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10</cp:revision>
  <cp:lastPrinted>2017-04-20T11:21:00Z</cp:lastPrinted>
  <dcterms:created xsi:type="dcterms:W3CDTF">2017-04-18T08:25:00Z</dcterms:created>
  <dcterms:modified xsi:type="dcterms:W3CDTF">2017-04-21T08:51:00Z</dcterms:modified>
</cp:coreProperties>
</file>