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D42B88" w:rsidRPr="00445945" w:rsidRDefault="00D42B88" w:rsidP="00D42B88">
      <w:pPr>
        <w:jc w:val="center"/>
        <w:rPr>
          <w:sz w:val="22"/>
          <w:szCs w:val="22"/>
        </w:rPr>
      </w:pPr>
      <w:r w:rsidRPr="00445945">
        <w:rPr>
          <w:sz w:val="22"/>
          <w:szCs w:val="2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1763430" r:id="rId10"/>
        </w:object>
      </w:r>
    </w:p>
    <w:p w:rsidR="00D42B88" w:rsidRPr="00445945" w:rsidRDefault="00D42B88" w:rsidP="00D42B88">
      <w:pPr>
        <w:jc w:val="center"/>
        <w:rPr>
          <w:sz w:val="22"/>
          <w:szCs w:val="22"/>
        </w:rPr>
      </w:pPr>
    </w:p>
    <w:p w:rsidR="00D42B88" w:rsidRPr="00445945" w:rsidRDefault="00D42B88" w:rsidP="00D42B88">
      <w:pPr>
        <w:pStyle w:val="Antrat1"/>
        <w:tabs>
          <w:tab w:val="left" w:pos="900"/>
        </w:tabs>
        <w:jc w:val="center"/>
        <w:rPr>
          <w:sz w:val="22"/>
          <w:szCs w:val="22"/>
        </w:rPr>
      </w:pPr>
      <w:r w:rsidRPr="00445945">
        <w:rPr>
          <w:sz w:val="22"/>
          <w:szCs w:val="22"/>
        </w:rPr>
        <w:t xml:space="preserve">VIEŠŲJŲ PIRKIMŲ TARNYBA </w:t>
      </w:r>
    </w:p>
    <w:p w:rsidR="00820AF5" w:rsidRPr="00445945" w:rsidRDefault="00820AF5" w:rsidP="00820AF5">
      <w:pPr>
        <w:pStyle w:val="Antrat1"/>
        <w:tabs>
          <w:tab w:val="left" w:pos="900"/>
        </w:tabs>
        <w:jc w:val="center"/>
        <w:rPr>
          <w:sz w:val="22"/>
          <w:szCs w:val="22"/>
        </w:rPr>
      </w:pPr>
      <w:r w:rsidRPr="00445945">
        <w:rPr>
          <w:sz w:val="22"/>
          <w:szCs w:val="22"/>
        </w:rPr>
        <w:t xml:space="preserve">PREVENCIJOS IR PIRKIMO SUTARČIŲ PRIEŽIŪROS SKYRIUS </w:t>
      </w:r>
    </w:p>
    <w:p w:rsidR="00D42B88" w:rsidRPr="00445945" w:rsidRDefault="00D42B88" w:rsidP="00D42B88">
      <w:pPr>
        <w:ind w:left="-284" w:right="142" w:firstLine="284"/>
        <w:jc w:val="center"/>
        <w:rPr>
          <w:b/>
          <w:bCs/>
          <w:sz w:val="22"/>
          <w:szCs w:val="22"/>
        </w:rPr>
      </w:pPr>
    </w:p>
    <w:p w:rsidR="00D42B88" w:rsidRPr="00445945" w:rsidRDefault="00D42B88" w:rsidP="00D42B88">
      <w:pPr>
        <w:ind w:left="-284" w:right="142" w:firstLine="284"/>
        <w:jc w:val="right"/>
        <w:rPr>
          <w:b/>
          <w:bCs/>
          <w:sz w:val="22"/>
          <w:szCs w:val="22"/>
        </w:rPr>
      </w:pPr>
    </w:p>
    <w:p w:rsidR="00D42B88" w:rsidRPr="00445945" w:rsidRDefault="00D42B88" w:rsidP="00D42B88">
      <w:pPr>
        <w:jc w:val="center"/>
        <w:rPr>
          <w:b/>
          <w:sz w:val="22"/>
          <w:szCs w:val="22"/>
        </w:rPr>
      </w:pPr>
      <w:r w:rsidRPr="00445945">
        <w:rPr>
          <w:b/>
          <w:bCs/>
          <w:sz w:val="22"/>
          <w:szCs w:val="22"/>
        </w:rPr>
        <w:t>SP</w:t>
      </w:r>
      <w:r w:rsidR="00F302C8" w:rsidRPr="00445945">
        <w:rPr>
          <w:b/>
          <w:bCs/>
          <w:sz w:val="22"/>
          <w:szCs w:val="22"/>
        </w:rPr>
        <w:t>R</w:t>
      </w:r>
      <w:r w:rsidR="00284031" w:rsidRPr="00445945">
        <w:rPr>
          <w:b/>
          <w:bCs/>
          <w:sz w:val="22"/>
          <w:szCs w:val="22"/>
        </w:rPr>
        <w:t xml:space="preserve">ENDIMAS </w:t>
      </w:r>
      <w:r w:rsidR="00957A5D" w:rsidRPr="00445945">
        <w:rPr>
          <w:b/>
          <w:sz w:val="22"/>
          <w:szCs w:val="22"/>
        </w:rPr>
        <w:t>DĖL SUTIKIMO</w:t>
      </w:r>
      <w:r w:rsidR="00284031" w:rsidRPr="00445945">
        <w:rPr>
          <w:b/>
          <w:sz w:val="22"/>
          <w:szCs w:val="22"/>
        </w:rPr>
        <w:t xml:space="preserve"> </w:t>
      </w:r>
      <w:r w:rsidR="000548D6" w:rsidRPr="00445945">
        <w:rPr>
          <w:b/>
          <w:sz w:val="22"/>
          <w:szCs w:val="22"/>
        </w:rPr>
        <w:t>ATLIKTI PIRKIMĄ NESKELBIAMŲ DERYBŲ BŪDU</w:t>
      </w:r>
    </w:p>
    <w:p w:rsidR="00D42B88" w:rsidRPr="00445945" w:rsidRDefault="00D42B88" w:rsidP="00D42B88">
      <w:pPr>
        <w:jc w:val="center"/>
        <w:rPr>
          <w:b/>
          <w:sz w:val="22"/>
          <w:szCs w:val="22"/>
        </w:rPr>
      </w:pPr>
    </w:p>
    <w:p w:rsidR="00D42B88" w:rsidRPr="00445945" w:rsidRDefault="008A5094" w:rsidP="00D42B88">
      <w:pPr>
        <w:jc w:val="center"/>
        <w:rPr>
          <w:bCs/>
          <w:sz w:val="22"/>
          <w:szCs w:val="22"/>
        </w:rPr>
      </w:pPr>
      <w:r w:rsidRPr="00445945">
        <w:rPr>
          <w:bCs/>
          <w:sz w:val="22"/>
          <w:szCs w:val="22"/>
        </w:rPr>
        <w:t>201</w:t>
      </w:r>
      <w:r w:rsidR="009B7B30">
        <w:rPr>
          <w:bCs/>
          <w:sz w:val="22"/>
          <w:szCs w:val="22"/>
        </w:rPr>
        <w:t>7</w:t>
      </w:r>
      <w:r w:rsidRPr="00445945">
        <w:rPr>
          <w:bCs/>
          <w:sz w:val="22"/>
          <w:szCs w:val="22"/>
        </w:rPr>
        <w:t>-</w:t>
      </w:r>
      <w:r w:rsidR="003156A5">
        <w:rPr>
          <w:bCs/>
          <w:sz w:val="22"/>
          <w:szCs w:val="22"/>
        </w:rPr>
        <w:t>03</w:t>
      </w:r>
      <w:r w:rsidR="009F1283" w:rsidRPr="00445945">
        <w:rPr>
          <w:bCs/>
          <w:sz w:val="22"/>
          <w:szCs w:val="22"/>
        </w:rPr>
        <w:t>-</w:t>
      </w:r>
      <w:r w:rsidR="000109F3" w:rsidRPr="00445945">
        <w:rPr>
          <w:bCs/>
          <w:sz w:val="22"/>
          <w:szCs w:val="22"/>
        </w:rPr>
        <w:t xml:space="preserve"> </w:t>
      </w:r>
      <w:r w:rsidR="00035D7F">
        <w:rPr>
          <w:bCs/>
          <w:sz w:val="22"/>
          <w:szCs w:val="22"/>
        </w:rPr>
        <w:t xml:space="preserve">   </w:t>
      </w:r>
      <w:r w:rsidR="00D42B88" w:rsidRPr="00445945">
        <w:rPr>
          <w:bCs/>
          <w:sz w:val="22"/>
          <w:szCs w:val="22"/>
        </w:rPr>
        <w:t>Nr. 4S-</w:t>
      </w:r>
    </w:p>
    <w:p w:rsidR="001F7496" w:rsidRPr="00445945" w:rsidRDefault="00D42B88" w:rsidP="00D42B88">
      <w:pPr>
        <w:ind w:right="142"/>
        <w:jc w:val="center"/>
        <w:rPr>
          <w:bCs/>
          <w:sz w:val="22"/>
          <w:szCs w:val="22"/>
        </w:rPr>
      </w:pPr>
      <w:r w:rsidRPr="00445945">
        <w:rPr>
          <w:bCs/>
          <w:sz w:val="22"/>
          <w:szCs w:val="22"/>
        </w:rPr>
        <w:t>Vilnius</w:t>
      </w:r>
    </w:p>
    <w:p w:rsidR="00784846" w:rsidRPr="00445945" w:rsidRDefault="00784846" w:rsidP="00365CE4">
      <w:pPr>
        <w:spacing w:line="360" w:lineRule="auto"/>
        <w:jc w:val="both"/>
        <w:rPr>
          <w:sz w:val="22"/>
          <w:szCs w:val="22"/>
        </w:rPr>
      </w:pPr>
    </w:p>
    <w:p w:rsidR="00D83AC8" w:rsidRPr="00445945" w:rsidRDefault="00D83AC8" w:rsidP="00D83AC8">
      <w:pPr>
        <w:ind w:firstLine="851"/>
        <w:jc w:val="both"/>
        <w:rPr>
          <w:sz w:val="22"/>
          <w:szCs w:val="22"/>
        </w:rPr>
      </w:pPr>
      <w:r w:rsidRPr="00445945">
        <w:rPr>
          <w:sz w:val="22"/>
          <w:szCs w:val="22"/>
        </w:rPr>
        <w:t>Viešųjų pirkimų tarnyba (toliau – Tarnyba), vadovaudamasi Lietuvos Respublikos viešųjų pirkimų įstatymo (toliau – Įstatymas) 8</w:t>
      </w:r>
      <w:r w:rsidRPr="00CF56C6">
        <w:rPr>
          <w:sz w:val="22"/>
          <w:szCs w:val="22"/>
          <w:vertAlign w:val="superscript"/>
        </w:rPr>
        <w:t>2</w:t>
      </w:r>
      <w:r w:rsidRPr="00445945">
        <w:rPr>
          <w:sz w:val="22"/>
          <w:szCs w:val="22"/>
        </w:rPr>
        <w:t xml:space="preserve"> straipsnio 2 dalies 7 punkto nuostatomis, išnagrinėjo </w:t>
      </w:r>
      <w:r w:rsidR="00C14B20">
        <w:rPr>
          <w:sz w:val="22"/>
          <w:szCs w:val="22"/>
        </w:rPr>
        <w:t>Akmenės</w:t>
      </w:r>
      <w:r w:rsidR="003156A5">
        <w:rPr>
          <w:sz w:val="22"/>
          <w:szCs w:val="22"/>
        </w:rPr>
        <w:t xml:space="preserve"> rajono savivaldybės administracijos</w:t>
      </w:r>
      <w:r w:rsidRPr="00445945">
        <w:rPr>
          <w:sz w:val="22"/>
          <w:szCs w:val="22"/>
        </w:rPr>
        <w:t xml:space="preserve"> (toliau – Perkančioji organizacija) prašymą ir jį pagrindžiančią informaciją dėl sutikimo </w:t>
      </w:r>
      <w:r w:rsidR="00C14B20">
        <w:rPr>
          <w:i/>
          <w:sz w:val="22"/>
          <w:szCs w:val="22"/>
        </w:rPr>
        <w:t>Techninio projekto „Ventos miesto centrinės dalies kompleksinis sutvarkymas“ korekcijos parengimo ir statinio projekto vykdymo priežiūros paslaugų</w:t>
      </w:r>
      <w:r w:rsidRPr="00445945">
        <w:rPr>
          <w:sz w:val="22"/>
          <w:szCs w:val="22"/>
        </w:rPr>
        <w:t xml:space="preserve"> viešąjį pirkimą </w:t>
      </w:r>
      <w:r w:rsidR="00445945">
        <w:rPr>
          <w:sz w:val="22"/>
          <w:szCs w:val="22"/>
        </w:rPr>
        <w:t xml:space="preserve">vykdyti </w:t>
      </w:r>
      <w:r w:rsidRPr="00445945">
        <w:rPr>
          <w:sz w:val="22"/>
          <w:szCs w:val="22"/>
        </w:rPr>
        <w:t>neskelbiamų derybų būdu, vadovaujantis Įstatymo 56 straipsnio 1 dalies 3 punkto nuostatomis.</w:t>
      </w:r>
    </w:p>
    <w:p w:rsidR="00424E41" w:rsidRPr="00424E41" w:rsidRDefault="00D83AC8" w:rsidP="00424E41">
      <w:pPr>
        <w:ind w:firstLine="851"/>
        <w:jc w:val="both"/>
        <w:rPr>
          <w:sz w:val="22"/>
          <w:szCs w:val="22"/>
        </w:rPr>
      </w:pPr>
      <w:r w:rsidRPr="00445945">
        <w:rPr>
          <w:sz w:val="22"/>
          <w:szCs w:val="22"/>
        </w:rPr>
        <w:t xml:space="preserve">Perkančiosios organizacijos prašyme nurodyta, kad </w:t>
      </w:r>
      <w:r w:rsidR="00424E41" w:rsidRPr="00424E41">
        <w:rPr>
          <w:sz w:val="22"/>
          <w:szCs w:val="22"/>
        </w:rPr>
        <w:t xml:space="preserve">Perkančioji organizacija ir UAB „Šiltas namas“ </w:t>
      </w:r>
      <w:r w:rsidR="00B020B6">
        <w:rPr>
          <w:sz w:val="22"/>
          <w:szCs w:val="22"/>
        </w:rPr>
        <w:t xml:space="preserve">(toliau – Tiekėjas) </w:t>
      </w:r>
      <w:r w:rsidR="00424E41" w:rsidRPr="00424E41">
        <w:rPr>
          <w:sz w:val="22"/>
          <w:szCs w:val="22"/>
        </w:rPr>
        <w:t>2011 m. spalio 20 d. sudarė paslaugų</w:t>
      </w:r>
      <w:r w:rsidR="00B020B6">
        <w:rPr>
          <w:sz w:val="22"/>
          <w:szCs w:val="22"/>
        </w:rPr>
        <w:t xml:space="preserve"> </w:t>
      </w:r>
      <w:r w:rsidR="00424E41" w:rsidRPr="00424E41">
        <w:rPr>
          <w:sz w:val="22"/>
          <w:szCs w:val="22"/>
        </w:rPr>
        <w:t>teikimo sutartį Nr. SS-642 dėl techninio projekto „Ventos miesto centrinės dalies ko</w:t>
      </w:r>
      <w:r w:rsidR="00B020B6">
        <w:rPr>
          <w:sz w:val="22"/>
          <w:szCs w:val="22"/>
        </w:rPr>
        <w:t xml:space="preserve">mpleksinis </w:t>
      </w:r>
      <w:r w:rsidR="00424E41" w:rsidRPr="00424E41">
        <w:rPr>
          <w:sz w:val="22"/>
          <w:szCs w:val="22"/>
        </w:rPr>
        <w:t xml:space="preserve">sutvarkymas“ (toliau </w:t>
      </w:r>
      <w:r w:rsidR="00B020B6">
        <w:rPr>
          <w:sz w:val="22"/>
          <w:szCs w:val="22"/>
        </w:rPr>
        <w:t>–</w:t>
      </w:r>
      <w:r w:rsidR="00424E41" w:rsidRPr="00424E41">
        <w:rPr>
          <w:sz w:val="22"/>
          <w:szCs w:val="22"/>
        </w:rPr>
        <w:t xml:space="preserve"> Projektas) parengimo ir projekto vykdymo priežiūros paslaugų </w:t>
      </w:r>
      <w:r w:rsidR="00B020B6">
        <w:rPr>
          <w:sz w:val="22"/>
          <w:szCs w:val="22"/>
        </w:rPr>
        <w:t xml:space="preserve">teikimo </w:t>
      </w:r>
      <w:r w:rsidR="00424E41" w:rsidRPr="00424E41">
        <w:rPr>
          <w:sz w:val="22"/>
          <w:szCs w:val="22"/>
        </w:rPr>
        <w:t>(toliau</w:t>
      </w:r>
      <w:r w:rsidR="00B020B6">
        <w:rPr>
          <w:sz w:val="22"/>
          <w:szCs w:val="22"/>
        </w:rPr>
        <w:t xml:space="preserve"> – Sutartis)</w:t>
      </w:r>
      <w:r w:rsidR="00424E41" w:rsidRPr="00424E41">
        <w:rPr>
          <w:sz w:val="22"/>
          <w:szCs w:val="22"/>
        </w:rPr>
        <w:t>. Techninis projektas parengtas 2012 metais. Perkančioji organizacija</w:t>
      </w:r>
      <w:r w:rsidR="008D089B">
        <w:rPr>
          <w:sz w:val="22"/>
          <w:szCs w:val="22"/>
        </w:rPr>
        <w:t>,</w:t>
      </w:r>
      <w:r w:rsidR="00424E41" w:rsidRPr="00424E41">
        <w:rPr>
          <w:sz w:val="22"/>
          <w:szCs w:val="22"/>
        </w:rPr>
        <w:t xml:space="preserve"> siekdama į</w:t>
      </w:r>
      <w:r w:rsidR="00B020B6">
        <w:rPr>
          <w:sz w:val="22"/>
          <w:szCs w:val="22"/>
        </w:rPr>
        <w:t xml:space="preserve">gyvendinti </w:t>
      </w:r>
      <w:r w:rsidR="00424E41" w:rsidRPr="00424E41">
        <w:rPr>
          <w:sz w:val="22"/>
          <w:szCs w:val="22"/>
        </w:rPr>
        <w:t>projektą „Bendruomeninės infrastruktūros ir gyvenamosios aplinkos kompleksinė plėtra Akmenės ir</w:t>
      </w:r>
      <w:r w:rsidR="00B020B6">
        <w:rPr>
          <w:sz w:val="22"/>
          <w:szCs w:val="22"/>
        </w:rPr>
        <w:t xml:space="preserve"> </w:t>
      </w:r>
      <w:r w:rsidR="00424E41" w:rsidRPr="00424E41">
        <w:rPr>
          <w:sz w:val="22"/>
          <w:szCs w:val="22"/>
        </w:rPr>
        <w:t>Ventos miestuose“ su UAB „Šiltas namas“ 2013 m. liepos 3 d. sudarė paslaugų pirkimo</w:t>
      </w:r>
      <w:r w:rsidR="00B020B6">
        <w:rPr>
          <w:sz w:val="22"/>
          <w:szCs w:val="22"/>
        </w:rPr>
        <w:t xml:space="preserve"> sutartį Nr. </w:t>
      </w:r>
      <w:r w:rsidR="00424E41" w:rsidRPr="00424E41">
        <w:rPr>
          <w:sz w:val="22"/>
          <w:szCs w:val="22"/>
        </w:rPr>
        <w:t>SS-427 dėl techninio projekto „Ventos miesto centrinės dalies kompleksinis sutvarkymas“ keitimo</w:t>
      </w:r>
      <w:r w:rsidR="00B020B6">
        <w:rPr>
          <w:sz w:val="22"/>
          <w:szCs w:val="22"/>
        </w:rPr>
        <w:t xml:space="preserve"> </w:t>
      </w:r>
      <w:r w:rsidR="00424E41" w:rsidRPr="00424E41">
        <w:rPr>
          <w:sz w:val="22"/>
          <w:szCs w:val="22"/>
        </w:rPr>
        <w:t>(išskirstymo į etapus) paslaugos pirkimo.</w:t>
      </w:r>
    </w:p>
    <w:p w:rsidR="00D83AC8" w:rsidRDefault="00424E41" w:rsidP="00424E41">
      <w:pPr>
        <w:ind w:firstLine="851"/>
        <w:jc w:val="both"/>
        <w:rPr>
          <w:sz w:val="22"/>
          <w:szCs w:val="22"/>
        </w:rPr>
      </w:pPr>
      <w:r w:rsidRPr="00424E41">
        <w:rPr>
          <w:sz w:val="22"/>
          <w:szCs w:val="22"/>
        </w:rPr>
        <w:t xml:space="preserve">Perkančioji organizacija </w:t>
      </w:r>
      <w:r w:rsidR="00B020B6">
        <w:rPr>
          <w:sz w:val="22"/>
          <w:szCs w:val="22"/>
        </w:rPr>
        <w:t xml:space="preserve">nurodo, kad </w:t>
      </w:r>
      <w:r w:rsidRPr="00424E41">
        <w:rPr>
          <w:sz w:val="22"/>
          <w:szCs w:val="22"/>
        </w:rPr>
        <w:t>vadovaudamasi 2014-2020 metų Europos Sąjungos fondų investicijų veiksmų programos 8 prioriteto „Socialinės įtraukties didinimas ir kova su skurdu“</w:t>
      </w:r>
      <w:r w:rsidR="00B020B6">
        <w:rPr>
          <w:sz w:val="22"/>
          <w:szCs w:val="22"/>
        </w:rPr>
        <w:t xml:space="preserve"> </w:t>
      </w:r>
      <w:r w:rsidRPr="00424E41">
        <w:rPr>
          <w:sz w:val="22"/>
          <w:szCs w:val="22"/>
        </w:rPr>
        <w:t xml:space="preserve">08.2.1-CPVA-R-908 priemonės „Kaimo gyvenamųjų vietovių atnaujinimas“ projektų </w:t>
      </w:r>
      <w:r w:rsidR="00B020B6">
        <w:rPr>
          <w:sz w:val="22"/>
          <w:szCs w:val="22"/>
        </w:rPr>
        <w:t xml:space="preserve">finansavimo </w:t>
      </w:r>
      <w:r w:rsidRPr="00424E41">
        <w:rPr>
          <w:sz w:val="22"/>
          <w:szCs w:val="22"/>
        </w:rPr>
        <w:t>sąlygų aprašu, patvirtintu Lietuvos Respublikos vidaus reikalų ministro 2015 m. spalio 21 d.</w:t>
      </w:r>
      <w:r w:rsidR="00B020B6">
        <w:rPr>
          <w:sz w:val="22"/>
          <w:szCs w:val="22"/>
        </w:rPr>
        <w:t xml:space="preserve"> </w:t>
      </w:r>
      <w:r w:rsidRPr="00424E41">
        <w:rPr>
          <w:sz w:val="22"/>
          <w:szCs w:val="22"/>
        </w:rPr>
        <w:t>įsakymu Nr. 1V-833 „Dėl 2014-2020 metų Europos Sąjungos fondų investicijų veiksmų 8 prioriteto „Socialinės įtraukties didinimas ir kova su skurdu“ 08.2.1-CPVA-R-908</w:t>
      </w:r>
      <w:r w:rsidR="00B020B6">
        <w:rPr>
          <w:sz w:val="22"/>
          <w:szCs w:val="22"/>
        </w:rPr>
        <w:t xml:space="preserve"> priemonės </w:t>
      </w:r>
      <w:r w:rsidRPr="00424E41">
        <w:rPr>
          <w:sz w:val="22"/>
          <w:szCs w:val="22"/>
        </w:rPr>
        <w:t xml:space="preserve">„Kaimo gyvenamųjų vietovių atnaujinimas“ projektų finansavimo sąlygų aprašo patvirtinimo“ (toliau </w:t>
      </w:r>
      <w:r w:rsidR="00E04A1D">
        <w:rPr>
          <w:sz w:val="22"/>
          <w:szCs w:val="22"/>
        </w:rPr>
        <w:t xml:space="preserve">– </w:t>
      </w:r>
      <w:r w:rsidRPr="00424E41">
        <w:rPr>
          <w:sz w:val="22"/>
          <w:szCs w:val="22"/>
        </w:rPr>
        <w:t>Aprašas), planuoja įgyvendinti projektą „Kompleksiškas Ventos miesto bendruomeninės ir viešosios infrastruktūros atnaujinimas“ ir siekia gauti finansavimą iš Europos Sąjungos struktūrinių</w:t>
      </w:r>
      <w:r w:rsidR="00B020B6">
        <w:rPr>
          <w:sz w:val="22"/>
          <w:szCs w:val="22"/>
        </w:rPr>
        <w:t xml:space="preserve"> </w:t>
      </w:r>
      <w:r w:rsidRPr="00424E41">
        <w:rPr>
          <w:sz w:val="22"/>
          <w:szCs w:val="22"/>
        </w:rPr>
        <w:t>fondų. Tačiau pagal Aprašo reikalavimus ne visų Projekte numatytų veiklų išlaidos yr</w:t>
      </w:r>
      <w:r w:rsidR="00B020B6">
        <w:rPr>
          <w:sz w:val="22"/>
          <w:szCs w:val="22"/>
        </w:rPr>
        <w:t>a tinkamos finansuoti, t. y. pagal Aprašą tinkamos finansuoti yra tik tos išlaidos, kurios susijusios su atvirų viešųjų erdvių urbanistinės infrastruktūros pertvarkymu, todėl būtina atlikti Projekto korekciją ir statinio projekto vykdymo priežiūrą.</w:t>
      </w:r>
    </w:p>
    <w:p w:rsidR="00C14B20" w:rsidRPr="00445945" w:rsidRDefault="004C34CD" w:rsidP="004C34CD">
      <w:pPr>
        <w:ind w:firstLine="851"/>
        <w:jc w:val="both"/>
        <w:rPr>
          <w:sz w:val="22"/>
          <w:szCs w:val="22"/>
        </w:rPr>
      </w:pPr>
      <w:r>
        <w:rPr>
          <w:sz w:val="22"/>
          <w:szCs w:val="22"/>
        </w:rPr>
        <w:t xml:space="preserve">Prašymas grindžiamas tuo, kad Statybos techninio reglamento </w:t>
      </w:r>
      <w:r w:rsidRPr="004C34CD">
        <w:rPr>
          <w:sz w:val="22"/>
          <w:szCs w:val="22"/>
        </w:rPr>
        <w:t>STR 1.04.04:2017</w:t>
      </w:r>
      <w:r>
        <w:rPr>
          <w:sz w:val="22"/>
          <w:szCs w:val="22"/>
        </w:rPr>
        <w:t xml:space="preserve"> </w:t>
      </w:r>
      <w:r w:rsidRPr="004C34CD">
        <w:rPr>
          <w:sz w:val="22"/>
          <w:szCs w:val="22"/>
        </w:rPr>
        <w:t>„</w:t>
      </w:r>
      <w:r>
        <w:rPr>
          <w:sz w:val="22"/>
          <w:szCs w:val="22"/>
        </w:rPr>
        <w:t>S</w:t>
      </w:r>
      <w:r w:rsidRPr="004C34CD">
        <w:rPr>
          <w:sz w:val="22"/>
          <w:szCs w:val="22"/>
        </w:rPr>
        <w:t>tatinio projektavimas, projekto ekspertizė“</w:t>
      </w:r>
      <w:r>
        <w:rPr>
          <w:sz w:val="22"/>
          <w:szCs w:val="22"/>
        </w:rPr>
        <w:t>, patvirtinto Lietuvos Respublikos aplinkos ministro 2016 m. lapkričio 7 d. įsakymu Nr. D1-738 „Dėl statybos techninio reglamento STR 1.04.04:2017 „Statinio projektavimas, projekto ekspertizė“ patvirtinimo“ 42 punkte nustatyta, kad „&lt;...&gt;</w:t>
      </w:r>
      <w:r w:rsidRPr="004C34CD">
        <w:rPr>
          <w:i/>
          <w:sz w:val="22"/>
          <w:szCs w:val="22"/>
        </w:rPr>
        <w:t>Projekto keitimus ir (ar) papildymus atlieka projektą parengęs projektuotojas</w:t>
      </w:r>
      <w:r>
        <w:rPr>
          <w:i/>
          <w:sz w:val="22"/>
          <w:szCs w:val="22"/>
        </w:rPr>
        <w:t>&lt;...&gt;</w:t>
      </w:r>
      <w:r>
        <w:rPr>
          <w:sz w:val="22"/>
          <w:szCs w:val="22"/>
        </w:rPr>
        <w:t>“, o 41 punkte nustatyta, kad „</w:t>
      </w:r>
      <w:r w:rsidRPr="004C34CD">
        <w:rPr>
          <w:i/>
          <w:sz w:val="22"/>
          <w:szCs w:val="22"/>
        </w:rPr>
        <w:t>&lt;...&gt;Projektuotojas turi savo parengto projekto autorines teises&lt;...&gt;</w:t>
      </w:r>
      <w:r>
        <w:rPr>
          <w:sz w:val="22"/>
          <w:szCs w:val="22"/>
        </w:rPr>
        <w:t xml:space="preserve">“ </w:t>
      </w:r>
      <w:r w:rsidRPr="008D45E7">
        <w:rPr>
          <w:sz w:val="22"/>
          <w:szCs w:val="22"/>
        </w:rPr>
        <w:t>(</w:t>
      </w:r>
      <w:r w:rsidRPr="008D45E7">
        <w:rPr>
          <w:i/>
          <w:sz w:val="22"/>
          <w:szCs w:val="22"/>
        </w:rPr>
        <w:t>Perkančiosios organizacijos prašyme nurodyti netikslūs punktai ir Reglamentą tvirtinančio teisės akto duomenys, kurie šiame punkte patikslinti – Tarnybos pastaba</w:t>
      </w:r>
      <w:r w:rsidRPr="008D45E7">
        <w:rPr>
          <w:sz w:val="22"/>
          <w:szCs w:val="22"/>
        </w:rPr>
        <w:t xml:space="preserve">). Perkančioji organizacija nurodo, kad Tiekėjas savo autorinių teisių ir prievolių, susijusių su parengtu </w:t>
      </w:r>
      <w:r>
        <w:rPr>
          <w:color w:val="000000" w:themeColor="text1"/>
          <w:sz w:val="22"/>
          <w:szCs w:val="22"/>
        </w:rPr>
        <w:t xml:space="preserve">techniniu projektu neperleidžia, ir tokiu būdu Perkančiajai organizacijai reikalingas korekcijas gali suteikti tik konkretus tiekėjas – UAB „Šiltas namas“ </w:t>
      </w:r>
    </w:p>
    <w:p w:rsidR="00D83AC8" w:rsidRPr="00445945" w:rsidRDefault="00D83AC8" w:rsidP="00D83AC8">
      <w:pPr>
        <w:ind w:firstLine="851"/>
        <w:jc w:val="both"/>
        <w:rPr>
          <w:sz w:val="22"/>
          <w:szCs w:val="22"/>
        </w:rPr>
      </w:pPr>
      <w:r w:rsidRPr="00445945">
        <w:rPr>
          <w:sz w:val="22"/>
          <w:szCs w:val="22"/>
        </w:rPr>
        <w:t>Atsižvelgdama į tai, kad</w:t>
      </w:r>
      <w:r w:rsidR="00C14B20">
        <w:rPr>
          <w:sz w:val="22"/>
          <w:szCs w:val="22"/>
        </w:rPr>
        <w:t>, Perkančiosios organizacijos nuomone,  y</w:t>
      </w:r>
      <w:r w:rsidRPr="00445945">
        <w:rPr>
          <w:sz w:val="22"/>
          <w:szCs w:val="22"/>
        </w:rPr>
        <w:t xml:space="preserve">ra teisinis pagrindas, nustatytas Įstatymo 56 straipsnio 1 dalies 3 punkte, Perkančioji organizacija priėmė sprendimą vadovaujantis Įstatymo 56 straipsnio 5 dalies nuostatomis kreiptis į Tarnybą sutikimo </w:t>
      </w:r>
      <w:r w:rsidR="00C14B20">
        <w:rPr>
          <w:i/>
          <w:sz w:val="22"/>
          <w:szCs w:val="22"/>
        </w:rPr>
        <w:t>Techninio projekto „Ventos miesto centrinės dalies kompleksinis sutvarkymas“ korekcijos parengimo ir statinio projekto vykdymo priežiūros paslaugų</w:t>
      </w:r>
      <w:r w:rsidR="00C14B20" w:rsidRPr="00445945">
        <w:rPr>
          <w:sz w:val="22"/>
          <w:szCs w:val="22"/>
        </w:rPr>
        <w:t xml:space="preserve"> </w:t>
      </w:r>
      <w:r w:rsidR="00C14B20">
        <w:rPr>
          <w:sz w:val="22"/>
          <w:szCs w:val="22"/>
        </w:rPr>
        <w:t xml:space="preserve"> </w:t>
      </w:r>
      <w:r w:rsidRPr="00445945">
        <w:rPr>
          <w:sz w:val="22"/>
          <w:szCs w:val="22"/>
        </w:rPr>
        <w:t>pirkimą vykdyti neskelbiamų derybų būdu</w:t>
      </w:r>
      <w:r w:rsidR="00445945">
        <w:rPr>
          <w:sz w:val="22"/>
          <w:szCs w:val="22"/>
        </w:rPr>
        <w:t>,</w:t>
      </w:r>
      <w:r w:rsidRPr="00445945">
        <w:rPr>
          <w:sz w:val="22"/>
          <w:szCs w:val="22"/>
        </w:rPr>
        <w:t xml:space="preserve"> </w:t>
      </w:r>
      <w:r w:rsidR="004C34CD">
        <w:rPr>
          <w:sz w:val="22"/>
          <w:szCs w:val="22"/>
        </w:rPr>
        <w:t xml:space="preserve">į neskelbiamas derybas </w:t>
      </w:r>
      <w:r w:rsidRPr="00445945">
        <w:rPr>
          <w:sz w:val="22"/>
          <w:szCs w:val="22"/>
        </w:rPr>
        <w:t xml:space="preserve">kviečiant </w:t>
      </w:r>
      <w:r w:rsidR="003156A5">
        <w:rPr>
          <w:sz w:val="22"/>
          <w:szCs w:val="22"/>
        </w:rPr>
        <w:t>U</w:t>
      </w:r>
      <w:r w:rsidR="003156A5" w:rsidRPr="00445945">
        <w:rPr>
          <w:sz w:val="22"/>
          <w:szCs w:val="22"/>
        </w:rPr>
        <w:t>AB „</w:t>
      </w:r>
      <w:r w:rsidR="00C14B20">
        <w:rPr>
          <w:sz w:val="22"/>
          <w:szCs w:val="22"/>
        </w:rPr>
        <w:t>Šiltas namas</w:t>
      </w:r>
      <w:r w:rsidR="003156A5" w:rsidRPr="00445945">
        <w:rPr>
          <w:sz w:val="22"/>
          <w:szCs w:val="22"/>
        </w:rPr>
        <w:t>“</w:t>
      </w:r>
      <w:r w:rsidRPr="00445945">
        <w:rPr>
          <w:sz w:val="22"/>
          <w:szCs w:val="22"/>
        </w:rPr>
        <w:t xml:space="preserve"> (</w:t>
      </w:r>
      <w:r w:rsidRPr="004C34CD">
        <w:rPr>
          <w:i/>
          <w:sz w:val="22"/>
          <w:szCs w:val="22"/>
        </w:rPr>
        <w:t>201</w:t>
      </w:r>
      <w:r w:rsidR="003156A5" w:rsidRPr="004C34CD">
        <w:rPr>
          <w:i/>
          <w:sz w:val="22"/>
          <w:szCs w:val="22"/>
        </w:rPr>
        <w:t>7</w:t>
      </w:r>
      <w:r w:rsidRPr="004C34CD">
        <w:rPr>
          <w:i/>
          <w:sz w:val="22"/>
          <w:szCs w:val="22"/>
        </w:rPr>
        <w:t xml:space="preserve"> m. </w:t>
      </w:r>
      <w:r w:rsidR="003156A5" w:rsidRPr="004C34CD">
        <w:rPr>
          <w:i/>
          <w:sz w:val="22"/>
          <w:szCs w:val="22"/>
        </w:rPr>
        <w:t xml:space="preserve">vasario </w:t>
      </w:r>
      <w:r w:rsidR="00C14B20" w:rsidRPr="004C34CD">
        <w:rPr>
          <w:i/>
          <w:sz w:val="22"/>
          <w:szCs w:val="22"/>
        </w:rPr>
        <w:t>27</w:t>
      </w:r>
      <w:r w:rsidR="003156A5" w:rsidRPr="004C34CD">
        <w:rPr>
          <w:i/>
          <w:sz w:val="22"/>
          <w:szCs w:val="22"/>
        </w:rPr>
        <w:t xml:space="preserve"> </w:t>
      </w:r>
      <w:r w:rsidRPr="004C34CD">
        <w:rPr>
          <w:i/>
          <w:sz w:val="22"/>
          <w:szCs w:val="22"/>
        </w:rPr>
        <w:t xml:space="preserve">d.  viešojo pirkimo komisijos posėdžio protokolas Nr. </w:t>
      </w:r>
      <w:r w:rsidR="00C14B20" w:rsidRPr="004C34CD">
        <w:rPr>
          <w:i/>
          <w:sz w:val="22"/>
          <w:szCs w:val="22"/>
        </w:rPr>
        <w:t>16</w:t>
      </w:r>
      <w:r w:rsidRPr="004C34CD">
        <w:rPr>
          <w:i/>
          <w:sz w:val="22"/>
          <w:szCs w:val="22"/>
        </w:rPr>
        <w:t>)</w:t>
      </w:r>
      <w:r w:rsidRPr="00445945">
        <w:rPr>
          <w:sz w:val="22"/>
          <w:szCs w:val="22"/>
        </w:rPr>
        <w:t>.</w:t>
      </w:r>
    </w:p>
    <w:p w:rsidR="00D83AC8" w:rsidRDefault="00D83AC8" w:rsidP="00D83AC8">
      <w:pPr>
        <w:ind w:firstLine="851"/>
        <w:jc w:val="both"/>
        <w:rPr>
          <w:sz w:val="22"/>
          <w:szCs w:val="22"/>
        </w:rPr>
      </w:pPr>
      <w:r w:rsidRPr="00445945">
        <w:rPr>
          <w:sz w:val="22"/>
          <w:szCs w:val="22"/>
        </w:rPr>
        <w:lastRenderedPageBreak/>
        <w:t xml:space="preserve">Įstatymo 56 straipsnio 1 dalies 3 punkto nuostatos numato, kad </w:t>
      </w:r>
      <w:r w:rsidR="00445945">
        <w:rPr>
          <w:sz w:val="22"/>
          <w:szCs w:val="22"/>
        </w:rPr>
        <w:t xml:space="preserve">prekės, </w:t>
      </w:r>
      <w:r w:rsidRPr="00445945">
        <w:rPr>
          <w:sz w:val="22"/>
          <w:szCs w:val="22"/>
        </w:rPr>
        <w:t xml:space="preserve">paslaugos </w:t>
      </w:r>
      <w:r w:rsidR="00445945">
        <w:rPr>
          <w:sz w:val="22"/>
          <w:szCs w:val="22"/>
        </w:rPr>
        <w:t xml:space="preserve">ar darbai </w:t>
      </w:r>
      <w:r w:rsidRPr="00445945">
        <w:rPr>
          <w:sz w:val="22"/>
          <w:szCs w:val="22"/>
        </w:rPr>
        <w:t>neskelbiamų derybų būdu gali būti perkam</w:t>
      </w:r>
      <w:r w:rsidR="00445945">
        <w:rPr>
          <w:sz w:val="22"/>
          <w:szCs w:val="22"/>
        </w:rPr>
        <w:t>i</w:t>
      </w:r>
      <w:r w:rsidRPr="00445945">
        <w:rPr>
          <w:sz w:val="22"/>
          <w:szCs w:val="22"/>
        </w:rPr>
        <w:t xml:space="preserve"> „</w:t>
      </w:r>
      <w:r w:rsidRPr="00445945">
        <w:rPr>
          <w:i/>
          <w:sz w:val="22"/>
          <w:szCs w:val="22"/>
        </w:rPr>
        <w:t>jeigu dėl techninių ar meninių priežasčių arba dėl priežasčių, susijusių su išimtinių teisių apsauga, prekes patiekti, paslaugas pateikti ar darbus atlikti gali tik konkretus tiekėjas</w:t>
      </w:r>
      <w:r w:rsidRPr="00445945">
        <w:rPr>
          <w:sz w:val="22"/>
          <w:szCs w:val="22"/>
        </w:rPr>
        <w:t xml:space="preserve">“. </w:t>
      </w:r>
    </w:p>
    <w:p w:rsidR="003419A8" w:rsidRPr="00445945" w:rsidRDefault="003419A8" w:rsidP="00D83AC8">
      <w:pPr>
        <w:ind w:firstLine="851"/>
        <w:jc w:val="both"/>
        <w:rPr>
          <w:sz w:val="22"/>
          <w:szCs w:val="22"/>
        </w:rPr>
      </w:pPr>
      <w:r w:rsidRPr="003419A8">
        <w:rPr>
          <w:sz w:val="22"/>
          <w:szCs w:val="22"/>
        </w:rPr>
        <w:t>Neskelbiamų derybų būdu pirkimo vykdymas yra Įstatymo išimtis, ir sąlygos, leidžiančios atlikti tokį pirkimą turi būti aiškinamos itin siaurai, grindžiant jas akivaizdžiais įrodymais. Teisingumo Teismo praktikoje ne kartą akcentuota, kad neskelbiamas derybas reglamentuojančiomis nuostatomis iš esmės leidžiama nukrypti nuo įprastinių viešojo pirkimo sutarčių sudarymo taisyklių, todėl šios (nuostatos) turi būti aiškinamos siaurai, o įrodinėjimo pareiga tenka tai šaliai, kuri pageidauja tuo įrodymu remtis (Teisingumo Teismo 2009 m. birželio 4 d. Sprendimas Komisija prieš Graikiją, C-250/7).</w:t>
      </w:r>
    </w:p>
    <w:p w:rsidR="00424E41" w:rsidRDefault="003419A8" w:rsidP="00D83AC8">
      <w:pPr>
        <w:ind w:firstLine="851"/>
        <w:jc w:val="both"/>
        <w:rPr>
          <w:sz w:val="22"/>
          <w:szCs w:val="22"/>
        </w:rPr>
      </w:pPr>
      <w:r>
        <w:rPr>
          <w:sz w:val="22"/>
          <w:szCs w:val="22"/>
        </w:rPr>
        <w:t xml:space="preserve">Susipažinusi su Perkančiosios organizacijos papildomai pateikta informacija (2017 m. kovo 3 d. ir 2017 m. kovo 7 d. el. paštu pateiktomis schemomis), Tarnyba atkreipia dėmesį, kad </w:t>
      </w:r>
      <w:r w:rsidR="0049567E">
        <w:rPr>
          <w:sz w:val="22"/>
          <w:szCs w:val="22"/>
        </w:rPr>
        <w:t xml:space="preserve">iš </w:t>
      </w:r>
      <w:r>
        <w:rPr>
          <w:sz w:val="22"/>
          <w:szCs w:val="22"/>
        </w:rPr>
        <w:t xml:space="preserve">Perkančiosios organizacijos </w:t>
      </w:r>
      <w:r w:rsidR="0049567E">
        <w:rPr>
          <w:sz w:val="22"/>
          <w:szCs w:val="22"/>
        </w:rPr>
        <w:t xml:space="preserve">pateiktų duomenų negalima daryti išvados, jog ketinamos įsigyti projektavimo paslaugos yra </w:t>
      </w:r>
      <w:r w:rsidR="00E04A1D">
        <w:rPr>
          <w:sz w:val="22"/>
          <w:szCs w:val="22"/>
        </w:rPr>
        <w:t xml:space="preserve">neatsiejamos nuo </w:t>
      </w:r>
      <w:r w:rsidR="0049567E">
        <w:rPr>
          <w:sz w:val="22"/>
          <w:szCs w:val="22"/>
        </w:rPr>
        <w:t xml:space="preserve">Tiekėjo parengto </w:t>
      </w:r>
      <w:r w:rsidR="00424E41">
        <w:rPr>
          <w:sz w:val="22"/>
          <w:szCs w:val="22"/>
        </w:rPr>
        <w:t>P</w:t>
      </w:r>
      <w:r w:rsidR="0049567E">
        <w:rPr>
          <w:sz w:val="22"/>
          <w:szCs w:val="22"/>
        </w:rPr>
        <w:t>rojekto ir</w:t>
      </w:r>
      <w:r w:rsidR="00E04A1D">
        <w:rPr>
          <w:sz w:val="22"/>
          <w:szCs w:val="22"/>
        </w:rPr>
        <w:t>,</w:t>
      </w:r>
      <w:r w:rsidR="0049567E">
        <w:rPr>
          <w:sz w:val="22"/>
          <w:szCs w:val="22"/>
        </w:rPr>
        <w:t xml:space="preserve"> </w:t>
      </w:r>
      <w:r w:rsidR="00424E41">
        <w:rPr>
          <w:sz w:val="22"/>
          <w:szCs w:val="22"/>
        </w:rPr>
        <w:t>kad šias paslaugas gali suteikti tik Projektą parengęs Tiekėjas.</w:t>
      </w:r>
    </w:p>
    <w:p w:rsidR="0049567E" w:rsidRPr="00424E41" w:rsidRDefault="00700CB4" w:rsidP="00D83AC8">
      <w:pPr>
        <w:ind w:firstLine="851"/>
        <w:jc w:val="both"/>
        <w:rPr>
          <w:sz w:val="22"/>
          <w:szCs w:val="22"/>
          <w:lang w:val="en-US"/>
        </w:rPr>
      </w:pPr>
      <w:r>
        <w:rPr>
          <w:sz w:val="22"/>
          <w:szCs w:val="22"/>
        </w:rPr>
        <w:t>Tarnyba pažymi</w:t>
      </w:r>
      <w:r w:rsidR="0049567E">
        <w:rPr>
          <w:sz w:val="22"/>
          <w:szCs w:val="22"/>
        </w:rPr>
        <w:t>, kad, pavyzdžiui, naujai numatomas projektuoti gatvės apšvietimas, pėsčiųjų ir dviračių takas, taip pat poilsio erdvės prie Ventos g. 24, 25, 27  namų, bei kiti projektavimo užduotyje nurodyti objektai yra už Projekte nurodytų pirmo ir antro etapo, bei brėžiniuose pažymėtų numatytų tvarkymo darbų ribų</w:t>
      </w:r>
      <w:r>
        <w:rPr>
          <w:sz w:val="22"/>
          <w:szCs w:val="22"/>
        </w:rPr>
        <w:t xml:space="preserve">, o Perkančiosios organizacijos prašyme nurodytos aplinkybės nepagrindžia priežasčių, dėl kurių projektavimo paslaugos </w:t>
      </w:r>
      <w:r w:rsidR="00424E41">
        <w:rPr>
          <w:sz w:val="22"/>
          <w:szCs w:val="22"/>
        </w:rPr>
        <w:t xml:space="preserve">turi suteiktos </w:t>
      </w:r>
      <w:r>
        <w:rPr>
          <w:sz w:val="22"/>
          <w:szCs w:val="22"/>
        </w:rPr>
        <w:t>būtent atliekant Tiekėjo parengto projekto korektūrą, o ne rengiant atskirą techninį projektą</w:t>
      </w:r>
      <w:r w:rsidR="00424E41">
        <w:rPr>
          <w:sz w:val="22"/>
          <w:szCs w:val="22"/>
        </w:rPr>
        <w:t xml:space="preserve">. Atsižvelgiant į tai, </w:t>
      </w:r>
      <w:r w:rsidR="00424E41" w:rsidRPr="00424E41">
        <w:rPr>
          <w:sz w:val="22"/>
          <w:szCs w:val="22"/>
        </w:rPr>
        <w:t xml:space="preserve">Perkančiosios organizacijos prašyme nurodytos aplinkybės neatitinka Įstatymo 56 straipsnio 1 dalies 3 punkto privalomų sąlygų, dėl kurių jai reikalingų paslaugų Perkančioji organizacija negalėtų įsigyti kitais Įstatyme numatytais pirkimo būdais. Šiuo atveju neskelbiamų derybų paslaugas įsigyjant iš </w:t>
      </w:r>
      <w:r w:rsidR="008D089B">
        <w:rPr>
          <w:sz w:val="22"/>
          <w:szCs w:val="22"/>
        </w:rPr>
        <w:t>konkretaus</w:t>
      </w:r>
      <w:r w:rsidR="00424E41" w:rsidRPr="00424E41">
        <w:rPr>
          <w:sz w:val="22"/>
          <w:szCs w:val="22"/>
        </w:rPr>
        <w:t xml:space="preserve"> tiekėjo nebūtų užtikrintas skaidrumo principo laikymasis, kadangi būtų dirbtinai apribota kitų tiekėjų, galinčių pasiūlyti Perkančiajai organizacijai reikalingas paslaugas, konkurencija. </w:t>
      </w:r>
      <w:r>
        <w:rPr>
          <w:sz w:val="22"/>
          <w:szCs w:val="22"/>
        </w:rPr>
        <w:t xml:space="preserve"> </w:t>
      </w:r>
    </w:p>
    <w:p w:rsidR="00446827" w:rsidRPr="00700CB4" w:rsidRDefault="00D83AC8" w:rsidP="00D83AC8">
      <w:pPr>
        <w:ind w:firstLine="851"/>
        <w:jc w:val="both"/>
        <w:rPr>
          <w:sz w:val="22"/>
          <w:szCs w:val="22"/>
        </w:rPr>
      </w:pPr>
      <w:r w:rsidRPr="00700CB4">
        <w:rPr>
          <w:sz w:val="22"/>
          <w:szCs w:val="22"/>
        </w:rPr>
        <w:t>Įvertinusi tai, kas išdėstyta, bei vadovaudamasi Įstatymo 8</w:t>
      </w:r>
      <w:r w:rsidRPr="00700CB4">
        <w:rPr>
          <w:sz w:val="22"/>
          <w:szCs w:val="22"/>
          <w:vertAlign w:val="superscript"/>
        </w:rPr>
        <w:t>2</w:t>
      </w:r>
      <w:r w:rsidRPr="00700CB4">
        <w:rPr>
          <w:sz w:val="22"/>
          <w:szCs w:val="22"/>
        </w:rPr>
        <w:t xml:space="preserve"> straipsnio 2 dalies 7 punkto nuostatomis, Tarnyba </w:t>
      </w:r>
      <w:r w:rsidR="00700CB4" w:rsidRPr="00700CB4">
        <w:rPr>
          <w:b/>
          <w:sz w:val="22"/>
          <w:szCs w:val="22"/>
        </w:rPr>
        <w:t>neturi pagrindo sutikti</w:t>
      </w:r>
      <w:r w:rsidRPr="00700CB4">
        <w:rPr>
          <w:sz w:val="22"/>
          <w:szCs w:val="22"/>
        </w:rPr>
        <w:t xml:space="preserve">, kad </w:t>
      </w:r>
      <w:r w:rsidR="00700CB4">
        <w:rPr>
          <w:sz w:val="22"/>
          <w:szCs w:val="22"/>
        </w:rPr>
        <w:t>Akmenės</w:t>
      </w:r>
      <w:r w:rsidR="003156A5" w:rsidRPr="00700CB4">
        <w:rPr>
          <w:sz w:val="22"/>
          <w:szCs w:val="22"/>
        </w:rPr>
        <w:t xml:space="preserve"> rajono savivaldybės administracija</w:t>
      </w:r>
      <w:r w:rsidR="003E443A" w:rsidRPr="00700CB4">
        <w:rPr>
          <w:sz w:val="22"/>
          <w:szCs w:val="22"/>
        </w:rPr>
        <w:t>, vadovaudamasi Įstatymo 56 straipsnio 1 dalies 3 punkto nuostatomis,</w:t>
      </w:r>
      <w:r w:rsidR="003156A5" w:rsidRPr="00700CB4">
        <w:rPr>
          <w:sz w:val="22"/>
          <w:szCs w:val="22"/>
        </w:rPr>
        <w:t xml:space="preserve"> </w:t>
      </w:r>
      <w:r w:rsidR="00700CB4">
        <w:rPr>
          <w:i/>
          <w:sz w:val="22"/>
          <w:szCs w:val="22"/>
        </w:rPr>
        <w:t>Techninio projekto „Ventos miesto centrinės dalies kompleksinis sutvarkymas“ korekcijos parengimo ir statinio projekto vykdymo priežiūros paslaugų</w:t>
      </w:r>
      <w:r w:rsidR="00700CB4" w:rsidRPr="00445945">
        <w:rPr>
          <w:sz w:val="22"/>
          <w:szCs w:val="22"/>
        </w:rPr>
        <w:t xml:space="preserve"> </w:t>
      </w:r>
      <w:r w:rsidRPr="00700CB4">
        <w:rPr>
          <w:sz w:val="22"/>
          <w:szCs w:val="22"/>
        </w:rPr>
        <w:t>viešąjį pirkimą vykdytų neskelbiamų derybų būdu, vadovaudamasi Įstatymo 56 straipsnio 1 dalies 3 punkto nuostatomis.</w:t>
      </w:r>
    </w:p>
    <w:p w:rsidR="009B7B30" w:rsidRDefault="009B7B30" w:rsidP="00965BCC">
      <w:pPr>
        <w:jc w:val="both"/>
        <w:rPr>
          <w:sz w:val="22"/>
          <w:szCs w:val="22"/>
        </w:rPr>
      </w:pPr>
    </w:p>
    <w:p w:rsidR="009B7B30" w:rsidRDefault="009B7B30" w:rsidP="00965BCC">
      <w:pPr>
        <w:jc w:val="both"/>
        <w:rPr>
          <w:sz w:val="22"/>
          <w:szCs w:val="22"/>
        </w:rPr>
      </w:pPr>
    </w:p>
    <w:p w:rsidR="00965BCC" w:rsidRPr="00445945" w:rsidRDefault="00965BCC" w:rsidP="00965BCC">
      <w:pPr>
        <w:jc w:val="both"/>
        <w:rPr>
          <w:sz w:val="22"/>
          <w:szCs w:val="22"/>
        </w:rPr>
      </w:pPr>
      <w:r w:rsidRPr="00445945">
        <w:rPr>
          <w:sz w:val="22"/>
          <w:szCs w:val="22"/>
        </w:rPr>
        <w:t>Prevencijos ir pirkimo sutarčių priežiūros skyriaus</w:t>
      </w:r>
    </w:p>
    <w:p w:rsidR="00965BCC" w:rsidRPr="00445945" w:rsidRDefault="00965BCC" w:rsidP="00965BCC">
      <w:pPr>
        <w:jc w:val="both"/>
        <w:rPr>
          <w:sz w:val="22"/>
          <w:szCs w:val="22"/>
        </w:rPr>
      </w:pPr>
      <w:r w:rsidRPr="00445945">
        <w:rPr>
          <w:sz w:val="22"/>
          <w:szCs w:val="22"/>
        </w:rPr>
        <w:t>vyriausiasis specialistas</w:t>
      </w:r>
      <w:r w:rsidR="00152010" w:rsidRPr="00445945">
        <w:rPr>
          <w:sz w:val="22"/>
          <w:szCs w:val="22"/>
        </w:rPr>
        <w:t xml:space="preserve"> </w:t>
      </w:r>
      <w:r w:rsidRPr="00445945">
        <w:rPr>
          <w:sz w:val="22"/>
          <w:szCs w:val="22"/>
        </w:rPr>
        <w:tab/>
      </w:r>
      <w:r w:rsidRPr="00445945">
        <w:rPr>
          <w:sz w:val="22"/>
          <w:szCs w:val="22"/>
        </w:rPr>
        <w:tab/>
      </w:r>
      <w:r w:rsidRPr="00445945">
        <w:rPr>
          <w:sz w:val="22"/>
          <w:szCs w:val="22"/>
        </w:rPr>
        <w:tab/>
      </w:r>
      <w:r w:rsidRPr="00445945">
        <w:rPr>
          <w:sz w:val="22"/>
          <w:szCs w:val="22"/>
        </w:rPr>
        <w:tab/>
      </w:r>
      <w:r w:rsidRPr="00445945">
        <w:rPr>
          <w:sz w:val="22"/>
          <w:szCs w:val="22"/>
        </w:rPr>
        <w:tab/>
      </w:r>
      <w:r w:rsidRPr="00445945">
        <w:rPr>
          <w:sz w:val="22"/>
          <w:szCs w:val="22"/>
        </w:rPr>
        <w:tab/>
      </w:r>
      <w:r w:rsidRPr="00445945">
        <w:rPr>
          <w:sz w:val="22"/>
          <w:szCs w:val="22"/>
        </w:rPr>
        <w:tab/>
      </w:r>
      <w:r w:rsidR="000109F3" w:rsidRPr="00445945">
        <w:rPr>
          <w:sz w:val="22"/>
          <w:szCs w:val="22"/>
        </w:rPr>
        <w:t xml:space="preserve">       </w:t>
      </w:r>
      <w:r w:rsidR="00445945">
        <w:rPr>
          <w:sz w:val="22"/>
          <w:szCs w:val="22"/>
        </w:rPr>
        <w:t xml:space="preserve">               </w:t>
      </w:r>
      <w:r w:rsidR="00152010" w:rsidRPr="00445945">
        <w:rPr>
          <w:sz w:val="22"/>
          <w:szCs w:val="22"/>
        </w:rPr>
        <w:t>Gediminas Golcevas</w:t>
      </w:r>
    </w:p>
    <w:p w:rsidR="008A5A7B" w:rsidRDefault="008A5A7B" w:rsidP="00A77BDD">
      <w:pPr>
        <w:tabs>
          <w:tab w:val="left" w:pos="900"/>
        </w:tabs>
        <w:rPr>
          <w:sz w:val="22"/>
          <w:szCs w:val="22"/>
        </w:rPr>
      </w:pPr>
    </w:p>
    <w:p w:rsidR="00C36BD2" w:rsidRDefault="00C36BD2" w:rsidP="00152010">
      <w:pPr>
        <w:spacing w:line="360" w:lineRule="auto"/>
        <w:ind w:right="142"/>
        <w:jc w:val="both"/>
        <w:rPr>
          <w:sz w:val="34"/>
          <w:szCs w:val="22"/>
        </w:rPr>
      </w:pPr>
    </w:p>
    <w:p w:rsidR="004C34CD" w:rsidRDefault="004C34CD" w:rsidP="00152010">
      <w:pPr>
        <w:spacing w:line="360" w:lineRule="auto"/>
        <w:ind w:right="142"/>
        <w:jc w:val="both"/>
        <w:rPr>
          <w:sz w:val="34"/>
          <w:szCs w:val="22"/>
        </w:rPr>
      </w:pPr>
    </w:p>
    <w:p w:rsidR="004C34CD" w:rsidRDefault="004C34CD" w:rsidP="00152010">
      <w:pPr>
        <w:spacing w:line="360" w:lineRule="auto"/>
        <w:ind w:right="142"/>
        <w:jc w:val="both"/>
        <w:rPr>
          <w:sz w:val="34"/>
          <w:szCs w:val="22"/>
        </w:rPr>
      </w:pPr>
    </w:p>
    <w:p w:rsidR="004C34CD" w:rsidRDefault="004C34CD" w:rsidP="00152010">
      <w:pPr>
        <w:spacing w:line="360" w:lineRule="auto"/>
        <w:ind w:right="142"/>
        <w:jc w:val="both"/>
        <w:rPr>
          <w:sz w:val="34"/>
          <w:szCs w:val="22"/>
        </w:rPr>
      </w:pPr>
    </w:p>
    <w:p w:rsidR="004C34CD" w:rsidRDefault="004C34CD" w:rsidP="00152010">
      <w:pPr>
        <w:spacing w:line="360" w:lineRule="auto"/>
        <w:ind w:right="142"/>
        <w:jc w:val="both"/>
        <w:rPr>
          <w:sz w:val="34"/>
          <w:szCs w:val="22"/>
        </w:rPr>
      </w:pPr>
    </w:p>
    <w:p w:rsidR="004C34CD" w:rsidRDefault="004C34CD" w:rsidP="00152010">
      <w:pPr>
        <w:spacing w:line="360" w:lineRule="auto"/>
        <w:ind w:right="142"/>
        <w:jc w:val="both"/>
        <w:rPr>
          <w:sz w:val="34"/>
          <w:szCs w:val="22"/>
        </w:rPr>
      </w:pPr>
      <w:bookmarkStart w:id="2" w:name="_GoBack"/>
      <w:bookmarkEnd w:id="2"/>
    </w:p>
    <w:p w:rsidR="004C34CD" w:rsidRDefault="004C34CD" w:rsidP="00152010">
      <w:pPr>
        <w:spacing w:line="360" w:lineRule="auto"/>
        <w:ind w:right="142"/>
        <w:jc w:val="both"/>
        <w:rPr>
          <w:sz w:val="22"/>
          <w:szCs w:val="22"/>
        </w:rPr>
      </w:pPr>
    </w:p>
    <w:p w:rsidR="004C34CD" w:rsidRDefault="004C34CD" w:rsidP="00152010">
      <w:pPr>
        <w:spacing w:line="360" w:lineRule="auto"/>
        <w:ind w:right="142"/>
        <w:jc w:val="both"/>
        <w:rPr>
          <w:sz w:val="22"/>
          <w:szCs w:val="22"/>
        </w:rPr>
      </w:pPr>
    </w:p>
    <w:p w:rsidR="006C7ABB" w:rsidRPr="00445945" w:rsidRDefault="00C36BD2" w:rsidP="00152010">
      <w:pPr>
        <w:spacing w:line="360" w:lineRule="auto"/>
        <w:ind w:right="142"/>
        <w:jc w:val="both"/>
        <w:rPr>
          <w:sz w:val="22"/>
          <w:szCs w:val="22"/>
        </w:rPr>
      </w:pPr>
      <w:r w:rsidRPr="00445945">
        <w:rPr>
          <w:sz w:val="22"/>
          <w:szCs w:val="22"/>
        </w:rPr>
        <w:t>Ged</w:t>
      </w:r>
      <w:r w:rsidR="00152010" w:rsidRPr="00445945">
        <w:rPr>
          <w:sz w:val="22"/>
          <w:szCs w:val="22"/>
        </w:rPr>
        <w:t>iminas Golcevas, tel. (8 5) 203 4837, el. p. Gediminas.Golcevas</w:t>
      </w:r>
      <w:r w:rsidR="00152010" w:rsidRPr="00445945">
        <w:rPr>
          <w:sz w:val="22"/>
          <w:szCs w:val="22"/>
          <w:lang w:val="en-US"/>
        </w:rPr>
        <w:t xml:space="preserve">@vpt.lt </w:t>
      </w:r>
    </w:p>
    <w:sectPr w:rsidR="006C7ABB" w:rsidRPr="00445945"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E5" w:rsidRDefault="000477E5">
      <w:r>
        <w:separator/>
      </w:r>
    </w:p>
  </w:endnote>
  <w:endnote w:type="continuationSeparator" w:id="0">
    <w:p w:rsidR="000477E5" w:rsidRDefault="0004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B23540">
    <w:pPr>
      <w:pStyle w:val="Porat"/>
    </w:pPr>
  </w:p>
  <w:p w:rsidR="00B23540" w:rsidRDefault="00B23540">
    <w:pPr>
      <w:pStyle w:val="Porat"/>
    </w:pPr>
  </w:p>
  <w:p w:rsidR="00B23540" w:rsidRDefault="00B235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225780" w:rsidP="00225780">
          <w:pPr>
            <w:pStyle w:val="Porat"/>
          </w:pPr>
          <w:r w:rsidRPr="008F10BE">
            <w:t>Biudžetinė įstaiga</w:t>
          </w:r>
        </w:p>
        <w:p w:rsidR="00225780" w:rsidRPr="008F10BE" w:rsidRDefault="00225780" w:rsidP="00225780">
          <w:pPr>
            <w:pStyle w:val="Porat"/>
          </w:pPr>
          <w:r w:rsidRPr="008F10BE">
            <w:t>Kareivių g. 1, 08221 Vilnius</w:t>
          </w:r>
        </w:p>
        <w:p w:rsidR="00225780" w:rsidRPr="008F10BE" w:rsidRDefault="00225780" w:rsidP="00225780">
          <w:pPr>
            <w:pStyle w:val="Porat"/>
          </w:pPr>
          <w:r w:rsidRPr="008F10BE">
            <w:t>http://www.vpt.lt</w:t>
          </w:r>
        </w:p>
      </w:tc>
      <w:tc>
        <w:tcPr>
          <w:tcW w:w="3225" w:type="dxa"/>
        </w:tcPr>
        <w:p w:rsidR="00396B0F" w:rsidRPr="008F10BE" w:rsidRDefault="008A5A7B" w:rsidP="008A5A7B">
          <w:pPr>
            <w:pStyle w:val="Porat"/>
          </w:pPr>
          <w:r w:rsidRPr="008F10BE">
            <w:t>Tel. (8 5) 219 7001</w:t>
          </w:r>
        </w:p>
        <w:p w:rsidR="008A5A7B" w:rsidRPr="008F10BE" w:rsidRDefault="008A5A7B" w:rsidP="008A5A7B">
          <w:pPr>
            <w:pStyle w:val="Porat"/>
          </w:pPr>
          <w:r w:rsidRPr="008F10BE">
            <w:t>Faks. (8 5) 213 6213</w:t>
          </w:r>
        </w:p>
        <w:p w:rsidR="008A5A7B" w:rsidRPr="008F10BE" w:rsidRDefault="008A5A7B" w:rsidP="008A5A7B">
          <w:pPr>
            <w:pStyle w:val="Porat"/>
          </w:pPr>
          <w:r w:rsidRPr="008F10BE">
            <w:t>El. p. info@vpt.lt</w:t>
          </w:r>
        </w:p>
      </w:tc>
      <w:tc>
        <w:tcPr>
          <w:tcW w:w="3225" w:type="dxa"/>
        </w:tcPr>
        <w:p w:rsidR="008A5A7B" w:rsidRPr="008F10BE" w:rsidRDefault="008A5A7B" w:rsidP="008A5A7B">
          <w:pPr>
            <w:pStyle w:val="Porat"/>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Porat"/>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Porat"/>
          </w:pPr>
          <w:r w:rsidRPr="008F10BE">
            <w:t>Kodas 188656261</w:t>
          </w:r>
        </w:p>
      </w:tc>
    </w:tr>
  </w:tbl>
  <w:p w:rsidR="00B23540" w:rsidRPr="008F10BE" w:rsidRDefault="00B23540"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E5" w:rsidRDefault="000477E5">
      <w:r>
        <w:separator/>
      </w:r>
    </w:p>
  </w:footnote>
  <w:footnote w:type="continuationSeparator" w:id="0">
    <w:p w:rsidR="000477E5" w:rsidRDefault="0004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B5F49">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end"/>
    </w:r>
  </w:p>
  <w:p w:rsidR="00B23540" w:rsidRDefault="00B235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B5F49">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separate"/>
    </w:r>
    <w:r w:rsidR="008D089B">
      <w:rPr>
        <w:rStyle w:val="Puslapionumeris"/>
        <w:noProof/>
      </w:rPr>
      <w:t>2</w:t>
    </w:r>
    <w:r>
      <w:rPr>
        <w:rStyle w:val="Puslapionumeris"/>
      </w:rPr>
      <w:fldChar w:fldCharType="end"/>
    </w:r>
  </w:p>
  <w:p w:rsidR="00B23540" w:rsidRDefault="00B23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3C60"/>
    <w:multiLevelType w:val="hybridMultilevel"/>
    <w:tmpl w:val="F1F25258"/>
    <w:lvl w:ilvl="0" w:tplc="0A328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2339"/>
    <w:rsid w:val="00007372"/>
    <w:rsid w:val="000109F3"/>
    <w:rsid w:val="00013BB6"/>
    <w:rsid w:val="000159A3"/>
    <w:rsid w:val="00021053"/>
    <w:rsid w:val="00023B43"/>
    <w:rsid w:val="00030116"/>
    <w:rsid w:val="000319B3"/>
    <w:rsid w:val="000327A3"/>
    <w:rsid w:val="00033A13"/>
    <w:rsid w:val="00033ADD"/>
    <w:rsid w:val="00033CC7"/>
    <w:rsid w:val="00034442"/>
    <w:rsid w:val="000354A0"/>
    <w:rsid w:val="00035D7F"/>
    <w:rsid w:val="00035EB7"/>
    <w:rsid w:val="00037628"/>
    <w:rsid w:val="00043A0A"/>
    <w:rsid w:val="000443C9"/>
    <w:rsid w:val="00044AFE"/>
    <w:rsid w:val="000457E8"/>
    <w:rsid w:val="000477E5"/>
    <w:rsid w:val="00047E38"/>
    <w:rsid w:val="000506A7"/>
    <w:rsid w:val="000520AC"/>
    <w:rsid w:val="000548D6"/>
    <w:rsid w:val="000615BB"/>
    <w:rsid w:val="00063E27"/>
    <w:rsid w:val="0007219C"/>
    <w:rsid w:val="00080F32"/>
    <w:rsid w:val="000814AE"/>
    <w:rsid w:val="0008427F"/>
    <w:rsid w:val="000851FD"/>
    <w:rsid w:val="000904F2"/>
    <w:rsid w:val="00091ADB"/>
    <w:rsid w:val="000943AA"/>
    <w:rsid w:val="00097A68"/>
    <w:rsid w:val="000A2524"/>
    <w:rsid w:val="000A7321"/>
    <w:rsid w:val="000B3CCD"/>
    <w:rsid w:val="000C2D22"/>
    <w:rsid w:val="000C6038"/>
    <w:rsid w:val="000C78B2"/>
    <w:rsid w:val="000D0871"/>
    <w:rsid w:val="000D0EDF"/>
    <w:rsid w:val="000D1D9C"/>
    <w:rsid w:val="000D7AB6"/>
    <w:rsid w:val="000E2045"/>
    <w:rsid w:val="000E38AF"/>
    <w:rsid w:val="000E3A3A"/>
    <w:rsid w:val="000E5D45"/>
    <w:rsid w:val="000F1C98"/>
    <w:rsid w:val="000F4913"/>
    <w:rsid w:val="00103B45"/>
    <w:rsid w:val="00103DFB"/>
    <w:rsid w:val="00104886"/>
    <w:rsid w:val="00110C1F"/>
    <w:rsid w:val="00117AAD"/>
    <w:rsid w:val="00126EDD"/>
    <w:rsid w:val="00126F64"/>
    <w:rsid w:val="001321DC"/>
    <w:rsid w:val="001341B3"/>
    <w:rsid w:val="001369E1"/>
    <w:rsid w:val="001401C4"/>
    <w:rsid w:val="00143042"/>
    <w:rsid w:val="00152010"/>
    <w:rsid w:val="00152F0B"/>
    <w:rsid w:val="00154DF6"/>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64A9"/>
    <w:rsid w:val="001D27CA"/>
    <w:rsid w:val="001E259D"/>
    <w:rsid w:val="001E5D3A"/>
    <w:rsid w:val="001E72E8"/>
    <w:rsid w:val="001F0222"/>
    <w:rsid w:val="001F2E10"/>
    <w:rsid w:val="001F383A"/>
    <w:rsid w:val="001F6288"/>
    <w:rsid w:val="001F7496"/>
    <w:rsid w:val="001F7A3B"/>
    <w:rsid w:val="002015A3"/>
    <w:rsid w:val="00201ACA"/>
    <w:rsid w:val="002038EB"/>
    <w:rsid w:val="00203EC9"/>
    <w:rsid w:val="00205411"/>
    <w:rsid w:val="0020635B"/>
    <w:rsid w:val="00207C46"/>
    <w:rsid w:val="002110B4"/>
    <w:rsid w:val="00211551"/>
    <w:rsid w:val="00214028"/>
    <w:rsid w:val="00221565"/>
    <w:rsid w:val="0022366C"/>
    <w:rsid w:val="00223E47"/>
    <w:rsid w:val="00225780"/>
    <w:rsid w:val="00230209"/>
    <w:rsid w:val="00232262"/>
    <w:rsid w:val="0023484E"/>
    <w:rsid w:val="002379F5"/>
    <w:rsid w:val="00240BB3"/>
    <w:rsid w:val="0024728B"/>
    <w:rsid w:val="002472D3"/>
    <w:rsid w:val="00256CEF"/>
    <w:rsid w:val="002571B3"/>
    <w:rsid w:val="0025793A"/>
    <w:rsid w:val="00284031"/>
    <w:rsid w:val="00284DFC"/>
    <w:rsid w:val="00287365"/>
    <w:rsid w:val="0028771D"/>
    <w:rsid w:val="002878B6"/>
    <w:rsid w:val="0029024D"/>
    <w:rsid w:val="00291403"/>
    <w:rsid w:val="00293F21"/>
    <w:rsid w:val="00295F47"/>
    <w:rsid w:val="00297410"/>
    <w:rsid w:val="0029779F"/>
    <w:rsid w:val="002A06B0"/>
    <w:rsid w:val="002A22A9"/>
    <w:rsid w:val="002A5926"/>
    <w:rsid w:val="002B0D9C"/>
    <w:rsid w:val="002B20AA"/>
    <w:rsid w:val="002B5FFD"/>
    <w:rsid w:val="002B6A22"/>
    <w:rsid w:val="002C4892"/>
    <w:rsid w:val="002C4A68"/>
    <w:rsid w:val="002D1F71"/>
    <w:rsid w:val="002E6752"/>
    <w:rsid w:val="002F6A88"/>
    <w:rsid w:val="003028C5"/>
    <w:rsid w:val="00310170"/>
    <w:rsid w:val="00313C66"/>
    <w:rsid w:val="00313FC6"/>
    <w:rsid w:val="0031531F"/>
    <w:rsid w:val="003156A5"/>
    <w:rsid w:val="003229B5"/>
    <w:rsid w:val="003244DC"/>
    <w:rsid w:val="0033008D"/>
    <w:rsid w:val="00330DEF"/>
    <w:rsid w:val="00336E1B"/>
    <w:rsid w:val="00337005"/>
    <w:rsid w:val="003419A8"/>
    <w:rsid w:val="00341A83"/>
    <w:rsid w:val="00346F2A"/>
    <w:rsid w:val="0034717E"/>
    <w:rsid w:val="00347B49"/>
    <w:rsid w:val="00347F64"/>
    <w:rsid w:val="00351E7A"/>
    <w:rsid w:val="00351E8D"/>
    <w:rsid w:val="003545C7"/>
    <w:rsid w:val="00354784"/>
    <w:rsid w:val="00355FB9"/>
    <w:rsid w:val="0035640A"/>
    <w:rsid w:val="003573A6"/>
    <w:rsid w:val="00357A1F"/>
    <w:rsid w:val="0036066A"/>
    <w:rsid w:val="00363575"/>
    <w:rsid w:val="003637DC"/>
    <w:rsid w:val="00363875"/>
    <w:rsid w:val="00364784"/>
    <w:rsid w:val="00365CE4"/>
    <w:rsid w:val="00366F6F"/>
    <w:rsid w:val="00376C51"/>
    <w:rsid w:val="00376C96"/>
    <w:rsid w:val="0038219F"/>
    <w:rsid w:val="0038479F"/>
    <w:rsid w:val="00385408"/>
    <w:rsid w:val="00385B37"/>
    <w:rsid w:val="003939C7"/>
    <w:rsid w:val="003946EA"/>
    <w:rsid w:val="003962A7"/>
    <w:rsid w:val="00396B0F"/>
    <w:rsid w:val="00397674"/>
    <w:rsid w:val="003A7D38"/>
    <w:rsid w:val="003B2C88"/>
    <w:rsid w:val="003B3873"/>
    <w:rsid w:val="003B5AF3"/>
    <w:rsid w:val="003B69CE"/>
    <w:rsid w:val="003D097C"/>
    <w:rsid w:val="003D337C"/>
    <w:rsid w:val="003D3D13"/>
    <w:rsid w:val="003D583F"/>
    <w:rsid w:val="003E420C"/>
    <w:rsid w:val="003E443A"/>
    <w:rsid w:val="003F5351"/>
    <w:rsid w:val="00402707"/>
    <w:rsid w:val="00403D8C"/>
    <w:rsid w:val="00407574"/>
    <w:rsid w:val="00412258"/>
    <w:rsid w:val="00413FC6"/>
    <w:rsid w:val="00422C93"/>
    <w:rsid w:val="00424E41"/>
    <w:rsid w:val="00432AA8"/>
    <w:rsid w:val="00433AB0"/>
    <w:rsid w:val="004367CA"/>
    <w:rsid w:val="004417CD"/>
    <w:rsid w:val="00442850"/>
    <w:rsid w:val="004434D2"/>
    <w:rsid w:val="00445945"/>
    <w:rsid w:val="00446827"/>
    <w:rsid w:val="00450757"/>
    <w:rsid w:val="00450F7F"/>
    <w:rsid w:val="00454D65"/>
    <w:rsid w:val="00454EF6"/>
    <w:rsid w:val="00462A10"/>
    <w:rsid w:val="00467790"/>
    <w:rsid w:val="004738AC"/>
    <w:rsid w:val="0048148B"/>
    <w:rsid w:val="0048250A"/>
    <w:rsid w:val="00483FB3"/>
    <w:rsid w:val="004857A2"/>
    <w:rsid w:val="00487618"/>
    <w:rsid w:val="00492F51"/>
    <w:rsid w:val="0049567E"/>
    <w:rsid w:val="004965B0"/>
    <w:rsid w:val="004969C5"/>
    <w:rsid w:val="004A1873"/>
    <w:rsid w:val="004A5B22"/>
    <w:rsid w:val="004A78DE"/>
    <w:rsid w:val="004C34CD"/>
    <w:rsid w:val="004C41BC"/>
    <w:rsid w:val="004D03A6"/>
    <w:rsid w:val="004D1BAD"/>
    <w:rsid w:val="004E65C0"/>
    <w:rsid w:val="004E70E1"/>
    <w:rsid w:val="004E7995"/>
    <w:rsid w:val="004F1C94"/>
    <w:rsid w:val="004F4FDE"/>
    <w:rsid w:val="00500A8B"/>
    <w:rsid w:val="0050288D"/>
    <w:rsid w:val="00510C55"/>
    <w:rsid w:val="00512937"/>
    <w:rsid w:val="005157A9"/>
    <w:rsid w:val="005177B2"/>
    <w:rsid w:val="00525B05"/>
    <w:rsid w:val="00533A79"/>
    <w:rsid w:val="00554B1E"/>
    <w:rsid w:val="00554BD4"/>
    <w:rsid w:val="00562190"/>
    <w:rsid w:val="00571B3B"/>
    <w:rsid w:val="00573600"/>
    <w:rsid w:val="00575A64"/>
    <w:rsid w:val="00576C98"/>
    <w:rsid w:val="00580C66"/>
    <w:rsid w:val="005811AF"/>
    <w:rsid w:val="0058776B"/>
    <w:rsid w:val="005963C5"/>
    <w:rsid w:val="00597B3E"/>
    <w:rsid w:val="005A0D53"/>
    <w:rsid w:val="005A43C3"/>
    <w:rsid w:val="005B016D"/>
    <w:rsid w:val="005B3E99"/>
    <w:rsid w:val="005B6FCB"/>
    <w:rsid w:val="005C4497"/>
    <w:rsid w:val="005C5BB1"/>
    <w:rsid w:val="005C5BE6"/>
    <w:rsid w:val="005D5035"/>
    <w:rsid w:val="005D6321"/>
    <w:rsid w:val="005E0930"/>
    <w:rsid w:val="005E413C"/>
    <w:rsid w:val="005F580D"/>
    <w:rsid w:val="005F5F70"/>
    <w:rsid w:val="005F6404"/>
    <w:rsid w:val="0060411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3222"/>
    <w:rsid w:val="00664877"/>
    <w:rsid w:val="0067129E"/>
    <w:rsid w:val="00684E5F"/>
    <w:rsid w:val="00691084"/>
    <w:rsid w:val="0069295A"/>
    <w:rsid w:val="00693D78"/>
    <w:rsid w:val="00693F43"/>
    <w:rsid w:val="006A1759"/>
    <w:rsid w:val="006A2A7B"/>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444"/>
    <w:rsid w:val="006E2937"/>
    <w:rsid w:val="006E4413"/>
    <w:rsid w:val="006E4D7A"/>
    <w:rsid w:val="006E61B0"/>
    <w:rsid w:val="006F10B5"/>
    <w:rsid w:val="006F1274"/>
    <w:rsid w:val="006F3ED9"/>
    <w:rsid w:val="006F583B"/>
    <w:rsid w:val="006F666D"/>
    <w:rsid w:val="007001CA"/>
    <w:rsid w:val="00700CB4"/>
    <w:rsid w:val="00702DFF"/>
    <w:rsid w:val="007058E6"/>
    <w:rsid w:val="0071367D"/>
    <w:rsid w:val="0071596F"/>
    <w:rsid w:val="00716348"/>
    <w:rsid w:val="00717A57"/>
    <w:rsid w:val="00725DCC"/>
    <w:rsid w:val="00727227"/>
    <w:rsid w:val="00727CA6"/>
    <w:rsid w:val="00731264"/>
    <w:rsid w:val="007321CF"/>
    <w:rsid w:val="00733741"/>
    <w:rsid w:val="007349E6"/>
    <w:rsid w:val="00736BDF"/>
    <w:rsid w:val="007375CA"/>
    <w:rsid w:val="00744E44"/>
    <w:rsid w:val="0074722E"/>
    <w:rsid w:val="00750E84"/>
    <w:rsid w:val="00756F2F"/>
    <w:rsid w:val="0076257D"/>
    <w:rsid w:val="00763908"/>
    <w:rsid w:val="00766466"/>
    <w:rsid w:val="00767D3A"/>
    <w:rsid w:val="00776ECB"/>
    <w:rsid w:val="00777C88"/>
    <w:rsid w:val="00784846"/>
    <w:rsid w:val="007909F3"/>
    <w:rsid w:val="00790E57"/>
    <w:rsid w:val="00792343"/>
    <w:rsid w:val="00793677"/>
    <w:rsid w:val="00796FB3"/>
    <w:rsid w:val="007A13B6"/>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11581"/>
    <w:rsid w:val="008124C2"/>
    <w:rsid w:val="008148BD"/>
    <w:rsid w:val="00815BDE"/>
    <w:rsid w:val="00820AF5"/>
    <w:rsid w:val="008270C4"/>
    <w:rsid w:val="008307EB"/>
    <w:rsid w:val="00830EDA"/>
    <w:rsid w:val="00832DBE"/>
    <w:rsid w:val="00841F43"/>
    <w:rsid w:val="008435BF"/>
    <w:rsid w:val="00844958"/>
    <w:rsid w:val="00845236"/>
    <w:rsid w:val="00845640"/>
    <w:rsid w:val="008465EF"/>
    <w:rsid w:val="008510AD"/>
    <w:rsid w:val="008515DC"/>
    <w:rsid w:val="0085390E"/>
    <w:rsid w:val="00854194"/>
    <w:rsid w:val="00854F66"/>
    <w:rsid w:val="00872575"/>
    <w:rsid w:val="00873DB5"/>
    <w:rsid w:val="008767B2"/>
    <w:rsid w:val="00877384"/>
    <w:rsid w:val="00877BBA"/>
    <w:rsid w:val="00882B04"/>
    <w:rsid w:val="00895A9E"/>
    <w:rsid w:val="008A5094"/>
    <w:rsid w:val="008A5A7B"/>
    <w:rsid w:val="008B3266"/>
    <w:rsid w:val="008B369B"/>
    <w:rsid w:val="008B5768"/>
    <w:rsid w:val="008C08DC"/>
    <w:rsid w:val="008C3046"/>
    <w:rsid w:val="008C6925"/>
    <w:rsid w:val="008D089B"/>
    <w:rsid w:val="008D0D15"/>
    <w:rsid w:val="008D2059"/>
    <w:rsid w:val="008D45E7"/>
    <w:rsid w:val="008E0D01"/>
    <w:rsid w:val="008E10BA"/>
    <w:rsid w:val="008E7807"/>
    <w:rsid w:val="008F10BE"/>
    <w:rsid w:val="008F13D3"/>
    <w:rsid w:val="008F5D4C"/>
    <w:rsid w:val="00900135"/>
    <w:rsid w:val="00904343"/>
    <w:rsid w:val="009049DB"/>
    <w:rsid w:val="00906B25"/>
    <w:rsid w:val="00907C82"/>
    <w:rsid w:val="00910F4A"/>
    <w:rsid w:val="00914DFA"/>
    <w:rsid w:val="009150D2"/>
    <w:rsid w:val="0091544E"/>
    <w:rsid w:val="009179E4"/>
    <w:rsid w:val="0092399C"/>
    <w:rsid w:val="00924103"/>
    <w:rsid w:val="009310AB"/>
    <w:rsid w:val="00933024"/>
    <w:rsid w:val="009375A1"/>
    <w:rsid w:val="009438A2"/>
    <w:rsid w:val="00943DBD"/>
    <w:rsid w:val="00944E13"/>
    <w:rsid w:val="00950B93"/>
    <w:rsid w:val="0095264C"/>
    <w:rsid w:val="00953519"/>
    <w:rsid w:val="009542D4"/>
    <w:rsid w:val="00954AAB"/>
    <w:rsid w:val="00955FA0"/>
    <w:rsid w:val="0095689C"/>
    <w:rsid w:val="00956B8F"/>
    <w:rsid w:val="00957A5D"/>
    <w:rsid w:val="00957D4F"/>
    <w:rsid w:val="009607FC"/>
    <w:rsid w:val="00960D57"/>
    <w:rsid w:val="009637C2"/>
    <w:rsid w:val="00965BCC"/>
    <w:rsid w:val="00971192"/>
    <w:rsid w:val="00973DF2"/>
    <w:rsid w:val="009831BF"/>
    <w:rsid w:val="0098570E"/>
    <w:rsid w:val="00985D94"/>
    <w:rsid w:val="00987111"/>
    <w:rsid w:val="00987746"/>
    <w:rsid w:val="00994187"/>
    <w:rsid w:val="00996B63"/>
    <w:rsid w:val="009974EC"/>
    <w:rsid w:val="009A2231"/>
    <w:rsid w:val="009A30C8"/>
    <w:rsid w:val="009A36CB"/>
    <w:rsid w:val="009A69D7"/>
    <w:rsid w:val="009A7CC2"/>
    <w:rsid w:val="009B023B"/>
    <w:rsid w:val="009B5F49"/>
    <w:rsid w:val="009B627D"/>
    <w:rsid w:val="009B7B30"/>
    <w:rsid w:val="009B7E00"/>
    <w:rsid w:val="009C4684"/>
    <w:rsid w:val="009C5664"/>
    <w:rsid w:val="009C773B"/>
    <w:rsid w:val="009D6D85"/>
    <w:rsid w:val="009E20B7"/>
    <w:rsid w:val="009E2171"/>
    <w:rsid w:val="009E2886"/>
    <w:rsid w:val="009E2977"/>
    <w:rsid w:val="009E5897"/>
    <w:rsid w:val="009E6533"/>
    <w:rsid w:val="009E7DE3"/>
    <w:rsid w:val="009F1283"/>
    <w:rsid w:val="009F1576"/>
    <w:rsid w:val="009F1FD9"/>
    <w:rsid w:val="009F2F01"/>
    <w:rsid w:val="009F4EF3"/>
    <w:rsid w:val="009F7629"/>
    <w:rsid w:val="00A023E8"/>
    <w:rsid w:val="00A06320"/>
    <w:rsid w:val="00A07134"/>
    <w:rsid w:val="00A120D8"/>
    <w:rsid w:val="00A20B0D"/>
    <w:rsid w:val="00A22135"/>
    <w:rsid w:val="00A24F23"/>
    <w:rsid w:val="00A26FAE"/>
    <w:rsid w:val="00A30C87"/>
    <w:rsid w:val="00A31DF3"/>
    <w:rsid w:val="00A32726"/>
    <w:rsid w:val="00A32FDD"/>
    <w:rsid w:val="00A3313F"/>
    <w:rsid w:val="00A37597"/>
    <w:rsid w:val="00A41A33"/>
    <w:rsid w:val="00A41F79"/>
    <w:rsid w:val="00A55980"/>
    <w:rsid w:val="00A6170C"/>
    <w:rsid w:val="00A630A8"/>
    <w:rsid w:val="00A71467"/>
    <w:rsid w:val="00A7240B"/>
    <w:rsid w:val="00A73C01"/>
    <w:rsid w:val="00A77BDD"/>
    <w:rsid w:val="00A85FA4"/>
    <w:rsid w:val="00A90884"/>
    <w:rsid w:val="00A90C11"/>
    <w:rsid w:val="00A935AE"/>
    <w:rsid w:val="00AA1651"/>
    <w:rsid w:val="00AA4D7F"/>
    <w:rsid w:val="00AA6FF4"/>
    <w:rsid w:val="00AB50AB"/>
    <w:rsid w:val="00AB608B"/>
    <w:rsid w:val="00AB797B"/>
    <w:rsid w:val="00AC39DF"/>
    <w:rsid w:val="00AC4D77"/>
    <w:rsid w:val="00AC6339"/>
    <w:rsid w:val="00AC720E"/>
    <w:rsid w:val="00AD112A"/>
    <w:rsid w:val="00AD338A"/>
    <w:rsid w:val="00AD4FCC"/>
    <w:rsid w:val="00AD6B9F"/>
    <w:rsid w:val="00AE0AA2"/>
    <w:rsid w:val="00AE1A79"/>
    <w:rsid w:val="00AE22A0"/>
    <w:rsid w:val="00AE76C3"/>
    <w:rsid w:val="00AF12CB"/>
    <w:rsid w:val="00AF1C63"/>
    <w:rsid w:val="00B020B6"/>
    <w:rsid w:val="00B07A93"/>
    <w:rsid w:val="00B1182C"/>
    <w:rsid w:val="00B13D09"/>
    <w:rsid w:val="00B16922"/>
    <w:rsid w:val="00B20E79"/>
    <w:rsid w:val="00B20F69"/>
    <w:rsid w:val="00B23540"/>
    <w:rsid w:val="00B27A23"/>
    <w:rsid w:val="00B301C1"/>
    <w:rsid w:val="00B30484"/>
    <w:rsid w:val="00B3132E"/>
    <w:rsid w:val="00B33780"/>
    <w:rsid w:val="00B36DDA"/>
    <w:rsid w:val="00B410F3"/>
    <w:rsid w:val="00B41364"/>
    <w:rsid w:val="00B44391"/>
    <w:rsid w:val="00B449D9"/>
    <w:rsid w:val="00B45912"/>
    <w:rsid w:val="00B46197"/>
    <w:rsid w:val="00B53521"/>
    <w:rsid w:val="00B53DC4"/>
    <w:rsid w:val="00B57CFE"/>
    <w:rsid w:val="00B57DE7"/>
    <w:rsid w:val="00B64871"/>
    <w:rsid w:val="00B66AD5"/>
    <w:rsid w:val="00B67F07"/>
    <w:rsid w:val="00B7182F"/>
    <w:rsid w:val="00B735E8"/>
    <w:rsid w:val="00B85F2F"/>
    <w:rsid w:val="00B90CE6"/>
    <w:rsid w:val="00B918D5"/>
    <w:rsid w:val="00B91B19"/>
    <w:rsid w:val="00B9371F"/>
    <w:rsid w:val="00B94DC1"/>
    <w:rsid w:val="00BA1B92"/>
    <w:rsid w:val="00BA6956"/>
    <w:rsid w:val="00BA70B1"/>
    <w:rsid w:val="00BA7DED"/>
    <w:rsid w:val="00BB0636"/>
    <w:rsid w:val="00BB0D33"/>
    <w:rsid w:val="00BB1B09"/>
    <w:rsid w:val="00BB1D6F"/>
    <w:rsid w:val="00BB3371"/>
    <w:rsid w:val="00BB6233"/>
    <w:rsid w:val="00BB6B84"/>
    <w:rsid w:val="00BB6D51"/>
    <w:rsid w:val="00BC2A65"/>
    <w:rsid w:val="00BC5AB0"/>
    <w:rsid w:val="00BC6806"/>
    <w:rsid w:val="00BD32E3"/>
    <w:rsid w:val="00BE5F43"/>
    <w:rsid w:val="00BF3674"/>
    <w:rsid w:val="00BF3C82"/>
    <w:rsid w:val="00BF4348"/>
    <w:rsid w:val="00BF6748"/>
    <w:rsid w:val="00C0640F"/>
    <w:rsid w:val="00C11535"/>
    <w:rsid w:val="00C13E7D"/>
    <w:rsid w:val="00C14B20"/>
    <w:rsid w:val="00C17A97"/>
    <w:rsid w:val="00C21F29"/>
    <w:rsid w:val="00C24052"/>
    <w:rsid w:val="00C25163"/>
    <w:rsid w:val="00C26302"/>
    <w:rsid w:val="00C267ED"/>
    <w:rsid w:val="00C3102D"/>
    <w:rsid w:val="00C35781"/>
    <w:rsid w:val="00C35EAE"/>
    <w:rsid w:val="00C36BD2"/>
    <w:rsid w:val="00C40F08"/>
    <w:rsid w:val="00C41B0C"/>
    <w:rsid w:val="00C4543C"/>
    <w:rsid w:val="00C45C0C"/>
    <w:rsid w:val="00C646D1"/>
    <w:rsid w:val="00C71B4A"/>
    <w:rsid w:val="00C773DB"/>
    <w:rsid w:val="00C91475"/>
    <w:rsid w:val="00C9438A"/>
    <w:rsid w:val="00C947CE"/>
    <w:rsid w:val="00C96CAB"/>
    <w:rsid w:val="00C97528"/>
    <w:rsid w:val="00CA1350"/>
    <w:rsid w:val="00CA650C"/>
    <w:rsid w:val="00CA6FDD"/>
    <w:rsid w:val="00CB1352"/>
    <w:rsid w:val="00CB4280"/>
    <w:rsid w:val="00CB629F"/>
    <w:rsid w:val="00CD0D68"/>
    <w:rsid w:val="00CD5C3D"/>
    <w:rsid w:val="00CD74D4"/>
    <w:rsid w:val="00CF5020"/>
    <w:rsid w:val="00CF56C6"/>
    <w:rsid w:val="00D02022"/>
    <w:rsid w:val="00D05305"/>
    <w:rsid w:val="00D05B18"/>
    <w:rsid w:val="00D07C1C"/>
    <w:rsid w:val="00D10BB2"/>
    <w:rsid w:val="00D176A8"/>
    <w:rsid w:val="00D215F6"/>
    <w:rsid w:val="00D218F6"/>
    <w:rsid w:val="00D26273"/>
    <w:rsid w:val="00D26C7E"/>
    <w:rsid w:val="00D30739"/>
    <w:rsid w:val="00D321B8"/>
    <w:rsid w:val="00D37223"/>
    <w:rsid w:val="00D37AE0"/>
    <w:rsid w:val="00D4107A"/>
    <w:rsid w:val="00D420E2"/>
    <w:rsid w:val="00D42B88"/>
    <w:rsid w:val="00D45C5E"/>
    <w:rsid w:val="00D5057E"/>
    <w:rsid w:val="00D557C6"/>
    <w:rsid w:val="00D55CA4"/>
    <w:rsid w:val="00D57538"/>
    <w:rsid w:val="00D57E4E"/>
    <w:rsid w:val="00D60C7D"/>
    <w:rsid w:val="00D6116D"/>
    <w:rsid w:val="00D6233D"/>
    <w:rsid w:val="00D73CF3"/>
    <w:rsid w:val="00D74661"/>
    <w:rsid w:val="00D76E22"/>
    <w:rsid w:val="00D83AC8"/>
    <w:rsid w:val="00D83EB8"/>
    <w:rsid w:val="00D853E2"/>
    <w:rsid w:val="00D87661"/>
    <w:rsid w:val="00D917BE"/>
    <w:rsid w:val="00D96309"/>
    <w:rsid w:val="00DA0AF5"/>
    <w:rsid w:val="00DA1A8E"/>
    <w:rsid w:val="00DA7E4A"/>
    <w:rsid w:val="00DB107F"/>
    <w:rsid w:val="00DB3D63"/>
    <w:rsid w:val="00DE7300"/>
    <w:rsid w:val="00DF6F54"/>
    <w:rsid w:val="00E04A1D"/>
    <w:rsid w:val="00E06C1A"/>
    <w:rsid w:val="00E10488"/>
    <w:rsid w:val="00E11221"/>
    <w:rsid w:val="00E12433"/>
    <w:rsid w:val="00E12CD5"/>
    <w:rsid w:val="00E1711F"/>
    <w:rsid w:val="00E1788F"/>
    <w:rsid w:val="00E24A1B"/>
    <w:rsid w:val="00E26864"/>
    <w:rsid w:val="00E32311"/>
    <w:rsid w:val="00E35DD1"/>
    <w:rsid w:val="00E363D8"/>
    <w:rsid w:val="00E372D8"/>
    <w:rsid w:val="00E50A11"/>
    <w:rsid w:val="00E52F57"/>
    <w:rsid w:val="00E53420"/>
    <w:rsid w:val="00E562F9"/>
    <w:rsid w:val="00E612E7"/>
    <w:rsid w:val="00E72749"/>
    <w:rsid w:val="00E77A14"/>
    <w:rsid w:val="00E873DE"/>
    <w:rsid w:val="00E952FC"/>
    <w:rsid w:val="00E962CB"/>
    <w:rsid w:val="00E972CA"/>
    <w:rsid w:val="00EA72C4"/>
    <w:rsid w:val="00EB262F"/>
    <w:rsid w:val="00EB3833"/>
    <w:rsid w:val="00EB4C09"/>
    <w:rsid w:val="00EB50EC"/>
    <w:rsid w:val="00EB63AA"/>
    <w:rsid w:val="00EC1185"/>
    <w:rsid w:val="00EC3B31"/>
    <w:rsid w:val="00ED0D5B"/>
    <w:rsid w:val="00ED1A06"/>
    <w:rsid w:val="00ED585C"/>
    <w:rsid w:val="00EE3438"/>
    <w:rsid w:val="00F00C49"/>
    <w:rsid w:val="00F02079"/>
    <w:rsid w:val="00F0572E"/>
    <w:rsid w:val="00F1375A"/>
    <w:rsid w:val="00F15697"/>
    <w:rsid w:val="00F160EC"/>
    <w:rsid w:val="00F1625B"/>
    <w:rsid w:val="00F163FF"/>
    <w:rsid w:val="00F16AE0"/>
    <w:rsid w:val="00F174CA"/>
    <w:rsid w:val="00F244F9"/>
    <w:rsid w:val="00F27920"/>
    <w:rsid w:val="00F302C8"/>
    <w:rsid w:val="00F3355C"/>
    <w:rsid w:val="00F33C86"/>
    <w:rsid w:val="00F34035"/>
    <w:rsid w:val="00F3480A"/>
    <w:rsid w:val="00F4214C"/>
    <w:rsid w:val="00F44D4C"/>
    <w:rsid w:val="00F5366E"/>
    <w:rsid w:val="00F567FE"/>
    <w:rsid w:val="00F604FB"/>
    <w:rsid w:val="00F606BC"/>
    <w:rsid w:val="00F85D61"/>
    <w:rsid w:val="00F8717F"/>
    <w:rsid w:val="00F90553"/>
    <w:rsid w:val="00F90D16"/>
    <w:rsid w:val="00F92E3D"/>
    <w:rsid w:val="00F94496"/>
    <w:rsid w:val="00FA76E1"/>
    <w:rsid w:val="00FB0B3B"/>
    <w:rsid w:val="00FC175C"/>
    <w:rsid w:val="00FC4A34"/>
    <w:rsid w:val="00FC789F"/>
    <w:rsid w:val="00FD374D"/>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35581430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61817792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8D6C1-9E66-448C-8BAB-C3672E89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880</TotalTime>
  <Pages>2</Pages>
  <Words>892</Words>
  <Characters>6517</Characters>
  <Application>Microsoft Office Word</Application>
  <DocSecurity>0</DocSecurity>
  <Lines>133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Gediminas Golcevas</cp:lastModifiedBy>
  <cp:revision>32</cp:revision>
  <cp:lastPrinted>2017-03-16T11:58:00Z</cp:lastPrinted>
  <dcterms:created xsi:type="dcterms:W3CDTF">2016-09-08T08:08:00Z</dcterms:created>
  <dcterms:modified xsi:type="dcterms:W3CDTF">2017-03-23T06:37:00Z</dcterms:modified>
</cp:coreProperties>
</file>