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D42B88" w:rsidRPr="00310170" w:rsidRDefault="00D42B88" w:rsidP="00D42B88">
      <w:pPr>
        <w:jc w:val="center"/>
        <w:rPr>
          <w:sz w:val="24"/>
          <w:szCs w:val="24"/>
        </w:rPr>
      </w:pPr>
      <w:r w:rsidRPr="00310170">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42011374" r:id="rId10"/>
        </w:object>
      </w:r>
    </w:p>
    <w:p w:rsidR="00D42B88" w:rsidRPr="00310170" w:rsidRDefault="00D42B88" w:rsidP="00D42B88">
      <w:pPr>
        <w:jc w:val="center"/>
        <w:rPr>
          <w:sz w:val="24"/>
          <w:szCs w:val="24"/>
        </w:rPr>
      </w:pPr>
    </w:p>
    <w:p w:rsidR="00D42B88" w:rsidRPr="00310170" w:rsidRDefault="00D42B88" w:rsidP="00D42B88">
      <w:pPr>
        <w:pStyle w:val="Antrat1"/>
        <w:tabs>
          <w:tab w:val="left" w:pos="900"/>
        </w:tabs>
        <w:jc w:val="center"/>
        <w:rPr>
          <w:sz w:val="24"/>
          <w:szCs w:val="24"/>
        </w:rPr>
      </w:pPr>
      <w:r w:rsidRPr="00310170">
        <w:rPr>
          <w:sz w:val="24"/>
          <w:szCs w:val="24"/>
        </w:rPr>
        <w:t xml:space="preserve">VIEŠŲJŲ PIRKIMŲ TARNYBA </w:t>
      </w:r>
    </w:p>
    <w:p w:rsidR="00820AF5" w:rsidRPr="00310170" w:rsidRDefault="00820AF5" w:rsidP="00820AF5">
      <w:pPr>
        <w:pStyle w:val="Antrat1"/>
        <w:tabs>
          <w:tab w:val="left" w:pos="900"/>
        </w:tabs>
        <w:jc w:val="center"/>
        <w:rPr>
          <w:sz w:val="24"/>
          <w:szCs w:val="24"/>
        </w:rPr>
      </w:pPr>
      <w:r w:rsidRPr="00310170">
        <w:rPr>
          <w:sz w:val="24"/>
          <w:szCs w:val="24"/>
        </w:rPr>
        <w:t xml:space="preserve">PREVENCIJOS IR PIRKIMO SUTARČIŲ PRIEŽIŪROS SKYRIUS </w:t>
      </w:r>
    </w:p>
    <w:p w:rsidR="00D42B88" w:rsidRPr="00310170" w:rsidRDefault="00D42B88" w:rsidP="00D42B88">
      <w:pPr>
        <w:ind w:left="-284" w:right="142" w:firstLine="284"/>
        <w:jc w:val="center"/>
        <w:rPr>
          <w:b/>
          <w:bCs/>
          <w:sz w:val="24"/>
          <w:szCs w:val="24"/>
        </w:rPr>
      </w:pPr>
    </w:p>
    <w:p w:rsidR="00D42B88" w:rsidRPr="00310170" w:rsidRDefault="00D42B88" w:rsidP="00D42B88">
      <w:pPr>
        <w:ind w:left="-284" w:right="142" w:firstLine="284"/>
        <w:jc w:val="right"/>
        <w:rPr>
          <w:b/>
          <w:bCs/>
          <w:sz w:val="24"/>
          <w:szCs w:val="24"/>
        </w:rPr>
      </w:pPr>
    </w:p>
    <w:p w:rsidR="00D42B88" w:rsidRPr="00310170" w:rsidRDefault="00D42B88" w:rsidP="00D42B88">
      <w:pPr>
        <w:jc w:val="center"/>
        <w:rPr>
          <w:b/>
          <w:sz w:val="24"/>
          <w:szCs w:val="24"/>
        </w:rPr>
      </w:pPr>
      <w:r w:rsidRPr="00310170">
        <w:rPr>
          <w:b/>
          <w:bCs/>
          <w:sz w:val="24"/>
          <w:szCs w:val="24"/>
        </w:rPr>
        <w:t>SP</w:t>
      </w:r>
      <w:r w:rsidR="00F302C8" w:rsidRPr="00310170">
        <w:rPr>
          <w:b/>
          <w:bCs/>
          <w:sz w:val="24"/>
          <w:szCs w:val="24"/>
        </w:rPr>
        <w:t>R</w:t>
      </w:r>
      <w:r w:rsidR="00284031" w:rsidRPr="00310170">
        <w:rPr>
          <w:b/>
          <w:bCs/>
          <w:sz w:val="24"/>
          <w:szCs w:val="24"/>
        </w:rPr>
        <w:t xml:space="preserve">ENDIMAS </w:t>
      </w:r>
      <w:r w:rsidR="00957A5D" w:rsidRPr="00310170">
        <w:rPr>
          <w:b/>
          <w:sz w:val="24"/>
          <w:szCs w:val="24"/>
        </w:rPr>
        <w:t>DĖL SUTIKIMO</w:t>
      </w:r>
      <w:r w:rsidR="00284031" w:rsidRPr="00310170">
        <w:rPr>
          <w:b/>
          <w:sz w:val="24"/>
          <w:szCs w:val="24"/>
        </w:rPr>
        <w:t xml:space="preserve"> </w:t>
      </w:r>
      <w:r w:rsidR="000548D6" w:rsidRPr="00310170">
        <w:rPr>
          <w:b/>
          <w:sz w:val="24"/>
          <w:szCs w:val="24"/>
        </w:rPr>
        <w:t>ATLIKTI PIRKIMĄ NESKELBIAMŲ DERYBŲ BŪDU</w:t>
      </w:r>
    </w:p>
    <w:p w:rsidR="00D42B88" w:rsidRPr="00310170" w:rsidRDefault="00D42B88" w:rsidP="00D42B88">
      <w:pPr>
        <w:jc w:val="center"/>
        <w:rPr>
          <w:b/>
          <w:sz w:val="24"/>
          <w:szCs w:val="24"/>
        </w:rPr>
      </w:pPr>
    </w:p>
    <w:p w:rsidR="00D42B88" w:rsidRPr="00310170" w:rsidRDefault="008A5094" w:rsidP="00D42B88">
      <w:pPr>
        <w:jc w:val="center"/>
        <w:rPr>
          <w:bCs/>
          <w:sz w:val="24"/>
          <w:szCs w:val="24"/>
        </w:rPr>
      </w:pPr>
      <w:r w:rsidRPr="00310170">
        <w:rPr>
          <w:bCs/>
          <w:sz w:val="24"/>
          <w:szCs w:val="24"/>
        </w:rPr>
        <w:t>2016-</w:t>
      </w:r>
      <w:r w:rsidR="009F1283" w:rsidRPr="00310170">
        <w:rPr>
          <w:bCs/>
          <w:sz w:val="24"/>
          <w:szCs w:val="24"/>
        </w:rPr>
        <w:t>1</w:t>
      </w:r>
      <w:r w:rsidR="00205411" w:rsidRPr="00310170">
        <w:rPr>
          <w:bCs/>
          <w:sz w:val="24"/>
          <w:szCs w:val="24"/>
        </w:rPr>
        <w:t>1</w:t>
      </w:r>
      <w:r w:rsidR="009F1283" w:rsidRPr="00310170">
        <w:rPr>
          <w:bCs/>
          <w:sz w:val="24"/>
          <w:szCs w:val="24"/>
        </w:rPr>
        <w:t xml:space="preserve">- </w:t>
      </w:r>
      <w:r w:rsidR="00D42B88" w:rsidRPr="00310170">
        <w:rPr>
          <w:bCs/>
          <w:sz w:val="24"/>
          <w:szCs w:val="24"/>
        </w:rPr>
        <w:t xml:space="preserve">    Nr. 4S-</w:t>
      </w:r>
    </w:p>
    <w:p w:rsidR="001F7496" w:rsidRPr="00310170" w:rsidRDefault="00D42B88" w:rsidP="00D42B88">
      <w:pPr>
        <w:ind w:right="142"/>
        <w:jc w:val="center"/>
        <w:rPr>
          <w:bCs/>
          <w:sz w:val="24"/>
          <w:szCs w:val="24"/>
        </w:rPr>
      </w:pPr>
      <w:r w:rsidRPr="00310170">
        <w:rPr>
          <w:bCs/>
          <w:sz w:val="24"/>
          <w:szCs w:val="24"/>
        </w:rPr>
        <w:t>Vilnius</w:t>
      </w:r>
    </w:p>
    <w:p w:rsidR="00784846" w:rsidRPr="00310170" w:rsidRDefault="00784846" w:rsidP="00365CE4">
      <w:pPr>
        <w:spacing w:line="360" w:lineRule="auto"/>
        <w:jc w:val="both"/>
        <w:rPr>
          <w:sz w:val="24"/>
          <w:szCs w:val="24"/>
        </w:rPr>
      </w:pPr>
    </w:p>
    <w:p w:rsidR="00733741" w:rsidRPr="00310170" w:rsidRDefault="00634CA4" w:rsidP="00201ACA">
      <w:pPr>
        <w:ind w:firstLine="720"/>
        <w:jc w:val="both"/>
        <w:rPr>
          <w:sz w:val="24"/>
          <w:szCs w:val="24"/>
        </w:rPr>
      </w:pPr>
      <w:r w:rsidRPr="00310170">
        <w:rPr>
          <w:sz w:val="24"/>
          <w:szCs w:val="24"/>
        </w:rPr>
        <w:t xml:space="preserve">Viešųjų pirkimų tarnyba (toliau – Tarnyba), vadovaudamasi Lietuvos Respublikos viešųjų pirkimų įstatymo (toliau – Įstatymas) </w:t>
      </w:r>
      <w:r w:rsidR="0069295A" w:rsidRPr="00310170">
        <w:rPr>
          <w:sz w:val="24"/>
          <w:szCs w:val="24"/>
        </w:rPr>
        <w:t>8</w:t>
      </w:r>
      <w:r w:rsidR="005157A9" w:rsidRPr="00310170">
        <w:rPr>
          <w:sz w:val="24"/>
          <w:szCs w:val="24"/>
          <w:vertAlign w:val="superscript"/>
        </w:rPr>
        <w:t>2</w:t>
      </w:r>
      <w:r w:rsidR="0069295A" w:rsidRPr="00310170">
        <w:rPr>
          <w:sz w:val="24"/>
          <w:szCs w:val="24"/>
        </w:rPr>
        <w:t xml:space="preserve"> straipsnio 2 dalies 7 punktu</w:t>
      </w:r>
      <w:r w:rsidRPr="00310170">
        <w:rPr>
          <w:sz w:val="24"/>
          <w:szCs w:val="24"/>
        </w:rPr>
        <w:t xml:space="preserve">, išnagrinėjo </w:t>
      </w:r>
      <w:r w:rsidR="0023484E" w:rsidRPr="00310170">
        <w:rPr>
          <w:sz w:val="24"/>
          <w:szCs w:val="24"/>
        </w:rPr>
        <w:t xml:space="preserve">Ryšių reguliavimo tarnybos </w:t>
      </w:r>
      <w:r w:rsidR="00733741" w:rsidRPr="00310170">
        <w:rPr>
          <w:sz w:val="24"/>
          <w:szCs w:val="24"/>
        </w:rPr>
        <w:t>(toliau – Perkančioji organizacija)</w:t>
      </w:r>
      <w:r w:rsidRPr="00310170">
        <w:rPr>
          <w:sz w:val="24"/>
          <w:szCs w:val="24"/>
        </w:rPr>
        <w:t xml:space="preserve"> prašymą sutikti</w:t>
      </w:r>
      <w:r w:rsidR="00733741" w:rsidRPr="00310170">
        <w:rPr>
          <w:sz w:val="24"/>
          <w:szCs w:val="24"/>
        </w:rPr>
        <w:t>, kad</w:t>
      </w:r>
      <w:r w:rsidR="0023484E" w:rsidRPr="00310170">
        <w:rPr>
          <w:sz w:val="24"/>
          <w:szCs w:val="24"/>
        </w:rPr>
        <w:t xml:space="preserve"> </w:t>
      </w:r>
      <w:r w:rsidR="0023484E" w:rsidRPr="00310170">
        <w:rPr>
          <w:i/>
          <w:sz w:val="24"/>
          <w:szCs w:val="24"/>
        </w:rPr>
        <w:t>antenų sistemos įrangos</w:t>
      </w:r>
      <w:r w:rsidR="00733741" w:rsidRPr="00310170">
        <w:rPr>
          <w:sz w:val="24"/>
          <w:szCs w:val="24"/>
        </w:rPr>
        <w:t xml:space="preserve"> </w:t>
      </w:r>
      <w:r w:rsidR="00B918D5" w:rsidRPr="00310170">
        <w:rPr>
          <w:sz w:val="24"/>
          <w:szCs w:val="24"/>
        </w:rPr>
        <w:t xml:space="preserve">(toliau – </w:t>
      </w:r>
      <w:r w:rsidR="0023484E" w:rsidRPr="00310170">
        <w:rPr>
          <w:sz w:val="24"/>
          <w:szCs w:val="24"/>
        </w:rPr>
        <w:t>Prekės</w:t>
      </w:r>
      <w:r w:rsidR="00B918D5" w:rsidRPr="00310170">
        <w:rPr>
          <w:sz w:val="24"/>
          <w:szCs w:val="24"/>
        </w:rPr>
        <w:t xml:space="preserve">) </w:t>
      </w:r>
      <w:r w:rsidR="00733741" w:rsidRPr="00310170">
        <w:rPr>
          <w:sz w:val="24"/>
          <w:szCs w:val="24"/>
        </w:rPr>
        <w:t xml:space="preserve">pirkimas vadovaujantis Lietuvos Respublikos viešųjų pirkimų įstatymo </w:t>
      </w:r>
      <w:r w:rsidR="00310170" w:rsidRPr="00310170">
        <w:rPr>
          <w:sz w:val="24"/>
          <w:szCs w:val="24"/>
        </w:rPr>
        <w:t xml:space="preserve">(toliau – Įstatymas) </w:t>
      </w:r>
      <w:r w:rsidR="00733741" w:rsidRPr="00310170">
        <w:rPr>
          <w:sz w:val="24"/>
          <w:szCs w:val="24"/>
        </w:rPr>
        <w:t xml:space="preserve">56 straipsnio </w:t>
      </w:r>
      <w:r w:rsidR="0023484E" w:rsidRPr="00310170">
        <w:rPr>
          <w:sz w:val="24"/>
          <w:szCs w:val="24"/>
        </w:rPr>
        <w:t>1 dalies 1 punkto</w:t>
      </w:r>
      <w:r w:rsidR="00733741" w:rsidRPr="00310170">
        <w:rPr>
          <w:sz w:val="24"/>
          <w:szCs w:val="24"/>
        </w:rPr>
        <w:t xml:space="preserve"> nuostatomis būtų atliekamas neskelbiamų derybų būdu.</w:t>
      </w:r>
    </w:p>
    <w:p w:rsidR="00310170" w:rsidRDefault="0023484E" w:rsidP="0023484E">
      <w:pPr>
        <w:ind w:firstLine="720"/>
        <w:jc w:val="both"/>
        <w:rPr>
          <w:sz w:val="24"/>
          <w:szCs w:val="24"/>
        </w:rPr>
      </w:pPr>
      <w:r w:rsidRPr="00310170">
        <w:rPr>
          <w:sz w:val="24"/>
          <w:szCs w:val="24"/>
        </w:rPr>
        <w:t>P</w:t>
      </w:r>
      <w:r w:rsidR="00E372D8" w:rsidRPr="00310170">
        <w:rPr>
          <w:sz w:val="24"/>
          <w:szCs w:val="24"/>
        </w:rPr>
        <w:t xml:space="preserve">rašyme nurodyta, kad </w:t>
      </w:r>
      <w:r w:rsidRPr="00310170">
        <w:rPr>
          <w:sz w:val="24"/>
          <w:szCs w:val="24"/>
        </w:rPr>
        <w:t xml:space="preserve">perkančioji organizacija 2016 m. rugsėjo 6 d. Centrinėje viešųjų pirkimų informacinėje sistemoje paskelbė pirkimą Nr. 178338. </w:t>
      </w:r>
    </w:p>
    <w:p w:rsidR="0023484E" w:rsidRPr="00310170" w:rsidRDefault="0023484E" w:rsidP="0023484E">
      <w:pPr>
        <w:ind w:firstLine="720"/>
        <w:jc w:val="both"/>
        <w:rPr>
          <w:sz w:val="24"/>
          <w:szCs w:val="24"/>
        </w:rPr>
      </w:pPr>
      <w:r w:rsidRPr="00310170">
        <w:rPr>
          <w:sz w:val="24"/>
          <w:szCs w:val="24"/>
        </w:rPr>
        <w:t>2016 m. spalio 18 d. Perkančiosios organizacijos viešojo pirkimo komisija (toliau — Komisija) susipažino su CVP IS priemonėmis pateiktais pasiūlymais. Gauti 2 (du) pasiūlymai. UAB „</w:t>
      </w:r>
      <w:proofErr w:type="spellStart"/>
      <w:r w:rsidRPr="00310170">
        <w:rPr>
          <w:sz w:val="24"/>
          <w:szCs w:val="24"/>
        </w:rPr>
        <w:t>Stega</w:t>
      </w:r>
      <w:proofErr w:type="spellEnd"/>
      <w:r w:rsidRPr="00310170">
        <w:rPr>
          <w:sz w:val="24"/>
          <w:szCs w:val="24"/>
        </w:rPr>
        <w:t xml:space="preserve">“ pasiūlyme nurodyta kaina — 1 089 000,00 </w:t>
      </w:r>
      <w:proofErr w:type="spellStart"/>
      <w:r w:rsidRPr="00310170">
        <w:rPr>
          <w:sz w:val="24"/>
          <w:szCs w:val="24"/>
        </w:rPr>
        <w:t>Eur</w:t>
      </w:r>
      <w:proofErr w:type="spellEnd"/>
      <w:r w:rsidRPr="00310170">
        <w:rPr>
          <w:sz w:val="24"/>
          <w:szCs w:val="24"/>
        </w:rPr>
        <w:t xml:space="preserve"> su PVM; „</w:t>
      </w:r>
      <w:proofErr w:type="spellStart"/>
      <w:r w:rsidRPr="00310170">
        <w:rPr>
          <w:sz w:val="24"/>
          <w:szCs w:val="24"/>
        </w:rPr>
        <w:t>Rohde</w:t>
      </w:r>
      <w:proofErr w:type="spellEnd"/>
      <w:r w:rsidR="003B69CE">
        <w:rPr>
          <w:sz w:val="24"/>
          <w:szCs w:val="24"/>
        </w:rPr>
        <w:t xml:space="preserve"> </w:t>
      </w:r>
      <w:r w:rsidRPr="00310170">
        <w:rPr>
          <w:sz w:val="24"/>
          <w:szCs w:val="24"/>
        </w:rPr>
        <w:t>&amp;</w:t>
      </w:r>
      <w:r w:rsidR="003B69CE">
        <w:rPr>
          <w:sz w:val="24"/>
          <w:szCs w:val="24"/>
        </w:rPr>
        <w:t xml:space="preserve"> </w:t>
      </w:r>
      <w:proofErr w:type="spellStart"/>
      <w:r w:rsidRPr="00310170">
        <w:rPr>
          <w:sz w:val="24"/>
          <w:szCs w:val="24"/>
        </w:rPr>
        <w:t>Schwarz</w:t>
      </w:r>
      <w:proofErr w:type="spellEnd"/>
      <w:r w:rsidRPr="00310170">
        <w:rPr>
          <w:sz w:val="24"/>
          <w:szCs w:val="24"/>
        </w:rPr>
        <w:t xml:space="preserve"> </w:t>
      </w:r>
      <w:proofErr w:type="spellStart"/>
      <w:r w:rsidRPr="00310170">
        <w:rPr>
          <w:sz w:val="24"/>
          <w:szCs w:val="24"/>
        </w:rPr>
        <w:t>Danmark</w:t>
      </w:r>
      <w:proofErr w:type="spellEnd"/>
      <w:r w:rsidRPr="00310170">
        <w:rPr>
          <w:sz w:val="24"/>
          <w:szCs w:val="24"/>
        </w:rPr>
        <w:t xml:space="preserve"> A/S“ filialo pasiūlyme nurodyta kaina — 241 818,50 </w:t>
      </w:r>
      <w:proofErr w:type="spellStart"/>
      <w:r w:rsidRPr="00310170">
        <w:rPr>
          <w:sz w:val="24"/>
          <w:szCs w:val="24"/>
        </w:rPr>
        <w:t>Eur</w:t>
      </w:r>
      <w:proofErr w:type="spellEnd"/>
      <w:r w:rsidRPr="00310170">
        <w:rPr>
          <w:sz w:val="24"/>
          <w:szCs w:val="24"/>
        </w:rPr>
        <w:t xml:space="preserve"> su PVM (2016 m. spalio 18 d. protokolas Nr. PK-152). </w:t>
      </w:r>
      <w:r w:rsidR="00310170">
        <w:rPr>
          <w:sz w:val="24"/>
          <w:szCs w:val="24"/>
        </w:rPr>
        <w:t>K</w:t>
      </w:r>
      <w:r w:rsidRPr="00310170">
        <w:rPr>
          <w:sz w:val="24"/>
          <w:szCs w:val="24"/>
        </w:rPr>
        <w:t>omisija tikrino, ar dalyviai UAB „</w:t>
      </w:r>
      <w:proofErr w:type="spellStart"/>
      <w:r w:rsidRPr="00310170">
        <w:rPr>
          <w:sz w:val="24"/>
          <w:szCs w:val="24"/>
        </w:rPr>
        <w:t>Stega</w:t>
      </w:r>
      <w:proofErr w:type="spellEnd"/>
      <w:r w:rsidRPr="00310170">
        <w:rPr>
          <w:sz w:val="24"/>
          <w:szCs w:val="24"/>
        </w:rPr>
        <w:t>“ ir „</w:t>
      </w:r>
      <w:proofErr w:type="spellStart"/>
      <w:r w:rsidRPr="00310170">
        <w:rPr>
          <w:sz w:val="24"/>
          <w:szCs w:val="24"/>
        </w:rPr>
        <w:t>Rohde</w:t>
      </w:r>
      <w:proofErr w:type="spellEnd"/>
      <w:r w:rsidR="003B69CE">
        <w:rPr>
          <w:sz w:val="24"/>
          <w:szCs w:val="24"/>
        </w:rPr>
        <w:t xml:space="preserve"> </w:t>
      </w:r>
      <w:r w:rsidRPr="00310170">
        <w:rPr>
          <w:sz w:val="24"/>
          <w:szCs w:val="24"/>
        </w:rPr>
        <w:t>&amp;</w:t>
      </w:r>
      <w:r w:rsidR="003B69CE">
        <w:rPr>
          <w:sz w:val="24"/>
          <w:szCs w:val="24"/>
        </w:rPr>
        <w:t xml:space="preserve"> </w:t>
      </w:r>
      <w:proofErr w:type="spellStart"/>
      <w:r w:rsidRPr="00310170">
        <w:rPr>
          <w:sz w:val="24"/>
          <w:szCs w:val="24"/>
        </w:rPr>
        <w:t>Schwarz</w:t>
      </w:r>
      <w:proofErr w:type="spellEnd"/>
      <w:r w:rsidRPr="00310170">
        <w:rPr>
          <w:sz w:val="24"/>
          <w:szCs w:val="24"/>
        </w:rPr>
        <w:t xml:space="preserve"> </w:t>
      </w:r>
      <w:proofErr w:type="spellStart"/>
      <w:r w:rsidRPr="00310170">
        <w:rPr>
          <w:sz w:val="24"/>
          <w:szCs w:val="24"/>
        </w:rPr>
        <w:t>Danmark</w:t>
      </w:r>
      <w:proofErr w:type="spellEnd"/>
      <w:r w:rsidRPr="00310170">
        <w:rPr>
          <w:sz w:val="24"/>
          <w:szCs w:val="24"/>
        </w:rPr>
        <w:t xml:space="preserve"> A/S filialas</w:t>
      </w:r>
      <w:r w:rsidR="003B69CE">
        <w:rPr>
          <w:sz w:val="24"/>
          <w:szCs w:val="24"/>
        </w:rPr>
        <w:t>“</w:t>
      </w:r>
      <w:r w:rsidRPr="00310170">
        <w:rPr>
          <w:sz w:val="24"/>
          <w:szCs w:val="24"/>
        </w:rPr>
        <w:t xml:space="preserve"> pasiūlymuose pateikė tikslius ir išsamius duomenis apie savo kvalifikaciją, ar dalyviai atitinka įrangos pirkimo atviro konkurso būdu sąlygose (toliau — pirkimo sąlygos) nustatytus minimalius kvalifikacijos reikalavimus. Komisija nustatė, kad dalyvis UAB „</w:t>
      </w:r>
      <w:proofErr w:type="spellStart"/>
      <w:r w:rsidRPr="00310170">
        <w:rPr>
          <w:sz w:val="24"/>
          <w:szCs w:val="24"/>
        </w:rPr>
        <w:t>Stega</w:t>
      </w:r>
      <w:proofErr w:type="spellEnd"/>
      <w:r w:rsidRPr="00310170">
        <w:rPr>
          <w:sz w:val="24"/>
          <w:szCs w:val="24"/>
        </w:rPr>
        <w:t>“ nepateikė dokumento, įrodančio, kad jis yra siūlomos įrangos ga</w:t>
      </w:r>
      <w:bookmarkStart w:id="2" w:name="_GoBack"/>
      <w:bookmarkEnd w:id="2"/>
      <w:r w:rsidRPr="00310170">
        <w:rPr>
          <w:sz w:val="24"/>
          <w:szCs w:val="24"/>
        </w:rPr>
        <w:t xml:space="preserve">mintojas arba turi gamintojo (gamintojų) </w:t>
      </w:r>
      <w:r w:rsidR="00402707">
        <w:rPr>
          <w:sz w:val="24"/>
          <w:szCs w:val="24"/>
        </w:rPr>
        <w:t>s</w:t>
      </w:r>
      <w:r w:rsidRPr="00310170">
        <w:rPr>
          <w:sz w:val="24"/>
          <w:szCs w:val="24"/>
        </w:rPr>
        <w:t>uteiktą teisę parduoti siūlomą įrangą, taip pat nepateikė įvykdytų Sutarčių sąrašo ir užsakovų pažymų apie tai, kad Sutartis (-</w:t>
      </w:r>
      <w:proofErr w:type="spellStart"/>
      <w:r w:rsidRPr="00310170">
        <w:rPr>
          <w:sz w:val="24"/>
          <w:szCs w:val="24"/>
        </w:rPr>
        <w:t>ys</w:t>
      </w:r>
      <w:proofErr w:type="spellEnd"/>
      <w:r w:rsidRPr="00310170">
        <w:rPr>
          <w:sz w:val="24"/>
          <w:szCs w:val="24"/>
        </w:rPr>
        <w:t>) buvo įvykdyta (-</w:t>
      </w:r>
      <w:proofErr w:type="spellStart"/>
      <w:r w:rsidRPr="00310170">
        <w:rPr>
          <w:sz w:val="24"/>
          <w:szCs w:val="24"/>
        </w:rPr>
        <w:t>os</w:t>
      </w:r>
      <w:proofErr w:type="spellEnd"/>
      <w:r w:rsidRPr="00310170">
        <w:rPr>
          <w:sz w:val="24"/>
          <w:szCs w:val="24"/>
        </w:rPr>
        <w:t>) tinkamai ir laiku, todėl 2016 m. spalio 21 d. raštu Nr. 1 B-2994 „Dėl antenų sistemos įrangos pirkimo“ paprašė UAB „</w:t>
      </w:r>
      <w:proofErr w:type="spellStart"/>
      <w:r w:rsidRPr="00310170">
        <w:rPr>
          <w:sz w:val="24"/>
          <w:szCs w:val="24"/>
        </w:rPr>
        <w:t>Stega</w:t>
      </w:r>
      <w:proofErr w:type="spellEnd"/>
      <w:r w:rsidRPr="00310170">
        <w:rPr>
          <w:sz w:val="24"/>
          <w:szCs w:val="24"/>
        </w:rPr>
        <w:t>“ patikslinti kvalifikaciją (</w:t>
      </w:r>
      <w:r w:rsidRPr="00310170">
        <w:rPr>
          <w:i/>
          <w:sz w:val="24"/>
          <w:szCs w:val="24"/>
        </w:rPr>
        <w:t>2016 m. spalio 21 d. protokolas Nr. PK-155</w:t>
      </w:r>
      <w:r w:rsidRPr="00310170">
        <w:rPr>
          <w:sz w:val="24"/>
          <w:szCs w:val="24"/>
        </w:rPr>
        <w:t>). Iki nustatyto termino iš UAB „</w:t>
      </w:r>
      <w:proofErr w:type="spellStart"/>
      <w:r w:rsidRPr="00310170">
        <w:rPr>
          <w:sz w:val="24"/>
          <w:szCs w:val="24"/>
        </w:rPr>
        <w:t>Stega</w:t>
      </w:r>
      <w:proofErr w:type="spellEnd"/>
      <w:r w:rsidRPr="00310170">
        <w:rPr>
          <w:sz w:val="24"/>
          <w:szCs w:val="24"/>
        </w:rPr>
        <w:t>“ negavusi paaiškinimo dėl kvalifikacijos atitikties pirkimo sąlygose nustatytiems minimaliems kvalifikacijos reikalavimams, šios įmonės pasiūlymą atmetė.</w:t>
      </w:r>
    </w:p>
    <w:p w:rsidR="0023484E" w:rsidRPr="00310170" w:rsidRDefault="0023484E" w:rsidP="0023484E">
      <w:pPr>
        <w:ind w:firstLine="720"/>
        <w:jc w:val="both"/>
        <w:rPr>
          <w:sz w:val="24"/>
          <w:szCs w:val="24"/>
        </w:rPr>
      </w:pPr>
      <w:r w:rsidRPr="00310170">
        <w:rPr>
          <w:sz w:val="24"/>
          <w:szCs w:val="24"/>
        </w:rPr>
        <w:t xml:space="preserve">Prašyme taip pat nurodyta, kad </w:t>
      </w:r>
      <w:r w:rsidR="00310170">
        <w:rPr>
          <w:sz w:val="24"/>
          <w:szCs w:val="24"/>
        </w:rPr>
        <w:t>K</w:t>
      </w:r>
      <w:r w:rsidRPr="00310170">
        <w:rPr>
          <w:sz w:val="24"/>
          <w:szCs w:val="24"/>
        </w:rPr>
        <w:t>omisija dėl „</w:t>
      </w:r>
      <w:proofErr w:type="spellStart"/>
      <w:r w:rsidRPr="00310170">
        <w:rPr>
          <w:sz w:val="24"/>
          <w:szCs w:val="24"/>
        </w:rPr>
        <w:t>Rohde</w:t>
      </w:r>
      <w:proofErr w:type="spellEnd"/>
      <w:r w:rsidR="003B69CE">
        <w:rPr>
          <w:sz w:val="24"/>
          <w:szCs w:val="24"/>
        </w:rPr>
        <w:t xml:space="preserve"> </w:t>
      </w:r>
      <w:r w:rsidRPr="00310170">
        <w:rPr>
          <w:sz w:val="24"/>
          <w:szCs w:val="24"/>
        </w:rPr>
        <w:t>&amp;</w:t>
      </w:r>
      <w:r w:rsidR="003B69CE">
        <w:rPr>
          <w:sz w:val="24"/>
          <w:szCs w:val="24"/>
        </w:rPr>
        <w:t xml:space="preserve"> </w:t>
      </w:r>
      <w:proofErr w:type="spellStart"/>
      <w:r w:rsidRPr="00310170">
        <w:rPr>
          <w:sz w:val="24"/>
          <w:szCs w:val="24"/>
        </w:rPr>
        <w:t>Schwarz</w:t>
      </w:r>
      <w:proofErr w:type="spellEnd"/>
      <w:r w:rsidRPr="00310170">
        <w:rPr>
          <w:sz w:val="24"/>
          <w:szCs w:val="24"/>
        </w:rPr>
        <w:t xml:space="preserve"> </w:t>
      </w:r>
      <w:proofErr w:type="spellStart"/>
      <w:r w:rsidRPr="00310170">
        <w:rPr>
          <w:sz w:val="24"/>
          <w:szCs w:val="24"/>
        </w:rPr>
        <w:t>Danmark</w:t>
      </w:r>
      <w:proofErr w:type="spellEnd"/>
      <w:r w:rsidRPr="00310170">
        <w:rPr>
          <w:sz w:val="24"/>
          <w:szCs w:val="24"/>
        </w:rPr>
        <w:t xml:space="preserve"> A/S filialo</w:t>
      </w:r>
      <w:r w:rsidR="003B69CE">
        <w:rPr>
          <w:sz w:val="24"/>
          <w:szCs w:val="24"/>
        </w:rPr>
        <w:t>“</w:t>
      </w:r>
      <w:r w:rsidRPr="00310170">
        <w:rPr>
          <w:sz w:val="24"/>
          <w:szCs w:val="24"/>
        </w:rPr>
        <w:t xml:space="preserve"> kvalifikacijos ir dalyvio pasiūlymo atitikties pirkimo sąlygų reikalavimams pastabų neturėjo, tačiau pasiūlymo kaina (241 818,50 </w:t>
      </w:r>
      <w:proofErr w:type="spellStart"/>
      <w:r w:rsidRPr="00310170">
        <w:rPr>
          <w:sz w:val="24"/>
          <w:szCs w:val="24"/>
        </w:rPr>
        <w:t>Eur</w:t>
      </w:r>
      <w:proofErr w:type="spellEnd"/>
      <w:r w:rsidRPr="00310170">
        <w:rPr>
          <w:sz w:val="24"/>
          <w:szCs w:val="24"/>
        </w:rPr>
        <w:t xml:space="preserve"> su PVM) yra per didelė, Perkančiajai organizacijai nepriimtina, viršijanti pirkimui skirtą (200 000,00 </w:t>
      </w:r>
      <w:proofErr w:type="spellStart"/>
      <w:r w:rsidRPr="00310170">
        <w:rPr>
          <w:sz w:val="24"/>
          <w:szCs w:val="24"/>
        </w:rPr>
        <w:t>Eur</w:t>
      </w:r>
      <w:proofErr w:type="spellEnd"/>
      <w:r w:rsidRPr="00310170">
        <w:rPr>
          <w:sz w:val="24"/>
          <w:szCs w:val="24"/>
        </w:rPr>
        <w:t xml:space="preserve"> su PVM) sumą, todėl vadovaudamasi </w:t>
      </w:r>
      <w:r w:rsidR="00310170">
        <w:rPr>
          <w:sz w:val="24"/>
          <w:szCs w:val="24"/>
        </w:rPr>
        <w:t>Įstatymo</w:t>
      </w:r>
      <w:r w:rsidRPr="00310170">
        <w:rPr>
          <w:sz w:val="24"/>
          <w:szCs w:val="24"/>
        </w:rPr>
        <w:t xml:space="preserve"> 39 straipsnio 2 dalies 3 punkto nuostatomis, pasiūlymą atmetė dėl per didelės kainos (</w:t>
      </w:r>
      <w:r w:rsidRPr="00310170">
        <w:rPr>
          <w:i/>
          <w:sz w:val="24"/>
          <w:szCs w:val="24"/>
        </w:rPr>
        <w:t>2016 m. liepos 26 d. prekių, paslaugų ir darbų užsakymo paraiška Nr. LD-1847 ir 2016 m. spalio 27 d. Komisijos posėdžio protokolas Nr. PK-159</w:t>
      </w:r>
      <w:r w:rsidRPr="00310170">
        <w:rPr>
          <w:sz w:val="24"/>
          <w:szCs w:val="24"/>
        </w:rPr>
        <w:t>).</w:t>
      </w:r>
    </w:p>
    <w:p w:rsidR="0023484E" w:rsidRPr="00310170" w:rsidRDefault="00310170" w:rsidP="0023484E">
      <w:pPr>
        <w:ind w:firstLine="720"/>
        <w:jc w:val="both"/>
        <w:rPr>
          <w:sz w:val="24"/>
          <w:szCs w:val="24"/>
        </w:rPr>
      </w:pPr>
      <w:r w:rsidRPr="00310170">
        <w:rPr>
          <w:sz w:val="24"/>
          <w:szCs w:val="24"/>
        </w:rPr>
        <w:t xml:space="preserve">Atsižvelgdama į aukščiau nurodytas aplinkybes, </w:t>
      </w:r>
      <w:r>
        <w:rPr>
          <w:sz w:val="24"/>
          <w:szCs w:val="24"/>
        </w:rPr>
        <w:t>K</w:t>
      </w:r>
      <w:r w:rsidR="0023484E" w:rsidRPr="00310170">
        <w:rPr>
          <w:sz w:val="24"/>
          <w:szCs w:val="24"/>
        </w:rPr>
        <w:t xml:space="preserve">omisija, vadovaudamasi </w:t>
      </w:r>
      <w:r w:rsidRPr="00310170">
        <w:rPr>
          <w:sz w:val="24"/>
          <w:szCs w:val="24"/>
        </w:rPr>
        <w:t>Įstatymo</w:t>
      </w:r>
      <w:r w:rsidR="0023484E" w:rsidRPr="00310170">
        <w:rPr>
          <w:sz w:val="24"/>
          <w:szCs w:val="24"/>
        </w:rPr>
        <w:t xml:space="preserve"> 56 straipsnio 1 dalies 1 punktu, </w:t>
      </w:r>
      <w:r w:rsidRPr="00310170">
        <w:rPr>
          <w:sz w:val="24"/>
          <w:szCs w:val="24"/>
        </w:rPr>
        <w:t>priėmė sprendimą pirkimą vykdyti neskelbiamų derybų būdu (</w:t>
      </w:r>
      <w:r w:rsidRPr="00310170">
        <w:rPr>
          <w:i/>
          <w:sz w:val="24"/>
          <w:szCs w:val="24"/>
        </w:rPr>
        <w:t>2016 m. spalio 27 d. Komisijos posėdžio protokolas Nr. (7.39)-PK-159</w:t>
      </w:r>
      <w:r w:rsidRPr="00310170">
        <w:rPr>
          <w:sz w:val="24"/>
          <w:szCs w:val="24"/>
        </w:rPr>
        <w:t>)</w:t>
      </w:r>
      <w:r w:rsidR="0023484E" w:rsidRPr="00310170">
        <w:rPr>
          <w:sz w:val="24"/>
          <w:szCs w:val="24"/>
        </w:rPr>
        <w:t>.</w:t>
      </w:r>
    </w:p>
    <w:p w:rsidR="0023484E" w:rsidRPr="00310170" w:rsidRDefault="0023484E" w:rsidP="0023484E">
      <w:pPr>
        <w:ind w:firstLine="709"/>
        <w:jc w:val="both"/>
        <w:rPr>
          <w:color w:val="000000"/>
          <w:sz w:val="24"/>
          <w:szCs w:val="24"/>
        </w:rPr>
      </w:pPr>
      <w:r w:rsidRPr="00310170">
        <w:rPr>
          <w:sz w:val="24"/>
          <w:szCs w:val="24"/>
        </w:rPr>
        <w:t>Pažymėtina, kad Įstatymo 56 straipsnio 1 dalies 1 punktas nustato, kad prekės, paslaugos ar darbai neskelbiamų derybų būdu gali būti perkamos: “</w:t>
      </w:r>
      <w:r w:rsidRPr="00310170">
        <w:rPr>
          <w:i/>
          <w:sz w:val="24"/>
          <w:szCs w:val="24"/>
        </w:rPr>
        <w:t xml:space="preserve">jeigu atviram ar ribotam konkursui ar konkurenciniam dialogui pateikti pasiūlymai visi nepriimtini arba nevisiškai atitiko pirkimo dokumentuose nustatytus reikalavimus, o </w:t>
      </w:r>
      <w:r w:rsidRPr="00310170">
        <w:rPr>
          <w:i/>
          <w:sz w:val="24"/>
          <w:szCs w:val="24"/>
          <w:u w:val="single"/>
        </w:rPr>
        <w:t>pirkimo sąlygos iš esmės nekeičiamos</w:t>
      </w:r>
      <w:r w:rsidRPr="00310170">
        <w:rPr>
          <w:i/>
          <w:sz w:val="24"/>
          <w:szCs w:val="24"/>
        </w:rPr>
        <w:t xml:space="preserve">, ir į derybas kviečiami visi vykusiam atviram, ribotam konkursui ar konkurenciniam dialogui pasiūlymus pateikę </w:t>
      </w:r>
      <w:r w:rsidRPr="00310170">
        <w:rPr>
          <w:i/>
          <w:sz w:val="24"/>
          <w:szCs w:val="24"/>
        </w:rPr>
        <w:lastRenderedPageBreak/>
        <w:t xml:space="preserve">tiekėjai, </w:t>
      </w:r>
      <w:r w:rsidRPr="00310170">
        <w:rPr>
          <w:i/>
          <w:sz w:val="24"/>
          <w:szCs w:val="24"/>
          <w:u w:val="single"/>
        </w:rPr>
        <w:t>atitinkantys perkančiosios organizacijos nustatytus minimalius kvalifikacijos ir pasiūlymo pateikimo reikalavimus</w:t>
      </w:r>
      <w:r w:rsidRPr="00310170">
        <w:rPr>
          <w:sz w:val="24"/>
          <w:szCs w:val="24"/>
        </w:rPr>
        <w:t xml:space="preserve">”.   </w:t>
      </w:r>
    </w:p>
    <w:p w:rsidR="0023484E" w:rsidRPr="00310170" w:rsidRDefault="0023484E" w:rsidP="0023484E">
      <w:pPr>
        <w:jc w:val="both"/>
        <w:rPr>
          <w:sz w:val="24"/>
          <w:szCs w:val="24"/>
        </w:rPr>
      </w:pPr>
      <w:r w:rsidRPr="00310170">
        <w:rPr>
          <w:sz w:val="24"/>
          <w:szCs w:val="24"/>
        </w:rPr>
        <w:t xml:space="preserve">              Nustatyta, kad Perkančiosios organizacijos priimtas sprendimas ir pasirinktas pirkimo būdas atitinka Įstatymo 56 straipsnio 1 dalies 1 punkto nuostatas. Perkančioji organizacija nurodo, kad vykdydama pirkimą neskelbiamų derybų būdu Pirkimo sąlygų nekeis, o į derybas bus kviečiamas Pirkime dalyvavęs tiekėjas „</w:t>
      </w:r>
      <w:proofErr w:type="spellStart"/>
      <w:r w:rsidRPr="00310170">
        <w:rPr>
          <w:sz w:val="24"/>
          <w:szCs w:val="24"/>
        </w:rPr>
        <w:t>Rodhe</w:t>
      </w:r>
      <w:proofErr w:type="spellEnd"/>
      <w:r w:rsidR="003B69CE">
        <w:rPr>
          <w:sz w:val="24"/>
          <w:szCs w:val="24"/>
        </w:rPr>
        <w:t xml:space="preserve"> </w:t>
      </w:r>
      <w:r w:rsidRPr="00310170">
        <w:rPr>
          <w:sz w:val="24"/>
          <w:szCs w:val="24"/>
          <w:lang w:val="en-US"/>
        </w:rPr>
        <w:t>&amp;</w:t>
      </w:r>
      <w:r w:rsidR="003B69CE">
        <w:rPr>
          <w:sz w:val="24"/>
          <w:szCs w:val="24"/>
          <w:lang w:val="en-US"/>
        </w:rPr>
        <w:t xml:space="preserve"> </w:t>
      </w:r>
      <w:r w:rsidRPr="00310170">
        <w:rPr>
          <w:sz w:val="24"/>
          <w:szCs w:val="24"/>
          <w:lang w:val="en-US"/>
        </w:rPr>
        <w:t xml:space="preserve">Schwarz </w:t>
      </w:r>
      <w:proofErr w:type="spellStart"/>
      <w:r w:rsidRPr="00310170">
        <w:rPr>
          <w:sz w:val="24"/>
          <w:szCs w:val="24"/>
          <w:lang w:val="en-US"/>
        </w:rPr>
        <w:t>Danmark</w:t>
      </w:r>
      <w:proofErr w:type="spellEnd"/>
      <w:r w:rsidRPr="00310170">
        <w:rPr>
          <w:sz w:val="24"/>
          <w:szCs w:val="24"/>
          <w:lang w:val="en-US"/>
        </w:rPr>
        <w:t xml:space="preserve"> A/S </w:t>
      </w:r>
      <w:proofErr w:type="spellStart"/>
      <w:r w:rsidRPr="00310170">
        <w:rPr>
          <w:sz w:val="24"/>
          <w:szCs w:val="24"/>
          <w:lang w:val="en-US"/>
        </w:rPr>
        <w:t>filialas</w:t>
      </w:r>
      <w:proofErr w:type="spellEnd"/>
      <w:r w:rsidR="003B69CE">
        <w:rPr>
          <w:sz w:val="24"/>
          <w:szCs w:val="24"/>
          <w:lang w:val="en-US"/>
        </w:rPr>
        <w:t>”</w:t>
      </w:r>
      <w:r w:rsidRPr="00310170">
        <w:rPr>
          <w:sz w:val="24"/>
          <w:szCs w:val="24"/>
        </w:rPr>
        <w:t xml:space="preserve"> </w:t>
      </w:r>
      <w:r w:rsidRPr="00310170">
        <w:rPr>
          <w:color w:val="000000"/>
          <w:sz w:val="24"/>
          <w:szCs w:val="24"/>
        </w:rPr>
        <w:t xml:space="preserve"> kurio kvalifikacija atitinka Perkančiosios organizacijos nustatytus minimalius kvalifikacinius ir pasiūlymo pateikimo reikalavimus</w:t>
      </w:r>
      <w:r w:rsidRPr="00310170">
        <w:rPr>
          <w:sz w:val="24"/>
          <w:szCs w:val="24"/>
        </w:rPr>
        <w:t xml:space="preserve">. </w:t>
      </w:r>
    </w:p>
    <w:p w:rsidR="0023484E" w:rsidRPr="00310170" w:rsidRDefault="0023484E" w:rsidP="0023484E">
      <w:pPr>
        <w:jc w:val="both"/>
        <w:rPr>
          <w:sz w:val="24"/>
          <w:szCs w:val="24"/>
        </w:rPr>
      </w:pPr>
      <w:r w:rsidRPr="00310170">
        <w:rPr>
          <w:sz w:val="24"/>
          <w:szCs w:val="24"/>
        </w:rPr>
        <w:t xml:space="preserve">              Įvertinusi nurodytas aplinkybes ir vadov</w:t>
      </w:r>
      <w:r w:rsidRPr="00310170">
        <w:rPr>
          <w:sz w:val="24"/>
          <w:szCs w:val="24"/>
          <w:lang w:eastAsia="lt-LT"/>
        </w:rPr>
        <w:t xml:space="preserve">audamasi Įstatymo </w:t>
      </w:r>
      <w:r w:rsidRPr="00310170">
        <w:rPr>
          <w:sz w:val="24"/>
          <w:szCs w:val="24"/>
        </w:rPr>
        <w:t>8</w:t>
      </w:r>
      <w:r w:rsidRPr="00310170">
        <w:rPr>
          <w:sz w:val="24"/>
          <w:szCs w:val="24"/>
          <w:vertAlign w:val="superscript"/>
        </w:rPr>
        <w:t>2</w:t>
      </w:r>
      <w:r w:rsidRPr="00310170">
        <w:rPr>
          <w:sz w:val="24"/>
          <w:szCs w:val="24"/>
        </w:rPr>
        <w:t xml:space="preserve"> straipsnio 2 dalies 7 punkto nuostatomis, Tarnyba </w:t>
      </w:r>
      <w:r w:rsidRPr="00310170">
        <w:rPr>
          <w:b/>
          <w:sz w:val="24"/>
          <w:szCs w:val="24"/>
          <w:lang w:eastAsia="lt-LT"/>
        </w:rPr>
        <w:t>sutinka</w:t>
      </w:r>
      <w:r w:rsidRPr="00310170">
        <w:rPr>
          <w:sz w:val="24"/>
          <w:szCs w:val="24"/>
        </w:rPr>
        <w:t>,</w:t>
      </w:r>
      <w:r w:rsidRPr="00310170">
        <w:rPr>
          <w:color w:val="000000"/>
          <w:sz w:val="24"/>
          <w:szCs w:val="24"/>
        </w:rPr>
        <w:t xml:space="preserve"> </w:t>
      </w:r>
      <w:r w:rsidRPr="00310170">
        <w:rPr>
          <w:sz w:val="24"/>
          <w:szCs w:val="24"/>
        </w:rPr>
        <w:t xml:space="preserve">kad Ryšių reguliavimo tarnyba </w:t>
      </w:r>
      <w:r w:rsidRPr="00310170">
        <w:rPr>
          <w:i/>
          <w:sz w:val="24"/>
          <w:szCs w:val="24"/>
        </w:rPr>
        <w:t xml:space="preserve">antenų sistemos įrangos </w:t>
      </w:r>
      <w:r w:rsidRPr="00310170">
        <w:rPr>
          <w:sz w:val="24"/>
          <w:szCs w:val="24"/>
        </w:rPr>
        <w:t>pirkimą</w:t>
      </w:r>
      <w:r w:rsidRPr="00310170">
        <w:rPr>
          <w:i/>
          <w:sz w:val="24"/>
          <w:szCs w:val="24"/>
        </w:rPr>
        <w:t xml:space="preserve"> </w:t>
      </w:r>
      <w:r w:rsidRPr="00310170">
        <w:rPr>
          <w:sz w:val="24"/>
          <w:szCs w:val="24"/>
        </w:rPr>
        <w:t>vykdytų</w:t>
      </w:r>
      <w:r w:rsidRPr="00310170">
        <w:rPr>
          <w:i/>
          <w:sz w:val="24"/>
          <w:szCs w:val="24"/>
        </w:rPr>
        <w:t xml:space="preserve"> </w:t>
      </w:r>
      <w:r w:rsidRPr="00310170">
        <w:rPr>
          <w:sz w:val="24"/>
          <w:szCs w:val="24"/>
        </w:rPr>
        <w:t>neskelbiamų derybų būdu</w:t>
      </w:r>
      <w:r w:rsidR="003B69CE">
        <w:rPr>
          <w:sz w:val="24"/>
          <w:szCs w:val="24"/>
        </w:rPr>
        <w:t xml:space="preserve"> iš </w:t>
      </w:r>
      <w:proofErr w:type="spellStart"/>
      <w:r w:rsidR="003B69CE" w:rsidRPr="00310170">
        <w:rPr>
          <w:sz w:val="24"/>
          <w:szCs w:val="24"/>
        </w:rPr>
        <w:t>Rodhe</w:t>
      </w:r>
      <w:proofErr w:type="spellEnd"/>
      <w:r w:rsidR="003B69CE">
        <w:rPr>
          <w:sz w:val="24"/>
          <w:szCs w:val="24"/>
        </w:rPr>
        <w:t xml:space="preserve"> </w:t>
      </w:r>
      <w:r w:rsidR="003B69CE" w:rsidRPr="00310170">
        <w:rPr>
          <w:sz w:val="24"/>
          <w:szCs w:val="24"/>
          <w:lang w:val="en-US"/>
        </w:rPr>
        <w:t>&amp;</w:t>
      </w:r>
      <w:r w:rsidR="003B69CE">
        <w:rPr>
          <w:sz w:val="24"/>
          <w:szCs w:val="24"/>
          <w:lang w:val="en-US"/>
        </w:rPr>
        <w:t xml:space="preserve"> </w:t>
      </w:r>
      <w:r w:rsidR="003B69CE" w:rsidRPr="00310170">
        <w:rPr>
          <w:sz w:val="24"/>
          <w:szCs w:val="24"/>
          <w:lang w:val="en-US"/>
        </w:rPr>
        <w:t xml:space="preserve">Schwarz </w:t>
      </w:r>
      <w:proofErr w:type="spellStart"/>
      <w:r w:rsidR="003B69CE" w:rsidRPr="00310170">
        <w:rPr>
          <w:sz w:val="24"/>
          <w:szCs w:val="24"/>
          <w:lang w:val="en-US"/>
        </w:rPr>
        <w:t>Danmark</w:t>
      </w:r>
      <w:proofErr w:type="spellEnd"/>
      <w:r w:rsidR="003B69CE" w:rsidRPr="00310170">
        <w:rPr>
          <w:sz w:val="24"/>
          <w:szCs w:val="24"/>
          <w:lang w:val="en-US"/>
        </w:rPr>
        <w:t xml:space="preserve"> A/S </w:t>
      </w:r>
      <w:proofErr w:type="spellStart"/>
      <w:r w:rsidR="003B69CE" w:rsidRPr="00310170">
        <w:rPr>
          <w:sz w:val="24"/>
          <w:szCs w:val="24"/>
          <w:lang w:val="en-US"/>
        </w:rPr>
        <w:t>filial</w:t>
      </w:r>
      <w:r w:rsidR="003B69CE">
        <w:rPr>
          <w:sz w:val="24"/>
          <w:szCs w:val="24"/>
          <w:lang w:val="en-US"/>
        </w:rPr>
        <w:t>o</w:t>
      </w:r>
      <w:proofErr w:type="spellEnd"/>
      <w:r w:rsidR="003B69CE">
        <w:rPr>
          <w:sz w:val="24"/>
          <w:szCs w:val="24"/>
          <w:lang w:val="en-US"/>
        </w:rPr>
        <w:t>,</w:t>
      </w:r>
      <w:r w:rsidR="003B69CE">
        <w:rPr>
          <w:sz w:val="24"/>
          <w:szCs w:val="24"/>
        </w:rPr>
        <w:t xml:space="preserve"> vadovaujantis</w:t>
      </w:r>
      <w:r w:rsidRPr="00310170">
        <w:rPr>
          <w:sz w:val="24"/>
          <w:szCs w:val="24"/>
        </w:rPr>
        <w:t xml:space="preserve"> Įstatymo 56 straipsnio 1 dalies 1 punkto nuostat</w:t>
      </w:r>
      <w:r w:rsidR="003B69CE">
        <w:rPr>
          <w:sz w:val="24"/>
          <w:szCs w:val="24"/>
        </w:rPr>
        <w:t>omis</w:t>
      </w:r>
      <w:r w:rsidRPr="00310170">
        <w:rPr>
          <w:sz w:val="24"/>
          <w:szCs w:val="24"/>
        </w:rPr>
        <w:t xml:space="preserve">. </w:t>
      </w:r>
    </w:p>
    <w:p w:rsidR="00310170" w:rsidRDefault="0023484E" w:rsidP="00310170">
      <w:pPr>
        <w:jc w:val="both"/>
        <w:rPr>
          <w:sz w:val="24"/>
          <w:szCs w:val="24"/>
        </w:rPr>
      </w:pPr>
      <w:r w:rsidRPr="00310170">
        <w:rPr>
          <w:sz w:val="24"/>
          <w:szCs w:val="24"/>
        </w:rPr>
        <w:t xml:space="preserve">              Pažymėtina, kad Tarnyba, nagrinėdama perkančiosios organizacijos prašymus dėl sutikimo vykdyti pirkimą neskelbiamų derybų būdu, neatlieka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w:t>
      </w:r>
    </w:p>
    <w:p w:rsidR="00310170" w:rsidRDefault="00310170" w:rsidP="00310170">
      <w:pPr>
        <w:ind w:firstLine="851"/>
        <w:jc w:val="both"/>
        <w:rPr>
          <w:sz w:val="24"/>
          <w:szCs w:val="24"/>
        </w:rPr>
      </w:pPr>
      <w:r>
        <w:rPr>
          <w:sz w:val="24"/>
          <w:szCs w:val="24"/>
        </w:rPr>
        <w:t>Tarnyba pabrėžia, kad Įstatymo 56 straipsnio 1 dalies 1 punkte nustatytu pagrindu vykdant neskelbiamą pirkimą po pirkimo, apie kurį buvo skelbta, pirkimui skirtų lėšų suma negali būti didinama</w:t>
      </w:r>
      <w:r w:rsidR="005E0930">
        <w:rPr>
          <w:sz w:val="24"/>
          <w:szCs w:val="24"/>
        </w:rPr>
        <w:t>, kadangi</w:t>
      </w:r>
      <w:r>
        <w:rPr>
          <w:sz w:val="24"/>
          <w:szCs w:val="24"/>
        </w:rPr>
        <w:t xml:space="preserve"> </w:t>
      </w:r>
      <w:r w:rsidR="005E0930">
        <w:rPr>
          <w:sz w:val="24"/>
          <w:szCs w:val="24"/>
        </w:rPr>
        <w:t>š</w:t>
      </w:r>
      <w:r>
        <w:rPr>
          <w:sz w:val="24"/>
          <w:szCs w:val="24"/>
        </w:rPr>
        <w:t>iu</w:t>
      </w:r>
      <w:r w:rsidR="005E0930">
        <w:rPr>
          <w:sz w:val="24"/>
          <w:szCs w:val="24"/>
        </w:rPr>
        <w:t xml:space="preserve">o </w:t>
      </w:r>
      <w:r>
        <w:rPr>
          <w:sz w:val="24"/>
          <w:szCs w:val="24"/>
        </w:rPr>
        <w:t>pagrindu vykdomų neskelbiamų d</w:t>
      </w:r>
      <w:r w:rsidRPr="00310170">
        <w:rPr>
          <w:sz w:val="24"/>
          <w:szCs w:val="24"/>
        </w:rPr>
        <w:t>erybų tikslas – gauti pirkimui suplanuotų lėšų neviršijantį pasiūlymą, o ne didinti pirkimui suplanuotas lėšas, kad jos atitiktų tiekėjo pasiūlymą</w:t>
      </w:r>
      <w:r w:rsidR="005E0930">
        <w:rPr>
          <w:sz w:val="24"/>
          <w:szCs w:val="24"/>
        </w:rPr>
        <w:t xml:space="preserve">. </w:t>
      </w:r>
      <w:r>
        <w:rPr>
          <w:sz w:val="24"/>
          <w:szCs w:val="24"/>
        </w:rPr>
        <w:t xml:space="preserve"> </w:t>
      </w:r>
    </w:p>
    <w:p w:rsidR="001341B3" w:rsidRDefault="005E0930" w:rsidP="00310170">
      <w:pPr>
        <w:ind w:firstLine="851"/>
        <w:jc w:val="both"/>
        <w:rPr>
          <w:sz w:val="24"/>
          <w:szCs w:val="24"/>
        </w:rPr>
      </w:pPr>
      <w:r>
        <w:rPr>
          <w:sz w:val="24"/>
          <w:szCs w:val="24"/>
        </w:rPr>
        <w:t>Tarnyba taip pat atkreipia Perkančiosios organizacijos dėmesį, kad jos numatomos įsigyti antenų sistemos įrangos techninėje specifikacijoje reikalaujama techninio suderinamumo su Perkančiosios organizacijos jau turimais analogiškos sistemos komponentais (</w:t>
      </w:r>
      <w:r w:rsidR="000E3A3A">
        <w:rPr>
          <w:sz w:val="24"/>
          <w:szCs w:val="24"/>
        </w:rPr>
        <w:t xml:space="preserve">radijo </w:t>
      </w:r>
      <w:proofErr w:type="spellStart"/>
      <w:r w:rsidR="000E3A3A">
        <w:rPr>
          <w:sz w:val="24"/>
          <w:szCs w:val="24"/>
        </w:rPr>
        <w:t>pelengatoriaus</w:t>
      </w:r>
      <w:proofErr w:type="spellEnd"/>
      <w:r w:rsidR="000E3A3A">
        <w:rPr>
          <w:sz w:val="24"/>
          <w:szCs w:val="24"/>
        </w:rPr>
        <w:t xml:space="preserve"> antena ADD195 ir </w:t>
      </w:r>
      <w:proofErr w:type="spellStart"/>
      <w:r w:rsidR="00854194">
        <w:rPr>
          <w:sz w:val="24"/>
          <w:szCs w:val="24"/>
        </w:rPr>
        <w:t>logoperiodine</w:t>
      </w:r>
      <w:proofErr w:type="spellEnd"/>
      <w:r w:rsidR="000E3A3A">
        <w:rPr>
          <w:sz w:val="24"/>
          <w:szCs w:val="24"/>
        </w:rPr>
        <w:t xml:space="preserve"> antena</w:t>
      </w:r>
      <w:r>
        <w:rPr>
          <w:sz w:val="24"/>
          <w:szCs w:val="24"/>
        </w:rPr>
        <w:t xml:space="preserve"> </w:t>
      </w:r>
      <w:r w:rsidR="000E3A3A">
        <w:rPr>
          <w:sz w:val="24"/>
          <w:szCs w:val="24"/>
        </w:rPr>
        <w:t>HL023A1</w:t>
      </w:r>
      <w:r>
        <w:rPr>
          <w:sz w:val="24"/>
          <w:szCs w:val="24"/>
        </w:rPr>
        <w:t>)</w:t>
      </w:r>
      <w:r w:rsidR="000E3A3A">
        <w:rPr>
          <w:sz w:val="24"/>
          <w:szCs w:val="24"/>
        </w:rPr>
        <w:t xml:space="preserve">, kurie įsigyti 2000-2004 metais, o jų santykinė įsigijimo kaina yra ženkliai mažesnė nei sistemos, į kurią ketinama juos montuoti. </w:t>
      </w:r>
    </w:p>
    <w:p w:rsidR="001341B3" w:rsidRDefault="000E3A3A" w:rsidP="001341B3">
      <w:pPr>
        <w:ind w:firstLine="851"/>
        <w:jc w:val="both"/>
        <w:rPr>
          <w:sz w:val="24"/>
          <w:szCs w:val="24"/>
        </w:rPr>
      </w:pPr>
      <w:r>
        <w:rPr>
          <w:sz w:val="24"/>
          <w:szCs w:val="24"/>
        </w:rPr>
        <w:t xml:space="preserve">Atsižvelgiant į tai, Tarnybos nuomone, </w:t>
      </w:r>
      <w:r w:rsidR="001341B3">
        <w:rPr>
          <w:sz w:val="24"/>
          <w:szCs w:val="24"/>
        </w:rPr>
        <w:t xml:space="preserve">techninėje specifikacijoje nustačius galimybę </w:t>
      </w:r>
      <w:r>
        <w:rPr>
          <w:sz w:val="24"/>
          <w:szCs w:val="24"/>
        </w:rPr>
        <w:t xml:space="preserve">siūlyti ne tik </w:t>
      </w:r>
      <w:r w:rsidR="001341B3">
        <w:rPr>
          <w:sz w:val="24"/>
          <w:szCs w:val="24"/>
        </w:rPr>
        <w:t xml:space="preserve">su Perkančiosios organizacijos jau turimomis antenomis suderinamą antenų sistemos įrangą, tačiau ir alternatyvią galimybę tiekėjams siūlyti kitokią antenų sistemos įrangą, papildomai pateikiant naujas, ne prastesnes nei Perkančiosios organizacijos jau turimas antenas, </w:t>
      </w:r>
      <w:r w:rsidR="009049DB">
        <w:rPr>
          <w:sz w:val="24"/>
          <w:szCs w:val="24"/>
        </w:rPr>
        <w:t xml:space="preserve">užtikrintų </w:t>
      </w:r>
      <w:r w:rsidR="001341B3">
        <w:rPr>
          <w:sz w:val="24"/>
          <w:szCs w:val="24"/>
        </w:rPr>
        <w:t xml:space="preserve">tiekėjų konkurenciją, Įstatymo 3 straipsnio 1 dalyje įtvirtintų principų laikymąsi bei Įstatymo 3 straipsnio 2  dalyje įtvirtinto racionalaus lėšų panaudojimo </w:t>
      </w:r>
      <w:r w:rsidR="009049DB">
        <w:rPr>
          <w:sz w:val="24"/>
          <w:szCs w:val="24"/>
        </w:rPr>
        <w:t>tikslo pasiekimą</w:t>
      </w:r>
      <w:r w:rsidR="001341B3">
        <w:rPr>
          <w:sz w:val="24"/>
          <w:szCs w:val="24"/>
        </w:rPr>
        <w:t xml:space="preserve">. </w:t>
      </w:r>
    </w:p>
    <w:p w:rsidR="000E3A3A" w:rsidRDefault="009049DB" w:rsidP="00310170">
      <w:pPr>
        <w:ind w:firstLine="851"/>
        <w:jc w:val="both"/>
        <w:rPr>
          <w:sz w:val="24"/>
          <w:szCs w:val="24"/>
        </w:rPr>
      </w:pPr>
      <w:r>
        <w:rPr>
          <w:sz w:val="24"/>
          <w:szCs w:val="24"/>
        </w:rPr>
        <w:t xml:space="preserve">Vadovaudamasi Įstatymo </w:t>
      </w:r>
      <w:r w:rsidRPr="009049DB">
        <w:rPr>
          <w:sz w:val="24"/>
          <w:szCs w:val="24"/>
        </w:rPr>
        <w:t>8</w:t>
      </w:r>
      <w:r w:rsidRPr="009049DB">
        <w:rPr>
          <w:sz w:val="24"/>
          <w:szCs w:val="24"/>
          <w:vertAlign w:val="superscript"/>
        </w:rPr>
        <w:t>2</w:t>
      </w:r>
      <w:r>
        <w:rPr>
          <w:sz w:val="24"/>
          <w:szCs w:val="24"/>
        </w:rPr>
        <w:t xml:space="preserve"> straipsnio 1 dalies 2 punktu</w:t>
      </w:r>
      <w:r w:rsidR="00854194">
        <w:rPr>
          <w:sz w:val="24"/>
          <w:szCs w:val="24"/>
        </w:rPr>
        <w:t>,</w:t>
      </w:r>
      <w:r>
        <w:rPr>
          <w:sz w:val="24"/>
          <w:szCs w:val="24"/>
        </w:rPr>
        <w:t xml:space="preserve"> Tarnyba </w:t>
      </w:r>
      <w:r w:rsidRPr="00402707">
        <w:rPr>
          <w:b/>
          <w:sz w:val="24"/>
          <w:szCs w:val="24"/>
        </w:rPr>
        <w:t>prašo Perkančiosios organizacijos informuoti Tarnyb</w:t>
      </w:r>
      <w:r w:rsidR="00C36BD2" w:rsidRPr="00402707">
        <w:rPr>
          <w:b/>
          <w:sz w:val="24"/>
          <w:szCs w:val="24"/>
        </w:rPr>
        <w:t>ą</w:t>
      </w:r>
      <w:r>
        <w:rPr>
          <w:sz w:val="24"/>
          <w:szCs w:val="24"/>
        </w:rPr>
        <w:t xml:space="preserve"> apie priimtus sprendimus, susijusius su tolimesnėmis antenų sistemos įrangos pirkimo vykdymo procedūromis</w:t>
      </w:r>
      <w:r w:rsidR="00854194">
        <w:rPr>
          <w:sz w:val="24"/>
          <w:szCs w:val="24"/>
        </w:rPr>
        <w:t xml:space="preserve">, taip pat, </w:t>
      </w:r>
      <w:r>
        <w:rPr>
          <w:sz w:val="24"/>
          <w:szCs w:val="24"/>
        </w:rPr>
        <w:t xml:space="preserve">jei bus vykdomas neskelbiamas pirkimas, iki sutarties </w:t>
      </w:r>
      <w:r w:rsidR="00C36BD2">
        <w:rPr>
          <w:sz w:val="24"/>
          <w:szCs w:val="24"/>
        </w:rPr>
        <w:t>s</w:t>
      </w:r>
      <w:r>
        <w:rPr>
          <w:sz w:val="24"/>
          <w:szCs w:val="24"/>
        </w:rPr>
        <w:t>udarymo informuoti Tarnybą apie neskelbiamų derybų rezultatus</w:t>
      </w:r>
      <w:r w:rsidR="003B69CE">
        <w:rPr>
          <w:sz w:val="24"/>
          <w:szCs w:val="24"/>
        </w:rPr>
        <w:t>.</w:t>
      </w:r>
    </w:p>
    <w:p w:rsidR="00446827" w:rsidRPr="00310170" w:rsidRDefault="00446827" w:rsidP="006C18B1">
      <w:pPr>
        <w:jc w:val="both"/>
        <w:rPr>
          <w:sz w:val="24"/>
          <w:szCs w:val="24"/>
        </w:rPr>
      </w:pPr>
    </w:p>
    <w:p w:rsidR="00965BCC" w:rsidRPr="00310170" w:rsidRDefault="00965BCC" w:rsidP="00965BCC">
      <w:pPr>
        <w:jc w:val="both"/>
        <w:rPr>
          <w:sz w:val="24"/>
          <w:szCs w:val="24"/>
        </w:rPr>
      </w:pPr>
    </w:p>
    <w:p w:rsidR="00965BCC" w:rsidRPr="00310170" w:rsidRDefault="00965BCC" w:rsidP="00965BCC">
      <w:pPr>
        <w:jc w:val="both"/>
        <w:rPr>
          <w:sz w:val="24"/>
          <w:szCs w:val="24"/>
        </w:rPr>
      </w:pPr>
      <w:r w:rsidRPr="00310170">
        <w:rPr>
          <w:sz w:val="24"/>
          <w:szCs w:val="24"/>
        </w:rPr>
        <w:t>Prevencijos ir pirkimo sutarčių priežiūros skyriaus</w:t>
      </w:r>
    </w:p>
    <w:p w:rsidR="00965BCC" w:rsidRPr="00310170" w:rsidRDefault="00965BCC" w:rsidP="00965BCC">
      <w:pPr>
        <w:jc w:val="both"/>
        <w:rPr>
          <w:sz w:val="24"/>
          <w:szCs w:val="24"/>
        </w:rPr>
      </w:pPr>
      <w:r w:rsidRPr="00310170">
        <w:rPr>
          <w:sz w:val="24"/>
          <w:szCs w:val="24"/>
        </w:rPr>
        <w:t>vyriausiasis specialistas</w:t>
      </w:r>
      <w:r w:rsidR="00152010" w:rsidRPr="00310170">
        <w:rPr>
          <w:sz w:val="24"/>
          <w:szCs w:val="24"/>
        </w:rPr>
        <w:t xml:space="preserve"> </w:t>
      </w:r>
      <w:r w:rsidRPr="00310170">
        <w:rPr>
          <w:sz w:val="24"/>
          <w:szCs w:val="24"/>
        </w:rPr>
        <w:tab/>
      </w:r>
      <w:r w:rsidRPr="00310170">
        <w:rPr>
          <w:sz w:val="24"/>
          <w:szCs w:val="24"/>
        </w:rPr>
        <w:tab/>
      </w:r>
      <w:r w:rsidRPr="00310170">
        <w:rPr>
          <w:sz w:val="24"/>
          <w:szCs w:val="24"/>
        </w:rPr>
        <w:tab/>
      </w:r>
      <w:r w:rsidRPr="00310170">
        <w:rPr>
          <w:sz w:val="24"/>
          <w:szCs w:val="24"/>
        </w:rPr>
        <w:tab/>
      </w:r>
      <w:r w:rsidRPr="00310170">
        <w:rPr>
          <w:sz w:val="24"/>
          <w:szCs w:val="24"/>
        </w:rPr>
        <w:tab/>
      </w:r>
      <w:r w:rsidRPr="00310170">
        <w:rPr>
          <w:sz w:val="24"/>
          <w:szCs w:val="24"/>
        </w:rPr>
        <w:tab/>
      </w:r>
      <w:r w:rsidRPr="00310170">
        <w:rPr>
          <w:sz w:val="24"/>
          <w:szCs w:val="24"/>
        </w:rPr>
        <w:tab/>
      </w:r>
      <w:r w:rsidR="00152010" w:rsidRPr="00310170">
        <w:rPr>
          <w:sz w:val="24"/>
          <w:szCs w:val="24"/>
        </w:rPr>
        <w:t xml:space="preserve">       Gediminas Golcevas</w:t>
      </w:r>
    </w:p>
    <w:p w:rsidR="00965BCC" w:rsidRPr="00310170" w:rsidRDefault="00965BCC" w:rsidP="00965BCC">
      <w:pPr>
        <w:tabs>
          <w:tab w:val="left" w:pos="900"/>
        </w:tabs>
        <w:rPr>
          <w:sz w:val="24"/>
          <w:szCs w:val="24"/>
        </w:rPr>
      </w:pPr>
    </w:p>
    <w:p w:rsidR="00965BCC" w:rsidRPr="00310170" w:rsidRDefault="00965BCC" w:rsidP="00965BCC">
      <w:pPr>
        <w:tabs>
          <w:tab w:val="left" w:pos="900"/>
        </w:tabs>
        <w:rPr>
          <w:sz w:val="24"/>
          <w:szCs w:val="24"/>
        </w:rPr>
      </w:pPr>
    </w:p>
    <w:p w:rsidR="00965BCC" w:rsidRPr="00310170" w:rsidRDefault="00965BCC" w:rsidP="00965BCC">
      <w:pPr>
        <w:tabs>
          <w:tab w:val="left" w:pos="900"/>
        </w:tabs>
        <w:rPr>
          <w:sz w:val="24"/>
          <w:szCs w:val="24"/>
        </w:rPr>
      </w:pPr>
    </w:p>
    <w:p w:rsidR="00351E8D" w:rsidRPr="00310170" w:rsidRDefault="00351E8D" w:rsidP="00A77BDD">
      <w:pPr>
        <w:tabs>
          <w:tab w:val="left" w:pos="900"/>
        </w:tabs>
        <w:rPr>
          <w:sz w:val="24"/>
          <w:szCs w:val="24"/>
        </w:rPr>
      </w:pPr>
    </w:p>
    <w:p w:rsidR="00B23540" w:rsidRPr="00310170" w:rsidRDefault="00B23540" w:rsidP="00A77BDD">
      <w:pPr>
        <w:tabs>
          <w:tab w:val="left" w:pos="900"/>
        </w:tabs>
        <w:rPr>
          <w:sz w:val="24"/>
          <w:szCs w:val="24"/>
        </w:rPr>
      </w:pPr>
    </w:p>
    <w:p w:rsidR="008A5A7B" w:rsidRPr="00310170" w:rsidRDefault="008A5A7B" w:rsidP="00A77BDD">
      <w:pPr>
        <w:tabs>
          <w:tab w:val="left" w:pos="900"/>
        </w:tabs>
        <w:rPr>
          <w:sz w:val="24"/>
          <w:szCs w:val="24"/>
        </w:rPr>
      </w:pPr>
    </w:p>
    <w:p w:rsidR="00C36BD2" w:rsidRDefault="00C36BD2" w:rsidP="00152010">
      <w:pPr>
        <w:spacing w:line="360" w:lineRule="auto"/>
        <w:ind w:right="142"/>
        <w:jc w:val="both"/>
        <w:rPr>
          <w:sz w:val="24"/>
          <w:szCs w:val="24"/>
        </w:rPr>
      </w:pPr>
    </w:p>
    <w:p w:rsidR="00C36BD2" w:rsidRDefault="00C36BD2" w:rsidP="00152010">
      <w:pPr>
        <w:spacing w:line="360" w:lineRule="auto"/>
        <w:ind w:right="142"/>
        <w:jc w:val="both"/>
        <w:rPr>
          <w:sz w:val="24"/>
          <w:szCs w:val="24"/>
        </w:rPr>
      </w:pPr>
    </w:p>
    <w:p w:rsidR="006C7ABB" w:rsidRPr="00310170" w:rsidRDefault="00C36BD2" w:rsidP="00152010">
      <w:pPr>
        <w:spacing w:line="360" w:lineRule="auto"/>
        <w:ind w:right="142"/>
        <w:jc w:val="both"/>
        <w:rPr>
          <w:sz w:val="24"/>
          <w:szCs w:val="24"/>
        </w:rPr>
      </w:pPr>
      <w:r>
        <w:rPr>
          <w:sz w:val="24"/>
          <w:szCs w:val="24"/>
        </w:rPr>
        <w:t>Ged</w:t>
      </w:r>
      <w:r w:rsidR="00152010" w:rsidRPr="00310170">
        <w:rPr>
          <w:sz w:val="24"/>
          <w:szCs w:val="24"/>
        </w:rPr>
        <w:t xml:space="preserve">iminas Golcevas, tel. (8 5) 203 4837, el. p. </w:t>
      </w:r>
      <w:proofErr w:type="spellStart"/>
      <w:r w:rsidR="00152010" w:rsidRPr="00310170">
        <w:rPr>
          <w:sz w:val="24"/>
          <w:szCs w:val="24"/>
        </w:rPr>
        <w:t>Gediminas.Golcevas</w:t>
      </w:r>
      <w:proofErr w:type="spellEnd"/>
      <w:r w:rsidR="00152010" w:rsidRPr="00310170">
        <w:rPr>
          <w:sz w:val="24"/>
          <w:szCs w:val="24"/>
          <w:lang w:val="en-US"/>
        </w:rPr>
        <w:t>@</w:t>
      </w:r>
      <w:proofErr w:type="spellStart"/>
      <w:r w:rsidR="00152010" w:rsidRPr="00310170">
        <w:rPr>
          <w:sz w:val="24"/>
          <w:szCs w:val="24"/>
          <w:lang w:val="en-US"/>
        </w:rPr>
        <w:t>vpt.lt</w:t>
      </w:r>
      <w:proofErr w:type="spellEnd"/>
      <w:r w:rsidR="00152010" w:rsidRPr="00310170">
        <w:rPr>
          <w:sz w:val="24"/>
          <w:szCs w:val="24"/>
          <w:lang w:val="en-US"/>
        </w:rPr>
        <w:t xml:space="preserve"> </w:t>
      </w:r>
    </w:p>
    <w:sectPr w:rsidR="006C7ABB" w:rsidRPr="00310170"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7E5" w:rsidRDefault="000477E5">
      <w:r>
        <w:separator/>
      </w:r>
    </w:p>
  </w:endnote>
  <w:endnote w:type="continuationSeparator" w:id="0">
    <w:p w:rsidR="000477E5" w:rsidRDefault="0004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B23540">
    <w:pPr>
      <w:pStyle w:val="Porat"/>
    </w:pPr>
  </w:p>
  <w:p w:rsidR="00B23540" w:rsidRDefault="00B23540">
    <w:pPr>
      <w:pStyle w:val="Porat"/>
    </w:pPr>
  </w:p>
  <w:p w:rsidR="00B23540" w:rsidRDefault="00B2354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F10BE" w:rsidRDefault="00225780" w:rsidP="00225780">
          <w:pPr>
            <w:pStyle w:val="Porat"/>
          </w:pPr>
          <w:r w:rsidRPr="008F10BE">
            <w:t>Biudžetinė įstaiga</w:t>
          </w:r>
        </w:p>
        <w:p w:rsidR="00225780" w:rsidRPr="008F10BE" w:rsidRDefault="00225780" w:rsidP="00225780">
          <w:pPr>
            <w:pStyle w:val="Porat"/>
          </w:pPr>
          <w:r w:rsidRPr="008F10BE">
            <w:t>Kareivių g. 1, 08221 Vilnius</w:t>
          </w:r>
        </w:p>
        <w:p w:rsidR="00225780" w:rsidRPr="008F10BE" w:rsidRDefault="00225780" w:rsidP="00225780">
          <w:pPr>
            <w:pStyle w:val="Porat"/>
          </w:pPr>
          <w:r w:rsidRPr="008F10BE">
            <w:t>http://www.vpt.lt</w:t>
          </w:r>
        </w:p>
      </w:tc>
      <w:tc>
        <w:tcPr>
          <w:tcW w:w="3225" w:type="dxa"/>
        </w:tcPr>
        <w:p w:rsidR="00396B0F" w:rsidRPr="008F10BE" w:rsidRDefault="008A5A7B" w:rsidP="008A5A7B">
          <w:pPr>
            <w:pStyle w:val="Porat"/>
          </w:pPr>
          <w:r w:rsidRPr="008F10BE">
            <w:t>Tel. (8 5) 219 7001</w:t>
          </w:r>
        </w:p>
        <w:p w:rsidR="008A5A7B" w:rsidRPr="008F10BE" w:rsidRDefault="008A5A7B" w:rsidP="008A5A7B">
          <w:pPr>
            <w:pStyle w:val="Porat"/>
          </w:pPr>
          <w:r w:rsidRPr="008F10BE">
            <w:t>Faks. (8 5) 213 6213</w:t>
          </w:r>
        </w:p>
        <w:p w:rsidR="008A5A7B" w:rsidRPr="008F10BE" w:rsidRDefault="008A5A7B" w:rsidP="008A5A7B">
          <w:pPr>
            <w:pStyle w:val="Porat"/>
          </w:pPr>
          <w:r w:rsidRPr="008F10BE">
            <w:t>El. p. info@vpt.lt</w:t>
          </w:r>
        </w:p>
      </w:tc>
      <w:tc>
        <w:tcPr>
          <w:tcW w:w="3225" w:type="dxa"/>
        </w:tcPr>
        <w:p w:rsidR="008A5A7B" w:rsidRPr="008F10BE" w:rsidRDefault="008A5A7B" w:rsidP="008A5A7B">
          <w:pPr>
            <w:pStyle w:val="Porat"/>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Porat"/>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Porat"/>
          </w:pPr>
          <w:r w:rsidRPr="008F10BE">
            <w:t>Kodas 188656261</w:t>
          </w:r>
        </w:p>
      </w:tc>
    </w:tr>
  </w:tbl>
  <w:p w:rsidR="00B23540" w:rsidRPr="008F10BE" w:rsidRDefault="00B23540"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7E5" w:rsidRDefault="000477E5">
      <w:r>
        <w:separator/>
      </w:r>
    </w:p>
  </w:footnote>
  <w:footnote w:type="continuationSeparator" w:id="0">
    <w:p w:rsidR="000477E5" w:rsidRDefault="00047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9B5F49">
    <w:pPr>
      <w:pStyle w:val="Antrats"/>
      <w:framePr w:wrap="around" w:vAnchor="text" w:hAnchor="margin" w:xAlign="center" w:y="1"/>
      <w:rPr>
        <w:rStyle w:val="Puslapionumeris"/>
      </w:rPr>
    </w:pPr>
    <w:r>
      <w:rPr>
        <w:rStyle w:val="Puslapionumeris"/>
      </w:rPr>
      <w:fldChar w:fldCharType="begin"/>
    </w:r>
    <w:r w:rsidR="00B23540">
      <w:rPr>
        <w:rStyle w:val="Puslapionumeris"/>
      </w:rPr>
      <w:instrText xml:space="preserve">PAGE  </w:instrText>
    </w:r>
    <w:r>
      <w:rPr>
        <w:rStyle w:val="Puslapionumeris"/>
      </w:rPr>
      <w:fldChar w:fldCharType="end"/>
    </w:r>
  </w:p>
  <w:p w:rsidR="00B23540" w:rsidRDefault="00B235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9B5F49">
    <w:pPr>
      <w:pStyle w:val="Antrats"/>
      <w:framePr w:wrap="around" w:vAnchor="text" w:hAnchor="margin" w:xAlign="center" w:y="1"/>
      <w:rPr>
        <w:rStyle w:val="Puslapionumeris"/>
      </w:rPr>
    </w:pPr>
    <w:r>
      <w:rPr>
        <w:rStyle w:val="Puslapionumeris"/>
      </w:rPr>
      <w:fldChar w:fldCharType="begin"/>
    </w:r>
    <w:r w:rsidR="00B23540">
      <w:rPr>
        <w:rStyle w:val="Puslapionumeris"/>
      </w:rPr>
      <w:instrText xml:space="preserve">PAGE  </w:instrText>
    </w:r>
    <w:r>
      <w:rPr>
        <w:rStyle w:val="Puslapionumeris"/>
      </w:rPr>
      <w:fldChar w:fldCharType="separate"/>
    </w:r>
    <w:r w:rsidR="00402707">
      <w:rPr>
        <w:rStyle w:val="Puslapionumeris"/>
        <w:noProof/>
      </w:rPr>
      <w:t>2</w:t>
    </w:r>
    <w:r>
      <w:rPr>
        <w:rStyle w:val="Puslapionumeris"/>
      </w:rPr>
      <w:fldChar w:fldCharType="end"/>
    </w:r>
  </w:p>
  <w:p w:rsidR="00B23540" w:rsidRDefault="00B235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43C60"/>
    <w:multiLevelType w:val="hybridMultilevel"/>
    <w:tmpl w:val="F1F25258"/>
    <w:lvl w:ilvl="0" w:tplc="0A3282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2C475903"/>
    <w:multiLevelType w:val="hybridMultilevel"/>
    <w:tmpl w:val="63424036"/>
    <w:lvl w:ilvl="0" w:tplc="B3869B3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2339"/>
    <w:rsid w:val="00007372"/>
    <w:rsid w:val="00013BB6"/>
    <w:rsid w:val="000159A3"/>
    <w:rsid w:val="00021053"/>
    <w:rsid w:val="00023B43"/>
    <w:rsid w:val="00030116"/>
    <w:rsid w:val="000319B3"/>
    <w:rsid w:val="000327A3"/>
    <w:rsid w:val="00033A13"/>
    <w:rsid w:val="00033ADD"/>
    <w:rsid w:val="00033CC7"/>
    <w:rsid w:val="00034442"/>
    <w:rsid w:val="000354A0"/>
    <w:rsid w:val="00035EB7"/>
    <w:rsid w:val="00037628"/>
    <w:rsid w:val="00043A0A"/>
    <w:rsid w:val="000443C9"/>
    <w:rsid w:val="00044AFE"/>
    <w:rsid w:val="000457E8"/>
    <w:rsid w:val="000477E5"/>
    <w:rsid w:val="000506A7"/>
    <w:rsid w:val="000520AC"/>
    <w:rsid w:val="000548D6"/>
    <w:rsid w:val="000615BB"/>
    <w:rsid w:val="00063E27"/>
    <w:rsid w:val="0007219C"/>
    <w:rsid w:val="00080F32"/>
    <w:rsid w:val="000814AE"/>
    <w:rsid w:val="0008427F"/>
    <w:rsid w:val="000851FD"/>
    <w:rsid w:val="000904F2"/>
    <w:rsid w:val="00091ADB"/>
    <w:rsid w:val="000943AA"/>
    <w:rsid w:val="00097A68"/>
    <w:rsid w:val="000A2524"/>
    <w:rsid w:val="000A7321"/>
    <w:rsid w:val="000B3CCD"/>
    <w:rsid w:val="000C2D22"/>
    <w:rsid w:val="000C6038"/>
    <w:rsid w:val="000C78B2"/>
    <w:rsid w:val="000D0871"/>
    <w:rsid w:val="000D0EDF"/>
    <w:rsid w:val="000D1D9C"/>
    <w:rsid w:val="000D7AB6"/>
    <w:rsid w:val="000E2045"/>
    <w:rsid w:val="000E38AF"/>
    <w:rsid w:val="000E3A3A"/>
    <w:rsid w:val="000E5D45"/>
    <w:rsid w:val="000F1C98"/>
    <w:rsid w:val="000F4913"/>
    <w:rsid w:val="00103B45"/>
    <w:rsid w:val="00103DFB"/>
    <w:rsid w:val="00104886"/>
    <w:rsid w:val="00110C1F"/>
    <w:rsid w:val="00117AAD"/>
    <w:rsid w:val="00126EDD"/>
    <w:rsid w:val="00126F64"/>
    <w:rsid w:val="001321DC"/>
    <w:rsid w:val="001341B3"/>
    <w:rsid w:val="001369E1"/>
    <w:rsid w:val="001401C4"/>
    <w:rsid w:val="00143042"/>
    <w:rsid w:val="00152010"/>
    <w:rsid w:val="00152F0B"/>
    <w:rsid w:val="00154DF6"/>
    <w:rsid w:val="0015689F"/>
    <w:rsid w:val="001578DA"/>
    <w:rsid w:val="00170744"/>
    <w:rsid w:val="0017077F"/>
    <w:rsid w:val="001733AA"/>
    <w:rsid w:val="001835AB"/>
    <w:rsid w:val="001867E7"/>
    <w:rsid w:val="001936EE"/>
    <w:rsid w:val="00194464"/>
    <w:rsid w:val="001947C6"/>
    <w:rsid w:val="001A1C03"/>
    <w:rsid w:val="001A2A3C"/>
    <w:rsid w:val="001A2BE6"/>
    <w:rsid w:val="001A312B"/>
    <w:rsid w:val="001A714F"/>
    <w:rsid w:val="001A798F"/>
    <w:rsid w:val="001B4ED5"/>
    <w:rsid w:val="001B51A4"/>
    <w:rsid w:val="001C64A9"/>
    <w:rsid w:val="001D27CA"/>
    <w:rsid w:val="001E259D"/>
    <w:rsid w:val="001E5D3A"/>
    <w:rsid w:val="001E72E8"/>
    <w:rsid w:val="001F0222"/>
    <w:rsid w:val="001F2E10"/>
    <w:rsid w:val="001F383A"/>
    <w:rsid w:val="001F6288"/>
    <w:rsid w:val="001F7496"/>
    <w:rsid w:val="001F7A3B"/>
    <w:rsid w:val="002015A3"/>
    <w:rsid w:val="00201ACA"/>
    <w:rsid w:val="002038EB"/>
    <w:rsid w:val="00203EC9"/>
    <w:rsid w:val="00205411"/>
    <w:rsid w:val="0020635B"/>
    <w:rsid w:val="00207C46"/>
    <w:rsid w:val="002110B4"/>
    <w:rsid w:val="00211551"/>
    <w:rsid w:val="00214028"/>
    <w:rsid w:val="00221565"/>
    <w:rsid w:val="0022366C"/>
    <w:rsid w:val="00223E47"/>
    <w:rsid w:val="00225780"/>
    <w:rsid w:val="00230209"/>
    <w:rsid w:val="00232262"/>
    <w:rsid w:val="0023484E"/>
    <w:rsid w:val="002379F5"/>
    <w:rsid w:val="00240BB3"/>
    <w:rsid w:val="0024728B"/>
    <w:rsid w:val="002472D3"/>
    <w:rsid w:val="00256CEF"/>
    <w:rsid w:val="002571B3"/>
    <w:rsid w:val="0025793A"/>
    <w:rsid w:val="00284031"/>
    <w:rsid w:val="00284DFC"/>
    <w:rsid w:val="00287365"/>
    <w:rsid w:val="0028771D"/>
    <w:rsid w:val="002878B6"/>
    <w:rsid w:val="0029024D"/>
    <w:rsid w:val="00291403"/>
    <w:rsid w:val="00293F21"/>
    <w:rsid w:val="00295F47"/>
    <w:rsid w:val="00297410"/>
    <w:rsid w:val="0029779F"/>
    <w:rsid w:val="002A06B0"/>
    <w:rsid w:val="002A22A9"/>
    <w:rsid w:val="002A5926"/>
    <w:rsid w:val="002B0D9C"/>
    <w:rsid w:val="002B20AA"/>
    <w:rsid w:val="002B5FFD"/>
    <w:rsid w:val="002B6A22"/>
    <w:rsid w:val="002C4892"/>
    <w:rsid w:val="002C4A68"/>
    <w:rsid w:val="002D1F71"/>
    <w:rsid w:val="002E6752"/>
    <w:rsid w:val="002F6A88"/>
    <w:rsid w:val="003028C5"/>
    <w:rsid w:val="00310170"/>
    <w:rsid w:val="00313C66"/>
    <w:rsid w:val="00313FC6"/>
    <w:rsid w:val="0031531F"/>
    <w:rsid w:val="003229B5"/>
    <w:rsid w:val="003244DC"/>
    <w:rsid w:val="0033008D"/>
    <w:rsid w:val="00330DEF"/>
    <w:rsid w:val="00336E1B"/>
    <w:rsid w:val="00337005"/>
    <w:rsid w:val="00341A83"/>
    <w:rsid w:val="00346F2A"/>
    <w:rsid w:val="0034717E"/>
    <w:rsid w:val="00347B49"/>
    <w:rsid w:val="00347F64"/>
    <w:rsid w:val="00351E7A"/>
    <w:rsid w:val="00351E8D"/>
    <w:rsid w:val="003545C7"/>
    <w:rsid w:val="00354784"/>
    <w:rsid w:val="00355FB9"/>
    <w:rsid w:val="0035640A"/>
    <w:rsid w:val="003573A6"/>
    <w:rsid w:val="00357A1F"/>
    <w:rsid w:val="0036066A"/>
    <w:rsid w:val="00363575"/>
    <w:rsid w:val="003637DC"/>
    <w:rsid w:val="00363875"/>
    <w:rsid w:val="00364784"/>
    <w:rsid w:val="00365CE4"/>
    <w:rsid w:val="00366F6F"/>
    <w:rsid w:val="00376C51"/>
    <w:rsid w:val="00376C96"/>
    <w:rsid w:val="0038219F"/>
    <w:rsid w:val="0038479F"/>
    <w:rsid w:val="00385408"/>
    <w:rsid w:val="00385B37"/>
    <w:rsid w:val="003939C7"/>
    <w:rsid w:val="003946EA"/>
    <w:rsid w:val="003962A7"/>
    <w:rsid w:val="00396B0F"/>
    <w:rsid w:val="00397674"/>
    <w:rsid w:val="003A7D38"/>
    <w:rsid w:val="003B2C88"/>
    <w:rsid w:val="003B3873"/>
    <w:rsid w:val="003B5AF3"/>
    <w:rsid w:val="003B69CE"/>
    <w:rsid w:val="003D097C"/>
    <w:rsid w:val="003D3D13"/>
    <w:rsid w:val="003D583F"/>
    <w:rsid w:val="003E420C"/>
    <w:rsid w:val="003F5351"/>
    <w:rsid w:val="00402707"/>
    <w:rsid w:val="00403D8C"/>
    <w:rsid w:val="00407574"/>
    <w:rsid w:val="00412258"/>
    <w:rsid w:val="00422C93"/>
    <w:rsid w:val="00432AA8"/>
    <w:rsid w:val="00433AB0"/>
    <w:rsid w:val="004367CA"/>
    <w:rsid w:val="004417CD"/>
    <w:rsid w:val="00442850"/>
    <w:rsid w:val="004434D2"/>
    <w:rsid w:val="00446827"/>
    <w:rsid w:val="00450757"/>
    <w:rsid w:val="00450F7F"/>
    <w:rsid w:val="00454D65"/>
    <w:rsid w:val="00454EF6"/>
    <w:rsid w:val="00462A10"/>
    <w:rsid w:val="00467790"/>
    <w:rsid w:val="004738AC"/>
    <w:rsid w:val="0048148B"/>
    <w:rsid w:val="0048250A"/>
    <w:rsid w:val="00483FB3"/>
    <w:rsid w:val="004857A2"/>
    <w:rsid w:val="00487618"/>
    <w:rsid w:val="00492F51"/>
    <w:rsid w:val="004965B0"/>
    <w:rsid w:val="004969C5"/>
    <w:rsid w:val="004A1873"/>
    <w:rsid w:val="004A5B22"/>
    <w:rsid w:val="004A78DE"/>
    <w:rsid w:val="004C41BC"/>
    <w:rsid w:val="004D03A6"/>
    <w:rsid w:val="004D1BAD"/>
    <w:rsid w:val="004E65C0"/>
    <w:rsid w:val="004E70E1"/>
    <w:rsid w:val="004E7995"/>
    <w:rsid w:val="004F1C94"/>
    <w:rsid w:val="004F4FDE"/>
    <w:rsid w:val="00500A8B"/>
    <w:rsid w:val="0050288D"/>
    <w:rsid w:val="00510C55"/>
    <w:rsid w:val="00512937"/>
    <w:rsid w:val="005157A9"/>
    <w:rsid w:val="005177B2"/>
    <w:rsid w:val="00525B05"/>
    <w:rsid w:val="00533A79"/>
    <w:rsid w:val="00554B1E"/>
    <w:rsid w:val="00554BD4"/>
    <w:rsid w:val="00562190"/>
    <w:rsid w:val="00571B3B"/>
    <w:rsid w:val="00573600"/>
    <w:rsid w:val="00575A64"/>
    <w:rsid w:val="00576C98"/>
    <w:rsid w:val="00580C66"/>
    <w:rsid w:val="005811AF"/>
    <w:rsid w:val="0058776B"/>
    <w:rsid w:val="005963C5"/>
    <w:rsid w:val="00597B3E"/>
    <w:rsid w:val="005A0D53"/>
    <w:rsid w:val="005A43C3"/>
    <w:rsid w:val="005B016D"/>
    <w:rsid w:val="005B3E99"/>
    <w:rsid w:val="005B6FCB"/>
    <w:rsid w:val="005C4497"/>
    <w:rsid w:val="005C5BB1"/>
    <w:rsid w:val="005C5BE6"/>
    <w:rsid w:val="005D5035"/>
    <w:rsid w:val="005D6321"/>
    <w:rsid w:val="005E0930"/>
    <w:rsid w:val="005E413C"/>
    <w:rsid w:val="005F580D"/>
    <w:rsid w:val="005F5F70"/>
    <w:rsid w:val="005F6404"/>
    <w:rsid w:val="00604114"/>
    <w:rsid w:val="00604645"/>
    <w:rsid w:val="006128CC"/>
    <w:rsid w:val="00613479"/>
    <w:rsid w:val="00614A81"/>
    <w:rsid w:val="0061527B"/>
    <w:rsid w:val="00616D8B"/>
    <w:rsid w:val="00617673"/>
    <w:rsid w:val="00623C1B"/>
    <w:rsid w:val="00626943"/>
    <w:rsid w:val="006274D5"/>
    <w:rsid w:val="00631BFE"/>
    <w:rsid w:val="00631D50"/>
    <w:rsid w:val="0063205B"/>
    <w:rsid w:val="006330C9"/>
    <w:rsid w:val="00634CA4"/>
    <w:rsid w:val="006416BB"/>
    <w:rsid w:val="00642E42"/>
    <w:rsid w:val="00653884"/>
    <w:rsid w:val="00653AB2"/>
    <w:rsid w:val="00654BAE"/>
    <w:rsid w:val="00656758"/>
    <w:rsid w:val="0065752F"/>
    <w:rsid w:val="006602D8"/>
    <w:rsid w:val="0066096E"/>
    <w:rsid w:val="00663222"/>
    <w:rsid w:val="00664877"/>
    <w:rsid w:val="0067129E"/>
    <w:rsid w:val="00684E5F"/>
    <w:rsid w:val="00691084"/>
    <w:rsid w:val="0069295A"/>
    <w:rsid w:val="00693D78"/>
    <w:rsid w:val="00693F43"/>
    <w:rsid w:val="006A1759"/>
    <w:rsid w:val="006A2A7B"/>
    <w:rsid w:val="006A53E0"/>
    <w:rsid w:val="006B2D68"/>
    <w:rsid w:val="006B396E"/>
    <w:rsid w:val="006B668A"/>
    <w:rsid w:val="006C124A"/>
    <w:rsid w:val="006C18B1"/>
    <w:rsid w:val="006C31A4"/>
    <w:rsid w:val="006C4BBD"/>
    <w:rsid w:val="006C5397"/>
    <w:rsid w:val="006C60E3"/>
    <w:rsid w:val="006C64E0"/>
    <w:rsid w:val="006C6AB6"/>
    <w:rsid w:val="006C7ABB"/>
    <w:rsid w:val="006D6F78"/>
    <w:rsid w:val="006E2444"/>
    <w:rsid w:val="006E2937"/>
    <w:rsid w:val="006E4413"/>
    <w:rsid w:val="006E4D7A"/>
    <w:rsid w:val="006E61B0"/>
    <w:rsid w:val="006F10B5"/>
    <w:rsid w:val="006F1274"/>
    <w:rsid w:val="006F3ED9"/>
    <w:rsid w:val="006F583B"/>
    <w:rsid w:val="006F666D"/>
    <w:rsid w:val="007001CA"/>
    <w:rsid w:val="00702DFF"/>
    <w:rsid w:val="007058E6"/>
    <w:rsid w:val="0071367D"/>
    <w:rsid w:val="0071596F"/>
    <w:rsid w:val="00716348"/>
    <w:rsid w:val="00717A57"/>
    <w:rsid w:val="00725DCC"/>
    <w:rsid w:val="00727227"/>
    <w:rsid w:val="00727CA6"/>
    <w:rsid w:val="00731264"/>
    <w:rsid w:val="007321CF"/>
    <w:rsid w:val="00733741"/>
    <w:rsid w:val="007349E6"/>
    <w:rsid w:val="00736BDF"/>
    <w:rsid w:val="007375CA"/>
    <w:rsid w:val="00744E44"/>
    <w:rsid w:val="0074722E"/>
    <w:rsid w:val="00750E84"/>
    <w:rsid w:val="00756F2F"/>
    <w:rsid w:val="0076257D"/>
    <w:rsid w:val="00763908"/>
    <w:rsid w:val="00766466"/>
    <w:rsid w:val="00767D3A"/>
    <w:rsid w:val="00776ECB"/>
    <w:rsid w:val="00777C88"/>
    <w:rsid w:val="00784846"/>
    <w:rsid w:val="007909F3"/>
    <w:rsid w:val="00790E57"/>
    <w:rsid w:val="00792343"/>
    <w:rsid w:val="00793677"/>
    <w:rsid w:val="00796FB3"/>
    <w:rsid w:val="007A13B6"/>
    <w:rsid w:val="007A1932"/>
    <w:rsid w:val="007A3192"/>
    <w:rsid w:val="007A7FEC"/>
    <w:rsid w:val="007B66AB"/>
    <w:rsid w:val="007C2829"/>
    <w:rsid w:val="007C2A16"/>
    <w:rsid w:val="007E5767"/>
    <w:rsid w:val="007E5E75"/>
    <w:rsid w:val="007E6608"/>
    <w:rsid w:val="007F4F59"/>
    <w:rsid w:val="007F62F4"/>
    <w:rsid w:val="008018D5"/>
    <w:rsid w:val="0080434E"/>
    <w:rsid w:val="008048BA"/>
    <w:rsid w:val="00811581"/>
    <w:rsid w:val="008124C2"/>
    <w:rsid w:val="008148BD"/>
    <w:rsid w:val="00815BDE"/>
    <w:rsid w:val="00820AF5"/>
    <w:rsid w:val="008270C4"/>
    <w:rsid w:val="008307EB"/>
    <w:rsid w:val="00830EDA"/>
    <w:rsid w:val="00832DBE"/>
    <w:rsid w:val="00841F43"/>
    <w:rsid w:val="008435BF"/>
    <w:rsid w:val="00844958"/>
    <w:rsid w:val="00845236"/>
    <w:rsid w:val="00845640"/>
    <w:rsid w:val="008465EF"/>
    <w:rsid w:val="008510AD"/>
    <w:rsid w:val="008515DC"/>
    <w:rsid w:val="0085390E"/>
    <w:rsid w:val="00854194"/>
    <w:rsid w:val="00854F66"/>
    <w:rsid w:val="00872575"/>
    <w:rsid w:val="00873DB5"/>
    <w:rsid w:val="008767B2"/>
    <w:rsid w:val="00877384"/>
    <w:rsid w:val="00877BBA"/>
    <w:rsid w:val="00882B04"/>
    <w:rsid w:val="00895A9E"/>
    <w:rsid w:val="008A5094"/>
    <w:rsid w:val="008A5A7B"/>
    <w:rsid w:val="008B3266"/>
    <w:rsid w:val="008B369B"/>
    <w:rsid w:val="008B5768"/>
    <w:rsid w:val="008C08DC"/>
    <w:rsid w:val="008C3046"/>
    <w:rsid w:val="008C6925"/>
    <w:rsid w:val="008D0D15"/>
    <w:rsid w:val="008D2059"/>
    <w:rsid w:val="008E0D01"/>
    <w:rsid w:val="008E10BA"/>
    <w:rsid w:val="008E7807"/>
    <w:rsid w:val="008F10BE"/>
    <w:rsid w:val="008F13D3"/>
    <w:rsid w:val="008F5D4C"/>
    <w:rsid w:val="00900135"/>
    <w:rsid w:val="00904343"/>
    <w:rsid w:val="009049DB"/>
    <w:rsid w:val="00906B25"/>
    <w:rsid w:val="00907C82"/>
    <w:rsid w:val="00910F4A"/>
    <w:rsid w:val="00914DFA"/>
    <w:rsid w:val="009150D2"/>
    <w:rsid w:val="0091544E"/>
    <w:rsid w:val="009179E4"/>
    <w:rsid w:val="0092399C"/>
    <w:rsid w:val="00924103"/>
    <w:rsid w:val="009310AB"/>
    <w:rsid w:val="00933024"/>
    <w:rsid w:val="009375A1"/>
    <w:rsid w:val="009438A2"/>
    <w:rsid w:val="00943DBD"/>
    <w:rsid w:val="00944E13"/>
    <w:rsid w:val="00950B93"/>
    <w:rsid w:val="0095264C"/>
    <w:rsid w:val="00953519"/>
    <w:rsid w:val="009542D4"/>
    <w:rsid w:val="00954AAB"/>
    <w:rsid w:val="00955FA0"/>
    <w:rsid w:val="0095689C"/>
    <w:rsid w:val="00956B8F"/>
    <w:rsid w:val="00957A5D"/>
    <w:rsid w:val="00957D4F"/>
    <w:rsid w:val="009607FC"/>
    <w:rsid w:val="00960D57"/>
    <w:rsid w:val="009637C2"/>
    <w:rsid w:val="00965BCC"/>
    <w:rsid w:val="00971192"/>
    <w:rsid w:val="00973DF2"/>
    <w:rsid w:val="009831BF"/>
    <w:rsid w:val="0098570E"/>
    <w:rsid w:val="00985D94"/>
    <w:rsid w:val="00987111"/>
    <w:rsid w:val="00987746"/>
    <w:rsid w:val="00994187"/>
    <w:rsid w:val="00996B63"/>
    <w:rsid w:val="009974EC"/>
    <w:rsid w:val="009A2231"/>
    <w:rsid w:val="009A30C8"/>
    <w:rsid w:val="009A36CB"/>
    <w:rsid w:val="009A69D7"/>
    <w:rsid w:val="009A7CC2"/>
    <w:rsid w:val="009B5F49"/>
    <w:rsid w:val="009B627D"/>
    <w:rsid w:val="009B7E00"/>
    <w:rsid w:val="009C4684"/>
    <w:rsid w:val="009C5664"/>
    <w:rsid w:val="009C773B"/>
    <w:rsid w:val="009D6D85"/>
    <w:rsid w:val="009E20B7"/>
    <w:rsid w:val="009E2171"/>
    <w:rsid w:val="009E2886"/>
    <w:rsid w:val="009E2977"/>
    <w:rsid w:val="009E5897"/>
    <w:rsid w:val="009E6533"/>
    <w:rsid w:val="009E7DE3"/>
    <w:rsid w:val="009F1283"/>
    <w:rsid w:val="009F1576"/>
    <w:rsid w:val="009F1FD9"/>
    <w:rsid w:val="009F2F01"/>
    <w:rsid w:val="009F4EF3"/>
    <w:rsid w:val="009F7629"/>
    <w:rsid w:val="00A023E8"/>
    <w:rsid w:val="00A06320"/>
    <w:rsid w:val="00A07134"/>
    <w:rsid w:val="00A120D8"/>
    <w:rsid w:val="00A20B0D"/>
    <w:rsid w:val="00A22135"/>
    <w:rsid w:val="00A24F23"/>
    <w:rsid w:val="00A26FAE"/>
    <w:rsid w:val="00A30C87"/>
    <w:rsid w:val="00A31DF3"/>
    <w:rsid w:val="00A32726"/>
    <w:rsid w:val="00A32FDD"/>
    <w:rsid w:val="00A3313F"/>
    <w:rsid w:val="00A37597"/>
    <w:rsid w:val="00A41A33"/>
    <w:rsid w:val="00A41F79"/>
    <w:rsid w:val="00A55980"/>
    <w:rsid w:val="00A630A8"/>
    <w:rsid w:val="00A7240B"/>
    <w:rsid w:val="00A73C01"/>
    <w:rsid w:val="00A77BDD"/>
    <w:rsid w:val="00A85FA4"/>
    <w:rsid w:val="00A90884"/>
    <w:rsid w:val="00A90C11"/>
    <w:rsid w:val="00A935AE"/>
    <w:rsid w:val="00AA1651"/>
    <w:rsid w:val="00AA4D7F"/>
    <w:rsid w:val="00AA6FF4"/>
    <w:rsid w:val="00AB50AB"/>
    <w:rsid w:val="00AB608B"/>
    <w:rsid w:val="00AB797B"/>
    <w:rsid w:val="00AC39DF"/>
    <w:rsid w:val="00AC4D77"/>
    <w:rsid w:val="00AC6339"/>
    <w:rsid w:val="00AC720E"/>
    <w:rsid w:val="00AD112A"/>
    <w:rsid w:val="00AD338A"/>
    <w:rsid w:val="00AD4FCC"/>
    <w:rsid w:val="00AD6B9F"/>
    <w:rsid w:val="00AE0AA2"/>
    <w:rsid w:val="00AE1A79"/>
    <w:rsid w:val="00AE22A0"/>
    <w:rsid w:val="00AE76C3"/>
    <w:rsid w:val="00AF12CB"/>
    <w:rsid w:val="00AF1C63"/>
    <w:rsid w:val="00B07A93"/>
    <w:rsid w:val="00B1182C"/>
    <w:rsid w:val="00B13D09"/>
    <w:rsid w:val="00B20E79"/>
    <w:rsid w:val="00B20F69"/>
    <w:rsid w:val="00B23540"/>
    <w:rsid w:val="00B27A23"/>
    <w:rsid w:val="00B301C1"/>
    <w:rsid w:val="00B30484"/>
    <w:rsid w:val="00B3132E"/>
    <w:rsid w:val="00B33780"/>
    <w:rsid w:val="00B36DDA"/>
    <w:rsid w:val="00B410F3"/>
    <w:rsid w:val="00B41364"/>
    <w:rsid w:val="00B44391"/>
    <w:rsid w:val="00B449D9"/>
    <w:rsid w:val="00B45912"/>
    <w:rsid w:val="00B46197"/>
    <w:rsid w:val="00B53521"/>
    <w:rsid w:val="00B53DC4"/>
    <w:rsid w:val="00B57CFE"/>
    <w:rsid w:val="00B57DE7"/>
    <w:rsid w:val="00B64871"/>
    <w:rsid w:val="00B66AD5"/>
    <w:rsid w:val="00B67F07"/>
    <w:rsid w:val="00B7182F"/>
    <w:rsid w:val="00B735E8"/>
    <w:rsid w:val="00B85F2F"/>
    <w:rsid w:val="00B90CE6"/>
    <w:rsid w:val="00B918D5"/>
    <w:rsid w:val="00B91B19"/>
    <w:rsid w:val="00B9371F"/>
    <w:rsid w:val="00B94DC1"/>
    <w:rsid w:val="00BA1B92"/>
    <w:rsid w:val="00BA6956"/>
    <w:rsid w:val="00BA70B1"/>
    <w:rsid w:val="00BA7DED"/>
    <w:rsid w:val="00BB0636"/>
    <w:rsid w:val="00BB0D33"/>
    <w:rsid w:val="00BB1B09"/>
    <w:rsid w:val="00BB1D6F"/>
    <w:rsid w:val="00BB3371"/>
    <w:rsid w:val="00BB6B84"/>
    <w:rsid w:val="00BB6D51"/>
    <w:rsid w:val="00BC2A65"/>
    <w:rsid w:val="00BC5AB0"/>
    <w:rsid w:val="00BC6806"/>
    <w:rsid w:val="00BD32E3"/>
    <w:rsid w:val="00BE5F43"/>
    <w:rsid w:val="00BF3674"/>
    <w:rsid w:val="00BF3C82"/>
    <w:rsid w:val="00BF4348"/>
    <w:rsid w:val="00BF6748"/>
    <w:rsid w:val="00C0640F"/>
    <w:rsid w:val="00C11535"/>
    <w:rsid w:val="00C13E7D"/>
    <w:rsid w:val="00C17A97"/>
    <w:rsid w:val="00C21F29"/>
    <w:rsid w:val="00C24052"/>
    <w:rsid w:val="00C25163"/>
    <w:rsid w:val="00C26302"/>
    <w:rsid w:val="00C267ED"/>
    <w:rsid w:val="00C3102D"/>
    <w:rsid w:val="00C35781"/>
    <w:rsid w:val="00C35EAE"/>
    <w:rsid w:val="00C36BD2"/>
    <w:rsid w:val="00C40F08"/>
    <w:rsid w:val="00C41B0C"/>
    <w:rsid w:val="00C4543C"/>
    <w:rsid w:val="00C45C0C"/>
    <w:rsid w:val="00C646D1"/>
    <w:rsid w:val="00C71B4A"/>
    <w:rsid w:val="00C773DB"/>
    <w:rsid w:val="00C91475"/>
    <w:rsid w:val="00C9438A"/>
    <w:rsid w:val="00C947CE"/>
    <w:rsid w:val="00C96CAB"/>
    <w:rsid w:val="00C97528"/>
    <w:rsid w:val="00CA1350"/>
    <w:rsid w:val="00CA650C"/>
    <w:rsid w:val="00CA6FDD"/>
    <w:rsid w:val="00CB1352"/>
    <w:rsid w:val="00CB4280"/>
    <w:rsid w:val="00CB629F"/>
    <w:rsid w:val="00CD0D68"/>
    <w:rsid w:val="00CD5C3D"/>
    <w:rsid w:val="00CD74D4"/>
    <w:rsid w:val="00CF5020"/>
    <w:rsid w:val="00D02022"/>
    <w:rsid w:val="00D05305"/>
    <w:rsid w:val="00D05B18"/>
    <w:rsid w:val="00D07C1C"/>
    <w:rsid w:val="00D10BB2"/>
    <w:rsid w:val="00D176A8"/>
    <w:rsid w:val="00D215F6"/>
    <w:rsid w:val="00D218F6"/>
    <w:rsid w:val="00D26273"/>
    <w:rsid w:val="00D26C7E"/>
    <w:rsid w:val="00D30739"/>
    <w:rsid w:val="00D321B8"/>
    <w:rsid w:val="00D37223"/>
    <w:rsid w:val="00D37AE0"/>
    <w:rsid w:val="00D4107A"/>
    <w:rsid w:val="00D420E2"/>
    <w:rsid w:val="00D42B88"/>
    <w:rsid w:val="00D45C5E"/>
    <w:rsid w:val="00D5057E"/>
    <w:rsid w:val="00D557C6"/>
    <w:rsid w:val="00D55CA4"/>
    <w:rsid w:val="00D57538"/>
    <w:rsid w:val="00D57E4E"/>
    <w:rsid w:val="00D60C7D"/>
    <w:rsid w:val="00D6116D"/>
    <w:rsid w:val="00D6233D"/>
    <w:rsid w:val="00D73CF3"/>
    <w:rsid w:val="00D74661"/>
    <w:rsid w:val="00D76E22"/>
    <w:rsid w:val="00D83EB8"/>
    <w:rsid w:val="00D853E2"/>
    <w:rsid w:val="00D87661"/>
    <w:rsid w:val="00D917BE"/>
    <w:rsid w:val="00D96309"/>
    <w:rsid w:val="00DA0AF5"/>
    <w:rsid w:val="00DA1A8E"/>
    <w:rsid w:val="00DA7E4A"/>
    <w:rsid w:val="00DB107F"/>
    <w:rsid w:val="00DB3D63"/>
    <w:rsid w:val="00DE7300"/>
    <w:rsid w:val="00DF6F54"/>
    <w:rsid w:val="00E06C1A"/>
    <w:rsid w:val="00E10488"/>
    <w:rsid w:val="00E11221"/>
    <w:rsid w:val="00E12433"/>
    <w:rsid w:val="00E12CD5"/>
    <w:rsid w:val="00E1711F"/>
    <w:rsid w:val="00E1788F"/>
    <w:rsid w:val="00E24A1B"/>
    <w:rsid w:val="00E26864"/>
    <w:rsid w:val="00E32311"/>
    <w:rsid w:val="00E35DD1"/>
    <w:rsid w:val="00E363D8"/>
    <w:rsid w:val="00E372D8"/>
    <w:rsid w:val="00E50A11"/>
    <w:rsid w:val="00E52F57"/>
    <w:rsid w:val="00E53420"/>
    <w:rsid w:val="00E562F9"/>
    <w:rsid w:val="00E612E7"/>
    <w:rsid w:val="00E72749"/>
    <w:rsid w:val="00E77A14"/>
    <w:rsid w:val="00E873DE"/>
    <w:rsid w:val="00E952FC"/>
    <w:rsid w:val="00E962CB"/>
    <w:rsid w:val="00E972CA"/>
    <w:rsid w:val="00EA72C4"/>
    <w:rsid w:val="00EB262F"/>
    <w:rsid w:val="00EB3833"/>
    <w:rsid w:val="00EB4C09"/>
    <w:rsid w:val="00EB50EC"/>
    <w:rsid w:val="00EB63AA"/>
    <w:rsid w:val="00EC1185"/>
    <w:rsid w:val="00EC3B31"/>
    <w:rsid w:val="00ED0D5B"/>
    <w:rsid w:val="00ED1A06"/>
    <w:rsid w:val="00ED585C"/>
    <w:rsid w:val="00EE3438"/>
    <w:rsid w:val="00F00C49"/>
    <w:rsid w:val="00F02079"/>
    <w:rsid w:val="00F0572E"/>
    <w:rsid w:val="00F1375A"/>
    <w:rsid w:val="00F15697"/>
    <w:rsid w:val="00F160EC"/>
    <w:rsid w:val="00F1625B"/>
    <w:rsid w:val="00F163FF"/>
    <w:rsid w:val="00F16AE0"/>
    <w:rsid w:val="00F174CA"/>
    <w:rsid w:val="00F244F9"/>
    <w:rsid w:val="00F27920"/>
    <w:rsid w:val="00F302C8"/>
    <w:rsid w:val="00F3355C"/>
    <w:rsid w:val="00F33C86"/>
    <w:rsid w:val="00F34035"/>
    <w:rsid w:val="00F3480A"/>
    <w:rsid w:val="00F4214C"/>
    <w:rsid w:val="00F44D4C"/>
    <w:rsid w:val="00F5366E"/>
    <w:rsid w:val="00F567FE"/>
    <w:rsid w:val="00F604FB"/>
    <w:rsid w:val="00F606BC"/>
    <w:rsid w:val="00F85D61"/>
    <w:rsid w:val="00F8717F"/>
    <w:rsid w:val="00F90553"/>
    <w:rsid w:val="00F90D16"/>
    <w:rsid w:val="00F92E3D"/>
    <w:rsid w:val="00F94496"/>
    <w:rsid w:val="00FA76E1"/>
    <w:rsid w:val="00FB0B3B"/>
    <w:rsid w:val="00FC175C"/>
    <w:rsid w:val="00FC4A34"/>
    <w:rsid w:val="00FC789F"/>
    <w:rsid w:val="00FD374D"/>
    <w:rsid w:val="00FF5852"/>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1E8D"/>
    <w:rPr>
      <w:lang w:eastAsia="en-US"/>
    </w:rPr>
  </w:style>
  <w:style w:type="paragraph" w:styleId="Antrat1">
    <w:name w:val="heading 1"/>
    <w:basedOn w:val="prastasis"/>
    <w:next w:val="prastasis"/>
    <w:link w:val="Antrat1Diagrama"/>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66096E"/>
    <w:pPr>
      <w:ind w:left="720"/>
      <w:contextualSpacing/>
    </w:pPr>
  </w:style>
  <w:style w:type="character" w:customStyle="1" w:styleId="Antrat1Diagrama">
    <w:name w:val="Antraštė 1 Diagrama"/>
    <w:basedOn w:val="Numatytasispastraiposriftas"/>
    <w:link w:val="Antrat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1E8D"/>
    <w:rPr>
      <w:lang w:eastAsia="en-US"/>
    </w:rPr>
  </w:style>
  <w:style w:type="paragraph" w:styleId="Antrat1">
    <w:name w:val="heading 1"/>
    <w:basedOn w:val="prastasis"/>
    <w:next w:val="prastasis"/>
    <w:link w:val="Antrat1Diagrama"/>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66096E"/>
    <w:pPr>
      <w:ind w:left="720"/>
      <w:contextualSpacing/>
    </w:pPr>
  </w:style>
  <w:style w:type="character" w:customStyle="1" w:styleId="Antrat1Diagrama">
    <w:name w:val="Antraštė 1 Diagrama"/>
    <w:basedOn w:val="Numatytasispastraiposriftas"/>
    <w:link w:val="Antrat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355814309">
      <w:bodyDiv w:val="1"/>
      <w:marLeft w:val="0"/>
      <w:marRight w:val="0"/>
      <w:marTop w:val="0"/>
      <w:marBottom w:val="0"/>
      <w:divBdr>
        <w:top w:val="none" w:sz="0" w:space="0" w:color="auto"/>
        <w:left w:val="none" w:sz="0" w:space="0" w:color="auto"/>
        <w:bottom w:val="none" w:sz="0" w:space="0" w:color="auto"/>
        <w:right w:val="none" w:sz="0" w:space="0" w:color="auto"/>
      </w:divBdr>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1180393771">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1618177921">
      <w:bodyDiv w:val="1"/>
      <w:marLeft w:val="0"/>
      <w:marRight w:val="0"/>
      <w:marTop w:val="0"/>
      <w:marBottom w:val="0"/>
      <w:divBdr>
        <w:top w:val="none" w:sz="0" w:space="0" w:color="auto"/>
        <w:left w:val="none" w:sz="0" w:space="0" w:color="auto"/>
        <w:bottom w:val="none" w:sz="0" w:space="0" w:color="auto"/>
        <w:right w:val="none" w:sz="0" w:space="0" w:color="auto"/>
      </w:divBdr>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BEEBF-1FE7-476D-9D61-DF067D40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312</TotalTime>
  <Pages>2</Pages>
  <Words>855</Words>
  <Characters>5975</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Gediminas Golcevas</cp:lastModifiedBy>
  <cp:revision>20</cp:revision>
  <cp:lastPrinted>2016-11-17T14:28:00Z</cp:lastPrinted>
  <dcterms:created xsi:type="dcterms:W3CDTF">2016-09-08T08:08:00Z</dcterms:created>
  <dcterms:modified xsi:type="dcterms:W3CDTF">2016-11-30T09:43:00Z</dcterms:modified>
</cp:coreProperties>
</file>