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301915618"/>
    <w:bookmarkEnd w:id="0"/>
    <w:bookmarkStart w:id="1" w:name="_MON_1051956295"/>
    <w:bookmarkEnd w:id="1"/>
    <w:p w:rsidR="00D42B88" w:rsidRPr="00D05B18" w:rsidRDefault="00D42B88" w:rsidP="00D42B88">
      <w:pPr>
        <w:jc w:val="center"/>
        <w:rPr>
          <w:sz w:val="24"/>
          <w:szCs w:val="24"/>
        </w:rPr>
      </w:pPr>
      <w:r w:rsidRPr="00D05B1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37073940" r:id="rId9"/>
        </w:object>
      </w:r>
    </w:p>
    <w:p w:rsidR="00D42B88" w:rsidRPr="00D05B18" w:rsidRDefault="00D42B88" w:rsidP="00D42B88">
      <w:pPr>
        <w:jc w:val="center"/>
        <w:rPr>
          <w:sz w:val="24"/>
          <w:szCs w:val="24"/>
        </w:rPr>
      </w:pPr>
    </w:p>
    <w:p w:rsidR="00D42B88" w:rsidRPr="00D05B18" w:rsidRDefault="00D42B88" w:rsidP="00D42B88">
      <w:pPr>
        <w:pStyle w:val="Heading1"/>
        <w:tabs>
          <w:tab w:val="left" w:pos="900"/>
        </w:tabs>
        <w:jc w:val="center"/>
        <w:rPr>
          <w:sz w:val="24"/>
          <w:szCs w:val="24"/>
        </w:rPr>
      </w:pPr>
      <w:r w:rsidRPr="00D05B18">
        <w:rPr>
          <w:sz w:val="24"/>
          <w:szCs w:val="24"/>
        </w:rPr>
        <w:t xml:space="preserve">VIEŠŲJŲ PIRKIMŲ TARNYBA </w:t>
      </w:r>
    </w:p>
    <w:p w:rsidR="00820AF5" w:rsidRPr="00D05B18" w:rsidRDefault="00820AF5" w:rsidP="00820AF5">
      <w:pPr>
        <w:pStyle w:val="Heading1"/>
        <w:tabs>
          <w:tab w:val="left" w:pos="900"/>
        </w:tabs>
        <w:jc w:val="center"/>
        <w:rPr>
          <w:sz w:val="24"/>
          <w:szCs w:val="24"/>
        </w:rPr>
      </w:pPr>
      <w:r w:rsidRPr="00D05B18">
        <w:rPr>
          <w:sz w:val="24"/>
          <w:szCs w:val="24"/>
        </w:rPr>
        <w:t xml:space="preserve">PREVENCIJOS IR PIRKIMO SUTARČIŲ PRIEŽIŪROS SKYRIUS </w:t>
      </w:r>
    </w:p>
    <w:p w:rsidR="00D42B88" w:rsidRPr="00D05B18" w:rsidRDefault="00D42B88" w:rsidP="00D42B88">
      <w:pPr>
        <w:ind w:left="-284" w:right="142" w:firstLine="284"/>
        <w:jc w:val="center"/>
        <w:rPr>
          <w:b/>
          <w:bCs/>
          <w:sz w:val="24"/>
          <w:szCs w:val="24"/>
        </w:rPr>
      </w:pPr>
    </w:p>
    <w:p w:rsidR="00D42B88" w:rsidRPr="00D05B18" w:rsidRDefault="00D42B88" w:rsidP="00D42B88">
      <w:pPr>
        <w:ind w:left="-284" w:right="142" w:firstLine="284"/>
        <w:jc w:val="right"/>
        <w:rPr>
          <w:b/>
          <w:bCs/>
          <w:sz w:val="24"/>
          <w:szCs w:val="24"/>
        </w:rPr>
      </w:pPr>
    </w:p>
    <w:p w:rsidR="00D42B88" w:rsidRPr="00D05B18" w:rsidRDefault="00D42B88" w:rsidP="00D42B88">
      <w:pPr>
        <w:jc w:val="center"/>
        <w:rPr>
          <w:b/>
          <w:sz w:val="24"/>
          <w:szCs w:val="24"/>
        </w:rPr>
      </w:pPr>
      <w:r w:rsidRPr="00D05B18">
        <w:rPr>
          <w:b/>
          <w:bCs/>
          <w:sz w:val="24"/>
          <w:szCs w:val="24"/>
        </w:rPr>
        <w:t>SP</w:t>
      </w:r>
      <w:r w:rsidR="00F302C8" w:rsidRPr="00D05B18">
        <w:rPr>
          <w:b/>
          <w:bCs/>
          <w:sz w:val="24"/>
          <w:szCs w:val="24"/>
        </w:rPr>
        <w:t>R</w:t>
      </w:r>
      <w:r w:rsidR="00284031" w:rsidRPr="00D05B18">
        <w:rPr>
          <w:b/>
          <w:bCs/>
          <w:sz w:val="24"/>
          <w:szCs w:val="24"/>
        </w:rPr>
        <w:t xml:space="preserve">ENDIMAS </w:t>
      </w:r>
      <w:r w:rsidR="00957A5D" w:rsidRPr="00D05B18">
        <w:rPr>
          <w:b/>
          <w:sz w:val="24"/>
          <w:szCs w:val="24"/>
        </w:rPr>
        <w:t>DĖL SUTIKIMO</w:t>
      </w:r>
      <w:r w:rsidR="00284031" w:rsidRPr="00D05B18">
        <w:rPr>
          <w:b/>
          <w:sz w:val="24"/>
          <w:szCs w:val="24"/>
        </w:rPr>
        <w:t xml:space="preserve"> </w:t>
      </w:r>
      <w:r w:rsidR="000548D6" w:rsidRPr="00D05B18">
        <w:rPr>
          <w:b/>
          <w:sz w:val="24"/>
          <w:szCs w:val="24"/>
        </w:rPr>
        <w:t>ATLIKTI PIRKIMĄ NESKELBIAMŲ DERYBŲ BŪDU</w:t>
      </w:r>
    </w:p>
    <w:p w:rsidR="00D42B88" w:rsidRPr="00D05B18" w:rsidRDefault="00D42B88" w:rsidP="00D42B88">
      <w:pPr>
        <w:jc w:val="center"/>
        <w:rPr>
          <w:b/>
          <w:sz w:val="24"/>
          <w:szCs w:val="24"/>
        </w:rPr>
      </w:pPr>
    </w:p>
    <w:p w:rsidR="00D42B88" w:rsidRPr="00D05B18" w:rsidRDefault="00F77AFE" w:rsidP="00D42B88">
      <w:pPr>
        <w:jc w:val="center"/>
        <w:rPr>
          <w:bCs/>
          <w:sz w:val="24"/>
          <w:szCs w:val="24"/>
        </w:rPr>
      </w:pPr>
      <w:r>
        <w:rPr>
          <w:bCs/>
          <w:sz w:val="24"/>
          <w:szCs w:val="24"/>
        </w:rPr>
        <w:t>2016-</w:t>
      </w:r>
      <w:r w:rsidR="00D42B88" w:rsidRPr="00D05B18">
        <w:rPr>
          <w:bCs/>
          <w:sz w:val="24"/>
          <w:szCs w:val="24"/>
        </w:rPr>
        <w:t xml:space="preserve">        Nr. 4S-</w:t>
      </w:r>
    </w:p>
    <w:p w:rsidR="001F7496" w:rsidRPr="00D05B18" w:rsidRDefault="00D42B88" w:rsidP="00D42B88">
      <w:pPr>
        <w:ind w:right="142"/>
        <w:jc w:val="center"/>
        <w:rPr>
          <w:bCs/>
          <w:sz w:val="24"/>
          <w:szCs w:val="24"/>
        </w:rPr>
      </w:pPr>
      <w:r w:rsidRPr="00D05B18">
        <w:rPr>
          <w:bCs/>
          <w:sz w:val="24"/>
          <w:szCs w:val="24"/>
        </w:rPr>
        <w:t>Vilnius</w:t>
      </w:r>
    </w:p>
    <w:p w:rsidR="00784846" w:rsidRPr="00D05B18" w:rsidRDefault="00784846" w:rsidP="00365CE4">
      <w:pPr>
        <w:spacing w:line="360" w:lineRule="auto"/>
        <w:jc w:val="both"/>
        <w:rPr>
          <w:sz w:val="24"/>
          <w:szCs w:val="24"/>
        </w:rPr>
      </w:pPr>
    </w:p>
    <w:p w:rsidR="00882B04" w:rsidRDefault="00634CA4" w:rsidP="002759D8">
      <w:pPr>
        <w:ind w:firstLine="720"/>
        <w:jc w:val="both"/>
        <w:rPr>
          <w:sz w:val="24"/>
          <w:szCs w:val="24"/>
        </w:rPr>
      </w:pPr>
      <w:r w:rsidRPr="00D05B18">
        <w:rPr>
          <w:sz w:val="24"/>
          <w:szCs w:val="24"/>
        </w:rPr>
        <w:t>Viešųjų pirkimų tarnyba (toliau – Tarnyba), vadovaudamasi Lietuvos Respublikos viešųjų pirkimų įstatymo (</w:t>
      </w:r>
      <w:r w:rsidRPr="00642E42">
        <w:rPr>
          <w:sz w:val="24"/>
          <w:szCs w:val="24"/>
        </w:rPr>
        <w:t xml:space="preserve">toliau – Įstatymas) </w:t>
      </w:r>
      <w:r w:rsidR="0069295A" w:rsidRPr="00642E42">
        <w:rPr>
          <w:sz w:val="24"/>
          <w:szCs w:val="24"/>
        </w:rPr>
        <w:t>8</w:t>
      </w:r>
      <w:r w:rsidR="005157A9" w:rsidRPr="00642E42">
        <w:rPr>
          <w:sz w:val="24"/>
          <w:szCs w:val="24"/>
          <w:vertAlign w:val="superscript"/>
        </w:rPr>
        <w:t>2</w:t>
      </w:r>
      <w:r w:rsidR="0069295A" w:rsidRPr="00642E42">
        <w:rPr>
          <w:sz w:val="24"/>
          <w:szCs w:val="24"/>
        </w:rPr>
        <w:t xml:space="preserve"> straipsnio 2 dalies 7 punktu</w:t>
      </w:r>
      <w:r w:rsidRPr="00642E42">
        <w:rPr>
          <w:sz w:val="24"/>
          <w:szCs w:val="24"/>
        </w:rPr>
        <w:t xml:space="preserve">, išnagrinėjo </w:t>
      </w:r>
      <w:r w:rsidR="00767D3A" w:rsidRPr="00642E42">
        <w:rPr>
          <w:sz w:val="24"/>
          <w:szCs w:val="24"/>
        </w:rPr>
        <w:t>Jūsų</w:t>
      </w:r>
      <w:r w:rsidRPr="00642E42">
        <w:rPr>
          <w:sz w:val="24"/>
          <w:szCs w:val="24"/>
        </w:rPr>
        <w:t xml:space="preserve"> prašymą sutikti</w:t>
      </w:r>
      <w:r w:rsidR="00882B04">
        <w:rPr>
          <w:sz w:val="24"/>
          <w:szCs w:val="24"/>
        </w:rPr>
        <w:t xml:space="preserve"> atlikti</w:t>
      </w:r>
      <w:r w:rsidR="000D1D9C">
        <w:rPr>
          <w:sz w:val="24"/>
          <w:szCs w:val="24"/>
        </w:rPr>
        <w:t xml:space="preserve"> </w:t>
      </w:r>
      <w:r w:rsidR="002759D8">
        <w:rPr>
          <w:color w:val="000000"/>
          <w:sz w:val="24"/>
          <w:szCs w:val="24"/>
        </w:rPr>
        <w:t xml:space="preserve">Lietuvos teismų informacinės sistemos </w:t>
      </w:r>
      <w:r w:rsidR="002759D8" w:rsidRPr="00154E09">
        <w:rPr>
          <w:color w:val="000000"/>
          <w:sz w:val="24"/>
          <w:szCs w:val="24"/>
        </w:rPr>
        <w:t xml:space="preserve">modernizavimo paslaugų – programavimo, skirtų duomenų bazės struktūros elementų pertvarkymui (skaidymui) pirkimą </w:t>
      </w:r>
      <w:r w:rsidR="002759D8" w:rsidRPr="00154E09">
        <w:rPr>
          <w:sz w:val="24"/>
          <w:szCs w:val="24"/>
        </w:rPr>
        <w:t xml:space="preserve">iš </w:t>
      </w:r>
      <w:r w:rsidR="002759D8" w:rsidRPr="00154E09">
        <w:rPr>
          <w:color w:val="000000"/>
          <w:sz w:val="24"/>
          <w:szCs w:val="24"/>
        </w:rPr>
        <w:t>UAB „ATEA“</w:t>
      </w:r>
      <w:r w:rsidR="00BE569D" w:rsidRPr="00154E09">
        <w:rPr>
          <w:color w:val="000000"/>
          <w:sz w:val="24"/>
          <w:szCs w:val="24"/>
        </w:rPr>
        <w:t xml:space="preserve"> veikiančios Jungtinės </w:t>
      </w:r>
      <w:r w:rsidR="00CD4729">
        <w:rPr>
          <w:color w:val="000000"/>
          <w:sz w:val="24"/>
          <w:szCs w:val="24"/>
        </w:rPr>
        <w:t xml:space="preserve">veiklos </w:t>
      </w:r>
      <w:r w:rsidR="00BE569D" w:rsidRPr="00154E09">
        <w:rPr>
          <w:color w:val="000000"/>
          <w:sz w:val="24"/>
          <w:szCs w:val="24"/>
        </w:rPr>
        <w:t>sutarties pagrindu kartu su UAB „LEKSINOVA“</w:t>
      </w:r>
      <w:r w:rsidR="00882B04" w:rsidRPr="00154E09">
        <w:rPr>
          <w:sz w:val="24"/>
          <w:szCs w:val="24"/>
        </w:rPr>
        <w:t xml:space="preserve"> (toliau – Teikėjas) neskelbiamų derybų būdu, vadovaujantis Įstatymo 56 straipsnio 4 dalies 1 punktu.</w:t>
      </w:r>
    </w:p>
    <w:p w:rsidR="00D37223" w:rsidRPr="005F2460" w:rsidRDefault="002759D8" w:rsidP="00505262">
      <w:pPr>
        <w:ind w:firstLine="720"/>
        <w:jc w:val="both"/>
        <w:rPr>
          <w:sz w:val="24"/>
          <w:szCs w:val="24"/>
        </w:rPr>
      </w:pPr>
      <w:r w:rsidRPr="002759D8">
        <w:rPr>
          <w:sz w:val="24"/>
          <w:szCs w:val="24"/>
          <w:lang w:eastAsia="lt-LT"/>
        </w:rPr>
        <w:t xml:space="preserve">Nacionalinė teismų administracija </w:t>
      </w:r>
      <w:r w:rsidR="0034717E" w:rsidRPr="00C0640F">
        <w:rPr>
          <w:color w:val="000000"/>
          <w:sz w:val="24"/>
          <w:szCs w:val="24"/>
        </w:rPr>
        <w:t xml:space="preserve">(toliau – </w:t>
      </w:r>
      <w:r w:rsidR="00634CA4" w:rsidRPr="00C0640F">
        <w:rPr>
          <w:sz w:val="24"/>
          <w:szCs w:val="24"/>
        </w:rPr>
        <w:t>Perkančioji organizacija</w:t>
      </w:r>
      <w:r w:rsidR="0034717E" w:rsidRPr="00C0640F">
        <w:rPr>
          <w:sz w:val="24"/>
          <w:szCs w:val="24"/>
        </w:rPr>
        <w:t>)</w:t>
      </w:r>
      <w:r w:rsidR="00634CA4" w:rsidRPr="00C0640F">
        <w:rPr>
          <w:sz w:val="24"/>
          <w:szCs w:val="24"/>
        </w:rPr>
        <w:t xml:space="preserve"> prašyme nurodo, kad</w:t>
      </w:r>
      <w:r>
        <w:rPr>
          <w:sz w:val="24"/>
          <w:szCs w:val="24"/>
        </w:rPr>
        <w:t xml:space="preserve"> visi </w:t>
      </w:r>
      <w:r w:rsidRPr="002759D8">
        <w:rPr>
          <w:sz w:val="24"/>
          <w:szCs w:val="24"/>
        </w:rPr>
        <w:t xml:space="preserve">Lietuvos Respublikos teismai teisingumo vykdymui naudoja Lietuvos teismų informacinę sistemą (toliau – LITEKO), kurios valdytoja ir tvarkytoja, pagal Lietuvos teismų informacinės sistemos nuostatus, yra Perkančioji organizacija. </w:t>
      </w:r>
      <w:r>
        <w:rPr>
          <w:sz w:val="24"/>
          <w:szCs w:val="24"/>
        </w:rPr>
        <w:t xml:space="preserve">Perkančioji organizacija, įgyvendindama projektą „Teismų informacinės sistemos (bylų tvarkymo ir teismo posėdžių garso įrašymo sistemų) modernizavimas“ </w:t>
      </w:r>
      <w:r w:rsidRPr="00915E50">
        <w:rPr>
          <w:sz w:val="24"/>
          <w:szCs w:val="24"/>
        </w:rPr>
        <w:t>(toliau – Projektas)</w:t>
      </w:r>
      <w:r w:rsidR="004F4121" w:rsidRPr="00915E50">
        <w:rPr>
          <w:sz w:val="24"/>
          <w:szCs w:val="24"/>
        </w:rPr>
        <w:t>,</w:t>
      </w:r>
      <w:r w:rsidR="004F4121">
        <w:rPr>
          <w:sz w:val="24"/>
          <w:szCs w:val="24"/>
        </w:rPr>
        <w:t xml:space="preserve"> finansuojamą 2009 – 2014 m. Norvegijos finansinio mechanizmo programos „Efektyvumas, kokybė ir skaidrumas Lietuvos teismuose“ ir Lietuvos Respublikos biudžeto lėšomis, vykdydama vieną iš Projekto veiklų – LITEKO modernizavimas ir integracijos su kitų institucijų informacinėmis sistemomis įgyvendinimas bei funkcinės dokumentacijos parengimas, atliko atviro konkurso</w:t>
      </w:r>
      <w:r w:rsidR="00494D50">
        <w:rPr>
          <w:sz w:val="24"/>
          <w:szCs w:val="24"/>
        </w:rPr>
        <w:t xml:space="preserve"> </w:t>
      </w:r>
      <w:r w:rsidR="004F4121" w:rsidRPr="008518AF">
        <w:rPr>
          <w:sz w:val="24"/>
          <w:szCs w:val="24"/>
        </w:rPr>
        <w:t>„</w:t>
      </w:r>
      <w:r w:rsidR="00931A3C" w:rsidRPr="00931A3C">
        <w:rPr>
          <w:sz w:val="24"/>
          <w:szCs w:val="24"/>
        </w:rPr>
        <w:t xml:space="preserve">Lietuvos teismų informacinės sistemos </w:t>
      </w:r>
      <w:proofErr w:type="spellStart"/>
      <w:r w:rsidR="00931A3C" w:rsidRPr="00931A3C">
        <w:rPr>
          <w:sz w:val="24"/>
          <w:szCs w:val="24"/>
        </w:rPr>
        <w:t>Liteko</w:t>
      </w:r>
      <w:proofErr w:type="spellEnd"/>
      <w:r w:rsidR="00931A3C" w:rsidRPr="00931A3C">
        <w:rPr>
          <w:sz w:val="24"/>
          <w:szCs w:val="24"/>
        </w:rPr>
        <w:t xml:space="preserve"> modernizavimo ir integracinių sąsajų sukūrimo paslaugų pirkimas</w:t>
      </w:r>
      <w:r w:rsidR="004F4121" w:rsidRPr="00815BFD">
        <w:rPr>
          <w:sz w:val="24"/>
          <w:szCs w:val="24"/>
        </w:rPr>
        <w:t>“ (Centrinėje viešųjų pirkimų informacinėje sistemoje skelbtas 201</w:t>
      </w:r>
      <w:r w:rsidR="00931A3C">
        <w:rPr>
          <w:sz w:val="24"/>
          <w:szCs w:val="24"/>
        </w:rPr>
        <w:t>5 m. spalio 22 d., pirkimo Nr. 168487</w:t>
      </w:r>
      <w:r w:rsidR="004F4121" w:rsidRPr="00815BFD">
        <w:rPr>
          <w:sz w:val="24"/>
          <w:szCs w:val="24"/>
        </w:rPr>
        <w:t xml:space="preserve">) pirkimo </w:t>
      </w:r>
      <w:r w:rsidR="00931A3C" w:rsidRPr="00DC694A">
        <w:rPr>
          <w:sz w:val="24"/>
          <w:szCs w:val="24"/>
        </w:rPr>
        <w:t>(toliau – p</w:t>
      </w:r>
      <w:r w:rsidR="004F4121" w:rsidRPr="00DC694A">
        <w:rPr>
          <w:sz w:val="24"/>
          <w:szCs w:val="24"/>
        </w:rPr>
        <w:t>irkimas)</w:t>
      </w:r>
      <w:r w:rsidR="00931A3C" w:rsidRPr="00DC694A">
        <w:rPr>
          <w:sz w:val="24"/>
          <w:szCs w:val="24"/>
        </w:rPr>
        <w:t xml:space="preserve"> procedūras</w:t>
      </w:r>
      <w:r w:rsidR="00931A3C">
        <w:rPr>
          <w:sz w:val="24"/>
          <w:szCs w:val="24"/>
        </w:rPr>
        <w:t xml:space="preserve"> ir su pirkimo la</w:t>
      </w:r>
      <w:r w:rsidR="00C12E43">
        <w:rPr>
          <w:sz w:val="24"/>
          <w:szCs w:val="24"/>
        </w:rPr>
        <w:t>imėtoju UAB „ATEA“, veikiančiu J</w:t>
      </w:r>
      <w:r w:rsidR="00931A3C">
        <w:rPr>
          <w:sz w:val="24"/>
          <w:szCs w:val="24"/>
        </w:rPr>
        <w:t>ungtinės veiklos sutarties pagrindu su UAB „</w:t>
      </w:r>
      <w:r w:rsidR="004B2041">
        <w:rPr>
          <w:sz w:val="24"/>
          <w:szCs w:val="24"/>
        </w:rPr>
        <w:t>LEKSINOVA</w:t>
      </w:r>
      <w:r w:rsidR="00931A3C">
        <w:rPr>
          <w:sz w:val="24"/>
          <w:szCs w:val="24"/>
        </w:rPr>
        <w:t>“</w:t>
      </w:r>
      <w:r w:rsidR="004F4121" w:rsidRPr="00932E02">
        <w:rPr>
          <w:sz w:val="24"/>
          <w:szCs w:val="24"/>
        </w:rPr>
        <w:t xml:space="preserve"> </w:t>
      </w:r>
      <w:r w:rsidR="00931A3C">
        <w:rPr>
          <w:sz w:val="24"/>
          <w:szCs w:val="24"/>
        </w:rPr>
        <w:t xml:space="preserve">2016 m. kovo 31 d. sudarė </w:t>
      </w:r>
      <w:r w:rsidR="00931A3C" w:rsidRPr="00931A3C">
        <w:rPr>
          <w:sz w:val="24"/>
          <w:szCs w:val="24"/>
        </w:rPr>
        <w:t>Lietuvos tei</w:t>
      </w:r>
      <w:r w:rsidR="00931A3C">
        <w:rPr>
          <w:sz w:val="24"/>
          <w:szCs w:val="24"/>
        </w:rPr>
        <w:t>smų informacinės sistemos</w:t>
      </w:r>
      <w:r w:rsidR="00931A3C" w:rsidRPr="00931A3C">
        <w:rPr>
          <w:sz w:val="24"/>
          <w:szCs w:val="24"/>
        </w:rPr>
        <w:t xml:space="preserve"> modernizavimo ir integracinių sąsajų sukūrimo paslaugų</w:t>
      </w:r>
      <w:r w:rsidR="00931A3C">
        <w:rPr>
          <w:sz w:val="24"/>
          <w:szCs w:val="24"/>
        </w:rPr>
        <w:t xml:space="preserve"> teikimo sutartį Nr. 41P-33-(4.11</w:t>
      </w:r>
      <w:r w:rsidR="00931A3C" w:rsidRPr="00DC694A">
        <w:rPr>
          <w:sz w:val="24"/>
          <w:szCs w:val="24"/>
        </w:rPr>
        <w:t xml:space="preserve">) </w:t>
      </w:r>
      <w:r w:rsidR="00AA762E">
        <w:rPr>
          <w:sz w:val="24"/>
          <w:szCs w:val="24"/>
        </w:rPr>
        <w:t>(toliau – S</w:t>
      </w:r>
      <w:r w:rsidR="00931A3C" w:rsidRPr="00DC694A">
        <w:rPr>
          <w:sz w:val="24"/>
          <w:szCs w:val="24"/>
        </w:rPr>
        <w:t>utartis)</w:t>
      </w:r>
      <w:r w:rsidR="004B2041" w:rsidRPr="00DC694A">
        <w:rPr>
          <w:sz w:val="24"/>
          <w:szCs w:val="24"/>
        </w:rPr>
        <w:t>. Pagal</w:t>
      </w:r>
      <w:r w:rsidR="004B2041">
        <w:rPr>
          <w:sz w:val="24"/>
          <w:szCs w:val="24"/>
        </w:rPr>
        <w:t xml:space="preserve"> Sutartį</w:t>
      </w:r>
      <w:r w:rsidR="00525C6A">
        <w:rPr>
          <w:sz w:val="24"/>
          <w:szCs w:val="24"/>
        </w:rPr>
        <w:t xml:space="preserve"> Teikėjas teikia kelių etapų LITEKO modernizavimo analizės, projektavimo, konstravimo, programavimo ir kitas Sutartyje numatytas paslaugas.</w:t>
      </w:r>
      <w:r w:rsidR="005D64E0">
        <w:rPr>
          <w:sz w:val="24"/>
          <w:szCs w:val="24"/>
        </w:rPr>
        <w:t xml:space="preserve"> </w:t>
      </w:r>
      <w:r w:rsidR="0080692F">
        <w:rPr>
          <w:sz w:val="24"/>
          <w:szCs w:val="24"/>
        </w:rPr>
        <w:t>Įgyvendinant Sutartį ir atliekant LITEKO modernizavimo detalią analizę programiniu lygiu nustatyta, kad Pirkimo sąlygose ir Sutartyje</w:t>
      </w:r>
      <w:r w:rsidR="00100B08">
        <w:rPr>
          <w:sz w:val="24"/>
          <w:szCs w:val="24"/>
        </w:rPr>
        <w:t xml:space="preserve"> (Sutarties 1 priedo</w:t>
      </w:r>
      <w:r w:rsidR="00100B08" w:rsidRPr="00100B08">
        <w:rPr>
          <w:sz w:val="24"/>
          <w:szCs w:val="24"/>
        </w:rPr>
        <w:t xml:space="preserve"> „Lietuvos teismų informacinės sistemos modernizavimo paslaugų techninė specifikacija“</w:t>
      </w:r>
      <w:r w:rsidR="00100B08">
        <w:rPr>
          <w:sz w:val="24"/>
          <w:szCs w:val="24"/>
        </w:rPr>
        <w:t xml:space="preserve"> 3.2.2 papunktis greitaveikos</w:t>
      </w:r>
      <w:r w:rsidR="00100B08" w:rsidRPr="00100B08">
        <w:rPr>
          <w:sz w:val="24"/>
          <w:szCs w:val="24"/>
        </w:rPr>
        <w:t xml:space="preserve"> didinimas (da</w:t>
      </w:r>
      <w:r w:rsidR="00E81C0E">
        <w:rPr>
          <w:sz w:val="24"/>
          <w:szCs w:val="24"/>
        </w:rPr>
        <w:t>rbų paketas Nr. 2</w:t>
      </w:r>
      <w:r w:rsidR="00100B08">
        <w:rPr>
          <w:sz w:val="24"/>
          <w:szCs w:val="24"/>
        </w:rPr>
        <w:t>)</w:t>
      </w:r>
      <w:r w:rsidR="00E81C0E">
        <w:rPr>
          <w:sz w:val="24"/>
          <w:szCs w:val="24"/>
        </w:rPr>
        <w:t>)</w:t>
      </w:r>
      <w:r w:rsidR="0080692F">
        <w:rPr>
          <w:sz w:val="24"/>
          <w:szCs w:val="24"/>
        </w:rPr>
        <w:t xml:space="preserve"> numatytos LITEKO greita</w:t>
      </w:r>
      <w:r w:rsidR="003B3F33">
        <w:rPr>
          <w:sz w:val="24"/>
          <w:szCs w:val="24"/>
        </w:rPr>
        <w:t xml:space="preserve">veikos didinimo paslaugos susijusios su LITEKO architektūros ir procedūrų optimizavimu yra nepakankamos, siekiant padidinti LITEKO veikimo spartą, teisėjų ir teismų darbuotojų sistemoje atliekamų duomenų tvarkymo funkcijų našumą ir efektyvumą, ir yra būtina papildomai optimizuoti duomenų bazės struktūrą – programiškai suskaidyti visų tipų LITEKO duomenų bazių lenteles pagal teismus bei atskirti kiekvieno teismo duomenis. </w:t>
      </w:r>
      <w:r w:rsidR="005D64E0">
        <w:rPr>
          <w:sz w:val="24"/>
          <w:szCs w:val="24"/>
        </w:rPr>
        <w:t xml:space="preserve">Didėjant elektroninių paslaugų ir teismuose elektroniniu būdu tvarkomų duomenų kiekiams, LITEKO duomenų įrašų kiekis </w:t>
      </w:r>
      <w:proofErr w:type="spellStart"/>
      <w:r w:rsidR="005D64E0">
        <w:rPr>
          <w:sz w:val="24"/>
          <w:szCs w:val="24"/>
        </w:rPr>
        <w:t>progresiškai</w:t>
      </w:r>
      <w:proofErr w:type="spellEnd"/>
      <w:r w:rsidR="005D64E0">
        <w:rPr>
          <w:sz w:val="24"/>
          <w:szCs w:val="24"/>
        </w:rPr>
        <w:t xml:space="preserve"> didėja, todėl be Sutartyje ir jos 1 priede „</w:t>
      </w:r>
      <w:r w:rsidR="005D64E0" w:rsidRPr="00931A3C">
        <w:rPr>
          <w:sz w:val="24"/>
          <w:szCs w:val="24"/>
        </w:rPr>
        <w:t>Lietuvos te</w:t>
      </w:r>
      <w:r w:rsidR="005D64E0">
        <w:rPr>
          <w:sz w:val="24"/>
          <w:szCs w:val="24"/>
        </w:rPr>
        <w:t>ismų informacinės sistemos</w:t>
      </w:r>
      <w:r w:rsidR="005D64E0" w:rsidRPr="00931A3C">
        <w:rPr>
          <w:sz w:val="24"/>
          <w:szCs w:val="24"/>
        </w:rPr>
        <w:t xml:space="preserve"> modernizavimo</w:t>
      </w:r>
      <w:r w:rsidR="005D64E0">
        <w:rPr>
          <w:sz w:val="24"/>
          <w:szCs w:val="24"/>
        </w:rPr>
        <w:t xml:space="preserve"> paslaugų techninė specifikacija“ </w:t>
      </w:r>
      <w:r w:rsidR="00447818">
        <w:rPr>
          <w:sz w:val="24"/>
          <w:szCs w:val="24"/>
        </w:rPr>
        <w:t>numatytų LITEKO greitaveikos didinimo paslaugų neatidėliotinai būtina atlikti papildomas LITEKO greitaveikos didinimo paslaugas.</w:t>
      </w:r>
      <w:r w:rsidR="00E001F6">
        <w:rPr>
          <w:sz w:val="24"/>
          <w:szCs w:val="24"/>
        </w:rPr>
        <w:t xml:space="preserve"> Perkančioji organizacija pažymi, kad prašomos įsigyti paslaugos turi būti įgyvendintos kartu su pagal Sutartį atliekamomis LITEKO greitaveikos didinimo paslaugomis, siekiant, kad</w:t>
      </w:r>
      <w:r w:rsidR="003B3F33">
        <w:rPr>
          <w:sz w:val="24"/>
          <w:szCs w:val="24"/>
        </w:rPr>
        <w:t xml:space="preserve"> įdiegus Sutartyje numatytus </w:t>
      </w:r>
      <w:proofErr w:type="spellStart"/>
      <w:r w:rsidR="003B3F33">
        <w:rPr>
          <w:sz w:val="24"/>
          <w:szCs w:val="24"/>
        </w:rPr>
        <w:lastRenderedPageBreak/>
        <w:t>atn</w:t>
      </w:r>
      <w:r w:rsidR="00E001F6">
        <w:rPr>
          <w:sz w:val="24"/>
          <w:szCs w:val="24"/>
        </w:rPr>
        <w:t>aujinimus</w:t>
      </w:r>
      <w:proofErr w:type="spellEnd"/>
      <w:r w:rsidR="00E001F6">
        <w:rPr>
          <w:sz w:val="24"/>
          <w:szCs w:val="24"/>
        </w:rPr>
        <w:t xml:space="preserve"> būtų užtikrintas efektyvus LITE</w:t>
      </w:r>
      <w:r w:rsidR="00956E67">
        <w:rPr>
          <w:sz w:val="24"/>
          <w:szCs w:val="24"/>
        </w:rPr>
        <w:t>KO sistemos veikimas ir sudaryto</w:t>
      </w:r>
      <w:r w:rsidR="00E001F6">
        <w:rPr>
          <w:sz w:val="24"/>
          <w:szCs w:val="24"/>
        </w:rPr>
        <w:t>s tinkamos darbo sąlygos teisėjams ir teismų darbuotojams dirbti LITEKO. Atsižvelgiant į tai, kad papildomos paslaugos turi būti suderin</w:t>
      </w:r>
      <w:r w:rsidR="00956E67">
        <w:rPr>
          <w:sz w:val="24"/>
          <w:szCs w:val="24"/>
        </w:rPr>
        <w:t>tos su šiuo metu atliekamomis,</w:t>
      </w:r>
      <w:r w:rsidR="00E001F6">
        <w:rPr>
          <w:sz w:val="24"/>
          <w:szCs w:val="24"/>
        </w:rPr>
        <w:t xml:space="preserve"> papildomi </w:t>
      </w:r>
      <w:proofErr w:type="spellStart"/>
      <w:r w:rsidR="00E001F6">
        <w:rPr>
          <w:sz w:val="24"/>
          <w:szCs w:val="24"/>
        </w:rPr>
        <w:t>funkcionalumai</w:t>
      </w:r>
      <w:proofErr w:type="spellEnd"/>
      <w:r w:rsidR="00E001F6">
        <w:rPr>
          <w:sz w:val="24"/>
          <w:szCs w:val="24"/>
        </w:rPr>
        <w:t xml:space="preserve"> (LITEKO pakeitimai)</w:t>
      </w:r>
      <w:r w:rsidR="00956E67">
        <w:rPr>
          <w:sz w:val="24"/>
          <w:szCs w:val="24"/>
        </w:rPr>
        <w:t xml:space="preserve"> taip pat turi būti</w:t>
      </w:r>
      <w:r w:rsidR="00E001F6">
        <w:rPr>
          <w:sz w:val="24"/>
          <w:szCs w:val="24"/>
        </w:rPr>
        <w:t xml:space="preserve"> įdiegti sistemoje pagal patvirtintą Sutarties vykdymo grafiką iki 2016 m. gruodžio 22 d.</w:t>
      </w:r>
      <w:r w:rsidR="00D21A80">
        <w:rPr>
          <w:sz w:val="24"/>
          <w:szCs w:val="24"/>
        </w:rPr>
        <w:t xml:space="preserve"> Atkreipiamas dėmesys, kad Teikėjas yra detaliai išanalizavęs LITEKO architektūrą ir duomenų bazės struktūrą, ir teikia greitaveikos didinimo paslaugas pagal Sutartį, todėl Perkančiosios organizacijos nuomone, būtų tikslinga įsigyti papildomas paslaugas iš Teikėjo ir vienu sistemos pokyčių diegimu įdiegti visus sistemos </w:t>
      </w:r>
      <w:proofErr w:type="spellStart"/>
      <w:r w:rsidR="00D21A80">
        <w:rPr>
          <w:sz w:val="24"/>
          <w:szCs w:val="24"/>
        </w:rPr>
        <w:t>atnaujinimus</w:t>
      </w:r>
      <w:proofErr w:type="spellEnd"/>
      <w:r w:rsidR="00D21A80">
        <w:rPr>
          <w:sz w:val="24"/>
          <w:szCs w:val="24"/>
        </w:rPr>
        <w:t>, įskaitant ir prašomus įsigyti neskelbiamų derybų būdu. Neįvykdžius papildomų greitaveikos didinimo paslaugų, LITEKO modernizavimu siekiami rezultatai nebus pasiekti visa apimtimi – sistemos našumo problemos nebus išspręstos ir teisėjai bei teismų darbuotojai negalės sklandžiai dirbti sistemoje, nebus sudarytos sąlygos efektyviam elektroninių paslaugų teikimui. Pažymima, kad minėtų aplinkybių ir papildomų paslaugų poreikio Perkančioji organizacija negalėjo numatyti</w:t>
      </w:r>
      <w:r w:rsidR="00E81C0E">
        <w:rPr>
          <w:sz w:val="24"/>
          <w:szCs w:val="24"/>
        </w:rPr>
        <w:t>, nes jos paaiškėjo tik Sutarties vykdymo metu, atlikus išsamią LITEKO modernizavimo paslaugų paketo Nr. 2</w:t>
      </w:r>
      <w:r w:rsidR="007902B7">
        <w:rPr>
          <w:sz w:val="24"/>
          <w:szCs w:val="24"/>
        </w:rPr>
        <w:t xml:space="preserve"> – LITEKO greitaveikos didinimo programinę analizę. Prašomos įsigyti paslaugos yra būtinos tinkamai Projekto LITEKO modernizavimo ir integracinių sąsajų sukūrimo veiklai įgyvendinti, taip pat siekiant užtikrinti tinkamas teisėjų ir teismų darbuotojų darbo sąlygas, naudojimąsi teismų elektroninėmis paslaugomis, tokiu būdu įgyvendinti ir viešąjį interesą – gerinti teisėjų ir teismų darbo bei visuomenės naudojimosi elektroninėmis paslaugomis sąlygas, efektyviai panaudojant tam skiriamus išteklius ir sukuriant vartotojų poreikius atitinkantį rezultatą.</w:t>
      </w:r>
      <w:r w:rsidR="00261D9F">
        <w:rPr>
          <w:sz w:val="24"/>
          <w:szCs w:val="24"/>
        </w:rPr>
        <w:t xml:space="preserve"> Perkančioji organizacija, atsižvelgdama į Sutarties įgyvendinimo pabaigą ir numatomą LITEKO pakeitimų diegimo terminą, pažymi, kad </w:t>
      </w:r>
      <w:r w:rsidR="00261D9F" w:rsidRPr="005F2460">
        <w:rPr>
          <w:sz w:val="24"/>
          <w:szCs w:val="24"/>
        </w:rPr>
        <w:t xml:space="preserve">siekiamos įsigyti papildomos paslaugos turi būti atliktos iki diegimo termino, todėl Perkančioji organizacija neturi galimybių spėti įvykdyti paslaugų pirkimo atviro konkurso būdu. </w:t>
      </w:r>
      <w:r w:rsidR="00F5366E" w:rsidRPr="005F2460">
        <w:rPr>
          <w:sz w:val="24"/>
          <w:szCs w:val="24"/>
        </w:rPr>
        <w:t>Perkančioji organizacija</w:t>
      </w:r>
      <w:r w:rsidR="008B4627">
        <w:rPr>
          <w:sz w:val="24"/>
          <w:szCs w:val="24"/>
        </w:rPr>
        <w:t xml:space="preserve"> pažymi, kad bendra numatoma paslaugų pirkimo vertė yra 30 250,00 </w:t>
      </w:r>
      <w:proofErr w:type="spellStart"/>
      <w:r w:rsidR="008B4627">
        <w:rPr>
          <w:sz w:val="24"/>
          <w:szCs w:val="24"/>
        </w:rPr>
        <w:t>Eur</w:t>
      </w:r>
      <w:proofErr w:type="spellEnd"/>
      <w:r w:rsidR="008B4627">
        <w:rPr>
          <w:sz w:val="24"/>
          <w:szCs w:val="24"/>
        </w:rPr>
        <w:t xml:space="preserve"> (trisdešimt tūkstančių du šimtai penkiasdešimt eurų, 00ct) su PVM ir neviršija 50 </w:t>
      </w:r>
      <w:r w:rsidR="00230AD2">
        <w:rPr>
          <w:sz w:val="24"/>
          <w:szCs w:val="24"/>
        </w:rPr>
        <w:t>proc. S</w:t>
      </w:r>
      <w:r w:rsidR="00505262">
        <w:rPr>
          <w:sz w:val="24"/>
          <w:szCs w:val="24"/>
        </w:rPr>
        <w:t xml:space="preserve">utarties vertės (589 999,63 </w:t>
      </w:r>
      <w:proofErr w:type="spellStart"/>
      <w:r w:rsidR="00505262">
        <w:rPr>
          <w:sz w:val="24"/>
          <w:szCs w:val="24"/>
        </w:rPr>
        <w:t>Eur</w:t>
      </w:r>
      <w:proofErr w:type="spellEnd"/>
      <w:r w:rsidR="00505262">
        <w:rPr>
          <w:sz w:val="24"/>
          <w:szCs w:val="24"/>
        </w:rPr>
        <w:t xml:space="preserve"> su PVM). P</w:t>
      </w:r>
      <w:r w:rsidR="00F5366E" w:rsidRPr="005F2460">
        <w:rPr>
          <w:sz w:val="24"/>
          <w:szCs w:val="24"/>
        </w:rPr>
        <w:t>rašo</w:t>
      </w:r>
      <w:r w:rsidR="00505262">
        <w:rPr>
          <w:sz w:val="24"/>
          <w:szCs w:val="24"/>
        </w:rPr>
        <w:t>ma</w:t>
      </w:r>
      <w:r w:rsidR="00F5366E" w:rsidRPr="005F2460">
        <w:rPr>
          <w:sz w:val="24"/>
          <w:szCs w:val="24"/>
        </w:rPr>
        <w:t xml:space="preserve"> </w:t>
      </w:r>
      <w:r w:rsidR="005F2460" w:rsidRPr="00494D50">
        <w:rPr>
          <w:sz w:val="24"/>
          <w:szCs w:val="24"/>
        </w:rPr>
        <w:t xml:space="preserve">Tarnybos leisti atlikti </w:t>
      </w:r>
      <w:r w:rsidR="005F2460" w:rsidRPr="00494D50">
        <w:rPr>
          <w:color w:val="000000"/>
          <w:sz w:val="24"/>
          <w:szCs w:val="24"/>
        </w:rPr>
        <w:t xml:space="preserve">Lietuvos teismų informacinės sistemos modernizavimo paslaugų – programavimo, skirtų duomenų bazės struktūros elementų pertvarkymui (skaidymui) pirkimą </w:t>
      </w:r>
      <w:r w:rsidR="005F2460" w:rsidRPr="00494D50">
        <w:rPr>
          <w:sz w:val="24"/>
          <w:szCs w:val="24"/>
        </w:rPr>
        <w:t>iš Teikėjo (</w:t>
      </w:r>
      <w:r w:rsidR="005F2460" w:rsidRPr="00494D50">
        <w:rPr>
          <w:color w:val="000000"/>
          <w:sz w:val="24"/>
          <w:szCs w:val="24"/>
        </w:rPr>
        <w:t>UAB „ATEA“</w:t>
      </w:r>
      <w:r w:rsidR="00494D50" w:rsidRPr="00494D50">
        <w:t xml:space="preserve"> </w:t>
      </w:r>
      <w:r w:rsidR="00494D50" w:rsidRPr="00494D50">
        <w:rPr>
          <w:color w:val="000000"/>
          <w:sz w:val="24"/>
          <w:szCs w:val="24"/>
        </w:rPr>
        <w:t xml:space="preserve">veikiančios Jungtinės </w:t>
      </w:r>
      <w:r w:rsidR="00CD4729">
        <w:rPr>
          <w:color w:val="000000"/>
          <w:sz w:val="24"/>
          <w:szCs w:val="24"/>
        </w:rPr>
        <w:t xml:space="preserve">veiklos </w:t>
      </w:r>
      <w:r w:rsidR="00494D50" w:rsidRPr="00494D50">
        <w:rPr>
          <w:color w:val="000000"/>
          <w:sz w:val="24"/>
          <w:szCs w:val="24"/>
        </w:rPr>
        <w:t>sutarties pagrindu kartu su UAB „LEKSINOVA“</w:t>
      </w:r>
      <w:r w:rsidR="005F2460" w:rsidRPr="00494D50">
        <w:rPr>
          <w:color w:val="000000"/>
          <w:sz w:val="24"/>
          <w:szCs w:val="24"/>
        </w:rPr>
        <w:t>)</w:t>
      </w:r>
      <w:r w:rsidR="005F2460" w:rsidRPr="00494D50">
        <w:rPr>
          <w:sz w:val="24"/>
          <w:szCs w:val="24"/>
        </w:rPr>
        <w:t xml:space="preserve"> neskelbiamų derybų būdu, vadovaujantis</w:t>
      </w:r>
      <w:r w:rsidR="005F2460" w:rsidRPr="00D27BA3">
        <w:rPr>
          <w:sz w:val="24"/>
          <w:szCs w:val="24"/>
        </w:rPr>
        <w:t xml:space="preserve"> Įstatymo </w:t>
      </w:r>
      <w:r w:rsidR="005F2460">
        <w:rPr>
          <w:sz w:val="24"/>
          <w:szCs w:val="24"/>
        </w:rPr>
        <w:t xml:space="preserve">56 straipsnio 4 dalies 1 </w:t>
      </w:r>
      <w:r w:rsidR="005F2460" w:rsidRPr="005F2460">
        <w:rPr>
          <w:sz w:val="24"/>
          <w:szCs w:val="24"/>
        </w:rPr>
        <w:t>punktu (2016 m. rugsėjo 7</w:t>
      </w:r>
      <w:r w:rsidR="00F5366E" w:rsidRPr="005F2460">
        <w:rPr>
          <w:sz w:val="24"/>
          <w:szCs w:val="24"/>
        </w:rPr>
        <w:t xml:space="preserve"> d. Vi</w:t>
      </w:r>
      <w:r w:rsidR="005F2460" w:rsidRPr="005F2460">
        <w:rPr>
          <w:sz w:val="24"/>
          <w:szCs w:val="24"/>
        </w:rPr>
        <w:t>ešųjų pirkimų komisijos protokolas Nr. 2TV-219-(1.5)</w:t>
      </w:r>
      <w:r w:rsidR="00494D50">
        <w:rPr>
          <w:sz w:val="24"/>
          <w:szCs w:val="24"/>
        </w:rPr>
        <w:t xml:space="preserve"> ir 2016 m. rugsėjo 15 d. el. paštu atsiųstas Perkančiosios organizacijos patvirtinimas</w:t>
      </w:r>
      <w:r w:rsidR="005F2460">
        <w:rPr>
          <w:sz w:val="24"/>
          <w:szCs w:val="24"/>
        </w:rPr>
        <w:t>)</w:t>
      </w:r>
      <w:r w:rsidR="00F5366E" w:rsidRPr="005F2460">
        <w:rPr>
          <w:sz w:val="24"/>
          <w:szCs w:val="24"/>
        </w:rPr>
        <w:t>.</w:t>
      </w:r>
    </w:p>
    <w:p w:rsidR="00236353" w:rsidRDefault="00B301C1" w:rsidP="00236353">
      <w:pPr>
        <w:ind w:firstLine="720"/>
        <w:jc w:val="both"/>
        <w:rPr>
          <w:sz w:val="24"/>
          <w:szCs w:val="24"/>
        </w:rPr>
      </w:pPr>
      <w:r w:rsidRPr="000263CB">
        <w:rPr>
          <w:sz w:val="24"/>
          <w:szCs w:val="24"/>
        </w:rPr>
        <w:t xml:space="preserve">Pagal Įstatymo 56 straipsnio 4 dalies 1 punkto nuostatas paslaugos ir darbai neskelbiamų derybų būdu gali būti perkami: </w:t>
      </w:r>
      <w:r w:rsidRPr="000263CB">
        <w:rPr>
          <w:i/>
          <w:iCs/>
          <w:sz w:val="24"/>
          <w:szCs w:val="24"/>
        </w:rPr>
        <w:t>„</w:t>
      </w:r>
      <w:r w:rsidRPr="000263CB">
        <w:rPr>
          <w:i/>
          <w:iCs/>
          <w:sz w:val="24"/>
          <w:szCs w:val="24"/>
          <w:u w:val="single"/>
        </w:rPr>
        <w:t xml:space="preserve">kai dėl aplinkybių, kurių nebuvo galima numatyti, paaiškėja, kad yra reikalingi papildomi </w:t>
      </w:r>
      <w:r w:rsidRPr="00AC4D77">
        <w:rPr>
          <w:i/>
          <w:iCs/>
          <w:sz w:val="24"/>
          <w:szCs w:val="24"/>
          <w:u w:val="single"/>
        </w:rPr>
        <w:t>darbai arba paslaugos</w:t>
      </w:r>
      <w:r w:rsidRPr="000263CB">
        <w:rPr>
          <w:i/>
          <w:iCs/>
          <w:sz w:val="24"/>
          <w:szCs w:val="24"/>
        </w:rPr>
        <w:t xml:space="preserve">, </w:t>
      </w:r>
      <w:r w:rsidRPr="000263CB">
        <w:rPr>
          <w:i/>
          <w:iCs/>
          <w:sz w:val="24"/>
          <w:szCs w:val="24"/>
          <w:u w:val="single"/>
        </w:rPr>
        <w:t>kurie nebuvo įrašyti į pradinį projektą ar sudarytą pirkimo sutartį ir kurių techniškai ar ekonomiškai neįmanoma atskirti nuo pradinės pirkimo sutarties, nesukeliant didelių nepatogumų perkančiajai organizacijai</w:t>
      </w:r>
      <w:r w:rsidRPr="000263CB">
        <w:rPr>
          <w:i/>
          <w:iCs/>
          <w:sz w:val="24"/>
          <w:szCs w:val="24"/>
        </w:rPr>
        <w:t xml:space="preserve">, arba </w:t>
      </w:r>
      <w:r w:rsidRPr="000263CB">
        <w:rPr>
          <w:i/>
          <w:iCs/>
          <w:sz w:val="24"/>
          <w:szCs w:val="24"/>
          <w:u w:val="single"/>
        </w:rPr>
        <w:t>kai tokie darbai ar paslaugos, nors ir gali būti atskirti nuo pradinės pirkimo sutarties, yra būtinai reikalingi jai užbaigti</w:t>
      </w:r>
      <w:r w:rsidRPr="000263CB">
        <w:rPr>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007E5E75">
        <w:rPr>
          <w:sz w:val="24"/>
          <w:szCs w:val="24"/>
        </w:rPr>
        <w:t>.</w:t>
      </w:r>
      <w:r w:rsidR="00236353">
        <w:rPr>
          <w:sz w:val="24"/>
          <w:szCs w:val="24"/>
        </w:rPr>
        <w:t xml:space="preserve"> Pažymėtina, kad pirkimo vykdymas neskelbiamų derybų būdu yra Įstatyme numatyta išimtis ir sąlygos, leidžiančios atlikti tokį pirkimą, turi būti aiškinamos siaurai, grindžiant jas akivaizdžiais </w:t>
      </w:r>
      <w:proofErr w:type="spellStart"/>
      <w:r w:rsidR="00236353">
        <w:rPr>
          <w:sz w:val="24"/>
          <w:szCs w:val="24"/>
        </w:rPr>
        <w:t>įrodymais</w:t>
      </w:r>
      <w:proofErr w:type="spellEnd"/>
      <w:r w:rsidR="00236353">
        <w:rPr>
          <w:sz w:val="24"/>
          <w:szCs w:val="24"/>
        </w:rPr>
        <w:t xml:space="preserve">. Todėl, siekiant atlikti pirkimą, vadovaujantis Įstatymo 56 straipsnio 4 dalies 1 punkto nuostata, turi būti tenkinamos visos joje išdėstytos sąlygos. </w:t>
      </w:r>
    </w:p>
    <w:p w:rsidR="00236353" w:rsidRDefault="00236353" w:rsidP="00BB5D39">
      <w:pPr>
        <w:ind w:firstLine="720"/>
        <w:jc w:val="both"/>
        <w:rPr>
          <w:sz w:val="24"/>
          <w:szCs w:val="24"/>
        </w:rPr>
      </w:pPr>
      <w:r w:rsidRPr="003F2500">
        <w:rPr>
          <w:sz w:val="24"/>
          <w:szCs w:val="24"/>
        </w:rPr>
        <w:t>Įvertinusi nurodytus argumentus, Tarnyba konstatuoja, kad Perkančioji organizacija</w:t>
      </w:r>
      <w:r w:rsidR="009014A3">
        <w:rPr>
          <w:sz w:val="24"/>
          <w:szCs w:val="24"/>
        </w:rPr>
        <w:t xml:space="preserve"> </w:t>
      </w:r>
      <w:r w:rsidRPr="003F2500">
        <w:rPr>
          <w:sz w:val="24"/>
          <w:szCs w:val="24"/>
        </w:rPr>
        <w:t xml:space="preserve">nepagrindė pasirinkto pirkimo būdo, t. y. </w:t>
      </w:r>
      <w:r>
        <w:rPr>
          <w:sz w:val="24"/>
          <w:szCs w:val="24"/>
        </w:rPr>
        <w:t xml:space="preserve">neįrodė, kad paslaugos, kurias ketinama įsigyti, nebuvo įrašytos į pradinę Sutartį. </w:t>
      </w:r>
      <w:r w:rsidRPr="00236353">
        <w:rPr>
          <w:sz w:val="24"/>
          <w:szCs w:val="24"/>
          <w:u w:val="single"/>
        </w:rPr>
        <w:t xml:space="preserve">Pirkimo sąlygose ir Sutartyje (Sutarties 1 priedo „Lietuvos teismų informacinės sistemos modernizavimo paslaugų techninė specifikacija“ 3.2.2 papunktis greitaveikos didinimas (darbų paketas Nr. 2)) </w:t>
      </w:r>
      <w:r w:rsidR="009014A3">
        <w:rPr>
          <w:sz w:val="24"/>
          <w:szCs w:val="24"/>
          <w:u w:val="single"/>
        </w:rPr>
        <w:t>išskirtos trys pagrindinės LITEKO modernizavimo kryptys, viena kurių yra</w:t>
      </w:r>
      <w:r w:rsidRPr="00236353">
        <w:rPr>
          <w:sz w:val="24"/>
          <w:szCs w:val="24"/>
          <w:u w:val="single"/>
        </w:rPr>
        <w:t xml:space="preserve"> LITEKO greitaveikos didinimo paslaugos</w:t>
      </w:r>
      <w:r>
        <w:rPr>
          <w:sz w:val="24"/>
          <w:szCs w:val="24"/>
        </w:rPr>
        <w:t>.</w:t>
      </w:r>
      <w:r w:rsidR="009014A3">
        <w:rPr>
          <w:sz w:val="24"/>
          <w:szCs w:val="24"/>
        </w:rPr>
        <w:t xml:space="preserve"> Atsižvelgiant į tai, lieka neaišku, kodėl paslaugos, kurias Perkančioji organizacija siekia įsigyti kaip „papildomas“, neturi būti atliktos pagal </w:t>
      </w:r>
      <w:r w:rsidR="009014A3">
        <w:rPr>
          <w:sz w:val="24"/>
          <w:szCs w:val="24"/>
        </w:rPr>
        <w:lastRenderedPageBreak/>
        <w:t>Sutartį ir kodėl jos, Perkančiosios organizacijos nuomone, neįeina į Teikėjo įsipar</w:t>
      </w:r>
      <w:r w:rsidR="008777F4">
        <w:rPr>
          <w:sz w:val="24"/>
          <w:szCs w:val="24"/>
        </w:rPr>
        <w:t>eigojimus pagal Sutartį.</w:t>
      </w:r>
      <w:bookmarkStart w:id="2" w:name="_GoBack"/>
      <w:bookmarkEnd w:id="2"/>
    </w:p>
    <w:p w:rsidR="00BB5D39" w:rsidRDefault="00BB5D39" w:rsidP="00BB5D39">
      <w:pPr>
        <w:ind w:firstLine="720"/>
        <w:jc w:val="both"/>
        <w:rPr>
          <w:sz w:val="24"/>
          <w:szCs w:val="24"/>
        </w:rPr>
      </w:pPr>
      <w:r>
        <w:rPr>
          <w:sz w:val="24"/>
          <w:szCs w:val="24"/>
        </w:rPr>
        <w:t xml:space="preserve">Atsižvelgdama į aukščiau išdėstytą ir </w:t>
      </w:r>
      <w:r w:rsidRPr="003637DC">
        <w:rPr>
          <w:sz w:val="24"/>
          <w:szCs w:val="24"/>
        </w:rPr>
        <w:t>vadovaudamasi Įstatymo 8</w:t>
      </w:r>
      <w:r w:rsidRPr="003637DC">
        <w:rPr>
          <w:sz w:val="24"/>
          <w:szCs w:val="24"/>
          <w:vertAlign w:val="superscript"/>
        </w:rPr>
        <w:t>2</w:t>
      </w:r>
      <w:r w:rsidRPr="003637DC">
        <w:rPr>
          <w:sz w:val="24"/>
          <w:szCs w:val="24"/>
        </w:rPr>
        <w:t xml:space="preserve"> straipsnio 2 dalies 7 punkto nuostatomis, </w:t>
      </w:r>
      <w:r w:rsidRPr="00D27BA3">
        <w:rPr>
          <w:sz w:val="24"/>
          <w:szCs w:val="24"/>
        </w:rPr>
        <w:t xml:space="preserve">Tarnyba </w:t>
      </w:r>
      <w:r w:rsidRPr="00D27BA3">
        <w:rPr>
          <w:b/>
          <w:bCs/>
          <w:sz w:val="24"/>
          <w:szCs w:val="24"/>
        </w:rPr>
        <w:t>neturi pagrindo sutikti</w:t>
      </w:r>
      <w:r w:rsidRPr="00D27BA3">
        <w:rPr>
          <w:sz w:val="24"/>
          <w:szCs w:val="24"/>
        </w:rPr>
        <w:t>,</w:t>
      </w:r>
      <w:r>
        <w:rPr>
          <w:sz w:val="24"/>
          <w:szCs w:val="24"/>
        </w:rPr>
        <w:t xml:space="preserve"> </w:t>
      </w:r>
      <w:r w:rsidRPr="003637DC">
        <w:rPr>
          <w:sz w:val="24"/>
          <w:szCs w:val="24"/>
        </w:rPr>
        <w:t>kad</w:t>
      </w:r>
      <w:r>
        <w:rPr>
          <w:sz w:val="24"/>
          <w:szCs w:val="24"/>
        </w:rPr>
        <w:t xml:space="preserve"> </w:t>
      </w:r>
      <w:r w:rsidR="003B3F33" w:rsidRPr="003B3F33">
        <w:rPr>
          <w:sz w:val="24"/>
          <w:szCs w:val="24"/>
        </w:rPr>
        <w:t xml:space="preserve">Nacionalinė </w:t>
      </w:r>
      <w:r w:rsidR="003B3F33" w:rsidRPr="00494D50">
        <w:rPr>
          <w:sz w:val="24"/>
          <w:szCs w:val="24"/>
        </w:rPr>
        <w:t>teismų administracija atliktų Lietuvos teismų informacinės sistemos modernizavimo paslaugų – programavimo, skirtų duomenų bazės struktūros elementų pertvarkymui (skaidymui) pirkimą iš UAB „ATEA“</w:t>
      </w:r>
      <w:r w:rsidR="00494D50" w:rsidRPr="00494D50">
        <w:rPr>
          <w:color w:val="000000"/>
          <w:sz w:val="24"/>
          <w:szCs w:val="24"/>
        </w:rPr>
        <w:t xml:space="preserve"> veikiančios Jungtinės</w:t>
      </w:r>
      <w:r w:rsidR="00CD4729">
        <w:rPr>
          <w:color w:val="000000"/>
          <w:sz w:val="24"/>
          <w:szCs w:val="24"/>
        </w:rPr>
        <w:t xml:space="preserve"> veiklos</w:t>
      </w:r>
      <w:r w:rsidR="00494D50" w:rsidRPr="00494D50">
        <w:rPr>
          <w:color w:val="000000"/>
          <w:sz w:val="24"/>
          <w:szCs w:val="24"/>
        </w:rPr>
        <w:t xml:space="preserve"> sutarties pagrindu kartu su UAB „LEKSINOVA“</w:t>
      </w:r>
      <w:r w:rsidR="003B3F33" w:rsidRPr="00494D50">
        <w:rPr>
          <w:sz w:val="24"/>
          <w:szCs w:val="24"/>
        </w:rPr>
        <w:t xml:space="preserve"> neskelbiamų derybų būdu, vadovaujantis Įstatymo 56 straipsnio 4 dalies 1 punkto nuostatomis.</w:t>
      </w:r>
    </w:p>
    <w:p w:rsidR="00BB5D39" w:rsidRPr="00C92FE8" w:rsidRDefault="00BB5D39" w:rsidP="00BB5D39">
      <w:pPr>
        <w:ind w:firstLine="720"/>
        <w:jc w:val="both"/>
        <w:rPr>
          <w:sz w:val="24"/>
          <w:szCs w:val="24"/>
        </w:rPr>
      </w:pPr>
      <w:r w:rsidRPr="008C250B">
        <w:rPr>
          <w:bCs/>
          <w:sz w:val="24"/>
          <w:szCs w:val="24"/>
          <w:lang w:eastAsia="lt-LT"/>
        </w:rPr>
        <w:t>Vadovaujantis Lietuvos Respublikos administracini</w:t>
      </w:r>
      <w:r>
        <w:rPr>
          <w:bCs/>
          <w:sz w:val="24"/>
          <w:szCs w:val="24"/>
          <w:lang w:eastAsia="lt-LT"/>
        </w:rPr>
        <w:t>ų bylų teisenos įstatymo 5 ir 17</w:t>
      </w:r>
      <w:r w:rsidRPr="008C250B">
        <w:rPr>
          <w:bCs/>
          <w:sz w:val="24"/>
          <w:szCs w:val="24"/>
          <w:lang w:eastAsia="lt-LT"/>
        </w:rPr>
        <w:t xml:space="preserve"> straipsniais, nesutikę su šiuo Tarnybos sprendimu, Jūs galite jį apskųsti teismui šio įstatymo nustatyta tvarka.</w:t>
      </w:r>
    </w:p>
    <w:p w:rsidR="00446827" w:rsidRPr="00D05B18" w:rsidRDefault="00446827" w:rsidP="006C18B1">
      <w:pPr>
        <w:jc w:val="both"/>
        <w:rPr>
          <w:sz w:val="24"/>
          <w:szCs w:val="24"/>
        </w:rPr>
      </w:pPr>
    </w:p>
    <w:p w:rsidR="00D4107A" w:rsidRPr="00D05B18" w:rsidRDefault="00D4107A" w:rsidP="00D4107A">
      <w:pPr>
        <w:spacing w:line="360" w:lineRule="auto"/>
        <w:ind w:right="142"/>
        <w:jc w:val="both"/>
        <w:rPr>
          <w:sz w:val="24"/>
          <w:szCs w:val="24"/>
        </w:rPr>
      </w:pPr>
    </w:p>
    <w:p w:rsidR="006A3AB0" w:rsidRPr="00932E02" w:rsidRDefault="006A3AB0" w:rsidP="006A3AB0">
      <w:pPr>
        <w:jc w:val="both"/>
        <w:rPr>
          <w:sz w:val="24"/>
          <w:szCs w:val="24"/>
        </w:rPr>
      </w:pPr>
      <w:r w:rsidRPr="00932E02">
        <w:rPr>
          <w:sz w:val="24"/>
          <w:szCs w:val="24"/>
        </w:rPr>
        <w:t>Prevencijos ir pirkimo sutarčių priežiūros skyriaus</w:t>
      </w:r>
    </w:p>
    <w:p w:rsidR="006A3AB0" w:rsidRPr="00093404" w:rsidRDefault="006A3AB0" w:rsidP="006A3AB0">
      <w:pPr>
        <w:jc w:val="both"/>
        <w:rPr>
          <w:sz w:val="24"/>
          <w:szCs w:val="24"/>
        </w:rPr>
      </w:pPr>
      <w:r w:rsidRPr="00932E02">
        <w:rPr>
          <w:sz w:val="24"/>
          <w:szCs w:val="24"/>
        </w:rPr>
        <w:t>vyriausiasis specialistas</w:t>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Pr>
          <w:sz w:val="24"/>
          <w:szCs w:val="24"/>
        </w:rPr>
        <w:tab/>
      </w:r>
      <w:r w:rsidRPr="00932E02">
        <w:rPr>
          <w:sz w:val="24"/>
          <w:szCs w:val="24"/>
        </w:rPr>
        <w:t>Vytautas Juodka</w:t>
      </w:r>
    </w:p>
    <w:p w:rsidR="006A3AB0" w:rsidRDefault="006A3AB0" w:rsidP="006A3AB0">
      <w:pPr>
        <w:tabs>
          <w:tab w:val="left" w:pos="900"/>
        </w:tabs>
        <w:rPr>
          <w:sz w:val="24"/>
          <w:szCs w:val="24"/>
        </w:rPr>
      </w:pPr>
    </w:p>
    <w:p w:rsidR="00351E8D" w:rsidRPr="00D05B18" w:rsidRDefault="00351E8D" w:rsidP="00A77BDD">
      <w:pPr>
        <w:tabs>
          <w:tab w:val="left" w:pos="900"/>
        </w:tabs>
        <w:rPr>
          <w:color w:val="000000"/>
          <w:sz w:val="24"/>
          <w:szCs w:val="24"/>
        </w:rPr>
      </w:pPr>
    </w:p>
    <w:p w:rsidR="00B23540" w:rsidRPr="00D05B18" w:rsidRDefault="00B23540"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313C66" w:rsidRDefault="00313C66"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154E09" w:rsidRDefault="00154E09" w:rsidP="006C7ABB">
      <w:pPr>
        <w:tabs>
          <w:tab w:val="left" w:pos="900"/>
        </w:tabs>
        <w:rPr>
          <w:sz w:val="24"/>
          <w:szCs w:val="24"/>
        </w:rPr>
      </w:pPr>
    </w:p>
    <w:p w:rsidR="00A22469" w:rsidRDefault="00A22469" w:rsidP="006C7ABB">
      <w:pPr>
        <w:tabs>
          <w:tab w:val="left" w:pos="900"/>
        </w:tabs>
        <w:rPr>
          <w:sz w:val="24"/>
          <w:szCs w:val="24"/>
        </w:rPr>
      </w:pPr>
    </w:p>
    <w:p w:rsidR="00320055" w:rsidRDefault="00320055"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BB5D39" w:rsidRDefault="00BB5D39" w:rsidP="006C7ABB">
      <w:pPr>
        <w:tabs>
          <w:tab w:val="left" w:pos="900"/>
        </w:tabs>
        <w:rPr>
          <w:sz w:val="24"/>
          <w:szCs w:val="24"/>
        </w:rPr>
      </w:pPr>
    </w:p>
    <w:p w:rsidR="004A4A1C" w:rsidRDefault="004A4A1C" w:rsidP="006C7ABB">
      <w:pPr>
        <w:tabs>
          <w:tab w:val="left" w:pos="900"/>
        </w:tabs>
        <w:rPr>
          <w:sz w:val="24"/>
          <w:szCs w:val="24"/>
        </w:rPr>
      </w:pPr>
    </w:p>
    <w:p w:rsidR="009014A3" w:rsidRDefault="009014A3" w:rsidP="006C7ABB">
      <w:pPr>
        <w:tabs>
          <w:tab w:val="left" w:pos="900"/>
        </w:tabs>
        <w:rPr>
          <w:sz w:val="24"/>
          <w:szCs w:val="24"/>
        </w:rPr>
      </w:pPr>
    </w:p>
    <w:p w:rsidR="009014A3" w:rsidRPr="00D05B18" w:rsidRDefault="009014A3" w:rsidP="006C7ABB">
      <w:pPr>
        <w:tabs>
          <w:tab w:val="left" w:pos="900"/>
        </w:tabs>
        <w:rPr>
          <w:sz w:val="24"/>
          <w:szCs w:val="24"/>
        </w:rPr>
      </w:pPr>
    </w:p>
    <w:p w:rsidR="006C7ABB" w:rsidRPr="00D05B18" w:rsidRDefault="00284031" w:rsidP="006C7ABB">
      <w:pPr>
        <w:tabs>
          <w:tab w:val="left" w:pos="900"/>
        </w:tabs>
        <w:rPr>
          <w:color w:val="000000"/>
          <w:sz w:val="24"/>
          <w:szCs w:val="24"/>
        </w:rPr>
      </w:pPr>
      <w:r w:rsidRPr="00D05B18">
        <w:rPr>
          <w:sz w:val="24"/>
          <w:szCs w:val="24"/>
        </w:rPr>
        <w:t>V. Juodka, tel. (8 5) 219 7058</w:t>
      </w:r>
      <w:r w:rsidR="006C7ABB" w:rsidRPr="00D05B18">
        <w:rPr>
          <w:sz w:val="24"/>
          <w:szCs w:val="24"/>
        </w:rPr>
        <w:t xml:space="preserve">, faks. (8 5) 213 6213, el. p. </w:t>
      </w:r>
      <w:hyperlink r:id="rId10" w:history="1">
        <w:r w:rsidR="00F3480A" w:rsidRPr="00D05B18">
          <w:rPr>
            <w:rStyle w:val="Hyperlink"/>
            <w:sz w:val="24"/>
            <w:szCs w:val="24"/>
          </w:rPr>
          <w:t>Vytautas.Juodka@vpt.lt</w:t>
        </w:r>
      </w:hyperlink>
    </w:p>
    <w:sectPr w:rsidR="006C7ABB" w:rsidRPr="00D05B18"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02" w:rsidRDefault="00792302">
      <w:r>
        <w:separator/>
      </w:r>
    </w:p>
  </w:endnote>
  <w:endnote w:type="continuationSeparator" w:id="0">
    <w:p w:rsidR="00792302" w:rsidRDefault="0079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altName w:val="OrnamentinisB T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02" w:rsidRDefault="00792302">
      <w:r>
        <w:separator/>
      </w:r>
    </w:p>
  </w:footnote>
  <w:footnote w:type="continuationSeparator" w:id="0">
    <w:p w:rsidR="00792302" w:rsidRDefault="0079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8777F4">
      <w:rPr>
        <w:rStyle w:val="PageNumber"/>
        <w:noProof/>
      </w:rPr>
      <w:t>3</w:t>
    </w:r>
    <w:r>
      <w:rPr>
        <w:rStyle w:val="PageNumber"/>
      </w:rPr>
      <w:fldChar w:fldCharType="end"/>
    </w:r>
  </w:p>
  <w:p w:rsidR="00B23540" w:rsidRDefault="00B23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C475903"/>
    <w:multiLevelType w:val="hybridMultilevel"/>
    <w:tmpl w:val="63424036"/>
    <w:lvl w:ilvl="0" w:tplc="B3869B3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2339"/>
    <w:rsid w:val="00007372"/>
    <w:rsid w:val="00013BB6"/>
    <w:rsid w:val="00021053"/>
    <w:rsid w:val="00023B43"/>
    <w:rsid w:val="00030116"/>
    <w:rsid w:val="000319B3"/>
    <w:rsid w:val="000327A3"/>
    <w:rsid w:val="00033A13"/>
    <w:rsid w:val="00033ADD"/>
    <w:rsid w:val="00033CC7"/>
    <w:rsid w:val="00034442"/>
    <w:rsid w:val="00035EB7"/>
    <w:rsid w:val="00037628"/>
    <w:rsid w:val="00043A0A"/>
    <w:rsid w:val="000443C9"/>
    <w:rsid w:val="00044AFE"/>
    <w:rsid w:val="000457E8"/>
    <w:rsid w:val="000506A7"/>
    <w:rsid w:val="00050A7A"/>
    <w:rsid w:val="000520AC"/>
    <w:rsid w:val="000548D6"/>
    <w:rsid w:val="000615BB"/>
    <w:rsid w:val="0007219C"/>
    <w:rsid w:val="00080F32"/>
    <w:rsid w:val="0008427F"/>
    <w:rsid w:val="000851FD"/>
    <w:rsid w:val="000904F2"/>
    <w:rsid w:val="00091ADB"/>
    <w:rsid w:val="00094384"/>
    <w:rsid w:val="000943AA"/>
    <w:rsid w:val="00097A68"/>
    <w:rsid w:val="000A2524"/>
    <w:rsid w:val="000A7321"/>
    <w:rsid w:val="000B3CCD"/>
    <w:rsid w:val="000C2D22"/>
    <w:rsid w:val="000C6038"/>
    <w:rsid w:val="000C78B2"/>
    <w:rsid w:val="000D0871"/>
    <w:rsid w:val="000D1D9C"/>
    <w:rsid w:val="000D20ED"/>
    <w:rsid w:val="000E0C18"/>
    <w:rsid w:val="000E2045"/>
    <w:rsid w:val="000E38AF"/>
    <w:rsid w:val="000E5D45"/>
    <w:rsid w:val="000F1C98"/>
    <w:rsid w:val="000F4913"/>
    <w:rsid w:val="00100B08"/>
    <w:rsid w:val="00103B45"/>
    <w:rsid w:val="00103DFB"/>
    <w:rsid w:val="00104886"/>
    <w:rsid w:val="00110C1F"/>
    <w:rsid w:val="00117AAD"/>
    <w:rsid w:val="00126EDD"/>
    <w:rsid w:val="00126F64"/>
    <w:rsid w:val="001321DC"/>
    <w:rsid w:val="001369E1"/>
    <w:rsid w:val="001401C4"/>
    <w:rsid w:val="00143042"/>
    <w:rsid w:val="00154DF6"/>
    <w:rsid w:val="00154E09"/>
    <w:rsid w:val="0015689F"/>
    <w:rsid w:val="001578DA"/>
    <w:rsid w:val="00170744"/>
    <w:rsid w:val="0017077F"/>
    <w:rsid w:val="001733AA"/>
    <w:rsid w:val="001835AB"/>
    <w:rsid w:val="001867E7"/>
    <w:rsid w:val="001936EE"/>
    <w:rsid w:val="00194464"/>
    <w:rsid w:val="001947C6"/>
    <w:rsid w:val="001A1C03"/>
    <w:rsid w:val="001A2A3C"/>
    <w:rsid w:val="001A2BE6"/>
    <w:rsid w:val="001A312B"/>
    <w:rsid w:val="001A714F"/>
    <w:rsid w:val="001A798F"/>
    <w:rsid w:val="001B4ED5"/>
    <w:rsid w:val="001B51A4"/>
    <w:rsid w:val="001C64A9"/>
    <w:rsid w:val="001D27CA"/>
    <w:rsid w:val="001D2CE9"/>
    <w:rsid w:val="001D5309"/>
    <w:rsid w:val="001E259D"/>
    <w:rsid w:val="001E5D3A"/>
    <w:rsid w:val="001E72E8"/>
    <w:rsid w:val="001F0222"/>
    <w:rsid w:val="001F2E10"/>
    <w:rsid w:val="001F3662"/>
    <w:rsid w:val="001F383A"/>
    <w:rsid w:val="001F6288"/>
    <w:rsid w:val="001F7496"/>
    <w:rsid w:val="002015A3"/>
    <w:rsid w:val="002038EB"/>
    <w:rsid w:val="00203EC9"/>
    <w:rsid w:val="0020635B"/>
    <w:rsid w:val="00207C46"/>
    <w:rsid w:val="00211551"/>
    <w:rsid w:val="002115A0"/>
    <w:rsid w:val="00214028"/>
    <w:rsid w:val="00221565"/>
    <w:rsid w:val="0022366C"/>
    <w:rsid w:val="00223E47"/>
    <w:rsid w:val="00225780"/>
    <w:rsid w:val="00230209"/>
    <w:rsid w:val="00230AD2"/>
    <w:rsid w:val="00236353"/>
    <w:rsid w:val="002379F5"/>
    <w:rsid w:val="00240BB3"/>
    <w:rsid w:val="0024728B"/>
    <w:rsid w:val="002472D3"/>
    <w:rsid w:val="00256CEF"/>
    <w:rsid w:val="002571B3"/>
    <w:rsid w:val="0025793A"/>
    <w:rsid w:val="00261D9F"/>
    <w:rsid w:val="002740FD"/>
    <w:rsid w:val="002759D8"/>
    <w:rsid w:val="00284031"/>
    <w:rsid w:val="00284DFC"/>
    <w:rsid w:val="00287365"/>
    <w:rsid w:val="0028771D"/>
    <w:rsid w:val="002878B6"/>
    <w:rsid w:val="00291403"/>
    <w:rsid w:val="00295F47"/>
    <w:rsid w:val="00297410"/>
    <w:rsid w:val="0029779F"/>
    <w:rsid w:val="002A06B0"/>
    <w:rsid w:val="002A22A9"/>
    <w:rsid w:val="002A5926"/>
    <w:rsid w:val="002B0D9C"/>
    <w:rsid w:val="002B5FFD"/>
    <w:rsid w:val="002B6A22"/>
    <w:rsid w:val="002C4892"/>
    <w:rsid w:val="002C4A68"/>
    <w:rsid w:val="002D1F71"/>
    <w:rsid w:val="002E6752"/>
    <w:rsid w:val="002F6A88"/>
    <w:rsid w:val="003028C5"/>
    <w:rsid w:val="00313C66"/>
    <w:rsid w:val="00313FC6"/>
    <w:rsid w:val="00320055"/>
    <w:rsid w:val="003229B5"/>
    <w:rsid w:val="003250C3"/>
    <w:rsid w:val="0033008D"/>
    <w:rsid w:val="00330DEF"/>
    <w:rsid w:val="00336E1B"/>
    <w:rsid w:val="00337005"/>
    <w:rsid w:val="00341A83"/>
    <w:rsid w:val="00346F2A"/>
    <w:rsid w:val="0034717E"/>
    <w:rsid w:val="00347B49"/>
    <w:rsid w:val="00347F64"/>
    <w:rsid w:val="00351E8D"/>
    <w:rsid w:val="003545C7"/>
    <w:rsid w:val="00354784"/>
    <w:rsid w:val="00355FB9"/>
    <w:rsid w:val="0035640A"/>
    <w:rsid w:val="003573A6"/>
    <w:rsid w:val="00357A1F"/>
    <w:rsid w:val="00363575"/>
    <w:rsid w:val="003637DC"/>
    <w:rsid w:val="00363875"/>
    <w:rsid w:val="00364784"/>
    <w:rsid w:val="00365CE4"/>
    <w:rsid w:val="00366F6F"/>
    <w:rsid w:val="00372D14"/>
    <w:rsid w:val="00376C51"/>
    <w:rsid w:val="00376C96"/>
    <w:rsid w:val="0038219F"/>
    <w:rsid w:val="0038479F"/>
    <w:rsid w:val="00385408"/>
    <w:rsid w:val="00385B37"/>
    <w:rsid w:val="003939C7"/>
    <w:rsid w:val="003962A7"/>
    <w:rsid w:val="00396B0F"/>
    <w:rsid w:val="00397674"/>
    <w:rsid w:val="003A7D38"/>
    <w:rsid w:val="003B2C88"/>
    <w:rsid w:val="003B3873"/>
    <w:rsid w:val="003B3F33"/>
    <w:rsid w:val="003B5AF3"/>
    <w:rsid w:val="003D097C"/>
    <w:rsid w:val="003D3D13"/>
    <w:rsid w:val="003D583F"/>
    <w:rsid w:val="003E420C"/>
    <w:rsid w:val="003F5351"/>
    <w:rsid w:val="00403D8C"/>
    <w:rsid w:val="00407574"/>
    <w:rsid w:val="00412258"/>
    <w:rsid w:val="00422C93"/>
    <w:rsid w:val="00433AB0"/>
    <w:rsid w:val="004367CA"/>
    <w:rsid w:val="004417CD"/>
    <w:rsid w:val="00442850"/>
    <w:rsid w:val="004434D2"/>
    <w:rsid w:val="00446827"/>
    <w:rsid w:val="00447818"/>
    <w:rsid w:val="00450757"/>
    <w:rsid w:val="00450F7F"/>
    <w:rsid w:val="00454D65"/>
    <w:rsid w:val="00454EF6"/>
    <w:rsid w:val="00461572"/>
    <w:rsid w:val="00462A10"/>
    <w:rsid w:val="00467790"/>
    <w:rsid w:val="004738AC"/>
    <w:rsid w:val="00477F6E"/>
    <w:rsid w:val="0048148B"/>
    <w:rsid w:val="0048250A"/>
    <w:rsid w:val="00483FB3"/>
    <w:rsid w:val="004857A2"/>
    <w:rsid w:val="00487618"/>
    <w:rsid w:val="00492F51"/>
    <w:rsid w:val="00494D50"/>
    <w:rsid w:val="004965B0"/>
    <w:rsid w:val="004969C5"/>
    <w:rsid w:val="004A4A1C"/>
    <w:rsid w:val="004A5B22"/>
    <w:rsid w:val="004A78DE"/>
    <w:rsid w:val="004B2041"/>
    <w:rsid w:val="004D03A6"/>
    <w:rsid w:val="004D1BAD"/>
    <w:rsid w:val="004E65C0"/>
    <w:rsid w:val="004E70E1"/>
    <w:rsid w:val="004E7995"/>
    <w:rsid w:val="004F1C94"/>
    <w:rsid w:val="004F248F"/>
    <w:rsid w:val="004F4121"/>
    <w:rsid w:val="004F4FDE"/>
    <w:rsid w:val="00505262"/>
    <w:rsid w:val="00510C55"/>
    <w:rsid w:val="00512937"/>
    <w:rsid w:val="005157A9"/>
    <w:rsid w:val="005177B2"/>
    <w:rsid w:val="00525B05"/>
    <w:rsid w:val="00525C6A"/>
    <w:rsid w:val="00533A79"/>
    <w:rsid w:val="00554B1E"/>
    <w:rsid w:val="00554BD4"/>
    <w:rsid w:val="00562190"/>
    <w:rsid w:val="00571B3B"/>
    <w:rsid w:val="00573600"/>
    <w:rsid w:val="00575A64"/>
    <w:rsid w:val="005811AF"/>
    <w:rsid w:val="0058776B"/>
    <w:rsid w:val="005963C5"/>
    <w:rsid w:val="00597B3E"/>
    <w:rsid w:val="005A0D53"/>
    <w:rsid w:val="005A43C3"/>
    <w:rsid w:val="005B016D"/>
    <w:rsid w:val="005B6FCB"/>
    <w:rsid w:val="005C4497"/>
    <w:rsid w:val="005C5BB1"/>
    <w:rsid w:val="005D5035"/>
    <w:rsid w:val="005D6321"/>
    <w:rsid w:val="005D64E0"/>
    <w:rsid w:val="005E413C"/>
    <w:rsid w:val="005F2460"/>
    <w:rsid w:val="005F580D"/>
    <w:rsid w:val="005F5F70"/>
    <w:rsid w:val="005F6404"/>
    <w:rsid w:val="00604645"/>
    <w:rsid w:val="006128CC"/>
    <w:rsid w:val="00613479"/>
    <w:rsid w:val="00614A81"/>
    <w:rsid w:val="0061527B"/>
    <w:rsid w:val="00616D8B"/>
    <w:rsid w:val="00617673"/>
    <w:rsid w:val="00623C1B"/>
    <w:rsid w:val="00626943"/>
    <w:rsid w:val="006274D5"/>
    <w:rsid w:val="00631BFE"/>
    <w:rsid w:val="00631D50"/>
    <w:rsid w:val="0063205B"/>
    <w:rsid w:val="006330C9"/>
    <w:rsid w:val="00634CA4"/>
    <w:rsid w:val="006416BB"/>
    <w:rsid w:val="00642E42"/>
    <w:rsid w:val="00653884"/>
    <w:rsid w:val="00653AB2"/>
    <w:rsid w:val="00654BAE"/>
    <w:rsid w:val="00656758"/>
    <w:rsid w:val="0065752F"/>
    <w:rsid w:val="006602D8"/>
    <w:rsid w:val="0066096E"/>
    <w:rsid w:val="00660BB7"/>
    <w:rsid w:val="00663222"/>
    <w:rsid w:val="00664877"/>
    <w:rsid w:val="00684E5F"/>
    <w:rsid w:val="00691084"/>
    <w:rsid w:val="0069295A"/>
    <w:rsid w:val="00693D78"/>
    <w:rsid w:val="00693F43"/>
    <w:rsid w:val="006A1759"/>
    <w:rsid w:val="006A2A7B"/>
    <w:rsid w:val="006A3AB0"/>
    <w:rsid w:val="006A53E0"/>
    <w:rsid w:val="006B2D68"/>
    <w:rsid w:val="006B396E"/>
    <w:rsid w:val="006B668A"/>
    <w:rsid w:val="006C124A"/>
    <w:rsid w:val="006C18B1"/>
    <w:rsid w:val="006C31A4"/>
    <w:rsid w:val="006C4BBD"/>
    <w:rsid w:val="006C5397"/>
    <w:rsid w:val="006C60E3"/>
    <w:rsid w:val="006C64E0"/>
    <w:rsid w:val="006C6AB6"/>
    <w:rsid w:val="006C7ABB"/>
    <w:rsid w:val="006D6F78"/>
    <w:rsid w:val="006E2937"/>
    <w:rsid w:val="006E4413"/>
    <w:rsid w:val="006E4D7A"/>
    <w:rsid w:val="006E61B0"/>
    <w:rsid w:val="006F10B5"/>
    <w:rsid w:val="006F3ED9"/>
    <w:rsid w:val="006F583B"/>
    <w:rsid w:val="007001CA"/>
    <w:rsid w:val="00702DFF"/>
    <w:rsid w:val="007058E6"/>
    <w:rsid w:val="0071596F"/>
    <w:rsid w:val="00716348"/>
    <w:rsid w:val="00717A57"/>
    <w:rsid w:val="00725DCC"/>
    <w:rsid w:val="00727227"/>
    <w:rsid w:val="00727CA6"/>
    <w:rsid w:val="00731264"/>
    <w:rsid w:val="007349E6"/>
    <w:rsid w:val="00736BDF"/>
    <w:rsid w:val="00744E44"/>
    <w:rsid w:val="0074722E"/>
    <w:rsid w:val="00750E84"/>
    <w:rsid w:val="00763908"/>
    <w:rsid w:val="00766466"/>
    <w:rsid w:val="00767D3A"/>
    <w:rsid w:val="00776ECB"/>
    <w:rsid w:val="00777C88"/>
    <w:rsid w:val="00784846"/>
    <w:rsid w:val="007902B7"/>
    <w:rsid w:val="00790E57"/>
    <w:rsid w:val="00792302"/>
    <w:rsid w:val="00792343"/>
    <w:rsid w:val="00793677"/>
    <w:rsid w:val="00796FB3"/>
    <w:rsid w:val="007A1932"/>
    <w:rsid w:val="007A3192"/>
    <w:rsid w:val="007A7FEC"/>
    <w:rsid w:val="007B66AB"/>
    <w:rsid w:val="007C2829"/>
    <w:rsid w:val="007C2A16"/>
    <w:rsid w:val="007E5767"/>
    <w:rsid w:val="007E5E75"/>
    <w:rsid w:val="007E6608"/>
    <w:rsid w:val="007F4F59"/>
    <w:rsid w:val="007F62F4"/>
    <w:rsid w:val="008018D5"/>
    <w:rsid w:val="0080434E"/>
    <w:rsid w:val="008048BA"/>
    <w:rsid w:val="0080692F"/>
    <w:rsid w:val="00811581"/>
    <w:rsid w:val="008148BD"/>
    <w:rsid w:val="00815BDE"/>
    <w:rsid w:val="00815F7E"/>
    <w:rsid w:val="00820AF5"/>
    <w:rsid w:val="008270C4"/>
    <w:rsid w:val="008307EB"/>
    <w:rsid w:val="00830EDA"/>
    <w:rsid w:val="00832DBE"/>
    <w:rsid w:val="00841F43"/>
    <w:rsid w:val="00844958"/>
    <w:rsid w:val="00845236"/>
    <w:rsid w:val="00845640"/>
    <w:rsid w:val="008465EF"/>
    <w:rsid w:val="008515DC"/>
    <w:rsid w:val="0085390E"/>
    <w:rsid w:val="00854F66"/>
    <w:rsid w:val="00872575"/>
    <w:rsid w:val="00873DB5"/>
    <w:rsid w:val="008767B2"/>
    <w:rsid w:val="00877384"/>
    <w:rsid w:val="008777F4"/>
    <w:rsid w:val="00877BBA"/>
    <w:rsid w:val="00882B04"/>
    <w:rsid w:val="00895A9E"/>
    <w:rsid w:val="008A5A7B"/>
    <w:rsid w:val="008B3266"/>
    <w:rsid w:val="008B369B"/>
    <w:rsid w:val="008B4627"/>
    <w:rsid w:val="008B5768"/>
    <w:rsid w:val="008C08DC"/>
    <w:rsid w:val="008C3046"/>
    <w:rsid w:val="008D0D15"/>
    <w:rsid w:val="008D2059"/>
    <w:rsid w:val="008E0D01"/>
    <w:rsid w:val="008E10BA"/>
    <w:rsid w:val="008E7807"/>
    <w:rsid w:val="008F10BE"/>
    <w:rsid w:val="008F13D3"/>
    <w:rsid w:val="008F5D4C"/>
    <w:rsid w:val="00900135"/>
    <w:rsid w:val="009014A3"/>
    <w:rsid w:val="00904343"/>
    <w:rsid w:val="00906B25"/>
    <w:rsid w:val="00907C82"/>
    <w:rsid w:val="00910F4A"/>
    <w:rsid w:val="00914DFA"/>
    <w:rsid w:val="009150D2"/>
    <w:rsid w:val="0091544E"/>
    <w:rsid w:val="00915E50"/>
    <w:rsid w:val="009179E4"/>
    <w:rsid w:val="0092399C"/>
    <w:rsid w:val="00924103"/>
    <w:rsid w:val="009310AB"/>
    <w:rsid w:val="00931A3C"/>
    <w:rsid w:val="00933024"/>
    <w:rsid w:val="009375A1"/>
    <w:rsid w:val="009438A2"/>
    <w:rsid w:val="00943DBD"/>
    <w:rsid w:val="0094413E"/>
    <w:rsid w:val="00944E13"/>
    <w:rsid w:val="00950B93"/>
    <w:rsid w:val="0095264C"/>
    <w:rsid w:val="00953519"/>
    <w:rsid w:val="009542D4"/>
    <w:rsid w:val="00954AAB"/>
    <w:rsid w:val="00955FA0"/>
    <w:rsid w:val="0095689C"/>
    <w:rsid w:val="00956B8F"/>
    <w:rsid w:val="00956E67"/>
    <w:rsid w:val="00957A5D"/>
    <w:rsid w:val="009607FC"/>
    <w:rsid w:val="009637C2"/>
    <w:rsid w:val="00971192"/>
    <w:rsid w:val="00973DF2"/>
    <w:rsid w:val="009831BF"/>
    <w:rsid w:val="0098570E"/>
    <w:rsid w:val="00985D94"/>
    <w:rsid w:val="00987111"/>
    <w:rsid w:val="00987746"/>
    <w:rsid w:val="00994187"/>
    <w:rsid w:val="009974EC"/>
    <w:rsid w:val="009A30C8"/>
    <w:rsid w:val="009A36CB"/>
    <w:rsid w:val="009A69D7"/>
    <w:rsid w:val="009A7CC2"/>
    <w:rsid w:val="009B5F49"/>
    <w:rsid w:val="009B627D"/>
    <w:rsid w:val="009C4684"/>
    <w:rsid w:val="009C5664"/>
    <w:rsid w:val="009C773B"/>
    <w:rsid w:val="009D6D85"/>
    <w:rsid w:val="009E20B7"/>
    <w:rsid w:val="009E2171"/>
    <w:rsid w:val="009E2886"/>
    <w:rsid w:val="009E2977"/>
    <w:rsid w:val="009E5897"/>
    <w:rsid w:val="009E6533"/>
    <w:rsid w:val="009E7DE3"/>
    <w:rsid w:val="009F13E2"/>
    <w:rsid w:val="009F1576"/>
    <w:rsid w:val="009F1FD9"/>
    <w:rsid w:val="009F2F01"/>
    <w:rsid w:val="009F4EF3"/>
    <w:rsid w:val="009F7629"/>
    <w:rsid w:val="00A06320"/>
    <w:rsid w:val="00A07134"/>
    <w:rsid w:val="00A120D8"/>
    <w:rsid w:val="00A20B0D"/>
    <w:rsid w:val="00A22135"/>
    <w:rsid w:val="00A22469"/>
    <w:rsid w:val="00A26FAE"/>
    <w:rsid w:val="00A30C87"/>
    <w:rsid w:val="00A31DF3"/>
    <w:rsid w:val="00A32726"/>
    <w:rsid w:val="00A32FDD"/>
    <w:rsid w:val="00A37597"/>
    <w:rsid w:val="00A41A33"/>
    <w:rsid w:val="00A41F79"/>
    <w:rsid w:val="00A53166"/>
    <w:rsid w:val="00A630A8"/>
    <w:rsid w:val="00A7240B"/>
    <w:rsid w:val="00A73C01"/>
    <w:rsid w:val="00A76FF5"/>
    <w:rsid w:val="00A77BDD"/>
    <w:rsid w:val="00A85FA4"/>
    <w:rsid w:val="00A90C11"/>
    <w:rsid w:val="00A935AE"/>
    <w:rsid w:val="00AA4D7F"/>
    <w:rsid w:val="00AA6FF4"/>
    <w:rsid w:val="00AA762E"/>
    <w:rsid w:val="00AB50AB"/>
    <w:rsid w:val="00AB55D8"/>
    <w:rsid w:val="00AB608B"/>
    <w:rsid w:val="00AB797B"/>
    <w:rsid w:val="00AC39DF"/>
    <w:rsid w:val="00AC4D77"/>
    <w:rsid w:val="00AC6339"/>
    <w:rsid w:val="00AC720E"/>
    <w:rsid w:val="00AD112A"/>
    <w:rsid w:val="00AD338A"/>
    <w:rsid w:val="00AD4FCC"/>
    <w:rsid w:val="00AD6B9F"/>
    <w:rsid w:val="00AE0AA2"/>
    <w:rsid w:val="00AE1A79"/>
    <w:rsid w:val="00AE76C3"/>
    <w:rsid w:val="00AF1C63"/>
    <w:rsid w:val="00B07A93"/>
    <w:rsid w:val="00B1182C"/>
    <w:rsid w:val="00B13D09"/>
    <w:rsid w:val="00B20E79"/>
    <w:rsid w:val="00B23540"/>
    <w:rsid w:val="00B27A23"/>
    <w:rsid w:val="00B301C1"/>
    <w:rsid w:val="00B30484"/>
    <w:rsid w:val="00B3132E"/>
    <w:rsid w:val="00B36DDA"/>
    <w:rsid w:val="00B410F3"/>
    <w:rsid w:val="00B41364"/>
    <w:rsid w:val="00B41575"/>
    <w:rsid w:val="00B45912"/>
    <w:rsid w:val="00B46197"/>
    <w:rsid w:val="00B53521"/>
    <w:rsid w:val="00B53DC4"/>
    <w:rsid w:val="00B57CFE"/>
    <w:rsid w:val="00B57DE7"/>
    <w:rsid w:val="00B64871"/>
    <w:rsid w:val="00B66AD5"/>
    <w:rsid w:val="00B67F07"/>
    <w:rsid w:val="00B7182F"/>
    <w:rsid w:val="00B735E8"/>
    <w:rsid w:val="00B90CE6"/>
    <w:rsid w:val="00B91B19"/>
    <w:rsid w:val="00B9371F"/>
    <w:rsid w:val="00B94DC1"/>
    <w:rsid w:val="00BA1B92"/>
    <w:rsid w:val="00BA6956"/>
    <w:rsid w:val="00BA70B1"/>
    <w:rsid w:val="00BA7DED"/>
    <w:rsid w:val="00BB0636"/>
    <w:rsid w:val="00BB0D33"/>
    <w:rsid w:val="00BB1B09"/>
    <w:rsid w:val="00BB1D6F"/>
    <w:rsid w:val="00BB3371"/>
    <w:rsid w:val="00BB5D39"/>
    <w:rsid w:val="00BB6B84"/>
    <w:rsid w:val="00BB6D51"/>
    <w:rsid w:val="00BC2A65"/>
    <w:rsid w:val="00BC5AB0"/>
    <w:rsid w:val="00BC6806"/>
    <w:rsid w:val="00BD32E3"/>
    <w:rsid w:val="00BE569D"/>
    <w:rsid w:val="00BE5F43"/>
    <w:rsid w:val="00BF3674"/>
    <w:rsid w:val="00BF3C82"/>
    <w:rsid w:val="00BF4348"/>
    <w:rsid w:val="00BF6748"/>
    <w:rsid w:val="00C0640F"/>
    <w:rsid w:val="00C11535"/>
    <w:rsid w:val="00C12E43"/>
    <w:rsid w:val="00C17A97"/>
    <w:rsid w:val="00C21F29"/>
    <w:rsid w:val="00C24052"/>
    <w:rsid w:val="00C25163"/>
    <w:rsid w:val="00C26302"/>
    <w:rsid w:val="00C267ED"/>
    <w:rsid w:val="00C3102D"/>
    <w:rsid w:val="00C35781"/>
    <w:rsid w:val="00C35EAE"/>
    <w:rsid w:val="00C40F08"/>
    <w:rsid w:val="00C41B0C"/>
    <w:rsid w:val="00C4543C"/>
    <w:rsid w:val="00C45C0C"/>
    <w:rsid w:val="00C646D1"/>
    <w:rsid w:val="00C71B4A"/>
    <w:rsid w:val="00C773DB"/>
    <w:rsid w:val="00C91475"/>
    <w:rsid w:val="00C9438A"/>
    <w:rsid w:val="00C96CAB"/>
    <w:rsid w:val="00C97528"/>
    <w:rsid w:val="00CA650C"/>
    <w:rsid w:val="00CA6FDD"/>
    <w:rsid w:val="00CB4280"/>
    <w:rsid w:val="00CB629F"/>
    <w:rsid w:val="00CD0D68"/>
    <w:rsid w:val="00CD4729"/>
    <w:rsid w:val="00CD5C3D"/>
    <w:rsid w:val="00CD74D4"/>
    <w:rsid w:val="00CE50AD"/>
    <w:rsid w:val="00CF5020"/>
    <w:rsid w:val="00D05305"/>
    <w:rsid w:val="00D05B18"/>
    <w:rsid w:val="00D07C1C"/>
    <w:rsid w:val="00D10BB2"/>
    <w:rsid w:val="00D176A8"/>
    <w:rsid w:val="00D2015F"/>
    <w:rsid w:val="00D215F6"/>
    <w:rsid w:val="00D218F6"/>
    <w:rsid w:val="00D21A80"/>
    <w:rsid w:val="00D26273"/>
    <w:rsid w:val="00D26C7E"/>
    <w:rsid w:val="00D30739"/>
    <w:rsid w:val="00D321B8"/>
    <w:rsid w:val="00D37223"/>
    <w:rsid w:val="00D37AE0"/>
    <w:rsid w:val="00D4107A"/>
    <w:rsid w:val="00D420E2"/>
    <w:rsid w:val="00D42B88"/>
    <w:rsid w:val="00D5057E"/>
    <w:rsid w:val="00D55CA4"/>
    <w:rsid w:val="00D57538"/>
    <w:rsid w:val="00D57E4E"/>
    <w:rsid w:val="00D60C7D"/>
    <w:rsid w:val="00D6116D"/>
    <w:rsid w:val="00D6210E"/>
    <w:rsid w:val="00D6233D"/>
    <w:rsid w:val="00D73CF3"/>
    <w:rsid w:val="00D74661"/>
    <w:rsid w:val="00D83EB8"/>
    <w:rsid w:val="00D853E2"/>
    <w:rsid w:val="00D87661"/>
    <w:rsid w:val="00D917BE"/>
    <w:rsid w:val="00D96309"/>
    <w:rsid w:val="00DA0AF5"/>
    <w:rsid w:val="00DA1A8E"/>
    <w:rsid w:val="00DA7E4A"/>
    <w:rsid w:val="00DB107F"/>
    <w:rsid w:val="00DB3D63"/>
    <w:rsid w:val="00DC694A"/>
    <w:rsid w:val="00DE6634"/>
    <w:rsid w:val="00DE7300"/>
    <w:rsid w:val="00DF6F54"/>
    <w:rsid w:val="00E001F6"/>
    <w:rsid w:val="00E10488"/>
    <w:rsid w:val="00E11221"/>
    <w:rsid w:val="00E12CD5"/>
    <w:rsid w:val="00E1788F"/>
    <w:rsid w:val="00E24A1B"/>
    <w:rsid w:val="00E26864"/>
    <w:rsid w:val="00E32311"/>
    <w:rsid w:val="00E35DD1"/>
    <w:rsid w:val="00E363D8"/>
    <w:rsid w:val="00E50A11"/>
    <w:rsid w:val="00E52F57"/>
    <w:rsid w:val="00E53420"/>
    <w:rsid w:val="00E562F9"/>
    <w:rsid w:val="00E612E7"/>
    <w:rsid w:val="00E72749"/>
    <w:rsid w:val="00E77A14"/>
    <w:rsid w:val="00E81C0E"/>
    <w:rsid w:val="00E873DE"/>
    <w:rsid w:val="00E9372F"/>
    <w:rsid w:val="00E952FC"/>
    <w:rsid w:val="00E962CB"/>
    <w:rsid w:val="00E972CA"/>
    <w:rsid w:val="00EA72C4"/>
    <w:rsid w:val="00EB262F"/>
    <w:rsid w:val="00EB28F6"/>
    <w:rsid w:val="00EB3833"/>
    <w:rsid w:val="00EB4C09"/>
    <w:rsid w:val="00EB50EC"/>
    <w:rsid w:val="00EC1185"/>
    <w:rsid w:val="00EC3B31"/>
    <w:rsid w:val="00ED1A06"/>
    <w:rsid w:val="00ED585C"/>
    <w:rsid w:val="00EE3000"/>
    <w:rsid w:val="00EE3438"/>
    <w:rsid w:val="00F02079"/>
    <w:rsid w:val="00F0572E"/>
    <w:rsid w:val="00F1375A"/>
    <w:rsid w:val="00F15697"/>
    <w:rsid w:val="00F160EC"/>
    <w:rsid w:val="00F1625B"/>
    <w:rsid w:val="00F163FF"/>
    <w:rsid w:val="00F16AE0"/>
    <w:rsid w:val="00F174CA"/>
    <w:rsid w:val="00F244F9"/>
    <w:rsid w:val="00F27920"/>
    <w:rsid w:val="00F302C8"/>
    <w:rsid w:val="00F33C86"/>
    <w:rsid w:val="00F34035"/>
    <w:rsid w:val="00F3480A"/>
    <w:rsid w:val="00F4214C"/>
    <w:rsid w:val="00F44D4C"/>
    <w:rsid w:val="00F5366E"/>
    <w:rsid w:val="00F567FE"/>
    <w:rsid w:val="00F57E28"/>
    <w:rsid w:val="00F604FB"/>
    <w:rsid w:val="00F606BC"/>
    <w:rsid w:val="00F77AFE"/>
    <w:rsid w:val="00F85D61"/>
    <w:rsid w:val="00F8717F"/>
    <w:rsid w:val="00F90553"/>
    <w:rsid w:val="00F90D16"/>
    <w:rsid w:val="00F92E3D"/>
    <w:rsid w:val="00F94496"/>
    <w:rsid w:val="00FA1648"/>
    <w:rsid w:val="00FA76E1"/>
    <w:rsid w:val="00FB0B3B"/>
    <w:rsid w:val="00FC175C"/>
    <w:rsid w:val="00FC4A34"/>
    <w:rsid w:val="00FC5FA8"/>
    <w:rsid w:val="00FC789F"/>
    <w:rsid w:val="00FD374D"/>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389C7"/>
  <w15:docId w15:val="{95BEA642-D352-4C17-B84B-E96E649A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353"/>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9DD23-4839-4F50-A7BF-7391DE47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26</TotalTime>
  <Pages>3</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Vytautas Juodka</cp:lastModifiedBy>
  <cp:revision>6</cp:revision>
  <cp:lastPrinted>2012-02-02T12:25:00Z</cp:lastPrinted>
  <dcterms:created xsi:type="dcterms:W3CDTF">2016-09-28T11:24:00Z</dcterms:created>
  <dcterms:modified xsi:type="dcterms:W3CDTF">2016-10-04T05:13:00Z</dcterms:modified>
</cp:coreProperties>
</file>