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486801" w:rsidRPr="0063633A" w:rsidRDefault="00486801" w:rsidP="00486801">
      <w:pPr>
        <w:spacing w:after="0" w:line="240" w:lineRule="auto"/>
        <w:jc w:val="center"/>
        <w:rPr>
          <w:rFonts w:ascii="Times New Roman" w:eastAsia="Times New Roman" w:hAnsi="Times New Roman"/>
          <w:sz w:val="24"/>
          <w:szCs w:val="24"/>
        </w:rPr>
      </w:pPr>
      <w:r w:rsidRPr="0063633A">
        <w:rPr>
          <w:rFonts w:ascii="Times New Roman" w:eastAsia="Times New Roman" w:hAnsi="Times New Roman"/>
          <w:sz w:val="24"/>
          <w:szCs w:val="24"/>
        </w:rPr>
        <w:object w:dxaOrig="871" w:dyaOrig="886" w14:anchorId="2F751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48.25pt" o:ole="" fillcolor="window">
            <v:imagedata r:id="rId9" o:title=""/>
          </v:shape>
          <o:OLEObject Type="Embed" ProgID="Word.Picture.8" ShapeID="_x0000_i1025" DrawAspect="Content" ObjectID="_1535377925" r:id="rId10"/>
        </w:object>
      </w:r>
      <w:bookmarkStart w:id="1" w:name="_GoBack"/>
      <w:bookmarkEnd w:id="1"/>
    </w:p>
    <w:p w:rsidR="00486801" w:rsidRPr="0063633A" w:rsidRDefault="00486801" w:rsidP="00486801">
      <w:pPr>
        <w:spacing w:after="0" w:line="240" w:lineRule="auto"/>
        <w:jc w:val="center"/>
        <w:rPr>
          <w:rFonts w:ascii="Times New Roman" w:eastAsia="Times New Roman" w:hAnsi="Times New Roman"/>
          <w:sz w:val="24"/>
          <w:szCs w:val="24"/>
        </w:rPr>
      </w:pPr>
    </w:p>
    <w:p w:rsidR="00486801" w:rsidRPr="0063633A" w:rsidRDefault="008B6204" w:rsidP="00486801">
      <w:pPr>
        <w:keepNext/>
        <w:tabs>
          <w:tab w:val="left" w:pos="900"/>
        </w:tabs>
        <w:spacing w:after="0" w:line="240" w:lineRule="auto"/>
        <w:jc w:val="center"/>
        <w:outlineLvl w:val="0"/>
        <w:rPr>
          <w:rFonts w:ascii="Times New Roman" w:eastAsia="Times New Roman" w:hAnsi="Times New Roman"/>
          <w:b/>
          <w:bCs/>
          <w:sz w:val="24"/>
          <w:szCs w:val="24"/>
        </w:rPr>
      </w:pPr>
      <w:r w:rsidRPr="0063633A">
        <w:rPr>
          <w:rFonts w:ascii="Times New Roman" w:eastAsia="Times New Roman" w:hAnsi="Times New Roman"/>
          <w:b/>
          <w:bCs/>
          <w:sz w:val="24"/>
          <w:szCs w:val="24"/>
        </w:rPr>
        <w:t>VIEŠŲJŲ PIRKIMŲ TARNYB</w:t>
      </w:r>
      <w:r w:rsidR="00E179BD" w:rsidRPr="0063633A">
        <w:rPr>
          <w:rFonts w:ascii="Times New Roman" w:eastAsia="Times New Roman" w:hAnsi="Times New Roman"/>
          <w:b/>
          <w:bCs/>
          <w:sz w:val="24"/>
          <w:szCs w:val="24"/>
        </w:rPr>
        <w:t>A</w:t>
      </w:r>
    </w:p>
    <w:p w:rsidR="008B6204" w:rsidRPr="0063633A" w:rsidRDefault="008B6204" w:rsidP="008B6204">
      <w:pPr>
        <w:spacing w:after="0"/>
        <w:jc w:val="center"/>
        <w:rPr>
          <w:rFonts w:ascii="Times New Roman" w:hAnsi="Times New Roman"/>
          <w:b/>
          <w:bCs/>
          <w:sz w:val="24"/>
          <w:szCs w:val="24"/>
        </w:rPr>
      </w:pPr>
      <w:r w:rsidRPr="0063633A">
        <w:rPr>
          <w:rFonts w:ascii="Times New Roman" w:hAnsi="Times New Roman"/>
          <w:b/>
          <w:bCs/>
          <w:sz w:val="24"/>
          <w:szCs w:val="24"/>
        </w:rPr>
        <w:t>PREVENCIJOS IR PIRKIMO SUTARČIŲ PRIEŽIŪROS SKYRIUS</w:t>
      </w:r>
    </w:p>
    <w:p w:rsidR="00486801" w:rsidRPr="0063633A" w:rsidRDefault="00486801" w:rsidP="00486801">
      <w:pPr>
        <w:tabs>
          <w:tab w:val="left" w:pos="900"/>
        </w:tabs>
        <w:spacing w:after="0" w:line="240" w:lineRule="auto"/>
        <w:rPr>
          <w:rFonts w:ascii="Times New Roman" w:eastAsia="Times New Roman" w:hAnsi="Times New Roman"/>
          <w:bCs/>
          <w:sz w:val="24"/>
          <w:szCs w:val="24"/>
        </w:rPr>
      </w:pPr>
    </w:p>
    <w:p w:rsidR="00486801" w:rsidRPr="0063633A" w:rsidRDefault="00486801" w:rsidP="00772006">
      <w:pPr>
        <w:keepLines/>
        <w:suppressAutoHyphens/>
        <w:autoSpaceDE w:val="0"/>
        <w:autoSpaceDN w:val="0"/>
        <w:adjustRightInd w:val="0"/>
        <w:spacing w:after="0" w:line="283" w:lineRule="auto"/>
        <w:textAlignment w:val="center"/>
        <w:rPr>
          <w:rFonts w:ascii="Times New Roman" w:eastAsia="Times New Roman" w:hAnsi="Times New Roman"/>
          <w:b/>
          <w:bCs/>
          <w:caps/>
          <w:sz w:val="24"/>
          <w:szCs w:val="24"/>
        </w:rPr>
      </w:pPr>
    </w:p>
    <w:p w:rsidR="00772006" w:rsidRPr="0063633A" w:rsidRDefault="00486801" w:rsidP="00486801">
      <w:pPr>
        <w:keepLines/>
        <w:suppressAutoHyphens/>
        <w:autoSpaceDE w:val="0"/>
        <w:autoSpaceDN w:val="0"/>
        <w:adjustRightInd w:val="0"/>
        <w:spacing w:after="0" w:line="283" w:lineRule="auto"/>
        <w:ind w:left="180"/>
        <w:jc w:val="center"/>
        <w:textAlignment w:val="center"/>
        <w:rPr>
          <w:rFonts w:ascii="Times New Roman" w:hAnsi="Times New Roman"/>
          <w:b/>
          <w:bCs/>
          <w:sz w:val="24"/>
          <w:szCs w:val="24"/>
        </w:rPr>
      </w:pPr>
      <w:r w:rsidRPr="0063633A">
        <w:rPr>
          <w:rFonts w:ascii="Times New Roman" w:eastAsia="Times New Roman" w:hAnsi="Times New Roman"/>
          <w:b/>
          <w:bCs/>
          <w:caps/>
          <w:sz w:val="24"/>
          <w:szCs w:val="24"/>
        </w:rPr>
        <w:t xml:space="preserve">SPRENDIMAS </w:t>
      </w:r>
      <w:r w:rsidR="00772006" w:rsidRPr="0063633A">
        <w:rPr>
          <w:rFonts w:ascii="Times New Roman" w:hAnsi="Times New Roman"/>
          <w:b/>
          <w:bCs/>
          <w:sz w:val="24"/>
          <w:szCs w:val="24"/>
        </w:rPr>
        <w:t>DĖL SUTIKIMO VYKDYTI PIRKIMĄ</w:t>
      </w:r>
    </w:p>
    <w:p w:rsidR="00486801" w:rsidRPr="0063633A" w:rsidRDefault="00772006" w:rsidP="00486801">
      <w:pPr>
        <w:keepLines/>
        <w:suppressAutoHyphens/>
        <w:autoSpaceDE w:val="0"/>
        <w:autoSpaceDN w:val="0"/>
        <w:adjustRightInd w:val="0"/>
        <w:spacing w:after="0" w:line="283" w:lineRule="auto"/>
        <w:ind w:left="180"/>
        <w:jc w:val="center"/>
        <w:textAlignment w:val="center"/>
        <w:rPr>
          <w:rFonts w:ascii="Times New Roman" w:eastAsia="Times New Roman" w:hAnsi="Times New Roman"/>
          <w:b/>
          <w:bCs/>
          <w:caps/>
          <w:sz w:val="24"/>
          <w:szCs w:val="24"/>
        </w:rPr>
      </w:pPr>
      <w:r w:rsidRPr="0063633A">
        <w:rPr>
          <w:rFonts w:ascii="Times New Roman" w:hAnsi="Times New Roman"/>
          <w:b/>
          <w:bCs/>
          <w:sz w:val="24"/>
          <w:szCs w:val="24"/>
        </w:rPr>
        <w:t>NESKELBIAMŲ DERYBŲ BŪDU</w:t>
      </w:r>
    </w:p>
    <w:p w:rsidR="00486801" w:rsidRPr="0063633A" w:rsidRDefault="00486801" w:rsidP="00486801">
      <w:pPr>
        <w:suppressAutoHyphens/>
        <w:autoSpaceDE w:val="0"/>
        <w:autoSpaceDN w:val="0"/>
        <w:adjustRightInd w:val="0"/>
        <w:spacing w:after="0" w:line="240" w:lineRule="auto"/>
        <w:ind w:firstLine="312"/>
        <w:jc w:val="both"/>
        <w:textAlignment w:val="center"/>
        <w:rPr>
          <w:rFonts w:ascii="Times New Roman" w:eastAsia="Times New Roman" w:hAnsi="Times New Roman"/>
          <w:sz w:val="24"/>
          <w:szCs w:val="24"/>
        </w:rPr>
      </w:pPr>
    </w:p>
    <w:p w:rsidR="00486801" w:rsidRPr="0063633A" w:rsidRDefault="00947250" w:rsidP="00486801">
      <w:pPr>
        <w:keepLines/>
        <w:suppressAutoHyphens/>
        <w:autoSpaceDE w:val="0"/>
        <w:autoSpaceDN w:val="0"/>
        <w:adjustRightInd w:val="0"/>
        <w:spacing w:after="0" w:line="240" w:lineRule="auto"/>
        <w:jc w:val="center"/>
        <w:textAlignment w:val="center"/>
        <w:rPr>
          <w:rFonts w:ascii="Times New Roman" w:eastAsia="Times New Roman" w:hAnsi="Times New Roman"/>
          <w:sz w:val="24"/>
          <w:szCs w:val="24"/>
        </w:rPr>
      </w:pPr>
      <w:r w:rsidRPr="0063633A">
        <w:rPr>
          <w:rFonts w:ascii="Times New Roman" w:eastAsia="Times New Roman" w:hAnsi="Times New Roman"/>
          <w:sz w:val="24"/>
          <w:szCs w:val="24"/>
        </w:rPr>
        <w:t>2016-0</w:t>
      </w:r>
      <w:r w:rsidR="00A41986" w:rsidRPr="0063633A">
        <w:rPr>
          <w:rFonts w:ascii="Times New Roman" w:eastAsia="Times New Roman" w:hAnsi="Times New Roman"/>
          <w:sz w:val="24"/>
          <w:szCs w:val="24"/>
        </w:rPr>
        <w:t>9</w:t>
      </w:r>
      <w:r w:rsidR="00486801" w:rsidRPr="0063633A">
        <w:rPr>
          <w:rFonts w:ascii="Times New Roman" w:eastAsia="Times New Roman" w:hAnsi="Times New Roman"/>
          <w:sz w:val="24"/>
          <w:szCs w:val="24"/>
        </w:rPr>
        <w:t>-    Nr. 4S-</w:t>
      </w:r>
    </w:p>
    <w:p w:rsidR="00486801" w:rsidRPr="0063633A" w:rsidRDefault="00486801" w:rsidP="00486801">
      <w:pPr>
        <w:keepLines/>
        <w:suppressAutoHyphens/>
        <w:autoSpaceDE w:val="0"/>
        <w:autoSpaceDN w:val="0"/>
        <w:adjustRightInd w:val="0"/>
        <w:spacing w:after="0" w:line="240" w:lineRule="auto"/>
        <w:ind w:left="3888"/>
        <w:textAlignment w:val="center"/>
        <w:rPr>
          <w:rFonts w:ascii="Times New Roman" w:eastAsia="Times New Roman" w:hAnsi="Times New Roman"/>
          <w:sz w:val="24"/>
          <w:szCs w:val="24"/>
        </w:rPr>
      </w:pPr>
      <w:r w:rsidRPr="0063633A">
        <w:rPr>
          <w:rFonts w:ascii="Times New Roman" w:eastAsia="Times New Roman" w:hAnsi="Times New Roman"/>
          <w:sz w:val="24"/>
          <w:szCs w:val="24"/>
        </w:rPr>
        <w:t xml:space="preserve">          Vilnius</w:t>
      </w:r>
    </w:p>
    <w:p w:rsidR="00486801" w:rsidRPr="0063633A" w:rsidRDefault="00486801" w:rsidP="008E7C81">
      <w:pPr>
        <w:suppressAutoHyphens/>
        <w:autoSpaceDE w:val="0"/>
        <w:autoSpaceDN w:val="0"/>
        <w:adjustRightInd w:val="0"/>
        <w:spacing w:after="0" w:line="240" w:lineRule="auto"/>
        <w:ind w:firstLine="1296"/>
        <w:jc w:val="both"/>
        <w:textAlignment w:val="center"/>
        <w:rPr>
          <w:rFonts w:ascii="Times New Roman" w:eastAsia="Times New Roman" w:hAnsi="Times New Roman"/>
          <w:sz w:val="24"/>
          <w:szCs w:val="24"/>
        </w:rPr>
      </w:pPr>
    </w:p>
    <w:p w:rsidR="00F62752" w:rsidRPr="0063633A" w:rsidRDefault="00F62752" w:rsidP="008B6204">
      <w:pPr>
        <w:spacing w:after="0" w:line="240" w:lineRule="auto"/>
        <w:ind w:firstLine="851"/>
        <w:jc w:val="both"/>
        <w:rPr>
          <w:rFonts w:ascii="Times New Roman" w:hAnsi="Times New Roman"/>
          <w:sz w:val="24"/>
          <w:szCs w:val="24"/>
        </w:rPr>
      </w:pPr>
      <w:r w:rsidRPr="0063633A">
        <w:rPr>
          <w:rFonts w:ascii="Times New Roman" w:hAnsi="Times New Roman"/>
          <w:sz w:val="24"/>
          <w:szCs w:val="24"/>
        </w:rPr>
        <w:t>Viešųjų pirkimų tarnyba (toliau – Tarnyba), vadovaudamasi Lietuvos Respublikos viešųjų pirkimų įstatymo (toliau – Įstatymas) 8</w:t>
      </w:r>
      <w:r w:rsidRPr="0063633A">
        <w:rPr>
          <w:rFonts w:ascii="Times New Roman" w:hAnsi="Times New Roman"/>
          <w:sz w:val="24"/>
          <w:szCs w:val="24"/>
          <w:vertAlign w:val="superscript"/>
        </w:rPr>
        <w:t>2</w:t>
      </w:r>
      <w:r w:rsidRPr="0063633A">
        <w:rPr>
          <w:rFonts w:ascii="Times New Roman" w:hAnsi="Times New Roman"/>
          <w:sz w:val="24"/>
          <w:szCs w:val="24"/>
        </w:rPr>
        <w:t xml:space="preserve"> straipsnio 2 dalies 7 punkto nuostatomis, išnagrinėjo </w:t>
      </w:r>
      <w:r w:rsidR="00D7460B" w:rsidRPr="0063633A">
        <w:rPr>
          <w:rFonts w:ascii="Times New Roman" w:hAnsi="Times New Roman"/>
          <w:sz w:val="24"/>
          <w:szCs w:val="24"/>
        </w:rPr>
        <w:t xml:space="preserve">Lietuvos automobilių kelių direkcijos prie Susisiekimo ministerijos </w:t>
      </w:r>
      <w:r w:rsidRPr="0063633A">
        <w:rPr>
          <w:rFonts w:ascii="Times New Roman" w:hAnsi="Times New Roman"/>
          <w:sz w:val="24"/>
          <w:szCs w:val="24"/>
        </w:rPr>
        <w:t xml:space="preserve">(toliau – Perkančioji organizacija) pateiktą prašymą sutikti, kad </w:t>
      </w:r>
      <w:r w:rsidR="00C363CD" w:rsidRPr="0063633A">
        <w:rPr>
          <w:rFonts w:ascii="Times New Roman" w:hAnsi="Times New Roman"/>
          <w:i/>
          <w:sz w:val="24"/>
          <w:szCs w:val="24"/>
        </w:rPr>
        <w:t>Zarasų miesto pietrytinio aplinkkelio techninio projekto parengimo paslaugų</w:t>
      </w:r>
      <w:r w:rsidR="00C363CD" w:rsidRPr="0063633A">
        <w:rPr>
          <w:rFonts w:ascii="Times New Roman" w:hAnsi="Times New Roman"/>
          <w:color w:val="FF0000"/>
          <w:sz w:val="24"/>
          <w:szCs w:val="24"/>
        </w:rPr>
        <w:t xml:space="preserve"> </w:t>
      </w:r>
      <w:r w:rsidRPr="0063633A">
        <w:rPr>
          <w:rFonts w:ascii="Times New Roman" w:hAnsi="Times New Roman"/>
          <w:sz w:val="24"/>
          <w:szCs w:val="24"/>
        </w:rPr>
        <w:t>pirkimas būtų vykdomas neskelbiamų derybų būdu, vadovaujantis Įstatymo 56 straipsnio 1 dalies 3 punkto nuostatomis.</w:t>
      </w:r>
    </w:p>
    <w:p w:rsidR="00DC4C5B" w:rsidRPr="0063633A" w:rsidRDefault="00C363CD" w:rsidP="00DC4C5B">
      <w:pPr>
        <w:spacing w:after="0" w:line="240" w:lineRule="auto"/>
        <w:ind w:firstLine="851"/>
        <w:jc w:val="both"/>
        <w:rPr>
          <w:rFonts w:ascii="Times New Roman" w:hAnsi="Times New Roman"/>
          <w:color w:val="FF0000"/>
          <w:sz w:val="24"/>
          <w:szCs w:val="24"/>
        </w:rPr>
      </w:pPr>
      <w:r w:rsidRPr="0063633A">
        <w:rPr>
          <w:rFonts w:ascii="Times New Roman" w:hAnsi="Times New Roman"/>
          <w:sz w:val="24"/>
          <w:szCs w:val="24"/>
        </w:rPr>
        <w:t xml:space="preserve">Perkančioji organizacija nurodo, kad 2006 m. </w:t>
      </w:r>
      <w:r w:rsidR="004405C6" w:rsidRPr="0063633A">
        <w:rPr>
          <w:rFonts w:ascii="Times New Roman" w:hAnsi="Times New Roman"/>
          <w:sz w:val="24"/>
          <w:szCs w:val="24"/>
        </w:rPr>
        <w:t xml:space="preserve">balandžio 6 d. </w:t>
      </w:r>
      <w:r w:rsidRPr="0063633A">
        <w:rPr>
          <w:rFonts w:ascii="Times New Roman" w:hAnsi="Times New Roman"/>
          <w:sz w:val="24"/>
          <w:szCs w:val="24"/>
        </w:rPr>
        <w:t xml:space="preserve">sudarė inžinerinių statybinių tyrinėjimų ir statinio projektavimo paslaugų sutartį Nr. S-221 </w:t>
      </w:r>
      <w:r w:rsidR="004405C6" w:rsidRPr="0063633A">
        <w:rPr>
          <w:rFonts w:ascii="Times New Roman" w:hAnsi="Times New Roman"/>
          <w:sz w:val="24"/>
          <w:szCs w:val="24"/>
        </w:rPr>
        <w:t xml:space="preserve">(toliau – Tyrinėjimo sutartis) </w:t>
      </w:r>
      <w:r w:rsidRPr="0063633A">
        <w:rPr>
          <w:rFonts w:ascii="Times New Roman" w:hAnsi="Times New Roman"/>
          <w:sz w:val="24"/>
          <w:szCs w:val="24"/>
        </w:rPr>
        <w:t>su UAB „</w:t>
      </w:r>
      <w:proofErr w:type="spellStart"/>
      <w:r w:rsidRPr="0063633A">
        <w:rPr>
          <w:rFonts w:ascii="Times New Roman" w:hAnsi="Times New Roman"/>
          <w:sz w:val="24"/>
          <w:szCs w:val="24"/>
        </w:rPr>
        <w:t>Kelprojektas</w:t>
      </w:r>
      <w:proofErr w:type="spellEnd"/>
      <w:r w:rsidRPr="0063633A">
        <w:rPr>
          <w:rFonts w:ascii="Times New Roman" w:hAnsi="Times New Roman"/>
          <w:sz w:val="24"/>
          <w:szCs w:val="24"/>
        </w:rPr>
        <w:t>“</w:t>
      </w:r>
      <w:r w:rsidR="00AF2B62" w:rsidRPr="0063633A">
        <w:rPr>
          <w:rFonts w:ascii="Times New Roman" w:hAnsi="Times New Roman"/>
          <w:sz w:val="24"/>
          <w:szCs w:val="24"/>
        </w:rPr>
        <w:t xml:space="preserve"> (toliau – Tiekėjas)</w:t>
      </w:r>
      <w:r w:rsidR="00607705" w:rsidRPr="0063633A">
        <w:rPr>
          <w:rFonts w:ascii="Times New Roman" w:hAnsi="Times New Roman"/>
          <w:sz w:val="24"/>
          <w:szCs w:val="24"/>
        </w:rPr>
        <w:t xml:space="preserve">. </w:t>
      </w:r>
      <w:r w:rsidR="004405C6" w:rsidRPr="0063633A">
        <w:rPr>
          <w:rFonts w:ascii="Times New Roman" w:hAnsi="Times New Roman"/>
          <w:sz w:val="24"/>
          <w:szCs w:val="24"/>
        </w:rPr>
        <w:t>Tyrinėjimo sutartis sudaryta atviro konkurso būdu įvykdžius pirkimą „</w:t>
      </w:r>
      <w:r w:rsidR="004405C6" w:rsidRPr="0063633A">
        <w:rPr>
          <w:rFonts w:ascii="Times New Roman" w:hAnsi="Times New Roman"/>
          <w:i/>
          <w:sz w:val="24"/>
          <w:szCs w:val="24"/>
        </w:rPr>
        <w:t>Zarasų miesto pietrytinio aplinkkelio III varianto nuo 0,0 iki 9,34 km tiesimo specialusis planas ir poveikio aplinkai vertinimas</w:t>
      </w:r>
      <w:r w:rsidR="004405C6" w:rsidRPr="0063633A">
        <w:rPr>
          <w:rFonts w:ascii="Times New Roman" w:hAnsi="Times New Roman"/>
          <w:sz w:val="24"/>
          <w:szCs w:val="24"/>
        </w:rPr>
        <w:t xml:space="preserve">“ </w:t>
      </w:r>
      <w:r w:rsidR="00DC4C5B" w:rsidRPr="0063633A">
        <w:rPr>
          <w:rFonts w:ascii="Times New Roman" w:hAnsi="Times New Roman"/>
          <w:sz w:val="24"/>
          <w:szCs w:val="24"/>
        </w:rPr>
        <w:t xml:space="preserve">(skelbtas </w:t>
      </w:r>
      <w:r w:rsidR="00607705" w:rsidRPr="0063633A">
        <w:rPr>
          <w:rFonts w:ascii="Times New Roman" w:hAnsi="Times New Roman"/>
          <w:sz w:val="24"/>
          <w:szCs w:val="24"/>
        </w:rPr>
        <w:t>„Valstybės žinių“  priede „Informaciniai pranešimai“ 2006 m. vasario 22 d.</w:t>
      </w:r>
      <w:r w:rsidR="00DC4C5B" w:rsidRPr="0063633A">
        <w:rPr>
          <w:rFonts w:ascii="Times New Roman" w:hAnsi="Times New Roman"/>
          <w:sz w:val="24"/>
          <w:szCs w:val="24"/>
        </w:rPr>
        <w:t xml:space="preserve">, </w:t>
      </w:r>
      <w:r w:rsidR="00607705" w:rsidRPr="0063633A">
        <w:rPr>
          <w:rFonts w:ascii="Times New Roman" w:hAnsi="Times New Roman"/>
          <w:sz w:val="24"/>
          <w:szCs w:val="24"/>
        </w:rPr>
        <w:t>leidinio</w:t>
      </w:r>
      <w:r w:rsidR="00DC4C5B" w:rsidRPr="0063633A">
        <w:rPr>
          <w:rFonts w:ascii="Times New Roman" w:hAnsi="Times New Roman"/>
          <w:sz w:val="24"/>
          <w:szCs w:val="24"/>
        </w:rPr>
        <w:t xml:space="preserve"> Nr. </w:t>
      </w:r>
      <w:r w:rsidR="00607705" w:rsidRPr="0063633A">
        <w:rPr>
          <w:rFonts w:ascii="Times New Roman" w:hAnsi="Times New Roman"/>
          <w:sz w:val="24"/>
          <w:szCs w:val="24"/>
        </w:rPr>
        <w:t>15</w:t>
      </w:r>
      <w:r w:rsidR="00DC4C5B" w:rsidRPr="0063633A">
        <w:rPr>
          <w:rFonts w:ascii="Times New Roman" w:hAnsi="Times New Roman"/>
          <w:sz w:val="24"/>
          <w:szCs w:val="24"/>
        </w:rPr>
        <w:t>).</w:t>
      </w:r>
      <w:r w:rsidR="00607705" w:rsidRPr="0063633A">
        <w:rPr>
          <w:rFonts w:ascii="Times New Roman" w:hAnsi="Times New Roman"/>
          <w:sz w:val="24"/>
          <w:szCs w:val="24"/>
        </w:rPr>
        <w:t xml:space="preserve"> </w:t>
      </w:r>
      <w:r w:rsidR="004405C6" w:rsidRPr="0063633A">
        <w:rPr>
          <w:rFonts w:ascii="Times New Roman" w:hAnsi="Times New Roman"/>
          <w:sz w:val="24"/>
          <w:szCs w:val="24"/>
        </w:rPr>
        <w:t xml:space="preserve">Tyrinėjimo sutarties objektas – Zarasų miesto pietrytinio aplinkkelio III varianto ruožo nuo 0,00 iki 9,34 km tiesimo specialiojo plano parengimo ir poveikio aplinkai vertinimo paslaugos. Tyrinėjimo sutarties vertė </w:t>
      </w:r>
      <w:r w:rsidR="00DC4C5B" w:rsidRPr="0063633A">
        <w:rPr>
          <w:rFonts w:ascii="Times New Roman" w:hAnsi="Times New Roman"/>
          <w:sz w:val="24"/>
          <w:szCs w:val="24"/>
        </w:rPr>
        <w:t xml:space="preserve">–  </w:t>
      </w:r>
      <w:r w:rsidR="004405C6" w:rsidRPr="0063633A">
        <w:rPr>
          <w:rFonts w:ascii="Times New Roman" w:hAnsi="Times New Roman"/>
          <w:sz w:val="24"/>
          <w:szCs w:val="24"/>
        </w:rPr>
        <w:t xml:space="preserve">109 516,62 </w:t>
      </w:r>
      <w:r w:rsidR="00DC4C5B" w:rsidRPr="0063633A">
        <w:rPr>
          <w:rFonts w:ascii="Times New Roman" w:hAnsi="Times New Roman"/>
          <w:sz w:val="24"/>
          <w:szCs w:val="24"/>
        </w:rPr>
        <w:t>EUR su PVM (</w:t>
      </w:r>
      <w:r w:rsidR="00607705" w:rsidRPr="0063633A">
        <w:rPr>
          <w:rFonts w:ascii="Times New Roman" w:hAnsi="Times New Roman"/>
          <w:sz w:val="24"/>
          <w:szCs w:val="24"/>
        </w:rPr>
        <w:t>378 139,00</w:t>
      </w:r>
      <w:r w:rsidR="00DC4C5B" w:rsidRPr="0063633A">
        <w:rPr>
          <w:rFonts w:ascii="Times New Roman" w:hAnsi="Times New Roman"/>
          <w:sz w:val="24"/>
          <w:szCs w:val="24"/>
        </w:rPr>
        <w:t xml:space="preserve"> Lt su PVM).</w:t>
      </w:r>
    </w:p>
    <w:p w:rsidR="00C363CD" w:rsidRPr="0063633A" w:rsidRDefault="00607705" w:rsidP="00C363CD">
      <w:pPr>
        <w:spacing w:after="0" w:line="240" w:lineRule="auto"/>
        <w:ind w:firstLine="851"/>
        <w:jc w:val="both"/>
        <w:rPr>
          <w:rFonts w:ascii="Times New Roman" w:hAnsi="Times New Roman"/>
          <w:sz w:val="24"/>
          <w:szCs w:val="24"/>
        </w:rPr>
      </w:pPr>
      <w:r w:rsidRPr="0063633A">
        <w:rPr>
          <w:rFonts w:ascii="Times New Roman" w:hAnsi="Times New Roman"/>
          <w:sz w:val="24"/>
          <w:szCs w:val="24"/>
        </w:rPr>
        <w:t xml:space="preserve">Perkančioji organizacija </w:t>
      </w:r>
      <w:r w:rsidR="00B5511F" w:rsidRPr="0063633A">
        <w:rPr>
          <w:rFonts w:ascii="Times New Roman" w:hAnsi="Times New Roman"/>
          <w:sz w:val="24"/>
          <w:szCs w:val="24"/>
        </w:rPr>
        <w:t>patvirtina</w:t>
      </w:r>
      <w:r w:rsidRPr="0063633A">
        <w:rPr>
          <w:rFonts w:ascii="Times New Roman" w:hAnsi="Times New Roman"/>
          <w:sz w:val="24"/>
          <w:szCs w:val="24"/>
        </w:rPr>
        <w:t xml:space="preserve">, kad </w:t>
      </w:r>
      <w:r w:rsidR="004405C6" w:rsidRPr="0063633A">
        <w:rPr>
          <w:rFonts w:ascii="Times New Roman" w:hAnsi="Times New Roman"/>
          <w:sz w:val="24"/>
          <w:szCs w:val="24"/>
        </w:rPr>
        <w:t xml:space="preserve">Tyrinėjimo sutartis </w:t>
      </w:r>
      <w:r w:rsidRPr="0063633A">
        <w:rPr>
          <w:rFonts w:ascii="Times New Roman" w:hAnsi="Times New Roman"/>
          <w:sz w:val="24"/>
          <w:szCs w:val="24"/>
        </w:rPr>
        <w:t xml:space="preserve">buvo </w:t>
      </w:r>
      <w:r w:rsidR="00C363CD" w:rsidRPr="0063633A">
        <w:rPr>
          <w:rFonts w:ascii="Times New Roman" w:hAnsi="Times New Roman"/>
          <w:sz w:val="24"/>
          <w:szCs w:val="24"/>
        </w:rPr>
        <w:t>įvykdyta ir Zaras</w:t>
      </w:r>
      <w:r w:rsidR="00523B13" w:rsidRPr="0063633A">
        <w:rPr>
          <w:rFonts w:ascii="Times New Roman" w:hAnsi="Times New Roman"/>
          <w:sz w:val="24"/>
          <w:szCs w:val="24"/>
        </w:rPr>
        <w:t>ų</w:t>
      </w:r>
      <w:r w:rsidR="00C363CD" w:rsidRPr="0063633A">
        <w:rPr>
          <w:rFonts w:ascii="Times New Roman" w:hAnsi="Times New Roman"/>
          <w:sz w:val="24"/>
          <w:szCs w:val="24"/>
        </w:rPr>
        <w:t xml:space="preserve"> miesto pietrytinio aplinkkelio III varianto ruožo 0,00 iki 9,34 km tiesimo specialusis planas </w:t>
      </w:r>
      <w:r w:rsidR="004405C6" w:rsidRPr="0063633A">
        <w:rPr>
          <w:rFonts w:ascii="Times New Roman" w:hAnsi="Times New Roman"/>
          <w:sz w:val="24"/>
          <w:szCs w:val="24"/>
        </w:rPr>
        <w:t xml:space="preserve">ir </w:t>
      </w:r>
      <w:r w:rsidR="00C363CD" w:rsidRPr="0063633A">
        <w:rPr>
          <w:rFonts w:ascii="Times New Roman" w:hAnsi="Times New Roman"/>
          <w:sz w:val="24"/>
          <w:szCs w:val="24"/>
        </w:rPr>
        <w:t>poveikio aplinkai vertinim</w:t>
      </w:r>
      <w:r w:rsidR="004405C6" w:rsidRPr="0063633A">
        <w:rPr>
          <w:rFonts w:ascii="Times New Roman" w:hAnsi="Times New Roman"/>
          <w:sz w:val="24"/>
          <w:szCs w:val="24"/>
        </w:rPr>
        <w:t>as</w:t>
      </w:r>
      <w:r w:rsidR="00C363CD" w:rsidRPr="0063633A">
        <w:rPr>
          <w:rFonts w:ascii="Times New Roman" w:hAnsi="Times New Roman"/>
          <w:sz w:val="24"/>
          <w:szCs w:val="24"/>
        </w:rPr>
        <w:t xml:space="preserve"> buvo </w:t>
      </w:r>
      <w:r w:rsidR="004405C6" w:rsidRPr="0063633A">
        <w:rPr>
          <w:rFonts w:ascii="Times New Roman" w:hAnsi="Times New Roman"/>
          <w:sz w:val="24"/>
          <w:szCs w:val="24"/>
        </w:rPr>
        <w:t>parengti</w:t>
      </w:r>
      <w:r w:rsidRPr="0063633A">
        <w:rPr>
          <w:rFonts w:ascii="Times New Roman" w:hAnsi="Times New Roman"/>
          <w:sz w:val="24"/>
          <w:szCs w:val="24"/>
        </w:rPr>
        <w:t xml:space="preserve"> tinkamai</w:t>
      </w:r>
      <w:r w:rsidR="00C363CD" w:rsidRPr="0063633A">
        <w:rPr>
          <w:rFonts w:ascii="Times New Roman" w:hAnsi="Times New Roman"/>
          <w:sz w:val="24"/>
          <w:szCs w:val="24"/>
        </w:rPr>
        <w:t>. Zarasų rajono savivaldybės taryba 2007 m. gruodžio 28 d. sprendimu Nr. T-179 patvirtino Zarasų miesto pietrytinio aplinkkelio 0,00-9,34 km III varianto tiesimo specialųjį planą.</w:t>
      </w:r>
    </w:p>
    <w:p w:rsidR="00C363CD" w:rsidRPr="0063633A" w:rsidRDefault="00B5511F" w:rsidP="00B5511F">
      <w:pPr>
        <w:spacing w:after="0" w:line="240" w:lineRule="auto"/>
        <w:ind w:firstLine="851"/>
        <w:jc w:val="both"/>
        <w:rPr>
          <w:rFonts w:ascii="Times New Roman" w:hAnsi="Times New Roman"/>
          <w:sz w:val="24"/>
          <w:szCs w:val="24"/>
        </w:rPr>
      </w:pPr>
      <w:r w:rsidRPr="0063633A">
        <w:rPr>
          <w:rFonts w:ascii="Times New Roman" w:hAnsi="Times New Roman"/>
          <w:sz w:val="24"/>
          <w:szCs w:val="24"/>
        </w:rPr>
        <w:t>Taip pat, atviro konkurso būdu atlikusi pirkimą „</w:t>
      </w:r>
      <w:r w:rsidRPr="0063633A">
        <w:rPr>
          <w:rFonts w:ascii="Times New Roman" w:hAnsi="Times New Roman"/>
          <w:i/>
          <w:sz w:val="24"/>
          <w:szCs w:val="24"/>
        </w:rPr>
        <w:t>Žemės paėmimo visuomenės poreikiams (Zarasų pietrytiniam aplinkkeliui nuo 0,00 iki 9,34 km tiesti) projekto parengimas ir įgyvendinimas</w:t>
      </w:r>
      <w:r w:rsidRPr="0063633A">
        <w:rPr>
          <w:rFonts w:ascii="Times New Roman" w:hAnsi="Times New Roman"/>
          <w:sz w:val="24"/>
          <w:szCs w:val="24"/>
        </w:rPr>
        <w:t xml:space="preserve">“ (skelbtas Centrinėje viešųjų pirkimų informacinėje sistemoje 2013 m. balandžio 5 d., pirkimo Nr. 135091) Perkančioji organizacija </w:t>
      </w:r>
      <w:r w:rsidR="00C363CD" w:rsidRPr="0063633A">
        <w:rPr>
          <w:rFonts w:ascii="Times New Roman" w:hAnsi="Times New Roman"/>
          <w:sz w:val="24"/>
          <w:szCs w:val="24"/>
        </w:rPr>
        <w:t xml:space="preserve">su </w:t>
      </w:r>
      <w:r w:rsidR="00AF2B62" w:rsidRPr="0063633A">
        <w:rPr>
          <w:rFonts w:ascii="Times New Roman" w:hAnsi="Times New Roman"/>
          <w:sz w:val="24"/>
          <w:szCs w:val="24"/>
        </w:rPr>
        <w:t>Tiekėju</w:t>
      </w:r>
      <w:r w:rsidR="00C363CD" w:rsidRPr="0063633A">
        <w:rPr>
          <w:rFonts w:ascii="Times New Roman" w:hAnsi="Times New Roman"/>
          <w:sz w:val="24"/>
          <w:szCs w:val="24"/>
        </w:rPr>
        <w:t xml:space="preserve"> </w:t>
      </w:r>
      <w:r w:rsidRPr="0063633A">
        <w:rPr>
          <w:rFonts w:ascii="Times New Roman" w:hAnsi="Times New Roman"/>
          <w:sz w:val="24"/>
          <w:szCs w:val="24"/>
        </w:rPr>
        <w:t xml:space="preserve">2013 m. rugpjūčio 9 d. </w:t>
      </w:r>
      <w:r w:rsidR="00C363CD" w:rsidRPr="0063633A">
        <w:rPr>
          <w:rFonts w:ascii="Times New Roman" w:hAnsi="Times New Roman"/>
          <w:sz w:val="24"/>
          <w:szCs w:val="24"/>
        </w:rPr>
        <w:t>sudarė sutartį Nr. S-663</w:t>
      </w:r>
      <w:r w:rsidRPr="0063633A">
        <w:rPr>
          <w:rFonts w:ascii="Times New Roman" w:hAnsi="Times New Roman"/>
          <w:sz w:val="24"/>
          <w:szCs w:val="24"/>
        </w:rPr>
        <w:t xml:space="preserve">, kuri, Perkančiosios organizacijos teigimu, </w:t>
      </w:r>
      <w:r w:rsidR="00C363CD" w:rsidRPr="0063633A">
        <w:rPr>
          <w:rFonts w:ascii="Times New Roman" w:hAnsi="Times New Roman"/>
          <w:sz w:val="24"/>
          <w:szCs w:val="24"/>
        </w:rPr>
        <w:t xml:space="preserve">buvo </w:t>
      </w:r>
      <w:r w:rsidRPr="0063633A">
        <w:rPr>
          <w:rFonts w:ascii="Times New Roman" w:hAnsi="Times New Roman"/>
          <w:sz w:val="24"/>
          <w:szCs w:val="24"/>
        </w:rPr>
        <w:t>įvykdyta tinkamai</w:t>
      </w:r>
      <w:r w:rsidR="00C363CD" w:rsidRPr="0063633A">
        <w:rPr>
          <w:rFonts w:ascii="Times New Roman" w:hAnsi="Times New Roman"/>
          <w:sz w:val="24"/>
          <w:szCs w:val="24"/>
        </w:rPr>
        <w:t>.</w:t>
      </w:r>
    </w:p>
    <w:p w:rsidR="00CA52A8" w:rsidRPr="0063633A" w:rsidRDefault="00CA52A8" w:rsidP="00CA52A8">
      <w:pPr>
        <w:spacing w:after="0" w:line="240" w:lineRule="auto"/>
        <w:ind w:firstLine="851"/>
        <w:jc w:val="both"/>
        <w:rPr>
          <w:rFonts w:ascii="Times New Roman" w:hAnsi="Times New Roman"/>
          <w:sz w:val="24"/>
          <w:szCs w:val="24"/>
        </w:rPr>
      </w:pPr>
      <w:r w:rsidRPr="0063633A">
        <w:rPr>
          <w:rFonts w:ascii="Times New Roman" w:hAnsi="Times New Roman"/>
          <w:sz w:val="24"/>
          <w:szCs w:val="24"/>
        </w:rPr>
        <w:t xml:space="preserve">Perkančioji organizacija nurodo ketinanti artimiausiu metu vykdyti Zarasų miesto pietrytinio aplinkkelio III varianto ruožo nuo 0,00 iki 9,34 km tiesimo techninio projekto parengimo paslaugų viešąjį pirkimą. Numatoma paslaugų pirkimo vertė – 2 730 000,00 </w:t>
      </w:r>
      <w:proofErr w:type="spellStart"/>
      <w:r w:rsidRPr="0063633A">
        <w:rPr>
          <w:rFonts w:ascii="Times New Roman" w:hAnsi="Times New Roman"/>
          <w:sz w:val="24"/>
          <w:szCs w:val="24"/>
        </w:rPr>
        <w:t>Eur</w:t>
      </w:r>
      <w:proofErr w:type="spellEnd"/>
      <w:r w:rsidRPr="0063633A">
        <w:rPr>
          <w:rFonts w:ascii="Times New Roman" w:hAnsi="Times New Roman"/>
          <w:sz w:val="24"/>
          <w:szCs w:val="24"/>
        </w:rPr>
        <w:t xml:space="preserve"> su PVM. </w:t>
      </w:r>
    </w:p>
    <w:p w:rsidR="00C363CD" w:rsidRPr="0063633A" w:rsidRDefault="00CA52A8" w:rsidP="00C363CD">
      <w:pPr>
        <w:spacing w:after="0" w:line="240" w:lineRule="auto"/>
        <w:ind w:firstLine="851"/>
        <w:jc w:val="both"/>
        <w:rPr>
          <w:rFonts w:ascii="Times New Roman" w:hAnsi="Times New Roman"/>
          <w:sz w:val="24"/>
          <w:szCs w:val="24"/>
        </w:rPr>
      </w:pPr>
      <w:r w:rsidRPr="0063633A">
        <w:rPr>
          <w:rFonts w:ascii="Times New Roman" w:hAnsi="Times New Roman"/>
          <w:sz w:val="24"/>
          <w:szCs w:val="24"/>
        </w:rPr>
        <w:t>Perkančiosios organizacijos prašyme nurodyta</w:t>
      </w:r>
      <w:r w:rsidR="003548CB" w:rsidRPr="0063633A">
        <w:rPr>
          <w:rFonts w:ascii="Times New Roman" w:hAnsi="Times New Roman"/>
          <w:sz w:val="24"/>
          <w:szCs w:val="24"/>
        </w:rPr>
        <w:t>, kad rengdam</w:t>
      </w:r>
      <w:r w:rsidR="00AF2B62" w:rsidRPr="0063633A">
        <w:rPr>
          <w:rFonts w:ascii="Times New Roman" w:hAnsi="Times New Roman"/>
          <w:sz w:val="24"/>
          <w:szCs w:val="24"/>
        </w:rPr>
        <w:t>as</w:t>
      </w:r>
      <w:r w:rsidR="003548CB" w:rsidRPr="0063633A">
        <w:rPr>
          <w:rFonts w:ascii="Times New Roman" w:hAnsi="Times New Roman"/>
          <w:sz w:val="24"/>
          <w:szCs w:val="24"/>
        </w:rPr>
        <w:t xml:space="preserve"> specialųjį planą </w:t>
      </w:r>
      <w:r w:rsidR="00AF2B62" w:rsidRPr="0063633A">
        <w:rPr>
          <w:rFonts w:ascii="Times New Roman" w:hAnsi="Times New Roman"/>
          <w:sz w:val="24"/>
          <w:szCs w:val="24"/>
        </w:rPr>
        <w:t xml:space="preserve">Tiekėjas </w:t>
      </w:r>
      <w:r w:rsidR="00C363CD" w:rsidRPr="0063633A">
        <w:rPr>
          <w:rFonts w:ascii="Times New Roman" w:hAnsi="Times New Roman"/>
          <w:sz w:val="24"/>
          <w:szCs w:val="24"/>
        </w:rPr>
        <w:t>atliko tokius darbus:</w:t>
      </w:r>
    </w:p>
    <w:p w:rsidR="00C363CD" w:rsidRPr="0063633A" w:rsidRDefault="00C363CD" w:rsidP="00C363CD">
      <w:pPr>
        <w:spacing w:after="0" w:line="240" w:lineRule="auto"/>
        <w:ind w:firstLine="851"/>
        <w:jc w:val="both"/>
        <w:rPr>
          <w:rFonts w:ascii="Times New Roman" w:hAnsi="Times New Roman"/>
          <w:sz w:val="24"/>
          <w:szCs w:val="24"/>
        </w:rPr>
      </w:pPr>
      <w:r w:rsidRPr="0063633A">
        <w:rPr>
          <w:rFonts w:ascii="Times New Roman" w:hAnsi="Times New Roman"/>
          <w:sz w:val="24"/>
          <w:szCs w:val="24"/>
        </w:rPr>
        <w:t>1.</w:t>
      </w:r>
      <w:r w:rsidRPr="0063633A">
        <w:rPr>
          <w:rFonts w:ascii="Times New Roman" w:hAnsi="Times New Roman"/>
          <w:sz w:val="24"/>
          <w:szCs w:val="24"/>
        </w:rPr>
        <w:tab/>
      </w:r>
      <w:r w:rsidR="003548CB" w:rsidRPr="0063633A">
        <w:rPr>
          <w:rFonts w:ascii="Times New Roman" w:hAnsi="Times New Roman"/>
          <w:sz w:val="24"/>
          <w:szCs w:val="24"/>
        </w:rPr>
        <w:t>Esamos</w:t>
      </w:r>
      <w:r w:rsidRPr="0063633A">
        <w:rPr>
          <w:rFonts w:ascii="Times New Roman" w:hAnsi="Times New Roman"/>
          <w:sz w:val="24"/>
          <w:szCs w:val="24"/>
        </w:rPr>
        <w:t xml:space="preserve"> būklės analiz</w:t>
      </w:r>
      <w:r w:rsidR="003548CB" w:rsidRPr="0063633A">
        <w:rPr>
          <w:rFonts w:ascii="Times New Roman" w:hAnsi="Times New Roman"/>
          <w:sz w:val="24"/>
          <w:szCs w:val="24"/>
        </w:rPr>
        <w:t>ė</w:t>
      </w:r>
      <w:r w:rsidRPr="0063633A">
        <w:rPr>
          <w:rFonts w:ascii="Times New Roman" w:hAnsi="Times New Roman"/>
          <w:sz w:val="24"/>
          <w:szCs w:val="24"/>
        </w:rPr>
        <w:t xml:space="preserve">. </w:t>
      </w:r>
      <w:r w:rsidR="003548CB" w:rsidRPr="0063633A">
        <w:rPr>
          <w:rFonts w:ascii="Times New Roman" w:hAnsi="Times New Roman"/>
          <w:sz w:val="24"/>
          <w:szCs w:val="24"/>
        </w:rPr>
        <w:t>I</w:t>
      </w:r>
      <w:r w:rsidRPr="0063633A">
        <w:rPr>
          <w:rFonts w:ascii="Times New Roman" w:hAnsi="Times New Roman"/>
          <w:sz w:val="24"/>
          <w:szCs w:val="24"/>
        </w:rPr>
        <w:t>šnagrinėta esama susisiekimo siste</w:t>
      </w:r>
      <w:r w:rsidR="003548CB" w:rsidRPr="0063633A">
        <w:rPr>
          <w:rFonts w:ascii="Times New Roman" w:hAnsi="Times New Roman"/>
          <w:sz w:val="24"/>
          <w:szCs w:val="24"/>
        </w:rPr>
        <w:t>m</w:t>
      </w:r>
      <w:r w:rsidRPr="0063633A">
        <w:rPr>
          <w:rFonts w:ascii="Times New Roman" w:hAnsi="Times New Roman"/>
          <w:sz w:val="24"/>
          <w:szCs w:val="24"/>
        </w:rPr>
        <w:t>a, išskirta, kokios kategorijos gatvėmis koks transporto eismas vyksta, kaip mieste pasiskirsto vietinis transportas, kokiose vietose yra vietinio ir tranzitin</w:t>
      </w:r>
      <w:r w:rsidR="003548CB" w:rsidRPr="0063633A">
        <w:rPr>
          <w:rFonts w:ascii="Times New Roman" w:hAnsi="Times New Roman"/>
          <w:sz w:val="24"/>
          <w:szCs w:val="24"/>
        </w:rPr>
        <w:t>i</w:t>
      </w:r>
      <w:r w:rsidRPr="0063633A">
        <w:rPr>
          <w:rFonts w:ascii="Times New Roman" w:hAnsi="Times New Roman"/>
          <w:sz w:val="24"/>
          <w:szCs w:val="24"/>
        </w:rPr>
        <w:t>o transporto susikirtima</w:t>
      </w:r>
      <w:r w:rsidR="003548CB" w:rsidRPr="0063633A">
        <w:rPr>
          <w:rFonts w:ascii="Times New Roman" w:hAnsi="Times New Roman"/>
          <w:sz w:val="24"/>
          <w:szCs w:val="24"/>
        </w:rPr>
        <w:t>i</w:t>
      </w:r>
      <w:r w:rsidRPr="0063633A">
        <w:rPr>
          <w:rFonts w:ascii="Times New Roman" w:hAnsi="Times New Roman"/>
          <w:sz w:val="24"/>
          <w:szCs w:val="24"/>
        </w:rPr>
        <w:t xml:space="preserve">, išryškintos pagrindinės probleminės priežastys. Atsižvelgiant </w:t>
      </w:r>
      <w:r w:rsidR="003548CB" w:rsidRPr="0063633A">
        <w:rPr>
          <w:rFonts w:ascii="Times New Roman" w:hAnsi="Times New Roman"/>
          <w:sz w:val="24"/>
          <w:szCs w:val="24"/>
        </w:rPr>
        <w:t>į</w:t>
      </w:r>
      <w:r w:rsidRPr="0063633A">
        <w:rPr>
          <w:rFonts w:ascii="Times New Roman" w:hAnsi="Times New Roman"/>
          <w:sz w:val="24"/>
          <w:szCs w:val="24"/>
        </w:rPr>
        <w:t xml:space="preserve"> esamus automobili</w:t>
      </w:r>
      <w:r w:rsidR="003548CB" w:rsidRPr="0063633A">
        <w:rPr>
          <w:rFonts w:ascii="Times New Roman" w:hAnsi="Times New Roman"/>
          <w:sz w:val="24"/>
          <w:szCs w:val="24"/>
        </w:rPr>
        <w:t>ų</w:t>
      </w:r>
      <w:r w:rsidRPr="0063633A">
        <w:rPr>
          <w:rFonts w:ascii="Times New Roman" w:hAnsi="Times New Roman"/>
          <w:sz w:val="24"/>
          <w:szCs w:val="24"/>
        </w:rPr>
        <w:t xml:space="preserve"> kelio ir miesto gatvių eismo srautus, jų pasiskirstymą, prognozuojamą </w:t>
      </w:r>
      <w:r w:rsidR="003548CB" w:rsidRPr="0063633A">
        <w:rPr>
          <w:rFonts w:ascii="Times New Roman" w:hAnsi="Times New Roman"/>
          <w:sz w:val="24"/>
          <w:szCs w:val="24"/>
        </w:rPr>
        <w:t>prieaugį</w:t>
      </w:r>
      <w:r w:rsidRPr="0063633A">
        <w:rPr>
          <w:rFonts w:ascii="Times New Roman" w:hAnsi="Times New Roman"/>
          <w:sz w:val="24"/>
          <w:szCs w:val="24"/>
        </w:rPr>
        <w:t xml:space="preserve"> ir kitus techninius automobilių transporto parametrus, kurie turi </w:t>
      </w:r>
      <w:r w:rsidR="003548CB" w:rsidRPr="0063633A">
        <w:rPr>
          <w:rFonts w:ascii="Times New Roman" w:hAnsi="Times New Roman"/>
          <w:sz w:val="24"/>
          <w:szCs w:val="24"/>
        </w:rPr>
        <w:t>įtakos</w:t>
      </w:r>
      <w:r w:rsidRPr="0063633A">
        <w:rPr>
          <w:rFonts w:ascii="Times New Roman" w:hAnsi="Times New Roman"/>
          <w:sz w:val="24"/>
          <w:szCs w:val="24"/>
        </w:rPr>
        <w:t xml:space="preserve"> esamai situacijai, buvo nustatytos gairės ir susisiekimo komunikacijos gerinimo bei plėtros galimybės.</w:t>
      </w:r>
    </w:p>
    <w:p w:rsidR="00C363CD" w:rsidRPr="0063633A" w:rsidRDefault="00C363CD" w:rsidP="00C363CD">
      <w:pPr>
        <w:spacing w:after="0" w:line="240" w:lineRule="auto"/>
        <w:ind w:firstLine="851"/>
        <w:jc w:val="both"/>
        <w:rPr>
          <w:rFonts w:ascii="Times New Roman" w:hAnsi="Times New Roman"/>
          <w:sz w:val="24"/>
          <w:szCs w:val="24"/>
        </w:rPr>
      </w:pPr>
      <w:r w:rsidRPr="0063633A">
        <w:rPr>
          <w:rFonts w:ascii="Times New Roman" w:hAnsi="Times New Roman"/>
          <w:sz w:val="24"/>
          <w:szCs w:val="24"/>
        </w:rPr>
        <w:lastRenderedPageBreak/>
        <w:t>2.</w:t>
      </w:r>
      <w:r w:rsidRPr="0063633A">
        <w:rPr>
          <w:rFonts w:ascii="Times New Roman" w:hAnsi="Times New Roman"/>
          <w:sz w:val="24"/>
          <w:szCs w:val="24"/>
        </w:rPr>
        <w:tab/>
      </w:r>
      <w:r w:rsidR="003548CB" w:rsidRPr="0063633A">
        <w:rPr>
          <w:rFonts w:ascii="Times New Roman" w:hAnsi="Times New Roman"/>
          <w:sz w:val="24"/>
          <w:szCs w:val="24"/>
        </w:rPr>
        <w:t>Koncepcijos</w:t>
      </w:r>
      <w:r w:rsidRPr="0063633A">
        <w:rPr>
          <w:rFonts w:ascii="Times New Roman" w:hAnsi="Times New Roman"/>
          <w:sz w:val="24"/>
          <w:szCs w:val="24"/>
        </w:rPr>
        <w:t xml:space="preserve"> parengimas. </w:t>
      </w:r>
      <w:r w:rsidR="003548CB" w:rsidRPr="0063633A">
        <w:rPr>
          <w:rFonts w:ascii="Times New Roman" w:hAnsi="Times New Roman"/>
          <w:sz w:val="24"/>
          <w:szCs w:val="24"/>
        </w:rPr>
        <w:t>P</w:t>
      </w:r>
      <w:r w:rsidRPr="0063633A">
        <w:rPr>
          <w:rFonts w:ascii="Times New Roman" w:hAnsi="Times New Roman"/>
          <w:sz w:val="24"/>
          <w:szCs w:val="24"/>
        </w:rPr>
        <w:t>arinkta kelio te</w:t>
      </w:r>
      <w:r w:rsidR="003548CB" w:rsidRPr="0063633A">
        <w:rPr>
          <w:rFonts w:ascii="Times New Roman" w:hAnsi="Times New Roman"/>
          <w:sz w:val="24"/>
          <w:szCs w:val="24"/>
        </w:rPr>
        <w:t>c</w:t>
      </w:r>
      <w:r w:rsidRPr="0063633A">
        <w:rPr>
          <w:rFonts w:ascii="Times New Roman" w:hAnsi="Times New Roman"/>
          <w:sz w:val="24"/>
          <w:szCs w:val="24"/>
        </w:rPr>
        <w:t xml:space="preserve">hninė kategorija, nustatyti šiai kategorijai keliami </w:t>
      </w:r>
      <w:r w:rsidR="003548CB" w:rsidRPr="0063633A">
        <w:rPr>
          <w:rFonts w:ascii="Times New Roman" w:hAnsi="Times New Roman"/>
          <w:sz w:val="24"/>
          <w:szCs w:val="24"/>
        </w:rPr>
        <w:t>minimalūs</w:t>
      </w:r>
      <w:r w:rsidRPr="0063633A">
        <w:rPr>
          <w:rFonts w:ascii="Times New Roman" w:hAnsi="Times New Roman"/>
          <w:sz w:val="24"/>
          <w:szCs w:val="24"/>
        </w:rPr>
        <w:t xml:space="preserve"> ir maksimalūs projektinių sprendinių parinkimo reikalavimai, projektuojamas kelio (aplinkkelio) trasos planas. Parengus kelio trasos plano sprendinius, </w:t>
      </w:r>
      <w:r w:rsidR="00B5511F" w:rsidRPr="0063633A">
        <w:rPr>
          <w:rFonts w:ascii="Times New Roman" w:hAnsi="Times New Roman"/>
          <w:sz w:val="24"/>
          <w:szCs w:val="24"/>
        </w:rPr>
        <w:t>atsižvelgiant</w:t>
      </w:r>
      <w:r w:rsidR="005E6A65">
        <w:rPr>
          <w:rFonts w:ascii="Times New Roman" w:hAnsi="Times New Roman"/>
          <w:sz w:val="24"/>
          <w:szCs w:val="24"/>
        </w:rPr>
        <w:t xml:space="preserve"> į</w:t>
      </w:r>
      <w:r w:rsidR="00B5511F" w:rsidRPr="0063633A">
        <w:rPr>
          <w:rFonts w:ascii="Times New Roman" w:hAnsi="Times New Roman"/>
          <w:sz w:val="24"/>
          <w:szCs w:val="24"/>
        </w:rPr>
        <w:t xml:space="preserve"> kelio kategoriją, </w:t>
      </w:r>
      <w:r w:rsidRPr="0063633A">
        <w:rPr>
          <w:rFonts w:ascii="Times New Roman" w:hAnsi="Times New Roman"/>
          <w:sz w:val="24"/>
          <w:szCs w:val="24"/>
        </w:rPr>
        <w:t xml:space="preserve">buvo suprojektuotas </w:t>
      </w:r>
      <w:r w:rsidR="00B5511F" w:rsidRPr="0063633A">
        <w:rPr>
          <w:rFonts w:ascii="Times New Roman" w:hAnsi="Times New Roman"/>
          <w:sz w:val="24"/>
          <w:szCs w:val="24"/>
        </w:rPr>
        <w:t xml:space="preserve">parinktas </w:t>
      </w:r>
      <w:r w:rsidRPr="0063633A">
        <w:rPr>
          <w:rFonts w:ascii="Times New Roman" w:hAnsi="Times New Roman"/>
          <w:sz w:val="24"/>
          <w:szCs w:val="24"/>
        </w:rPr>
        <w:t>kelio</w:t>
      </w:r>
      <w:r w:rsidR="003548CB" w:rsidRPr="0063633A">
        <w:rPr>
          <w:rFonts w:ascii="Times New Roman" w:hAnsi="Times New Roman"/>
          <w:sz w:val="24"/>
          <w:szCs w:val="24"/>
        </w:rPr>
        <w:t xml:space="preserve"> </w:t>
      </w:r>
      <w:r w:rsidRPr="0063633A">
        <w:rPr>
          <w:rFonts w:ascii="Times New Roman" w:hAnsi="Times New Roman"/>
          <w:sz w:val="24"/>
          <w:szCs w:val="24"/>
        </w:rPr>
        <w:t>skersinis profilis.</w:t>
      </w:r>
      <w:r w:rsidR="00764F8F" w:rsidRPr="0063633A">
        <w:rPr>
          <w:rFonts w:ascii="Times New Roman" w:hAnsi="Times New Roman"/>
          <w:i/>
          <w:sz w:val="24"/>
          <w:szCs w:val="24"/>
        </w:rPr>
        <w:t xml:space="preserve"> </w:t>
      </w:r>
      <w:r w:rsidR="00764F8F" w:rsidRPr="0063633A">
        <w:rPr>
          <w:rFonts w:ascii="Times New Roman" w:hAnsi="Times New Roman"/>
          <w:sz w:val="24"/>
          <w:szCs w:val="24"/>
        </w:rPr>
        <w:t>B</w:t>
      </w:r>
      <w:r w:rsidRPr="0063633A">
        <w:rPr>
          <w:rFonts w:ascii="Times New Roman" w:hAnsi="Times New Roman"/>
          <w:sz w:val="24"/>
          <w:szCs w:val="24"/>
        </w:rPr>
        <w:t xml:space="preserve">uvo suprojektuoti esamų kelių įsijungimai </w:t>
      </w:r>
      <w:r w:rsidR="005E6A65">
        <w:rPr>
          <w:rFonts w:ascii="Times New Roman" w:hAnsi="Times New Roman"/>
          <w:sz w:val="24"/>
          <w:szCs w:val="24"/>
        </w:rPr>
        <w:t xml:space="preserve">į </w:t>
      </w:r>
      <w:r w:rsidRPr="0063633A">
        <w:rPr>
          <w:rFonts w:ascii="Times New Roman" w:hAnsi="Times New Roman"/>
          <w:sz w:val="24"/>
          <w:szCs w:val="24"/>
        </w:rPr>
        <w:t>planuojamą kelio (aplinkkelio) trasą, deta</w:t>
      </w:r>
      <w:r w:rsidR="00764F8F" w:rsidRPr="0063633A">
        <w:rPr>
          <w:rFonts w:ascii="Times New Roman" w:hAnsi="Times New Roman"/>
          <w:sz w:val="24"/>
          <w:szCs w:val="24"/>
        </w:rPr>
        <w:t>l</w:t>
      </w:r>
      <w:r w:rsidRPr="0063633A">
        <w:rPr>
          <w:rFonts w:ascii="Times New Roman" w:hAnsi="Times New Roman"/>
          <w:sz w:val="24"/>
          <w:szCs w:val="24"/>
        </w:rPr>
        <w:t xml:space="preserve">iai išnagrinėtos esamo </w:t>
      </w:r>
      <w:r w:rsidR="003548CB" w:rsidRPr="0063633A">
        <w:rPr>
          <w:rFonts w:ascii="Times New Roman" w:hAnsi="Times New Roman"/>
          <w:sz w:val="24"/>
          <w:szCs w:val="24"/>
        </w:rPr>
        <w:t>kelių</w:t>
      </w:r>
      <w:r w:rsidRPr="0063633A">
        <w:rPr>
          <w:rFonts w:ascii="Times New Roman" w:hAnsi="Times New Roman"/>
          <w:sz w:val="24"/>
          <w:szCs w:val="24"/>
        </w:rPr>
        <w:t xml:space="preserve"> tinklo </w:t>
      </w:r>
      <w:r w:rsidR="003548CB" w:rsidRPr="0063633A">
        <w:rPr>
          <w:rFonts w:ascii="Times New Roman" w:hAnsi="Times New Roman"/>
          <w:sz w:val="24"/>
          <w:szCs w:val="24"/>
        </w:rPr>
        <w:t>į</w:t>
      </w:r>
      <w:r w:rsidRPr="0063633A">
        <w:rPr>
          <w:rFonts w:ascii="Times New Roman" w:hAnsi="Times New Roman"/>
          <w:sz w:val="24"/>
          <w:szCs w:val="24"/>
        </w:rPr>
        <w:t>s</w:t>
      </w:r>
      <w:r w:rsidR="003548CB" w:rsidRPr="0063633A">
        <w:rPr>
          <w:rFonts w:ascii="Times New Roman" w:hAnsi="Times New Roman"/>
          <w:sz w:val="24"/>
          <w:szCs w:val="24"/>
        </w:rPr>
        <w:t>ij</w:t>
      </w:r>
      <w:r w:rsidRPr="0063633A">
        <w:rPr>
          <w:rFonts w:ascii="Times New Roman" w:hAnsi="Times New Roman"/>
          <w:sz w:val="24"/>
          <w:szCs w:val="24"/>
        </w:rPr>
        <w:t xml:space="preserve">ungimo </w:t>
      </w:r>
      <w:r w:rsidR="003548CB" w:rsidRPr="0063633A">
        <w:rPr>
          <w:rFonts w:ascii="Times New Roman" w:hAnsi="Times New Roman"/>
          <w:sz w:val="24"/>
          <w:szCs w:val="24"/>
        </w:rPr>
        <w:t>į</w:t>
      </w:r>
      <w:r w:rsidRPr="0063633A">
        <w:rPr>
          <w:rFonts w:ascii="Times New Roman" w:hAnsi="Times New Roman"/>
          <w:sz w:val="24"/>
          <w:szCs w:val="24"/>
        </w:rPr>
        <w:t xml:space="preserve"> planuojamą kelio (aplinkkelio) trasą vietos ir planuojamos sankryžų </w:t>
      </w:r>
      <w:r w:rsidR="003548CB" w:rsidRPr="0063633A">
        <w:rPr>
          <w:rFonts w:ascii="Times New Roman" w:hAnsi="Times New Roman"/>
          <w:sz w:val="24"/>
          <w:szCs w:val="24"/>
        </w:rPr>
        <w:t>į</w:t>
      </w:r>
      <w:r w:rsidRPr="0063633A">
        <w:rPr>
          <w:rFonts w:ascii="Times New Roman" w:hAnsi="Times New Roman"/>
          <w:sz w:val="24"/>
          <w:szCs w:val="24"/>
        </w:rPr>
        <w:t>rengimo vietos, jų schemos, kitos kelio inžinerinės priemonės, tokios kaip greitėjimo (lėtėjimo) juos</w:t>
      </w:r>
      <w:r w:rsidR="003548CB" w:rsidRPr="0063633A">
        <w:rPr>
          <w:rFonts w:ascii="Times New Roman" w:hAnsi="Times New Roman"/>
          <w:sz w:val="24"/>
          <w:szCs w:val="24"/>
        </w:rPr>
        <w:t>to</w:t>
      </w:r>
      <w:r w:rsidRPr="0063633A">
        <w:rPr>
          <w:rFonts w:ascii="Times New Roman" w:hAnsi="Times New Roman"/>
          <w:sz w:val="24"/>
          <w:szCs w:val="24"/>
        </w:rPr>
        <w:t xml:space="preserve">s, eismo saugumo salelės, pėsčiųjų ir dviračių takų infrastruktūra, projektuojami jungiamieji keliai, kurie leistų užtikrinti sklypų savininkų patekimą </w:t>
      </w:r>
      <w:r w:rsidR="005E6A65">
        <w:rPr>
          <w:rFonts w:ascii="Times New Roman" w:hAnsi="Times New Roman"/>
          <w:sz w:val="24"/>
          <w:szCs w:val="24"/>
        </w:rPr>
        <w:t>į</w:t>
      </w:r>
      <w:r w:rsidRPr="0063633A">
        <w:rPr>
          <w:rFonts w:ascii="Times New Roman" w:hAnsi="Times New Roman"/>
          <w:sz w:val="24"/>
          <w:szCs w:val="24"/>
        </w:rPr>
        <w:t xml:space="preserve"> kiekvieną šalia kelio trasos </w:t>
      </w:r>
      <w:r w:rsidR="003548CB" w:rsidRPr="0063633A">
        <w:rPr>
          <w:rFonts w:ascii="Times New Roman" w:hAnsi="Times New Roman"/>
          <w:sz w:val="24"/>
          <w:szCs w:val="24"/>
        </w:rPr>
        <w:t>esantį</w:t>
      </w:r>
      <w:r w:rsidRPr="0063633A">
        <w:rPr>
          <w:rFonts w:ascii="Times New Roman" w:hAnsi="Times New Roman"/>
          <w:sz w:val="24"/>
          <w:szCs w:val="24"/>
        </w:rPr>
        <w:t xml:space="preserve"> sklypą. Pagal parengtą kelio (apl</w:t>
      </w:r>
      <w:r w:rsidR="00764F8F" w:rsidRPr="0063633A">
        <w:rPr>
          <w:rFonts w:ascii="Times New Roman" w:hAnsi="Times New Roman"/>
          <w:sz w:val="24"/>
          <w:szCs w:val="24"/>
        </w:rPr>
        <w:t>i</w:t>
      </w:r>
      <w:r w:rsidRPr="0063633A">
        <w:rPr>
          <w:rFonts w:ascii="Times New Roman" w:hAnsi="Times New Roman"/>
          <w:sz w:val="24"/>
          <w:szCs w:val="24"/>
        </w:rPr>
        <w:t>nkke</w:t>
      </w:r>
      <w:r w:rsidR="00764F8F" w:rsidRPr="0063633A">
        <w:rPr>
          <w:rFonts w:ascii="Times New Roman" w:hAnsi="Times New Roman"/>
          <w:sz w:val="24"/>
          <w:szCs w:val="24"/>
        </w:rPr>
        <w:t>lio</w:t>
      </w:r>
      <w:r w:rsidRPr="0063633A">
        <w:rPr>
          <w:rFonts w:ascii="Times New Roman" w:hAnsi="Times New Roman"/>
          <w:sz w:val="24"/>
          <w:szCs w:val="24"/>
        </w:rPr>
        <w:t>) vystymo koncepciją suformuotas preliminarus že</w:t>
      </w:r>
      <w:r w:rsidR="003548CB" w:rsidRPr="0063633A">
        <w:rPr>
          <w:rFonts w:ascii="Times New Roman" w:hAnsi="Times New Roman"/>
          <w:sz w:val="24"/>
          <w:szCs w:val="24"/>
        </w:rPr>
        <w:t>m</w:t>
      </w:r>
      <w:r w:rsidRPr="0063633A">
        <w:rPr>
          <w:rFonts w:ascii="Times New Roman" w:hAnsi="Times New Roman"/>
          <w:sz w:val="24"/>
          <w:szCs w:val="24"/>
        </w:rPr>
        <w:t>ės sklypo plotas, kuris reikalingas parengtie</w:t>
      </w:r>
      <w:r w:rsidR="003548CB" w:rsidRPr="0063633A">
        <w:rPr>
          <w:rFonts w:ascii="Times New Roman" w:hAnsi="Times New Roman"/>
          <w:sz w:val="24"/>
          <w:szCs w:val="24"/>
        </w:rPr>
        <w:t>m</w:t>
      </w:r>
      <w:r w:rsidRPr="0063633A">
        <w:rPr>
          <w:rFonts w:ascii="Times New Roman" w:hAnsi="Times New Roman"/>
          <w:sz w:val="24"/>
          <w:szCs w:val="24"/>
        </w:rPr>
        <w:t>s sprendinia</w:t>
      </w:r>
      <w:r w:rsidR="003548CB" w:rsidRPr="0063633A">
        <w:rPr>
          <w:rFonts w:ascii="Times New Roman" w:hAnsi="Times New Roman"/>
          <w:sz w:val="24"/>
          <w:szCs w:val="24"/>
        </w:rPr>
        <w:t>m</w:t>
      </w:r>
      <w:r w:rsidRPr="0063633A">
        <w:rPr>
          <w:rFonts w:ascii="Times New Roman" w:hAnsi="Times New Roman"/>
          <w:sz w:val="24"/>
          <w:szCs w:val="24"/>
        </w:rPr>
        <w:t xml:space="preserve">s </w:t>
      </w:r>
      <w:r w:rsidR="00764F8F" w:rsidRPr="0063633A">
        <w:rPr>
          <w:rFonts w:ascii="Times New Roman" w:hAnsi="Times New Roman"/>
          <w:sz w:val="24"/>
          <w:szCs w:val="24"/>
        </w:rPr>
        <w:t>įgyvendinti</w:t>
      </w:r>
      <w:r w:rsidRPr="0063633A">
        <w:rPr>
          <w:rFonts w:ascii="Times New Roman" w:hAnsi="Times New Roman"/>
          <w:sz w:val="24"/>
          <w:szCs w:val="24"/>
        </w:rPr>
        <w:t>.</w:t>
      </w:r>
    </w:p>
    <w:p w:rsidR="00C363CD" w:rsidRPr="0063633A" w:rsidRDefault="00C363CD" w:rsidP="00C363CD">
      <w:pPr>
        <w:spacing w:after="0" w:line="240" w:lineRule="auto"/>
        <w:ind w:firstLine="851"/>
        <w:jc w:val="both"/>
        <w:rPr>
          <w:rFonts w:ascii="Times New Roman" w:hAnsi="Times New Roman"/>
          <w:sz w:val="24"/>
          <w:szCs w:val="24"/>
        </w:rPr>
      </w:pPr>
      <w:r w:rsidRPr="0063633A">
        <w:rPr>
          <w:rFonts w:ascii="Times New Roman" w:hAnsi="Times New Roman"/>
          <w:sz w:val="24"/>
          <w:szCs w:val="24"/>
        </w:rPr>
        <w:t>3.</w:t>
      </w:r>
      <w:r w:rsidRPr="0063633A">
        <w:rPr>
          <w:rFonts w:ascii="Times New Roman" w:hAnsi="Times New Roman"/>
          <w:sz w:val="24"/>
          <w:szCs w:val="24"/>
        </w:rPr>
        <w:tab/>
        <w:t xml:space="preserve">Sprendinių konkretizavimas. </w:t>
      </w:r>
      <w:r w:rsidR="00764F8F" w:rsidRPr="0063633A">
        <w:rPr>
          <w:rFonts w:ascii="Times New Roman" w:hAnsi="Times New Roman"/>
          <w:sz w:val="24"/>
          <w:szCs w:val="24"/>
        </w:rPr>
        <w:t>K</w:t>
      </w:r>
      <w:r w:rsidRPr="0063633A">
        <w:rPr>
          <w:rFonts w:ascii="Times New Roman" w:hAnsi="Times New Roman"/>
          <w:sz w:val="24"/>
          <w:szCs w:val="24"/>
        </w:rPr>
        <w:t>onkretizuoti visi koncepcijos rengimo stadijoje sufo</w:t>
      </w:r>
      <w:r w:rsidR="00764F8F" w:rsidRPr="0063633A">
        <w:rPr>
          <w:rFonts w:ascii="Times New Roman" w:hAnsi="Times New Roman"/>
          <w:sz w:val="24"/>
          <w:szCs w:val="24"/>
        </w:rPr>
        <w:t>rm</w:t>
      </w:r>
      <w:r w:rsidRPr="0063633A">
        <w:rPr>
          <w:rFonts w:ascii="Times New Roman" w:hAnsi="Times New Roman"/>
          <w:sz w:val="24"/>
          <w:szCs w:val="24"/>
        </w:rPr>
        <w:t>uoti projektin</w:t>
      </w:r>
      <w:r w:rsidR="00764F8F" w:rsidRPr="0063633A">
        <w:rPr>
          <w:rFonts w:ascii="Times New Roman" w:hAnsi="Times New Roman"/>
          <w:sz w:val="24"/>
          <w:szCs w:val="24"/>
        </w:rPr>
        <w:t>i</w:t>
      </w:r>
      <w:r w:rsidRPr="0063633A">
        <w:rPr>
          <w:rFonts w:ascii="Times New Roman" w:hAnsi="Times New Roman"/>
          <w:sz w:val="24"/>
          <w:szCs w:val="24"/>
        </w:rPr>
        <w:t>ai sprendiniai, parengtas specialiojo plano pagrindinis brėžinys, aiškinamaja</w:t>
      </w:r>
      <w:r w:rsidR="003548CB" w:rsidRPr="0063633A">
        <w:rPr>
          <w:rFonts w:ascii="Times New Roman" w:hAnsi="Times New Roman"/>
          <w:sz w:val="24"/>
          <w:szCs w:val="24"/>
        </w:rPr>
        <w:t>m</w:t>
      </w:r>
      <w:r w:rsidRPr="0063633A">
        <w:rPr>
          <w:rFonts w:ascii="Times New Roman" w:hAnsi="Times New Roman"/>
          <w:sz w:val="24"/>
          <w:szCs w:val="24"/>
        </w:rPr>
        <w:t xml:space="preserve">e rašte pagrindžiami suprojektuoti elementai </w:t>
      </w:r>
      <w:r w:rsidR="00764F8F" w:rsidRPr="0063633A">
        <w:rPr>
          <w:rFonts w:ascii="Times New Roman" w:hAnsi="Times New Roman"/>
          <w:sz w:val="24"/>
          <w:szCs w:val="24"/>
        </w:rPr>
        <w:t>tiek</w:t>
      </w:r>
      <w:r w:rsidRPr="0063633A">
        <w:rPr>
          <w:rFonts w:ascii="Times New Roman" w:hAnsi="Times New Roman"/>
          <w:sz w:val="24"/>
          <w:szCs w:val="24"/>
        </w:rPr>
        <w:t xml:space="preserve"> techniniu, tiek </w:t>
      </w:r>
      <w:r w:rsidR="00764F8F" w:rsidRPr="0063633A">
        <w:rPr>
          <w:rFonts w:ascii="Times New Roman" w:hAnsi="Times New Roman"/>
          <w:sz w:val="24"/>
          <w:szCs w:val="24"/>
        </w:rPr>
        <w:t>ekonominiu</w:t>
      </w:r>
      <w:r w:rsidRPr="0063633A">
        <w:rPr>
          <w:rFonts w:ascii="Times New Roman" w:hAnsi="Times New Roman"/>
          <w:sz w:val="24"/>
          <w:szCs w:val="24"/>
        </w:rPr>
        <w:t xml:space="preserve">, tiek ir saugaus eismo požiūriais. </w:t>
      </w:r>
      <w:r w:rsidR="00764F8F" w:rsidRPr="0063633A">
        <w:rPr>
          <w:rFonts w:ascii="Times New Roman" w:hAnsi="Times New Roman"/>
          <w:sz w:val="24"/>
          <w:szCs w:val="24"/>
        </w:rPr>
        <w:t>S</w:t>
      </w:r>
      <w:r w:rsidRPr="0063633A">
        <w:rPr>
          <w:rFonts w:ascii="Times New Roman" w:hAnsi="Times New Roman"/>
          <w:sz w:val="24"/>
          <w:szCs w:val="24"/>
        </w:rPr>
        <w:t xml:space="preserve">uformuotos kelio (aplinkkelio) juostos ir apsaugos zonos ribos, nustatyti šiai zonai </w:t>
      </w:r>
      <w:r w:rsidR="00764F8F" w:rsidRPr="0063633A">
        <w:rPr>
          <w:rFonts w:ascii="Times New Roman" w:hAnsi="Times New Roman"/>
          <w:sz w:val="24"/>
          <w:szCs w:val="24"/>
        </w:rPr>
        <w:t>keliami reikalavimai</w:t>
      </w:r>
      <w:r w:rsidRPr="0063633A">
        <w:rPr>
          <w:rFonts w:ascii="Times New Roman" w:hAnsi="Times New Roman"/>
          <w:sz w:val="24"/>
          <w:szCs w:val="24"/>
        </w:rPr>
        <w:t xml:space="preserve">. Pagal suprojektuotą kelio juostos ribą suprojektuota rezervuojamos žemės ploto dalis, reikalinga projektiniams </w:t>
      </w:r>
      <w:r w:rsidR="00764F8F" w:rsidRPr="0063633A">
        <w:rPr>
          <w:rFonts w:ascii="Times New Roman" w:hAnsi="Times New Roman"/>
          <w:sz w:val="24"/>
          <w:szCs w:val="24"/>
        </w:rPr>
        <w:t>sprendiniams</w:t>
      </w:r>
      <w:r w:rsidRPr="0063633A">
        <w:rPr>
          <w:rFonts w:ascii="Times New Roman" w:hAnsi="Times New Roman"/>
          <w:sz w:val="24"/>
          <w:szCs w:val="24"/>
        </w:rPr>
        <w:t xml:space="preserve"> </w:t>
      </w:r>
      <w:r w:rsidR="00764F8F" w:rsidRPr="0063633A">
        <w:rPr>
          <w:rFonts w:ascii="Times New Roman" w:hAnsi="Times New Roman"/>
          <w:sz w:val="24"/>
          <w:szCs w:val="24"/>
        </w:rPr>
        <w:t>įgyvendinti</w:t>
      </w:r>
      <w:r w:rsidRPr="0063633A">
        <w:rPr>
          <w:rFonts w:ascii="Times New Roman" w:hAnsi="Times New Roman"/>
          <w:sz w:val="24"/>
          <w:szCs w:val="24"/>
        </w:rPr>
        <w:t>, surinkta informacija apie sklypų savininkus, iš kurių visuomenės poreikiams bus išperkama j</w:t>
      </w:r>
      <w:r w:rsidR="00764F8F" w:rsidRPr="0063633A">
        <w:rPr>
          <w:rFonts w:ascii="Times New Roman" w:hAnsi="Times New Roman"/>
          <w:sz w:val="24"/>
          <w:szCs w:val="24"/>
        </w:rPr>
        <w:t>iems</w:t>
      </w:r>
      <w:r w:rsidRPr="0063633A">
        <w:rPr>
          <w:rFonts w:ascii="Times New Roman" w:hAnsi="Times New Roman"/>
          <w:sz w:val="24"/>
          <w:szCs w:val="24"/>
        </w:rPr>
        <w:t xml:space="preserve"> nuosavybės teise priklausanti žemės sklypo </w:t>
      </w:r>
      <w:r w:rsidR="00764F8F" w:rsidRPr="0063633A">
        <w:rPr>
          <w:rFonts w:ascii="Times New Roman" w:hAnsi="Times New Roman"/>
          <w:sz w:val="24"/>
          <w:szCs w:val="24"/>
        </w:rPr>
        <w:t>dalis</w:t>
      </w:r>
      <w:r w:rsidRPr="0063633A">
        <w:rPr>
          <w:rFonts w:ascii="Times New Roman" w:hAnsi="Times New Roman"/>
          <w:sz w:val="24"/>
          <w:szCs w:val="24"/>
        </w:rPr>
        <w:t>. Taip pat atliktas visuomenės poreikio objektyvaus egzistavi</w:t>
      </w:r>
      <w:r w:rsidR="003548CB" w:rsidRPr="0063633A">
        <w:rPr>
          <w:rFonts w:ascii="Times New Roman" w:hAnsi="Times New Roman"/>
          <w:sz w:val="24"/>
          <w:szCs w:val="24"/>
        </w:rPr>
        <w:t>m</w:t>
      </w:r>
      <w:r w:rsidRPr="0063633A">
        <w:rPr>
          <w:rFonts w:ascii="Times New Roman" w:hAnsi="Times New Roman"/>
          <w:sz w:val="24"/>
          <w:szCs w:val="24"/>
        </w:rPr>
        <w:t>o ir tam visuo</w:t>
      </w:r>
      <w:r w:rsidR="003548CB" w:rsidRPr="0063633A">
        <w:rPr>
          <w:rFonts w:ascii="Times New Roman" w:hAnsi="Times New Roman"/>
          <w:sz w:val="24"/>
          <w:szCs w:val="24"/>
        </w:rPr>
        <w:t>m</w:t>
      </w:r>
      <w:r w:rsidRPr="0063633A">
        <w:rPr>
          <w:rFonts w:ascii="Times New Roman" w:hAnsi="Times New Roman"/>
          <w:sz w:val="24"/>
          <w:szCs w:val="24"/>
        </w:rPr>
        <w:t xml:space="preserve">enės poreikiui </w:t>
      </w:r>
      <w:r w:rsidR="00764F8F" w:rsidRPr="0063633A">
        <w:rPr>
          <w:rFonts w:ascii="Times New Roman" w:hAnsi="Times New Roman"/>
          <w:sz w:val="24"/>
          <w:szCs w:val="24"/>
        </w:rPr>
        <w:t>įgyvendinti</w:t>
      </w:r>
      <w:r w:rsidRPr="0063633A">
        <w:rPr>
          <w:rFonts w:ascii="Times New Roman" w:hAnsi="Times New Roman"/>
          <w:sz w:val="24"/>
          <w:szCs w:val="24"/>
        </w:rPr>
        <w:t xml:space="preserve"> reikalingo konkretaus žemės sklypo pagrindimas sąnaudų (kaštų) ir naudos analizės metodu, paremtu </w:t>
      </w:r>
      <w:r w:rsidR="00764F8F" w:rsidRPr="0063633A">
        <w:rPr>
          <w:rFonts w:ascii="Times New Roman" w:hAnsi="Times New Roman"/>
          <w:sz w:val="24"/>
          <w:szCs w:val="24"/>
        </w:rPr>
        <w:t>visuomeninės</w:t>
      </w:r>
      <w:r w:rsidRPr="0063633A">
        <w:rPr>
          <w:rFonts w:ascii="Times New Roman" w:hAnsi="Times New Roman"/>
          <w:sz w:val="24"/>
          <w:szCs w:val="24"/>
        </w:rPr>
        <w:t xml:space="preserve"> naudos, efektyvumo ir racionalumo principais (kriterijais).</w:t>
      </w:r>
    </w:p>
    <w:p w:rsidR="00C363CD" w:rsidRPr="0063633A" w:rsidRDefault="00C363CD" w:rsidP="00C363CD">
      <w:pPr>
        <w:spacing w:after="0" w:line="240" w:lineRule="auto"/>
        <w:ind w:firstLine="851"/>
        <w:jc w:val="both"/>
        <w:rPr>
          <w:rFonts w:ascii="Times New Roman" w:hAnsi="Times New Roman"/>
          <w:sz w:val="24"/>
          <w:szCs w:val="24"/>
        </w:rPr>
      </w:pPr>
      <w:r w:rsidRPr="0063633A">
        <w:rPr>
          <w:rFonts w:ascii="Times New Roman" w:hAnsi="Times New Roman"/>
          <w:sz w:val="24"/>
          <w:szCs w:val="24"/>
        </w:rPr>
        <w:t xml:space="preserve"> </w:t>
      </w:r>
      <w:r w:rsidRPr="0063633A">
        <w:rPr>
          <w:rFonts w:ascii="Times New Roman" w:hAnsi="Times New Roman"/>
          <w:sz w:val="24"/>
          <w:szCs w:val="24"/>
        </w:rPr>
        <w:tab/>
        <w:t xml:space="preserve"> 4</w:t>
      </w:r>
      <w:r w:rsidR="003548CB" w:rsidRPr="0063633A">
        <w:rPr>
          <w:rFonts w:ascii="Times New Roman" w:hAnsi="Times New Roman"/>
          <w:sz w:val="24"/>
          <w:szCs w:val="24"/>
        </w:rPr>
        <w:t>.</w:t>
      </w:r>
      <w:r w:rsidRPr="0063633A">
        <w:rPr>
          <w:rFonts w:ascii="Times New Roman" w:hAnsi="Times New Roman"/>
          <w:sz w:val="24"/>
          <w:szCs w:val="24"/>
        </w:rPr>
        <w:t xml:space="preserve"> Baigiamasis etapas. Šio etapo metu parengtas specialiojo plano projektas buvo</w:t>
      </w:r>
      <w:r w:rsidR="00764F8F" w:rsidRPr="0063633A">
        <w:rPr>
          <w:rFonts w:ascii="Times New Roman" w:hAnsi="Times New Roman"/>
          <w:sz w:val="24"/>
          <w:szCs w:val="24"/>
        </w:rPr>
        <w:t xml:space="preserve"> </w:t>
      </w:r>
      <w:r w:rsidRPr="0063633A">
        <w:rPr>
          <w:rFonts w:ascii="Times New Roman" w:hAnsi="Times New Roman"/>
          <w:sz w:val="24"/>
          <w:szCs w:val="24"/>
        </w:rPr>
        <w:t xml:space="preserve">svarstomas ir derinamas su atitinkamas sąlygas </w:t>
      </w:r>
      <w:r w:rsidR="00764F8F" w:rsidRPr="0063633A">
        <w:rPr>
          <w:rFonts w:ascii="Times New Roman" w:hAnsi="Times New Roman"/>
          <w:sz w:val="24"/>
          <w:szCs w:val="24"/>
        </w:rPr>
        <w:t>išdavusiomis</w:t>
      </w:r>
      <w:r w:rsidRPr="0063633A">
        <w:rPr>
          <w:rFonts w:ascii="Times New Roman" w:hAnsi="Times New Roman"/>
          <w:sz w:val="24"/>
          <w:szCs w:val="24"/>
        </w:rPr>
        <w:t xml:space="preserve"> institucijomis, </w:t>
      </w:r>
      <w:r w:rsidR="00764F8F" w:rsidRPr="0063633A">
        <w:rPr>
          <w:rFonts w:ascii="Times New Roman" w:hAnsi="Times New Roman"/>
          <w:sz w:val="24"/>
          <w:szCs w:val="24"/>
        </w:rPr>
        <w:t>patikrintas</w:t>
      </w:r>
      <w:r w:rsidRPr="0063633A">
        <w:rPr>
          <w:rFonts w:ascii="Times New Roman" w:hAnsi="Times New Roman"/>
          <w:sz w:val="24"/>
          <w:szCs w:val="24"/>
        </w:rPr>
        <w:t xml:space="preserve"> valstybin</w:t>
      </w:r>
      <w:r w:rsidR="00764F8F" w:rsidRPr="0063633A">
        <w:rPr>
          <w:rFonts w:ascii="Times New Roman" w:hAnsi="Times New Roman"/>
          <w:sz w:val="24"/>
          <w:szCs w:val="24"/>
        </w:rPr>
        <w:t>ę</w:t>
      </w:r>
      <w:r w:rsidRPr="0063633A">
        <w:rPr>
          <w:rFonts w:ascii="Times New Roman" w:hAnsi="Times New Roman"/>
          <w:sz w:val="24"/>
          <w:szCs w:val="24"/>
        </w:rPr>
        <w:t xml:space="preserve"> teritorij</w:t>
      </w:r>
      <w:r w:rsidR="00764F8F" w:rsidRPr="0063633A">
        <w:rPr>
          <w:rFonts w:ascii="Times New Roman" w:hAnsi="Times New Roman"/>
          <w:sz w:val="24"/>
          <w:szCs w:val="24"/>
        </w:rPr>
        <w:t>ų</w:t>
      </w:r>
      <w:r w:rsidRPr="0063633A">
        <w:rPr>
          <w:rFonts w:ascii="Times New Roman" w:hAnsi="Times New Roman"/>
          <w:sz w:val="24"/>
          <w:szCs w:val="24"/>
        </w:rPr>
        <w:t xml:space="preserve"> p</w:t>
      </w:r>
      <w:r w:rsidR="00764F8F" w:rsidRPr="0063633A">
        <w:rPr>
          <w:rFonts w:ascii="Times New Roman" w:hAnsi="Times New Roman"/>
          <w:sz w:val="24"/>
          <w:szCs w:val="24"/>
        </w:rPr>
        <w:t>lanavimo priežiūrą atliekančios institucijos</w:t>
      </w:r>
      <w:r w:rsidRPr="0063633A">
        <w:rPr>
          <w:rFonts w:ascii="Times New Roman" w:hAnsi="Times New Roman"/>
          <w:sz w:val="24"/>
          <w:szCs w:val="24"/>
        </w:rPr>
        <w:t xml:space="preserve">, </w:t>
      </w:r>
      <w:r w:rsidR="00764F8F" w:rsidRPr="0063633A">
        <w:rPr>
          <w:rFonts w:ascii="Times New Roman" w:hAnsi="Times New Roman"/>
          <w:sz w:val="24"/>
          <w:szCs w:val="24"/>
        </w:rPr>
        <w:t>patvirtintas ir įregistruotas</w:t>
      </w:r>
      <w:r w:rsidRPr="0063633A">
        <w:rPr>
          <w:rFonts w:ascii="Times New Roman" w:hAnsi="Times New Roman"/>
          <w:sz w:val="24"/>
          <w:szCs w:val="24"/>
        </w:rPr>
        <w:t xml:space="preserve"> teritorijų planavimo registre.</w:t>
      </w:r>
    </w:p>
    <w:p w:rsidR="003C1B6C" w:rsidRPr="0063633A" w:rsidRDefault="00EA1ADE" w:rsidP="003C1B6C">
      <w:pPr>
        <w:spacing w:after="0" w:line="240" w:lineRule="auto"/>
        <w:ind w:firstLine="851"/>
        <w:jc w:val="both"/>
        <w:rPr>
          <w:rFonts w:ascii="Times New Roman" w:hAnsi="Times New Roman"/>
          <w:sz w:val="24"/>
          <w:szCs w:val="24"/>
        </w:rPr>
      </w:pPr>
      <w:r w:rsidRPr="0063633A">
        <w:rPr>
          <w:rFonts w:ascii="Times New Roman" w:hAnsi="Times New Roman"/>
          <w:sz w:val="24"/>
          <w:szCs w:val="24"/>
        </w:rPr>
        <w:t xml:space="preserve">Perkančioji organizacija nurodo, kad </w:t>
      </w:r>
      <w:r w:rsidR="00AF2B62" w:rsidRPr="0063633A">
        <w:rPr>
          <w:rFonts w:ascii="Times New Roman" w:hAnsi="Times New Roman"/>
          <w:sz w:val="24"/>
          <w:szCs w:val="24"/>
        </w:rPr>
        <w:t>Tiekėjas</w:t>
      </w:r>
      <w:r w:rsidRPr="0063633A">
        <w:rPr>
          <w:rFonts w:ascii="Times New Roman" w:hAnsi="Times New Roman"/>
          <w:sz w:val="24"/>
          <w:szCs w:val="24"/>
        </w:rPr>
        <w:t>,</w:t>
      </w:r>
      <w:r w:rsidR="00AF2B62" w:rsidRPr="0063633A">
        <w:rPr>
          <w:rFonts w:ascii="Times New Roman" w:hAnsi="Times New Roman"/>
          <w:sz w:val="24"/>
          <w:szCs w:val="24"/>
        </w:rPr>
        <w:t xml:space="preserve"> </w:t>
      </w:r>
      <w:r w:rsidR="003C1B6C" w:rsidRPr="0063633A">
        <w:rPr>
          <w:rFonts w:ascii="Times New Roman" w:hAnsi="Times New Roman"/>
          <w:sz w:val="24"/>
          <w:szCs w:val="24"/>
        </w:rPr>
        <w:t>rengdam</w:t>
      </w:r>
      <w:r w:rsidR="00AF2B62" w:rsidRPr="0063633A">
        <w:rPr>
          <w:rFonts w:ascii="Times New Roman" w:hAnsi="Times New Roman"/>
          <w:sz w:val="24"/>
          <w:szCs w:val="24"/>
        </w:rPr>
        <w:t>as</w:t>
      </w:r>
      <w:r w:rsidR="003C1B6C" w:rsidRPr="0063633A">
        <w:rPr>
          <w:rFonts w:ascii="Times New Roman" w:hAnsi="Times New Roman"/>
          <w:sz w:val="24"/>
          <w:szCs w:val="24"/>
        </w:rPr>
        <w:t xml:space="preserve"> specialųjį planą, aplinkkelio trasos vietą parinko prieš tai </w:t>
      </w:r>
      <w:r w:rsidRPr="0063633A">
        <w:rPr>
          <w:rFonts w:ascii="Times New Roman" w:hAnsi="Times New Roman"/>
          <w:sz w:val="24"/>
          <w:szCs w:val="24"/>
        </w:rPr>
        <w:t xml:space="preserve">atlikęs </w:t>
      </w:r>
      <w:r w:rsidR="003C1B6C" w:rsidRPr="0063633A">
        <w:rPr>
          <w:rFonts w:ascii="Times New Roman" w:hAnsi="Times New Roman"/>
          <w:sz w:val="24"/>
          <w:szCs w:val="24"/>
        </w:rPr>
        <w:t xml:space="preserve">statybinius inžinerinius tyrinėjimus, išsamiai </w:t>
      </w:r>
      <w:r w:rsidRPr="0063633A">
        <w:rPr>
          <w:rFonts w:ascii="Times New Roman" w:hAnsi="Times New Roman"/>
          <w:sz w:val="24"/>
          <w:szCs w:val="24"/>
        </w:rPr>
        <w:t>išnagrinėjęs</w:t>
      </w:r>
      <w:r w:rsidR="003C1B6C" w:rsidRPr="0063633A">
        <w:rPr>
          <w:rFonts w:ascii="Times New Roman" w:hAnsi="Times New Roman"/>
          <w:sz w:val="24"/>
          <w:szCs w:val="24"/>
        </w:rPr>
        <w:t xml:space="preserve"> ap</w:t>
      </w:r>
      <w:r w:rsidRPr="0063633A">
        <w:rPr>
          <w:rFonts w:ascii="Times New Roman" w:hAnsi="Times New Roman"/>
          <w:sz w:val="24"/>
          <w:szCs w:val="24"/>
        </w:rPr>
        <w:t>linkines teritorijas, įvertinęs</w:t>
      </w:r>
      <w:r w:rsidR="003C1B6C" w:rsidRPr="0063633A">
        <w:rPr>
          <w:rFonts w:ascii="Times New Roman" w:hAnsi="Times New Roman"/>
          <w:sz w:val="24"/>
          <w:szCs w:val="24"/>
        </w:rPr>
        <w:t xml:space="preserve"> reljefą, paviršinio vandens (telkinių, upių, kanalų) telkinių vietas, gruntinio vandens lygį, gyvenamąsias zonas, esamas susisiekimo komunikacijas (tarp jų geležinkelio liniją) bei kitus faktorius.</w:t>
      </w:r>
    </w:p>
    <w:p w:rsidR="00AF2B62" w:rsidRPr="0063633A" w:rsidRDefault="00AF2B62" w:rsidP="00AF2B62">
      <w:pPr>
        <w:spacing w:after="0" w:line="240" w:lineRule="auto"/>
        <w:ind w:firstLine="851"/>
        <w:jc w:val="both"/>
        <w:rPr>
          <w:rFonts w:ascii="Times New Roman" w:hAnsi="Times New Roman"/>
          <w:sz w:val="24"/>
          <w:szCs w:val="24"/>
        </w:rPr>
      </w:pPr>
      <w:r w:rsidRPr="0063633A">
        <w:rPr>
          <w:rFonts w:ascii="Times New Roman" w:hAnsi="Times New Roman"/>
          <w:sz w:val="24"/>
          <w:szCs w:val="24"/>
        </w:rPr>
        <w:t>Perkančiosios organizacijos</w:t>
      </w:r>
      <w:r w:rsidR="00810DEE" w:rsidRPr="0063633A">
        <w:rPr>
          <w:rFonts w:ascii="Times New Roman" w:hAnsi="Times New Roman"/>
          <w:sz w:val="24"/>
          <w:szCs w:val="24"/>
        </w:rPr>
        <w:t xml:space="preserve"> įsitikinimu, </w:t>
      </w:r>
      <w:r w:rsidRPr="0063633A">
        <w:rPr>
          <w:rFonts w:ascii="Times New Roman" w:hAnsi="Times New Roman"/>
          <w:sz w:val="24"/>
          <w:szCs w:val="24"/>
        </w:rPr>
        <w:t xml:space="preserve">yra </w:t>
      </w:r>
      <w:r w:rsidR="00C363CD" w:rsidRPr="0063633A">
        <w:rPr>
          <w:rFonts w:ascii="Times New Roman" w:hAnsi="Times New Roman"/>
          <w:sz w:val="24"/>
          <w:szCs w:val="24"/>
        </w:rPr>
        <w:t>akivaizdu, kad kitas statinio projektuotojas, gavęs atitinkamus</w:t>
      </w:r>
      <w:r w:rsidR="00810DEE" w:rsidRPr="0063633A">
        <w:rPr>
          <w:rFonts w:ascii="Times New Roman" w:hAnsi="Times New Roman"/>
          <w:sz w:val="24"/>
          <w:szCs w:val="24"/>
        </w:rPr>
        <w:t xml:space="preserve"> </w:t>
      </w:r>
      <w:r w:rsidRPr="0063633A">
        <w:rPr>
          <w:rFonts w:ascii="Times New Roman" w:hAnsi="Times New Roman"/>
          <w:sz w:val="24"/>
          <w:szCs w:val="24"/>
        </w:rPr>
        <w:t xml:space="preserve">Tiekėjo parengtus </w:t>
      </w:r>
      <w:r w:rsidR="00C363CD" w:rsidRPr="0063633A">
        <w:rPr>
          <w:rFonts w:ascii="Times New Roman" w:hAnsi="Times New Roman"/>
          <w:sz w:val="24"/>
          <w:szCs w:val="24"/>
        </w:rPr>
        <w:t xml:space="preserve">dokumentus, nesugebėtų visapusiškai įsigilinti </w:t>
      </w:r>
      <w:r w:rsidR="00EA1ADE" w:rsidRPr="0063633A">
        <w:rPr>
          <w:rFonts w:ascii="Times New Roman" w:hAnsi="Times New Roman"/>
          <w:sz w:val="24"/>
          <w:szCs w:val="24"/>
        </w:rPr>
        <w:t xml:space="preserve">į </w:t>
      </w:r>
      <w:r w:rsidRPr="0063633A">
        <w:rPr>
          <w:rFonts w:ascii="Times New Roman" w:hAnsi="Times New Roman"/>
          <w:sz w:val="24"/>
          <w:szCs w:val="24"/>
        </w:rPr>
        <w:t>Tiekėjo</w:t>
      </w:r>
      <w:r w:rsidR="00C363CD" w:rsidRPr="0063633A">
        <w:rPr>
          <w:rFonts w:ascii="Times New Roman" w:hAnsi="Times New Roman"/>
          <w:sz w:val="24"/>
          <w:szCs w:val="24"/>
        </w:rPr>
        <w:t xml:space="preserve"> parengto specialiojo plano ir jame siūlom</w:t>
      </w:r>
      <w:r w:rsidR="00810DEE" w:rsidRPr="0063633A">
        <w:rPr>
          <w:rFonts w:ascii="Times New Roman" w:hAnsi="Times New Roman"/>
          <w:sz w:val="24"/>
          <w:szCs w:val="24"/>
        </w:rPr>
        <w:t>ų</w:t>
      </w:r>
      <w:r w:rsidR="00C363CD" w:rsidRPr="0063633A">
        <w:rPr>
          <w:rFonts w:ascii="Times New Roman" w:hAnsi="Times New Roman"/>
          <w:sz w:val="24"/>
          <w:szCs w:val="24"/>
        </w:rPr>
        <w:t xml:space="preserve"> atitinkamų sprendim</w:t>
      </w:r>
      <w:r w:rsidRPr="0063633A">
        <w:rPr>
          <w:rFonts w:ascii="Times New Roman" w:hAnsi="Times New Roman"/>
          <w:sz w:val="24"/>
          <w:szCs w:val="24"/>
        </w:rPr>
        <w:t>ų</w:t>
      </w:r>
      <w:r w:rsidR="00C363CD" w:rsidRPr="0063633A">
        <w:rPr>
          <w:rFonts w:ascii="Times New Roman" w:hAnsi="Times New Roman"/>
          <w:sz w:val="24"/>
          <w:szCs w:val="24"/>
        </w:rPr>
        <w:t xml:space="preserve"> priežastis bei būdus.</w:t>
      </w:r>
    </w:p>
    <w:p w:rsidR="00C363CD" w:rsidRPr="0063633A" w:rsidRDefault="00AF2B62" w:rsidP="00AF2B62">
      <w:pPr>
        <w:spacing w:after="0" w:line="240" w:lineRule="auto"/>
        <w:ind w:firstLine="851"/>
        <w:jc w:val="both"/>
        <w:rPr>
          <w:rFonts w:ascii="Times New Roman" w:hAnsi="Times New Roman"/>
          <w:sz w:val="24"/>
          <w:szCs w:val="24"/>
        </w:rPr>
      </w:pPr>
      <w:r w:rsidRPr="0063633A">
        <w:rPr>
          <w:rFonts w:ascii="Times New Roman" w:hAnsi="Times New Roman"/>
          <w:sz w:val="24"/>
          <w:szCs w:val="24"/>
        </w:rPr>
        <w:t>Perkančioji organizacija nurodo, jog Tiekėjas</w:t>
      </w:r>
      <w:r w:rsidR="00C363CD" w:rsidRPr="0063633A">
        <w:rPr>
          <w:rFonts w:ascii="Times New Roman" w:hAnsi="Times New Roman"/>
          <w:sz w:val="24"/>
          <w:szCs w:val="24"/>
        </w:rPr>
        <w:t>, kaip savarankiškas rinkoje veikiantis subjektas, naujam</w:t>
      </w:r>
      <w:r w:rsidRPr="0063633A">
        <w:rPr>
          <w:rFonts w:ascii="Times New Roman" w:hAnsi="Times New Roman"/>
          <w:sz w:val="24"/>
          <w:szCs w:val="24"/>
        </w:rPr>
        <w:t>,</w:t>
      </w:r>
      <w:r w:rsidR="00C363CD" w:rsidRPr="0063633A">
        <w:rPr>
          <w:rFonts w:ascii="Times New Roman" w:hAnsi="Times New Roman"/>
          <w:sz w:val="24"/>
          <w:szCs w:val="24"/>
        </w:rPr>
        <w:t xml:space="preserve"> su Kelių </w:t>
      </w:r>
      <w:r w:rsidR="00810DEE" w:rsidRPr="0063633A">
        <w:rPr>
          <w:rFonts w:ascii="Times New Roman" w:hAnsi="Times New Roman"/>
          <w:sz w:val="24"/>
          <w:szCs w:val="24"/>
        </w:rPr>
        <w:t>direkcija</w:t>
      </w:r>
      <w:r w:rsidR="00C363CD" w:rsidRPr="0063633A">
        <w:rPr>
          <w:rFonts w:ascii="Times New Roman" w:hAnsi="Times New Roman"/>
          <w:sz w:val="24"/>
          <w:szCs w:val="24"/>
        </w:rPr>
        <w:t xml:space="preserve"> sutartį dėl statinio statybos te</w:t>
      </w:r>
      <w:r w:rsidR="00810DEE" w:rsidRPr="0063633A">
        <w:rPr>
          <w:rFonts w:ascii="Times New Roman" w:hAnsi="Times New Roman"/>
          <w:sz w:val="24"/>
          <w:szCs w:val="24"/>
        </w:rPr>
        <w:t>ch</w:t>
      </w:r>
      <w:r w:rsidR="00C363CD" w:rsidRPr="0063633A">
        <w:rPr>
          <w:rFonts w:ascii="Times New Roman" w:hAnsi="Times New Roman"/>
          <w:sz w:val="24"/>
          <w:szCs w:val="24"/>
        </w:rPr>
        <w:t>ninio projekto parengimo paslaugų pasirašiusiam</w:t>
      </w:r>
      <w:r w:rsidRPr="0063633A">
        <w:rPr>
          <w:rFonts w:ascii="Times New Roman" w:hAnsi="Times New Roman"/>
          <w:sz w:val="24"/>
          <w:szCs w:val="24"/>
        </w:rPr>
        <w:t>,</w:t>
      </w:r>
      <w:r w:rsidR="00C363CD" w:rsidRPr="0063633A">
        <w:rPr>
          <w:rFonts w:ascii="Times New Roman" w:hAnsi="Times New Roman"/>
          <w:sz w:val="24"/>
          <w:szCs w:val="24"/>
        </w:rPr>
        <w:t xml:space="preserve"> </w:t>
      </w:r>
      <w:r w:rsidRPr="0063633A">
        <w:rPr>
          <w:rFonts w:ascii="Times New Roman" w:hAnsi="Times New Roman"/>
          <w:sz w:val="24"/>
          <w:szCs w:val="24"/>
        </w:rPr>
        <w:t>tiekėjui</w:t>
      </w:r>
      <w:r w:rsidR="00C363CD" w:rsidRPr="0063633A">
        <w:rPr>
          <w:rFonts w:ascii="Times New Roman" w:hAnsi="Times New Roman"/>
          <w:sz w:val="24"/>
          <w:szCs w:val="24"/>
        </w:rPr>
        <w:t xml:space="preserve"> neprivalo teikti jokios informa</w:t>
      </w:r>
      <w:r w:rsidR="00810DEE" w:rsidRPr="0063633A">
        <w:rPr>
          <w:rFonts w:ascii="Times New Roman" w:hAnsi="Times New Roman"/>
          <w:sz w:val="24"/>
          <w:szCs w:val="24"/>
        </w:rPr>
        <w:t>c</w:t>
      </w:r>
      <w:r w:rsidR="00C363CD" w:rsidRPr="0063633A">
        <w:rPr>
          <w:rFonts w:ascii="Times New Roman" w:hAnsi="Times New Roman"/>
          <w:sz w:val="24"/>
          <w:szCs w:val="24"/>
        </w:rPr>
        <w:t>ijos apie specialiojo plano pareng</w:t>
      </w:r>
      <w:r w:rsidR="00810DEE" w:rsidRPr="0063633A">
        <w:rPr>
          <w:rFonts w:ascii="Times New Roman" w:hAnsi="Times New Roman"/>
          <w:sz w:val="24"/>
          <w:szCs w:val="24"/>
        </w:rPr>
        <w:t>im</w:t>
      </w:r>
      <w:r w:rsidR="00C363CD" w:rsidRPr="0063633A">
        <w:rPr>
          <w:rFonts w:ascii="Times New Roman" w:hAnsi="Times New Roman"/>
          <w:sz w:val="24"/>
          <w:szCs w:val="24"/>
        </w:rPr>
        <w:t>o procedūrą ir atitinkam</w:t>
      </w:r>
      <w:r w:rsidR="00810DEE" w:rsidRPr="0063633A">
        <w:rPr>
          <w:rFonts w:ascii="Times New Roman" w:hAnsi="Times New Roman"/>
          <w:sz w:val="24"/>
          <w:szCs w:val="24"/>
        </w:rPr>
        <w:t>ų</w:t>
      </w:r>
      <w:r w:rsidR="00C363CD" w:rsidRPr="0063633A">
        <w:rPr>
          <w:rFonts w:ascii="Times New Roman" w:hAnsi="Times New Roman"/>
          <w:sz w:val="24"/>
          <w:szCs w:val="24"/>
        </w:rPr>
        <w:t xml:space="preserve"> sprendinių įgyvendinimo ypatybes bei pagrįstumą.</w:t>
      </w:r>
      <w:r w:rsidRPr="0063633A">
        <w:rPr>
          <w:rFonts w:ascii="Times New Roman" w:hAnsi="Times New Roman"/>
          <w:sz w:val="24"/>
          <w:szCs w:val="24"/>
        </w:rPr>
        <w:t xml:space="preserve"> Perkančiosios organizacijos nuomone, šiuo </w:t>
      </w:r>
      <w:r w:rsidR="00C363CD" w:rsidRPr="0063633A">
        <w:rPr>
          <w:rFonts w:ascii="Times New Roman" w:hAnsi="Times New Roman"/>
          <w:sz w:val="24"/>
          <w:szCs w:val="24"/>
        </w:rPr>
        <w:t xml:space="preserve">atveju tikėtina, kad pirkimą dėl statinio statybos techninio projekto paslaugų teikimo laimėjus kitam teikėjui, turėtų būti sprendžiami </w:t>
      </w:r>
      <w:r w:rsidR="00F14510" w:rsidRPr="0063633A">
        <w:rPr>
          <w:rFonts w:ascii="Times New Roman" w:hAnsi="Times New Roman"/>
          <w:sz w:val="24"/>
          <w:szCs w:val="24"/>
        </w:rPr>
        <w:t>Tiekėjo</w:t>
      </w:r>
      <w:r w:rsidR="00C363CD" w:rsidRPr="0063633A">
        <w:rPr>
          <w:rFonts w:ascii="Times New Roman" w:hAnsi="Times New Roman"/>
          <w:sz w:val="24"/>
          <w:szCs w:val="24"/>
        </w:rPr>
        <w:t xml:space="preserve"> ir kito pirkimą lai</w:t>
      </w:r>
      <w:r w:rsidR="003548CB" w:rsidRPr="0063633A">
        <w:rPr>
          <w:rFonts w:ascii="Times New Roman" w:hAnsi="Times New Roman"/>
          <w:sz w:val="24"/>
          <w:szCs w:val="24"/>
        </w:rPr>
        <w:t>m</w:t>
      </w:r>
      <w:r w:rsidR="00C363CD" w:rsidRPr="0063633A">
        <w:rPr>
          <w:rFonts w:ascii="Times New Roman" w:hAnsi="Times New Roman"/>
          <w:sz w:val="24"/>
          <w:szCs w:val="24"/>
        </w:rPr>
        <w:t>ėjusio teikėjo tarpusavio ats</w:t>
      </w:r>
      <w:r w:rsidR="00810DEE" w:rsidRPr="0063633A">
        <w:rPr>
          <w:rFonts w:ascii="Times New Roman" w:hAnsi="Times New Roman"/>
          <w:sz w:val="24"/>
          <w:szCs w:val="24"/>
        </w:rPr>
        <w:t>i</w:t>
      </w:r>
      <w:r w:rsidR="00C363CD" w:rsidRPr="0063633A">
        <w:rPr>
          <w:rFonts w:ascii="Times New Roman" w:hAnsi="Times New Roman"/>
          <w:sz w:val="24"/>
          <w:szCs w:val="24"/>
        </w:rPr>
        <w:t xml:space="preserve">skaitymo klausimai, nes </w:t>
      </w:r>
      <w:r w:rsidR="00F14510" w:rsidRPr="0063633A">
        <w:rPr>
          <w:rFonts w:ascii="Times New Roman" w:hAnsi="Times New Roman"/>
          <w:sz w:val="24"/>
          <w:szCs w:val="24"/>
        </w:rPr>
        <w:t>Tiekėjas</w:t>
      </w:r>
      <w:r w:rsidR="00C363CD" w:rsidRPr="0063633A">
        <w:rPr>
          <w:rFonts w:ascii="Times New Roman" w:hAnsi="Times New Roman"/>
          <w:sz w:val="24"/>
          <w:szCs w:val="24"/>
        </w:rPr>
        <w:t xml:space="preserve">, tikėtina, turėtų teikti atitinkamas konsultavimo paslaugas pirkimą laimėjusiam teikėjui, siekiant parengti statinio statybos techninį projektą pagal parengtą </w:t>
      </w:r>
      <w:r w:rsidR="00810DEE" w:rsidRPr="0063633A">
        <w:rPr>
          <w:rFonts w:ascii="Times New Roman" w:hAnsi="Times New Roman"/>
          <w:sz w:val="24"/>
          <w:szCs w:val="24"/>
        </w:rPr>
        <w:t>specialųjį</w:t>
      </w:r>
      <w:r w:rsidR="00C363CD" w:rsidRPr="0063633A">
        <w:rPr>
          <w:rFonts w:ascii="Times New Roman" w:hAnsi="Times New Roman"/>
          <w:sz w:val="24"/>
          <w:szCs w:val="24"/>
        </w:rPr>
        <w:t xml:space="preserve"> planą, kuris jau yra patvirtintas.</w:t>
      </w:r>
      <w:r w:rsidRPr="0063633A">
        <w:rPr>
          <w:rFonts w:ascii="Times New Roman" w:hAnsi="Times New Roman"/>
          <w:sz w:val="24"/>
          <w:szCs w:val="24"/>
        </w:rPr>
        <w:t xml:space="preserve"> Taip pat, </w:t>
      </w:r>
      <w:r w:rsidR="00C363CD" w:rsidRPr="0063633A">
        <w:rPr>
          <w:rFonts w:ascii="Times New Roman" w:hAnsi="Times New Roman"/>
          <w:sz w:val="24"/>
          <w:szCs w:val="24"/>
        </w:rPr>
        <w:t>pasiūlymą pateikusio ir pirki</w:t>
      </w:r>
      <w:r w:rsidR="003548CB" w:rsidRPr="0063633A">
        <w:rPr>
          <w:rFonts w:ascii="Times New Roman" w:hAnsi="Times New Roman"/>
          <w:sz w:val="24"/>
          <w:szCs w:val="24"/>
        </w:rPr>
        <w:t>m</w:t>
      </w:r>
      <w:r w:rsidR="00C363CD" w:rsidRPr="0063633A">
        <w:rPr>
          <w:rFonts w:ascii="Times New Roman" w:hAnsi="Times New Roman"/>
          <w:sz w:val="24"/>
          <w:szCs w:val="24"/>
        </w:rPr>
        <w:t xml:space="preserve">ą laimėjusio </w:t>
      </w:r>
      <w:r w:rsidRPr="0063633A">
        <w:rPr>
          <w:rFonts w:ascii="Times New Roman" w:hAnsi="Times New Roman"/>
          <w:sz w:val="24"/>
          <w:szCs w:val="24"/>
        </w:rPr>
        <w:t xml:space="preserve">kito </w:t>
      </w:r>
      <w:r w:rsidR="00C363CD" w:rsidRPr="0063633A">
        <w:rPr>
          <w:rFonts w:ascii="Times New Roman" w:hAnsi="Times New Roman"/>
          <w:sz w:val="24"/>
          <w:szCs w:val="24"/>
        </w:rPr>
        <w:t>ti</w:t>
      </w:r>
      <w:r w:rsidRPr="0063633A">
        <w:rPr>
          <w:rFonts w:ascii="Times New Roman" w:hAnsi="Times New Roman"/>
          <w:sz w:val="24"/>
          <w:szCs w:val="24"/>
        </w:rPr>
        <w:t>e</w:t>
      </w:r>
      <w:r w:rsidR="00C363CD" w:rsidRPr="0063633A">
        <w:rPr>
          <w:rFonts w:ascii="Times New Roman" w:hAnsi="Times New Roman"/>
          <w:sz w:val="24"/>
          <w:szCs w:val="24"/>
        </w:rPr>
        <w:t>kėjo kaštai bei pirkime teikiama pasi</w:t>
      </w:r>
      <w:r w:rsidR="00810DEE" w:rsidRPr="0063633A">
        <w:rPr>
          <w:rFonts w:ascii="Times New Roman" w:hAnsi="Times New Roman"/>
          <w:sz w:val="24"/>
          <w:szCs w:val="24"/>
        </w:rPr>
        <w:t>ū</w:t>
      </w:r>
      <w:r w:rsidR="00C363CD" w:rsidRPr="0063633A">
        <w:rPr>
          <w:rFonts w:ascii="Times New Roman" w:hAnsi="Times New Roman"/>
          <w:sz w:val="24"/>
          <w:szCs w:val="24"/>
        </w:rPr>
        <w:t>l</w:t>
      </w:r>
      <w:r w:rsidR="00810DEE" w:rsidRPr="0063633A">
        <w:rPr>
          <w:rFonts w:ascii="Times New Roman" w:hAnsi="Times New Roman"/>
          <w:sz w:val="24"/>
          <w:szCs w:val="24"/>
        </w:rPr>
        <w:t>y</w:t>
      </w:r>
      <w:r w:rsidR="00C363CD" w:rsidRPr="0063633A">
        <w:rPr>
          <w:rFonts w:ascii="Times New Roman" w:hAnsi="Times New Roman"/>
          <w:sz w:val="24"/>
          <w:szCs w:val="24"/>
        </w:rPr>
        <w:t>m</w:t>
      </w:r>
      <w:r w:rsidR="00810DEE" w:rsidRPr="0063633A">
        <w:rPr>
          <w:rFonts w:ascii="Times New Roman" w:hAnsi="Times New Roman"/>
          <w:sz w:val="24"/>
          <w:szCs w:val="24"/>
        </w:rPr>
        <w:t>ų</w:t>
      </w:r>
      <w:r w:rsidR="00C363CD" w:rsidRPr="0063633A">
        <w:rPr>
          <w:rFonts w:ascii="Times New Roman" w:hAnsi="Times New Roman"/>
          <w:sz w:val="24"/>
          <w:szCs w:val="24"/>
        </w:rPr>
        <w:t xml:space="preserve"> kaina </w:t>
      </w:r>
      <w:r w:rsidR="00810DEE" w:rsidRPr="0063633A">
        <w:rPr>
          <w:rFonts w:ascii="Times New Roman" w:hAnsi="Times New Roman"/>
          <w:sz w:val="24"/>
          <w:szCs w:val="24"/>
        </w:rPr>
        <w:t>neproporcingai</w:t>
      </w:r>
      <w:r w:rsidR="00C363CD" w:rsidRPr="0063633A">
        <w:rPr>
          <w:rFonts w:ascii="Times New Roman" w:hAnsi="Times New Roman"/>
          <w:sz w:val="24"/>
          <w:szCs w:val="24"/>
        </w:rPr>
        <w:t xml:space="preserve"> išaugtų.</w:t>
      </w:r>
    </w:p>
    <w:p w:rsidR="00F14510" w:rsidRDefault="00F14510" w:rsidP="00F14510">
      <w:pPr>
        <w:spacing w:after="0" w:line="240" w:lineRule="auto"/>
        <w:ind w:firstLine="851"/>
        <w:jc w:val="both"/>
        <w:rPr>
          <w:rFonts w:ascii="Times New Roman" w:hAnsi="Times New Roman"/>
          <w:sz w:val="24"/>
          <w:szCs w:val="24"/>
        </w:rPr>
      </w:pPr>
      <w:r w:rsidRPr="0063633A">
        <w:rPr>
          <w:rFonts w:ascii="Times New Roman" w:hAnsi="Times New Roman"/>
          <w:sz w:val="24"/>
          <w:szCs w:val="24"/>
        </w:rPr>
        <w:t>Perkančioji organizacija taip pat pažymi, kad ateityje iškilus tam tikrų sutarties dėl statinio statybos techninio projekto parengimo vykdymo nesklandumų, kiltų ir klausimas dėl atsakomybės pasiskirstymo, nes, kaip nurodo Perkančioji organizacija</w:t>
      </w:r>
      <w:r w:rsidR="008E17E2">
        <w:rPr>
          <w:rFonts w:ascii="Times New Roman" w:hAnsi="Times New Roman"/>
          <w:sz w:val="24"/>
          <w:szCs w:val="24"/>
        </w:rPr>
        <w:t>,</w:t>
      </w:r>
      <w:r w:rsidRPr="0063633A">
        <w:rPr>
          <w:rFonts w:ascii="Times New Roman" w:hAnsi="Times New Roman"/>
          <w:sz w:val="24"/>
          <w:szCs w:val="24"/>
        </w:rPr>
        <w:t xml:space="preserve"> rengiant specialųjį planą, buvo parengta ir tam tikra dalis techninio projekto. Perkančiosios organizacijos nuomone</w:t>
      </w:r>
      <w:r w:rsidR="00CA52A8" w:rsidRPr="0063633A">
        <w:rPr>
          <w:rFonts w:ascii="Times New Roman" w:hAnsi="Times New Roman"/>
          <w:sz w:val="24"/>
          <w:szCs w:val="24"/>
        </w:rPr>
        <w:t>,</w:t>
      </w:r>
      <w:r w:rsidRPr="0063633A">
        <w:rPr>
          <w:rFonts w:ascii="Times New Roman" w:hAnsi="Times New Roman"/>
          <w:sz w:val="24"/>
          <w:szCs w:val="24"/>
        </w:rPr>
        <w:t xml:space="preserve"> tokiu atveju kiltų klausimas tarp dviejų statinio projektuotojų tarpusavio atsakomybės pasiskirstymo, dėl ko nukentėtų ne tik pati Perkančioji organizacija, bet ir viešasis interesas, kadangi aplinkkelio tiesimo darbai nusikeltų neribotam laikui.</w:t>
      </w:r>
    </w:p>
    <w:p w:rsidR="008E17E2" w:rsidRPr="0063633A" w:rsidRDefault="008E17E2" w:rsidP="008E17E2">
      <w:pPr>
        <w:spacing w:after="0" w:line="240" w:lineRule="auto"/>
        <w:ind w:firstLine="851"/>
        <w:jc w:val="both"/>
        <w:rPr>
          <w:rFonts w:ascii="Times New Roman" w:hAnsi="Times New Roman"/>
          <w:sz w:val="24"/>
          <w:szCs w:val="24"/>
        </w:rPr>
      </w:pPr>
      <w:r w:rsidRPr="0063633A">
        <w:rPr>
          <w:rFonts w:ascii="Times New Roman" w:hAnsi="Times New Roman"/>
          <w:sz w:val="24"/>
          <w:szCs w:val="24"/>
        </w:rPr>
        <w:lastRenderedPageBreak/>
        <w:t>Kaip teigia Perkančioji organizacija, keisti Tiekėjo parengto specialiojo plano projekto, kuriame buvo analizuojamos ir aplinkkelio tiesimo techninio projekto rengimo ypatybės (rengiami brėžiniai, schemos, aplinkkelio ruožo išilginiai profiliai) be Tiekėjo žinios neturi galimybių nei Perkančioji organizacija, nei bet koks kitas trečiasis asmuo (viešąjį pirkimą dėl aplinkkelio tiesimo techninio projekto parengimo laimėjęs teikėjas).</w:t>
      </w:r>
    </w:p>
    <w:p w:rsidR="00F14510" w:rsidRPr="0063633A" w:rsidRDefault="00F14510" w:rsidP="00F14510">
      <w:pPr>
        <w:spacing w:after="0" w:line="240" w:lineRule="auto"/>
        <w:ind w:firstLine="851"/>
        <w:jc w:val="both"/>
        <w:rPr>
          <w:rFonts w:ascii="Times New Roman" w:hAnsi="Times New Roman"/>
          <w:sz w:val="24"/>
          <w:szCs w:val="24"/>
        </w:rPr>
      </w:pPr>
      <w:r w:rsidRPr="0063633A">
        <w:rPr>
          <w:rFonts w:ascii="Times New Roman" w:hAnsi="Times New Roman"/>
          <w:sz w:val="24"/>
          <w:szCs w:val="24"/>
        </w:rPr>
        <w:t xml:space="preserve">Perkančiosios organizacijos teigimu, kitas projektuotojas, laimėjęs Perkančiosios organizacijos paskelbtą viešąjį pirkimą, turėtų įsigilinti </w:t>
      </w:r>
      <w:r w:rsidR="00363EAD">
        <w:rPr>
          <w:rFonts w:ascii="Times New Roman" w:hAnsi="Times New Roman"/>
          <w:sz w:val="24"/>
          <w:szCs w:val="24"/>
        </w:rPr>
        <w:t xml:space="preserve">į </w:t>
      </w:r>
      <w:r w:rsidRPr="0063633A">
        <w:rPr>
          <w:rFonts w:ascii="Times New Roman" w:hAnsi="Times New Roman"/>
          <w:sz w:val="24"/>
          <w:szCs w:val="24"/>
        </w:rPr>
        <w:t>Tiekėjo jau parengtus brėžinius ir schemas, kurių keitimas be Tiekėjo žinios būtų teisiškai neįmanomas, nepažeidžiant autorinių teisių.</w:t>
      </w:r>
    </w:p>
    <w:p w:rsidR="00AF2B62" w:rsidRPr="0063633A" w:rsidRDefault="00F14510" w:rsidP="00C363CD">
      <w:pPr>
        <w:spacing w:after="0" w:line="240" w:lineRule="auto"/>
        <w:ind w:firstLine="851"/>
        <w:jc w:val="both"/>
        <w:rPr>
          <w:rFonts w:ascii="Times New Roman" w:hAnsi="Times New Roman"/>
          <w:sz w:val="24"/>
          <w:szCs w:val="24"/>
        </w:rPr>
      </w:pPr>
      <w:r w:rsidRPr="0063633A">
        <w:rPr>
          <w:rFonts w:ascii="Times New Roman" w:hAnsi="Times New Roman"/>
          <w:sz w:val="24"/>
          <w:szCs w:val="24"/>
        </w:rPr>
        <w:t>Atsižvelgdama į tai, kad s</w:t>
      </w:r>
      <w:r w:rsidR="00C363CD" w:rsidRPr="0063633A">
        <w:rPr>
          <w:rFonts w:ascii="Times New Roman" w:hAnsi="Times New Roman"/>
          <w:sz w:val="24"/>
          <w:szCs w:val="24"/>
        </w:rPr>
        <w:t xml:space="preserve">tatinio projektuotojo teises </w:t>
      </w:r>
      <w:r w:rsidRPr="0063633A">
        <w:rPr>
          <w:rFonts w:ascii="Times New Roman" w:hAnsi="Times New Roman"/>
          <w:sz w:val="24"/>
          <w:szCs w:val="24"/>
        </w:rPr>
        <w:t xml:space="preserve">į </w:t>
      </w:r>
      <w:r w:rsidR="00C363CD" w:rsidRPr="0063633A">
        <w:rPr>
          <w:rFonts w:ascii="Times New Roman" w:hAnsi="Times New Roman"/>
          <w:sz w:val="24"/>
          <w:szCs w:val="24"/>
        </w:rPr>
        <w:t>parengtus projektus saugo Lietuvos Respublikos autorių te</w:t>
      </w:r>
      <w:r w:rsidR="00810DEE" w:rsidRPr="0063633A">
        <w:rPr>
          <w:rFonts w:ascii="Times New Roman" w:hAnsi="Times New Roman"/>
          <w:sz w:val="24"/>
          <w:szCs w:val="24"/>
        </w:rPr>
        <w:t>i</w:t>
      </w:r>
      <w:r w:rsidR="00C363CD" w:rsidRPr="0063633A">
        <w:rPr>
          <w:rFonts w:ascii="Times New Roman" w:hAnsi="Times New Roman"/>
          <w:sz w:val="24"/>
          <w:szCs w:val="24"/>
        </w:rPr>
        <w:t>si</w:t>
      </w:r>
      <w:r w:rsidR="00810DEE" w:rsidRPr="0063633A">
        <w:rPr>
          <w:rFonts w:ascii="Times New Roman" w:hAnsi="Times New Roman"/>
          <w:sz w:val="24"/>
          <w:szCs w:val="24"/>
        </w:rPr>
        <w:t>ų</w:t>
      </w:r>
      <w:r w:rsidR="00C363CD" w:rsidRPr="0063633A">
        <w:rPr>
          <w:rFonts w:ascii="Times New Roman" w:hAnsi="Times New Roman"/>
          <w:sz w:val="24"/>
          <w:szCs w:val="24"/>
        </w:rPr>
        <w:t xml:space="preserve"> ir gretuti</w:t>
      </w:r>
      <w:r w:rsidR="00810DEE" w:rsidRPr="0063633A">
        <w:rPr>
          <w:rFonts w:ascii="Times New Roman" w:hAnsi="Times New Roman"/>
          <w:sz w:val="24"/>
          <w:szCs w:val="24"/>
        </w:rPr>
        <w:t>nių</w:t>
      </w:r>
      <w:r w:rsidR="00C363CD" w:rsidRPr="0063633A">
        <w:rPr>
          <w:rFonts w:ascii="Times New Roman" w:hAnsi="Times New Roman"/>
          <w:sz w:val="24"/>
          <w:szCs w:val="24"/>
        </w:rPr>
        <w:t xml:space="preserve"> teisi</w:t>
      </w:r>
      <w:r w:rsidR="00810DEE" w:rsidRPr="0063633A">
        <w:rPr>
          <w:rFonts w:ascii="Times New Roman" w:hAnsi="Times New Roman"/>
          <w:sz w:val="24"/>
          <w:szCs w:val="24"/>
        </w:rPr>
        <w:t>ų</w:t>
      </w:r>
      <w:r w:rsidR="00C363CD" w:rsidRPr="0063633A">
        <w:rPr>
          <w:rFonts w:ascii="Times New Roman" w:hAnsi="Times New Roman"/>
          <w:sz w:val="24"/>
          <w:szCs w:val="24"/>
        </w:rPr>
        <w:t xml:space="preserve"> įstatymas, </w:t>
      </w:r>
      <w:r w:rsidRPr="0063633A">
        <w:rPr>
          <w:rFonts w:ascii="Times New Roman" w:hAnsi="Times New Roman"/>
          <w:sz w:val="24"/>
          <w:szCs w:val="24"/>
        </w:rPr>
        <w:t>t</w:t>
      </w:r>
      <w:r w:rsidR="00C363CD" w:rsidRPr="0063633A">
        <w:rPr>
          <w:rFonts w:ascii="Times New Roman" w:hAnsi="Times New Roman"/>
          <w:sz w:val="24"/>
          <w:szCs w:val="24"/>
        </w:rPr>
        <w:t xml:space="preserve">eisė atlikti atitinkamus projekto keitimus ir (ar) papildymus yra </w:t>
      </w:r>
      <w:r w:rsidR="00E15C70" w:rsidRPr="0063633A">
        <w:rPr>
          <w:rFonts w:ascii="Times New Roman" w:hAnsi="Times New Roman"/>
          <w:sz w:val="24"/>
          <w:szCs w:val="24"/>
        </w:rPr>
        <w:t>išimtinė</w:t>
      </w:r>
      <w:r w:rsidR="00C363CD" w:rsidRPr="0063633A">
        <w:rPr>
          <w:rFonts w:ascii="Times New Roman" w:hAnsi="Times New Roman"/>
          <w:sz w:val="24"/>
          <w:szCs w:val="24"/>
        </w:rPr>
        <w:t xml:space="preserve"> projektą parengusio asmens, kaip projekto autoriaus, teisė</w:t>
      </w:r>
      <w:r w:rsidRPr="0063633A">
        <w:rPr>
          <w:rFonts w:ascii="Times New Roman" w:hAnsi="Times New Roman"/>
          <w:sz w:val="24"/>
          <w:szCs w:val="24"/>
        </w:rPr>
        <w:t xml:space="preserve">, Perkančioji organizacija prašo Tarnybos sutikimo </w:t>
      </w:r>
      <w:r w:rsidRPr="0063633A">
        <w:rPr>
          <w:rFonts w:ascii="Times New Roman" w:hAnsi="Times New Roman"/>
          <w:i/>
          <w:sz w:val="24"/>
          <w:szCs w:val="24"/>
        </w:rPr>
        <w:t xml:space="preserve">Zarasų miesto pietrytinio aplinkkelio techninio projekto parengimo paslaugų </w:t>
      </w:r>
      <w:r w:rsidRPr="0063633A">
        <w:rPr>
          <w:rFonts w:ascii="Times New Roman" w:hAnsi="Times New Roman"/>
          <w:sz w:val="24"/>
          <w:szCs w:val="24"/>
        </w:rPr>
        <w:t>pirkimą vykdyti neskelbiamų derybų būdu, vadovaujantis Įstatymo 56 straipsnio 1 dalies 3 punkto nuostatomis (Viešojo pirkimo komisijos 2016 m. rugpjūčio 26 d. posėdžio protokolas Nr. 6-681).</w:t>
      </w:r>
      <w:r w:rsidR="00A13924" w:rsidRPr="0063633A">
        <w:rPr>
          <w:rFonts w:ascii="Times New Roman" w:hAnsi="Times New Roman"/>
          <w:sz w:val="24"/>
          <w:szCs w:val="24"/>
        </w:rPr>
        <w:t xml:space="preserve"> </w:t>
      </w:r>
    </w:p>
    <w:p w:rsidR="0063633A" w:rsidRPr="0063633A" w:rsidRDefault="0063633A" w:rsidP="0063633A">
      <w:pPr>
        <w:spacing w:after="0" w:line="240" w:lineRule="auto"/>
        <w:ind w:firstLine="851"/>
        <w:jc w:val="both"/>
        <w:rPr>
          <w:rFonts w:ascii="Times New Roman" w:hAnsi="Times New Roman"/>
          <w:sz w:val="24"/>
          <w:szCs w:val="24"/>
        </w:rPr>
      </w:pPr>
      <w:r w:rsidRPr="0063633A">
        <w:rPr>
          <w:rFonts w:ascii="Times New Roman" w:hAnsi="Times New Roman"/>
          <w:sz w:val="24"/>
          <w:szCs w:val="24"/>
        </w:rPr>
        <w:t>Įstatymo 56 straipsnio 1 dalies 3 punkto nuostatos numato, kad paslaugos neskelbiamų derybų būdu gali būti perkamos, „</w:t>
      </w:r>
      <w:r w:rsidRPr="0063633A">
        <w:rPr>
          <w:rFonts w:ascii="Times New Roman" w:hAnsi="Times New Roman"/>
          <w:i/>
          <w:sz w:val="24"/>
          <w:szCs w:val="24"/>
        </w:rPr>
        <w:t>&lt;...&gt; jeigu dėl techninių ar meninių priežasčių arba dėl priežasčių, susijusių su išimtinių teisių apsauga, prekes patiekti, paslaugas pateikti ar darbus atlikti gali tik konkretus tiekėjas</w:t>
      </w:r>
      <w:r w:rsidRPr="0063633A">
        <w:rPr>
          <w:rFonts w:ascii="Times New Roman" w:hAnsi="Times New Roman"/>
          <w:sz w:val="24"/>
          <w:szCs w:val="24"/>
        </w:rPr>
        <w:t xml:space="preserve">“. </w:t>
      </w:r>
    </w:p>
    <w:p w:rsidR="002B0D37" w:rsidRPr="0063633A" w:rsidRDefault="0063633A" w:rsidP="00A13924">
      <w:pPr>
        <w:spacing w:after="0" w:line="240" w:lineRule="auto"/>
        <w:ind w:firstLine="851"/>
        <w:jc w:val="both"/>
        <w:rPr>
          <w:rFonts w:ascii="Times New Roman" w:hAnsi="Times New Roman"/>
          <w:sz w:val="24"/>
          <w:szCs w:val="24"/>
        </w:rPr>
      </w:pPr>
      <w:r>
        <w:rPr>
          <w:rFonts w:ascii="Times New Roman" w:hAnsi="Times New Roman"/>
          <w:sz w:val="24"/>
          <w:szCs w:val="24"/>
        </w:rPr>
        <w:t>Tarnyba pažymi</w:t>
      </w:r>
      <w:r w:rsidR="002B0D37" w:rsidRPr="0063633A">
        <w:rPr>
          <w:rFonts w:ascii="Times New Roman" w:hAnsi="Times New Roman"/>
          <w:sz w:val="24"/>
          <w:szCs w:val="24"/>
        </w:rPr>
        <w:t>, kad pirkimo vykdymas neskelbiamų derybų būdu yra Įstatymo išimtis, ir sąlygos, leidžiančios atlikti tokį pirkimą turi būti aiškinamos itin siaurai, grindžiant jas akivaizdžiais įrodymais. Teisingumo Teismo praktikoje ne kartą akcentuota, kad neskelbiamas derybas reglamentuojančiomis nuostatomis iš esmės leidžiama nukrypti nuo įprastinių viešojo pirkimo sutarčių sudarymo taisyklių, todėl šios (nuostatos) turi būti aiškinamos siaurai, o įrodinėjimo pareiga tenka tai šaliai, kuri pageidauja tuo įrodymu remtis (</w:t>
      </w:r>
      <w:r w:rsidR="002B0D37" w:rsidRPr="0063633A">
        <w:rPr>
          <w:rFonts w:ascii="Times New Roman" w:hAnsi="Times New Roman"/>
          <w:i/>
          <w:sz w:val="24"/>
          <w:szCs w:val="24"/>
        </w:rPr>
        <w:t>Teisingumo Teismo 2009 m. birželio 4 d. Sprendimas Komisija prieš Graikiją, C-250/7</w:t>
      </w:r>
      <w:r w:rsidR="002B0D37" w:rsidRPr="0063633A">
        <w:rPr>
          <w:rFonts w:ascii="Times New Roman" w:hAnsi="Times New Roman"/>
          <w:sz w:val="24"/>
          <w:szCs w:val="24"/>
        </w:rPr>
        <w:t>).</w:t>
      </w:r>
    </w:p>
    <w:p w:rsidR="00DD290B" w:rsidRPr="0063633A" w:rsidRDefault="00CA52A8" w:rsidP="00A13924">
      <w:pPr>
        <w:spacing w:after="0" w:line="240" w:lineRule="auto"/>
        <w:ind w:firstLine="851"/>
        <w:jc w:val="both"/>
        <w:rPr>
          <w:rFonts w:ascii="Times New Roman" w:eastAsia="Times New Roman" w:hAnsi="Times New Roman"/>
          <w:sz w:val="24"/>
          <w:szCs w:val="24"/>
        </w:rPr>
      </w:pPr>
      <w:r w:rsidRPr="0063633A">
        <w:rPr>
          <w:rFonts w:ascii="Times New Roman" w:eastAsia="Times New Roman" w:hAnsi="Times New Roman"/>
          <w:sz w:val="24"/>
          <w:szCs w:val="24"/>
        </w:rPr>
        <w:t>Lietuvos Respublikos Statybos įstatymo 16 straipsnio 1 dalyje bei Statybos techninio reglamento STR 1.05.06:2002 „Statinio projektavimas“ 57.1 punkte nustatyta, kad s</w:t>
      </w:r>
      <w:r w:rsidR="007B1F86" w:rsidRPr="0063633A">
        <w:rPr>
          <w:rFonts w:ascii="Times New Roman" w:eastAsia="Times New Roman" w:hAnsi="Times New Roman"/>
          <w:sz w:val="24"/>
          <w:szCs w:val="24"/>
        </w:rPr>
        <w:t>tatinio projektas rengiamas vadovaujantis teritorijų planavimo dokumentais</w:t>
      </w:r>
      <w:r w:rsidR="00107F95" w:rsidRPr="0063633A">
        <w:rPr>
          <w:rFonts w:ascii="Times New Roman" w:eastAsia="Times New Roman" w:hAnsi="Times New Roman"/>
          <w:sz w:val="24"/>
          <w:szCs w:val="24"/>
        </w:rPr>
        <w:t>. Lietuvos Respublikos statybos įstatymo 11 straipsnio 3 dalies 2 punkte nustatyta projektuotojo pareiga „</w:t>
      </w:r>
      <w:r w:rsidR="00107F95" w:rsidRPr="0063633A">
        <w:rPr>
          <w:rFonts w:ascii="Times New Roman" w:eastAsia="Times New Roman" w:hAnsi="Times New Roman"/>
          <w:i/>
          <w:sz w:val="24"/>
          <w:szCs w:val="24"/>
        </w:rPr>
        <w:t>vykdyti sutartinius įsipareigojimus, parengti statinio projektą taip, kad jis atitiktų Lietuvos Respublikos įstatymų, teritorijų planavimo dokumentų, statybos ir kitų normatyvinių dokumentų privalomus reikalavimus ir nustatytas projektavimo technines ir specialias sąlygas</w:t>
      </w:r>
      <w:r w:rsidR="00107F95" w:rsidRPr="0063633A">
        <w:rPr>
          <w:rFonts w:ascii="Times New Roman" w:eastAsia="Times New Roman" w:hAnsi="Times New Roman"/>
          <w:sz w:val="24"/>
          <w:szCs w:val="24"/>
        </w:rPr>
        <w:t>“</w:t>
      </w:r>
      <w:r w:rsidR="00A70093" w:rsidRPr="0063633A">
        <w:rPr>
          <w:rFonts w:ascii="Times New Roman" w:eastAsia="Times New Roman" w:hAnsi="Times New Roman"/>
          <w:sz w:val="24"/>
          <w:szCs w:val="24"/>
        </w:rPr>
        <w:t xml:space="preserve">. </w:t>
      </w:r>
      <w:r w:rsidRPr="0063633A">
        <w:rPr>
          <w:rFonts w:ascii="Times New Roman" w:eastAsia="Times New Roman" w:hAnsi="Times New Roman"/>
          <w:sz w:val="24"/>
          <w:szCs w:val="24"/>
        </w:rPr>
        <w:t xml:space="preserve">Kaip savo prašyme nurodo pati Perkančioji organizacija, šiuo metu specialusis planas yra tinkamai parengtas bei patvirtintas Zarasų rajono savivaldybės tarybos sprendimu. </w:t>
      </w:r>
    </w:p>
    <w:p w:rsidR="00C2778C" w:rsidRDefault="00DD290B" w:rsidP="00FE735E">
      <w:pPr>
        <w:spacing w:after="0" w:line="240" w:lineRule="auto"/>
        <w:ind w:firstLine="851"/>
        <w:jc w:val="both"/>
        <w:rPr>
          <w:rFonts w:ascii="Times New Roman" w:eastAsia="Times New Roman" w:hAnsi="Times New Roman"/>
          <w:sz w:val="24"/>
          <w:szCs w:val="24"/>
        </w:rPr>
      </w:pPr>
      <w:r w:rsidRPr="0063633A">
        <w:rPr>
          <w:rFonts w:ascii="Times New Roman" w:eastAsia="Times New Roman" w:hAnsi="Times New Roman"/>
          <w:sz w:val="24"/>
          <w:szCs w:val="24"/>
        </w:rPr>
        <w:t xml:space="preserve">Atsižvelgiant į teisės aktų nuostatas, statinio projektuotojas, be kita ko, privalo vadovautis jau parengtais ir patvirtintais teritorijų planavimo dokumentais (įskaitant specialiuosius planus). Teisės aktuose projektuotojui nenustatyta </w:t>
      </w:r>
      <w:r w:rsidR="00E27CE8" w:rsidRPr="0063633A">
        <w:rPr>
          <w:rFonts w:ascii="Times New Roman" w:eastAsia="Times New Roman" w:hAnsi="Times New Roman"/>
          <w:sz w:val="24"/>
          <w:szCs w:val="24"/>
        </w:rPr>
        <w:t xml:space="preserve">nei pareiga nei teisė, </w:t>
      </w:r>
      <w:r w:rsidRPr="0063633A">
        <w:rPr>
          <w:rFonts w:ascii="Times New Roman" w:eastAsia="Times New Roman" w:hAnsi="Times New Roman"/>
          <w:sz w:val="24"/>
          <w:szCs w:val="24"/>
        </w:rPr>
        <w:t>keisti</w:t>
      </w:r>
      <w:r w:rsidR="00E27CE8" w:rsidRPr="0063633A">
        <w:rPr>
          <w:rFonts w:ascii="Times New Roman" w:eastAsia="Times New Roman" w:hAnsi="Times New Roman"/>
          <w:sz w:val="24"/>
          <w:szCs w:val="24"/>
        </w:rPr>
        <w:t xml:space="preserve"> teritorijų planavimo dokumentų ar jų nesilaikyti</w:t>
      </w:r>
      <w:r w:rsidR="001257B1" w:rsidRPr="0063633A">
        <w:rPr>
          <w:rFonts w:ascii="Times New Roman" w:eastAsia="Times New Roman" w:hAnsi="Times New Roman"/>
          <w:sz w:val="24"/>
          <w:szCs w:val="24"/>
        </w:rPr>
        <w:t>. Tarnyba pažymi, kad Perkančioji organizacija siekia įsigyti techninio projekto parengimo paslaugas, kurių teikimo metu sukurtas objektas (techninis projektas) yra atskiras dokumentas</w:t>
      </w:r>
      <w:r w:rsidR="00FE735E" w:rsidRPr="0063633A">
        <w:rPr>
          <w:rFonts w:ascii="Times New Roman" w:eastAsia="Times New Roman" w:hAnsi="Times New Roman"/>
          <w:sz w:val="24"/>
          <w:szCs w:val="24"/>
        </w:rPr>
        <w:t>, parengtas taip, kad neprieštarautų Lietuvos Respublikos statybos ir kitų įstatymų, reglamentuojančių statinio saugos ir paskirties reikalavimus, kitų teisės aktų, teritorijų planavimo ir normatyvinių statybos techninių dokumentų</w:t>
      </w:r>
      <w:r w:rsidR="00C2778C">
        <w:rPr>
          <w:rFonts w:ascii="Times New Roman" w:eastAsia="Times New Roman" w:hAnsi="Times New Roman"/>
          <w:sz w:val="24"/>
          <w:szCs w:val="24"/>
        </w:rPr>
        <w:t>,</w:t>
      </w:r>
      <w:r w:rsidR="00FE735E" w:rsidRPr="0063633A">
        <w:rPr>
          <w:rFonts w:ascii="Times New Roman" w:eastAsia="Times New Roman" w:hAnsi="Times New Roman"/>
          <w:sz w:val="24"/>
          <w:szCs w:val="24"/>
        </w:rPr>
        <w:t xml:space="preserve"> normatyvinių statinio saugos ir paskirties dokumentų, privalomųjų statinio projekto rengimo dokumentų, projektavimo sutarties bei kitų privalomų dokumentų, nuostatoms.</w:t>
      </w:r>
      <w:r w:rsidR="00E27CE8" w:rsidRPr="0063633A">
        <w:rPr>
          <w:rFonts w:ascii="Times New Roman" w:eastAsia="Times New Roman" w:hAnsi="Times New Roman"/>
          <w:sz w:val="24"/>
          <w:szCs w:val="24"/>
        </w:rPr>
        <w:t xml:space="preserve"> </w:t>
      </w:r>
    </w:p>
    <w:p w:rsidR="00FE735E" w:rsidRPr="008E17E2" w:rsidRDefault="00E27CE8" w:rsidP="00FE735E">
      <w:pPr>
        <w:spacing w:after="0" w:line="240" w:lineRule="auto"/>
        <w:ind w:firstLine="851"/>
        <w:jc w:val="both"/>
        <w:rPr>
          <w:rFonts w:ascii="Times New Roman" w:eastAsia="Times New Roman" w:hAnsi="Times New Roman"/>
          <w:sz w:val="24"/>
          <w:szCs w:val="24"/>
          <w:lang w:val="en-US"/>
        </w:rPr>
      </w:pPr>
      <w:r w:rsidRPr="0063633A">
        <w:rPr>
          <w:rFonts w:ascii="Times New Roman" w:eastAsia="Times New Roman" w:hAnsi="Times New Roman"/>
          <w:sz w:val="24"/>
          <w:szCs w:val="24"/>
        </w:rPr>
        <w:t>Tarnyba taip pat atkreipia dėmesį į tai, kad v</w:t>
      </w:r>
      <w:r w:rsidR="00FE735E" w:rsidRPr="0063633A">
        <w:rPr>
          <w:rFonts w:ascii="Times New Roman" w:eastAsia="Times New Roman" w:hAnsi="Times New Roman"/>
          <w:sz w:val="24"/>
          <w:szCs w:val="24"/>
        </w:rPr>
        <w:t>adovaujantis Lietuvos Respublikos autorių teisių ir gretutinių teisių įstatymo 5 straipsniu, autorių teisių objektais nelaikomi „</w:t>
      </w:r>
      <w:r w:rsidR="00FE735E" w:rsidRPr="0063633A">
        <w:rPr>
          <w:rFonts w:ascii="Times New Roman" w:eastAsia="Times New Roman" w:hAnsi="Times New Roman"/>
          <w:i/>
          <w:sz w:val="24"/>
          <w:szCs w:val="24"/>
        </w:rPr>
        <w:t xml:space="preserve">teisės aktai, oficialūs administracinio, teisinio ar norminio pobūdžio dokumentai (sprendimai, nuosprendžiai, nuostatai, normos, </w:t>
      </w:r>
      <w:r w:rsidR="00FE735E" w:rsidRPr="0063633A">
        <w:rPr>
          <w:rFonts w:ascii="Times New Roman" w:eastAsia="Times New Roman" w:hAnsi="Times New Roman"/>
          <w:b/>
          <w:i/>
          <w:sz w:val="24"/>
          <w:szCs w:val="24"/>
        </w:rPr>
        <w:t>teritorijų planavimo</w:t>
      </w:r>
      <w:r w:rsidR="00FE735E" w:rsidRPr="0063633A">
        <w:rPr>
          <w:rFonts w:ascii="Times New Roman" w:eastAsia="Times New Roman" w:hAnsi="Times New Roman"/>
          <w:i/>
          <w:sz w:val="24"/>
          <w:szCs w:val="24"/>
        </w:rPr>
        <w:t xml:space="preserve"> ir kiti oficialūs dokumentai), taip pat jų oficialūs vertimai</w:t>
      </w:r>
      <w:r w:rsidR="00FE735E" w:rsidRPr="0063633A">
        <w:rPr>
          <w:rFonts w:ascii="Times New Roman" w:eastAsia="Times New Roman" w:hAnsi="Times New Roman"/>
          <w:sz w:val="24"/>
          <w:szCs w:val="24"/>
        </w:rPr>
        <w:t>“.</w:t>
      </w:r>
      <w:r w:rsidRPr="0063633A">
        <w:rPr>
          <w:rFonts w:ascii="Times New Roman" w:eastAsia="Times New Roman" w:hAnsi="Times New Roman"/>
          <w:sz w:val="24"/>
          <w:szCs w:val="24"/>
        </w:rPr>
        <w:t xml:space="preserve"> Atsižvelgiant į tai, perkančiosios organizacijos nurodyti motyvai bei pateikti duomenys nepagrindžia, kad egzistuoja aplinkybės, susijusios su išimtinių teisių apsauga, dėl kurių techninį projektą parengti gali tik konkretus tiekėjas. </w:t>
      </w:r>
    </w:p>
    <w:p w:rsidR="00E27CE8" w:rsidRPr="005E6A65" w:rsidRDefault="0063633A" w:rsidP="005B5AC9">
      <w:pPr>
        <w:spacing w:after="0" w:line="240" w:lineRule="auto"/>
        <w:ind w:firstLine="851"/>
        <w:jc w:val="both"/>
        <w:rPr>
          <w:rFonts w:ascii="Times New Roman" w:hAnsi="Times New Roman"/>
          <w:sz w:val="24"/>
          <w:szCs w:val="24"/>
        </w:rPr>
      </w:pPr>
      <w:r w:rsidRPr="005E6A65">
        <w:rPr>
          <w:rFonts w:ascii="Times New Roman" w:hAnsi="Times New Roman"/>
          <w:sz w:val="24"/>
          <w:szCs w:val="24"/>
        </w:rPr>
        <w:lastRenderedPageBreak/>
        <w:t xml:space="preserve">Tarnyba pabrėžia, kad </w:t>
      </w:r>
      <w:r w:rsidR="009D0814" w:rsidRPr="005E6A65">
        <w:rPr>
          <w:rFonts w:ascii="Times New Roman" w:hAnsi="Times New Roman"/>
          <w:sz w:val="24"/>
          <w:szCs w:val="24"/>
        </w:rPr>
        <w:t xml:space="preserve">techniškai sudėtingų </w:t>
      </w:r>
      <w:r w:rsidRPr="005E6A65">
        <w:rPr>
          <w:rFonts w:ascii="Times New Roman" w:hAnsi="Times New Roman"/>
          <w:sz w:val="24"/>
          <w:szCs w:val="24"/>
        </w:rPr>
        <w:t>paslaugų</w:t>
      </w:r>
      <w:r w:rsidR="009D0814" w:rsidRPr="005E6A65">
        <w:rPr>
          <w:rFonts w:ascii="Times New Roman" w:hAnsi="Times New Roman"/>
          <w:sz w:val="24"/>
          <w:szCs w:val="24"/>
        </w:rPr>
        <w:t xml:space="preserve"> pobūdis </w:t>
      </w:r>
      <w:r w:rsidRPr="005E6A65">
        <w:rPr>
          <w:rFonts w:ascii="Times New Roman" w:hAnsi="Times New Roman"/>
          <w:sz w:val="24"/>
          <w:szCs w:val="24"/>
        </w:rPr>
        <w:t xml:space="preserve">ar specifinės jų teikimo priemonės </w:t>
      </w:r>
      <w:r w:rsidR="009D0814" w:rsidRPr="005E6A65">
        <w:rPr>
          <w:rFonts w:ascii="Times New Roman" w:hAnsi="Times New Roman"/>
          <w:i/>
          <w:sz w:val="24"/>
          <w:szCs w:val="24"/>
        </w:rPr>
        <w:t xml:space="preserve">per </w:t>
      </w:r>
      <w:proofErr w:type="spellStart"/>
      <w:r w:rsidR="009D0814" w:rsidRPr="005E6A65">
        <w:rPr>
          <w:rFonts w:ascii="Times New Roman" w:hAnsi="Times New Roman"/>
          <w:i/>
          <w:sz w:val="24"/>
          <w:szCs w:val="24"/>
        </w:rPr>
        <w:t>se</w:t>
      </w:r>
      <w:proofErr w:type="spellEnd"/>
      <w:r w:rsidR="009D0814" w:rsidRPr="005E6A65">
        <w:rPr>
          <w:rFonts w:ascii="Times New Roman" w:hAnsi="Times New Roman"/>
          <w:sz w:val="24"/>
          <w:szCs w:val="24"/>
        </w:rPr>
        <w:t xml:space="preserve"> nepateisina sutarties sudarymo su tam tikru tiekėju be išankstinio varžymosi su jo konkurentais (</w:t>
      </w:r>
      <w:proofErr w:type="spellStart"/>
      <w:r w:rsidRPr="005E6A65">
        <w:rPr>
          <w:rFonts w:ascii="Times New Roman" w:hAnsi="Times New Roman"/>
          <w:i/>
          <w:sz w:val="24"/>
          <w:szCs w:val="24"/>
        </w:rPr>
        <w:t>mutatis</w:t>
      </w:r>
      <w:proofErr w:type="spellEnd"/>
      <w:r w:rsidRPr="005E6A65">
        <w:rPr>
          <w:rFonts w:ascii="Times New Roman" w:hAnsi="Times New Roman"/>
          <w:i/>
          <w:sz w:val="24"/>
          <w:szCs w:val="24"/>
        </w:rPr>
        <w:t xml:space="preserve"> </w:t>
      </w:r>
      <w:proofErr w:type="spellStart"/>
      <w:r w:rsidRPr="005E6A65">
        <w:rPr>
          <w:rFonts w:ascii="Times New Roman" w:hAnsi="Times New Roman"/>
          <w:i/>
          <w:sz w:val="24"/>
          <w:szCs w:val="24"/>
        </w:rPr>
        <w:t>mutandis</w:t>
      </w:r>
      <w:proofErr w:type="spellEnd"/>
      <w:r w:rsidRPr="005E6A65">
        <w:rPr>
          <w:rFonts w:ascii="Times New Roman" w:hAnsi="Times New Roman"/>
          <w:sz w:val="24"/>
          <w:szCs w:val="24"/>
        </w:rPr>
        <w:t xml:space="preserve"> žr. </w:t>
      </w:r>
      <w:r w:rsidR="009D0814" w:rsidRPr="005E6A65">
        <w:rPr>
          <w:rFonts w:ascii="Times New Roman" w:hAnsi="Times New Roman"/>
          <w:sz w:val="24"/>
          <w:szCs w:val="24"/>
        </w:rPr>
        <w:t xml:space="preserve">Teisingumo Teismo 2005 m. birželio 2 d. Sprendimas Komisija prieš Graikiją, C-394/02). Taip pat teisiškai nereikšminga tai, kad vieno tiekėjo pakvietimas į neskelbiamas derybas pateisinamas siekiu išvengti sunkumų, nustatant skirtingų </w:t>
      </w:r>
      <w:r w:rsidRPr="005E6A65">
        <w:rPr>
          <w:rFonts w:ascii="Times New Roman" w:hAnsi="Times New Roman"/>
          <w:sz w:val="24"/>
          <w:szCs w:val="24"/>
        </w:rPr>
        <w:t>tiekėjų atsakomybės klausimą, jei pirmasis tiekėjas</w:t>
      </w:r>
      <w:r w:rsidR="009D0814" w:rsidRPr="005E6A65">
        <w:rPr>
          <w:rFonts w:ascii="Times New Roman" w:hAnsi="Times New Roman"/>
          <w:sz w:val="24"/>
          <w:szCs w:val="24"/>
        </w:rPr>
        <w:t xml:space="preserve"> nebūtų pripažintas laimėtoju (</w:t>
      </w:r>
      <w:proofErr w:type="spellStart"/>
      <w:r w:rsidRPr="005E6A65">
        <w:rPr>
          <w:rFonts w:ascii="Times New Roman" w:hAnsi="Times New Roman"/>
          <w:i/>
          <w:sz w:val="24"/>
          <w:szCs w:val="24"/>
        </w:rPr>
        <w:t>mutatis</w:t>
      </w:r>
      <w:proofErr w:type="spellEnd"/>
      <w:r w:rsidRPr="005E6A65">
        <w:rPr>
          <w:rFonts w:ascii="Times New Roman" w:hAnsi="Times New Roman"/>
          <w:i/>
          <w:sz w:val="24"/>
          <w:szCs w:val="24"/>
        </w:rPr>
        <w:t xml:space="preserve"> </w:t>
      </w:r>
      <w:proofErr w:type="spellStart"/>
      <w:r w:rsidRPr="005E6A65">
        <w:rPr>
          <w:rFonts w:ascii="Times New Roman" w:hAnsi="Times New Roman"/>
          <w:i/>
          <w:sz w:val="24"/>
          <w:szCs w:val="24"/>
        </w:rPr>
        <w:t>mutandis</w:t>
      </w:r>
      <w:proofErr w:type="spellEnd"/>
      <w:r w:rsidRPr="005E6A65">
        <w:rPr>
          <w:rFonts w:ascii="Times New Roman" w:hAnsi="Times New Roman"/>
          <w:sz w:val="24"/>
          <w:szCs w:val="24"/>
        </w:rPr>
        <w:t xml:space="preserve"> žr. </w:t>
      </w:r>
      <w:r w:rsidR="009D0814" w:rsidRPr="005E6A65">
        <w:rPr>
          <w:rFonts w:ascii="Times New Roman" w:hAnsi="Times New Roman"/>
          <w:sz w:val="24"/>
          <w:szCs w:val="24"/>
        </w:rPr>
        <w:t xml:space="preserve">Aukščiausiojo Teismo Civilinių bylų skyriaus teisėjų kolegijos 2009 m. lapkričio 13 d. nutartis, priimta civilinėje byloje Vilniaus miesto apylinkės vyriausiasis prokuroras v. Vilniaus miesto savivaldybė, UAB „Vilniaus kapitalinė statyba“ ir UAB „Veikmė“, bylos Nr. 3K-3-505/2009). Tokio pobūdžio argumentai (dėl </w:t>
      </w:r>
      <w:r w:rsidRPr="005E6A65">
        <w:rPr>
          <w:rFonts w:ascii="Times New Roman" w:hAnsi="Times New Roman"/>
          <w:sz w:val="24"/>
          <w:szCs w:val="24"/>
        </w:rPr>
        <w:t>tiekėjų</w:t>
      </w:r>
      <w:r w:rsidR="009D0814" w:rsidRPr="005E6A65">
        <w:rPr>
          <w:rFonts w:ascii="Times New Roman" w:hAnsi="Times New Roman"/>
          <w:sz w:val="24"/>
          <w:szCs w:val="24"/>
        </w:rPr>
        <w:t xml:space="preserve"> atsakomybės atribojimo), be detalesnių įrodymų, taip pat nepateisina neskelbiamų derybų vykdymo su vienu tiekėju techninių priežasčių pagrindu (</w:t>
      </w:r>
      <w:proofErr w:type="spellStart"/>
      <w:r w:rsidRPr="005E6A65">
        <w:rPr>
          <w:rFonts w:ascii="Times New Roman" w:hAnsi="Times New Roman"/>
          <w:i/>
          <w:sz w:val="24"/>
          <w:szCs w:val="24"/>
        </w:rPr>
        <w:t>mutatis</w:t>
      </w:r>
      <w:proofErr w:type="spellEnd"/>
      <w:r w:rsidRPr="005E6A65">
        <w:rPr>
          <w:rFonts w:ascii="Times New Roman" w:hAnsi="Times New Roman"/>
          <w:i/>
          <w:sz w:val="24"/>
          <w:szCs w:val="24"/>
        </w:rPr>
        <w:t xml:space="preserve"> </w:t>
      </w:r>
      <w:proofErr w:type="spellStart"/>
      <w:r w:rsidRPr="005E6A65">
        <w:rPr>
          <w:rFonts w:ascii="Times New Roman" w:hAnsi="Times New Roman"/>
          <w:i/>
          <w:sz w:val="24"/>
          <w:szCs w:val="24"/>
        </w:rPr>
        <w:t>mutandis</w:t>
      </w:r>
      <w:proofErr w:type="spellEnd"/>
      <w:r w:rsidRPr="005E6A65">
        <w:rPr>
          <w:rFonts w:ascii="Times New Roman" w:hAnsi="Times New Roman"/>
          <w:sz w:val="24"/>
          <w:szCs w:val="24"/>
        </w:rPr>
        <w:t xml:space="preserve"> žr. </w:t>
      </w:r>
      <w:r w:rsidR="009D0814" w:rsidRPr="005E6A65">
        <w:rPr>
          <w:rFonts w:ascii="Times New Roman" w:hAnsi="Times New Roman"/>
          <w:sz w:val="24"/>
          <w:szCs w:val="24"/>
        </w:rPr>
        <w:t>Teisingumo Teismo 2004 m. rugsėjo 14 d. Sprendimas Komisija prieš Italiją, C-385/02).</w:t>
      </w:r>
      <w:r w:rsidRPr="005E6A65">
        <w:rPr>
          <w:rFonts w:ascii="Times New Roman" w:hAnsi="Times New Roman"/>
          <w:sz w:val="24"/>
          <w:szCs w:val="24"/>
        </w:rPr>
        <w:t xml:space="preserve"> </w:t>
      </w:r>
      <w:r w:rsidR="005E6A65" w:rsidRPr="005E6A65">
        <w:rPr>
          <w:rFonts w:ascii="Times New Roman" w:hAnsi="Times New Roman"/>
          <w:sz w:val="24"/>
          <w:szCs w:val="24"/>
        </w:rPr>
        <w:t>P</w:t>
      </w:r>
      <w:r w:rsidRPr="005E6A65">
        <w:rPr>
          <w:rFonts w:ascii="Times New Roman" w:hAnsi="Times New Roman"/>
          <w:sz w:val="24"/>
          <w:szCs w:val="24"/>
        </w:rPr>
        <w:t xml:space="preserve">erkančiosios organizacijos prašyme nurodyti </w:t>
      </w:r>
      <w:r w:rsidR="005B5AC9" w:rsidRPr="005E6A65">
        <w:rPr>
          <w:rFonts w:ascii="Times New Roman" w:hAnsi="Times New Roman"/>
          <w:sz w:val="24"/>
          <w:szCs w:val="24"/>
        </w:rPr>
        <w:t>argumentai, neva kitas statinio projektuotojas nesugebėtų visapusiškai įsigilinti į Tiekėjo parengto specialiojo plano ir jame siūlomų atitinkamų sprendimų priežastis bei būdus, taip pat jog galimai kiltų klausimas tarp dviejų statinio projektuotojų tarpusavio atsakomybės pasiskirstymo,</w:t>
      </w:r>
      <w:r w:rsidR="005E6A65" w:rsidRPr="005E6A65">
        <w:rPr>
          <w:rFonts w:ascii="Times New Roman" w:hAnsi="Times New Roman"/>
          <w:sz w:val="24"/>
          <w:szCs w:val="24"/>
        </w:rPr>
        <w:t xml:space="preserve"> yra pagrįstos tik Perkančiosios organizacijos prielaidomis bei </w:t>
      </w:r>
      <w:r w:rsidR="005B5AC9" w:rsidRPr="005E6A65">
        <w:rPr>
          <w:rFonts w:ascii="Times New Roman" w:hAnsi="Times New Roman"/>
          <w:sz w:val="24"/>
          <w:szCs w:val="24"/>
        </w:rPr>
        <w:t>neįrodo, jog e</w:t>
      </w:r>
      <w:r w:rsidRPr="005E6A65">
        <w:rPr>
          <w:rFonts w:ascii="Times New Roman" w:hAnsi="Times New Roman"/>
          <w:sz w:val="24"/>
          <w:szCs w:val="24"/>
        </w:rPr>
        <w:t>gzistuoja techninės priežastys, dėl kurių techninį projektą gali parengti tik konkretus tiekėjas.</w:t>
      </w:r>
      <w:r w:rsidR="005E6A65" w:rsidRPr="005E6A65">
        <w:rPr>
          <w:rFonts w:ascii="Times New Roman" w:hAnsi="Times New Roman"/>
          <w:sz w:val="24"/>
          <w:szCs w:val="24"/>
        </w:rPr>
        <w:t xml:space="preserve"> Atsižvelgiant į tai, </w:t>
      </w:r>
      <w:r w:rsidR="005E6A65" w:rsidRPr="005E6A65">
        <w:rPr>
          <w:rFonts w:ascii="Times New Roman" w:hAnsi="Times New Roman"/>
          <w:sz w:val="24"/>
          <w:szCs w:val="24"/>
        </w:rPr>
        <w:t xml:space="preserve">Perkančiosios organizacijos prašyme nurodytos aplinkybės neatitinka Įstatymo 56 straipsnio 1 dalies 3 punkto privalomų sąlygų, dėl kurių jai reikalingų paslaugų Perkančioji organizacija negalėtų įsigyti kitais Įstatyme numatytais pirkimo būdais. Šiuo atveju neskelbiamų derybų </w:t>
      </w:r>
      <w:r w:rsidR="005E6A65" w:rsidRPr="005E6A65">
        <w:rPr>
          <w:rFonts w:ascii="Times New Roman" w:hAnsi="Times New Roman"/>
          <w:sz w:val="24"/>
          <w:szCs w:val="24"/>
        </w:rPr>
        <w:t xml:space="preserve">būdu </w:t>
      </w:r>
      <w:r w:rsidR="005E6A65" w:rsidRPr="005E6A65">
        <w:rPr>
          <w:rFonts w:ascii="Times New Roman" w:hAnsi="Times New Roman"/>
          <w:sz w:val="24"/>
          <w:szCs w:val="24"/>
        </w:rPr>
        <w:t>paslaugas įsigyjant iš vieno tiekėjo nebūtų užtikrintas skaidrumo principo laikymasis, kadangi būtų dirbtinai apribota kitų tiekėjų, galinčių pasiūlyti Perkančiajai organizacijai reikalingas paslaugas, konkurencija.</w:t>
      </w:r>
    </w:p>
    <w:p w:rsidR="005B0048" w:rsidRPr="005E6A65" w:rsidRDefault="0063633A" w:rsidP="00A13924">
      <w:pPr>
        <w:spacing w:after="0" w:line="240" w:lineRule="auto"/>
        <w:ind w:firstLine="851"/>
        <w:jc w:val="both"/>
        <w:rPr>
          <w:rFonts w:ascii="Times New Roman" w:hAnsi="Times New Roman"/>
          <w:sz w:val="24"/>
          <w:szCs w:val="24"/>
        </w:rPr>
      </w:pPr>
      <w:r w:rsidRPr="005E6A65">
        <w:rPr>
          <w:rFonts w:ascii="Times New Roman" w:eastAsia="Times New Roman" w:hAnsi="Times New Roman"/>
          <w:sz w:val="24"/>
          <w:szCs w:val="24"/>
        </w:rPr>
        <w:t>A</w:t>
      </w:r>
      <w:r w:rsidR="000D5494" w:rsidRPr="005E6A65">
        <w:rPr>
          <w:rFonts w:ascii="Times New Roman" w:hAnsi="Times New Roman"/>
          <w:sz w:val="24"/>
          <w:szCs w:val="24"/>
        </w:rPr>
        <w:t>tsižvelgdama</w:t>
      </w:r>
      <w:r w:rsidR="005E08AB" w:rsidRPr="005E6A65">
        <w:rPr>
          <w:rFonts w:ascii="Times New Roman" w:hAnsi="Times New Roman"/>
          <w:sz w:val="24"/>
          <w:szCs w:val="24"/>
        </w:rPr>
        <w:t xml:space="preserve"> į </w:t>
      </w:r>
      <w:r w:rsidR="00E256B0" w:rsidRPr="005E6A65">
        <w:rPr>
          <w:rFonts w:ascii="Times New Roman" w:hAnsi="Times New Roman"/>
          <w:sz w:val="24"/>
          <w:szCs w:val="24"/>
        </w:rPr>
        <w:t xml:space="preserve">visas </w:t>
      </w:r>
      <w:r w:rsidR="00410C61" w:rsidRPr="005E6A65">
        <w:rPr>
          <w:rFonts w:ascii="Times New Roman" w:hAnsi="Times New Roman"/>
          <w:sz w:val="24"/>
          <w:szCs w:val="24"/>
        </w:rPr>
        <w:t>aukščiau nurodytas aplinkybes</w:t>
      </w:r>
      <w:r w:rsidR="003D7B61" w:rsidRPr="005E6A65">
        <w:rPr>
          <w:rFonts w:ascii="Times New Roman" w:hAnsi="Times New Roman"/>
          <w:sz w:val="24"/>
          <w:szCs w:val="24"/>
        </w:rPr>
        <w:t xml:space="preserve">, </w:t>
      </w:r>
      <w:r w:rsidR="00410C61" w:rsidRPr="005E6A65">
        <w:rPr>
          <w:rFonts w:ascii="Times New Roman" w:hAnsi="Times New Roman"/>
          <w:sz w:val="24"/>
          <w:szCs w:val="24"/>
        </w:rPr>
        <w:t>bei</w:t>
      </w:r>
      <w:r w:rsidR="005E08AB" w:rsidRPr="005E6A65">
        <w:rPr>
          <w:rFonts w:ascii="Times New Roman" w:hAnsi="Times New Roman"/>
          <w:sz w:val="24"/>
          <w:szCs w:val="24"/>
        </w:rPr>
        <w:t xml:space="preserve"> </w:t>
      </w:r>
      <w:r w:rsidR="00410C61" w:rsidRPr="005E6A65">
        <w:rPr>
          <w:rFonts w:ascii="Times New Roman" w:hAnsi="Times New Roman"/>
          <w:sz w:val="24"/>
          <w:szCs w:val="24"/>
        </w:rPr>
        <w:t>vadovaudamasi</w:t>
      </w:r>
      <w:r w:rsidR="005E08AB" w:rsidRPr="005E6A65">
        <w:rPr>
          <w:rFonts w:ascii="Times New Roman" w:hAnsi="Times New Roman"/>
          <w:sz w:val="24"/>
          <w:szCs w:val="24"/>
        </w:rPr>
        <w:t xml:space="preserve"> Įstatymo 8</w:t>
      </w:r>
      <w:r w:rsidR="005E08AB" w:rsidRPr="005E6A65">
        <w:rPr>
          <w:rFonts w:ascii="Times New Roman" w:hAnsi="Times New Roman"/>
          <w:sz w:val="24"/>
          <w:szCs w:val="24"/>
          <w:vertAlign w:val="superscript"/>
        </w:rPr>
        <w:t>2</w:t>
      </w:r>
      <w:r w:rsidR="005E08AB" w:rsidRPr="005E6A65">
        <w:rPr>
          <w:rFonts w:ascii="Times New Roman" w:hAnsi="Times New Roman"/>
          <w:sz w:val="24"/>
          <w:szCs w:val="24"/>
        </w:rPr>
        <w:t xml:space="preserve"> straipsnio 2 dalies 7 punkto nuostatomis, Tarnyba </w:t>
      </w:r>
      <w:r w:rsidR="005E08AB" w:rsidRPr="005E6A65">
        <w:rPr>
          <w:rFonts w:ascii="Times New Roman" w:hAnsi="Times New Roman"/>
          <w:b/>
          <w:sz w:val="24"/>
          <w:szCs w:val="24"/>
        </w:rPr>
        <w:t>neturi pagrindo sutikti</w:t>
      </w:r>
      <w:r w:rsidR="005E08AB" w:rsidRPr="005E6A65">
        <w:rPr>
          <w:rFonts w:ascii="Times New Roman" w:hAnsi="Times New Roman"/>
          <w:sz w:val="24"/>
          <w:szCs w:val="24"/>
        </w:rPr>
        <w:t>, kad</w:t>
      </w:r>
      <w:r w:rsidR="000933BC" w:rsidRPr="005E6A65">
        <w:rPr>
          <w:rFonts w:ascii="Times New Roman" w:hAnsi="Times New Roman"/>
          <w:sz w:val="24"/>
          <w:szCs w:val="24"/>
        </w:rPr>
        <w:t xml:space="preserve"> </w:t>
      </w:r>
      <w:r w:rsidR="00D7460B" w:rsidRPr="005E6A65">
        <w:rPr>
          <w:rFonts w:ascii="Times New Roman" w:hAnsi="Times New Roman"/>
          <w:sz w:val="24"/>
          <w:szCs w:val="24"/>
        </w:rPr>
        <w:t xml:space="preserve">Lietuvos automobilių kelių direkcija prie Susisiekimo ministerijos </w:t>
      </w:r>
      <w:r w:rsidR="00C363CD" w:rsidRPr="005E6A65">
        <w:rPr>
          <w:rFonts w:ascii="Times New Roman" w:hAnsi="Times New Roman"/>
          <w:i/>
          <w:sz w:val="24"/>
          <w:szCs w:val="24"/>
        </w:rPr>
        <w:t>Zarasų miesto pietrytinio aplinkkelio techninio projekto parengimo paslaugų</w:t>
      </w:r>
      <w:r w:rsidR="00C363CD" w:rsidRPr="005E6A65">
        <w:rPr>
          <w:rFonts w:ascii="Times New Roman" w:hAnsi="Times New Roman"/>
          <w:sz w:val="24"/>
          <w:szCs w:val="24"/>
        </w:rPr>
        <w:t xml:space="preserve"> </w:t>
      </w:r>
      <w:r w:rsidR="000933BC" w:rsidRPr="005E6A65">
        <w:rPr>
          <w:rFonts w:ascii="Times New Roman" w:hAnsi="Times New Roman"/>
          <w:sz w:val="24"/>
          <w:szCs w:val="24"/>
        </w:rPr>
        <w:t>pirkimą</w:t>
      </w:r>
      <w:r w:rsidR="000933BC" w:rsidRPr="005E6A65">
        <w:rPr>
          <w:rFonts w:ascii="Times New Roman" w:hAnsi="Times New Roman"/>
          <w:i/>
          <w:sz w:val="24"/>
          <w:szCs w:val="24"/>
        </w:rPr>
        <w:t xml:space="preserve"> </w:t>
      </w:r>
      <w:r w:rsidR="00BE78A2" w:rsidRPr="005E6A65">
        <w:rPr>
          <w:rFonts w:ascii="Times New Roman" w:hAnsi="Times New Roman"/>
          <w:sz w:val="24"/>
          <w:szCs w:val="24"/>
        </w:rPr>
        <w:t>vykd</w:t>
      </w:r>
      <w:r w:rsidR="000933BC" w:rsidRPr="005E6A65">
        <w:rPr>
          <w:rFonts w:ascii="Times New Roman" w:hAnsi="Times New Roman"/>
          <w:sz w:val="24"/>
          <w:szCs w:val="24"/>
        </w:rPr>
        <w:t>ytų neskel</w:t>
      </w:r>
      <w:r w:rsidR="00BE78A2" w:rsidRPr="005E6A65">
        <w:rPr>
          <w:rFonts w:ascii="Times New Roman" w:hAnsi="Times New Roman"/>
          <w:sz w:val="24"/>
          <w:szCs w:val="24"/>
        </w:rPr>
        <w:t xml:space="preserve">biamų derybų būdu, vadovaujantis Įstatymo 56 straipsnio </w:t>
      </w:r>
      <w:r w:rsidR="00F62752" w:rsidRPr="005E6A65">
        <w:rPr>
          <w:rFonts w:ascii="Times New Roman" w:hAnsi="Times New Roman"/>
          <w:sz w:val="24"/>
          <w:szCs w:val="24"/>
        </w:rPr>
        <w:t>1</w:t>
      </w:r>
      <w:r w:rsidR="00BE78A2" w:rsidRPr="005E6A65">
        <w:rPr>
          <w:rFonts w:ascii="Times New Roman" w:hAnsi="Times New Roman"/>
          <w:sz w:val="24"/>
          <w:szCs w:val="24"/>
        </w:rPr>
        <w:t xml:space="preserve"> dalies </w:t>
      </w:r>
      <w:r w:rsidR="00F62752" w:rsidRPr="005E6A65">
        <w:rPr>
          <w:rFonts w:ascii="Times New Roman" w:hAnsi="Times New Roman"/>
          <w:sz w:val="24"/>
          <w:szCs w:val="24"/>
        </w:rPr>
        <w:t>3</w:t>
      </w:r>
      <w:r w:rsidR="00BE78A2" w:rsidRPr="005E6A65">
        <w:rPr>
          <w:rFonts w:ascii="Times New Roman" w:hAnsi="Times New Roman"/>
          <w:sz w:val="24"/>
          <w:szCs w:val="24"/>
        </w:rPr>
        <w:t xml:space="preserve"> punkto nuostatomis</w:t>
      </w:r>
      <w:r w:rsidR="00F62752" w:rsidRPr="005E6A65">
        <w:rPr>
          <w:rFonts w:ascii="Times New Roman" w:hAnsi="Times New Roman"/>
          <w:sz w:val="24"/>
          <w:szCs w:val="24"/>
        </w:rPr>
        <w:t>.</w:t>
      </w:r>
    </w:p>
    <w:p w:rsidR="005E08AB" w:rsidRPr="005E6A65" w:rsidRDefault="005E08AB" w:rsidP="00A13924">
      <w:pPr>
        <w:spacing w:after="0" w:line="240" w:lineRule="auto"/>
        <w:ind w:firstLine="851"/>
        <w:jc w:val="both"/>
        <w:rPr>
          <w:rFonts w:ascii="Times New Roman" w:hAnsi="Times New Roman"/>
          <w:sz w:val="24"/>
          <w:szCs w:val="24"/>
        </w:rPr>
      </w:pPr>
      <w:r w:rsidRPr="005E6A65">
        <w:rPr>
          <w:rFonts w:ascii="Times New Roman" w:hAnsi="Times New Roman"/>
          <w:sz w:val="24"/>
          <w:szCs w:val="24"/>
        </w:rPr>
        <w:t>Vadovaujantis Lietuvos Respublikos administracinių bylų teisenos įstatymo 5 ir 1</w:t>
      </w:r>
      <w:r w:rsidR="00F74039" w:rsidRPr="005E6A65">
        <w:rPr>
          <w:rFonts w:ascii="Times New Roman" w:hAnsi="Times New Roman"/>
          <w:sz w:val="24"/>
          <w:szCs w:val="24"/>
        </w:rPr>
        <w:t>7</w:t>
      </w:r>
      <w:r w:rsidRPr="005E6A65">
        <w:rPr>
          <w:rFonts w:ascii="Times New Roman" w:hAnsi="Times New Roman"/>
          <w:sz w:val="24"/>
          <w:szCs w:val="24"/>
        </w:rPr>
        <w:t xml:space="preserve"> straipsniais, nesutikę su šiuo Tarnybos sprendimu, Jūs galite jį apskųsti teismui šio įstatymo nustatyta tvarka.</w:t>
      </w:r>
    </w:p>
    <w:p w:rsidR="00486801" w:rsidRPr="0063633A" w:rsidRDefault="00486801" w:rsidP="002B0D37">
      <w:pPr>
        <w:spacing w:after="0" w:line="240" w:lineRule="auto"/>
        <w:ind w:right="283"/>
        <w:jc w:val="both"/>
        <w:rPr>
          <w:rFonts w:ascii="Times New Roman" w:eastAsia="Times New Roman" w:hAnsi="Times New Roman"/>
          <w:sz w:val="24"/>
          <w:szCs w:val="24"/>
        </w:rPr>
      </w:pPr>
    </w:p>
    <w:p w:rsidR="00486801" w:rsidRPr="0063633A" w:rsidRDefault="00486801" w:rsidP="002B0D37">
      <w:pPr>
        <w:spacing w:after="0" w:line="240" w:lineRule="auto"/>
        <w:ind w:right="283"/>
        <w:jc w:val="both"/>
        <w:rPr>
          <w:rFonts w:ascii="Times New Roman" w:eastAsia="Times New Roman" w:hAnsi="Times New Roman"/>
          <w:sz w:val="24"/>
          <w:szCs w:val="24"/>
        </w:rPr>
      </w:pPr>
    </w:p>
    <w:p w:rsidR="00772006" w:rsidRPr="0063633A" w:rsidRDefault="00486801" w:rsidP="002B0D37">
      <w:pPr>
        <w:spacing w:after="0" w:line="240" w:lineRule="auto"/>
        <w:ind w:right="283"/>
        <w:jc w:val="both"/>
        <w:rPr>
          <w:rFonts w:ascii="Times New Roman" w:eastAsia="Times New Roman" w:hAnsi="Times New Roman"/>
          <w:sz w:val="24"/>
          <w:szCs w:val="24"/>
        </w:rPr>
      </w:pPr>
      <w:r w:rsidRPr="0063633A">
        <w:rPr>
          <w:rFonts w:ascii="Times New Roman" w:eastAsia="Times New Roman" w:hAnsi="Times New Roman"/>
          <w:sz w:val="24"/>
          <w:szCs w:val="24"/>
        </w:rPr>
        <w:t xml:space="preserve">Prevencijos ir pirkimo sutarčių priežiūros </w:t>
      </w:r>
      <w:r w:rsidR="00772006" w:rsidRPr="0063633A">
        <w:rPr>
          <w:rFonts w:ascii="Times New Roman" w:eastAsia="Times New Roman" w:hAnsi="Times New Roman"/>
          <w:sz w:val="24"/>
          <w:szCs w:val="24"/>
        </w:rPr>
        <w:t>skyriaus</w:t>
      </w:r>
    </w:p>
    <w:p w:rsidR="00486801" w:rsidRPr="0063633A" w:rsidRDefault="00DB4A3B" w:rsidP="00FF55D1">
      <w:pPr>
        <w:spacing w:after="0" w:line="240" w:lineRule="auto"/>
        <w:jc w:val="both"/>
        <w:rPr>
          <w:rFonts w:ascii="Times New Roman" w:eastAsia="Times New Roman" w:hAnsi="Times New Roman"/>
          <w:sz w:val="24"/>
          <w:szCs w:val="24"/>
        </w:rPr>
      </w:pPr>
      <w:r w:rsidRPr="0063633A">
        <w:rPr>
          <w:rFonts w:ascii="Times New Roman" w:eastAsia="Times New Roman" w:hAnsi="Times New Roman"/>
          <w:sz w:val="24"/>
          <w:szCs w:val="24"/>
        </w:rPr>
        <w:t>vyriausiasis specialistas</w:t>
      </w:r>
      <w:r w:rsidR="00486801" w:rsidRPr="0063633A">
        <w:rPr>
          <w:rFonts w:ascii="Times New Roman" w:eastAsia="Times New Roman" w:hAnsi="Times New Roman"/>
          <w:sz w:val="24"/>
          <w:szCs w:val="24"/>
        </w:rPr>
        <w:tab/>
      </w:r>
      <w:r w:rsidR="00486801" w:rsidRPr="0063633A">
        <w:rPr>
          <w:rFonts w:ascii="Times New Roman" w:eastAsia="Times New Roman" w:hAnsi="Times New Roman"/>
          <w:sz w:val="24"/>
          <w:szCs w:val="24"/>
        </w:rPr>
        <w:tab/>
      </w:r>
      <w:r w:rsidR="00772006" w:rsidRPr="0063633A">
        <w:rPr>
          <w:rFonts w:ascii="Times New Roman" w:eastAsia="Times New Roman" w:hAnsi="Times New Roman"/>
          <w:sz w:val="24"/>
          <w:szCs w:val="24"/>
        </w:rPr>
        <w:tab/>
      </w:r>
      <w:r w:rsidR="00772006" w:rsidRPr="0063633A">
        <w:rPr>
          <w:rFonts w:ascii="Times New Roman" w:eastAsia="Times New Roman" w:hAnsi="Times New Roman"/>
          <w:sz w:val="24"/>
          <w:szCs w:val="24"/>
        </w:rPr>
        <w:tab/>
        <w:t xml:space="preserve">              </w:t>
      </w:r>
      <w:r w:rsidR="00FF55D1">
        <w:rPr>
          <w:rFonts w:ascii="Times New Roman" w:eastAsia="Times New Roman" w:hAnsi="Times New Roman"/>
          <w:sz w:val="24"/>
          <w:szCs w:val="24"/>
        </w:rPr>
        <w:t xml:space="preserve">     </w:t>
      </w:r>
      <w:r w:rsidRPr="0063633A">
        <w:rPr>
          <w:rFonts w:ascii="Times New Roman" w:eastAsia="Times New Roman" w:hAnsi="Times New Roman"/>
          <w:sz w:val="24"/>
          <w:szCs w:val="24"/>
        </w:rPr>
        <w:t xml:space="preserve">Gediminas </w:t>
      </w:r>
      <w:proofErr w:type="spellStart"/>
      <w:r w:rsidRPr="0063633A">
        <w:rPr>
          <w:rFonts w:ascii="Times New Roman" w:eastAsia="Times New Roman" w:hAnsi="Times New Roman"/>
          <w:sz w:val="24"/>
          <w:szCs w:val="24"/>
        </w:rPr>
        <w:t>Golcevas</w:t>
      </w:r>
      <w:proofErr w:type="spellEnd"/>
    </w:p>
    <w:p w:rsidR="00486801" w:rsidRPr="0063633A" w:rsidRDefault="00486801" w:rsidP="00CC71B7">
      <w:pPr>
        <w:spacing w:after="0" w:line="240" w:lineRule="auto"/>
        <w:ind w:right="283"/>
        <w:jc w:val="both"/>
        <w:rPr>
          <w:rFonts w:ascii="Times New Roman" w:eastAsia="Times New Roman" w:hAnsi="Times New Roman"/>
          <w:sz w:val="24"/>
          <w:szCs w:val="24"/>
        </w:rPr>
      </w:pPr>
    </w:p>
    <w:p w:rsidR="0063633A" w:rsidRPr="0063633A" w:rsidRDefault="0063633A" w:rsidP="00DB4A3B">
      <w:pPr>
        <w:ind w:right="283"/>
        <w:jc w:val="both"/>
        <w:rPr>
          <w:rFonts w:ascii="Times New Roman" w:eastAsia="Times New Roman" w:hAnsi="Times New Roman"/>
          <w:sz w:val="24"/>
          <w:szCs w:val="24"/>
        </w:rPr>
      </w:pPr>
    </w:p>
    <w:p w:rsidR="0063633A" w:rsidRPr="0063633A" w:rsidRDefault="0063633A" w:rsidP="00DB4A3B">
      <w:pPr>
        <w:ind w:right="283"/>
        <w:jc w:val="both"/>
        <w:rPr>
          <w:rFonts w:ascii="Times New Roman" w:eastAsia="Times New Roman" w:hAnsi="Times New Roman"/>
          <w:sz w:val="24"/>
          <w:szCs w:val="24"/>
        </w:rPr>
      </w:pPr>
    </w:p>
    <w:p w:rsidR="0063633A" w:rsidRPr="0063633A" w:rsidRDefault="0063633A" w:rsidP="00DB4A3B">
      <w:pPr>
        <w:ind w:right="283"/>
        <w:jc w:val="both"/>
        <w:rPr>
          <w:rFonts w:ascii="Times New Roman" w:eastAsia="Times New Roman" w:hAnsi="Times New Roman"/>
          <w:sz w:val="24"/>
          <w:szCs w:val="24"/>
        </w:rPr>
      </w:pPr>
    </w:p>
    <w:p w:rsidR="0063633A" w:rsidRPr="0063633A" w:rsidRDefault="0063633A" w:rsidP="00DB4A3B">
      <w:pPr>
        <w:ind w:right="283"/>
        <w:jc w:val="both"/>
        <w:rPr>
          <w:rFonts w:ascii="Times New Roman" w:eastAsia="Times New Roman" w:hAnsi="Times New Roman"/>
          <w:sz w:val="24"/>
          <w:szCs w:val="24"/>
        </w:rPr>
      </w:pPr>
    </w:p>
    <w:p w:rsidR="0063633A" w:rsidRPr="0063633A" w:rsidRDefault="0063633A" w:rsidP="00DB4A3B">
      <w:pPr>
        <w:ind w:right="283"/>
        <w:jc w:val="both"/>
        <w:rPr>
          <w:rFonts w:ascii="Times New Roman" w:eastAsia="Times New Roman" w:hAnsi="Times New Roman"/>
          <w:sz w:val="24"/>
          <w:szCs w:val="24"/>
        </w:rPr>
      </w:pPr>
    </w:p>
    <w:p w:rsidR="0063633A" w:rsidRPr="0063633A" w:rsidRDefault="0063633A" w:rsidP="00DB4A3B">
      <w:pPr>
        <w:ind w:right="283"/>
        <w:jc w:val="both"/>
        <w:rPr>
          <w:rFonts w:ascii="Times New Roman" w:eastAsia="Times New Roman" w:hAnsi="Times New Roman"/>
          <w:sz w:val="24"/>
          <w:szCs w:val="24"/>
        </w:rPr>
      </w:pPr>
    </w:p>
    <w:p w:rsidR="0063633A" w:rsidRDefault="0063633A" w:rsidP="00DB4A3B">
      <w:pPr>
        <w:ind w:right="283"/>
        <w:jc w:val="both"/>
        <w:rPr>
          <w:rFonts w:ascii="Times New Roman" w:eastAsia="Times New Roman" w:hAnsi="Times New Roman"/>
          <w:sz w:val="24"/>
          <w:szCs w:val="24"/>
        </w:rPr>
      </w:pPr>
    </w:p>
    <w:p w:rsidR="0063633A" w:rsidRPr="0063633A" w:rsidRDefault="0063633A" w:rsidP="00DB4A3B">
      <w:pPr>
        <w:ind w:right="283"/>
        <w:jc w:val="both"/>
        <w:rPr>
          <w:rFonts w:ascii="Times New Roman" w:eastAsia="Times New Roman" w:hAnsi="Times New Roman"/>
          <w:sz w:val="24"/>
          <w:szCs w:val="24"/>
        </w:rPr>
      </w:pPr>
    </w:p>
    <w:p w:rsidR="00486801" w:rsidRPr="0063633A" w:rsidRDefault="00342D3B" w:rsidP="007A7D43">
      <w:pPr>
        <w:spacing w:after="0" w:line="240" w:lineRule="auto"/>
        <w:ind w:right="284"/>
        <w:jc w:val="both"/>
        <w:rPr>
          <w:rFonts w:ascii="Times New Roman" w:hAnsi="Times New Roman"/>
          <w:sz w:val="24"/>
          <w:szCs w:val="24"/>
        </w:rPr>
      </w:pPr>
      <w:r w:rsidRPr="0063633A">
        <w:rPr>
          <w:rFonts w:ascii="Times New Roman" w:eastAsia="Times New Roman" w:hAnsi="Times New Roman"/>
          <w:sz w:val="24"/>
          <w:szCs w:val="24"/>
        </w:rPr>
        <w:t>Gedim</w:t>
      </w:r>
      <w:r w:rsidR="00DB4A3B" w:rsidRPr="0063633A">
        <w:rPr>
          <w:rFonts w:ascii="Times New Roman" w:eastAsia="Times New Roman" w:hAnsi="Times New Roman"/>
          <w:sz w:val="24"/>
          <w:szCs w:val="24"/>
        </w:rPr>
        <w:t>inas Golcevas, tel. (8 5) 203 4837, faks. (8 5) 213 6213, el. p.</w:t>
      </w:r>
      <w:r w:rsidR="00DB4A3B" w:rsidRPr="0063633A">
        <w:rPr>
          <w:rFonts w:ascii="Times New Roman" w:hAnsi="Times New Roman"/>
          <w:sz w:val="24"/>
          <w:szCs w:val="24"/>
        </w:rPr>
        <w:t xml:space="preserve"> </w:t>
      </w:r>
      <w:hyperlink r:id="rId11" w:history="1">
        <w:r w:rsidR="00DB4A3B" w:rsidRPr="0063633A">
          <w:rPr>
            <w:rStyle w:val="Hipersaitas"/>
            <w:rFonts w:ascii="Times New Roman" w:hAnsi="Times New Roman"/>
            <w:color w:val="auto"/>
            <w:sz w:val="24"/>
            <w:szCs w:val="24"/>
          </w:rPr>
          <w:t>Gediminas.Golcevas@vpt.lt</w:t>
        </w:r>
      </w:hyperlink>
    </w:p>
    <w:sectPr w:rsidR="00486801" w:rsidRPr="0063633A" w:rsidSect="00303043">
      <w:headerReference w:type="even" r:id="rId12"/>
      <w:headerReference w:type="default" r:id="rId13"/>
      <w:footerReference w:type="default" r:id="rId14"/>
      <w:footerReference w:type="first" r:id="rId15"/>
      <w:pgSz w:w="11907" w:h="16840" w:code="9"/>
      <w:pgMar w:top="1134" w:right="567" w:bottom="1134" w:left="1701" w:header="567" w:footer="454"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F7B" w:rsidRDefault="00D26F7B">
      <w:pPr>
        <w:spacing w:after="0" w:line="240" w:lineRule="auto"/>
      </w:pPr>
      <w:r>
        <w:separator/>
      </w:r>
    </w:p>
  </w:endnote>
  <w:endnote w:type="continuationSeparator" w:id="0">
    <w:p w:rsidR="00D26F7B" w:rsidRDefault="00D26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DB5" w:rsidRDefault="00247DB5">
    <w:pPr>
      <w:pStyle w:val="Porat"/>
    </w:pPr>
  </w:p>
  <w:p w:rsidR="00247DB5" w:rsidRDefault="00247DB5">
    <w:pPr>
      <w:pStyle w:val="Porat"/>
    </w:pPr>
  </w:p>
  <w:p w:rsidR="00247DB5" w:rsidRDefault="00247DB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247DB5" w:rsidRPr="00772006" w:rsidTr="008A2FC7">
      <w:tc>
        <w:tcPr>
          <w:tcW w:w="3225" w:type="dxa"/>
        </w:tcPr>
        <w:p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Biudžetinė įstaiga</w:t>
          </w:r>
        </w:p>
        <w:p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Kareivių g. 1, 08221 Vilnius</w:t>
          </w:r>
        </w:p>
        <w:p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http://www.vpt.lt</w:t>
          </w:r>
        </w:p>
      </w:tc>
      <w:tc>
        <w:tcPr>
          <w:tcW w:w="3225" w:type="dxa"/>
        </w:tcPr>
        <w:p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Tel. (8 5) 219 7001</w:t>
          </w:r>
        </w:p>
        <w:p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Faks. (8 5) 213 6213</w:t>
          </w:r>
        </w:p>
        <w:p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El. p. info@vpt.lt</w:t>
          </w:r>
        </w:p>
      </w:tc>
      <w:tc>
        <w:tcPr>
          <w:tcW w:w="3225" w:type="dxa"/>
        </w:tcPr>
        <w:p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Duomenys kaupiami ir saugomi</w:t>
          </w:r>
        </w:p>
        <w:p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Juridinių asmenų registre</w:t>
          </w:r>
        </w:p>
        <w:p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Kodas 188656261</w:t>
          </w:r>
        </w:p>
      </w:tc>
    </w:tr>
  </w:tbl>
  <w:p w:rsidR="00247DB5" w:rsidRPr="00DC371C" w:rsidRDefault="00247DB5" w:rsidP="008A2FC7">
    <w:pPr>
      <w:pStyle w:val="Porat"/>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F7B" w:rsidRDefault="00D26F7B">
      <w:pPr>
        <w:spacing w:after="0" w:line="240" w:lineRule="auto"/>
      </w:pPr>
      <w:r>
        <w:separator/>
      </w:r>
    </w:p>
  </w:footnote>
  <w:footnote w:type="continuationSeparator" w:id="0">
    <w:p w:rsidR="00D26F7B" w:rsidRDefault="00D26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DB5" w:rsidRDefault="00247DB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47DB5" w:rsidRDefault="00247DB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DB5" w:rsidRDefault="00247DB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63EAD">
      <w:rPr>
        <w:rStyle w:val="Puslapionumeris"/>
        <w:noProof/>
      </w:rPr>
      <w:t>4</w:t>
    </w:r>
    <w:r>
      <w:rPr>
        <w:rStyle w:val="Puslapionumeris"/>
      </w:rPr>
      <w:fldChar w:fldCharType="end"/>
    </w:r>
  </w:p>
  <w:p w:rsidR="00247DB5" w:rsidRDefault="00247DB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34F33"/>
    <w:multiLevelType w:val="hybridMultilevel"/>
    <w:tmpl w:val="7A881B0C"/>
    <w:lvl w:ilvl="0" w:tplc="32542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38E850B0"/>
    <w:multiLevelType w:val="hybridMultilevel"/>
    <w:tmpl w:val="32185116"/>
    <w:lvl w:ilvl="0" w:tplc="B12456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4F9F3E2E"/>
    <w:multiLevelType w:val="hybridMultilevel"/>
    <w:tmpl w:val="BA086164"/>
    <w:lvl w:ilvl="0" w:tplc="1A2425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vita Petkuvienė [2]">
    <w15:presenceInfo w15:providerId="AD" w15:userId="S-1-5-21-4111454661-213433603-4154746482-4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01"/>
    <w:rsid w:val="00005A41"/>
    <w:rsid w:val="000365FA"/>
    <w:rsid w:val="000401B1"/>
    <w:rsid w:val="000510C6"/>
    <w:rsid w:val="00067873"/>
    <w:rsid w:val="000825DF"/>
    <w:rsid w:val="000933BC"/>
    <w:rsid w:val="00095FE7"/>
    <w:rsid w:val="000A3D35"/>
    <w:rsid w:val="000B74CD"/>
    <w:rsid w:val="000D5494"/>
    <w:rsid w:val="000D559F"/>
    <w:rsid w:val="000F7AD1"/>
    <w:rsid w:val="00107F95"/>
    <w:rsid w:val="001257B1"/>
    <w:rsid w:val="00153DE5"/>
    <w:rsid w:val="00164157"/>
    <w:rsid w:val="00165585"/>
    <w:rsid w:val="001851E8"/>
    <w:rsid w:val="00185C5E"/>
    <w:rsid w:val="00186F16"/>
    <w:rsid w:val="001C615B"/>
    <w:rsid w:val="001C66F9"/>
    <w:rsid w:val="002125B3"/>
    <w:rsid w:val="00222250"/>
    <w:rsid w:val="00227D54"/>
    <w:rsid w:val="00236E68"/>
    <w:rsid w:val="00247DB5"/>
    <w:rsid w:val="002B0D37"/>
    <w:rsid w:val="002C6D32"/>
    <w:rsid w:val="002D1A2D"/>
    <w:rsid w:val="00303043"/>
    <w:rsid w:val="00305792"/>
    <w:rsid w:val="00316F98"/>
    <w:rsid w:val="00342D3B"/>
    <w:rsid w:val="00343B1C"/>
    <w:rsid w:val="00345CBE"/>
    <w:rsid w:val="003548CB"/>
    <w:rsid w:val="00363EAD"/>
    <w:rsid w:val="00365779"/>
    <w:rsid w:val="003C1B6C"/>
    <w:rsid w:val="003C750A"/>
    <w:rsid w:val="003D54EC"/>
    <w:rsid w:val="003D7B61"/>
    <w:rsid w:val="003E3E31"/>
    <w:rsid w:val="003F5D4D"/>
    <w:rsid w:val="0041018A"/>
    <w:rsid w:val="00410C61"/>
    <w:rsid w:val="004141DD"/>
    <w:rsid w:val="00423B7B"/>
    <w:rsid w:val="00430D10"/>
    <w:rsid w:val="0043209D"/>
    <w:rsid w:val="004405C6"/>
    <w:rsid w:val="004476C5"/>
    <w:rsid w:val="00473630"/>
    <w:rsid w:val="00486801"/>
    <w:rsid w:val="0049112F"/>
    <w:rsid w:val="004953A4"/>
    <w:rsid w:val="00496C6E"/>
    <w:rsid w:val="004A6206"/>
    <w:rsid w:val="004C76D9"/>
    <w:rsid w:val="004C7753"/>
    <w:rsid w:val="004E30C7"/>
    <w:rsid w:val="00521C3F"/>
    <w:rsid w:val="00523B13"/>
    <w:rsid w:val="00524817"/>
    <w:rsid w:val="0054428F"/>
    <w:rsid w:val="00551806"/>
    <w:rsid w:val="005B0048"/>
    <w:rsid w:val="005B5AC9"/>
    <w:rsid w:val="005C091D"/>
    <w:rsid w:val="005D1004"/>
    <w:rsid w:val="005E08AB"/>
    <w:rsid w:val="005E6A65"/>
    <w:rsid w:val="005F6913"/>
    <w:rsid w:val="00607705"/>
    <w:rsid w:val="0063633A"/>
    <w:rsid w:val="00637A59"/>
    <w:rsid w:val="0065132A"/>
    <w:rsid w:val="00655176"/>
    <w:rsid w:val="00671A2E"/>
    <w:rsid w:val="00676741"/>
    <w:rsid w:val="006B2A0A"/>
    <w:rsid w:val="006B4F8E"/>
    <w:rsid w:val="00717856"/>
    <w:rsid w:val="00727693"/>
    <w:rsid w:val="00731A10"/>
    <w:rsid w:val="00734614"/>
    <w:rsid w:val="00736BC7"/>
    <w:rsid w:val="0074541B"/>
    <w:rsid w:val="007510C9"/>
    <w:rsid w:val="00764F8F"/>
    <w:rsid w:val="00772006"/>
    <w:rsid w:val="00796313"/>
    <w:rsid w:val="007A7D43"/>
    <w:rsid w:val="007B1F86"/>
    <w:rsid w:val="007C6705"/>
    <w:rsid w:val="007E1ABD"/>
    <w:rsid w:val="007E63EC"/>
    <w:rsid w:val="007F5FC2"/>
    <w:rsid w:val="0080136E"/>
    <w:rsid w:val="00803438"/>
    <w:rsid w:val="00805EC2"/>
    <w:rsid w:val="00810DEE"/>
    <w:rsid w:val="00826B9B"/>
    <w:rsid w:val="008349EB"/>
    <w:rsid w:val="00874E10"/>
    <w:rsid w:val="008903A9"/>
    <w:rsid w:val="008A0429"/>
    <w:rsid w:val="008A2FC7"/>
    <w:rsid w:val="008A6F33"/>
    <w:rsid w:val="008B3F09"/>
    <w:rsid w:val="008B6204"/>
    <w:rsid w:val="008D2803"/>
    <w:rsid w:val="008E17E2"/>
    <w:rsid w:val="008E7C81"/>
    <w:rsid w:val="008F7E08"/>
    <w:rsid w:val="00911A7A"/>
    <w:rsid w:val="00947250"/>
    <w:rsid w:val="00963719"/>
    <w:rsid w:val="00967681"/>
    <w:rsid w:val="009D0814"/>
    <w:rsid w:val="00A13924"/>
    <w:rsid w:val="00A170EE"/>
    <w:rsid w:val="00A41986"/>
    <w:rsid w:val="00A436CA"/>
    <w:rsid w:val="00A70093"/>
    <w:rsid w:val="00A71E6D"/>
    <w:rsid w:val="00A758DC"/>
    <w:rsid w:val="00AA765A"/>
    <w:rsid w:val="00AB2DC9"/>
    <w:rsid w:val="00AC07AB"/>
    <w:rsid w:val="00AE7183"/>
    <w:rsid w:val="00AF2B62"/>
    <w:rsid w:val="00B07E2F"/>
    <w:rsid w:val="00B5511F"/>
    <w:rsid w:val="00B6033F"/>
    <w:rsid w:val="00B73FE2"/>
    <w:rsid w:val="00B769D0"/>
    <w:rsid w:val="00BA1959"/>
    <w:rsid w:val="00BE78A2"/>
    <w:rsid w:val="00C25E39"/>
    <w:rsid w:val="00C2778C"/>
    <w:rsid w:val="00C34754"/>
    <w:rsid w:val="00C363CD"/>
    <w:rsid w:val="00C672A6"/>
    <w:rsid w:val="00C7449D"/>
    <w:rsid w:val="00CA52A8"/>
    <w:rsid w:val="00CB5AC2"/>
    <w:rsid w:val="00CC71B7"/>
    <w:rsid w:val="00CC7738"/>
    <w:rsid w:val="00CD0E8E"/>
    <w:rsid w:val="00CD6415"/>
    <w:rsid w:val="00D11DD6"/>
    <w:rsid w:val="00D12EFE"/>
    <w:rsid w:val="00D26F7B"/>
    <w:rsid w:val="00D314AD"/>
    <w:rsid w:val="00D461BF"/>
    <w:rsid w:val="00D47FBF"/>
    <w:rsid w:val="00D7460B"/>
    <w:rsid w:val="00D779DE"/>
    <w:rsid w:val="00D820F1"/>
    <w:rsid w:val="00DA5B5F"/>
    <w:rsid w:val="00DA7458"/>
    <w:rsid w:val="00DB4A3B"/>
    <w:rsid w:val="00DC4C5B"/>
    <w:rsid w:val="00DC71BD"/>
    <w:rsid w:val="00DD290B"/>
    <w:rsid w:val="00DD52E4"/>
    <w:rsid w:val="00DE0398"/>
    <w:rsid w:val="00E12384"/>
    <w:rsid w:val="00E12B93"/>
    <w:rsid w:val="00E15C70"/>
    <w:rsid w:val="00E179BD"/>
    <w:rsid w:val="00E256B0"/>
    <w:rsid w:val="00E27CE8"/>
    <w:rsid w:val="00E70493"/>
    <w:rsid w:val="00E71E97"/>
    <w:rsid w:val="00E77FF3"/>
    <w:rsid w:val="00E84C83"/>
    <w:rsid w:val="00E92682"/>
    <w:rsid w:val="00E9535D"/>
    <w:rsid w:val="00E953C0"/>
    <w:rsid w:val="00EA1ADE"/>
    <w:rsid w:val="00EF0D49"/>
    <w:rsid w:val="00F008F3"/>
    <w:rsid w:val="00F053B4"/>
    <w:rsid w:val="00F10CDA"/>
    <w:rsid w:val="00F14510"/>
    <w:rsid w:val="00F31DCE"/>
    <w:rsid w:val="00F32A06"/>
    <w:rsid w:val="00F364E8"/>
    <w:rsid w:val="00F41F20"/>
    <w:rsid w:val="00F50AD7"/>
    <w:rsid w:val="00F62752"/>
    <w:rsid w:val="00F74039"/>
    <w:rsid w:val="00F84BEC"/>
    <w:rsid w:val="00F940CC"/>
    <w:rsid w:val="00FA5480"/>
    <w:rsid w:val="00FA763D"/>
    <w:rsid w:val="00FB419B"/>
    <w:rsid w:val="00FE735E"/>
    <w:rsid w:val="00FF55D1"/>
    <w:rsid w:val="00FF58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 w:type="character" w:customStyle="1" w:styleId="Normal12ptChar">
    <w:name w:val="Normal + 12 pt Char"/>
    <w:basedOn w:val="Numatytasispastraiposriftas"/>
    <w:link w:val="Normal12pt"/>
    <w:locked/>
    <w:rsid w:val="004C7753"/>
    <w:rPr>
      <w:sz w:val="24"/>
      <w:szCs w:val="24"/>
      <w:lang w:eastAsia="en-US"/>
    </w:rPr>
  </w:style>
  <w:style w:type="paragraph" w:customStyle="1" w:styleId="Normal12pt">
    <w:name w:val="Normal + 12 pt"/>
    <w:basedOn w:val="prastasis"/>
    <w:link w:val="Normal12ptChar"/>
    <w:rsid w:val="004C7753"/>
    <w:pPr>
      <w:tabs>
        <w:tab w:val="left" w:pos="737"/>
      </w:tabs>
      <w:spacing w:after="0" w:line="240" w:lineRule="auto"/>
      <w:ind w:right="-283"/>
      <w:jc w:val="both"/>
    </w:pPr>
    <w:rPr>
      <w:sz w:val="24"/>
      <w:szCs w:val="24"/>
    </w:rPr>
  </w:style>
  <w:style w:type="character" w:customStyle="1" w:styleId="normal-h">
    <w:name w:val="normal-h"/>
    <w:basedOn w:val="Numatytasispastraiposriftas"/>
    <w:rsid w:val="004C7753"/>
  </w:style>
  <w:style w:type="paragraph" w:styleId="Sraopastraipa">
    <w:name w:val="List Paragraph"/>
    <w:basedOn w:val="prastasis"/>
    <w:uiPriority w:val="34"/>
    <w:qFormat/>
    <w:rsid w:val="00CC7738"/>
    <w:pPr>
      <w:ind w:left="720"/>
      <w:contextualSpacing/>
    </w:pPr>
  </w:style>
  <w:style w:type="character" w:styleId="Hipersaitas">
    <w:name w:val="Hyperlink"/>
    <w:basedOn w:val="Numatytasispastraiposriftas"/>
    <w:uiPriority w:val="99"/>
    <w:unhideWhenUsed/>
    <w:rsid w:val="00DB4A3B"/>
    <w:rPr>
      <w:color w:val="0000FF" w:themeColor="hyperlink"/>
      <w:u w:val="single"/>
    </w:rPr>
  </w:style>
  <w:style w:type="character" w:styleId="Komentaronuoroda">
    <w:name w:val="annotation reference"/>
    <w:basedOn w:val="Numatytasispastraiposriftas"/>
    <w:uiPriority w:val="99"/>
    <w:semiHidden/>
    <w:unhideWhenUsed/>
    <w:rsid w:val="003F5D4D"/>
    <w:rPr>
      <w:sz w:val="16"/>
      <w:szCs w:val="16"/>
    </w:rPr>
  </w:style>
  <w:style w:type="paragraph" w:styleId="Komentarotekstas">
    <w:name w:val="annotation text"/>
    <w:basedOn w:val="prastasis"/>
    <w:link w:val="KomentarotekstasDiagrama"/>
    <w:uiPriority w:val="99"/>
    <w:semiHidden/>
    <w:unhideWhenUsed/>
    <w:rsid w:val="003F5D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F5D4D"/>
    <w:rPr>
      <w:lang w:eastAsia="en-US"/>
    </w:rPr>
  </w:style>
  <w:style w:type="paragraph" w:styleId="Komentarotema">
    <w:name w:val="annotation subject"/>
    <w:basedOn w:val="Komentarotekstas"/>
    <w:next w:val="Komentarotekstas"/>
    <w:link w:val="KomentarotemaDiagrama"/>
    <w:uiPriority w:val="99"/>
    <w:semiHidden/>
    <w:unhideWhenUsed/>
    <w:rsid w:val="003F5D4D"/>
    <w:rPr>
      <w:b/>
      <w:bCs/>
    </w:rPr>
  </w:style>
  <w:style w:type="character" w:customStyle="1" w:styleId="KomentarotemaDiagrama">
    <w:name w:val="Komentaro tema Diagrama"/>
    <w:basedOn w:val="KomentarotekstasDiagrama"/>
    <w:link w:val="Komentarotema"/>
    <w:uiPriority w:val="99"/>
    <w:semiHidden/>
    <w:rsid w:val="003F5D4D"/>
    <w:rPr>
      <w:b/>
      <w:bCs/>
      <w:lang w:eastAsia="en-US"/>
    </w:rPr>
  </w:style>
  <w:style w:type="paragraph" w:styleId="Debesliotekstas">
    <w:name w:val="Balloon Text"/>
    <w:basedOn w:val="prastasis"/>
    <w:link w:val="DebesliotekstasDiagrama"/>
    <w:uiPriority w:val="99"/>
    <w:semiHidden/>
    <w:unhideWhenUsed/>
    <w:rsid w:val="003F5D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5D4D"/>
    <w:rPr>
      <w:rFonts w:ascii="Segoe UI" w:hAnsi="Segoe UI" w:cs="Segoe UI"/>
      <w:sz w:val="18"/>
      <w:szCs w:val="18"/>
      <w:lang w:eastAsia="en-US"/>
    </w:rPr>
  </w:style>
  <w:style w:type="paragraph" w:styleId="Puslapioinaostekstas">
    <w:name w:val="footnote text"/>
    <w:basedOn w:val="prastasis"/>
    <w:link w:val="PuslapioinaostekstasDiagrama"/>
    <w:uiPriority w:val="99"/>
    <w:semiHidden/>
    <w:unhideWhenUsed/>
    <w:rsid w:val="00A4198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1986"/>
    <w:rPr>
      <w:lang w:eastAsia="en-US"/>
    </w:rPr>
  </w:style>
  <w:style w:type="character" w:styleId="Puslapioinaosnuoroda">
    <w:name w:val="footnote reference"/>
    <w:basedOn w:val="Numatytasispastraiposriftas"/>
    <w:uiPriority w:val="99"/>
    <w:semiHidden/>
    <w:unhideWhenUsed/>
    <w:rsid w:val="00A4198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 w:type="character" w:customStyle="1" w:styleId="Normal12ptChar">
    <w:name w:val="Normal + 12 pt Char"/>
    <w:basedOn w:val="Numatytasispastraiposriftas"/>
    <w:link w:val="Normal12pt"/>
    <w:locked/>
    <w:rsid w:val="004C7753"/>
    <w:rPr>
      <w:sz w:val="24"/>
      <w:szCs w:val="24"/>
      <w:lang w:eastAsia="en-US"/>
    </w:rPr>
  </w:style>
  <w:style w:type="paragraph" w:customStyle="1" w:styleId="Normal12pt">
    <w:name w:val="Normal + 12 pt"/>
    <w:basedOn w:val="prastasis"/>
    <w:link w:val="Normal12ptChar"/>
    <w:rsid w:val="004C7753"/>
    <w:pPr>
      <w:tabs>
        <w:tab w:val="left" w:pos="737"/>
      </w:tabs>
      <w:spacing w:after="0" w:line="240" w:lineRule="auto"/>
      <w:ind w:right="-283"/>
      <w:jc w:val="both"/>
    </w:pPr>
    <w:rPr>
      <w:sz w:val="24"/>
      <w:szCs w:val="24"/>
    </w:rPr>
  </w:style>
  <w:style w:type="character" w:customStyle="1" w:styleId="normal-h">
    <w:name w:val="normal-h"/>
    <w:basedOn w:val="Numatytasispastraiposriftas"/>
    <w:rsid w:val="004C7753"/>
  </w:style>
  <w:style w:type="paragraph" w:styleId="Sraopastraipa">
    <w:name w:val="List Paragraph"/>
    <w:basedOn w:val="prastasis"/>
    <w:uiPriority w:val="34"/>
    <w:qFormat/>
    <w:rsid w:val="00CC7738"/>
    <w:pPr>
      <w:ind w:left="720"/>
      <w:contextualSpacing/>
    </w:pPr>
  </w:style>
  <w:style w:type="character" w:styleId="Hipersaitas">
    <w:name w:val="Hyperlink"/>
    <w:basedOn w:val="Numatytasispastraiposriftas"/>
    <w:uiPriority w:val="99"/>
    <w:unhideWhenUsed/>
    <w:rsid w:val="00DB4A3B"/>
    <w:rPr>
      <w:color w:val="0000FF" w:themeColor="hyperlink"/>
      <w:u w:val="single"/>
    </w:rPr>
  </w:style>
  <w:style w:type="character" w:styleId="Komentaronuoroda">
    <w:name w:val="annotation reference"/>
    <w:basedOn w:val="Numatytasispastraiposriftas"/>
    <w:uiPriority w:val="99"/>
    <w:semiHidden/>
    <w:unhideWhenUsed/>
    <w:rsid w:val="003F5D4D"/>
    <w:rPr>
      <w:sz w:val="16"/>
      <w:szCs w:val="16"/>
    </w:rPr>
  </w:style>
  <w:style w:type="paragraph" w:styleId="Komentarotekstas">
    <w:name w:val="annotation text"/>
    <w:basedOn w:val="prastasis"/>
    <w:link w:val="KomentarotekstasDiagrama"/>
    <w:uiPriority w:val="99"/>
    <w:semiHidden/>
    <w:unhideWhenUsed/>
    <w:rsid w:val="003F5D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F5D4D"/>
    <w:rPr>
      <w:lang w:eastAsia="en-US"/>
    </w:rPr>
  </w:style>
  <w:style w:type="paragraph" w:styleId="Komentarotema">
    <w:name w:val="annotation subject"/>
    <w:basedOn w:val="Komentarotekstas"/>
    <w:next w:val="Komentarotekstas"/>
    <w:link w:val="KomentarotemaDiagrama"/>
    <w:uiPriority w:val="99"/>
    <w:semiHidden/>
    <w:unhideWhenUsed/>
    <w:rsid w:val="003F5D4D"/>
    <w:rPr>
      <w:b/>
      <w:bCs/>
    </w:rPr>
  </w:style>
  <w:style w:type="character" w:customStyle="1" w:styleId="KomentarotemaDiagrama">
    <w:name w:val="Komentaro tema Diagrama"/>
    <w:basedOn w:val="KomentarotekstasDiagrama"/>
    <w:link w:val="Komentarotema"/>
    <w:uiPriority w:val="99"/>
    <w:semiHidden/>
    <w:rsid w:val="003F5D4D"/>
    <w:rPr>
      <w:b/>
      <w:bCs/>
      <w:lang w:eastAsia="en-US"/>
    </w:rPr>
  </w:style>
  <w:style w:type="paragraph" w:styleId="Debesliotekstas">
    <w:name w:val="Balloon Text"/>
    <w:basedOn w:val="prastasis"/>
    <w:link w:val="DebesliotekstasDiagrama"/>
    <w:uiPriority w:val="99"/>
    <w:semiHidden/>
    <w:unhideWhenUsed/>
    <w:rsid w:val="003F5D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5D4D"/>
    <w:rPr>
      <w:rFonts w:ascii="Segoe UI" w:hAnsi="Segoe UI" w:cs="Segoe UI"/>
      <w:sz w:val="18"/>
      <w:szCs w:val="18"/>
      <w:lang w:eastAsia="en-US"/>
    </w:rPr>
  </w:style>
  <w:style w:type="paragraph" w:styleId="Puslapioinaostekstas">
    <w:name w:val="footnote text"/>
    <w:basedOn w:val="prastasis"/>
    <w:link w:val="PuslapioinaostekstasDiagrama"/>
    <w:uiPriority w:val="99"/>
    <w:semiHidden/>
    <w:unhideWhenUsed/>
    <w:rsid w:val="00A4198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1986"/>
    <w:rPr>
      <w:lang w:eastAsia="en-US"/>
    </w:rPr>
  </w:style>
  <w:style w:type="character" w:styleId="Puslapioinaosnuoroda">
    <w:name w:val="footnote reference"/>
    <w:basedOn w:val="Numatytasispastraiposriftas"/>
    <w:uiPriority w:val="99"/>
    <w:semiHidden/>
    <w:unhideWhenUsed/>
    <w:rsid w:val="00A419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192005">
      <w:bodyDiv w:val="1"/>
      <w:marLeft w:val="0"/>
      <w:marRight w:val="0"/>
      <w:marTop w:val="0"/>
      <w:marBottom w:val="0"/>
      <w:divBdr>
        <w:top w:val="none" w:sz="0" w:space="0" w:color="auto"/>
        <w:left w:val="none" w:sz="0" w:space="0" w:color="auto"/>
        <w:bottom w:val="none" w:sz="0" w:space="0" w:color="auto"/>
        <w:right w:val="none" w:sz="0" w:space="0" w:color="auto"/>
      </w:divBdr>
    </w:div>
    <w:div w:id="139095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diminas.Golcevas@vpt.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FE2B2-61FE-47CF-80FB-79215F3FE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4</Pages>
  <Words>9854</Words>
  <Characters>5617</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15441</CharactersWithSpaces>
  <SharedDoc>false</SharedDoc>
  <HLinks>
    <vt:vector size="6" baseType="variant">
      <vt:variant>
        <vt:i4>655459</vt:i4>
      </vt:variant>
      <vt:variant>
        <vt:i4>3</vt:i4>
      </vt:variant>
      <vt:variant>
        <vt:i4>0</vt:i4>
      </vt:variant>
      <vt:variant>
        <vt:i4>5</vt:i4>
      </vt:variant>
      <vt:variant>
        <vt:lpwstr>mailto:Laura.Usinskaite@vpt.lt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Gediminas.Golcevas@vpt.lt</dc:creator>
  <cp:lastModifiedBy>Gediminas Golcevas</cp:lastModifiedBy>
  <cp:revision>10</cp:revision>
  <cp:lastPrinted>2016-09-14T14:03:00Z</cp:lastPrinted>
  <dcterms:created xsi:type="dcterms:W3CDTF">2016-09-07T13:40:00Z</dcterms:created>
  <dcterms:modified xsi:type="dcterms:W3CDTF">2016-09-14T14:06:00Z</dcterms:modified>
</cp:coreProperties>
</file>