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14:paraId="7570DBA7" w14:textId="77777777" w:rsidR="00486801" w:rsidRPr="00BD6B0B" w:rsidRDefault="00486801" w:rsidP="00486801">
      <w:pPr>
        <w:spacing w:after="0" w:line="240" w:lineRule="auto"/>
        <w:jc w:val="center"/>
        <w:rPr>
          <w:rFonts w:ascii="Times New Roman" w:eastAsia="Times New Roman" w:hAnsi="Times New Roman"/>
          <w:sz w:val="24"/>
          <w:szCs w:val="24"/>
        </w:rPr>
      </w:pPr>
      <w:r w:rsidRPr="00BD6B0B">
        <w:rPr>
          <w:rFonts w:ascii="Times New Roman" w:eastAsia="Times New Roman" w:hAnsi="Times New Roman"/>
          <w:sz w:val="24"/>
          <w:szCs w:val="24"/>
        </w:rPr>
        <w:object w:dxaOrig="871" w:dyaOrig="886" w14:anchorId="2F751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35437794" r:id="rId10"/>
        </w:object>
      </w:r>
    </w:p>
    <w:p w14:paraId="05A77B6D" w14:textId="77777777" w:rsidR="00486801" w:rsidRPr="00BD6B0B" w:rsidRDefault="00486801" w:rsidP="00486801">
      <w:pPr>
        <w:spacing w:after="0" w:line="240" w:lineRule="auto"/>
        <w:jc w:val="center"/>
        <w:rPr>
          <w:rFonts w:ascii="Times New Roman" w:eastAsia="Times New Roman" w:hAnsi="Times New Roman"/>
          <w:sz w:val="24"/>
          <w:szCs w:val="24"/>
        </w:rPr>
      </w:pPr>
    </w:p>
    <w:p w14:paraId="0536AB7D" w14:textId="77777777" w:rsidR="00486801" w:rsidRPr="00BD6B0B" w:rsidRDefault="00486801" w:rsidP="00486801">
      <w:pPr>
        <w:keepNext/>
        <w:tabs>
          <w:tab w:val="left" w:pos="900"/>
        </w:tabs>
        <w:spacing w:after="0" w:line="240" w:lineRule="auto"/>
        <w:jc w:val="center"/>
        <w:outlineLvl w:val="0"/>
        <w:rPr>
          <w:rFonts w:ascii="Times New Roman" w:eastAsia="Times New Roman" w:hAnsi="Times New Roman"/>
          <w:b/>
          <w:bCs/>
          <w:sz w:val="24"/>
          <w:szCs w:val="24"/>
        </w:rPr>
      </w:pPr>
      <w:r w:rsidRPr="00BD6B0B">
        <w:rPr>
          <w:rFonts w:ascii="Times New Roman" w:eastAsia="Times New Roman" w:hAnsi="Times New Roman"/>
          <w:b/>
          <w:bCs/>
          <w:sz w:val="24"/>
          <w:szCs w:val="24"/>
        </w:rPr>
        <w:t>VIEŠŲJŲ PIRKIMŲ TARNYBA</w:t>
      </w:r>
    </w:p>
    <w:p w14:paraId="21A209E9" w14:textId="77777777" w:rsidR="00486801" w:rsidRPr="00BD6B0B" w:rsidRDefault="00486801" w:rsidP="00772006">
      <w:pPr>
        <w:keepLines/>
        <w:suppressAutoHyphens/>
        <w:autoSpaceDE w:val="0"/>
        <w:autoSpaceDN w:val="0"/>
        <w:adjustRightInd w:val="0"/>
        <w:spacing w:after="0" w:line="283" w:lineRule="auto"/>
        <w:textAlignment w:val="center"/>
        <w:rPr>
          <w:rFonts w:ascii="Times New Roman" w:eastAsia="Times New Roman" w:hAnsi="Times New Roman"/>
          <w:b/>
          <w:bCs/>
          <w:caps/>
          <w:sz w:val="24"/>
          <w:szCs w:val="24"/>
        </w:rPr>
      </w:pPr>
    </w:p>
    <w:p w14:paraId="6062E537" w14:textId="77777777" w:rsidR="00772006" w:rsidRPr="00BD6B0B" w:rsidRDefault="00486801" w:rsidP="00486801">
      <w:pPr>
        <w:keepLines/>
        <w:suppressAutoHyphens/>
        <w:autoSpaceDE w:val="0"/>
        <w:autoSpaceDN w:val="0"/>
        <w:adjustRightInd w:val="0"/>
        <w:spacing w:after="0" w:line="283" w:lineRule="auto"/>
        <w:ind w:left="180"/>
        <w:jc w:val="center"/>
        <w:textAlignment w:val="center"/>
        <w:rPr>
          <w:rFonts w:ascii="Times New Roman" w:hAnsi="Times New Roman"/>
          <w:b/>
          <w:bCs/>
          <w:sz w:val="24"/>
          <w:szCs w:val="24"/>
        </w:rPr>
      </w:pPr>
      <w:r w:rsidRPr="00BD6B0B">
        <w:rPr>
          <w:rFonts w:ascii="Times New Roman" w:eastAsia="Times New Roman" w:hAnsi="Times New Roman"/>
          <w:b/>
          <w:bCs/>
          <w:caps/>
          <w:sz w:val="24"/>
          <w:szCs w:val="24"/>
        </w:rPr>
        <w:t xml:space="preserve">SPRENDIMAS </w:t>
      </w:r>
      <w:r w:rsidR="00772006" w:rsidRPr="00BD6B0B">
        <w:rPr>
          <w:rFonts w:ascii="Times New Roman" w:hAnsi="Times New Roman"/>
          <w:b/>
          <w:bCs/>
          <w:sz w:val="24"/>
          <w:szCs w:val="24"/>
        </w:rPr>
        <w:t>DĖL SUTIKIMO VYKDYTI PIRKIMĄ</w:t>
      </w:r>
    </w:p>
    <w:p w14:paraId="4D006A50" w14:textId="77777777" w:rsidR="00486801" w:rsidRPr="00BD6B0B" w:rsidRDefault="00772006"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b/>
          <w:bCs/>
          <w:caps/>
          <w:sz w:val="24"/>
          <w:szCs w:val="24"/>
        </w:rPr>
      </w:pPr>
      <w:r w:rsidRPr="00BD6B0B">
        <w:rPr>
          <w:rFonts w:ascii="Times New Roman" w:hAnsi="Times New Roman"/>
          <w:b/>
          <w:bCs/>
          <w:sz w:val="24"/>
          <w:szCs w:val="24"/>
        </w:rPr>
        <w:t>NESKELBIAMŲ DERYBŲ BŪDU</w:t>
      </w:r>
    </w:p>
    <w:p w14:paraId="23FB5827" w14:textId="77777777" w:rsidR="00486801" w:rsidRPr="00BD6B0B" w:rsidRDefault="00486801" w:rsidP="00486801">
      <w:pPr>
        <w:suppressAutoHyphens/>
        <w:autoSpaceDE w:val="0"/>
        <w:autoSpaceDN w:val="0"/>
        <w:adjustRightInd w:val="0"/>
        <w:spacing w:after="0" w:line="240" w:lineRule="auto"/>
        <w:ind w:firstLine="312"/>
        <w:jc w:val="both"/>
        <w:textAlignment w:val="center"/>
        <w:rPr>
          <w:rFonts w:ascii="Times New Roman" w:eastAsia="Times New Roman" w:hAnsi="Times New Roman"/>
          <w:sz w:val="24"/>
          <w:szCs w:val="24"/>
        </w:rPr>
      </w:pPr>
    </w:p>
    <w:p w14:paraId="2F68C257" w14:textId="0A13E6C4" w:rsidR="00486801" w:rsidRPr="00BD6B0B" w:rsidRDefault="00947250" w:rsidP="00486801">
      <w:pPr>
        <w:keepLines/>
        <w:suppressAutoHyphens/>
        <w:autoSpaceDE w:val="0"/>
        <w:autoSpaceDN w:val="0"/>
        <w:adjustRightInd w:val="0"/>
        <w:spacing w:after="0" w:line="240" w:lineRule="auto"/>
        <w:jc w:val="center"/>
        <w:textAlignment w:val="center"/>
        <w:rPr>
          <w:rFonts w:ascii="Times New Roman" w:eastAsia="Times New Roman" w:hAnsi="Times New Roman"/>
          <w:sz w:val="24"/>
          <w:szCs w:val="24"/>
        </w:rPr>
      </w:pPr>
      <w:r w:rsidRPr="00BD6B0B">
        <w:rPr>
          <w:rFonts w:ascii="Times New Roman" w:eastAsia="Times New Roman" w:hAnsi="Times New Roman"/>
          <w:sz w:val="24"/>
          <w:szCs w:val="24"/>
        </w:rPr>
        <w:t>2016-0</w:t>
      </w:r>
      <w:r w:rsidR="00637937">
        <w:rPr>
          <w:rFonts w:ascii="Times New Roman" w:eastAsia="Times New Roman" w:hAnsi="Times New Roman"/>
          <w:sz w:val="24"/>
          <w:szCs w:val="24"/>
        </w:rPr>
        <w:t>9</w:t>
      </w:r>
      <w:r w:rsidR="00486801" w:rsidRPr="00BD6B0B">
        <w:rPr>
          <w:rFonts w:ascii="Times New Roman" w:eastAsia="Times New Roman" w:hAnsi="Times New Roman"/>
          <w:sz w:val="24"/>
          <w:szCs w:val="24"/>
        </w:rPr>
        <w:t>-    Nr. 4S-</w:t>
      </w:r>
    </w:p>
    <w:p w14:paraId="60F44E28" w14:textId="77777777" w:rsidR="00486801" w:rsidRPr="00BD6B0B" w:rsidRDefault="00486801" w:rsidP="00486801">
      <w:pPr>
        <w:keepLines/>
        <w:suppressAutoHyphens/>
        <w:autoSpaceDE w:val="0"/>
        <w:autoSpaceDN w:val="0"/>
        <w:adjustRightInd w:val="0"/>
        <w:spacing w:after="0" w:line="240" w:lineRule="auto"/>
        <w:ind w:left="3888"/>
        <w:textAlignment w:val="center"/>
        <w:rPr>
          <w:rFonts w:ascii="Times New Roman" w:eastAsia="Times New Roman" w:hAnsi="Times New Roman"/>
          <w:sz w:val="24"/>
          <w:szCs w:val="24"/>
        </w:rPr>
      </w:pPr>
      <w:r w:rsidRPr="00BD6B0B">
        <w:rPr>
          <w:rFonts w:ascii="Times New Roman" w:eastAsia="Times New Roman" w:hAnsi="Times New Roman"/>
          <w:sz w:val="24"/>
          <w:szCs w:val="24"/>
        </w:rPr>
        <w:t xml:space="preserve">          Vilnius</w:t>
      </w:r>
    </w:p>
    <w:p w14:paraId="17674A79" w14:textId="77777777" w:rsidR="00486801" w:rsidRPr="00BD6B0B" w:rsidRDefault="00486801" w:rsidP="008E7C81">
      <w:pPr>
        <w:suppressAutoHyphens/>
        <w:autoSpaceDE w:val="0"/>
        <w:autoSpaceDN w:val="0"/>
        <w:adjustRightInd w:val="0"/>
        <w:spacing w:after="0" w:line="240" w:lineRule="auto"/>
        <w:ind w:firstLine="1296"/>
        <w:jc w:val="both"/>
        <w:textAlignment w:val="center"/>
        <w:rPr>
          <w:rFonts w:ascii="Times New Roman" w:eastAsia="Times New Roman" w:hAnsi="Times New Roman"/>
          <w:sz w:val="24"/>
          <w:szCs w:val="24"/>
        </w:rPr>
      </w:pPr>
    </w:p>
    <w:p w14:paraId="0A1A725D" w14:textId="0024898C" w:rsidR="00637937" w:rsidRPr="00637937" w:rsidRDefault="00EA419D" w:rsidP="00F0087E">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     </w:t>
      </w:r>
      <w:r w:rsidR="00F0087E">
        <w:rPr>
          <w:rFonts w:ascii="Times New Roman" w:hAnsi="Times New Roman"/>
          <w:sz w:val="24"/>
          <w:szCs w:val="24"/>
        </w:rPr>
        <w:t xml:space="preserve">    </w:t>
      </w:r>
      <w:bookmarkStart w:id="1" w:name="_GoBack"/>
      <w:bookmarkEnd w:id="1"/>
      <w:r w:rsidR="00332524">
        <w:rPr>
          <w:rFonts w:ascii="Times New Roman" w:hAnsi="Times New Roman"/>
          <w:sz w:val="24"/>
          <w:szCs w:val="24"/>
        </w:rPr>
        <w:t xml:space="preserve">    </w:t>
      </w:r>
      <w:r w:rsidR="008E7C81" w:rsidRPr="00E03FA9">
        <w:rPr>
          <w:rFonts w:ascii="Times New Roman" w:hAnsi="Times New Roman"/>
          <w:sz w:val="24"/>
          <w:szCs w:val="24"/>
        </w:rPr>
        <w:t xml:space="preserve">Viešųjų pirkimų tarnyba (toliau – Tarnyba), vadovaudamasi Lietuvos Respublikos viešųjų pirkimų įstatymo </w:t>
      </w:r>
      <w:r w:rsidR="00947250" w:rsidRPr="00E03FA9">
        <w:rPr>
          <w:rFonts w:ascii="Times New Roman" w:hAnsi="Times New Roman"/>
          <w:sz w:val="24"/>
          <w:szCs w:val="24"/>
        </w:rPr>
        <w:t xml:space="preserve">(toliau – Įstatymas) </w:t>
      </w:r>
      <w:r w:rsidR="008E7C81" w:rsidRPr="00E03FA9">
        <w:rPr>
          <w:rFonts w:ascii="Times New Roman" w:hAnsi="Times New Roman"/>
          <w:sz w:val="24"/>
          <w:szCs w:val="24"/>
        </w:rPr>
        <w:t>8</w:t>
      </w:r>
      <w:r w:rsidR="008E7C81" w:rsidRPr="00E03FA9">
        <w:rPr>
          <w:rFonts w:ascii="Times New Roman" w:hAnsi="Times New Roman"/>
          <w:sz w:val="24"/>
          <w:szCs w:val="24"/>
          <w:vertAlign w:val="superscript"/>
        </w:rPr>
        <w:t>2</w:t>
      </w:r>
      <w:r w:rsidR="008E7C81" w:rsidRPr="00E03FA9">
        <w:rPr>
          <w:rFonts w:ascii="Times New Roman" w:hAnsi="Times New Roman"/>
          <w:sz w:val="24"/>
          <w:szCs w:val="24"/>
        </w:rPr>
        <w:t xml:space="preserve"> straipsnio 2 dalies 7 punkto nuostatomis, išnagrinėjo </w:t>
      </w:r>
      <w:r w:rsidR="00637937" w:rsidRPr="00637937">
        <w:rPr>
          <w:rFonts w:ascii="Times New Roman" w:eastAsia="Times New Roman" w:hAnsi="Times New Roman"/>
          <w:sz w:val="24"/>
          <w:szCs w:val="24"/>
        </w:rPr>
        <w:t xml:space="preserve">Nacionalinės žemės tarnybos prie Žemės ūkio ministerijos </w:t>
      </w:r>
      <w:r w:rsidR="00637937" w:rsidRPr="00637937">
        <w:rPr>
          <w:rFonts w:ascii="Times New Roman" w:eastAsia="Times New Roman" w:hAnsi="Times New Roman"/>
          <w:i/>
          <w:sz w:val="24"/>
          <w:szCs w:val="24"/>
        </w:rPr>
        <w:t xml:space="preserve">Žemės reformos žemėtvarkos projektų ir (ar) jiems prilyginamų žemės sklypų planų rengimo ir įgyvendinimo paslaugų </w:t>
      </w:r>
      <w:r w:rsidR="00637937" w:rsidRPr="00637937">
        <w:rPr>
          <w:rFonts w:ascii="Times New Roman" w:eastAsia="Times New Roman" w:hAnsi="Times New Roman"/>
          <w:sz w:val="24"/>
          <w:szCs w:val="24"/>
        </w:rPr>
        <w:t xml:space="preserve">viešąjį pirkimą pirkimo objekto dalims Nr. 26, 28, 30, 32, 35 ir 36 atlikti neskelbiamų derybų būdu, vadovaujantis Įstatymo 56 straipsnio 1 dalies 1 punkto nuostatomis, nes atviram konkursui </w:t>
      </w:r>
      <w:r w:rsidR="00637937" w:rsidRPr="00637937">
        <w:rPr>
          <w:rFonts w:ascii="Times New Roman" w:eastAsia="Times New Roman" w:hAnsi="Times New Roman"/>
          <w:i/>
          <w:color w:val="000000"/>
          <w:sz w:val="24"/>
          <w:szCs w:val="24"/>
          <w:lang w:eastAsia="lt-LT"/>
        </w:rPr>
        <w:t>„</w:t>
      </w:r>
      <w:r w:rsidR="00637937" w:rsidRPr="00637937">
        <w:rPr>
          <w:rFonts w:ascii="Times New Roman" w:eastAsia="Times New Roman" w:hAnsi="Times New Roman"/>
          <w:i/>
          <w:sz w:val="24"/>
          <w:szCs w:val="24"/>
        </w:rPr>
        <w:t>Žemės reformos žemėtvarkos projektų ir (ar) jiems prilyginamų žemės sklypų planų rengimo ir įgyvendinimo paslaugos“</w:t>
      </w:r>
      <w:r w:rsidR="00637937" w:rsidRPr="00637937">
        <w:rPr>
          <w:rFonts w:ascii="Times New Roman" w:eastAsia="Times New Roman" w:hAnsi="Times New Roman"/>
          <w:sz w:val="24"/>
          <w:szCs w:val="24"/>
        </w:rPr>
        <w:t xml:space="preserve"> (toliau – Pirkimas; skelbtas Centrinėje viešųjų pirkimų informacinėje sistemoje 2016 m. kovo 25 d., Pirkimo Nr. 172706) pirkimo objekto dalims Nr. 26, 28, 30, 32, 35 ir 36 pateikti vienintelio tiekėjo  pasiūlymai buvo atmesti. </w:t>
      </w:r>
    </w:p>
    <w:p w14:paraId="47A52E95" w14:textId="1512DB23" w:rsidR="00E03FA9" w:rsidRPr="00E03FA9" w:rsidRDefault="00EA419D" w:rsidP="00F0087E">
      <w:pPr>
        <w:spacing w:after="0" w:line="240" w:lineRule="auto"/>
        <w:jc w:val="both"/>
        <w:rPr>
          <w:rFonts w:ascii="Times New Roman" w:eastAsia="Times New Roman" w:hAnsi="Times New Roman"/>
          <w:sz w:val="24"/>
          <w:szCs w:val="24"/>
          <w:lang w:eastAsia="lt-LT"/>
        </w:rPr>
      </w:pPr>
      <w:bookmarkStart w:id="2" w:name="part_2c0ae286febf4cf4bafebbebb5cf1ed6"/>
      <w:bookmarkEnd w:id="2"/>
      <w:r>
        <w:rPr>
          <w:rFonts w:ascii="Times New Roman" w:eastAsia="Times New Roman" w:hAnsi="Times New Roman"/>
          <w:sz w:val="24"/>
          <w:szCs w:val="24"/>
          <w:lang w:eastAsia="lt-LT"/>
        </w:rPr>
        <w:t xml:space="preserve">  </w:t>
      </w:r>
      <w:r w:rsidR="00F0087E">
        <w:rPr>
          <w:rFonts w:ascii="Times New Roman" w:eastAsia="Times New Roman" w:hAnsi="Times New Roman"/>
          <w:sz w:val="24"/>
          <w:szCs w:val="24"/>
          <w:lang w:eastAsia="lt-LT"/>
        </w:rPr>
        <w:t xml:space="preserve">    </w:t>
      </w:r>
      <w:r w:rsidR="00332524">
        <w:rPr>
          <w:rFonts w:ascii="Times New Roman" w:eastAsia="Times New Roman" w:hAnsi="Times New Roman"/>
          <w:sz w:val="24"/>
          <w:szCs w:val="24"/>
          <w:lang w:eastAsia="lt-LT"/>
        </w:rPr>
        <w:t xml:space="preserve">      </w:t>
      </w:r>
      <w:r w:rsidR="00F0087E">
        <w:rPr>
          <w:rFonts w:ascii="Times New Roman" w:eastAsia="Times New Roman" w:hAnsi="Times New Roman"/>
          <w:sz w:val="24"/>
          <w:szCs w:val="24"/>
          <w:lang w:eastAsia="lt-LT"/>
        </w:rPr>
        <w:t xml:space="preserve"> </w:t>
      </w:r>
      <w:r w:rsidR="00E03FA9" w:rsidRPr="00E03FA9">
        <w:rPr>
          <w:rFonts w:ascii="Times New Roman" w:eastAsia="Times New Roman" w:hAnsi="Times New Roman"/>
          <w:sz w:val="24"/>
          <w:szCs w:val="24"/>
          <w:lang w:eastAsia="lt-LT"/>
        </w:rPr>
        <w:t>Vadovaujantis Įstatymo 56 straipsnio 1 dalies 1 punktu pirkimą galima vykdyti neskelbiamų derybų būdu tik „</w:t>
      </w:r>
      <w:r w:rsidR="00E03FA9" w:rsidRPr="00E03FA9">
        <w:rPr>
          <w:rFonts w:ascii="Times New Roman" w:eastAsia="Times New Roman" w:hAnsi="Times New Roman"/>
          <w:i/>
          <w:sz w:val="24"/>
          <w:szCs w:val="24"/>
          <w:lang w:eastAsia="lt-LT"/>
        </w:rPr>
        <w:t>jeigu atviram ar ribotam konkursui ar konkurenciniam dialogui pateikti pasiūlymai visi nepriimtini arba nevisiškai atitiko pirkimo dokumentuose nustatytus reikalavimus, pirkimo sąlygos iš esmės nekeičiamos, ir į derybas kviečiami visi vykusiam atviram, ribotam konkursui ar konkurenciniam dialogui pasiūlymus pateikę tiekėjai, atitinkantys perkančiosios organizacijos nustatytus minimalius kvalifikacijos ir pasiūlymo pateikimo reikalavimus</w:t>
      </w:r>
      <w:r w:rsidR="00E03FA9" w:rsidRPr="00E03FA9">
        <w:rPr>
          <w:rFonts w:ascii="Times New Roman" w:eastAsia="Times New Roman" w:hAnsi="Times New Roman"/>
          <w:sz w:val="24"/>
          <w:szCs w:val="24"/>
          <w:lang w:eastAsia="lt-LT"/>
        </w:rPr>
        <w:t>“</w:t>
      </w:r>
      <w:r w:rsidR="00E03FA9">
        <w:rPr>
          <w:rFonts w:ascii="Times New Roman" w:eastAsia="Times New Roman" w:hAnsi="Times New Roman"/>
          <w:sz w:val="24"/>
          <w:szCs w:val="24"/>
          <w:lang w:eastAsia="lt-LT"/>
        </w:rPr>
        <w:t>.</w:t>
      </w:r>
    </w:p>
    <w:p w14:paraId="43BDEDFC" w14:textId="0F6D85B1" w:rsidR="003D4AD3" w:rsidRPr="00E03FA9" w:rsidRDefault="00EA419D" w:rsidP="00F0087E">
      <w:pPr>
        <w:spacing w:after="0" w:line="240" w:lineRule="auto"/>
        <w:jc w:val="both"/>
        <w:rPr>
          <w:rFonts w:ascii="Times New Roman" w:hAnsi="Times New Roman"/>
          <w:sz w:val="24"/>
          <w:szCs w:val="24"/>
        </w:rPr>
      </w:pPr>
      <w:r>
        <w:rPr>
          <w:rFonts w:ascii="Times New Roman" w:hAnsi="Times New Roman"/>
          <w:sz w:val="24"/>
          <w:szCs w:val="24"/>
        </w:rPr>
        <w:t xml:space="preserve">  </w:t>
      </w:r>
      <w:r w:rsidR="00F0087E">
        <w:rPr>
          <w:rFonts w:ascii="Times New Roman" w:hAnsi="Times New Roman"/>
          <w:sz w:val="24"/>
          <w:szCs w:val="24"/>
        </w:rPr>
        <w:t xml:space="preserve">    </w:t>
      </w:r>
      <w:r w:rsidR="00332524">
        <w:rPr>
          <w:rFonts w:ascii="Times New Roman" w:hAnsi="Times New Roman"/>
          <w:sz w:val="24"/>
          <w:szCs w:val="24"/>
        </w:rPr>
        <w:t xml:space="preserve">       </w:t>
      </w:r>
      <w:r w:rsidR="00F0087E">
        <w:rPr>
          <w:rFonts w:ascii="Times New Roman" w:hAnsi="Times New Roman"/>
          <w:sz w:val="24"/>
          <w:szCs w:val="24"/>
        </w:rPr>
        <w:t xml:space="preserve"> </w:t>
      </w:r>
      <w:r w:rsidR="003D4AD3" w:rsidRPr="00E03FA9">
        <w:rPr>
          <w:rFonts w:ascii="Times New Roman" w:hAnsi="Times New Roman"/>
          <w:sz w:val="24"/>
          <w:szCs w:val="24"/>
        </w:rPr>
        <w:t xml:space="preserve">Tarnyba atliko Pirkimo procedūrų vertinimą, </w:t>
      </w:r>
      <w:r w:rsidR="00D34180" w:rsidRPr="00E03FA9">
        <w:rPr>
          <w:rFonts w:ascii="Times New Roman" w:hAnsi="Times New Roman"/>
          <w:sz w:val="24"/>
          <w:szCs w:val="24"/>
        </w:rPr>
        <w:t xml:space="preserve">kurio metu </w:t>
      </w:r>
      <w:r w:rsidR="003D4AD3" w:rsidRPr="00E03FA9">
        <w:rPr>
          <w:rFonts w:ascii="Times New Roman" w:hAnsi="Times New Roman"/>
          <w:sz w:val="24"/>
          <w:szCs w:val="24"/>
        </w:rPr>
        <w:t xml:space="preserve">Perkančiosios organizacijos </w:t>
      </w:r>
      <w:r w:rsidR="003D4AD3" w:rsidRPr="00E03FA9">
        <w:rPr>
          <w:rFonts w:ascii="Times New Roman" w:eastAsia="Times New Roman" w:hAnsi="Times New Roman"/>
          <w:sz w:val="24"/>
          <w:szCs w:val="24"/>
        </w:rPr>
        <w:t xml:space="preserve">2016 m. </w:t>
      </w:r>
      <w:r w:rsidR="00637937">
        <w:rPr>
          <w:rFonts w:ascii="Times New Roman" w:eastAsia="Times New Roman" w:hAnsi="Times New Roman"/>
          <w:sz w:val="24"/>
          <w:szCs w:val="24"/>
        </w:rPr>
        <w:t>liepos</w:t>
      </w:r>
      <w:r w:rsidR="003D4AD3" w:rsidRPr="00E03FA9">
        <w:rPr>
          <w:rFonts w:ascii="Times New Roman" w:eastAsia="Times New Roman" w:hAnsi="Times New Roman"/>
          <w:sz w:val="24"/>
          <w:szCs w:val="24"/>
        </w:rPr>
        <w:t xml:space="preserve"> 1 d. pateikto </w:t>
      </w:r>
      <w:r w:rsidR="003D4AD3" w:rsidRPr="00E03FA9">
        <w:rPr>
          <w:rFonts w:ascii="Times New Roman" w:hAnsi="Times New Roman"/>
          <w:sz w:val="24"/>
          <w:szCs w:val="24"/>
        </w:rPr>
        <w:t xml:space="preserve">prašymo </w:t>
      </w:r>
      <w:r w:rsidR="003D4AD3" w:rsidRPr="00E03FA9">
        <w:rPr>
          <w:rFonts w:ascii="Times New Roman" w:eastAsia="Times New Roman" w:hAnsi="Times New Roman"/>
          <w:sz w:val="24"/>
          <w:szCs w:val="24"/>
        </w:rPr>
        <w:t xml:space="preserve">Nr. </w:t>
      </w:r>
      <w:r w:rsidR="00637937">
        <w:rPr>
          <w:rFonts w:ascii="Times New Roman" w:eastAsia="Times New Roman" w:hAnsi="Times New Roman"/>
          <w:sz w:val="24"/>
          <w:szCs w:val="24"/>
        </w:rPr>
        <w:t>1SD-2449-(4.36.)</w:t>
      </w:r>
      <w:r w:rsidR="003D4AD3" w:rsidRPr="00E03FA9">
        <w:rPr>
          <w:rFonts w:ascii="Times New Roman" w:eastAsia="Times New Roman" w:hAnsi="Times New Roman"/>
          <w:sz w:val="24"/>
          <w:szCs w:val="24"/>
        </w:rPr>
        <w:t xml:space="preserve"> </w:t>
      </w:r>
      <w:r w:rsidR="003D4AD3" w:rsidRPr="00E03FA9">
        <w:rPr>
          <w:rFonts w:ascii="Times New Roman" w:hAnsi="Times New Roman"/>
          <w:sz w:val="24"/>
          <w:szCs w:val="24"/>
        </w:rPr>
        <w:t xml:space="preserve">dėl </w:t>
      </w:r>
      <w:r w:rsidR="003D4AD3" w:rsidRPr="00E03FA9">
        <w:rPr>
          <w:rFonts w:ascii="Times New Roman" w:eastAsia="Times New Roman" w:hAnsi="Times New Roman"/>
          <w:sz w:val="24"/>
          <w:szCs w:val="24"/>
        </w:rPr>
        <w:t xml:space="preserve">sutikimo </w:t>
      </w:r>
      <w:r w:rsidR="0071049B" w:rsidRPr="00637937">
        <w:rPr>
          <w:rFonts w:ascii="Times New Roman" w:eastAsia="Times New Roman" w:hAnsi="Times New Roman"/>
          <w:i/>
          <w:sz w:val="24"/>
          <w:szCs w:val="24"/>
        </w:rPr>
        <w:t xml:space="preserve">Žemės reformos žemėtvarkos projektų ir (ar) jiems prilyginamų žemės sklypų planų rengimo ir įgyvendinimo paslaugų </w:t>
      </w:r>
      <w:r w:rsidR="0071049B" w:rsidRPr="00637937">
        <w:rPr>
          <w:rFonts w:ascii="Times New Roman" w:eastAsia="Times New Roman" w:hAnsi="Times New Roman"/>
          <w:sz w:val="24"/>
          <w:szCs w:val="24"/>
        </w:rPr>
        <w:t>viešąjį pirkimą pirkimo objekto dalims Nr. 26, 28, 30, 32, 35 ir 36</w:t>
      </w:r>
      <w:r w:rsidR="003D4AD3" w:rsidRPr="00E03FA9">
        <w:rPr>
          <w:rFonts w:ascii="Times New Roman" w:eastAsia="Times New Roman" w:hAnsi="Times New Roman"/>
          <w:sz w:val="24"/>
          <w:szCs w:val="24"/>
        </w:rPr>
        <w:t xml:space="preserve"> vykdyti neskelbiamų derybų būdu </w:t>
      </w:r>
      <w:r w:rsidR="00D34180" w:rsidRPr="00E03FA9">
        <w:rPr>
          <w:rFonts w:ascii="Times New Roman" w:eastAsia="Times New Roman" w:hAnsi="Times New Roman"/>
          <w:sz w:val="24"/>
          <w:szCs w:val="24"/>
        </w:rPr>
        <w:t xml:space="preserve">nagrinėjimas </w:t>
      </w:r>
      <w:r w:rsidR="003D4AD3" w:rsidRPr="00E03FA9">
        <w:rPr>
          <w:rFonts w:ascii="Times New Roman" w:eastAsia="Times New Roman" w:hAnsi="Times New Roman"/>
          <w:sz w:val="24"/>
          <w:szCs w:val="24"/>
        </w:rPr>
        <w:t>buvo sustabdytas</w:t>
      </w:r>
      <w:r w:rsidR="00D34180" w:rsidRPr="00E03FA9">
        <w:rPr>
          <w:rFonts w:ascii="Times New Roman" w:eastAsia="Times New Roman" w:hAnsi="Times New Roman"/>
          <w:sz w:val="24"/>
          <w:szCs w:val="24"/>
        </w:rPr>
        <w:t xml:space="preserve"> (2016 m. </w:t>
      </w:r>
      <w:r w:rsidR="00637937">
        <w:rPr>
          <w:rFonts w:ascii="Times New Roman" w:eastAsia="Times New Roman" w:hAnsi="Times New Roman"/>
          <w:sz w:val="24"/>
          <w:szCs w:val="24"/>
        </w:rPr>
        <w:t>liepos</w:t>
      </w:r>
      <w:r w:rsidR="00D34180" w:rsidRPr="00E03FA9">
        <w:rPr>
          <w:rFonts w:ascii="Times New Roman" w:eastAsia="Times New Roman" w:hAnsi="Times New Roman"/>
          <w:sz w:val="24"/>
          <w:szCs w:val="24"/>
        </w:rPr>
        <w:t xml:space="preserve"> 1</w:t>
      </w:r>
      <w:r w:rsidR="00637937">
        <w:rPr>
          <w:rFonts w:ascii="Times New Roman" w:eastAsia="Times New Roman" w:hAnsi="Times New Roman"/>
          <w:sz w:val="24"/>
          <w:szCs w:val="24"/>
        </w:rPr>
        <w:t>4</w:t>
      </w:r>
      <w:r w:rsidR="00D34180" w:rsidRPr="00E03FA9">
        <w:rPr>
          <w:rFonts w:ascii="Times New Roman" w:eastAsia="Times New Roman" w:hAnsi="Times New Roman"/>
          <w:sz w:val="24"/>
          <w:szCs w:val="24"/>
        </w:rPr>
        <w:t xml:space="preserve">  d. Tarnybos raštas Nr. 4S-</w:t>
      </w:r>
      <w:r w:rsidR="00637937">
        <w:rPr>
          <w:rFonts w:ascii="Times New Roman" w:eastAsia="Times New Roman" w:hAnsi="Times New Roman"/>
          <w:sz w:val="24"/>
          <w:szCs w:val="24"/>
        </w:rPr>
        <w:t>2360</w:t>
      </w:r>
      <w:r w:rsidR="00D34180" w:rsidRPr="00E03FA9">
        <w:rPr>
          <w:rFonts w:ascii="Times New Roman" w:eastAsia="Times New Roman" w:hAnsi="Times New Roman"/>
          <w:sz w:val="24"/>
          <w:szCs w:val="24"/>
        </w:rPr>
        <w:t>)</w:t>
      </w:r>
      <w:r w:rsidR="003D4AD3" w:rsidRPr="00E03FA9">
        <w:rPr>
          <w:rFonts w:ascii="Times New Roman" w:eastAsia="Times New Roman" w:hAnsi="Times New Roman"/>
          <w:sz w:val="24"/>
          <w:szCs w:val="24"/>
        </w:rPr>
        <w:t>.</w:t>
      </w:r>
    </w:p>
    <w:p w14:paraId="47CCF1C9" w14:textId="77AE7EB6" w:rsidR="000D5F90" w:rsidRDefault="00F0087E" w:rsidP="0033252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32524">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D34180" w:rsidRPr="00E03FA9">
        <w:rPr>
          <w:rFonts w:ascii="Times New Roman" w:eastAsia="Times New Roman" w:hAnsi="Times New Roman"/>
          <w:sz w:val="24"/>
          <w:szCs w:val="24"/>
        </w:rPr>
        <w:t>Tarnyba</w:t>
      </w:r>
      <w:r w:rsidR="000D5F90">
        <w:rPr>
          <w:rFonts w:ascii="Times New Roman" w:eastAsia="Times New Roman" w:hAnsi="Times New Roman"/>
          <w:sz w:val="24"/>
          <w:szCs w:val="24"/>
        </w:rPr>
        <w:t>,</w:t>
      </w:r>
      <w:r w:rsidR="00D34180" w:rsidRPr="00E03FA9">
        <w:rPr>
          <w:rFonts w:ascii="Times New Roman" w:eastAsia="Times New Roman" w:hAnsi="Times New Roman"/>
          <w:sz w:val="24"/>
          <w:szCs w:val="24"/>
        </w:rPr>
        <w:t xml:space="preserve"> atlikusi Pirkimo vertinimą</w:t>
      </w:r>
      <w:r w:rsidR="000D5F90">
        <w:rPr>
          <w:rFonts w:ascii="Times New Roman" w:eastAsia="Times New Roman" w:hAnsi="Times New Roman"/>
          <w:sz w:val="24"/>
          <w:szCs w:val="24"/>
        </w:rPr>
        <w:t xml:space="preserve">, </w:t>
      </w:r>
      <w:r w:rsidR="00D34180" w:rsidRPr="00E03FA9">
        <w:rPr>
          <w:rFonts w:ascii="Times New Roman" w:eastAsia="Times New Roman" w:hAnsi="Times New Roman"/>
          <w:sz w:val="24"/>
          <w:szCs w:val="24"/>
        </w:rPr>
        <w:t xml:space="preserve">2016 m. </w:t>
      </w:r>
      <w:r w:rsidR="00637937">
        <w:rPr>
          <w:rFonts w:ascii="Times New Roman" w:eastAsia="Times New Roman" w:hAnsi="Times New Roman"/>
          <w:sz w:val="24"/>
          <w:szCs w:val="24"/>
        </w:rPr>
        <w:t>rugsėjo</w:t>
      </w:r>
      <w:r w:rsidR="00D34180" w:rsidRPr="00E03FA9">
        <w:rPr>
          <w:rFonts w:ascii="Times New Roman" w:eastAsia="Times New Roman" w:hAnsi="Times New Roman"/>
          <w:sz w:val="24"/>
          <w:szCs w:val="24"/>
        </w:rPr>
        <w:t xml:space="preserve"> 1</w:t>
      </w:r>
      <w:r w:rsidR="00637937">
        <w:rPr>
          <w:rFonts w:ascii="Times New Roman" w:eastAsia="Times New Roman" w:hAnsi="Times New Roman"/>
          <w:sz w:val="24"/>
          <w:szCs w:val="24"/>
        </w:rPr>
        <w:t>2</w:t>
      </w:r>
      <w:r w:rsidR="00D34180" w:rsidRPr="00E03FA9">
        <w:rPr>
          <w:rFonts w:ascii="Times New Roman" w:eastAsia="Times New Roman" w:hAnsi="Times New Roman"/>
          <w:sz w:val="24"/>
          <w:szCs w:val="24"/>
        </w:rPr>
        <w:t xml:space="preserve"> d. vertinimo išvad</w:t>
      </w:r>
      <w:r w:rsidR="000D5F90">
        <w:rPr>
          <w:rFonts w:ascii="Times New Roman" w:eastAsia="Times New Roman" w:hAnsi="Times New Roman"/>
          <w:sz w:val="24"/>
          <w:szCs w:val="24"/>
        </w:rPr>
        <w:t>oje</w:t>
      </w:r>
      <w:r w:rsidR="00D34180" w:rsidRPr="00E03FA9">
        <w:rPr>
          <w:rFonts w:ascii="Times New Roman" w:eastAsia="Times New Roman" w:hAnsi="Times New Roman"/>
          <w:sz w:val="24"/>
          <w:szCs w:val="24"/>
        </w:rPr>
        <w:t xml:space="preserve"> Nr. 4S-</w:t>
      </w:r>
      <w:r w:rsidR="00637937">
        <w:rPr>
          <w:rFonts w:ascii="Times New Roman" w:eastAsia="Times New Roman" w:hAnsi="Times New Roman"/>
          <w:sz w:val="24"/>
          <w:szCs w:val="24"/>
        </w:rPr>
        <w:t>3010</w:t>
      </w:r>
      <w:r w:rsidR="000D5F90">
        <w:rPr>
          <w:rFonts w:ascii="Times New Roman" w:eastAsia="Times New Roman" w:hAnsi="Times New Roman"/>
          <w:sz w:val="24"/>
          <w:szCs w:val="24"/>
        </w:rPr>
        <w:t xml:space="preserve"> konstatavo</w:t>
      </w:r>
      <w:r w:rsidR="00D254B5">
        <w:rPr>
          <w:rFonts w:ascii="Times New Roman" w:eastAsia="Times New Roman" w:hAnsi="Times New Roman"/>
          <w:sz w:val="24"/>
          <w:szCs w:val="24"/>
        </w:rPr>
        <w:t>, kad</w:t>
      </w:r>
      <w:r w:rsidR="000D5F90">
        <w:rPr>
          <w:rFonts w:ascii="Times New Roman" w:eastAsia="Times New Roman" w:hAnsi="Times New Roman"/>
          <w:sz w:val="24"/>
          <w:szCs w:val="24"/>
        </w:rPr>
        <w:t>:</w:t>
      </w:r>
    </w:p>
    <w:p w14:paraId="6B22E720" w14:textId="008CFEF5" w:rsidR="000D5F90" w:rsidRPr="00332524" w:rsidRDefault="000A2BB2" w:rsidP="000A2BB2">
      <w:pPr>
        <w:spacing w:after="0" w:line="240" w:lineRule="auto"/>
        <w:jc w:val="both"/>
        <w:rPr>
          <w:rFonts w:ascii="Times New Roman" w:eastAsia="Times New Roman" w:hAnsi="Times New Roman"/>
          <w:i/>
          <w:sz w:val="24"/>
          <w:szCs w:val="24"/>
        </w:rPr>
      </w:pPr>
      <w:r>
        <w:rPr>
          <w:rFonts w:ascii="Times New Roman" w:eastAsia="Times New Roman" w:hAnsi="Times New Roman"/>
          <w:sz w:val="24"/>
          <w:szCs w:val="24"/>
        </w:rPr>
        <w:t xml:space="preserve">              </w:t>
      </w:r>
      <w:r w:rsidR="000D5F90" w:rsidRPr="00332524">
        <w:rPr>
          <w:rFonts w:ascii="Times New Roman" w:eastAsia="Times New Roman" w:hAnsi="Times New Roman"/>
          <w:sz w:val="24"/>
          <w:szCs w:val="24"/>
        </w:rPr>
        <w:t xml:space="preserve">Pirkimo sąlygų priedo Nr. 1 „Pasiūlymas &lt;...&gt;“ lentelės Nr. 1 „Finansinis pasiūlymas“ </w:t>
      </w:r>
      <w:r w:rsidR="000D5F90" w:rsidRPr="00332524">
        <w:rPr>
          <w:rFonts w:ascii="Times New Roman" w:eastAsia="Times New Roman" w:hAnsi="Times New Roman"/>
          <w:b/>
          <w:sz w:val="24"/>
          <w:szCs w:val="24"/>
        </w:rPr>
        <w:t>visų Pirkimo objekto dalių</w:t>
      </w:r>
      <w:r w:rsidR="000D5F90" w:rsidRPr="00332524">
        <w:rPr>
          <w:rFonts w:ascii="Times New Roman" w:eastAsia="Times New Roman" w:hAnsi="Times New Roman"/>
          <w:sz w:val="24"/>
          <w:szCs w:val="24"/>
        </w:rPr>
        <w:t xml:space="preserve"> eilutėse Nr. 1.2.1 („Žemės sklypo projektavimo darbai“) nustatytas mato vienetas „Žemės valda“</w:t>
      </w:r>
      <w:r w:rsidR="000D5F90" w:rsidRPr="00332524">
        <w:rPr>
          <w:rFonts w:ascii="Times New Roman" w:eastAsia="Times New Roman" w:hAnsi="Times New Roman"/>
          <w:sz w:val="24"/>
          <w:szCs w:val="24"/>
        </w:rPr>
        <w:t xml:space="preserve"> </w:t>
      </w:r>
      <w:r w:rsidR="000D5F90" w:rsidRPr="00332524">
        <w:rPr>
          <w:rFonts w:ascii="Times New Roman" w:eastAsia="Times New Roman" w:hAnsi="Times New Roman"/>
          <w:sz w:val="24"/>
          <w:szCs w:val="24"/>
        </w:rPr>
        <w:t>yra nepagrįst</w:t>
      </w:r>
      <w:r w:rsidR="000D5F90" w:rsidRPr="00332524">
        <w:rPr>
          <w:rFonts w:ascii="Times New Roman" w:eastAsia="Times New Roman" w:hAnsi="Times New Roman"/>
          <w:sz w:val="24"/>
          <w:szCs w:val="24"/>
        </w:rPr>
        <w:t>as</w:t>
      </w:r>
      <w:r w:rsidR="000D5F90" w:rsidRPr="00332524">
        <w:rPr>
          <w:rFonts w:ascii="Times New Roman" w:eastAsia="Times New Roman" w:hAnsi="Times New Roman"/>
          <w:sz w:val="24"/>
          <w:szCs w:val="24"/>
        </w:rPr>
        <w:t xml:space="preserve"> ir neužtikrina racionalaus lėšų naudojimo</w:t>
      </w:r>
      <w:r w:rsidR="000D5F90" w:rsidRPr="00332524">
        <w:rPr>
          <w:rFonts w:ascii="Times New Roman" w:eastAsia="Times New Roman" w:hAnsi="Times New Roman"/>
          <w:sz w:val="24"/>
          <w:szCs w:val="24"/>
        </w:rPr>
        <w:t>.</w:t>
      </w:r>
    </w:p>
    <w:p w14:paraId="3509AE36" w14:textId="5D6DC6A2" w:rsidR="000D5F90" w:rsidRPr="009F41A8" w:rsidRDefault="009F41A8" w:rsidP="009F41A8">
      <w:pPr>
        <w:spacing w:after="0" w:line="240" w:lineRule="auto"/>
        <w:jc w:val="both"/>
        <w:rPr>
          <w:rFonts w:ascii="Times New Roman" w:eastAsia="Times New Roman" w:hAnsi="Times New Roman"/>
          <w:i/>
          <w:sz w:val="24"/>
          <w:szCs w:val="24"/>
        </w:rPr>
      </w:pPr>
      <w:r>
        <w:rPr>
          <w:rFonts w:ascii="Times New Roman" w:eastAsia="Times New Roman" w:hAnsi="Times New Roman"/>
          <w:sz w:val="24"/>
          <w:szCs w:val="24"/>
        </w:rPr>
        <w:t xml:space="preserve">               </w:t>
      </w:r>
      <w:r w:rsidR="000D5F90" w:rsidRPr="009F41A8">
        <w:rPr>
          <w:rFonts w:ascii="Times New Roman" w:eastAsia="Times New Roman" w:hAnsi="Times New Roman"/>
          <w:sz w:val="24"/>
          <w:szCs w:val="24"/>
        </w:rPr>
        <w:t xml:space="preserve">Pirkimo sąlygų priedo Nr. 1 „Pasiūlymas &lt;...&gt;“ lentelės Nr. 1 „Finansinis pasiūlymas“ </w:t>
      </w:r>
      <w:r w:rsidR="000D5F90" w:rsidRPr="009F41A8">
        <w:rPr>
          <w:rFonts w:ascii="Times New Roman" w:eastAsia="Times New Roman" w:hAnsi="Times New Roman"/>
          <w:b/>
          <w:sz w:val="24"/>
          <w:szCs w:val="24"/>
        </w:rPr>
        <w:t>visų Pirkimo objekto da</w:t>
      </w:r>
      <w:r w:rsidR="000D5F90" w:rsidRPr="009F41A8">
        <w:rPr>
          <w:rFonts w:ascii="Times New Roman" w:eastAsia="Times New Roman" w:hAnsi="Times New Roman"/>
          <w:b/>
          <w:sz w:val="24"/>
          <w:szCs w:val="24"/>
        </w:rPr>
        <w:t xml:space="preserve">lių </w:t>
      </w:r>
      <w:r w:rsidR="000D5F90" w:rsidRPr="009F41A8">
        <w:rPr>
          <w:rFonts w:ascii="Times New Roman" w:eastAsia="Times New Roman" w:hAnsi="Times New Roman"/>
          <w:sz w:val="24"/>
          <w:szCs w:val="24"/>
        </w:rPr>
        <w:t>eilutėse Nr. 2 („Žemės sklypo plano įgyvendinimo darbai“) nustatytas mato vienetas „Žemės sklypas“ yra nepagrįst</w:t>
      </w:r>
      <w:r w:rsidR="000D5F90" w:rsidRPr="009F41A8">
        <w:rPr>
          <w:rFonts w:ascii="Times New Roman" w:eastAsia="Times New Roman" w:hAnsi="Times New Roman"/>
          <w:sz w:val="24"/>
          <w:szCs w:val="24"/>
        </w:rPr>
        <w:t>as</w:t>
      </w:r>
      <w:r w:rsidR="000D5F90" w:rsidRPr="009F41A8">
        <w:rPr>
          <w:rFonts w:ascii="Times New Roman" w:eastAsia="Times New Roman" w:hAnsi="Times New Roman"/>
          <w:sz w:val="24"/>
          <w:szCs w:val="24"/>
        </w:rPr>
        <w:t xml:space="preserve"> ir neužtikrina racionalaus lėšų naudojimo</w:t>
      </w:r>
      <w:r w:rsidR="000D5F90" w:rsidRPr="009F41A8">
        <w:rPr>
          <w:rFonts w:ascii="Times New Roman" w:eastAsia="Times New Roman" w:hAnsi="Times New Roman"/>
          <w:sz w:val="24"/>
          <w:szCs w:val="24"/>
        </w:rPr>
        <w:t>.</w:t>
      </w:r>
    </w:p>
    <w:p w14:paraId="24D61179" w14:textId="576A1EE0" w:rsidR="00F0087E" w:rsidRPr="009F41A8" w:rsidRDefault="009F41A8" w:rsidP="009F41A8">
      <w:pPr>
        <w:spacing w:after="0" w:line="240" w:lineRule="auto"/>
        <w:jc w:val="both"/>
        <w:rPr>
          <w:rFonts w:ascii="Times New Roman" w:eastAsia="Times New Roman" w:hAnsi="Times New Roman"/>
          <w:i/>
          <w:sz w:val="24"/>
          <w:szCs w:val="24"/>
        </w:rPr>
      </w:pPr>
      <w:r>
        <w:rPr>
          <w:rFonts w:ascii="Times New Roman" w:eastAsia="Times New Roman" w:hAnsi="Times New Roman"/>
          <w:sz w:val="24"/>
          <w:szCs w:val="24"/>
        </w:rPr>
        <w:t xml:space="preserve">               </w:t>
      </w:r>
      <w:r w:rsidR="000D5F90" w:rsidRPr="009F41A8">
        <w:rPr>
          <w:rFonts w:ascii="Times New Roman" w:eastAsia="Times New Roman" w:hAnsi="Times New Roman"/>
          <w:sz w:val="24"/>
          <w:szCs w:val="24"/>
        </w:rPr>
        <w:t xml:space="preserve">Pirkimo sąlygų priedo Nr. 1 „Pasiūlymas“ lentelėje Nr. 1 „Finansinis pasiūlymas“ </w:t>
      </w:r>
      <w:r w:rsidR="000D5F90" w:rsidRPr="009F41A8">
        <w:rPr>
          <w:rFonts w:ascii="Times New Roman" w:eastAsia="Times New Roman" w:hAnsi="Times New Roman"/>
          <w:b/>
          <w:sz w:val="24"/>
          <w:szCs w:val="24"/>
        </w:rPr>
        <w:t>(kiekvienoje Pirkimo objekto dalyje</w:t>
      </w:r>
      <w:r w:rsidR="000D5F90" w:rsidRPr="009F41A8">
        <w:rPr>
          <w:rFonts w:ascii="Times New Roman" w:eastAsia="Times New Roman" w:hAnsi="Times New Roman"/>
          <w:sz w:val="24"/>
          <w:szCs w:val="24"/>
        </w:rPr>
        <w:t>) reikalavimas nurodyti visą atitinkamos Pirkimo objekto dalies kainą vieneriems metams ir visą atitinkamos Pirkimo objekto dalies kainą trejiems metams yra netikslus ir klaidinantis, atsižvelgiant į tai, kad  Pirkimo sąlygose yra nurodyti didžiausi galimi įsigyti paslaugų kiekiai nepriklausomai nuo to, ar sutartis bus pratęsta ar ne, t. y. nurodyti didžiausi paslaugų kiekiai tiek vieneriems, tiek trejiems metams išlieka tie patys.</w:t>
      </w:r>
      <w:r w:rsidR="00D254B5" w:rsidRPr="009F41A8">
        <w:rPr>
          <w:rFonts w:ascii="Times New Roman" w:eastAsia="Times New Roman" w:hAnsi="Times New Roman"/>
          <w:sz w:val="24"/>
          <w:szCs w:val="24"/>
        </w:rPr>
        <w:t xml:space="preserve"> </w:t>
      </w:r>
      <w:r w:rsidR="00D254B5" w:rsidRPr="009F41A8">
        <w:rPr>
          <w:rFonts w:ascii="Times New Roman" w:eastAsia="Times New Roman" w:hAnsi="Times New Roman"/>
          <w:sz w:val="24"/>
          <w:szCs w:val="24"/>
        </w:rPr>
        <w:t>V</w:t>
      </w:r>
      <w:r w:rsidR="00D254B5" w:rsidRPr="009F41A8">
        <w:rPr>
          <w:rFonts w:ascii="Times New Roman" w:hAnsi="Times New Roman"/>
          <w:sz w:val="24"/>
          <w:szCs w:val="24"/>
        </w:rPr>
        <w:t>adovaujantis Įstatymo 24 straipsnio 9 dalimi „</w:t>
      </w:r>
      <w:r w:rsidR="00D254B5" w:rsidRPr="009F41A8">
        <w:rPr>
          <w:rFonts w:ascii="Times New Roman" w:hAnsi="Times New Roman"/>
          <w:i/>
          <w:sz w:val="24"/>
          <w:szCs w:val="24"/>
        </w:rPr>
        <w:t xml:space="preserve">pirkimo dokumentai turi būti </w:t>
      </w:r>
      <w:r w:rsidR="00D254B5" w:rsidRPr="009F41A8">
        <w:rPr>
          <w:rFonts w:ascii="Times New Roman" w:hAnsi="Times New Roman"/>
          <w:i/>
          <w:sz w:val="24"/>
          <w:szCs w:val="24"/>
          <w:u w:val="single"/>
        </w:rPr>
        <w:t>tikslūs, aiškūs</w:t>
      </w:r>
      <w:r w:rsidR="00D254B5" w:rsidRPr="009F41A8">
        <w:rPr>
          <w:rFonts w:ascii="Times New Roman" w:hAnsi="Times New Roman"/>
          <w:i/>
          <w:sz w:val="24"/>
          <w:szCs w:val="24"/>
        </w:rPr>
        <w:t xml:space="preserve">, be dviprasmybių, kad tiekėjai galėtų pateikti pasiūlymus, o perkančioji organizacija </w:t>
      </w:r>
      <w:r w:rsidR="00D254B5" w:rsidRPr="009F41A8">
        <w:rPr>
          <w:rFonts w:ascii="Times New Roman" w:hAnsi="Times New Roman"/>
          <w:i/>
          <w:sz w:val="24"/>
          <w:szCs w:val="24"/>
          <w:u w:val="single"/>
        </w:rPr>
        <w:t>nupirkti tai, ko reikia</w:t>
      </w:r>
      <w:r w:rsidR="00D254B5" w:rsidRPr="009F41A8">
        <w:rPr>
          <w:rFonts w:ascii="Times New Roman" w:hAnsi="Times New Roman"/>
          <w:sz w:val="24"/>
          <w:szCs w:val="24"/>
        </w:rPr>
        <w:t>“</w:t>
      </w:r>
      <w:r w:rsidR="00332524" w:rsidRPr="009F41A8">
        <w:rPr>
          <w:rFonts w:ascii="Times New Roman" w:hAnsi="Times New Roman"/>
          <w:sz w:val="24"/>
          <w:szCs w:val="24"/>
        </w:rPr>
        <w:t>.</w:t>
      </w:r>
    </w:p>
    <w:p w14:paraId="7E1DB9B2" w14:textId="3B01B03D" w:rsidR="005B0048" w:rsidRPr="00F0087E" w:rsidRDefault="00F0087E" w:rsidP="00F0087E">
      <w:pPr>
        <w:pStyle w:val="Sraopastraipa"/>
        <w:spacing w:after="0" w:line="240" w:lineRule="auto"/>
        <w:ind w:left="0"/>
        <w:jc w:val="both"/>
        <w:rPr>
          <w:rFonts w:ascii="Times New Roman" w:eastAsia="Times New Roman" w:hAnsi="Times New Roman"/>
          <w:i/>
          <w:sz w:val="24"/>
          <w:szCs w:val="24"/>
        </w:rPr>
      </w:pPr>
      <w:r>
        <w:rPr>
          <w:rFonts w:ascii="Times New Roman" w:eastAsia="Times New Roman" w:hAnsi="Times New Roman"/>
          <w:sz w:val="24"/>
          <w:szCs w:val="24"/>
        </w:rPr>
        <w:lastRenderedPageBreak/>
        <w:t xml:space="preserve">          </w:t>
      </w:r>
      <w:r w:rsidR="00D254B5" w:rsidRPr="00F0087E">
        <w:rPr>
          <w:rFonts w:ascii="Times New Roman" w:eastAsia="Times New Roman" w:hAnsi="Times New Roman"/>
          <w:sz w:val="24"/>
          <w:szCs w:val="24"/>
        </w:rPr>
        <w:t xml:space="preserve">   </w:t>
      </w:r>
      <w:r w:rsidR="00C1515B">
        <w:rPr>
          <w:rFonts w:ascii="Times New Roman" w:eastAsia="Times New Roman" w:hAnsi="Times New Roman"/>
          <w:sz w:val="24"/>
          <w:szCs w:val="24"/>
        </w:rPr>
        <w:t xml:space="preserve"> </w:t>
      </w:r>
      <w:r w:rsidR="00332524">
        <w:rPr>
          <w:rFonts w:ascii="Times New Roman" w:eastAsia="Times New Roman" w:hAnsi="Times New Roman"/>
          <w:sz w:val="24"/>
          <w:szCs w:val="24"/>
        </w:rPr>
        <w:t xml:space="preserve">  </w:t>
      </w:r>
      <w:r w:rsidR="00D254B5" w:rsidRPr="00F0087E">
        <w:rPr>
          <w:rFonts w:ascii="Times New Roman" w:eastAsia="Times New Roman" w:hAnsi="Times New Roman"/>
          <w:sz w:val="24"/>
          <w:szCs w:val="24"/>
        </w:rPr>
        <w:t xml:space="preserve"> Atsižvelgiant į 2016 m. rugsėjo 12 d. vertinimo išvadoje Nr. 4S-3010 nustatytus Įstatymo pažeidimus, padarytus rengiant Pirkimo dokumentus </w:t>
      </w:r>
      <w:r w:rsidR="00332524">
        <w:rPr>
          <w:rFonts w:ascii="Times New Roman" w:eastAsia="Times New Roman" w:hAnsi="Times New Roman"/>
          <w:sz w:val="24"/>
          <w:szCs w:val="24"/>
        </w:rPr>
        <w:t>bei</w:t>
      </w:r>
      <w:r w:rsidR="00332524" w:rsidRPr="00332524">
        <w:rPr>
          <w:rFonts w:ascii="Times New Roman" w:eastAsia="Times New Roman" w:hAnsi="Times New Roman"/>
          <w:sz w:val="24"/>
          <w:szCs w:val="24"/>
        </w:rPr>
        <w:t xml:space="preserve"> į tai, kad</w:t>
      </w:r>
      <w:r w:rsidR="00332524" w:rsidRPr="00F0087E">
        <w:rPr>
          <w:rFonts w:ascii="Times New Roman" w:eastAsia="Times New Roman" w:hAnsi="Times New Roman"/>
          <w:i/>
          <w:sz w:val="24"/>
          <w:szCs w:val="24"/>
        </w:rPr>
        <w:t xml:space="preserve"> </w:t>
      </w:r>
      <w:r w:rsidR="00332524" w:rsidRPr="00F0087E">
        <w:rPr>
          <w:rFonts w:ascii="Times New Roman" w:eastAsia="Times New Roman" w:hAnsi="Times New Roman"/>
          <w:sz w:val="24"/>
          <w:szCs w:val="24"/>
        </w:rPr>
        <w:t>vykdant pirkimą neskelbiamų derybų būdu vadovaujantis Įstatymo 56 straipsnio 1 dalies 1 punktu pirkimo sąlygos iš esmės negali būti keičiamos</w:t>
      </w:r>
      <w:r w:rsidR="00332524" w:rsidRPr="00F0087E">
        <w:rPr>
          <w:rFonts w:ascii="Times New Roman" w:eastAsia="Times New Roman" w:hAnsi="Times New Roman"/>
          <w:sz w:val="24"/>
          <w:szCs w:val="24"/>
        </w:rPr>
        <w:t xml:space="preserve"> </w:t>
      </w:r>
      <w:r w:rsidR="00E55884">
        <w:rPr>
          <w:rFonts w:ascii="Times New Roman" w:eastAsia="Times New Roman" w:hAnsi="Times New Roman"/>
          <w:sz w:val="24"/>
          <w:szCs w:val="24"/>
        </w:rPr>
        <w:t>ir</w:t>
      </w:r>
      <w:r w:rsidR="00D254B5" w:rsidRPr="00F0087E">
        <w:rPr>
          <w:rFonts w:ascii="Times New Roman" w:eastAsia="Times New Roman" w:hAnsi="Times New Roman"/>
          <w:sz w:val="24"/>
          <w:szCs w:val="24"/>
        </w:rPr>
        <w:t xml:space="preserve"> į tai, kad  </w:t>
      </w:r>
      <w:r w:rsidR="00765D0A" w:rsidRPr="00F0087E">
        <w:rPr>
          <w:rFonts w:ascii="Times New Roman" w:eastAsia="Times New Roman" w:hAnsi="Times New Roman"/>
          <w:sz w:val="24"/>
          <w:szCs w:val="24"/>
        </w:rPr>
        <w:t xml:space="preserve">nebus užtikrintas </w:t>
      </w:r>
      <w:r w:rsidR="00D254B5" w:rsidRPr="00F0087E">
        <w:rPr>
          <w:rFonts w:ascii="Times New Roman" w:eastAsia="Times New Roman" w:hAnsi="Times New Roman"/>
          <w:sz w:val="24"/>
          <w:szCs w:val="24"/>
        </w:rPr>
        <w:t xml:space="preserve"> </w:t>
      </w:r>
      <w:r w:rsidR="0071049B" w:rsidRPr="00F0087E">
        <w:rPr>
          <w:rFonts w:ascii="Times New Roman" w:eastAsia="Times New Roman" w:hAnsi="Times New Roman"/>
          <w:sz w:val="24"/>
          <w:szCs w:val="24"/>
        </w:rPr>
        <w:t>Įstatymo 3 straipsnio 2 dal</w:t>
      </w:r>
      <w:r w:rsidR="00765D0A" w:rsidRPr="00F0087E">
        <w:rPr>
          <w:rFonts w:ascii="Times New Roman" w:eastAsia="Times New Roman" w:hAnsi="Times New Roman"/>
          <w:sz w:val="24"/>
          <w:szCs w:val="24"/>
        </w:rPr>
        <w:t xml:space="preserve">yje įtvirtintas </w:t>
      </w:r>
      <w:r w:rsidR="0071049B" w:rsidRPr="00F0087E">
        <w:rPr>
          <w:rFonts w:ascii="Times New Roman" w:eastAsia="Times New Roman" w:hAnsi="Times New Roman"/>
          <w:i/>
          <w:sz w:val="24"/>
          <w:szCs w:val="24"/>
        </w:rPr>
        <w:t>„Pirkimų tikslas – vadovaujantis šio įstatymo reikalavimais sudaryti pirkimo sutartį, leidžiančią įsigyti perkančiajai organizacijai &lt;...&gt; ar tretiesiems asmenims reikalingų prekių, paslaugų ar darbų, racionaliai naudojant tam skirtas lėšas“</w:t>
      </w:r>
      <w:r w:rsidR="00332524">
        <w:rPr>
          <w:rFonts w:ascii="Times New Roman" w:eastAsia="Times New Roman" w:hAnsi="Times New Roman"/>
          <w:i/>
          <w:sz w:val="24"/>
          <w:szCs w:val="24"/>
        </w:rPr>
        <w:t>,</w:t>
      </w:r>
      <w:r w:rsidR="00765D0A" w:rsidRPr="00F0087E">
        <w:rPr>
          <w:rFonts w:ascii="Times New Roman" w:eastAsia="Times New Roman" w:hAnsi="Times New Roman"/>
          <w:i/>
          <w:sz w:val="24"/>
          <w:szCs w:val="24"/>
        </w:rPr>
        <w:t xml:space="preserve"> </w:t>
      </w:r>
      <w:r>
        <w:rPr>
          <w:rFonts w:ascii="Times New Roman" w:eastAsia="Times New Roman" w:hAnsi="Times New Roman"/>
          <w:sz w:val="24"/>
          <w:szCs w:val="24"/>
        </w:rPr>
        <w:t>Tarnyba</w:t>
      </w:r>
      <w:r w:rsidR="00E55884">
        <w:rPr>
          <w:rFonts w:ascii="Times New Roman" w:eastAsia="Times New Roman" w:hAnsi="Times New Roman"/>
          <w:sz w:val="24"/>
          <w:szCs w:val="24"/>
        </w:rPr>
        <w:t>,</w:t>
      </w:r>
      <w:r>
        <w:rPr>
          <w:rFonts w:ascii="Times New Roman" w:eastAsia="Times New Roman" w:hAnsi="Times New Roman"/>
          <w:sz w:val="24"/>
          <w:szCs w:val="24"/>
        </w:rPr>
        <w:t xml:space="preserve"> </w:t>
      </w:r>
      <w:r w:rsidR="00410C61" w:rsidRPr="00F0087E">
        <w:rPr>
          <w:rFonts w:ascii="Times New Roman" w:hAnsi="Times New Roman"/>
          <w:sz w:val="24"/>
          <w:szCs w:val="24"/>
        </w:rPr>
        <w:t>vadovaudamasi</w:t>
      </w:r>
      <w:r w:rsidR="005E08AB" w:rsidRPr="00F0087E">
        <w:rPr>
          <w:rFonts w:ascii="Times New Roman" w:hAnsi="Times New Roman"/>
          <w:sz w:val="24"/>
          <w:szCs w:val="24"/>
        </w:rPr>
        <w:t xml:space="preserve"> Įstatymo 8</w:t>
      </w:r>
      <w:r w:rsidR="005E08AB" w:rsidRPr="00F0087E">
        <w:rPr>
          <w:rFonts w:ascii="Times New Roman" w:hAnsi="Times New Roman"/>
          <w:sz w:val="24"/>
          <w:szCs w:val="24"/>
          <w:vertAlign w:val="superscript"/>
        </w:rPr>
        <w:t>2</w:t>
      </w:r>
      <w:r w:rsidR="005E08AB" w:rsidRPr="00F0087E">
        <w:rPr>
          <w:rFonts w:ascii="Times New Roman" w:hAnsi="Times New Roman"/>
          <w:sz w:val="24"/>
          <w:szCs w:val="24"/>
        </w:rPr>
        <w:t xml:space="preserve"> straipsnio 2 dalies 7 punkto nuostatomis, </w:t>
      </w:r>
      <w:r w:rsidR="003E1984" w:rsidRPr="00F0087E">
        <w:rPr>
          <w:rFonts w:ascii="Times New Roman" w:hAnsi="Times New Roman"/>
          <w:b/>
          <w:sz w:val="24"/>
          <w:szCs w:val="24"/>
        </w:rPr>
        <w:t>neturi pagrindo sutikti</w:t>
      </w:r>
      <w:r w:rsidR="005E08AB" w:rsidRPr="00F0087E">
        <w:rPr>
          <w:rFonts w:ascii="Times New Roman" w:hAnsi="Times New Roman"/>
          <w:sz w:val="24"/>
          <w:szCs w:val="24"/>
        </w:rPr>
        <w:t xml:space="preserve">, kad </w:t>
      </w:r>
      <w:r w:rsidR="00F02337" w:rsidRPr="00F0087E">
        <w:rPr>
          <w:rFonts w:ascii="Times New Roman" w:eastAsia="Times New Roman" w:hAnsi="Times New Roman"/>
          <w:i/>
          <w:sz w:val="24"/>
          <w:szCs w:val="24"/>
        </w:rPr>
        <w:t xml:space="preserve">Žemės reformos žemėtvarkos projektų ir (ar) jiems prilyginamų žemės sklypų planų rengimo ir įgyvendinimo paslaugų </w:t>
      </w:r>
      <w:r w:rsidR="00F02337" w:rsidRPr="00F0087E">
        <w:rPr>
          <w:rFonts w:ascii="Times New Roman" w:eastAsia="Times New Roman" w:hAnsi="Times New Roman"/>
          <w:sz w:val="24"/>
          <w:szCs w:val="24"/>
        </w:rPr>
        <w:t xml:space="preserve">viešasis pirkimas pirkimo objekto dalims Nr. 26, 28, 30, 32, 35 ir 36 </w:t>
      </w:r>
      <w:r w:rsidR="003E1984" w:rsidRPr="00F0087E">
        <w:rPr>
          <w:rFonts w:ascii="Times New Roman" w:hAnsi="Times New Roman"/>
          <w:sz w:val="24"/>
          <w:szCs w:val="24"/>
        </w:rPr>
        <w:t>būtų vykdomas</w:t>
      </w:r>
      <w:r w:rsidR="00BE78A2" w:rsidRPr="00F0087E">
        <w:rPr>
          <w:rFonts w:ascii="Times New Roman" w:hAnsi="Times New Roman"/>
          <w:sz w:val="24"/>
          <w:szCs w:val="24"/>
        </w:rPr>
        <w:t xml:space="preserve"> neskelbiamų derybų būdu, vadova</w:t>
      </w:r>
      <w:r w:rsidR="002E1545" w:rsidRPr="00F0087E">
        <w:rPr>
          <w:rFonts w:ascii="Times New Roman" w:hAnsi="Times New Roman"/>
          <w:sz w:val="24"/>
          <w:szCs w:val="24"/>
        </w:rPr>
        <w:t>ujantis Įstatymo 56 straipsnio 1</w:t>
      </w:r>
      <w:r w:rsidR="00BE78A2" w:rsidRPr="00F0087E">
        <w:rPr>
          <w:rFonts w:ascii="Times New Roman" w:hAnsi="Times New Roman"/>
          <w:sz w:val="24"/>
          <w:szCs w:val="24"/>
        </w:rPr>
        <w:t xml:space="preserve"> dalies 1 punkto nuostatomis</w:t>
      </w:r>
      <w:r w:rsidR="005E08AB" w:rsidRPr="00F0087E">
        <w:rPr>
          <w:rFonts w:ascii="Times New Roman" w:hAnsi="Times New Roman"/>
          <w:sz w:val="24"/>
          <w:szCs w:val="24"/>
        </w:rPr>
        <w:t>.</w:t>
      </w:r>
    </w:p>
    <w:p w14:paraId="15786884" w14:textId="09C39C92" w:rsidR="00560503" w:rsidRPr="00F364E8" w:rsidRDefault="00F0087E" w:rsidP="00F0087E">
      <w:pPr>
        <w:spacing w:after="0" w:line="240" w:lineRule="auto"/>
        <w:jc w:val="both"/>
        <w:rPr>
          <w:rFonts w:ascii="Times New Roman" w:hAnsi="Times New Roman"/>
          <w:sz w:val="24"/>
          <w:szCs w:val="24"/>
        </w:rPr>
      </w:pPr>
      <w:r>
        <w:rPr>
          <w:rFonts w:ascii="Times New Roman" w:hAnsi="Times New Roman"/>
          <w:sz w:val="24"/>
          <w:szCs w:val="24"/>
        </w:rPr>
        <w:t xml:space="preserve">         </w:t>
      </w:r>
      <w:r w:rsidR="00C1515B">
        <w:rPr>
          <w:rFonts w:ascii="Times New Roman" w:hAnsi="Times New Roman"/>
          <w:sz w:val="24"/>
          <w:szCs w:val="24"/>
        </w:rPr>
        <w:t xml:space="preserve">  </w:t>
      </w:r>
      <w:r w:rsidR="00705A8A">
        <w:rPr>
          <w:rFonts w:ascii="Times New Roman" w:hAnsi="Times New Roman"/>
          <w:sz w:val="24"/>
          <w:szCs w:val="24"/>
        </w:rPr>
        <w:t xml:space="preserve"> </w:t>
      </w:r>
      <w:r w:rsidR="00332524">
        <w:rPr>
          <w:rFonts w:ascii="Times New Roman" w:hAnsi="Times New Roman"/>
          <w:sz w:val="24"/>
          <w:szCs w:val="24"/>
        </w:rPr>
        <w:t xml:space="preserve"> </w:t>
      </w:r>
      <w:r>
        <w:rPr>
          <w:rFonts w:ascii="Times New Roman" w:hAnsi="Times New Roman"/>
          <w:sz w:val="24"/>
          <w:szCs w:val="24"/>
        </w:rPr>
        <w:t xml:space="preserve">   </w:t>
      </w:r>
      <w:r w:rsidR="00560503" w:rsidRPr="00F364E8">
        <w:rPr>
          <w:rFonts w:ascii="Times New Roman" w:hAnsi="Times New Roman"/>
          <w:sz w:val="24"/>
          <w:szCs w:val="24"/>
        </w:rPr>
        <w:t>Vadovaujantis Lietuvos Respublikos administracinių bylų teisenos įstatymo 5 ir 1</w:t>
      </w:r>
      <w:r w:rsidR="00F02337">
        <w:rPr>
          <w:rFonts w:ascii="Times New Roman" w:hAnsi="Times New Roman"/>
          <w:sz w:val="24"/>
          <w:szCs w:val="24"/>
        </w:rPr>
        <w:t>7</w:t>
      </w:r>
      <w:r w:rsidR="00560503" w:rsidRPr="00F364E8">
        <w:rPr>
          <w:rFonts w:ascii="Times New Roman" w:hAnsi="Times New Roman"/>
          <w:sz w:val="24"/>
          <w:szCs w:val="24"/>
        </w:rPr>
        <w:t xml:space="preserve"> straipsniais, nesutikę su šiuo Tarnybos sprendimu, Jūs galite jį apskųsti teismui šio įstatymo nustatyta tvarka.</w:t>
      </w:r>
    </w:p>
    <w:p w14:paraId="5B750319" w14:textId="77777777" w:rsidR="00486801" w:rsidRDefault="00486801" w:rsidP="00810EDB">
      <w:pPr>
        <w:spacing w:after="0" w:line="240" w:lineRule="auto"/>
        <w:ind w:firstLine="1298"/>
        <w:jc w:val="both"/>
        <w:rPr>
          <w:rFonts w:ascii="Times New Roman" w:eastAsia="Times New Roman" w:hAnsi="Times New Roman"/>
          <w:sz w:val="24"/>
          <w:szCs w:val="24"/>
        </w:rPr>
      </w:pPr>
    </w:p>
    <w:p w14:paraId="706C6FC0" w14:textId="77777777" w:rsidR="00D71D55" w:rsidRPr="00BD6B0B" w:rsidRDefault="00D71D55" w:rsidP="002E1545">
      <w:pPr>
        <w:spacing w:after="0" w:line="240" w:lineRule="auto"/>
        <w:jc w:val="both"/>
        <w:rPr>
          <w:rFonts w:ascii="Times New Roman" w:eastAsia="Times New Roman" w:hAnsi="Times New Roman"/>
          <w:sz w:val="24"/>
          <w:szCs w:val="24"/>
        </w:rPr>
      </w:pPr>
    </w:p>
    <w:p w14:paraId="4ADE99F1" w14:textId="77777777" w:rsidR="00D62504" w:rsidRDefault="00D62504" w:rsidP="002E1545">
      <w:pPr>
        <w:spacing w:after="0" w:line="240" w:lineRule="auto"/>
        <w:rPr>
          <w:rFonts w:ascii="Times New Roman" w:eastAsia="Times New Roman" w:hAnsi="Times New Roman"/>
          <w:sz w:val="24"/>
          <w:szCs w:val="24"/>
        </w:rPr>
      </w:pPr>
    </w:p>
    <w:p w14:paraId="58C49215" w14:textId="77777777" w:rsidR="00D62504" w:rsidRDefault="00D62504" w:rsidP="002E1545">
      <w:pPr>
        <w:spacing w:after="0" w:line="240" w:lineRule="auto"/>
        <w:rPr>
          <w:rFonts w:ascii="Times New Roman" w:eastAsia="Times New Roman" w:hAnsi="Times New Roman"/>
          <w:sz w:val="24"/>
          <w:szCs w:val="24"/>
        </w:rPr>
      </w:pPr>
    </w:p>
    <w:p w14:paraId="0825202D" w14:textId="77777777" w:rsidR="00D62504" w:rsidRDefault="00D62504" w:rsidP="002E1545">
      <w:pPr>
        <w:spacing w:after="0" w:line="240" w:lineRule="auto"/>
        <w:rPr>
          <w:rFonts w:ascii="Times New Roman" w:eastAsia="Times New Roman" w:hAnsi="Times New Roman"/>
          <w:sz w:val="24"/>
          <w:szCs w:val="24"/>
        </w:rPr>
      </w:pPr>
    </w:p>
    <w:p w14:paraId="13500B15" w14:textId="77777777" w:rsidR="00D62504" w:rsidRDefault="00D62504" w:rsidP="002E1545">
      <w:pPr>
        <w:spacing w:after="0" w:line="240" w:lineRule="auto"/>
        <w:rPr>
          <w:rFonts w:ascii="Times New Roman" w:eastAsia="Times New Roman" w:hAnsi="Times New Roman"/>
          <w:sz w:val="24"/>
          <w:szCs w:val="24"/>
        </w:rPr>
      </w:pPr>
    </w:p>
    <w:p w14:paraId="00C5E8F8" w14:textId="77777777" w:rsidR="00D62504" w:rsidRDefault="00D62504" w:rsidP="002E1545">
      <w:pPr>
        <w:spacing w:after="0" w:line="240" w:lineRule="auto"/>
        <w:rPr>
          <w:rFonts w:ascii="Times New Roman" w:eastAsia="Times New Roman" w:hAnsi="Times New Roman"/>
          <w:sz w:val="24"/>
          <w:szCs w:val="24"/>
        </w:rPr>
      </w:pPr>
    </w:p>
    <w:p w14:paraId="054DD0A5" w14:textId="77777777" w:rsidR="00551403" w:rsidRPr="00551403" w:rsidRDefault="00551403" w:rsidP="00551403">
      <w:pPr>
        <w:spacing w:after="0" w:line="240" w:lineRule="auto"/>
        <w:ind w:right="142"/>
        <w:jc w:val="both"/>
        <w:rPr>
          <w:rFonts w:ascii="Times New Roman" w:eastAsia="Times New Roman" w:hAnsi="Times New Roman"/>
          <w:sz w:val="24"/>
          <w:szCs w:val="24"/>
        </w:rPr>
      </w:pPr>
      <w:r w:rsidRPr="00551403">
        <w:rPr>
          <w:rFonts w:ascii="Times New Roman" w:eastAsia="Times New Roman" w:hAnsi="Times New Roman"/>
          <w:sz w:val="24"/>
          <w:szCs w:val="24"/>
        </w:rPr>
        <w:t>Prevencijos ir pirkimo sutarčių priežiūros skyriaus</w:t>
      </w:r>
    </w:p>
    <w:p w14:paraId="1549F939" w14:textId="77777777" w:rsidR="00551403" w:rsidRPr="00551403" w:rsidRDefault="00551403" w:rsidP="00551403">
      <w:pPr>
        <w:spacing w:after="0" w:line="240" w:lineRule="auto"/>
        <w:ind w:right="142"/>
        <w:jc w:val="both"/>
        <w:rPr>
          <w:rFonts w:ascii="Times New Roman" w:eastAsia="Times New Roman" w:hAnsi="Times New Roman"/>
        </w:rPr>
      </w:pPr>
      <w:r w:rsidRPr="00551403">
        <w:rPr>
          <w:rFonts w:ascii="Times New Roman" w:eastAsia="Times New Roman" w:hAnsi="Times New Roman"/>
          <w:sz w:val="24"/>
          <w:szCs w:val="24"/>
        </w:rPr>
        <w:t>vyriausioji specialistė</w:t>
      </w:r>
      <w:r w:rsidRPr="00551403">
        <w:rPr>
          <w:rFonts w:ascii="Times New Roman" w:eastAsia="Times New Roman" w:hAnsi="Times New Roman"/>
          <w:sz w:val="24"/>
          <w:szCs w:val="24"/>
        </w:rPr>
        <w:tab/>
      </w:r>
      <w:r w:rsidRPr="00551403">
        <w:rPr>
          <w:rFonts w:ascii="Times New Roman" w:eastAsia="Times New Roman" w:hAnsi="Times New Roman"/>
          <w:sz w:val="24"/>
          <w:szCs w:val="24"/>
        </w:rPr>
        <w:tab/>
        <w:t xml:space="preserve">                       </w:t>
      </w:r>
      <w:r w:rsidRPr="00551403">
        <w:rPr>
          <w:rFonts w:ascii="Times New Roman" w:eastAsia="Times New Roman" w:hAnsi="Times New Roman"/>
          <w:sz w:val="24"/>
          <w:szCs w:val="24"/>
        </w:rPr>
        <w:tab/>
        <w:t xml:space="preserve">             Laimutė </w:t>
      </w:r>
      <w:proofErr w:type="spellStart"/>
      <w:r w:rsidRPr="00551403">
        <w:rPr>
          <w:rFonts w:ascii="Times New Roman" w:eastAsia="Times New Roman" w:hAnsi="Times New Roman"/>
          <w:sz w:val="24"/>
          <w:szCs w:val="24"/>
        </w:rPr>
        <w:t>Tautvaišienė</w:t>
      </w:r>
      <w:proofErr w:type="spellEnd"/>
    </w:p>
    <w:p w14:paraId="51EACAC9" w14:textId="77777777" w:rsidR="00551403" w:rsidRPr="00551403" w:rsidRDefault="00551403" w:rsidP="00551403">
      <w:pPr>
        <w:spacing w:after="0" w:line="360" w:lineRule="auto"/>
        <w:ind w:right="142"/>
        <w:jc w:val="both"/>
        <w:rPr>
          <w:rFonts w:ascii="Times New Roman" w:eastAsia="Times New Roman" w:hAnsi="Times New Roman"/>
        </w:rPr>
      </w:pPr>
    </w:p>
    <w:p w14:paraId="37725B02" w14:textId="77777777" w:rsidR="00551403" w:rsidRPr="00551403" w:rsidRDefault="00551403" w:rsidP="00551403">
      <w:pPr>
        <w:spacing w:after="0" w:line="360" w:lineRule="auto"/>
        <w:ind w:right="142"/>
        <w:jc w:val="both"/>
        <w:rPr>
          <w:rFonts w:ascii="Times New Roman" w:eastAsia="Times New Roman" w:hAnsi="Times New Roman"/>
        </w:rPr>
      </w:pPr>
    </w:p>
    <w:p w14:paraId="391A3B56" w14:textId="77777777" w:rsidR="00551403" w:rsidRPr="00551403" w:rsidRDefault="00551403" w:rsidP="00551403">
      <w:pPr>
        <w:spacing w:after="0" w:line="360" w:lineRule="auto"/>
        <w:ind w:right="142"/>
        <w:jc w:val="both"/>
        <w:rPr>
          <w:rFonts w:ascii="Times New Roman" w:eastAsia="Times New Roman" w:hAnsi="Times New Roman"/>
        </w:rPr>
      </w:pPr>
    </w:p>
    <w:p w14:paraId="3E632364" w14:textId="77777777" w:rsidR="00551403" w:rsidRDefault="00551403" w:rsidP="00551403">
      <w:pPr>
        <w:spacing w:after="0" w:line="360" w:lineRule="auto"/>
        <w:ind w:right="142"/>
        <w:jc w:val="both"/>
        <w:rPr>
          <w:rFonts w:ascii="Times New Roman" w:eastAsia="Times New Roman" w:hAnsi="Times New Roman"/>
        </w:rPr>
      </w:pPr>
    </w:p>
    <w:p w14:paraId="5B482890" w14:textId="77777777" w:rsidR="00551403" w:rsidRDefault="00551403" w:rsidP="00551403">
      <w:pPr>
        <w:spacing w:after="0" w:line="360" w:lineRule="auto"/>
        <w:ind w:right="142"/>
        <w:jc w:val="both"/>
        <w:rPr>
          <w:rFonts w:ascii="Times New Roman" w:eastAsia="Times New Roman" w:hAnsi="Times New Roman"/>
        </w:rPr>
      </w:pPr>
    </w:p>
    <w:p w14:paraId="7A4907E8" w14:textId="77777777" w:rsidR="00551403" w:rsidRDefault="00551403" w:rsidP="00551403">
      <w:pPr>
        <w:spacing w:after="0" w:line="360" w:lineRule="auto"/>
        <w:ind w:right="142"/>
        <w:jc w:val="both"/>
        <w:rPr>
          <w:rFonts w:ascii="Times New Roman" w:eastAsia="Times New Roman" w:hAnsi="Times New Roman"/>
        </w:rPr>
      </w:pPr>
    </w:p>
    <w:p w14:paraId="5EC14930" w14:textId="77777777" w:rsidR="00551403" w:rsidRDefault="00551403" w:rsidP="00551403">
      <w:pPr>
        <w:spacing w:after="0" w:line="360" w:lineRule="auto"/>
        <w:ind w:right="142"/>
        <w:jc w:val="both"/>
        <w:rPr>
          <w:rFonts w:ascii="Times New Roman" w:eastAsia="Times New Roman" w:hAnsi="Times New Roman"/>
        </w:rPr>
      </w:pPr>
    </w:p>
    <w:p w14:paraId="3821A4A8" w14:textId="77777777" w:rsidR="00551403" w:rsidRDefault="00551403" w:rsidP="00551403">
      <w:pPr>
        <w:spacing w:after="0" w:line="360" w:lineRule="auto"/>
        <w:ind w:right="142"/>
        <w:jc w:val="both"/>
        <w:rPr>
          <w:rFonts w:ascii="Times New Roman" w:eastAsia="Times New Roman" w:hAnsi="Times New Roman"/>
        </w:rPr>
      </w:pPr>
    </w:p>
    <w:p w14:paraId="7DB6A249" w14:textId="77777777" w:rsidR="00551403" w:rsidRDefault="00551403" w:rsidP="00551403">
      <w:pPr>
        <w:spacing w:after="0" w:line="360" w:lineRule="auto"/>
        <w:ind w:right="142"/>
        <w:jc w:val="both"/>
        <w:rPr>
          <w:rFonts w:ascii="Times New Roman" w:eastAsia="Times New Roman" w:hAnsi="Times New Roman"/>
        </w:rPr>
      </w:pPr>
    </w:p>
    <w:p w14:paraId="627CC1E1" w14:textId="77777777" w:rsidR="00551403" w:rsidRDefault="00551403" w:rsidP="00551403">
      <w:pPr>
        <w:spacing w:after="0" w:line="360" w:lineRule="auto"/>
        <w:ind w:right="142"/>
        <w:jc w:val="both"/>
        <w:rPr>
          <w:rFonts w:ascii="Times New Roman" w:eastAsia="Times New Roman" w:hAnsi="Times New Roman"/>
        </w:rPr>
      </w:pPr>
    </w:p>
    <w:p w14:paraId="6726BC36" w14:textId="77777777" w:rsidR="00551403" w:rsidRDefault="00551403" w:rsidP="00551403">
      <w:pPr>
        <w:spacing w:after="0" w:line="360" w:lineRule="auto"/>
        <w:ind w:right="142"/>
        <w:jc w:val="both"/>
        <w:rPr>
          <w:rFonts w:ascii="Times New Roman" w:eastAsia="Times New Roman" w:hAnsi="Times New Roman"/>
        </w:rPr>
      </w:pPr>
    </w:p>
    <w:p w14:paraId="540F5DE6" w14:textId="77777777" w:rsidR="00551403" w:rsidRDefault="00551403" w:rsidP="00551403">
      <w:pPr>
        <w:spacing w:after="0" w:line="360" w:lineRule="auto"/>
        <w:ind w:right="142"/>
        <w:jc w:val="both"/>
        <w:rPr>
          <w:rFonts w:ascii="Times New Roman" w:eastAsia="Times New Roman" w:hAnsi="Times New Roman"/>
        </w:rPr>
      </w:pPr>
    </w:p>
    <w:p w14:paraId="6C922B2D" w14:textId="77777777" w:rsidR="00551403" w:rsidRDefault="00551403" w:rsidP="00551403">
      <w:pPr>
        <w:spacing w:after="0" w:line="360" w:lineRule="auto"/>
        <w:ind w:right="142"/>
        <w:jc w:val="both"/>
        <w:rPr>
          <w:rFonts w:ascii="Times New Roman" w:eastAsia="Times New Roman" w:hAnsi="Times New Roman"/>
        </w:rPr>
      </w:pPr>
    </w:p>
    <w:p w14:paraId="3E8F4965" w14:textId="77777777" w:rsidR="00551403" w:rsidRDefault="00551403" w:rsidP="00551403">
      <w:pPr>
        <w:spacing w:after="0" w:line="360" w:lineRule="auto"/>
        <w:ind w:right="142"/>
        <w:jc w:val="both"/>
        <w:rPr>
          <w:rFonts w:ascii="Times New Roman" w:eastAsia="Times New Roman" w:hAnsi="Times New Roman"/>
        </w:rPr>
      </w:pPr>
    </w:p>
    <w:p w14:paraId="19FF7ED6" w14:textId="77777777" w:rsidR="00551403" w:rsidRDefault="00551403" w:rsidP="00551403">
      <w:pPr>
        <w:spacing w:after="0" w:line="360" w:lineRule="auto"/>
        <w:ind w:right="142"/>
        <w:jc w:val="both"/>
        <w:rPr>
          <w:rFonts w:ascii="Times New Roman" w:eastAsia="Times New Roman" w:hAnsi="Times New Roman"/>
        </w:rPr>
      </w:pPr>
    </w:p>
    <w:p w14:paraId="79B194BB" w14:textId="77777777" w:rsidR="00551403" w:rsidRDefault="00551403" w:rsidP="00551403">
      <w:pPr>
        <w:spacing w:after="0" w:line="360" w:lineRule="auto"/>
        <w:ind w:right="142"/>
        <w:jc w:val="both"/>
        <w:rPr>
          <w:rFonts w:ascii="Times New Roman" w:eastAsia="Times New Roman" w:hAnsi="Times New Roman"/>
        </w:rPr>
      </w:pPr>
    </w:p>
    <w:p w14:paraId="2CA3C498" w14:textId="77777777" w:rsidR="00551403" w:rsidRDefault="00551403" w:rsidP="00551403">
      <w:pPr>
        <w:spacing w:after="0" w:line="360" w:lineRule="auto"/>
        <w:ind w:right="142"/>
        <w:jc w:val="both"/>
        <w:rPr>
          <w:rFonts w:ascii="Times New Roman" w:eastAsia="Times New Roman" w:hAnsi="Times New Roman"/>
        </w:rPr>
      </w:pPr>
    </w:p>
    <w:p w14:paraId="21B9BC09" w14:textId="77777777" w:rsidR="00551403" w:rsidRDefault="00551403" w:rsidP="00551403">
      <w:pPr>
        <w:spacing w:after="0" w:line="360" w:lineRule="auto"/>
        <w:ind w:right="142"/>
        <w:jc w:val="both"/>
        <w:rPr>
          <w:rFonts w:ascii="Times New Roman" w:eastAsia="Times New Roman" w:hAnsi="Times New Roman"/>
        </w:rPr>
      </w:pPr>
    </w:p>
    <w:p w14:paraId="5E00AF0B" w14:textId="24C238DF" w:rsidR="00551403" w:rsidRPr="00551403" w:rsidRDefault="00765D0A" w:rsidP="00551403">
      <w:pPr>
        <w:widowControl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rPr>
        <w:t>L.</w:t>
      </w:r>
      <w:r w:rsidR="00551403" w:rsidRPr="00551403">
        <w:rPr>
          <w:rFonts w:ascii="Times New Roman" w:eastAsiaTheme="minorHAnsi" w:hAnsi="Times New Roman"/>
        </w:rPr>
        <w:t xml:space="preserve"> </w:t>
      </w:r>
      <w:proofErr w:type="spellStart"/>
      <w:r w:rsidR="00551403" w:rsidRPr="00551403">
        <w:rPr>
          <w:rFonts w:ascii="Times New Roman" w:eastAsiaTheme="minorHAnsi" w:hAnsi="Times New Roman"/>
        </w:rPr>
        <w:t>Tautvaišienė</w:t>
      </w:r>
      <w:proofErr w:type="spellEnd"/>
      <w:r w:rsidR="00551403" w:rsidRPr="00551403">
        <w:rPr>
          <w:rFonts w:ascii="Times New Roman" w:eastAsiaTheme="minorHAnsi" w:hAnsi="Times New Roman"/>
        </w:rPr>
        <w:t xml:space="preserve">, tel. (8 5) 219 7036, faks. (8 5) 213 6213, el. p. </w:t>
      </w:r>
      <w:proofErr w:type="spellStart"/>
      <w:r w:rsidR="00551403" w:rsidRPr="00551403">
        <w:rPr>
          <w:rFonts w:ascii="Times New Roman" w:eastAsiaTheme="minorHAnsi" w:hAnsi="Times New Roman"/>
        </w:rPr>
        <w:t>Laimute.Tautvaisiene</w:t>
      </w:r>
      <w:proofErr w:type="spellEnd"/>
      <w:r w:rsidR="00551403" w:rsidRPr="00551403">
        <w:rPr>
          <w:rFonts w:ascii="Times New Roman" w:eastAsiaTheme="minorHAnsi" w:hAnsi="Times New Roman"/>
          <w:lang w:val="en-US"/>
        </w:rPr>
        <w:t>@</w:t>
      </w:r>
      <w:proofErr w:type="spellStart"/>
      <w:r w:rsidR="00551403" w:rsidRPr="00551403">
        <w:rPr>
          <w:rFonts w:ascii="Times New Roman" w:eastAsiaTheme="minorHAnsi" w:hAnsi="Times New Roman"/>
          <w:lang w:val="en-US"/>
        </w:rPr>
        <w:t>vpt.lt</w:t>
      </w:r>
      <w:proofErr w:type="spellEnd"/>
    </w:p>
    <w:sectPr w:rsidR="00551403" w:rsidRPr="00551403" w:rsidSect="00303043">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79DA7B" w15:done="0"/>
  <w15:commentEx w15:paraId="5DEAF0D3" w15:done="0"/>
  <w15:commentEx w15:paraId="50B127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729C6" w14:textId="77777777" w:rsidR="006350B8" w:rsidRDefault="006350B8">
      <w:pPr>
        <w:spacing w:after="0" w:line="240" w:lineRule="auto"/>
      </w:pPr>
      <w:r>
        <w:separator/>
      </w:r>
    </w:p>
  </w:endnote>
  <w:endnote w:type="continuationSeparator" w:id="0">
    <w:p w14:paraId="515CD12B" w14:textId="77777777" w:rsidR="006350B8" w:rsidRDefault="00635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42822" w14:textId="77777777" w:rsidR="00247DB5" w:rsidRDefault="00247DB5">
    <w:pPr>
      <w:pStyle w:val="Porat"/>
    </w:pPr>
  </w:p>
  <w:p w14:paraId="3DC48462" w14:textId="77777777" w:rsidR="00247DB5" w:rsidRDefault="00247DB5">
    <w:pPr>
      <w:pStyle w:val="Porat"/>
    </w:pPr>
  </w:p>
  <w:p w14:paraId="371769E3" w14:textId="77777777" w:rsidR="00247DB5" w:rsidRDefault="00247DB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247DB5" w:rsidRPr="00772006" w14:paraId="4D051FE0" w14:textId="77777777" w:rsidTr="008A2FC7">
      <w:tc>
        <w:tcPr>
          <w:tcW w:w="3225" w:type="dxa"/>
        </w:tcPr>
        <w:p w14:paraId="4D678222"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Biudžetinė įstaiga</w:t>
          </w:r>
        </w:p>
        <w:p w14:paraId="16F831E3"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Kareivių g. 1, 08221 Vilnius</w:t>
          </w:r>
        </w:p>
        <w:p w14:paraId="4A9E9BA5"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http://www.vpt.lt</w:t>
          </w:r>
        </w:p>
      </w:tc>
      <w:tc>
        <w:tcPr>
          <w:tcW w:w="3225" w:type="dxa"/>
        </w:tcPr>
        <w:p w14:paraId="41C5DC09"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Tel. (8 5) 219 7001</w:t>
          </w:r>
        </w:p>
        <w:p w14:paraId="5E972FF7"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Faks. (8 5) 213 6213</w:t>
          </w:r>
        </w:p>
        <w:p w14:paraId="691809BE"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El. p. info@vpt.lt</w:t>
          </w:r>
        </w:p>
      </w:tc>
      <w:tc>
        <w:tcPr>
          <w:tcW w:w="3225" w:type="dxa"/>
        </w:tcPr>
        <w:p w14:paraId="5A3AB742"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Duomenys kaupiami ir saugomi</w:t>
          </w:r>
        </w:p>
        <w:p w14:paraId="199534C6"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Juridinių asmenų registre</w:t>
          </w:r>
        </w:p>
        <w:p w14:paraId="0C164296"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Kodas 188656261</w:t>
          </w:r>
        </w:p>
      </w:tc>
    </w:tr>
  </w:tbl>
  <w:p w14:paraId="58A4B4BB" w14:textId="77777777" w:rsidR="00247DB5" w:rsidRPr="00DC371C" w:rsidRDefault="00247DB5" w:rsidP="008A2FC7">
    <w:pPr>
      <w:pStyle w:val="Pora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104A7" w14:textId="77777777" w:rsidR="006350B8" w:rsidRDefault="006350B8">
      <w:pPr>
        <w:spacing w:after="0" w:line="240" w:lineRule="auto"/>
      </w:pPr>
      <w:r>
        <w:separator/>
      </w:r>
    </w:p>
  </w:footnote>
  <w:footnote w:type="continuationSeparator" w:id="0">
    <w:p w14:paraId="6F6FD011" w14:textId="77777777" w:rsidR="006350B8" w:rsidRDefault="00635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7D88F" w14:textId="77777777" w:rsidR="00247DB5" w:rsidRDefault="00247D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2BC4A8" w14:textId="77777777" w:rsidR="00247DB5" w:rsidRDefault="00247D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D2772" w14:textId="283215B8" w:rsidR="00247DB5" w:rsidRDefault="00247D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55884">
      <w:rPr>
        <w:rStyle w:val="Puslapionumeris"/>
        <w:noProof/>
      </w:rPr>
      <w:t>2</w:t>
    </w:r>
    <w:r>
      <w:rPr>
        <w:rStyle w:val="Puslapionumeris"/>
      </w:rPr>
      <w:fldChar w:fldCharType="end"/>
    </w:r>
  </w:p>
  <w:p w14:paraId="39BF0799" w14:textId="77777777" w:rsidR="00247DB5" w:rsidRDefault="00247D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5F4F"/>
    <w:multiLevelType w:val="hybridMultilevel"/>
    <w:tmpl w:val="6570018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nsid w:val="1BF53885"/>
    <w:multiLevelType w:val="hybridMultilevel"/>
    <w:tmpl w:val="F496C2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670764E"/>
    <w:multiLevelType w:val="hybridMultilevel"/>
    <w:tmpl w:val="AA58880E"/>
    <w:lvl w:ilvl="0" w:tplc="F178394E">
      <w:start w:val="1"/>
      <w:numFmt w:val="decimal"/>
      <w:lvlText w:val="%1."/>
      <w:lvlJc w:val="left"/>
      <w:pPr>
        <w:ind w:left="1658" w:hanging="360"/>
      </w:pPr>
      <w:rPr>
        <w:rFonts w:ascii="Times New Roman" w:eastAsia="Times New Roman" w:hAnsi="Times New Roman" w:cs="Times New Roman"/>
        <w:i w:val="0"/>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nsid w:val="71772DEA"/>
    <w:multiLevelType w:val="hybridMultilevel"/>
    <w:tmpl w:val="47D2D38A"/>
    <w:lvl w:ilvl="0" w:tplc="7722EB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vita Petkuvienė">
    <w15:presenceInfo w15:providerId="None" w15:userId="Jovita Petkuv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01"/>
    <w:rsid w:val="00005A41"/>
    <w:rsid w:val="000365FA"/>
    <w:rsid w:val="000401B1"/>
    <w:rsid w:val="000825DF"/>
    <w:rsid w:val="000862B4"/>
    <w:rsid w:val="000A2BB2"/>
    <w:rsid w:val="000A71ED"/>
    <w:rsid w:val="000B3DA1"/>
    <w:rsid w:val="000B74CD"/>
    <w:rsid w:val="000D5494"/>
    <w:rsid w:val="000D5F90"/>
    <w:rsid w:val="000E08E7"/>
    <w:rsid w:val="000F7AD1"/>
    <w:rsid w:val="001069CE"/>
    <w:rsid w:val="0011731D"/>
    <w:rsid w:val="00120EEF"/>
    <w:rsid w:val="00153DE5"/>
    <w:rsid w:val="00164157"/>
    <w:rsid w:val="00165585"/>
    <w:rsid w:val="001851E8"/>
    <w:rsid w:val="00185C5E"/>
    <w:rsid w:val="00186F16"/>
    <w:rsid w:val="001C615B"/>
    <w:rsid w:val="002125B3"/>
    <w:rsid w:val="00227D54"/>
    <w:rsid w:val="00243B59"/>
    <w:rsid w:val="002475CC"/>
    <w:rsid w:val="00247DB5"/>
    <w:rsid w:val="00267FCE"/>
    <w:rsid w:val="002727D6"/>
    <w:rsid w:val="00286768"/>
    <w:rsid w:val="002E1545"/>
    <w:rsid w:val="00303043"/>
    <w:rsid w:val="00305792"/>
    <w:rsid w:val="003071F4"/>
    <w:rsid w:val="00316F98"/>
    <w:rsid w:val="0032062D"/>
    <w:rsid w:val="00332524"/>
    <w:rsid w:val="00342D3B"/>
    <w:rsid w:val="00345CBE"/>
    <w:rsid w:val="00365779"/>
    <w:rsid w:val="003924FD"/>
    <w:rsid w:val="003C750A"/>
    <w:rsid w:val="003D4AD3"/>
    <w:rsid w:val="003D54EC"/>
    <w:rsid w:val="003E1984"/>
    <w:rsid w:val="003E3E31"/>
    <w:rsid w:val="003F2C27"/>
    <w:rsid w:val="003F5D4D"/>
    <w:rsid w:val="0041018A"/>
    <w:rsid w:val="00410C61"/>
    <w:rsid w:val="00413CCF"/>
    <w:rsid w:val="004141DD"/>
    <w:rsid w:val="00423B7B"/>
    <w:rsid w:val="00430D10"/>
    <w:rsid w:val="004476C5"/>
    <w:rsid w:val="00473630"/>
    <w:rsid w:val="00486801"/>
    <w:rsid w:val="0049112F"/>
    <w:rsid w:val="004953A4"/>
    <w:rsid w:val="00496C6E"/>
    <w:rsid w:val="004A6206"/>
    <w:rsid w:val="004C76D9"/>
    <w:rsid w:val="004C7753"/>
    <w:rsid w:val="004D23E9"/>
    <w:rsid w:val="004E30C7"/>
    <w:rsid w:val="00503DFE"/>
    <w:rsid w:val="00521C3F"/>
    <w:rsid w:val="00524817"/>
    <w:rsid w:val="0054428F"/>
    <w:rsid w:val="00551403"/>
    <w:rsid w:val="00551806"/>
    <w:rsid w:val="00560503"/>
    <w:rsid w:val="005B0048"/>
    <w:rsid w:val="005B7C6D"/>
    <w:rsid w:val="005C091D"/>
    <w:rsid w:val="005D1004"/>
    <w:rsid w:val="005E08AB"/>
    <w:rsid w:val="00621F6A"/>
    <w:rsid w:val="00626FC0"/>
    <w:rsid w:val="00633A41"/>
    <w:rsid w:val="006350B8"/>
    <w:rsid w:val="00637937"/>
    <w:rsid w:val="0064416E"/>
    <w:rsid w:val="0065132A"/>
    <w:rsid w:val="006533C5"/>
    <w:rsid w:val="006932E2"/>
    <w:rsid w:val="006979B2"/>
    <w:rsid w:val="006C0CF5"/>
    <w:rsid w:val="006C7F8D"/>
    <w:rsid w:val="006E32CB"/>
    <w:rsid w:val="00705A8A"/>
    <w:rsid w:val="0071049B"/>
    <w:rsid w:val="00717856"/>
    <w:rsid w:val="00731A10"/>
    <w:rsid w:val="00734614"/>
    <w:rsid w:val="00736BC7"/>
    <w:rsid w:val="0074541B"/>
    <w:rsid w:val="00765D0A"/>
    <w:rsid w:val="00772006"/>
    <w:rsid w:val="00791BB5"/>
    <w:rsid w:val="00796313"/>
    <w:rsid w:val="007A6FB6"/>
    <w:rsid w:val="007C631D"/>
    <w:rsid w:val="007D071C"/>
    <w:rsid w:val="007E1ABD"/>
    <w:rsid w:val="007E28A4"/>
    <w:rsid w:val="007E63EC"/>
    <w:rsid w:val="0080136E"/>
    <w:rsid w:val="00803438"/>
    <w:rsid w:val="00810EDB"/>
    <w:rsid w:val="0083523A"/>
    <w:rsid w:val="00872D89"/>
    <w:rsid w:val="008A0429"/>
    <w:rsid w:val="008A2FC7"/>
    <w:rsid w:val="008B3F09"/>
    <w:rsid w:val="008D2C50"/>
    <w:rsid w:val="008D67E6"/>
    <w:rsid w:val="008E7C81"/>
    <w:rsid w:val="008F0DEF"/>
    <w:rsid w:val="008F7E08"/>
    <w:rsid w:val="00911A7A"/>
    <w:rsid w:val="00933BE4"/>
    <w:rsid w:val="00947250"/>
    <w:rsid w:val="00963719"/>
    <w:rsid w:val="00967681"/>
    <w:rsid w:val="00986464"/>
    <w:rsid w:val="009C3379"/>
    <w:rsid w:val="009D10D7"/>
    <w:rsid w:val="009F41A8"/>
    <w:rsid w:val="00A170EE"/>
    <w:rsid w:val="00A436CA"/>
    <w:rsid w:val="00A51074"/>
    <w:rsid w:val="00A71E6D"/>
    <w:rsid w:val="00A758DC"/>
    <w:rsid w:val="00A83615"/>
    <w:rsid w:val="00AA765A"/>
    <w:rsid w:val="00AB2DC9"/>
    <w:rsid w:val="00AB7669"/>
    <w:rsid w:val="00AD545A"/>
    <w:rsid w:val="00AD7B7C"/>
    <w:rsid w:val="00AF3406"/>
    <w:rsid w:val="00B06E3D"/>
    <w:rsid w:val="00B129DF"/>
    <w:rsid w:val="00B6033F"/>
    <w:rsid w:val="00B73FE2"/>
    <w:rsid w:val="00B769D0"/>
    <w:rsid w:val="00BA1959"/>
    <w:rsid w:val="00BA3713"/>
    <w:rsid w:val="00BD6B0B"/>
    <w:rsid w:val="00BE78A2"/>
    <w:rsid w:val="00BF233C"/>
    <w:rsid w:val="00C1515B"/>
    <w:rsid w:val="00C1726A"/>
    <w:rsid w:val="00C34754"/>
    <w:rsid w:val="00C672A6"/>
    <w:rsid w:val="00C7449D"/>
    <w:rsid w:val="00CB5AC2"/>
    <w:rsid w:val="00CC71B7"/>
    <w:rsid w:val="00CC7688"/>
    <w:rsid w:val="00CC7738"/>
    <w:rsid w:val="00CD6415"/>
    <w:rsid w:val="00D12EFE"/>
    <w:rsid w:val="00D254B5"/>
    <w:rsid w:val="00D314AD"/>
    <w:rsid w:val="00D34180"/>
    <w:rsid w:val="00D461BF"/>
    <w:rsid w:val="00D60111"/>
    <w:rsid w:val="00D62504"/>
    <w:rsid w:val="00D71D55"/>
    <w:rsid w:val="00D820F1"/>
    <w:rsid w:val="00DB4A3B"/>
    <w:rsid w:val="00DC32E7"/>
    <w:rsid w:val="00DD52E4"/>
    <w:rsid w:val="00DE0398"/>
    <w:rsid w:val="00E03FA9"/>
    <w:rsid w:val="00E12384"/>
    <w:rsid w:val="00E12B93"/>
    <w:rsid w:val="00E1799C"/>
    <w:rsid w:val="00E27DDF"/>
    <w:rsid w:val="00E46A46"/>
    <w:rsid w:val="00E55884"/>
    <w:rsid w:val="00E70493"/>
    <w:rsid w:val="00E71E97"/>
    <w:rsid w:val="00E77FF3"/>
    <w:rsid w:val="00E829A9"/>
    <w:rsid w:val="00E92682"/>
    <w:rsid w:val="00E9535D"/>
    <w:rsid w:val="00E953C0"/>
    <w:rsid w:val="00EA419D"/>
    <w:rsid w:val="00EA72EE"/>
    <w:rsid w:val="00EB5239"/>
    <w:rsid w:val="00EF0D49"/>
    <w:rsid w:val="00F0087E"/>
    <w:rsid w:val="00F008F3"/>
    <w:rsid w:val="00F01E53"/>
    <w:rsid w:val="00F02337"/>
    <w:rsid w:val="00F04690"/>
    <w:rsid w:val="00F053B4"/>
    <w:rsid w:val="00F31DCE"/>
    <w:rsid w:val="00F3290B"/>
    <w:rsid w:val="00F364E8"/>
    <w:rsid w:val="00F41F20"/>
    <w:rsid w:val="00F50AD7"/>
    <w:rsid w:val="00F84BEC"/>
    <w:rsid w:val="00F940CC"/>
    <w:rsid w:val="00FA5480"/>
    <w:rsid w:val="00FA763D"/>
    <w:rsid w:val="00FB419B"/>
    <w:rsid w:val="00FF58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7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 w:type="paragraph" w:styleId="Puslapioinaostekstas">
    <w:name w:val="footnote text"/>
    <w:basedOn w:val="prastasis"/>
    <w:link w:val="PuslapioinaostekstasDiagrama"/>
    <w:uiPriority w:val="99"/>
    <w:semiHidden/>
    <w:unhideWhenUsed/>
    <w:rsid w:val="001069C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069CE"/>
    <w:rPr>
      <w:lang w:eastAsia="en-US"/>
    </w:rPr>
  </w:style>
  <w:style w:type="character" w:styleId="Puslapioinaosnuoroda">
    <w:name w:val="footnote reference"/>
    <w:basedOn w:val="Numatytasispastraiposriftas"/>
    <w:uiPriority w:val="99"/>
    <w:semiHidden/>
    <w:unhideWhenUsed/>
    <w:rsid w:val="001069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 w:type="paragraph" w:styleId="Puslapioinaostekstas">
    <w:name w:val="footnote text"/>
    <w:basedOn w:val="prastasis"/>
    <w:link w:val="PuslapioinaostekstasDiagrama"/>
    <w:uiPriority w:val="99"/>
    <w:semiHidden/>
    <w:unhideWhenUsed/>
    <w:rsid w:val="001069C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069CE"/>
    <w:rPr>
      <w:lang w:eastAsia="en-US"/>
    </w:rPr>
  </w:style>
  <w:style w:type="character" w:styleId="Puslapioinaosnuoroda">
    <w:name w:val="footnote reference"/>
    <w:basedOn w:val="Numatytasispastraiposriftas"/>
    <w:uiPriority w:val="99"/>
    <w:semiHidden/>
    <w:unhideWhenUsed/>
    <w:rsid w:val="00106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098319">
      <w:bodyDiv w:val="1"/>
      <w:marLeft w:val="0"/>
      <w:marRight w:val="0"/>
      <w:marTop w:val="0"/>
      <w:marBottom w:val="0"/>
      <w:divBdr>
        <w:top w:val="none" w:sz="0" w:space="0" w:color="auto"/>
        <w:left w:val="none" w:sz="0" w:space="0" w:color="auto"/>
        <w:bottom w:val="none" w:sz="0" w:space="0" w:color="auto"/>
        <w:right w:val="none" w:sz="0" w:space="0" w:color="auto"/>
      </w:divBdr>
      <w:divsChild>
        <w:div w:id="2102529897">
          <w:marLeft w:val="0"/>
          <w:marRight w:val="0"/>
          <w:marTop w:val="0"/>
          <w:marBottom w:val="0"/>
          <w:divBdr>
            <w:top w:val="none" w:sz="0" w:space="0" w:color="auto"/>
            <w:left w:val="none" w:sz="0" w:space="0" w:color="auto"/>
            <w:bottom w:val="none" w:sz="0" w:space="0" w:color="auto"/>
            <w:right w:val="none" w:sz="0" w:space="0" w:color="auto"/>
          </w:divBdr>
          <w:divsChild>
            <w:div w:id="1681393544">
              <w:marLeft w:val="0"/>
              <w:marRight w:val="0"/>
              <w:marTop w:val="0"/>
              <w:marBottom w:val="0"/>
              <w:divBdr>
                <w:top w:val="none" w:sz="0" w:space="0" w:color="auto"/>
                <w:left w:val="none" w:sz="0" w:space="0" w:color="auto"/>
                <w:bottom w:val="none" w:sz="0" w:space="0" w:color="auto"/>
                <w:right w:val="none" w:sz="0" w:space="0" w:color="auto"/>
              </w:divBdr>
              <w:divsChild>
                <w:div w:id="787236378">
                  <w:marLeft w:val="0"/>
                  <w:marRight w:val="0"/>
                  <w:marTop w:val="0"/>
                  <w:marBottom w:val="0"/>
                  <w:divBdr>
                    <w:top w:val="none" w:sz="0" w:space="0" w:color="auto"/>
                    <w:left w:val="none" w:sz="0" w:space="0" w:color="auto"/>
                    <w:bottom w:val="none" w:sz="0" w:space="0" w:color="auto"/>
                    <w:right w:val="none" w:sz="0" w:space="0" w:color="auto"/>
                  </w:divBdr>
                  <w:divsChild>
                    <w:div w:id="461731256">
                      <w:marLeft w:val="0"/>
                      <w:marRight w:val="0"/>
                      <w:marTop w:val="0"/>
                      <w:marBottom w:val="0"/>
                      <w:divBdr>
                        <w:top w:val="none" w:sz="0" w:space="0" w:color="auto"/>
                        <w:left w:val="none" w:sz="0" w:space="0" w:color="auto"/>
                        <w:bottom w:val="none" w:sz="0" w:space="0" w:color="auto"/>
                        <w:right w:val="none" w:sz="0" w:space="0" w:color="auto"/>
                      </w:divBdr>
                      <w:divsChild>
                        <w:div w:id="992176176">
                          <w:marLeft w:val="0"/>
                          <w:marRight w:val="0"/>
                          <w:marTop w:val="0"/>
                          <w:marBottom w:val="0"/>
                          <w:divBdr>
                            <w:top w:val="none" w:sz="0" w:space="0" w:color="auto"/>
                            <w:left w:val="none" w:sz="0" w:space="0" w:color="auto"/>
                            <w:bottom w:val="none" w:sz="0" w:space="0" w:color="auto"/>
                            <w:right w:val="none" w:sz="0" w:space="0" w:color="auto"/>
                          </w:divBdr>
                          <w:divsChild>
                            <w:div w:id="12362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9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8EEE8-D7D5-46BB-A211-CA3B72E47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3211</Words>
  <Characters>1831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5032</CharactersWithSpaces>
  <SharedDoc>false</SharedDoc>
  <HLinks>
    <vt:vector size="6" baseType="variant">
      <vt:variant>
        <vt:i4>655459</vt:i4>
      </vt:variant>
      <vt:variant>
        <vt:i4>3</vt:i4>
      </vt:variant>
      <vt:variant>
        <vt:i4>0</vt:i4>
      </vt:variant>
      <vt:variant>
        <vt:i4>5</vt:i4>
      </vt:variant>
      <vt:variant>
        <vt:lpwstr>mailto:Laura.Usinskaite@vpt.lt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Gediminas.Golcevas@vpt.lt</dc:creator>
  <cp:lastModifiedBy>Laimutė Tautvaišienė</cp:lastModifiedBy>
  <cp:revision>22</cp:revision>
  <cp:lastPrinted>2016-07-21T12:08:00Z</cp:lastPrinted>
  <dcterms:created xsi:type="dcterms:W3CDTF">2016-09-13T05:23:00Z</dcterms:created>
  <dcterms:modified xsi:type="dcterms:W3CDTF">2016-09-15T06:43:00Z</dcterms:modified>
</cp:coreProperties>
</file>