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MON_1051956295"/>
    <w:bookmarkEnd w:id="0"/>
    <w:p w:rsidR="00486801" w:rsidRPr="008E3F34" w:rsidRDefault="00486801" w:rsidP="00B52F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3F34">
        <w:rPr>
          <w:rFonts w:ascii="Times New Roman" w:eastAsia="Times New Roman" w:hAnsi="Times New Roman" w:cs="Times New Roman"/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5pt;height:48.85pt" o:ole="" fillcolor="window">
            <v:imagedata r:id="rId7" o:title=""/>
          </v:shape>
          <o:OLEObject Type="Embed" ProgID="Word.Picture.8" ShapeID="_x0000_i1025" DrawAspect="Content" ObjectID="_1522503052" r:id="rId8"/>
        </w:object>
      </w:r>
    </w:p>
    <w:p w:rsidR="00486801" w:rsidRPr="008E3F34" w:rsidRDefault="00486801" w:rsidP="00F9084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81EF0" w:rsidRDefault="00E81EF0" w:rsidP="00F90848">
      <w:pPr>
        <w:widowControl w:val="0"/>
        <w:tabs>
          <w:tab w:val="left" w:pos="90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11E0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:rsidR="007077A2" w:rsidRDefault="007077A2" w:rsidP="00F90848">
      <w:pPr>
        <w:keepNext/>
        <w:keepLines/>
        <w:suppressAutoHyphens/>
        <w:autoSpaceDE w:val="0"/>
        <w:autoSpaceDN w:val="0"/>
        <w:adjustRightInd w:val="0"/>
        <w:spacing w:after="0" w:line="240" w:lineRule="auto"/>
        <w:ind w:left="180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PREVENCIJOS IR PIRKIMO SUTARČIŲ PRIEŽIŪROS SKYRIUS </w:t>
      </w:r>
    </w:p>
    <w:p w:rsidR="00486801" w:rsidRPr="008E3F34" w:rsidRDefault="00486801" w:rsidP="00F90848">
      <w:pPr>
        <w:widowControl w:val="0"/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86801" w:rsidRPr="008E3F34" w:rsidRDefault="00486801" w:rsidP="00F90848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</w:p>
    <w:p w:rsidR="00486801" w:rsidRPr="008E3F34" w:rsidRDefault="00486801" w:rsidP="00F90848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8E3F3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SPRENDIMAS dėl </w:t>
      </w:r>
      <w:r w:rsidR="004015F6" w:rsidRPr="008E3F34">
        <w:rPr>
          <w:rFonts w:ascii="Times New Roman" w:hAnsi="Times New Roman" w:cs="Times New Roman"/>
          <w:b/>
          <w:bCs/>
          <w:sz w:val="24"/>
          <w:szCs w:val="24"/>
        </w:rPr>
        <w:t>SUTIKIMO ATLIKTI PIRKIMĄ NESKELBIAMŲ DERYBŲ BŪDU</w:t>
      </w:r>
    </w:p>
    <w:p w:rsidR="00CB15F9" w:rsidRPr="008E3F34" w:rsidRDefault="00CB15F9" w:rsidP="00F908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423D7E" w:rsidRPr="008E3F34" w:rsidRDefault="00423D7E" w:rsidP="00F9084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</w:p>
    <w:p w:rsidR="00486801" w:rsidRPr="008E3F34" w:rsidRDefault="00486801" w:rsidP="00F90848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3F34">
        <w:rPr>
          <w:rFonts w:ascii="Times New Roman" w:eastAsia="Times New Roman" w:hAnsi="Times New Roman" w:cs="Times New Roman"/>
          <w:color w:val="000000"/>
          <w:sz w:val="24"/>
          <w:szCs w:val="24"/>
        </w:rPr>
        <w:t>201</w:t>
      </w:r>
      <w:r w:rsidR="00CD6E13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8E3F3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EF600E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6F6BB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8E3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</w:t>
      </w:r>
      <w:r w:rsidR="00640DA7" w:rsidRPr="008E3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8E3F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Nr. 4S-</w:t>
      </w:r>
    </w:p>
    <w:p w:rsidR="00486801" w:rsidRPr="008E3F34" w:rsidRDefault="00486801" w:rsidP="00F90848">
      <w:pPr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8E3F34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:rsidR="00643BD3" w:rsidRDefault="00643BD3" w:rsidP="002E48EA">
      <w:pPr>
        <w:keepNext/>
        <w:widowControl w:val="0"/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1811" w:rsidRPr="006F6BBF" w:rsidRDefault="00C01269" w:rsidP="002E48EA">
      <w:pPr>
        <w:keepNext/>
        <w:widowControl w:val="0"/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BBF">
        <w:rPr>
          <w:rFonts w:ascii="Times New Roman" w:hAnsi="Times New Roman" w:cs="Times New Roman"/>
          <w:sz w:val="24"/>
          <w:szCs w:val="24"/>
        </w:rPr>
        <w:t>Viešųjų pirkimų tarnyba (toliau – Tarnyba), vadovaudamasi Lietuvos Respublikos viešųjų pirkimų įstatymo (toliau – Įstatymas) 8</w:t>
      </w:r>
      <w:r w:rsidRPr="006F6BB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F6BBF">
        <w:rPr>
          <w:rFonts w:ascii="Times New Roman" w:hAnsi="Times New Roman" w:cs="Times New Roman"/>
          <w:sz w:val="24"/>
          <w:szCs w:val="24"/>
        </w:rPr>
        <w:t xml:space="preserve"> straipsnio 2 dalies 7 punkto nuostatomis, išnagrinėjo Jūsų prašymą sutikti </w:t>
      </w:r>
      <w:r w:rsidR="006F6BBF" w:rsidRPr="006F6BBF">
        <w:rPr>
          <w:rFonts w:ascii="Times New Roman" w:hAnsi="Times New Roman" w:cs="Times New Roman"/>
          <w:sz w:val="24"/>
          <w:szCs w:val="24"/>
        </w:rPr>
        <w:t xml:space="preserve">duomenų bazių valdymo sistemos </w:t>
      </w:r>
      <w:r w:rsidR="00B13342" w:rsidRPr="006F6BBF">
        <w:rPr>
          <w:rFonts w:ascii="Times New Roman" w:hAnsi="Times New Roman" w:cs="Times New Roman"/>
          <w:i/>
          <w:sz w:val="24"/>
          <w:szCs w:val="24"/>
        </w:rPr>
        <w:t>Fame</w:t>
      </w:r>
      <w:r w:rsidR="00B13342" w:rsidRPr="006F6BBF">
        <w:rPr>
          <w:rFonts w:ascii="Times New Roman" w:hAnsi="Times New Roman" w:cs="Times New Roman"/>
          <w:sz w:val="24"/>
          <w:szCs w:val="24"/>
        </w:rPr>
        <w:t xml:space="preserve"> </w:t>
      </w:r>
      <w:r w:rsidR="006F6BBF" w:rsidRPr="006F6BBF">
        <w:rPr>
          <w:rFonts w:ascii="Times New Roman" w:hAnsi="Times New Roman" w:cs="Times New Roman"/>
          <w:sz w:val="24"/>
          <w:szCs w:val="24"/>
        </w:rPr>
        <w:t xml:space="preserve">licencijų viešąjį pirkimą atlikti neskelbiamų derybų būdu, vadovaujantis Įstatymo 56 straipsnio 1 dalies 3 punktu, įsigyjant šias licencijas iš kompanijos </w:t>
      </w:r>
      <w:r w:rsidR="006F6BBF">
        <w:rPr>
          <w:rFonts w:ascii="Times New Roman" w:hAnsi="Times New Roman" w:cs="Times New Roman"/>
          <w:i/>
          <w:sz w:val="24"/>
          <w:szCs w:val="24"/>
        </w:rPr>
        <w:t>FIS Reference Data Solutions LLC</w:t>
      </w:r>
      <w:r w:rsidR="006F6BBF" w:rsidRPr="006F6BBF">
        <w:rPr>
          <w:rFonts w:ascii="Times New Roman" w:hAnsi="Times New Roman" w:cs="Times New Roman"/>
          <w:sz w:val="24"/>
          <w:szCs w:val="24"/>
        </w:rPr>
        <w:t>.</w:t>
      </w:r>
      <w:r w:rsidRPr="006F6B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5B4" w:rsidRDefault="002365B4" w:rsidP="002E48EA">
      <w:pPr>
        <w:keepNext/>
        <w:widowControl w:val="0"/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BBF">
        <w:rPr>
          <w:rFonts w:ascii="Times New Roman" w:hAnsi="Times New Roman" w:cs="Times New Roman"/>
          <w:sz w:val="24"/>
          <w:szCs w:val="24"/>
        </w:rPr>
        <w:t xml:space="preserve">Lietuvos banko </w:t>
      </w:r>
      <w:r w:rsidRPr="002365B4">
        <w:rPr>
          <w:rFonts w:ascii="Times New Roman" w:hAnsi="Times New Roman" w:cs="Times New Roman"/>
          <w:sz w:val="24"/>
          <w:szCs w:val="24"/>
        </w:rPr>
        <w:t xml:space="preserve">prašymas motyvuojamas tuo, kad </w:t>
      </w:r>
      <w:r w:rsidRPr="002365B4">
        <w:rPr>
          <w:rFonts w:ascii="Times New Roman" w:hAnsi="Times New Roman" w:cs="Times New Roman"/>
          <w:i/>
          <w:sz w:val="24"/>
          <w:szCs w:val="24"/>
        </w:rPr>
        <w:t>Fame</w:t>
      </w:r>
      <w:r w:rsidRPr="002365B4">
        <w:rPr>
          <w:rFonts w:ascii="Times New Roman" w:hAnsi="Times New Roman" w:cs="Times New Roman"/>
          <w:sz w:val="24"/>
          <w:szCs w:val="24"/>
        </w:rPr>
        <w:t xml:space="preserve"> duomenų bazių valdymo sistemos licencijas išimtinai teikia tik kompanija </w:t>
      </w:r>
      <w:r w:rsidRPr="002365B4">
        <w:rPr>
          <w:rFonts w:ascii="Times New Roman" w:hAnsi="Times New Roman" w:cs="Times New Roman"/>
          <w:i/>
          <w:sz w:val="24"/>
          <w:szCs w:val="24"/>
        </w:rPr>
        <w:t xml:space="preserve">FIS Reference Data Solutions LLC </w:t>
      </w:r>
      <w:r w:rsidRPr="002365B4">
        <w:rPr>
          <w:rFonts w:ascii="Times New Roman" w:hAnsi="Times New Roman" w:cs="Times New Roman"/>
          <w:sz w:val="24"/>
          <w:szCs w:val="24"/>
        </w:rPr>
        <w:t xml:space="preserve">(2016 m. kovo 9 d. </w:t>
      </w:r>
      <w:r w:rsidRPr="002365B4">
        <w:rPr>
          <w:rFonts w:ascii="Times New Roman" w:hAnsi="Times New Roman" w:cs="Times New Roman"/>
          <w:i/>
          <w:sz w:val="24"/>
          <w:szCs w:val="24"/>
        </w:rPr>
        <w:t>FIS Reference Data Solutions LLC</w:t>
      </w:r>
      <w:r w:rsidRPr="002365B4">
        <w:rPr>
          <w:rFonts w:ascii="Times New Roman" w:hAnsi="Times New Roman" w:cs="Times New Roman"/>
          <w:sz w:val="24"/>
          <w:szCs w:val="24"/>
        </w:rPr>
        <w:t xml:space="preserve"> raštas).</w:t>
      </w:r>
      <w:r w:rsidRPr="006F6B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BBF" w:rsidRPr="006F6BBF" w:rsidRDefault="002365B4" w:rsidP="002E48EA">
      <w:pPr>
        <w:keepNext/>
        <w:widowControl w:val="0"/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81C90" w:rsidRPr="006F6BBF">
        <w:rPr>
          <w:rFonts w:ascii="Times New Roman" w:hAnsi="Times New Roman" w:cs="Times New Roman"/>
          <w:sz w:val="24"/>
          <w:szCs w:val="24"/>
        </w:rPr>
        <w:t>rašyme nurodyta, kad Lietuvos bankas nuo 2002 m. gegužės 23 d. iki 201</w:t>
      </w:r>
      <w:r w:rsidR="00B81C90">
        <w:rPr>
          <w:rFonts w:ascii="Times New Roman" w:hAnsi="Times New Roman" w:cs="Times New Roman"/>
          <w:sz w:val="24"/>
          <w:szCs w:val="24"/>
        </w:rPr>
        <w:t>6</w:t>
      </w:r>
      <w:r w:rsidR="00B81C90" w:rsidRPr="006F6BBF">
        <w:rPr>
          <w:rFonts w:ascii="Times New Roman" w:hAnsi="Times New Roman" w:cs="Times New Roman"/>
          <w:sz w:val="24"/>
          <w:szCs w:val="24"/>
        </w:rPr>
        <w:t xml:space="preserve"> m. birželio 26 d. </w:t>
      </w:r>
      <w:r w:rsidR="00B81C90">
        <w:rPr>
          <w:rFonts w:ascii="Times New Roman" w:hAnsi="Times New Roman" w:cs="Times New Roman"/>
          <w:sz w:val="24"/>
          <w:szCs w:val="24"/>
        </w:rPr>
        <w:t xml:space="preserve">naudojasi duomenų bazių valdymo sistemos Fame programinės įrangos licencijomis, kurias iki šiol išimtinai teikė tik kompanija </w:t>
      </w:r>
      <w:r w:rsidR="00B81C90" w:rsidRPr="006F6BBF">
        <w:rPr>
          <w:rFonts w:ascii="Times New Roman" w:hAnsi="Times New Roman" w:cs="Times New Roman"/>
          <w:i/>
          <w:sz w:val="24"/>
          <w:szCs w:val="24"/>
        </w:rPr>
        <w:t>SunGard Reference Data Solutions LLC</w:t>
      </w:r>
      <w:r w:rsidR="00B81C90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81C90" w:rsidRPr="006F6BBF">
        <w:rPr>
          <w:rFonts w:ascii="Times New Roman" w:hAnsi="Times New Roman" w:cs="Times New Roman"/>
          <w:sz w:val="24"/>
          <w:szCs w:val="24"/>
        </w:rPr>
        <w:t xml:space="preserve">2015 m. lapkričio 30 d. kompanija </w:t>
      </w:r>
      <w:r w:rsidR="009D1E06">
        <w:rPr>
          <w:rFonts w:ascii="Times New Roman" w:hAnsi="Times New Roman" w:cs="Times New Roman"/>
          <w:i/>
          <w:sz w:val="24"/>
          <w:szCs w:val="24"/>
        </w:rPr>
        <w:t xml:space="preserve">FIS Reference Data Solutions LLC </w:t>
      </w:r>
      <w:r w:rsidR="009D1E06">
        <w:rPr>
          <w:rFonts w:ascii="Times New Roman" w:hAnsi="Times New Roman" w:cs="Times New Roman"/>
          <w:sz w:val="24"/>
          <w:szCs w:val="24"/>
        </w:rPr>
        <w:t xml:space="preserve">įsigijo </w:t>
      </w:r>
      <w:r w:rsidR="009D1E06" w:rsidRPr="006F6BBF">
        <w:rPr>
          <w:rFonts w:ascii="Times New Roman" w:hAnsi="Times New Roman" w:cs="Times New Roman"/>
          <w:i/>
          <w:sz w:val="24"/>
          <w:szCs w:val="24"/>
        </w:rPr>
        <w:t>SunGard Reference Data Solutions LLC</w:t>
      </w:r>
      <w:r w:rsidR="009D1E0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D1E06" w:rsidRPr="009D1E06">
        <w:rPr>
          <w:rFonts w:ascii="Times New Roman" w:hAnsi="Times New Roman" w:cs="Times New Roman"/>
          <w:sz w:val="24"/>
          <w:szCs w:val="24"/>
        </w:rPr>
        <w:t xml:space="preserve">kompaniją </w:t>
      </w:r>
      <w:r w:rsidR="009D1E06">
        <w:rPr>
          <w:rFonts w:ascii="Times New Roman" w:hAnsi="Times New Roman" w:cs="Times New Roman"/>
          <w:sz w:val="24"/>
          <w:szCs w:val="24"/>
        </w:rPr>
        <w:t xml:space="preserve">ir apie tai 2016 m. </w:t>
      </w:r>
      <w:r w:rsidR="009A718D">
        <w:rPr>
          <w:rFonts w:ascii="Times New Roman" w:hAnsi="Times New Roman" w:cs="Times New Roman"/>
          <w:sz w:val="24"/>
          <w:szCs w:val="24"/>
        </w:rPr>
        <w:t>vasario</w:t>
      </w:r>
      <w:r w:rsidR="009D1E06">
        <w:rPr>
          <w:rFonts w:ascii="Times New Roman" w:hAnsi="Times New Roman" w:cs="Times New Roman"/>
          <w:sz w:val="24"/>
          <w:szCs w:val="24"/>
        </w:rPr>
        <w:t xml:space="preserve"> </w:t>
      </w:r>
      <w:r w:rsidR="009A718D">
        <w:rPr>
          <w:rFonts w:ascii="Times New Roman" w:hAnsi="Times New Roman" w:cs="Times New Roman"/>
          <w:sz w:val="24"/>
          <w:szCs w:val="24"/>
        </w:rPr>
        <w:t>16</w:t>
      </w:r>
      <w:r w:rsidR="009D1E06">
        <w:rPr>
          <w:rFonts w:ascii="Times New Roman" w:hAnsi="Times New Roman" w:cs="Times New Roman"/>
          <w:sz w:val="24"/>
          <w:szCs w:val="24"/>
        </w:rPr>
        <w:t xml:space="preserve"> d. raštu informavo Perkančiąją organizaciją.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6F6BBF" w:rsidRPr="006F6BBF">
        <w:rPr>
          <w:rFonts w:ascii="Times New Roman" w:hAnsi="Times New Roman" w:cs="Times New Roman"/>
          <w:sz w:val="24"/>
          <w:szCs w:val="24"/>
        </w:rPr>
        <w:t>uomenų bazių valdymo sistem</w:t>
      </w:r>
      <w:r>
        <w:rPr>
          <w:rFonts w:ascii="Times New Roman" w:hAnsi="Times New Roman" w:cs="Times New Roman"/>
          <w:sz w:val="24"/>
          <w:szCs w:val="24"/>
        </w:rPr>
        <w:t>a</w:t>
      </w:r>
      <w:r w:rsidR="006F6BBF" w:rsidRPr="006F6BBF">
        <w:rPr>
          <w:rFonts w:ascii="Times New Roman" w:hAnsi="Times New Roman" w:cs="Times New Roman"/>
          <w:i/>
          <w:sz w:val="24"/>
          <w:szCs w:val="24"/>
        </w:rPr>
        <w:t xml:space="preserve"> Fame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F6BBF" w:rsidRPr="006F6BBF">
        <w:rPr>
          <w:rFonts w:ascii="Times New Roman" w:hAnsi="Times New Roman" w:cs="Times New Roman"/>
          <w:sz w:val="24"/>
          <w:szCs w:val="24"/>
        </w:rPr>
        <w:t>integruota į Lietuvos banko informacinę erdvę ir yra priemonė statistikos duomenims apskaičiuoti, juos viešai publikuoti Lietuvos banko biuleteniuose, interneto svetainėje, perduoti į EUROSTAT ir Europos Centrinį banką. Šią sistemą taip pat naudoja Europos Centrinis Bankas ir kiti nacionaliniai centriniai bankai.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BBF" w:rsidRPr="006F6BBF" w:rsidRDefault="006F6BBF" w:rsidP="002E48EA">
      <w:pPr>
        <w:keepNext/>
        <w:widowControl w:val="0"/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BBF">
        <w:rPr>
          <w:rFonts w:ascii="Times New Roman" w:hAnsi="Times New Roman" w:cs="Times New Roman"/>
          <w:sz w:val="24"/>
          <w:szCs w:val="24"/>
        </w:rPr>
        <w:t xml:space="preserve">Atsižvelgdamas į išdėstytas aplinkybes, bei siekdamas užtikrinti Lietuvos banko įsipareigojimų vykdymą, rengiant ir platinant statistikos duomenis, Lietuvos bankas prašo Tarnybos sutikimo leisti iš kompanijos </w:t>
      </w:r>
      <w:r w:rsidR="002365B4">
        <w:rPr>
          <w:rFonts w:ascii="Times New Roman" w:hAnsi="Times New Roman" w:cs="Times New Roman"/>
          <w:i/>
          <w:sz w:val="24"/>
          <w:szCs w:val="24"/>
        </w:rPr>
        <w:t>FIS Reference Data Solutions LLC</w:t>
      </w:r>
      <w:r w:rsidRPr="006F6BB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F6BBF">
        <w:rPr>
          <w:rFonts w:ascii="Times New Roman" w:hAnsi="Times New Roman" w:cs="Times New Roman"/>
          <w:sz w:val="24"/>
          <w:szCs w:val="24"/>
        </w:rPr>
        <w:t xml:space="preserve">pirkti duomenų bazių valdymo sistemos </w:t>
      </w:r>
      <w:r w:rsidR="002365B4" w:rsidRPr="006F6BBF">
        <w:rPr>
          <w:rFonts w:ascii="Times New Roman" w:hAnsi="Times New Roman" w:cs="Times New Roman"/>
          <w:i/>
          <w:sz w:val="24"/>
          <w:szCs w:val="24"/>
        </w:rPr>
        <w:t>Fame</w:t>
      </w:r>
      <w:r w:rsidR="002365B4" w:rsidRPr="006F6BBF">
        <w:rPr>
          <w:rFonts w:ascii="Times New Roman" w:hAnsi="Times New Roman" w:cs="Times New Roman"/>
          <w:sz w:val="24"/>
          <w:szCs w:val="24"/>
        </w:rPr>
        <w:t xml:space="preserve"> </w:t>
      </w:r>
      <w:r w:rsidRPr="006F6BBF">
        <w:rPr>
          <w:rFonts w:ascii="Times New Roman" w:hAnsi="Times New Roman" w:cs="Times New Roman"/>
          <w:sz w:val="24"/>
          <w:szCs w:val="24"/>
        </w:rPr>
        <w:t xml:space="preserve">licencijas neskelbiamų derybų būdu, vadovaujantis Įstatymo 56 straipsnio 1 dalies 3 punkto nuostatomis (Išrašas iš </w:t>
      </w:r>
      <w:r w:rsidR="00A914F3">
        <w:rPr>
          <w:rFonts w:ascii="Times New Roman" w:hAnsi="Times New Roman" w:cs="Times New Roman"/>
          <w:sz w:val="24"/>
          <w:szCs w:val="24"/>
        </w:rPr>
        <w:t>V</w:t>
      </w:r>
      <w:r w:rsidRPr="006F6BBF">
        <w:rPr>
          <w:rFonts w:ascii="Times New Roman" w:hAnsi="Times New Roman" w:cs="Times New Roman"/>
          <w:sz w:val="24"/>
          <w:szCs w:val="24"/>
        </w:rPr>
        <w:t>iešojo pirkimo komisijos 201</w:t>
      </w:r>
      <w:r w:rsidR="002365B4">
        <w:rPr>
          <w:rFonts w:ascii="Times New Roman" w:hAnsi="Times New Roman" w:cs="Times New Roman"/>
          <w:sz w:val="24"/>
          <w:szCs w:val="24"/>
        </w:rPr>
        <w:t>6</w:t>
      </w:r>
      <w:r w:rsidRPr="006F6BBF">
        <w:rPr>
          <w:rFonts w:ascii="Times New Roman" w:hAnsi="Times New Roman" w:cs="Times New Roman"/>
          <w:sz w:val="24"/>
          <w:szCs w:val="24"/>
        </w:rPr>
        <w:t xml:space="preserve"> m. kovo </w:t>
      </w:r>
      <w:r w:rsidR="002365B4">
        <w:rPr>
          <w:rFonts w:ascii="Times New Roman" w:hAnsi="Times New Roman" w:cs="Times New Roman"/>
          <w:sz w:val="24"/>
          <w:szCs w:val="24"/>
        </w:rPr>
        <w:t>23</w:t>
      </w:r>
      <w:r w:rsidRPr="006F6BBF">
        <w:rPr>
          <w:rFonts w:ascii="Times New Roman" w:hAnsi="Times New Roman" w:cs="Times New Roman"/>
          <w:sz w:val="24"/>
          <w:szCs w:val="24"/>
        </w:rPr>
        <w:t xml:space="preserve"> d. posėdžio protokol</w:t>
      </w:r>
      <w:r w:rsidR="00A914F3">
        <w:rPr>
          <w:rFonts w:ascii="Times New Roman" w:hAnsi="Times New Roman" w:cs="Times New Roman"/>
          <w:sz w:val="24"/>
          <w:szCs w:val="24"/>
        </w:rPr>
        <w:t>o</w:t>
      </w:r>
      <w:bookmarkStart w:id="1" w:name="_GoBack"/>
      <w:bookmarkEnd w:id="1"/>
      <w:r w:rsidRPr="006F6BBF">
        <w:rPr>
          <w:rFonts w:ascii="Times New Roman" w:hAnsi="Times New Roman" w:cs="Times New Roman"/>
          <w:sz w:val="24"/>
          <w:szCs w:val="24"/>
        </w:rPr>
        <w:t xml:space="preserve"> Nr. </w:t>
      </w:r>
      <w:r w:rsidR="002365B4">
        <w:rPr>
          <w:rFonts w:ascii="Times New Roman" w:hAnsi="Times New Roman" w:cs="Times New Roman"/>
          <w:sz w:val="24"/>
          <w:szCs w:val="24"/>
        </w:rPr>
        <w:t>1</w:t>
      </w:r>
      <w:r w:rsidRPr="006F6BBF">
        <w:rPr>
          <w:rFonts w:ascii="Times New Roman" w:hAnsi="Times New Roman" w:cs="Times New Roman"/>
          <w:sz w:val="24"/>
          <w:szCs w:val="24"/>
        </w:rPr>
        <w:t>).</w:t>
      </w:r>
    </w:p>
    <w:p w:rsidR="002E48EA" w:rsidRDefault="006F6BBF" w:rsidP="002E48EA">
      <w:pPr>
        <w:keepNext/>
        <w:widowControl w:val="0"/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BBF">
        <w:rPr>
          <w:rFonts w:ascii="Times New Roman" w:hAnsi="Times New Roman" w:cs="Times New Roman"/>
          <w:sz w:val="24"/>
          <w:szCs w:val="24"/>
        </w:rPr>
        <w:t xml:space="preserve"> Įstatymo 56 straipsnio 1 dalies 3 punkto nuostatos numato, kad </w:t>
      </w:r>
      <w:r w:rsidRPr="006F6BBF">
        <w:rPr>
          <w:rFonts w:ascii="Times New Roman" w:hAnsi="Times New Roman" w:cs="Times New Roman"/>
          <w:bCs/>
          <w:sz w:val="24"/>
          <w:szCs w:val="24"/>
        </w:rPr>
        <w:t>prekės, paslaugos ar darbai</w:t>
      </w:r>
      <w:r w:rsidRPr="006F6BBF">
        <w:rPr>
          <w:rFonts w:ascii="Times New Roman" w:hAnsi="Times New Roman" w:cs="Times New Roman"/>
          <w:b/>
          <w:bCs/>
        </w:rPr>
        <w:t xml:space="preserve"> </w:t>
      </w:r>
      <w:r w:rsidRPr="006F6BBF">
        <w:rPr>
          <w:rFonts w:ascii="Times New Roman" w:hAnsi="Times New Roman" w:cs="Times New Roman"/>
          <w:sz w:val="24"/>
          <w:szCs w:val="24"/>
        </w:rPr>
        <w:t xml:space="preserve">neskelbiamų derybų būdu gali būti perkami: </w:t>
      </w:r>
      <w:r w:rsidRPr="006F6BBF">
        <w:rPr>
          <w:rFonts w:ascii="Times New Roman" w:hAnsi="Times New Roman" w:cs="Times New Roman"/>
          <w:i/>
          <w:sz w:val="24"/>
          <w:szCs w:val="24"/>
        </w:rPr>
        <w:t xml:space="preserve">„jeigu dėl techninių ar meninių priežasčių arba dėl priežasčių, susijusių su išimtinių teisių apsauga, prekes patiekti, paslaugas pateikti ar darbus atlikti </w:t>
      </w:r>
      <w:r w:rsidRPr="006F6BBF">
        <w:rPr>
          <w:rFonts w:ascii="Times New Roman" w:hAnsi="Times New Roman" w:cs="Times New Roman"/>
          <w:i/>
          <w:sz w:val="24"/>
          <w:szCs w:val="24"/>
          <w:u w:val="single"/>
        </w:rPr>
        <w:t>gali tik konkretus tiekėjas</w:t>
      </w:r>
      <w:r w:rsidRPr="006F6BBF">
        <w:rPr>
          <w:rFonts w:ascii="Times New Roman" w:hAnsi="Times New Roman" w:cs="Times New Roman"/>
          <w:i/>
          <w:sz w:val="24"/>
          <w:szCs w:val="24"/>
        </w:rPr>
        <w:t>“</w:t>
      </w:r>
      <w:r w:rsidRPr="006F6BBF">
        <w:rPr>
          <w:rFonts w:ascii="Times New Roman" w:hAnsi="Times New Roman" w:cs="Times New Roman"/>
          <w:sz w:val="24"/>
          <w:szCs w:val="24"/>
        </w:rPr>
        <w:t xml:space="preserve">. Perkančiosios organizacijos prašyme nurodytos aplinkybės ir pateikti dokumentai patvirtina, kad duomenų bazių valdymo sistemos </w:t>
      </w:r>
      <w:r w:rsidR="00F90848" w:rsidRPr="006F6BBF">
        <w:rPr>
          <w:rFonts w:ascii="Times New Roman" w:hAnsi="Times New Roman" w:cs="Times New Roman"/>
          <w:i/>
          <w:sz w:val="24"/>
          <w:szCs w:val="24"/>
        </w:rPr>
        <w:t>Fame</w:t>
      </w:r>
      <w:r w:rsidR="00F90848" w:rsidRPr="006F6BBF">
        <w:rPr>
          <w:rFonts w:ascii="Times New Roman" w:hAnsi="Times New Roman" w:cs="Times New Roman"/>
          <w:sz w:val="24"/>
          <w:szCs w:val="24"/>
        </w:rPr>
        <w:t xml:space="preserve"> </w:t>
      </w:r>
      <w:r w:rsidRPr="006F6BBF">
        <w:rPr>
          <w:rFonts w:ascii="Times New Roman" w:hAnsi="Times New Roman" w:cs="Times New Roman"/>
          <w:sz w:val="24"/>
          <w:szCs w:val="24"/>
        </w:rPr>
        <w:t xml:space="preserve">licencijas šiuo atveju gali pateikti tik konkretus tiekėjas – kompanija </w:t>
      </w:r>
      <w:r w:rsidR="00F90848">
        <w:rPr>
          <w:rFonts w:ascii="Times New Roman" w:hAnsi="Times New Roman" w:cs="Times New Roman"/>
          <w:i/>
          <w:sz w:val="24"/>
          <w:szCs w:val="24"/>
        </w:rPr>
        <w:t>FIS Reference Data Solutions LLC</w:t>
      </w:r>
      <w:r w:rsidRPr="006F6BB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6F6BBF">
        <w:rPr>
          <w:rFonts w:ascii="Times New Roman" w:hAnsi="Times New Roman" w:cs="Times New Roman"/>
          <w:sz w:val="24"/>
          <w:szCs w:val="24"/>
        </w:rPr>
        <w:t xml:space="preserve">t. y. tenkinamos </w:t>
      </w:r>
      <w:r w:rsidRPr="006F6BBF">
        <w:rPr>
          <w:rFonts w:ascii="Times New Roman" w:hAnsi="Times New Roman" w:cs="Times New Roman"/>
          <w:sz w:val="24"/>
          <w:szCs w:val="24"/>
        </w:rPr>
        <w:lastRenderedPageBreak/>
        <w:t>neskelbiamų derybų sąlygos, nurodytos Įstatymo 56 straipsnio 1 dalies 3 punkte. </w:t>
      </w:r>
    </w:p>
    <w:p w:rsidR="006F6BBF" w:rsidRPr="006F6BBF" w:rsidRDefault="006F6BBF" w:rsidP="002E48EA">
      <w:pPr>
        <w:keepNext/>
        <w:widowControl w:val="0"/>
        <w:spacing w:after="0" w:line="312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6BBF">
        <w:rPr>
          <w:rFonts w:ascii="Times New Roman" w:hAnsi="Times New Roman" w:cs="Times New Roman"/>
          <w:sz w:val="24"/>
          <w:szCs w:val="24"/>
        </w:rPr>
        <w:t>Tarnyba, vadovaudamasi Įstatymo 8</w:t>
      </w:r>
      <w:r w:rsidRPr="006F6BB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F6BBF">
        <w:rPr>
          <w:rFonts w:ascii="Times New Roman" w:hAnsi="Times New Roman" w:cs="Times New Roman"/>
          <w:sz w:val="24"/>
          <w:szCs w:val="24"/>
        </w:rPr>
        <w:t xml:space="preserve"> straipsnio 2 dalies 7 punkto nuostatomis, </w:t>
      </w:r>
      <w:r w:rsidRPr="006F6BBF">
        <w:rPr>
          <w:rFonts w:ascii="Times New Roman" w:hAnsi="Times New Roman" w:cs="Times New Roman"/>
          <w:b/>
          <w:sz w:val="24"/>
          <w:szCs w:val="24"/>
        </w:rPr>
        <w:t>sutinka</w:t>
      </w:r>
      <w:r w:rsidRPr="006F6BBF">
        <w:rPr>
          <w:rFonts w:ascii="Times New Roman" w:hAnsi="Times New Roman" w:cs="Times New Roman"/>
          <w:sz w:val="24"/>
          <w:szCs w:val="24"/>
        </w:rPr>
        <w:t>,</w:t>
      </w:r>
      <w:r w:rsidRPr="006F6B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F6BBF">
        <w:rPr>
          <w:rFonts w:ascii="Times New Roman" w:hAnsi="Times New Roman" w:cs="Times New Roman"/>
          <w:sz w:val="24"/>
          <w:szCs w:val="24"/>
        </w:rPr>
        <w:t xml:space="preserve">kad Lietuvos bankas atliktų duomenų bazių valdymo sistemos </w:t>
      </w:r>
      <w:r w:rsidR="00F90848" w:rsidRPr="006F6BBF">
        <w:rPr>
          <w:rFonts w:ascii="Times New Roman" w:hAnsi="Times New Roman" w:cs="Times New Roman"/>
          <w:i/>
          <w:sz w:val="24"/>
          <w:szCs w:val="24"/>
        </w:rPr>
        <w:t>Fame</w:t>
      </w:r>
      <w:r w:rsidR="00F90848" w:rsidRPr="006F6BBF">
        <w:rPr>
          <w:rFonts w:ascii="Times New Roman" w:hAnsi="Times New Roman" w:cs="Times New Roman"/>
          <w:sz w:val="24"/>
          <w:szCs w:val="24"/>
        </w:rPr>
        <w:t xml:space="preserve"> </w:t>
      </w:r>
      <w:r w:rsidRPr="006F6BBF">
        <w:rPr>
          <w:rFonts w:ascii="Times New Roman" w:hAnsi="Times New Roman" w:cs="Times New Roman"/>
          <w:sz w:val="24"/>
          <w:szCs w:val="24"/>
        </w:rPr>
        <w:t xml:space="preserve">licencijų viešąjį pirkimą neskelbiamų derybų būdu, vadovaujantis Įstatymo 56 straipsnio 1 dalies 3 punkto nuostatomis, įsigyjant šias licencijas iš kompanijos </w:t>
      </w:r>
      <w:r w:rsidR="00F90848">
        <w:rPr>
          <w:rFonts w:ascii="Times New Roman" w:hAnsi="Times New Roman" w:cs="Times New Roman"/>
          <w:i/>
          <w:sz w:val="24"/>
          <w:szCs w:val="24"/>
        </w:rPr>
        <w:t>FIS Reference Data Solutions LLC</w:t>
      </w:r>
      <w:r w:rsidRPr="006F6BBF">
        <w:rPr>
          <w:rFonts w:ascii="Times New Roman" w:hAnsi="Times New Roman" w:cs="Times New Roman"/>
          <w:sz w:val="24"/>
          <w:szCs w:val="24"/>
        </w:rPr>
        <w:t>.</w:t>
      </w:r>
    </w:p>
    <w:p w:rsidR="006F6BBF" w:rsidRDefault="006F6BBF" w:rsidP="002E48EA">
      <w:pPr>
        <w:spacing w:after="0" w:line="360" w:lineRule="auto"/>
        <w:ind w:firstLine="567"/>
        <w:jc w:val="both"/>
        <w:rPr>
          <w:sz w:val="24"/>
          <w:szCs w:val="24"/>
        </w:rPr>
      </w:pPr>
    </w:p>
    <w:p w:rsidR="008E3F34" w:rsidRDefault="008E3F34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3F34" w:rsidRDefault="008E3F34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115B" w:rsidRPr="00383351" w:rsidRDefault="0000115B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6801" w:rsidRPr="00383351" w:rsidRDefault="00486801" w:rsidP="00B52F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351">
        <w:rPr>
          <w:rFonts w:ascii="Times New Roman" w:eastAsia="Times New Roman" w:hAnsi="Times New Roman" w:cs="Times New Roman"/>
          <w:sz w:val="24"/>
          <w:szCs w:val="24"/>
        </w:rPr>
        <w:t>Prevencijos ir pirkimo sutarčių priežiūros vyriausioji</w:t>
      </w:r>
    </w:p>
    <w:p w:rsidR="00486801" w:rsidRPr="00383351" w:rsidRDefault="00486801" w:rsidP="00B52FD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3351">
        <w:rPr>
          <w:rFonts w:ascii="Times New Roman" w:eastAsia="Times New Roman" w:hAnsi="Times New Roman" w:cs="Times New Roman"/>
          <w:sz w:val="24"/>
          <w:szCs w:val="24"/>
        </w:rPr>
        <w:t>specialistė</w:t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r w:rsidRPr="00383351">
        <w:rPr>
          <w:rFonts w:ascii="Times New Roman" w:eastAsia="Times New Roman" w:hAnsi="Times New Roman" w:cs="Times New Roman"/>
          <w:sz w:val="24"/>
          <w:szCs w:val="24"/>
        </w:rPr>
        <w:tab/>
      </w:r>
      <w:r w:rsidR="00CC1061" w:rsidRPr="00383351">
        <w:rPr>
          <w:rFonts w:ascii="Times New Roman" w:eastAsia="Times New Roman" w:hAnsi="Times New Roman" w:cs="Times New Roman"/>
          <w:sz w:val="24"/>
          <w:szCs w:val="24"/>
        </w:rPr>
        <w:t xml:space="preserve">     Inga Noreikienė</w:t>
      </w:r>
    </w:p>
    <w:p w:rsidR="00486801" w:rsidRDefault="00486801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6801" w:rsidRDefault="00486801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3F34" w:rsidRDefault="008E3F34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3F34" w:rsidRDefault="008E3F34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3F34" w:rsidRDefault="008E3F34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3F34" w:rsidRDefault="008E3F34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2E48EA" w:rsidP="002E48EA">
      <w:pPr>
        <w:widowControl w:val="0"/>
        <w:tabs>
          <w:tab w:val="left" w:pos="2857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E48EA" w:rsidRDefault="002E48EA" w:rsidP="002E48EA">
      <w:pPr>
        <w:widowControl w:val="0"/>
        <w:tabs>
          <w:tab w:val="left" w:pos="2857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8EA" w:rsidRDefault="002E48EA" w:rsidP="002E48EA">
      <w:pPr>
        <w:widowControl w:val="0"/>
        <w:tabs>
          <w:tab w:val="left" w:pos="2857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8EA" w:rsidRDefault="002E48EA" w:rsidP="002E48EA">
      <w:pPr>
        <w:widowControl w:val="0"/>
        <w:tabs>
          <w:tab w:val="left" w:pos="2857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8EA" w:rsidRDefault="002E48EA" w:rsidP="002E48EA">
      <w:pPr>
        <w:widowControl w:val="0"/>
        <w:tabs>
          <w:tab w:val="left" w:pos="2857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8EA" w:rsidRDefault="002E48EA" w:rsidP="002E48EA">
      <w:pPr>
        <w:widowControl w:val="0"/>
        <w:tabs>
          <w:tab w:val="left" w:pos="2857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8EA" w:rsidRDefault="002E48EA" w:rsidP="002E48EA">
      <w:pPr>
        <w:widowControl w:val="0"/>
        <w:tabs>
          <w:tab w:val="left" w:pos="2857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8EA" w:rsidRDefault="002E48EA" w:rsidP="002E48EA">
      <w:pPr>
        <w:widowControl w:val="0"/>
        <w:tabs>
          <w:tab w:val="left" w:pos="2857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8EA" w:rsidRDefault="002E48EA" w:rsidP="002E48EA">
      <w:pPr>
        <w:widowControl w:val="0"/>
        <w:tabs>
          <w:tab w:val="left" w:pos="2857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8EA" w:rsidRDefault="002E48EA" w:rsidP="002E48EA">
      <w:pPr>
        <w:widowControl w:val="0"/>
        <w:tabs>
          <w:tab w:val="left" w:pos="2857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8EA" w:rsidRDefault="002E48EA" w:rsidP="002E48EA">
      <w:pPr>
        <w:widowControl w:val="0"/>
        <w:tabs>
          <w:tab w:val="left" w:pos="2857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8EA" w:rsidRDefault="002E48EA" w:rsidP="002E48EA">
      <w:pPr>
        <w:widowControl w:val="0"/>
        <w:tabs>
          <w:tab w:val="left" w:pos="2857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03DA" w:rsidRDefault="006C03DA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C03DA" w:rsidRDefault="006C03DA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77A2" w:rsidRDefault="007077A2" w:rsidP="00B52FD0">
      <w:pPr>
        <w:widowControl w:val="0"/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6801" w:rsidRPr="008676DC" w:rsidRDefault="00CC1061" w:rsidP="00B52FD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6DC">
        <w:rPr>
          <w:rFonts w:ascii="Times New Roman" w:hAnsi="Times New Roman" w:cs="Times New Roman"/>
          <w:sz w:val="24"/>
          <w:szCs w:val="24"/>
        </w:rPr>
        <w:t>Inga Noreikienė, tel. (8 5) 205 2967, faks. (8 5) 213 6213, el. p. Inga.Noreikiene</w:t>
      </w:r>
      <w:r w:rsidRPr="008676DC">
        <w:rPr>
          <w:rFonts w:ascii="Times New Roman" w:hAnsi="Times New Roman" w:cs="Times New Roman"/>
          <w:sz w:val="24"/>
          <w:szCs w:val="24"/>
          <w:lang w:val="en-US"/>
        </w:rPr>
        <w:t>@vpt.lt</w:t>
      </w:r>
    </w:p>
    <w:sectPr w:rsidR="00486801" w:rsidRPr="008676DC" w:rsidSect="006C03DA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1134" w:right="567" w:bottom="567" w:left="1701" w:header="567" w:footer="283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E6B" w:rsidRDefault="006B7E6B" w:rsidP="007F62DB">
      <w:pPr>
        <w:spacing w:after="0" w:line="240" w:lineRule="auto"/>
      </w:pPr>
      <w:r>
        <w:separator/>
      </w:r>
    </w:p>
  </w:endnote>
  <w:endnote w:type="continuationSeparator" w:id="0">
    <w:p w:rsidR="006B7E6B" w:rsidRDefault="006B7E6B" w:rsidP="007F6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2FF" w:usb1="0000F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E6B" w:rsidRDefault="006B7E6B">
    <w:pPr>
      <w:pStyle w:val="Footer"/>
    </w:pPr>
  </w:p>
  <w:p w:rsidR="006B7E6B" w:rsidRDefault="006B7E6B">
    <w:pPr>
      <w:pStyle w:val="Footer"/>
    </w:pPr>
  </w:p>
  <w:p w:rsidR="006B7E6B" w:rsidRDefault="006B7E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85"/>
      <w:gridCol w:w="3285"/>
      <w:gridCol w:w="3285"/>
    </w:tblGrid>
    <w:tr w:rsidR="006B7E6B" w:rsidRPr="00DC371C" w:rsidTr="001C5996">
      <w:tc>
        <w:tcPr>
          <w:tcW w:w="3225" w:type="dxa"/>
        </w:tcPr>
        <w:p w:rsidR="006B7E6B" w:rsidRPr="00FF61D0" w:rsidRDefault="006B7E6B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Biudžetinė įstaiga</w:t>
          </w:r>
        </w:p>
        <w:p w:rsidR="006B7E6B" w:rsidRPr="00FF61D0" w:rsidRDefault="006B7E6B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Kareivių g. 1, 08221 Vilnius</w:t>
          </w:r>
        </w:p>
        <w:p w:rsidR="006B7E6B" w:rsidRPr="00FF61D0" w:rsidRDefault="006B7E6B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http://www.vpt.lt</w:t>
          </w:r>
        </w:p>
      </w:tc>
      <w:tc>
        <w:tcPr>
          <w:tcW w:w="3225" w:type="dxa"/>
        </w:tcPr>
        <w:p w:rsidR="006B7E6B" w:rsidRPr="00FF61D0" w:rsidRDefault="006B7E6B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Tel. (8 5) 219 7001</w:t>
          </w:r>
        </w:p>
        <w:p w:rsidR="006B7E6B" w:rsidRPr="00FF61D0" w:rsidRDefault="006B7E6B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Faks. (8 5) 213 6213</w:t>
          </w:r>
        </w:p>
        <w:p w:rsidR="006B7E6B" w:rsidRPr="00FF61D0" w:rsidRDefault="006B7E6B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El. p. info@vpt.lt</w:t>
          </w:r>
        </w:p>
      </w:tc>
      <w:tc>
        <w:tcPr>
          <w:tcW w:w="3225" w:type="dxa"/>
        </w:tcPr>
        <w:p w:rsidR="006B7E6B" w:rsidRPr="00FF61D0" w:rsidRDefault="006B7E6B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Duomenys kaupiami ir saugomi</w:t>
          </w:r>
        </w:p>
        <w:p w:rsidR="006B7E6B" w:rsidRPr="00FF61D0" w:rsidRDefault="006B7E6B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Juridinių asmenų registre</w:t>
          </w:r>
        </w:p>
        <w:p w:rsidR="006B7E6B" w:rsidRPr="00FF61D0" w:rsidRDefault="006B7E6B" w:rsidP="001C5996">
          <w:pPr>
            <w:pStyle w:val="Footer"/>
            <w:rPr>
              <w:rFonts w:ascii="Times New Roman" w:hAnsi="Times New Roman" w:cs="Times New Roman"/>
              <w:sz w:val="18"/>
              <w:szCs w:val="18"/>
            </w:rPr>
          </w:pPr>
          <w:r w:rsidRPr="00FF61D0">
            <w:rPr>
              <w:rFonts w:ascii="Times New Roman" w:hAnsi="Times New Roman" w:cs="Times New Roman"/>
              <w:sz w:val="18"/>
              <w:szCs w:val="18"/>
            </w:rPr>
            <w:t>Kodas 188656261</w:t>
          </w:r>
        </w:p>
      </w:tc>
    </w:tr>
  </w:tbl>
  <w:p w:rsidR="006B7E6B" w:rsidRPr="00DC371C" w:rsidRDefault="006B7E6B" w:rsidP="001C5996">
    <w:pPr>
      <w:pStyle w:val="Foo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E6B" w:rsidRDefault="006B7E6B" w:rsidP="007F62DB">
      <w:pPr>
        <w:spacing w:after="0" w:line="240" w:lineRule="auto"/>
      </w:pPr>
      <w:r>
        <w:separator/>
      </w:r>
    </w:p>
  </w:footnote>
  <w:footnote w:type="continuationSeparator" w:id="0">
    <w:p w:rsidR="006B7E6B" w:rsidRDefault="006B7E6B" w:rsidP="007F6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E6B" w:rsidRDefault="006B7E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7E6B" w:rsidRDefault="006B7E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E6B" w:rsidRDefault="006B7E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14F3">
      <w:rPr>
        <w:rStyle w:val="PageNumber"/>
        <w:noProof/>
      </w:rPr>
      <w:t>2</w:t>
    </w:r>
    <w:r>
      <w:rPr>
        <w:rStyle w:val="PageNumber"/>
      </w:rPr>
      <w:fldChar w:fldCharType="end"/>
    </w:r>
  </w:p>
  <w:p w:rsidR="006B7E6B" w:rsidRDefault="006B7E6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6801"/>
    <w:rsid w:val="0000115B"/>
    <w:rsid w:val="00003265"/>
    <w:rsid w:val="00004609"/>
    <w:rsid w:val="00010B53"/>
    <w:rsid w:val="00011562"/>
    <w:rsid w:val="000303B0"/>
    <w:rsid w:val="0003175B"/>
    <w:rsid w:val="0003418B"/>
    <w:rsid w:val="0003599B"/>
    <w:rsid w:val="0003622B"/>
    <w:rsid w:val="000446C9"/>
    <w:rsid w:val="00044C8A"/>
    <w:rsid w:val="00045BDA"/>
    <w:rsid w:val="00052A59"/>
    <w:rsid w:val="0005449C"/>
    <w:rsid w:val="000641F3"/>
    <w:rsid w:val="00071072"/>
    <w:rsid w:val="00072BC6"/>
    <w:rsid w:val="00073E8A"/>
    <w:rsid w:val="00075742"/>
    <w:rsid w:val="0007758D"/>
    <w:rsid w:val="00080AE5"/>
    <w:rsid w:val="000835DC"/>
    <w:rsid w:val="000917A3"/>
    <w:rsid w:val="0009547A"/>
    <w:rsid w:val="000A33E4"/>
    <w:rsid w:val="000B0B15"/>
    <w:rsid w:val="000B2C14"/>
    <w:rsid w:val="000B2EB0"/>
    <w:rsid w:val="000B75F4"/>
    <w:rsid w:val="000C0EBF"/>
    <w:rsid w:val="000C6A86"/>
    <w:rsid w:val="000D0606"/>
    <w:rsid w:val="000D3C1D"/>
    <w:rsid w:val="000D59DA"/>
    <w:rsid w:val="000E720D"/>
    <w:rsid w:val="000F54FF"/>
    <w:rsid w:val="000F7703"/>
    <w:rsid w:val="000F7AD1"/>
    <w:rsid w:val="001065AF"/>
    <w:rsid w:val="0011761A"/>
    <w:rsid w:val="00123C08"/>
    <w:rsid w:val="0012615B"/>
    <w:rsid w:val="001263E0"/>
    <w:rsid w:val="001300DC"/>
    <w:rsid w:val="00132B83"/>
    <w:rsid w:val="00137A91"/>
    <w:rsid w:val="00140ECF"/>
    <w:rsid w:val="001413D7"/>
    <w:rsid w:val="00141C7F"/>
    <w:rsid w:val="00147A71"/>
    <w:rsid w:val="001524C3"/>
    <w:rsid w:val="001761C6"/>
    <w:rsid w:val="00183135"/>
    <w:rsid w:val="001837C9"/>
    <w:rsid w:val="001837FB"/>
    <w:rsid w:val="00185E77"/>
    <w:rsid w:val="001876EF"/>
    <w:rsid w:val="0019079D"/>
    <w:rsid w:val="00191382"/>
    <w:rsid w:val="00192435"/>
    <w:rsid w:val="0019600C"/>
    <w:rsid w:val="001A3A6B"/>
    <w:rsid w:val="001A4683"/>
    <w:rsid w:val="001A604C"/>
    <w:rsid w:val="001B74B7"/>
    <w:rsid w:val="001B76CC"/>
    <w:rsid w:val="001C3572"/>
    <w:rsid w:val="001C3B1C"/>
    <w:rsid w:val="001C5996"/>
    <w:rsid w:val="001C6523"/>
    <w:rsid w:val="001D54DC"/>
    <w:rsid w:val="001D67FF"/>
    <w:rsid w:val="001E3D36"/>
    <w:rsid w:val="001E456F"/>
    <w:rsid w:val="001F5E60"/>
    <w:rsid w:val="001F780B"/>
    <w:rsid w:val="002051DD"/>
    <w:rsid w:val="00205B65"/>
    <w:rsid w:val="002178B8"/>
    <w:rsid w:val="0022047E"/>
    <w:rsid w:val="00221359"/>
    <w:rsid w:val="002253B8"/>
    <w:rsid w:val="002317BC"/>
    <w:rsid w:val="0023317E"/>
    <w:rsid w:val="0023458A"/>
    <w:rsid w:val="002365B4"/>
    <w:rsid w:val="00236F10"/>
    <w:rsid w:val="00241147"/>
    <w:rsid w:val="002452E8"/>
    <w:rsid w:val="0024657E"/>
    <w:rsid w:val="00254184"/>
    <w:rsid w:val="00257343"/>
    <w:rsid w:val="00264E64"/>
    <w:rsid w:val="00277A33"/>
    <w:rsid w:val="00277FB6"/>
    <w:rsid w:val="00290DB8"/>
    <w:rsid w:val="00293870"/>
    <w:rsid w:val="002953DF"/>
    <w:rsid w:val="002A2737"/>
    <w:rsid w:val="002A3465"/>
    <w:rsid w:val="002A7FCC"/>
    <w:rsid w:val="002B1D16"/>
    <w:rsid w:val="002B637C"/>
    <w:rsid w:val="002C3578"/>
    <w:rsid w:val="002C6002"/>
    <w:rsid w:val="002D1A0B"/>
    <w:rsid w:val="002D647A"/>
    <w:rsid w:val="002E3B5F"/>
    <w:rsid w:val="002E48EA"/>
    <w:rsid w:val="002E6190"/>
    <w:rsid w:val="002F06B4"/>
    <w:rsid w:val="002F2FA2"/>
    <w:rsid w:val="002F3D34"/>
    <w:rsid w:val="002F4430"/>
    <w:rsid w:val="002F5837"/>
    <w:rsid w:val="0030063A"/>
    <w:rsid w:val="003007F1"/>
    <w:rsid w:val="003036E4"/>
    <w:rsid w:val="00306DED"/>
    <w:rsid w:val="00307C18"/>
    <w:rsid w:val="00310E8C"/>
    <w:rsid w:val="003118C6"/>
    <w:rsid w:val="00323328"/>
    <w:rsid w:val="003265B1"/>
    <w:rsid w:val="00340659"/>
    <w:rsid w:val="00342CFF"/>
    <w:rsid w:val="00343811"/>
    <w:rsid w:val="00353BD3"/>
    <w:rsid w:val="00353CF3"/>
    <w:rsid w:val="00354187"/>
    <w:rsid w:val="00356418"/>
    <w:rsid w:val="003579A6"/>
    <w:rsid w:val="00357A0B"/>
    <w:rsid w:val="003647C7"/>
    <w:rsid w:val="00365200"/>
    <w:rsid w:val="003714F3"/>
    <w:rsid w:val="00372EDB"/>
    <w:rsid w:val="003808F2"/>
    <w:rsid w:val="003824F3"/>
    <w:rsid w:val="00383351"/>
    <w:rsid w:val="00384041"/>
    <w:rsid w:val="0039004B"/>
    <w:rsid w:val="00390536"/>
    <w:rsid w:val="00390CEC"/>
    <w:rsid w:val="003A0B43"/>
    <w:rsid w:val="003A1F16"/>
    <w:rsid w:val="003A1F7A"/>
    <w:rsid w:val="003A3A37"/>
    <w:rsid w:val="003B031D"/>
    <w:rsid w:val="003B4A39"/>
    <w:rsid w:val="003C1241"/>
    <w:rsid w:val="003C6A9C"/>
    <w:rsid w:val="003C73A9"/>
    <w:rsid w:val="003D0263"/>
    <w:rsid w:val="003D5AD2"/>
    <w:rsid w:val="003D640B"/>
    <w:rsid w:val="003D6B33"/>
    <w:rsid w:val="003E5925"/>
    <w:rsid w:val="003E6685"/>
    <w:rsid w:val="003E7DE5"/>
    <w:rsid w:val="004015F6"/>
    <w:rsid w:val="004017EA"/>
    <w:rsid w:val="0040267D"/>
    <w:rsid w:val="0040461E"/>
    <w:rsid w:val="00404928"/>
    <w:rsid w:val="00410734"/>
    <w:rsid w:val="00423D7E"/>
    <w:rsid w:val="004241BB"/>
    <w:rsid w:val="0042590E"/>
    <w:rsid w:val="004259D1"/>
    <w:rsid w:val="00427024"/>
    <w:rsid w:val="00427060"/>
    <w:rsid w:val="00431842"/>
    <w:rsid w:val="004354A4"/>
    <w:rsid w:val="00435682"/>
    <w:rsid w:val="0043728E"/>
    <w:rsid w:val="00446DCB"/>
    <w:rsid w:val="0045066E"/>
    <w:rsid w:val="00463206"/>
    <w:rsid w:val="004765F9"/>
    <w:rsid w:val="00476D72"/>
    <w:rsid w:val="00477CF6"/>
    <w:rsid w:val="00482805"/>
    <w:rsid w:val="00482BA1"/>
    <w:rsid w:val="004850BB"/>
    <w:rsid w:val="00486801"/>
    <w:rsid w:val="0048691C"/>
    <w:rsid w:val="004908D0"/>
    <w:rsid w:val="004931E1"/>
    <w:rsid w:val="00493AC1"/>
    <w:rsid w:val="004A1486"/>
    <w:rsid w:val="004A24F4"/>
    <w:rsid w:val="004A687F"/>
    <w:rsid w:val="004A754B"/>
    <w:rsid w:val="004B5BB8"/>
    <w:rsid w:val="004B7655"/>
    <w:rsid w:val="004C5668"/>
    <w:rsid w:val="004D1A5C"/>
    <w:rsid w:val="004D3838"/>
    <w:rsid w:val="004E0AB9"/>
    <w:rsid w:val="004E4876"/>
    <w:rsid w:val="00500F4B"/>
    <w:rsid w:val="00501F8A"/>
    <w:rsid w:val="00516174"/>
    <w:rsid w:val="0052197D"/>
    <w:rsid w:val="00522996"/>
    <w:rsid w:val="0053372D"/>
    <w:rsid w:val="00535FAD"/>
    <w:rsid w:val="005508C7"/>
    <w:rsid w:val="005543B1"/>
    <w:rsid w:val="00557140"/>
    <w:rsid w:val="00557720"/>
    <w:rsid w:val="00564950"/>
    <w:rsid w:val="00567362"/>
    <w:rsid w:val="00574868"/>
    <w:rsid w:val="005767A3"/>
    <w:rsid w:val="00581FA5"/>
    <w:rsid w:val="00586CD7"/>
    <w:rsid w:val="0059582D"/>
    <w:rsid w:val="005A7661"/>
    <w:rsid w:val="005B250B"/>
    <w:rsid w:val="005B2893"/>
    <w:rsid w:val="005B3B56"/>
    <w:rsid w:val="005B6E17"/>
    <w:rsid w:val="005C00BC"/>
    <w:rsid w:val="005C3578"/>
    <w:rsid w:val="005C7870"/>
    <w:rsid w:val="005E7129"/>
    <w:rsid w:val="005F38A4"/>
    <w:rsid w:val="005F4F56"/>
    <w:rsid w:val="00605EF6"/>
    <w:rsid w:val="006068F6"/>
    <w:rsid w:val="00610736"/>
    <w:rsid w:val="006164DA"/>
    <w:rsid w:val="00617561"/>
    <w:rsid w:val="00624CD7"/>
    <w:rsid w:val="006304BF"/>
    <w:rsid w:val="006335E9"/>
    <w:rsid w:val="006352F2"/>
    <w:rsid w:val="00636BA4"/>
    <w:rsid w:val="00637DAD"/>
    <w:rsid w:val="00640DA7"/>
    <w:rsid w:val="00643BD3"/>
    <w:rsid w:val="00657599"/>
    <w:rsid w:val="0067035D"/>
    <w:rsid w:val="00683CCE"/>
    <w:rsid w:val="00685F1C"/>
    <w:rsid w:val="006867FE"/>
    <w:rsid w:val="00692C87"/>
    <w:rsid w:val="006A5D8E"/>
    <w:rsid w:val="006A62C0"/>
    <w:rsid w:val="006B1A56"/>
    <w:rsid w:val="006B5425"/>
    <w:rsid w:val="006B7E6B"/>
    <w:rsid w:val="006C03DA"/>
    <w:rsid w:val="006C4105"/>
    <w:rsid w:val="006D290F"/>
    <w:rsid w:val="006D48A4"/>
    <w:rsid w:val="006E25E7"/>
    <w:rsid w:val="006E3E62"/>
    <w:rsid w:val="006E4A78"/>
    <w:rsid w:val="006E71EF"/>
    <w:rsid w:val="006F4B35"/>
    <w:rsid w:val="006F6BBF"/>
    <w:rsid w:val="00700347"/>
    <w:rsid w:val="00704D7D"/>
    <w:rsid w:val="007077A2"/>
    <w:rsid w:val="007121BE"/>
    <w:rsid w:val="00720F39"/>
    <w:rsid w:val="0072595C"/>
    <w:rsid w:val="00730357"/>
    <w:rsid w:val="00734FB1"/>
    <w:rsid w:val="00744E07"/>
    <w:rsid w:val="00747254"/>
    <w:rsid w:val="0075112E"/>
    <w:rsid w:val="0075592B"/>
    <w:rsid w:val="007728AB"/>
    <w:rsid w:val="00773533"/>
    <w:rsid w:val="00783D14"/>
    <w:rsid w:val="0079414F"/>
    <w:rsid w:val="007A39FA"/>
    <w:rsid w:val="007A3ACD"/>
    <w:rsid w:val="007A6640"/>
    <w:rsid w:val="007A6B96"/>
    <w:rsid w:val="007B0587"/>
    <w:rsid w:val="007D21C7"/>
    <w:rsid w:val="007D3ED7"/>
    <w:rsid w:val="007D657F"/>
    <w:rsid w:val="007D6E58"/>
    <w:rsid w:val="007E295F"/>
    <w:rsid w:val="007E2B12"/>
    <w:rsid w:val="007F1242"/>
    <w:rsid w:val="007F35BF"/>
    <w:rsid w:val="007F62DB"/>
    <w:rsid w:val="007F66A2"/>
    <w:rsid w:val="008129A9"/>
    <w:rsid w:val="00821F76"/>
    <w:rsid w:val="0083073C"/>
    <w:rsid w:val="0083167E"/>
    <w:rsid w:val="0085672D"/>
    <w:rsid w:val="00857855"/>
    <w:rsid w:val="008604E0"/>
    <w:rsid w:val="00863C8A"/>
    <w:rsid w:val="008676DC"/>
    <w:rsid w:val="00873895"/>
    <w:rsid w:val="008814B1"/>
    <w:rsid w:val="008817B9"/>
    <w:rsid w:val="008944BC"/>
    <w:rsid w:val="008949D8"/>
    <w:rsid w:val="0089692F"/>
    <w:rsid w:val="008971DD"/>
    <w:rsid w:val="008A3F94"/>
    <w:rsid w:val="008A53F9"/>
    <w:rsid w:val="008B06F8"/>
    <w:rsid w:val="008B2BAD"/>
    <w:rsid w:val="008B6233"/>
    <w:rsid w:val="008C6ECC"/>
    <w:rsid w:val="008D16CF"/>
    <w:rsid w:val="008D48C4"/>
    <w:rsid w:val="008D4C73"/>
    <w:rsid w:val="008E16A5"/>
    <w:rsid w:val="008E1845"/>
    <w:rsid w:val="008E292E"/>
    <w:rsid w:val="008E3C32"/>
    <w:rsid w:val="008E3F34"/>
    <w:rsid w:val="008E57EB"/>
    <w:rsid w:val="008F5562"/>
    <w:rsid w:val="008F73E1"/>
    <w:rsid w:val="009045DC"/>
    <w:rsid w:val="0090703E"/>
    <w:rsid w:val="009112F6"/>
    <w:rsid w:val="0091178C"/>
    <w:rsid w:val="009225CD"/>
    <w:rsid w:val="009302B2"/>
    <w:rsid w:val="00932A9F"/>
    <w:rsid w:val="009348BD"/>
    <w:rsid w:val="00936A80"/>
    <w:rsid w:val="00945271"/>
    <w:rsid w:val="00946AC8"/>
    <w:rsid w:val="0095465E"/>
    <w:rsid w:val="00955881"/>
    <w:rsid w:val="00956123"/>
    <w:rsid w:val="00956A28"/>
    <w:rsid w:val="009732F0"/>
    <w:rsid w:val="00974E2E"/>
    <w:rsid w:val="009819AB"/>
    <w:rsid w:val="00983B40"/>
    <w:rsid w:val="00984CA9"/>
    <w:rsid w:val="00985D1F"/>
    <w:rsid w:val="00986528"/>
    <w:rsid w:val="00995723"/>
    <w:rsid w:val="009A1619"/>
    <w:rsid w:val="009A24A7"/>
    <w:rsid w:val="009A718D"/>
    <w:rsid w:val="009B0EE0"/>
    <w:rsid w:val="009B4064"/>
    <w:rsid w:val="009C6895"/>
    <w:rsid w:val="009D1573"/>
    <w:rsid w:val="009D1E06"/>
    <w:rsid w:val="009D3C68"/>
    <w:rsid w:val="009D46BA"/>
    <w:rsid w:val="009D47CF"/>
    <w:rsid w:val="009D5042"/>
    <w:rsid w:val="009D5A79"/>
    <w:rsid w:val="009D7A04"/>
    <w:rsid w:val="009E24EC"/>
    <w:rsid w:val="009E2DFC"/>
    <w:rsid w:val="009F2297"/>
    <w:rsid w:val="00A00544"/>
    <w:rsid w:val="00A12BCC"/>
    <w:rsid w:val="00A2120B"/>
    <w:rsid w:val="00A24D1F"/>
    <w:rsid w:val="00A3009E"/>
    <w:rsid w:val="00A33E6F"/>
    <w:rsid w:val="00A37A6F"/>
    <w:rsid w:val="00A4378D"/>
    <w:rsid w:val="00A45734"/>
    <w:rsid w:val="00A5021D"/>
    <w:rsid w:val="00A54466"/>
    <w:rsid w:val="00A613E6"/>
    <w:rsid w:val="00A641DE"/>
    <w:rsid w:val="00A66DDE"/>
    <w:rsid w:val="00A70D0F"/>
    <w:rsid w:val="00A71881"/>
    <w:rsid w:val="00A815DD"/>
    <w:rsid w:val="00A84C99"/>
    <w:rsid w:val="00A8727F"/>
    <w:rsid w:val="00A914F3"/>
    <w:rsid w:val="00AA3B95"/>
    <w:rsid w:val="00AB39BA"/>
    <w:rsid w:val="00AB4EA4"/>
    <w:rsid w:val="00AB54EB"/>
    <w:rsid w:val="00AB79F3"/>
    <w:rsid w:val="00AC3B4C"/>
    <w:rsid w:val="00AC76D8"/>
    <w:rsid w:val="00AC772B"/>
    <w:rsid w:val="00AD2083"/>
    <w:rsid w:val="00AD41A6"/>
    <w:rsid w:val="00AE063B"/>
    <w:rsid w:val="00AE62A7"/>
    <w:rsid w:val="00B03518"/>
    <w:rsid w:val="00B10670"/>
    <w:rsid w:val="00B10D35"/>
    <w:rsid w:val="00B13342"/>
    <w:rsid w:val="00B32FB7"/>
    <w:rsid w:val="00B32FE8"/>
    <w:rsid w:val="00B417DF"/>
    <w:rsid w:val="00B41B5A"/>
    <w:rsid w:val="00B43149"/>
    <w:rsid w:val="00B52FD0"/>
    <w:rsid w:val="00B56DC2"/>
    <w:rsid w:val="00B60A6B"/>
    <w:rsid w:val="00B63D60"/>
    <w:rsid w:val="00B7019A"/>
    <w:rsid w:val="00B7463E"/>
    <w:rsid w:val="00B75B81"/>
    <w:rsid w:val="00B75DF5"/>
    <w:rsid w:val="00B81031"/>
    <w:rsid w:val="00B81C90"/>
    <w:rsid w:val="00B82B97"/>
    <w:rsid w:val="00B841CB"/>
    <w:rsid w:val="00B857A0"/>
    <w:rsid w:val="00B9320B"/>
    <w:rsid w:val="00B96938"/>
    <w:rsid w:val="00B97B00"/>
    <w:rsid w:val="00BA034B"/>
    <w:rsid w:val="00BA6BD8"/>
    <w:rsid w:val="00BB1849"/>
    <w:rsid w:val="00BD1D2E"/>
    <w:rsid w:val="00BD288A"/>
    <w:rsid w:val="00BD4774"/>
    <w:rsid w:val="00BD580B"/>
    <w:rsid w:val="00BD62E8"/>
    <w:rsid w:val="00BE019F"/>
    <w:rsid w:val="00BE09C7"/>
    <w:rsid w:val="00BF04CD"/>
    <w:rsid w:val="00BF25EF"/>
    <w:rsid w:val="00BF6390"/>
    <w:rsid w:val="00BF7A84"/>
    <w:rsid w:val="00C0103F"/>
    <w:rsid w:val="00C01269"/>
    <w:rsid w:val="00C04734"/>
    <w:rsid w:val="00C10D24"/>
    <w:rsid w:val="00C13775"/>
    <w:rsid w:val="00C14F3E"/>
    <w:rsid w:val="00C210D9"/>
    <w:rsid w:val="00C25482"/>
    <w:rsid w:val="00C34D73"/>
    <w:rsid w:val="00C353DA"/>
    <w:rsid w:val="00C40A93"/>
    <w:rsid w:val="00C424F9"/>
    <w:rsid w:val="00C425CA"/>
    <w:rsid w:val="00C474A0"/>
    <w:rsid w:val="00C50E5D"/>
    <w:rsid w:val="00C51100"/>
    <w:rsid w:val="00C56BCF"/>
    <w:rsid w:val="00C659EC"/>
    <w:rsid w:val="00C7448A"/>
    <w:rsid w:val="00C92581"/>
    <w:rsid w:val="00CA0528"/>
    <w:rsid w:val="00CA3875"/>
    <w:rsid w:val="00CB15F9"/>
    <w:rsid w:val="00CB3732"/>
    <w:rsid w:val="00CC0BF4"/>
    <w:rsid w:val="00CC1061"/>
    <w:rsid w:val="00CC48BD"/>
    <w:rsid w:val="00CC6E04"/>
    <w:rsid w:val="00CD591F"/>
    <w:rsid w:val="00CD6E13"/>
    <w:rsid w:val="00CE5FCB"/>
    <w:rsid w:val="00CF7562"/>
    <w:rsid w:val="00D03C36"/>
    <w:rsid w:val="00D20928"/>
    <w:rsid w:val="00D21348"/>
    <w:rsid w:val="00D23ADE"/>
    <w:rsid w:val="00D32343"/>
    <w:rsid w:val="00D37E52"/>
    <w:rsid w:val="00D4267E"/>
    <w:rsid w:val="00D43FCF"/>
    <w:rsid w:val="00D464D3"/>
    <w:rsid w:val="00D50752"/>
    <w:rsid w:val="00D51D19"/>
    <w:rsid w:val="00D5422D"/>
    <w:rsid w:val="00D55142"/>
    <w:rsid w:val="00D63068"/>
    <w:rsid w:val="00D64BB3"/>
    <w:rsid w:val="00D80243"/>
    <w:rsid w:val="00D827F4"/>
    <w:rsid w:val="00D84A93"/>
    <w:rsid w:val="00D852E6"/>
    <w:rsid w:val="00D86AB2"/>
    <w:rsid w:val="00D91200"/>
    <w:rsid w:val="00DA0298"/>
    <w:rsid w:val="00DA3428"/>
    <w:rsid w:val="00DA514B"/>
    <w:rsid w:val="00DA6932"/>
    <w:rsid w:val="00DC4834"/>
    <w:rsid w:val="00DC7A86"/>
    <w:rsid w:val="00DD4D96"/>
    <w:rsid w:val="00DE4560"/>
    <w:rsid w:val="00DE5C03"/>
    <w:rsid w:val="00DE6761"/>
    <w:rsid w:val="00DF1D0E"/>
    <w:rsid w:val="00DF594B"/>
    <w:rsid w:val="00E003E5"/>
    <w:rsid w:val="00E13D13"/>
    <w:rsid w:val="00E15940"/>
    <w:rsid w:val="00E16663"/>
    <w:rsid w:val="00E21D4C"/>
    <w:rsid w:val="00E33A5A"/>
    <w:rsid w:val="00E3524C"/>
    <w:rsid w:val="00E35CEA"/>
    <w:rsid w:val="00E3657E"/>
    <w:rsid w:val="00E36B4F"/>
    <w:rsid w:val="00E43997"/>
    <w:rsid w:val="00E44514"/>
    <w:rsid w:val="00E52123"/>
    <w:rsid w:val="00E5783B"/>
    <w:rsid w:val="00E66A91"/>
    <w:rsid w:val="00E73A30"/>
    <w:rsid w:val="00E752D1"/>
    <w:rsid w:val="00E80333"/>
    <w:rsid w:val="00E81EF0"/>
    <w:rsid w:val="00E83A26"/>
    <w:rsid w:val="00E935F2"/>
    <w:rsid w:val="00EA0449"/>
    <w:rsid w:val="00EA078D"/>
    <w:rsid w:val="00EA436A"/>
    <w:rsid w:val="00EB0CEC"/>
    <w:rsid w:val="00EB17F2"/>
    <w:rsid w:val="00EB1E5C"/>
    <w:rsid w:val="00EB2802"/>
    <w:rsid w:val="00EB3780"/>
    <w:rsid w:val="00EC1D5A"/>
    <w:rsid w:val="00EC70D9"/>
    <w:rsid w:val="00ED0F32"/>
    <w:rsid w:val="00ED2F86"/>
    <w:rsid w:val="00ED6A32"/>
    <w:rsid w:val="00EE2A49"/>
    <w:rsid w:val="00EE54AD"/>
    <w:rsid w:val="00EE78BF"/>
    <w:rsid w:val="00EF600E"/>
    <w:rsid w:val="00F039C3"/>
    <w:rsid w:val="00F041C7"/>
    <w:rsid w:val="00F053B4"/>
    <w:rsid w:val="00F07534"/>
    <w:rsid w:val="00F11FCD"/>
    <w:rsid w:val="00F13BFA"/>
    <w:rsid w:val="00F14094"/>
    <w:rsid w:val="00F15FFA"/>
    <w:rsid w:val="00F16D40"/>
    <w:rsid w:val="00F22225"/>
    <w:rsid w:val="00F30F0C"/>
    <w:rsid w:val="00F3169D"/>
    <w:rsid w:val="00F33702"/>
    <w:rsid w:val="00F36004"/>
    <w:rsid w:val="00F41710"/>
    <w:rsid w:val="00F42D9C"/>
    <w:rsid w:val="00F46B35"/>
    <w:rsid w:val="00F51C3B"/>
    <w:rsid w:val="00F565AE"/>
    <w:rsid w:val="00F646F2"/>
    <w:rsid w:val="00F65D75"/>
    <w:rsid w:val="00F75779"/>
    <w:rsid w:val="00F85C0C"/>
    <w:rsid w:val="00F90848"/>
    <w:rsid w:val="00F90C4A"/>
    <w:rsid w:val="00F91D67"/>
    <w:rsid w:val="00F926A8"/>
    <w:rsid w:val="00F9444F"/>
    <w:rsid w:val="00FA2863"/>
    <w:rsid w:val="00FB23F3"/>
    <w:rsid w:val="00FB482F"/>
    <w:rsid w:val="00FB4F33"/>
    <w:rsid w:val="00FB54F6"/>
    <w:rsid w:val="00FC2B08"/>
    <w:rsid w:val="00FC6945"/>
    <w:rsid w:val="00FC6B8A"/>
    <w:rsid w:val="00FD4997"/>
    <w:rsid w:val="00FE2ADA"/>
    <w:rsid w:val="00FE6AA1"/>
    <w:rsid w:val="00FF1811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283475"/>
  <w15:docId w15:val="{53E23397-0EFD-4AA8-8909-B5F93668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86801"/>
  </w:style>
  <w:style w:type="paragraph" w:styleId="Heading1">
    <w:name w:val="heading 1"/>
    <w:basedOn w:val="Normal"/>
    <w:next w:val="Normal"/>
    <w:link w:val="Heading1Char"/>
    <w:qFormat/>
    <w:rsid w:val="00BD580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801"/>
  </w:style>
  <w:style w:type="paragraph" w:styleId="Footer">
    <w:name w:val="footer"/>
    <w:basedOn w:val="Normal"/>
    <w:link w:val="FooterChar"/>
    <w:uiPriority w:val="99"/>
    <w:unhideWhenUsed/>
    <w:rsid w:val="00486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801"/>
  </w:style>
  <w:style w:type="character" w:styleId="PageNumber">
    <w:name w:val="page number"/>
    <w:basedOn w:val="DefaultParagraphFont"/>
    <w:rsid w:val="00486801"/>
  </w:style>
  <w:style w:type="paragraph" w:styleId="CommentText">
    <w:name w:val="annotation text"/>
    <w:basedOn w:val="Normal"/>
    <w:link w:val="CommentTextChar"/>
    <w:rsid w:val="00401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15F6"/>
    <w:rPr>
      <w:rFonts w:ascii="Times New Roman" w:eastAsia="Times New Roman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9079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9079D"/>
    <w:rPr>
      <w:rFonts w:ascii="Consolas" w:hAnsi="Consolas"/>
      <w:sz w:val="21"/>
      <w:szCs w:val="21"/>
    </w:rPr>
  </w:style>
  <w:style w:type="character" w:customStyle="1" w:styleId="copy">
    <w:name w:val="copy"/>
    <w:basedOn w:val="DefaultParagraphFont"/>
    <w:rsid w:val="0039004B"/>
  </w:style>
  <w:style w:type="paragraph" w:customStyle="1" w:styleId="Default">
    <w:name w:val="Default"/>
    <w:rsid w:val="00B969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D580B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DiagramaCharChar1Diagrama">
    <w:name w:val="Diagrama Char Char1 Diagrama"/>
    <w:basedOn w:val="Normal"/>
    <w:rsid w:val="0034381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FontStyle23">
    <w:name w:val="Font Style23"/>
    <w:rsid w:val="009045DC"/>
    <w:rPr>
      <w:rFonts w:ascii="Times New Roman" w:hAnsi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A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4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FEF02-5C53-4ECD-8C2B-CC6104E2E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Nariūnienė</dc:creator>
  <cp:keywords/>
  <dc:description/>
  <cp:lastModifiedBy>Inga Noreikienė</cp:lastModifiedBy>
  <cp:revision>48</cp:revision>
  <cp:lastPrinted>2016-04-15T08:09:00Z</cp:lastPrinted>
  <dcterms:created xsi:type="dcterms:W3CDTF">2014-10-31T09:02:00Z</dcterms:created>
  <dcterms:modified xsi:type="dcterms:W3CDTF">2016-04-18T13:44:00Z</dcterms:modified>
</cp:coreProperties>
</file>