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D42B88" w:rsidRPr="001746F0" w:rsidRDefault="00D42B88" w:rsidP="00D42B88">
      <w:pPr>
        <w:jc w:val="center"/>
        <w:rPr>
          <w:sz w:val="23"/>
          <w:szCs w:val="23"/>
        </w:rPr>
      </w:pPr>
      <w:r w:rsidRPr="001746F0">
        <w:rPr>
          <w:sz w:val="23"/>
          <w:szCs w:val="23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17206796" r:id="rId9"/>
        </w:object>
      </w:r>
    </w:p>
    <w:p w:rsidR="00D42B88" w:rsidRPr="001746F0" w:rsidRDefault="00D42B88" w:rsidP="00D42B88">
      <w:pPr>
        <w:jc w:val="center"/>
        <w:rPr>
          <w:sz w:val="23"/>
          <w:szCs w:val="23"/>
        </w:rPr>
      </w:pPr>
    </w:p>
    <w:p w:rsidR="00D42B88" w:rsidRPr="001746F0" w:rsidRDefault="00D42B88" w:rsidP="00D42B88">
      <w:pPr>
        <w:pStyle w:val="Heading1"/>
        <w:tabs>
          <w:tab w:val="left" w:pos="900"/>
        </w:tabs>
        <w:jc w:val="center"/>
        <w:rPr>
          <w:sz w:val="23"/>
          <w:szCs w:val="23"/>
        </w:rPr>
      </w:pPr>
      <w:r w:rsidRPr="001746F0">
        <w:rPr>
          <w:sz w:val="23"/>
          <w:szCs w:val="23"/>
        </w:rPr>
        <w:t xml:space="preserve">VIEŠŲJŲ PIRKIMŲ TARNYBA </w:t>
      </w:r>
    </w:p>
    <w:p w:rsidR="00820AF5" w:rsidRPr="001746F0" w:rsidRDefault="00820AF5" w:rsidP="00820AF5">
      <w:pPr>
        <w:pStyle w:val="Heading1"/>
        <w:tabs>
          <w:tab w:val="left" w:pos="900"/>
        </w:tabs>
        <w:jc w:val="center"/>
        <w:rPr>
          <w:sz w:val="23"/>
          <w:szCs w:val="23"/>
        </w:rPr>
      </w:pPr>
      <w:r w:rsidRPr="001746F0">
        <w:rPr>
          <w:sz w:val="23"/>
          <w:szCs w:val="23"/>
        </w:rPr>
        <w:t xml:space="preserve">PREVENCIJOS IR PIRKIMO SUTARČIŲ PRIEŽIŪROS SKYRIUS </w:t>
      </w:r>
    </w:p>
    <w:p w:rsidR="00D42B88" w:rsidRPr="001746F0" w:rsidRDefault="00D42B88" w:rsidP="00D42B88">
      <w:pPr>
        <w:ind w:left="-284" w:right="142" w:firstLine="284"/>
        <w:jc w:val="center"/>
        <w:rPr>
          <w:b/>
          <w:bCs/>
          <w:sz w:val="23"/>
          <w:szCs w:val="23"/>
        </w:rPr>
      </w:pPr>
    </w:p>
    <w:p w:rsidR="00D42B88" w:rsidRPr="001746F0" w:rsidRDefault="00D42B88" w:rsidP="00D42B88">
      <w:pPr>
        <w:ind w:left="-284" w:right="142" w:firstLine="284"/>
        <w:jc w:val="right"/>
        <w:rPr>
          <w:b/>
          <w:bCs/>
          <w:sz w:val="23"/>
          <w:szCs w:val="23"/>
        </w:rPr>
      </w:pPr>
    </w:p>
    <w:p w:rsidR="00D42B88" w:rsidRPr="001746F0" w:rsidRDefault="00D42B88" w:rsidP="00D42B88">
      <w:pPr>
        <w:jc w:val="center"/>
        <w:rPr>
          <w:b/>
          <w:sz w:val="23"/>
          <w:szCs w:val="23"/>
        </w:rPr>
      </w:pPr>
      <w:r w:rsidRPr="001746F0">
        <w:rPr>
          <w:b/>
          <w:bCs/>
          <w:sz w:val="23"/>
          <w:szCs w:val="23"/>
        </w:rPr>
        <w:t>SP</w:t>
      </w:r>
      <w:r w:rsidR="00F302C8" w:rsidRPr="001746F0">
        <w:rPr>
          <w:b/>
          <w:bCs/>
          <w:sz w:val="23"/>
          <w:szCs w:val="23"/>
        </w:rPr>
        <w:t>R</w:t>
      </w:r>
      <w:r w:rsidR="00284031" w:rsidRPr="001746F0">
        <w:rPr>
          <w:b/>
          <w:bCs/>
          <w:sz w:val="23"/>
          <w:szCs w:val="23"/>
        </w:rPr>
        <w:t xml:space="preserve">ENDIMAS </w:t>
      </w:r>
      <w:r w:rsidR="00957A5D" w:rsidRPr="001746F0">
        <w:rPr>
          <w:b/>
          <w:sz w:val="23"/>
          <w:szCs w:val="23"/>
        </w:rPr>
        <w:t>DĖL SUTIKIMO</w:t>
      </w:r>
      <w:r w:rsidR="00284031" w:rsidRPr="001746F0">
        <w:rPr>
          <w:b/>
          <w:sz w:val="23"/>
          <w:szCs w:val="23"/>
        </w:rPr>
        <w:t xml:space="preserve"> </w:t>
      </w:r>
      <w:r w:rsidR="000548D6" w:rsidRPr="001746F0">
        <w:rPr>
          <w:b/>
          <w:sz w:val="23"/>
          <w:szCs w:val="23"/>
        </w:rPr>
        <w:t>ATLIKTI PIRKIMĄ NESKELBIAMŲ DERYBŲ BŪDU</w:t>
      </w:r>
    </w:p>
    <w:p w:rsidR="00D42B88" w:rsidRPr="001746F0" w:rsidRDefault="00D42B88" w:rsidP="00D42B88">
      <w:pPr>
        <w:jc w:val="center"/>
        <w:rPr>
          <w:b/>
          <w:sz w:val="23"/>
          <w:szCs w:val="23"/>
        </w:rPr>
      </w:pPr>
    </w:p>
    <w:p w:rsidR="00D42B88" w:rsidRPr="001746F0" w:rsidRDefault="00412D5F" w:rsidP="00D42B88">
      <w:pPr>
        <w:jc w:val="center"/>
        <w:rPr>
          <w:bCs/>
          <w:sz w:val="23"/>
          <w:szCs w:val="23"/>
        </w:rPr>
      </w:pPr>
      <w:r w:rsidRPr="001746F0">
        <w:rPr>
          <w:bCs/>
          <w:sz w:val="23"/>
          <w:szCs w:val="23"/>
        </w:rPr>
        <w:t>2016-02</w:t>
      </w:r>
      <w:r w:rsidR="00D42B88" w:rsidRPr="001746F0">
        <w:rPr>
          <w:bCs/>
          <w:sz w:val="23"/>
          <w:szCs w:val="23"/>
        </w:rPr>
        <w:t>-</w:t>
      </w:r>
      <w:proofErr w:type="gramStart"/>
      <w:r w:rsidR="00D42B88" w:rsidRPr="001746F0">
        <w:rPr>
          <w:bCs/>
          <w:sz w:val="23"/>
          <w:szCs w:val="23"/>
        </w:rPr>
        <w:t xml:space="preserve">        </w:t>
      </w:r>
      <w:proofErr w:type="gramEnd"/>
      <w:r w:rsidR="00D42B88" w:rsidRPr="001746F0">
        <w:rPr>
          <w:bCs/>
          <w:sz w:val="23"/>
          <w:szCs w:val="23"/>
        </w:rPr>
        <w:t>Nr. 4S-</w:t>
      </w:r>
    </w:p>
    <w:p w:rsidR="001F7496" w:rsidRPr="001746F0" w:rsidRDefault="00D42B88" w:rsidP="00D42B88">
      <w:pPr>
        <w:ind w:right="142"/>
        <w:jc w:val="center"/>
        <w:rPr>
          <w:bCs/>
          <w:sz w:val="23"/>
          <w:szCs w:val="23"/>
        </w:rPr>
      </w:pPr>
      <w:r w:rsidRPr="001746F0">
        <w:rPr>
          <w:bCs/>
          <w:sz w:val="23"/>
          <w:szCs w:val="23"/>
        </w:rPr>
        <w:t>Vilnius</w:t>
      </w:r>
    </w:p>
    <w:p w:rsidR="00784846" w:rsidRPr="001746F0" w:rsidRDefault="00784846" w:rsidP="00365CE4">
      <w:pPr>
        <w:spacing w:line="360" w:lineRule="auto"/>
        <w:jc w:val="both"/>
        <w:rPr>
          <w:sz w:val="23"/>
          <w:szCs w:val="23"/>
        </w:rPr>
      </w:pPr>
    </w:p>
    <w:p w:rsidR="001746F0" w:rsidRPr="001746F0" w:rsidRDefault="00634CA4" w:rsidP="001746F0">
      <w:pPr>
        <w:ind w:firstLine="720"/>
        <w:jc w:val="both"/>
        <w:rPr>
          <w:color w:val="000000"/>
          <w:sz w:val="23"/>
          <w:szCs w:val="23"/>
        </w:rPr>
      </w:pPr>
      <w:r w:rsidRPr="001746F0">
        <w:rPr>
          <w:sz w:val="23"/>
          <w:szCs w:val="23"/>
        </w:rPr>
        <w:t xml:space="preserve">Viešųjų pirkimų tarnyba (toliau – Tarnyba), vadovaudamasi Lietuvos Respublikos viešųjų pirkimų įstatymo (toliau – Įstatymas) </w:t>
      </w:r>
      <w:r w:rsidR="0069295A" w:rsidRPr="001746F0">
        <w:rPr>
          <w:sz w:val="23"/>
          <w:szCs w:val="23"/>
        </w:rPr>
        <w:t>8</w:t>
      </w:r>
      <w:r w:rsidR="005157A9" w:rsidRPr="001746F0">
        <w:rPr>
          <w:sz w:val="23"/>
          <w:szCs w:val="23"/>
          <w:vertAlign w:val="superscript"/>
        </w:rPr>
        <w:t>2</w:t>
      </w:r>
      <w:r w:rsidR="0069295A" w:rsidRPr="001746F0">
        <w:rPr>
          <w:sz w:val="23"/>
          <w:szCs w:val="23"/>
        </w:rPr>
        <w:t xml:space="preserve"> straipsnio 2 dalies 7 punktu</w:t>
      </w:r>
      <w:r w:rsidRPr="001746F0">
        <w:rPr>
          <w:sz w:val="23"/>
          <w:szCs w:val="23"/>
        </w:rPr>
        <w:t xml:space="preserve">, išnagrinėjo </w:t>
      </w:r>
      <w:r w:rsidR="00767D3A" w:rsidRPr="001746F0">
        <w:rPr>
          <w:sz w:val="23"/>
          <w:szCs w:val="23"/>
        </w:rPr>
        <w:t>Jūsų</w:t>
      </w:r>
      <w:r w:rsidRPr="001746F0">
        <w:rPr>
          <w:sz w:val="23"/>
          <w:szCs w:val="23"/>
        </w:rPr>
        <w:t xml:space="preserve"> prašymą sutikti</w:t>
      </w:r>
      <w:r w:rsidR="00B41364" w:rsidRPr="001746F0">
        <w:rPr>
          <w:sz w:val="23"/>
          <w:szCs w:val="23"/>
        </w:rPr>
        <w:t xml:space="preserve">, kad </w:t>
      </w:r>
      <w:r w:rsidR="000D1D9C" w:rsidRPr="001746F0">
        <w:rPr>
          <w:sz w:val="23"/>
          <w:szCs w:val="23"/>
        </w:rPr>
        <w:t xml:space="preserve">viešasis </w:t>
      </w:r>
      <w:r w:rsidR="009150D2" w:rsidRPr="001746F0">
        <w:rPr>
          <w:sz w:val="23"/>
          <w:szCs w:val="23"/>
        </w:rPr>
        <w:t>pirkimas</w:t>
      </w:r>
      <w:r w:rsidR="00412D5F" w:rsidRPr="001746F0">
        <w:rPr>
          <w:sz w:val="23"/>
          <w:szCs w:val="23"/>
        </w:rPr>
        <w:t xml:space="preserve"> „</w:t>
      </w:r>
      <w:r w:rsidR="00412D5F" w:rsidRPr="001746F0">
        <w:rPr>
          <w:color w:val="000000"/>
          <w:sz w:val="23"/>
          <w:szCs w:val="23"/>
        </w:rPr>
        <w:t>Elektroninių įrenginių, skirtų apsaugai nuo smurto artimoje aplinkoje sistemai</w:t>
      </w:r>
      <w:r w:rsidR="00412D5F" w:rsidRPr="001746F0">
        <w:rPr>
          <w:sz w:val="23"/>
          <w:szCs w:val="23"/>
        </w:rPr>
        <w:t>“</w:t>
      </w:r>
      <w:r w:rsidR="00BC6806" w:rsidRPr="001746F0">
        <w:rPr>
          <w:sz w:val="23"/>
          <w:szCs w:val="23"/>
        </w:rPr>
        <w:t xml:space="preserve"> </w:t>
      </w:r>
      <w:r w:rsidR="001A2BE6" w:rsidRPr="001746F0">
        <w:rPr>
          <w:sz w:val="23"/>
          <w:szCs w:val="23"/>
        </w:rPr>
        <w:t xml:space="preserve">būtų vykdomas </w:t>
      </w:r>
      <w:r w:rsidR="0008427F" w:rsidRPr="001746F0">
        <w:rPr>
          <w:sz w:val="23"/>
          <w:szCs w:val="23"/>
        </w:rPr>
        <w:t>neskelbiamų derybų būdu, vadovaujantis Į</w:t>
      </w:r>
      <w:r w:rsidR="00412D5F" w:rsidRPr="001746F0">
        <w:rPr>
          <w:sz w:val="23"/>
          <w:szCs w:val="23"/>
        </w:rPr>
        <w:t>statymo 56 straipsnio 1 dalies 2</w:t>
      </w:r>
      <w:r w:rsidR="0008427F" w:rsidRPr="001746F0">
        <w:rPr>
          <w:sz w:val="23"/>
          <w:szCs w:val="23"/>
        </w:rPr>
        <w:t xml:space="preserve"> punktu</w:t>
      </w:r>
      <w:r w:rsidR="00A20B0D" w:rsidRPr="001746F0">
        <w:rPr>
          <w:sz w:val="23"/>
          <w:szCs w:val="23"/>
        </w:rPr>
        <w:t>.</w:t>
      </w:r>
    </w:p>
    <w:p w:rsidR="00EE5B1C" w:rsidRPr="001746F0" w:rsidRDefault="00412D5F" w:rsidP="001746F0">
      <w:pPr>
        <w:ind w:firstLine="720"/>
        <w:jc w:val="both"/>
        <w:rPr>
          <w:color w:val="000000"/>
          <w:sz w:val="23"/>
          <w:szCs w:val="23"/>
        </w:rPr>
      </w:pPr>
      <w:r w:rsidRPr="001746F0">
        <w:rPr>
          <w:sz w:val="23"/>
          <w:szCs w:val="23"/>
          <w:lang w:eastAsia="lt-LT"/>
        </w:rPr>
        <w:t>Policijos departamentas prie Lietuvos Respublikos vidaus reikalų ministerijos</w:t>
      </w:r>
      <w:r w:rsidR="00337005" w:rsidRPr="001746F0">
        <w:rPr>
          <w:sz w:val="23"/>
          <w:szCs w:val="23"/>
        </w:rPr>
        <w:t xml:space="preserve"> </w:t>
      </w:r>
      <w:r w:rsidR="0034717E" w:rsidRPr="001746F0">
        <w:rPr>
          <w:color w:val="000000"/>
          <w:sz w:val="23"/>
          <w:szCs w:val="23"/>
        </w:rPr>
        <w:t xml:space="preserve">(toliau – </w:t>
      </w:r>
      <w:r w:rsidR="00634CA4" w:rsidRPr="001746F0">
        <w:rPr>
          <w:sz w:val="23"/>
          <w:szCs w:val="23"/>
        </w:rPr>
        <w:t>Perkančioji organizacija</w:t>
      </w:r>
      <w:r w:rsidR="0034717E" w:rsidRPr="001746F0">
        <w:rPr>
          <w:sz w:val="23"/>
          <w:szCs w:val="23"/>
        </w:rPr>
        <w:t>)</w:t>
      </w:r>
      <w:r w:rsidR="00634CA4" w:rsidRPr="001746F0">
        <w:rPr>
          <w:sz w:val="23"/>
          <w:szCs w:val="23"/>
        </w:rPr>
        <w:t xml:space="preserve"> prašyme nurodo, kad </w:t>
      </w:r>
      <w:r w:rsidR="00EE5B1C" w:rsidRPr="001746F0">
        <w:rPr>
          <w:sz w:val="23"/>
          <w:szCs w:val="23"/>
        </w:rPr>
        <w:t xml:space="preserve">vykdė atviro konkurso „APSAUGOS NUO SMURTO ARTIMOJE APLINKOJE ELEKTRONINĖS SISTEMOS - ALIARMO SISTEMOS ĮSIGIJIMAS“ (Centrinėje viešųjų pirkimų informacinėje sistemoje skelbtas 2015 m. gruodžio 15 d., pirkimo Nr. 170218) I pirkimo dalies „Elektroninis įrenginys kuris turi turėti aiškiai išreikštą „Pagalbos“ (SOS) mygtuką“ pirkimo (toliau – Pirkimas) procedūras. </w:t>
      </w:r>
      <w:r w:rsidR="000C3F17" w:rsidRPr="001746F0">
        <w:rPr>
          <w:sz w:val="23"/>
          <w:szCs w:val="23"/>
        </w:rPr>
        <w:t xml:space="preserve">Perkančioji organizacija pažymi, kad </w:t>
      </w:r>
      <w:r w:rsidR="00F152ED">
        <w:rPr>
          <w:sz w:val="23"/>
          <w:szCs w:val="23"/>
        </w:rPr>
        <w:t xml:space="preserve">pasiūlymų Pirkimui nebuvo gauta (2016 m. sausio 29 d. </w:t>
      </w:r>
      <w:r w:rsidR="00F152ED" w:rsidRPr="001746F0">
        <w:rPr>
          <w:sz w:val="23"/>
          <w:szCs w:val="23"/>
          <w:lang w:eastAsia="lt-LT"/>
        </w:rPr>
        <w:t>Policijos departamento prie Lietuvos Respublikos vidaus reikalų ministerijos</w:t>
      </w:r>
      <w:r w:rsidR="00F152ED" w:rsidRPr="001746F0">
        <w:rPr>
          <w:sz w:val="23"/>
          <w:szCs w:val="23"/>
        </w:rPr>
        <w:t xml:space="preserve"> viešojo pirkimo komisijos posėdžio Apsaugos nuo smurto artimoje aplinkoje elektroninės sistemos - aliarmo sistemos pirkimo protokolu</w:t>
      </w:r>
      <w:r w:rsidR="00F152ED">
        <w:rPr>
          <w:sz w:val="23"/>
          <w:szCs w:val="23"/>
        </w:rPr>
        <w:t xml:space="preserve"> Nr. 5-P1-35)</w:t>
      </w:r>
      <w:r w:rsidR="000C3F17" w:rsidRPr="001746F0">
        <w:rPr>
          <w:sz w:val="23"/>
          <w:szCs w:val="23"/>
        </w:rPr>
        <w:t xml:space="preserve">. 2016 m. vasario 2 d. </w:t>
      </w:r>
      <w:r w:rsidR="00835739" w:rsidRPr="001746F0">
        <w:rPr>
          <w:sz w:val="23"/>
          <w:szCs w:val="23"/>
          <w:lang w:eastAsia="lt-LT"/>
        </w:rPr>
        <w:t>Policijos departamento prie Lietuvos Respublikos vidaus reikalų ministerijos</w:t>
      </w:r>
      <w:r w:rsidR="00835739" w:rsidRPr="001746F0">
        <w:rPr>
          <w:sz w:val="23"/>
          <w:szCs w:val="23"/>
        </w:rPr>
        <w:t xml:space="preserve"> viešojo pirkimo k</w:t>
      </w:r>
      <w:r w:rsidR="000C3F17" w:rsidRPr="001746F0">
        <w:rPr>
          <w:sz w:val="23"/>
          <w:szCs w:val="23"/>
        </w:rPr>
        <w:t>omisijos posėdžio</w:t>
      </w:r>
      <w:r w:rsidR="00835739" w:rsidRPr="001746F0">
        <w:rPr>
          <w:sz w:val="23"/>
          <w:szCs w:val="23"/>
        </w:rPr>
        <w:t xml:space="preserve"> Apsaugos nuo smurto artimoje aplinkoje elektroninės sistemos - aliarmo</w:t>
      </w:r>
      <w:r w:rsidR="000C3F17" w:rsidRPr="001746F0">
        <w:rPr>
          <w:sz w:val="23"/>
          <w:szCs w:val="23"/>
        </w:rPr>
        <w:t xml:space="preserve"> </w:t>
      </w:r>
      <w:r w:rsidR="00835739" w:rsidRPr="001746F0">
        <w:rPr>
          <w:sz w:val="23"/>
          <w:szCs w:val="23"/>
        </w:rPr>
        <w:t>sistemos pirkimo protokolu</w:t>
      </w:r>
      <w:r w:rsidR="000C3F17" w:rsidRPr="001746F0">
        <w:rPr>
          <w:sz w:val="23"/>
          <w:szCs w:val="23"/>
        </w:rPr>
        <w:t xml:space="preserve"> Nr. 5-P1-40</w:t>
      </w:r>
      <w:r w:rsidR="00835739" w:rsidRPr="001746F0">
        <w:rPr>
          <w:sz w:val="23"/>
          <w:szCs w:val="23"/>
        </w:rPr>
        <w:t xml:space="preserve"> buvo nutarta </w:t>
      </w:r>
      <w:proofErr w:type="gramStart"/>
      <w:r w:rsidR="00835739" w:rsidRPr="001746F0">
        <w:rPr>
          <w:sz w:val="23"/>
          <w:szCs w:val="23"/>
        </w:rPr>
        <w:t>kreiptis</w:t>
      </w:r>
      <w:proofErr w:type="gramEnd"/>
      <w:r w:rsidR="00835739" w:rsidRPr="001746F0">
        <w:rPr>
          <w:sz w:val="23"/>
          <w:szCs w:val="23"/>
        </w:rPr>
        <w:t xml:space="preserve"> į Tarnybą su prašymu </w:t>
      </w:r>
      <w:r w:rsidR="00835739" w:rsidRPr="001746F0">
        <w:rPr>
          <w:i/>
          <w:iCs/>
          <w:sz w:val="23"/>
          <w:szCs w:val="23"/>
        </w:rPr>
        <w:t>„&lt;...&gt; leisti pradėti elektroninių įrenginių pirkimą iš naujo, iš esmės nekeičiant pirkimo sąlygų, neskelbiamų derybų būdu.“</w:t>
      </w:r>
    </w:p>
    <w:p w:rsidR="00873DB5" w:rsidRPr="001746F0" w:rsidRDefault="00873DB5" w:rsidP="00E35DD1">
      <w:pPr>
        <w:ind w:firstLine="720"/>
        <w:jc w:val="both"/>
        <w:rPr>
          <w:sz w:val="23"/>
          <w:szCs w:val="23"/>
        </w:rPr>
      </w:pPr>
      <w:r w:rsidRPr="001746F0">
        <w:rPr>
          <w:sz w:val="23"/>
          <w:szCs w:val="23"/>
        </w:rPr>
        <w:t>Pagal Į</w:t>
      </w:r>
      <w:r w:rsidR="000C3F17" w:rsidRPr="001746F0">
        <w:rPr>
          <w:sz w:val="23"/>
          <w:szCs w:val="23"/>
        </w:rPr>
        <w:t>statymo 56 straipsnio 1 dalies 2</w:t>
      </w:r>
      <w:r w:rsidRPr="001746F0">
        <w:rPr>
          <w:sz w:val="23"/>
          <w:szCs w:val="23"/>
        </w:rPr>
        <w:t xml:space="preserve"> punkto nuostatas </w:t>
      </w:r>
      <w:r w:rsidRPr="001746F0">
        <w:rPr>
          <w:bCs/>
          <w:sz w:val="23"/>
          <w:szCs w:val="23"/>
        </w:rPr>
        <w:t>prekės, paslaugos ar darbai</w:t>
      </w:r>
      <w:r w:rsidRPr="001746F0">
        <w:rPr>
          <w:b/>
          <w:bCs/>
          <w:sz w:val="23"/>
          <w:szCs w:val="23"/>
        </w:rPr>
        <w:t xml:space="preserve"> </w:t>
      </w:r>
      <w:r w:rsidRPr="001746F0">
        <w:rPr>
          <w:sz w:val="23"/>
          <w:szCs w:val="23"/>
        </w:rPr>
        <w:t xml:space="preserve">neskelbiamų derybų būdu gali būti perkami: </w:t>
      </w:r>
      <w:r w:rsidRPr="001746F0">
        <w:rPr>
          <w:i/>
          <w:iCs/>
          <w:sz w:val="23"/>
          <w:szCs w:val="23"/>
        </w:rPr>
        <w:t>„</w:t>
      </w:r>
      <w:r w:rsidR="000C3F17" w:rsidRPr="001746F0">
        <w:rPr>
          <w:i/>
          <w:iCs/>
          <w:sz w:val="23"/>
          <w:szCs w:val="23"/>
        </w:rPr>
        <w:t>jeigu, paskelbus atvirą ar ribotą konkursą,</w:t>
      </w:r>
      <w:r w:rsidR="000C3F17" w:rsidRPr="001746F0">
        <w:rPr>
          <w:b/>
          <w:i/>
          <w:iCs/>
          <w:sz w:val="23"/>
          <w:szCs w:val="23"/>
        </w:rPr>
        <w:t xml:space="preserve"> </w:t>
      </w:r>
      <w:r w:rsidR="000C3F17" w:rsidRPr="001746F0">
        <w:rPr>
          <w:i/>
          <w:iCs/>
          <w:sz w:val="23"/>
          <w:szCs w:val="23"/>
        </w:rPr>
        <w:t>apskritai nebuvo gauta pasiūlymų arba nebuvo gauta tinkamų pasiūlymų, o pirminės pirkimo sąlygos iš esmės nekeičiamos ir jei Europos Komisijos prašymu jai pateikiama šiuo pagrindu atliekamo ar atlikto pirkimo ataskaita</w:t>
      </w:r>
      <w:r w:rsidRPr="001746F0">
        <w:rPr>
          <w:i/>
          <w:iCs/>
          <w:sz w:val="23"/>
          <w:szCs w:val="23"/>
        </w:rPr>
        <w:t>“</w:t>
      </w:r>
      <w:r w:rsidR="008E10BA" w:rsidRPr="001746F0">
        <w:rPr>
          <w:i/>
          <w:iCs/>
          <w:sz w:val="23"/>
          <w:szCs w:val="23"/>
        </w:rPr>
        <w:t>.</w:t>
      </w:r>
    </w:p>
    <w:p w:rsidR="00F27920" w:rsidRPr="001746F0" w:rsidRDefault="00873DB5" w:rsidP="000C3F17">
      <w:pPr>
        <w:ind w:firstLine="697"/>
        <w:jc w:val="both"/>
        <w:rPr>
          <w:sz w:val="23"/>
          <w:szCs w:val="23"/>
        </w:rPr>
      </w:pPr>
      <w:r w:rsidRPr="001746F0">
        <w:rPr>
          <w:sz w:val="23"/>
          <w:szCs w:val="23"/>
        </w:rPr>
        <w:t xml:space="preserve">Perkančiosios organizacijos prašyme nurodytos aplinkybės ir pateikti dokumentai patvirtina, kad </w:t>
      </w:r>
      <w:r w:rsidR="00953519" w:rsidRPr="001746F0">
        <w:rPr>
          <w:sz w:val="23"/>
          <w:szCs w:val="23"/>
        </w:rPr>
        <w:t>tenkinamos neskelbiamų derybų sąlygos, nustatytos Į</w:t>
      </w:r>
      <w:r w:rsidR="000C3F17" w:rsidRPr="001746F0">
        <w:rPr>
          <w:sz w:val="23"/>
          <w:szCs w:val="23"/>
        </w:rPr>
        <w:t>statymo 56 straipsnio 1 dalies 2</w:t>
      </w:r>
      <w:r w:rsidR="008E10BA" w:rsidRPr="001746F0">
        <w:rPr>
          <w:sz w:val="23"/>
          <w:szCs w:val="23"/>
        </w:rPr>
        <w:t xml:space="preserve"> punkte, todėl Tarnyba,</w:t>
      </w:r>
      <w:r w:rsidRPr="001746F0">
        <w:rPr>
          <w:sz w:val="23"/>
          <w:szCs w:val="23"/>
        </w:rPr>
        <w:t xml:space="preserve"> vadovaudamasi Įstatymo 8</w:t>
      </w:r>
      <w:r w:rsidRPr="001746F0">
        <w:rPr>
          <w:sz w:val="23"/>
          <w:szCs w:val="23"/>
          <w:vertAlign w:val="superscript"/>
        </w:rPr>
        <w:t>2</w:t>
      </w:r>
      <w:r w:rsidRPr="001746F0">
        <w:rPr>
          <w:sz w:val="23"/>
          <w:szCs w:val="23"/>
        </w:rPr>
        <w:t xml:space="preserve"> straipsnio 2 dalies 7 punkto nuostatomis, </w:t>
      </w:r>
      <w:r w:rsidRPr="001746F0">
        <w:rPr>
          <w:b/>
          <w:sz w:val="23"/>
          <w:szCs w:val="23"/>
        </w:rPr>
        <w:t>sutinka</w:t>
      </w:r>
      <w:r w:rsidRPr="001746F0">
        <w:rPr>
          <w:sz w:val="23"/>
          <w:szCs w:val="23"/>
        </w:rPr>
        <w:t>,</w:t>
      </w:r>
      <w:r w:rsidRPr="001746F0">
        <w:rPr>
          <w:color w:val="000000"/>
          <w:sz w:val="23"/>
          <w:szCs w:val="23"/>
        </w:rPr>
        <w:t xml:space="preserve"> </w:t>
      </w:r>
      <w:r w:rsidRPr="001746F0">
        <w:rPr>
          <w:sz w:val="23"/>
          <w:szCs w:val="23"/>
        </w:rPr>
        <w:t>kad</w:t>
      </w:r>
      <w:r w:rsidR="00E35DD1" w:rsidRPr="001746F0">
        <w:rPr>
          <w:sz w:val="23"/>
          <w:szCs w:val="23"/>
        </w:rPr>
        <w:t xml:space="preserve"> </w:t>
      </w:r>
      <w:r w:rsidR="000C3F17" w:rsidRPr="001746F0">
        <w:rPr>
          <w:sz w:val="23"/>
          <w:szCs w:val="23"/>
          <w:lang w:eastAsia="lt-LT"/>
        </w:rPr>
        <w:t>Policijos departamentas prie Lietuvos Respublikos vidaus reikalų ministerijos</w:t>
      </w:r>
      <w:r w:rsidR="000C3F17" w:rsidRPr="001746F0">
        <w:rPr>
          <w:sz w:val="23"/>
          <w:szCs w:val="23"/>
        </w:rPr>
        <w:t xml:space="preserve"> viešąjį pirkimą „</w:t>
      </w:r>
      <w:r w:rsidR="000C3F17" w:rsidRPr="001746F0">
        <w:rPr>
          <w:color w:val="000000"/>
          <w:sz w:val="23"/>
          <w:szCs w:val="23"/>
        </w:rPr>
        <w:t>Elektroninių įrenginių, skirtų apsaugai nuo smurto artimoje aplinkoje sistemai</w:t>
      </w:r>
      <w:r w:rsidR="000C3F17" w:rsidRPr="001746F0">
        <w:rPr>
          <w:sz w:val="23"/>
          <w:szCs w:val="23"/>
        </w:rPr>
        <w:t xml:space="preserve">“ </w:t>
      </w:r>
      <w:r w:rsidR="006C18B1" w:rsidRPr="001746F0">
        <w:rPr>
          <w:sz w:val="23"/>
          <w:szCs w:val="23"/>
        </w:rPr>
        <w:t xml:space="preserve">vykdytų </w:t>
      </w:r>
      <w:r w:rsidRPr="001746F0">
        <w:rPr>
          <w:sz w:val="23"/>
          <w:szCs w:val="23"/>
        </w:rPr>
        <w:t>neskelbiamų derybų būdu, vadovaujantis Į</w:t>
      </w:r>
      <w:r w:rsidR="000C3F17" w:rsidRPr="001746F0">
        <w:rPr>
          <w:sz w:val="23"/>
          <w:szCs w:val="23"/>
        </w:rPr>
        <w:t>statymo 56 straipsnio 1 dalies 2</w:t>
      </w:r>
      <w:r w:rsidRPr="001746F0">
        <w:rPr>
          <w:sz w:val="23"/>
          <w:szCs w:val="23"/>
        </w:rPr>
        <w:t xml:space="preserve"> punkto nuostatomis.</w:t>
      </w:r>
    </w:p>
    <w:p w:rsidR="005C4497" w:rsidRPr="001746F0" w:rsidRDefault="005C4497" w:rsidP="003637DC">
      <w:pPr>
        <w:ind w:firstLine="697"/>
        <w:jc w:val="both"/>
        <w:rPr>
          <w:sz w:val="23"/>
          <w:szCs w:val="23"/>
        </w:rPr>
      </w:pPr>
      <w:r w:rsidRPr="001746F0">
        <w:rPr>
          <w:sz w:val="23"/>
          <w:szCs w:val="23"/>
        </w:rPr>
        <w:t>Pažymėtina, kad Ta</w:t>
      </w:r>
      <w:r w:rsidR="0033008D" w:rsidRPr="001746F0">
        <w:rPr>
          <w:sz w:val="23"/>
          <w:szCs w:val="23"/>
        </w:rPr>
        <w:t>rnyba, nagrinėdama perkančiųjų organizacijų prašymus dėl sutikimo vykdyti pirkimą</w:t>
      </w:r>
      <w:r w:rsidRPr="001746F0">
        <w:rPr>
          <w:sz w:val="23"/>
          <w:szCs w:val="23"/>
        </w:rPr>
        <w:t xml:space="preserve"> neskelbiamų</w:t>
      </w:r>
      <w:r w:rsidR="003D583F" w:rsidRPr="001746F0">
        <w:rPr>
          <w:sz w:val="23"/>
          <w:szCs w:val="23"/>
        </w:rPr>
        <w:t xml:space="preserve"> derybų būdu, neatlieka</w:t>
      </w:r>
      <w:r w:rsidRPr="001746F0">
        <w:rPr>
          <w:sz w:val="23"/>
          <w:szCs w:val="23"/>
        </w:rPr>
        <w:t xml:space="preserve"> pirkimo dokumentų ir vykdytų pirkimo procedūrų įvertin</w:t>
      </w:r>
      <w:r w:rsidR="003D583F" w:rsidRPr="001746F0">
        <w:rPr>
          <w:sz w:val="23"/>
          <w:szCs w:val="23"/>
        </w:rPr>
        <w:t>imo, t. y. Tarnyba vertina tik tai</w:t>
      </w:r>
      <w:r w:rsidR="0033008D" w:rsidRPr="001746F0">
        <w:rPr>
          <w:sz w:val="23"/>
          <w:szCs w:val="23"/>
        </w:rPr>
        <w:t xml:space="preserve"> ar p</w:t>
      </w:r>
      <w:r w:rsidRPr="001746F0">
        <w:rPr>
          <w:sz w:val="23"/>
          <w:szCs w:val="23"/>
        </w:rPr>
        <w:t>erkančiosios organizacijos pateikti dokumentai pagrindžia, kad yra Įstatymo 56 straipsnio atitinkamoje dalyje ir punkte nurodytos</w:t>
      </w:r>
      <w:r w:rsidR="00BA6956" w:rsidRPr="001746F0">
        <w:rPr>
          <w:sz w:val="23"/>
          <w:szCs w:val="23"/>
        </w:rPr>
        <w:t xml:space="preserve"> </w:t>
      </w:r>
      <w:r w:rsidRPr="001746F0">
        <w:rPr>
          <w:sz w:val="23"/>
          <w:szCs w:val="23"/>
        </w:rPr>
        <w:t xml:space="preserve">sąlygos, kad pirkimas galėtų būti vykdomas neskelbiamų derybų būdu. Atkreipiame dėmesį, kad </w:t>
      </w:r>
      <w:r w:rsidR="0033008D" w:rsidRPr="001746F0">
        <w:rPr>
          <w:sz w:val="23"/>
          <w:szCs w:val="23"/>
        </w:rPr>
        <w:t>P</w:t>
      </w:r>
      <w:r w:rsidRPr="001746F0">
        <w:rPr>
          <w:sz w:val="23"/>
          <w:szCs w:val="23"/>
        </w:rPr>
        <w:t xml:space="preserve">erkančioji organizacija yra atsakinga už Tarnybai pateiktų dokumentų ir nurodytos informacijos teisingumą. </w:t>
      </w:r>
    </w:p>
    <w:p w:rsidR="00D4107A" w:rsidRPr="001746F0" w:rsidRDefault="00D4107A" w:rsidP="00D4107A">
      <w:pPr>
        <w:spacing w:line="360" w:lineRule="auto"/>
        <w:ind w:right="142"/>
        <w:jc w:val="both"/>
        <w:rPr>
          <w:sz w:val="23"/>
          <w:szCs w:val="23"/>
        </w:rPr>
      </w:pPr>
    </w:p>
    <w:p w:rsidR="00D4107A" w:rsidRPr="001746F0" w:rsidRDefault="00D4107A" w:rsidP="00D4107A">
      <w:pPr>
        <w:ind w:right="142"/>
        <w:jc w:val="both"/>
        <w:rPr>
          <w:sz w:val="23"/>
          <w:szCs w:val="23"/>
        </w:rPr>
      </w:pPr>
      <w:r w:rsidRPr="001746F0">
        <w:rPr>
          <w:sz w:val="23"/>
          <w:szCs w:val="23"/>
        </w:rPr>
        <w:t>Prevencijos ir pirkimo sutarčių priežiūros skyriaus</w:t>
      </w:r>
    </w:p>
    <w:p w:rsidR="00D4107A" w:rsidRPr="001746F0" w:rsidRDefault="00D4107A" w:rsidP="00D4107A">
      <w:pPr>
        <w:spacing w:line="288" w:lineRule="auto"/>
        <w:ind w:right="284"/>
        <w:jc w:val="both"/>
        <w:rPr>
          <w:sz w:val="23"/>
          <w:szCs w:val="23"/>
          <w:u w:val="single"/>
        </w:rPr>
      </w:pPr>
      <w:r w:rsidRPr="001746F0">
        <w:rPr>
          <w:sz w:val="23"/>
          <w:szCs w:val="23"/>
        </w:rPr>
        <w:t>vyriausiasis specialistas</w:t>
      </w:r>
      <w:r w:rsidR="008270C4" w:rsidRPr="001746F0">
        <w:rPr>
          <w:sz w:val="23"/>
          <w:szCs w:val="23"/>
        </w:rPr>
        <w:tab/>
      </w:r>
      <w:r w:rsidR="008270C4" w:rsidRPr="001746F0">
        <w:rPr>
          <w:sz w:val="23"/>
          <w:szCs w:val="23"/>
        </w:rPr>
        <w:tab/>
      </w:r>
      <w:r w:rsidR="008270C4" w:rsidRPr="001746F0">
        <w:rPr>
          <w:sz w:val="23"/>
          <w:szCs w:val="23"/>
        </w:rPr>
        <w:tab/>
      </w:r>
      <w:r w:rsidR="008270C4" w:rsidRPr="001746F0">
        <w:rPr>
          <w:sz w:val="23"/>
          <w:szCs w:val="23"/>
        </w:rPr>
        <w:tab/>
      </w:r>
      <w:r w:rsidR="008270C4" w:rsidRPr="001746F0">
        <w:rPr>
          <w:sz w:val="23"/>
          <w:szCs w:val="23"/>
        </w:rPr>
        <w:tab/>
      </w:r>
      <w:r w:rsidRPr="001746F0">
        <w:rPr>
          <w:sz w:val="23"/>
          <w:szCs w:val="23"/>
        </w:rPr>
        <w:tab/>
      </w:r>
      <w:r w:rsidRPr="001746F0">
        <w:rPr>
          <w:sz w:val="23"/>
          <w:szCs w:val="23"/>
        </w:rPr>
        <w:tab/>
        <w:t>Vytautas Juodka</w:t>
      </w:r>
    </w:p>
    <w:p w:rsidR="00D42B88" w:rsidRPr="001746F0" w:rsidRDefault="00D42B88" w:rsidP="00D42B88">
      <w:pPr>
        <w:tabs>
          <w:tab w:val="left" w:pos="900"/>
        </w:tabs>
        <w:rPr>
          <w:color w:val="000000"/>
          <w:sz w:val="23"/>
          <w:szCs w:val="23"/>
        </w:rPr>
      </w:pPr>
    </w:p>
    <w:p w:rsidR="006C7ABB" w:rsidRPr="001746F0" w:rsidRDefault="00284031" w:rsidP="006C7ABB">
      <w:pPr>
        <w:tabs>
          <w:tab w:val="left" w:pos="900"/>
        </w:tabs>
        <w:rPr>
          <w:color w:val="000000"/>
          <w:sz w:val="23"/>
          <w:szCs w:val="23"/>
        </w:rPr>
      </w:pPr>
      <w:r w:rsidRPr="001746F0">
        <w:rPr>
          <w:sz w:val="23"/>
          <w:szCs w:val="23"/>
        </w:rPr>
        <w:t>V. Juodka, tel. (8 5) 219 7058</w:t>
      </w:r>
      <w:r w:rsidR="006C7ABB" w:rsidRPr="001746F0">
        <w:rPr>
          <w:sz w:val="23"/>
          <w:szCs w:val="23"/>
        </w:rPr>
        <w:t xml:space="preserve">, faks. (8 5) 213 6213, el. p. </w:t>
      </w:r>
      <w:hyperlink r:id="rId10" w:history="1">
        <w:r w:rsidR="00F3480A" w:rsidRPr="001746F0">
          <w:rPr>
            <w:rStyle w:val="Hyperlink"/>
            <w:sz w:val="23"/>
            <w:szCs w:val="23"/>
          </w:rPr>
          <w:t>Vytautas.Juodka@vpt.lt</w:t>
        </w:r>
      </w:hyperlink>
    </w:p>
    <w:sectPr w:rsidR="006C7ABB" w:rsidRPr="001746F0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81" w:rsidRDefault="00391A81">
      <w:r>
        <w:separator/>
      </w:r>
    </w:p>
  </w:endnote>
  <w:endnote w:type="continuationSeparator" w:id="0">
    <w:p w:rsidR="00391A81" w:rsidRDefault="00391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81" w:rsidRDefault="00391A81">
      <w:r>
        <w:separator/>
      </w:r>
    </w:p>
  </w:footnote>
  <w:footnote w:type="continuationSeparator" w:id="0">
    <w:p w:rsidR="00391A81" w:rsidRDefault="00391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3476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3476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50F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313346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13BB6"/>
    <w:rsid w:val="00021053"/>
    <w:rsid w:val="00023B43"/>
    <w:rsid w:val="00030116"/>
    <w:rsid w:val="000319B3"/>
    <w:rsid w:val="000327A3"/>
    <w:rsid w:val="00033ADD"/>
    <w:rsid w:val="00033CC7"/>
    <w:rsid w:val="00034442"/>
    <w:rsid w:val="00035EB7"/>
    <w:rsid w:val="00037628"/>
    <w:rsid w:val="00043A0A"/>
    <w:rsid w:val="000443C9"/>
    <w:rsid w:val="00044AFE"/>
    <w:rsid w:val="000457E8"/>
    <w:rsid w:val="000506A7"/>
    <w:rsid w:val="000520AC"/>
    <w:rsid w:val="000548D6"/>
    <w:rsid w:val="000615BB"/>
    <w:rsid w:val="0007219C"/>
    <w:rsid w:val="00080F32"/>
    <w:rsid w:val="0008427F"/>
    <w:rsid w:val="000851FD"/>
    <w:rsid w:val="000904F2"/>
    <w:rsid w:val="00091ADB"/>
    <w:rsid w:val="000943AA"/>
    <w:rsid w:val="00097A68"/>
    <w:rsid w:val="000A2524"/>
    <w:rsid w:val="000A7321"/>
    <w:rsid w:val="000C2D22"/>
    <w:rsid w:val="000C3F17"/>
    <w:rsid w:val="000C6038"/>
    <w:rsid w:val="000C78B2"/>
    <w:rsid w:val="000D0871"/>
    <w:rsid w:val="000D1D9C"/>
    <w:rsid w:val="000E2045"/>
    <w:rsid w:val="000E38AF"/>
    <w:rsid w:val="000E5D45"/>
    <w:rsid w:val="000F1C98"/>
    <w:rsid w:val="000F4913"/>
    <w:rsid w:val="00103B45"/>
    <w:rsid w:val="00103DFB"/>
    <w:rsid w:val="00104886"/>
    <w:rsid w:val="00110C1F"/>
    <w:rsid w:val="00117AAD"/>
    <w:rsid w:val="00126EDD"/>
    <w:rsid w:val="00126F64"/>
    <w:rsid w:val="001321DC"/>
    <w:rsid w:val="001369E1"/>
    <w:rsid w:val="001401C4"/>
    <w:rsid w:val="00143042"/>
    <w:rsid w:val="00154DF6"/>
    <w:rsid w:val="0015689F"/>
    <w:rsid w:val="001578DA"/>
    <w:rsid w:val="00170744"/>
    <w:rsid w:val="0017077F"/>
    <w:rsid w:val="001733AA"/>
    <w:rsid w:val="001746F0"/>
    <w:rsid w:val="001835AB"/>
    <w:rsid w:val="001867E7"/>
    <w:rsid w:val="001936EE"/>
    <w:rsid w:val="00194464"/>
    <w:rsid w:val="001947C6"/>
    <w:rsid w:val="001A1C03"/>
    <w:rsid w:val="001A2A3C"/>
    <w:rsid w:val="001A2BE6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2015A3"/>
    <w:rsid w:val="002038EB"/>
    <w:rsid w:val="00203EC9"/>
    <w:rsid w:val="0020635B"/>
    <w:rsid w:val="00207C46"/>
    <w:rsid w:val="00214028"/>
    <w:rsid w:val="00221565"/>
    <w:rsid w:val="0022366C"/>
    <w:rsid w:val="00223E47"/>
    <w:rsid w:val="00225780"/>
    <w:rsid w:val="00234A74"/>
    <w:rsid w:val="002379F5"/>
    <w:rsid w:val="00240BB3"/>
    <w:rsid w:val="0024728B"/>
    <w:rsid w:val="002472D3"/>
    <w:rsid w:val="00256CEF"/>
    <w:rsid w:val="002571B3"/>
    <w:rsid w:val="0025793A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A22A9"/>
    <w:rsid w:val="002A7129"/>
    <w:rsid w:val="002B0D9C"/>
    <w:rsid w:val="002B5FFD"/>
    <w:rsid w:val="002B6A22"/>
    <w:rsid w:val="002C4892"/>
    <w:rsid w:val="002C4A68"/>
    <w:rsid w:val="002D1F71"/>
    <w:rsid w:val="002F6A88"/>
    <w:rsid w:val="003028C5"/>
    <w:rsid w:val="00313C66"/>
    <w:rsid w:val="00313FC6"/>
    <w:rsid w:val="0031650F"/>
    <w:rsid w:val="003229B5"/>
    <w:rsid w:val="0033008D"/>
    <w:rsid w:val="00330DEF"/>
    <w:rsid w:val="00337005"/>
    <w:rsid w:val="00341A83"/>
    <w:rsid w:val="00346F2A"/>
    <w:rsid w:val="0034717E"/>
    <w:rsid w:val="0034769B"/>
    <w:rsid w:val="00347B49"/>
    <w:rsid w:val="00347F64"/>
    <w:rsid w:val="00351E8D"/>
    <w:rsid w:val="003545C7"/>
    <w:rsid w:val="00354784"/>
    <w:rsid w:val="00355FB9"/>
    <w:rsid w:val="0035640A"/>
    <w:rsid w:val="003573A6"/>
    <w:rsid w:val="00357A1F"/>
    <w:rsid w:val="00363575"/>
    <w:rsid w:val="003637DC"/>
    <w:rsid w:val="00363875"/>
    <w:rsid w:val="00364784"/>
    <w:rsid w:val="00365CE4"/>
    <w:rsid w:val="00366F6F"/>
    <w:rsid w:val="00376C51"/>
    <w:rsid w:val="00376C96"/>
    <w:rsid w:val="0038219F"/>
    <w:rsid w:val="0038479F"/>
    <w:rsid w:val="00385408"/>
    <w:rsid w:val="00385B37"/>
    <w:rsid w:val="00391A81"/>
    <w:rsid w:val="003939C7"/>
    <w:rsid w:val="003962A7"/>
    <w:rsid w:val="00396B0F"/>
    <w:rsid w:val="00397674"/>
    <w:rsid w:val="003A7D38"/>
    <w:rsid w:val="003B2C88"/>
    <w:rsid w:val="003B3873"/>
    <w:rsid w:val="003D097C"/>
    <w:rsid w:val="003D3D13"/>
    <w:rsid w:val="003D583F"/>
    <w:rsid w:val="003E420C"/>
    <w:rsid w:val="003F5351"/>
    <w:rsid w:val="00403D8C"/>
    <w:rsid w:val="00407574"/>
    <w:rsid w:val="00412258"/>
    <w:rsid w:val="00412D5F"/>
    <w:rsid w:val="00422C93"/>
    <w:rsid w:val="00433AB0"/>
    <w:rsid w:val="004367CA"/>
    <w:rsid w:val="004417CD"/>
    <w:rsid w:val="00442850"/>
    <w:rsid w:val="004434D2"/>
    <w:rsid w:val="00446827"/>
    <w:rsid w:val="00450F7F"/>
    <w:rsid w:val="00454D65"/>
    <w:rsid w:val="00454EF6"/>
    <w:rsid w:val="00462A10"/>
    <w:rsid w:val="00467790"/>
    <w:rsid w:val="00471DF8"/>
    <w:rsid w:val="004738AC"/>
    <w:rsid w:val="0048148B"/>
    <w:rsid w:val="0048250A"/>
    <w:rsid w:val="00483FB3"/>
    <w:rsid w:val="004857A2"/>
    <w:rsid w:val="00487618"/>
    <w:rsid w:val="00492F51"/>
    <w:rsid w:val="004969C5"/>
    <w:rsid w:val="004A5B22"/>
    <w:rsid w:val="004A78DE"/>
    <w:rsid w:val="004D03A6"/>
    <w:rsid w:val="004D1BAD"/>
    <w:rsid w:val="004E70E1"/>
    <w:rsid w:val="004E7995"/>
    <w:rsid w:val="004F1C94"/>
    <w:rsid w:val="004F4FDE"/>
    <w:rsid w:val="00510C55"/>
    <w:rsid w:val="00512937"/>
    <w:rsid w:val="005157A9"/>
    <w:rsid w:val="005177B2"/>
    <w:rsid w:val="00525B05"/>
    <w:rsid w:val="00533A79"/>
    <w:rsid w:val="00554B1E"/>
    <w:rsid w:val="00562190"/>
    <w:rsid w:val="00571B3B"/>
    <w:rsid w:val="00573600"/>
    <w:rsid w:val="00575A64"/>
    <w:rsid w:val="005811AF"/>
    <w:rsid w:val="0058776B"/>
    <w:rsid w:val="005963C5"/>
    <w:rsid w:val="00597B3E"/>
    <w:rsid w:val="005A0D53"/>
    <w:rsid w:val="005A43C3"/>
    <w:rsid w:val="005B016D"/>
    <w:rsid w:val="005B6FCB"/>
    <w:rsid w:val="005C4497"/>
    <w:rsid w:val="005C5BB1"/>
    <w:rsid w:val="005D5035"/>
    <w:rsid w:val="005D6321"/>
    <w:rsid w:val="005E413C"/>
    <w:rsid w:val="005F580D"/>
    <w:rsid w:val="005F5F70"/>
    <w:rsid w:val="005F6404"/>
    <w:rsid w:val="00604645"/>
    <w:rsid w:val="006128CC"/>
    <w:rsid w:val="00613479"/>
    <w:rsid w:val="00614A81"/>
    <w:rsid w:val="0061527B"/>
    <w:rsid w:val="00616D8B"/>
    <w:rsid w:val="00617673"/>
    <w:rsid w:val="00623C1B"/>
    <w:rsid w:val="00626943"/>
    <w:rsid w:val="006274D5"/>
    <w:rsid w:val="00631BFE"/>
    <w:rsid w:val="0063205B"/>
    <w:rsid w:val="006330C9"/>
    <w:rsid w:val="00634CA4"/>
    <w:rsid w:val="006416BB"/>
    <w:rsid w:val="00642E42"/>
    <w:rsid w:val="00653884"/>
    <w:rsid w:val="00653AB2"/>
    <w:rsid w:val="00654BAE"/>
    <w:rsid w:val="00656758"/>
    <w:rsid w:val="006602D8"/>
    <w:rsid w:val="0066096E"/>
    <w:rsid w:val="00663222"/>
    <w:rsid w:val="00664877"/>
    <w:rsid w:val="00684E5F"/>
    <w:rsid w:val="00691084"/>
    <w:rsid w:val="0069295A"/>
    <w:rsid w:val="00693D78"/>
    <w:rsid w:val="00693F43"/>
    <w:rsid w:val="006A1759"/>
    <w:rsid w:val="006A2A7B"/>
    <w:rsid w:val="006B2D68"/>
    <w:rsid w:val="006B396E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937"/>
    <w:rsid w:val="006E4413"/>
    <w:rsid w:val="006E4D7A"/>
    <w:rsid w:val="006E61B0"/>
    <w:rsid w:val="006F3ED9"/>
    <w:rsid w:val="007001CA"/>
    <w:rsid w:val="00702DFF"/>
    <w:rsid w:val="007058E6"/>
    <w:rsid w:val="0071596F"/>
    <w:rsid w:val="00716348"/>
    <w:rsid w:val="00717A57"/>
    <w:rsid w:val="00725DCC"/>
    <w:rsid w:val="00727227"/>
    <w:rsid w:val="00727CA6"/>
    <w:rsid w:val="00731264"/>
    <w:rsid w:val="007349E6"/>
    <w:rsid w:val="00744E44"/>
    <w:rsid w:val="0074722E"/>
    <w:rsid w:val="00763908"/>
    <w:rsid w:val="00766466"/>
    <w:rsid w:val="00767D3A"/>
    <w:rsid w:val="00776ECB"/>
    <w:rsid w:val="00777C88"/>
    <w:rsid w:val="00784846"/>
    <w:rsid w:val="00790E57"/>
    <w:rsid w:val="00792343"/>
    <w:rsid w:val="00793677"/>
    <w:rsid w:val="007A1932"/>
    <w:rsid w:val="007A3192"/>
    <w:rsid w:val="007A7FEC"/>
    <w:rsid w:val="007C2A16"/>
    <w:rsid w:val="007E5767"/>
    <w:rsid w:val="007E6608"/>
    <w:rsid w:val="007F4F59"/>
    <w:rsid w:val="007F62F4"/>
    <w:rsid w:val="008018D5"/>
    <w:rsid w:val="008048BA"/>
    <w:rsid w:val="00811581"/>
    <w:rsid w:val="008148BD"/>
    <w:rsid w:val="00815BDE"/>
    <w:rsid w:val="00820AF5"/>
    <w:rsid w:val="008270C4"/>
    <w:rsid w:val="008307EB"/>
    <w:rsid w:val="00830EDA"/>
    <w:rsid w:val="00832DBE"/>
    <w:rsid w:val="00835739"/>
    <w:rsid w:val="00841F43"/>
    <w:rsid w:val="00844958"/>
    <w:rsid w:val="00845640"/>
    <w:rsid w:val="008465EF"/>
    <w:rsid w:val="008515DC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B5768"/>
    <w:rsid w:val="008C08DC"/>
    <w:rsid w:val="008C3046"/>
    <w:rsid w:val="008E10BA"/>
    <w:rsid w:val="008E7807"/>
    <w:rsid w:val="008F10BE"/>
    <w:rsid w:val="008F13D3"/>
    <w:rsid w:val="008F5D4C"/>
    <w:rsid w:val="00900135"/>
    <w:rsid w:val="00906B25"/>
    <w:rsid w:val="00907C82"/>
    <w:rsid w:val="00910F4A"/>
    <w:rsid w:val="009150D2"/>
    <w:rsid w:val="0091544E"/>
    <w:rsid w:val="009179E4"/>
    <w:rsid w:val="00924103"/>
    <w:rsid w:val="009310AB"/>
    <w:rsid w:val="00933024"/>
    <w:rsid w:val="009375A1"/>
    <w:rsid w:val="009438A2"/>
    <w:rsid w:val="00943DBD"/>
    <w:rsid w:val="00950B93"/>
    <w:rsid w:val="0095264C"/>
    <w:rsid w:val="00953519"/>
    <w:rsid w:val="009542D4"/>
    <w:rsid w:val="00954AAB"/>
    <w:rsid w:val="00955FA0"/>
    <w:rsid w:val="0095689C"/>
    <w:rsid w:val="00956B8F"/>
    <w:rsid w:val="00957A5D"/>
    <w:rsid w:val="009607FC"/>
    <w:rsid w:val="00971192"/>
    <w:rsid w:val="00973DF2"/>
    <w:rsid w:val="009831BF"/>
    <w:rsid w:val="0098570E"/>
    <w:rsid w:val="00985D94"/>
    <w:rsid w:val="00987111"/>
    <w:rsid w:val="00994187"/>
    <w:rsid w:val="009974EC"/>
    <w:rsid w:val="009A30C8"/>
    <w:rsid w:val="009A69D7"/>
    <w:rsid w:val="009A7CC2"/>
    <w:rsid w:val="009B627D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576"/>
    <w:rsid w:val="009F1FD9"/>
    <w:rsid w:val="009F2F01"/>
    <w:rsid w:val="009F4EF3"/>
    <w:rsid w:val="009F7629"/>
    <w:rsid w:val="00A07134"/>
    <w:rsid w:val="00A120D8"/>
    <w:rsid w:val="00A20B0D"/>
    <w:rsid w:val="00A26FAE"/>
    <w:rsid w:val="00A30C87"/>
    <w:rsid w:val="00A32726"/>
    <w:rsid w:val="00A37597"/>
    <w:rsid w:val="00A41A33"/>
    <w:rsid w:val="00A41F79"/>
    <w:rsid w:val="00A630A8"/>
    <w:rsid w:val="00A7240B"/>
    <w:rsid w:val="00A73C01"/>
    <w:rsid w:val="00A77BDD"/>
    <w:rsid w:val="00A85FA4"/>
    <w:rsid w:val="00A90C11"/>
    <w:rsid w:val="00AA4D7F"/>
    <w:rsid w:val="00AB50AB"/>
    <w:rsid w:val="00AC39DF"/>
    <w:rsid w:val="00AC720E"/>
    <w:rsid w:val="00AD112A"/>
    <w:rsid w:val="00AD338A"/>
    <w:rsid w:val="00AD4FCC"/>
    <w:rsid w:val="00AD6B9F"/>
    <w:rsid w:val="00AE0AA2"/>
    <w:rsid w:val="00AE1A79"/>
    <w:rsid w:val="00AE76C3"/>
    <w:rsid w:val="00AF1C63"/>
    <w:rsid w:val="00B07A93"/>
    <w:rsid w:val="00B1182C"/>
    <w:rsid w:val="00B13D09"/>
    <w:rsid w:val="00B23540"/>
    <w:rsid w:val="00B27A23"/>
    <w:rsid w:val="00B30484"/>
    <w:rsid w:val="00B3132E"/>
    <w:rsid w:val="00B3611C"/>
    <w:rsid w:val="00B36DDA"/>
    <w:rsid w:val="00B40C77"/>
    <w:rsid w:val="00B410F3"/>
    <w:rsid w:val="00B41364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90CE6"/>
    <w:rsid w:val="00B9371F"/>
    <w:rsid w:val="00B94DC1"/>
    <w:rsid w:val="00BA1B92"/>
    <w:rsid w:val="00BA6956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32E3"/>
    <w:rsid w:val="00BE5F43"/>
    <w:rsid w:val="00BF3674"/>
    <w:rsid w:val="00BF4348"/>
    <w:rsid w:val="00BF6748"/>
    <w:rsid w:val="00C0640F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71B4A"/>
    <w:rsid w:val="00C773DB"/>
    <w:rsid w:val="00C91475"/>
    <w:rsid w:val="00C9438A"/>
    <w:rsid w:val="00C96CAB"/>
    <w:rsid w:val="00CA6FDD"/>
    <w:rsid w:val="00CB4280"/>
    <w:rsid w:val="00CB5DF3"/>
    <w:rsid w:val="00CB629F"/>
    <w:rsid w:val="00CD0D68"/>
    <w:rsid w:val="00CD74D4"/>
    <w:rsid w:val="00CF5020"/>
    <w:rsid w:val="00D05305"/>
    <w:rsid w:val="00D05B18"/>
    <w:rsid w:val="00D07C1C"/>
    <w:rsid w:val="00D10BB2"/>
    <w:rsid w:val="00D176A8"/>
    <w:rsid w:val="00D215F6"/>
    <w:rsid w:val="00D26C7E"/>
    <w:rsid w:val="00D30739"/>
    <w:rsid w:val="00D321B8"/>
    <w:rsid w:val="00D37AE0"/>
    <w:rsid w:val="00D4107A"/>
    <w:rsid w:val="00D42B88"/>
    <w:rsid w:val="00D5057E"/>
    <w:rsid w:val="00D57538"/>
    <w:rsid w:val="00D57E4E"/>
    <w:rsid w:val="00D60C7D"/>
    <w:rsid w:val="00D6116D"/>
    <w:rsid w:val="00D6233D"/>
    <w:rsid w:val="00D73CF3"/>
    <w:rsid w:val="00D74661"/>
    <w:rsid w:val="00D83EB8"/>
    <w:rsid w:val="00D853E2"/>
    <w:rsid w:val="00D87661"/>
    <w:rsid w:val="00D917BE"/>
    <w:rsid w:val="00D96309"/>
    <w:rsid w:val="00DA0AF5"/>
    <w:rsid w:val="00DA1A8E"/>
    <w:rsid w:val="00DA7E4A"/>
    <w:rsid w:val="00DB3D63"/>
    <w:rsid w:val="00DE7300"/>
    <w:rsid w:val="00DF6F54"/>
    <w:rsid w:val="00E10488"/>
    <w:rsid w:val="00E11221"/>
    <w:rsid w:val="00E12CD5"/>
    <w:rsid w:val="00E1788F"/>
    <w:rsid w:val="00E24A1B"/>
    <w:rsid w:val="00E26864"/>
    <w:rsid w:val="00E32311"/>
    <w:rsid w:val="00E35DD1"/>
    <w:rsid w:val="00E363D8"/>
    <w:rsid w:val="00E50A11"/>
    <w:rsid w:val="00E52F57"/>
    <w:rsid w:val="00E562F9"/>
    <w:rsid w:val="00E612E7"/>
    <w:rsid w:val="00E72749"/>
    <w:rsid w:val="00E873DE"/>
    <w:rsid w:val="00E952FC"/>
    <w:rsid w:val="00E962CB"/>
    <w:rsid w:val="00EA72C4"/>
    <w:rsid w:val="00EB3833"/>
    <w:rsid w:val="00EB50EC"/>
    <w:rsid w:val="00EC1185"/>
    <w:rsid w:val="00EC3B31"/>
    <w:rsid w:val="00ED1A06"/>
    <w:rsid w:val="00ED585C"/>
    <w:rsid w:val="00EE3438"/>
    <w:rsid w:val="00EE5B1C"/>
    <w:rsid w:val="00F02079"/>
    <w:rsid w:val="00F0572E"/>
    <w:rsid w:val="00F1375A"/>
    <w:rsid w:val="00F152ED"/>
    <w:rsid w:val="00F15697"/>
    <w:rsid w:val="00F160EC"/>
    <w:rsid w:val="00F1625B"/>
    <w:rsid w:val="00F163FF"/>
    <w:rsid w:val="00F16AE0"/>
    <w:rsid w:val="00F27920"/>
    <w:rsid w:val="00F302C8"/>
    <w:rsid w:val="00F34035"/>
    <w:rsid w:val="00F3480A"/>
    <w:rsid w:val="00F4214C"/>
    <w:rsid w:val="00F44D4C"/>
    <w:rsid w:val="00F567FE"/>
    <w:rsid w:val="00F604FB"/>
    <w:rsid w:val="00F606BC"/>
    <w:rsid w:val="00F85D61"/>
    <w:rsid w:val="00F90553"/>
    <w:rsid w:val="00F90D16"/>
    <w:rsid w:val="00F94496"/>
    <w:rsid w:val="00FA76E1"/>
    <w:rsid w:val="00FB0B3B"/>
    <w:rsid w:val="00FC175C"/>
    <w:rsid w:val="00FC789F"/>
    <w:rsid w:val="00FD374D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768CF-019A-4495-907B-02A00898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51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9</cp:revision>
  <cp:lastPrinted>2012-02-02T12:25:00Z</cp:lastPrinted>
  <dcterms:created xsi:type="dcterms:W3CDTF">2016-02-11T11:18:00Z</dcterms:created>
  <dcterms:modified xsi:type="dcterms:W3CDTF">2016-02-17T07:34:00Z</dcterms:modified>
</cp:coreProperties>
</file>