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F95ED8" w:rsidRPr="005F63A6" w:rsidRDefault="00F95ED8" w:rsidP="00F95ED8">
      <w:pPr>
        <w:jc w:val="center"/>
        <w:rPr>
          <w:sz w:val="24"/>
          <w:szCs w:val="24"/>
        </w:rPr>
      </w:pPr>
      <w:r w:rsidRPr="005F63A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14960741" r:id="rId8"/>
        </w:object>
      </w:r>
    </w:p>
    <w:p w:rsidR="00F95ED8" w:rsidRPr="005F63A6" w:rsidRDefault="00F95ED8" w:rsidP="00F95ED8">
      <w:pPr>
        <w:rPr>
          <w:sz w:val="24"/>
          <w:szCs w:val="24"/>
        </w:rPr>
      </w:pPr>
    </w:p>
    <w:p w:rsidR="00F95ED8" w:rsidRPr="005F63A6" w:rsidRDefault="00F95ED8" w:rsidP="00F95ED8">
      <w:pPr>
        <w:pStyle w:val="Antrat1"/>
        <w:tabs>
          <w:tab w:val="left" w:pos="2625"/>
          <w:tab w:val="center" w:pos="4819"/>
        </w:tabs>
        <w:rPr>
          <w:sz w:val="24"/>
          <w:szCs w:val="24"/>
        </w:rPr>
      </w:pPr>
      <w:r w:rsidRPr="005F63A6">
        <w:rPr>
          <w:sz w:val="24"/>
          <w:szCs w:val="24"/>
        </w:rPr>
        <w:tab/>
      </w:r>
      <w:r w:rsidRPr="005F63A6">
        <w:rPr>
          <w:sz w:val="24"/>
          <w:szCs w:val="24"/>
        </w:rPr>
        <w:tab/>
        <w:t>VIEŠŲJŲ PIRKIMŲ TARNYBA</w:t>
      </w:r>
    </w:p>
    <w:p w:rsidR="00F95ED8" w:rsidRPr="005F63A6" w:rsidRDefault="00F95ED8" w:rsidP="00F95ED8">
      <w:pPr>
        <w:jc w:val="center"/>
        <w:rPr>
          <w:b/>
          <w:sz w:val="24"/>
          <w:szCs w:val="24"/>
        </w:rPr>
      </w:pPr>
      <w:r w:rsidRPr="005F63A6">
        <w:rPr>
          <w:b/>
          <w:sz w:val="24"/>
          <w:szCs w:val="24"/>
        </w:rPr>
        <w:t>PREVENCIJOS IR PIRKIMO SUTARČIŲ PRIEŽIŪROS SKYRIUS</w:t>
      </w:r>
    </w:p>
    <w:p w:rsidR="00F95ED8" w:rsidRPr="005F63A6" w:rsidRDefault="00F95ED8" w:rsidP="00F95ED8">
      <w:pPr>
        <w:ind w:left="-284" w:firstLine="284"/>
        <w:jc w:val="center"/>
        <w:rPr>
          <w:b/>
          <w:bCs/>
          <w:sz w:val="24"/>
          <w:szCs w:val="24"/>
        </w:rPr>
      </w:pPr>
    </w:p>
    <w:p w:rsidR="00F95ED8" w:rsidRPr="005F63A6" w:rsidRDefault="00F95ED8" w:rsidP="00F95ED8">
      <w:pPr>
        <w:ind w:left="-284" w:firstLine="284"/>
        <w:jc w:val="center"/>
        <w:rPr>
          <w:b/>
          <w:bCs/>
          <w:sz w:val="24"/>
          <w:szCs w:val="24"/>
        </w:rPr>
      </w:pPr>
      <w:r w:rsidRPr="005F63A6">
        <w:rPr>
          <w:b/>
          <w:bCs/>
          <w:sz w:val="24"/>
          <w:szCs w:val="24"/>
        </w:rPr>
        <w:t xml:space="preserve">SPRENDIMAS DĖL SUTIKIMO </w:t>
      </w:r>
      <w:r>
        <w:rPr>
          <w:b/>
          <w:bCs/>
          <w:sz w:val="24"/>
          <w:szCs w:val="24"/>
        </w:rPr>
        <w:t>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F95ED8" w:rsidRPr="005F63A6" w:rsidTr="00FF4FF1">
        <w:trPr>
          <w:cantSplit/>
          <w:trHeight w:val="671"/>
        </w:trPr>
        <w:tc>
          <w:tcPr>
            <w:tcW w:w="3594" w:type="dxa"/>
          </w:tcPr>
          <w:p w:rsidR="00F95ED8" w:rsidRPr="005F63A6" w:rsidRDefault="00F95ED8" w:rsidP="00FF4FF1">
            <w:pPr>
              <w:pStyle w:val="Default"/>
              <w:jc w:val="center"/>
              <w:rPr>
                <w:lang w:val="lt-LT"/>
              </w:rPr>
            </w:pPr>
          </w:p>
          <w:p w:rsidR="00F95ED8" w:rsidRPr="005F63A6" w:rsidRDefault="00092080" w:rsidP="00FF4FF1">
            <w:pPr>
              <w:pStyle w:val="Default"/>
              <w:jc w:val="center"/>
              <w:rPr>
                <w:lang w:val="lt-LT"/>
              </w:rPr>
            </w:pPr>
            <w:r>
              <w:rPr>
                <w:u w:val="single"/>
                <w:lang w:val="lt-LT"/>
              </w:rPr>
              <w:t>2016-01</w:t>
            </w:r>
            <w:r w:rsidR="00F95ED8" w:rsidRPr="005F63A6">
              <w:rPr>
                <w:u w:val="single"/>
                <w:lang w:val="lt-LT"/>
              </w:rPr>
              <w:t xml:space="preserve">-    </w:t>
            </w:r>
            <w:r w:rsidR="00F95ED8" w:rsidRPr="005F63A6">
              <w:rPr>
                <w:lang w:val="lt-LT"/>
              </w:rPr>
              <w:t>Nr. 4S-______</w:t>
            </w:r>
          </w:p>
          <w:p w:rsidR="00F95ED8" w:rsidRPr="005F63A6" w:rsidRDefault="00F95ED8" w:rsidP="00FF4FF1">
            <w:pPr>
              <w:pStyle w:val="Default"/>
              <w:jc w:val="center"/>
              <w:rPr>
                <w:lang w:val="lt-LT"/>
              </w:rPr>
            </w:pPr>
          </w:p>
          <w:p w:rsidR="00F95ED8" w:rsidRPr="005F63A6" w:rsidRDefault="00F95ED8" w:rsidP="00FF4FF1">
            <w:pPr>
              <w:pStyle w:val="Default"/>
              <w:jc w:val="center"/>
              <w:rPr>
                <w:lang w:val="lt-LT"/>
              </w:rPr>
            </w:pPr>
            <w:r w:rsidRPr="005F63A6">
              <w:rPr>
                <w:lang w:val="lt-LT"/>
              </w:rPr>
              <w:t>Vilnius</w:t>
            </w:r>
          </w:p>
          <w:p w:rsidR="00F95ED8" w:rsidRPr="005F63A6" w:rsidRDefault="00F95ED8" w:rsidP="00FF4FF1">
            <w:pPr>
              <w:jc w:val="center"/>
              <w:rPr>
                <w:sz w:val="24"/>
                <w:szCs w:val="24"/>
              </w:rPr>
            </w:pPr>
          </w:p>
        </w:tc>
        <w:tc>
          <w:tcPr>
            <w:tcW w:w="1182" w:type="dxa"/>
          </w:tcPr>
          <w:p w:rsidR="00F95ED8" w:rsidRPr="005F63A6" w:rsidRDefault="00F95ED8" w:rsidP="00FF4FF1">
            <w:pPr>
              <w:rPr>
                <w:sz w:val="24"/>
                <w:szCs w:val="24"/>
              </w:rPr>
            </w:pPr>
          </w:p>
        </w:tc>
        <w:tc>
          <w:tcPr>
            <w:tcW w:w="386" w:type="dxa"/>
          </w:tcPr>
          <w:p w:rsidR="00F95ED8" w:rsidRPr="005F63A6" w:rsidRDefault="00F95ED8" w:rsidP="00FF4FF1">
            <w:pPr>
              <w:rPr>
                <w:sz w:val="24"/>
                <w:szCs w:val="24"/>
              </w:rPr>
            </w:pPr>
          </w:p>
        </w:tc>
        <w:tc>
          <w:tcPr>
            <w:tcW w:w="1426" w:type="dxa"/>
          </w:tcPr>
          <w:p w:rsidR="00F95ED8" w:rsidRPr="005F63A6" w:rsidRDefault="00F95ED8" w:rsidP="00FF4FF1">
            <w:pPr>
              <w:rPr>
                <w:sz w:val="24"/>
                <w:szCs w:val="24"/>
              </w:rPr>
            </w:pPr>
          </w:p>
        </w:tc>
      </w:tr>
    </w:tbl>
    <w:p w:rsidR="00F95ED8" w:rsidRDefault="00F95ED8" w:rsidP="00F95ED8">
      <w:pPr>
        <w:ind w:firstLine="851"/>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sidR="000B14C1">
        <w:rPr>
          <w:sz w:val="24"/>
          <w:szCs w:val="24"/>
        </w:rPr>
        <w:t>Nacionalinės žemės tarnybos prie Žemės ūkio ministerijos</w:t>
      </w:r>
      <w:r>
        <w:rPr>
          <w:sz w:val="24"/>
          <w:szCs w:val="24"/>
        </w:rPr>
        <w:t xml:space="preserve">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Pr>
          <w:sz w:val="24"/>
        </w:rPr>
        <w:t xml:space="preserve">imo </w:t>
      </w:r>
      <w:r w:rsidR="00B0338F">
        <w:rPr>
          <w:i/>
          <w:sz w:val="24"/>
          <w:szCs w:val="24"/>
        </w:rPr>
        <w:t>„Žemės reformos žemėtvarkos projektų ir jiems prilyginamų žemės sklypų planų rengimo ir įgyvendinimo paslaugų“</w:t>
      </w:r>
      <w:r>
        <w:rPr>
          <w:sz w:val="24"/>
          <w:szCs w:val="24"/>
        </w:rPr>
        <w:t xml:space="preserve"> viešąjį pirkimą </w:t>
      </w:r>
      <w:r w:rsidRPr="00BB72FA">
        <w:rPr>
          <w:sz w:val="24"/>
          <w:szCs w:val="24"/>
        </w:rPr>
        <w:t>vykd</w:t>
      </w:r>
      <w:r>
        <w:rPr>
          <w:sz w:val="24"/>
          <w:szCs w:val="24"/>
        </w:rPr>
        <w:t xml:space="preserve">yti </w:t>
      </w:r>
      <w:r w:rsidRPr="00BB72FA">
        <w:rPr>
          <w:sz w:val="24"/>
          <w:szCs w:val="24"/>
        </w:rPr>
        <w:t xml:space="preserve">neskelbiamų derybų būdu, vadovaujantis Įstatymo </w:t>
      </w:r>
      <w:r w:rsidRPr="00B0338F">
        <w:rPr>
          <w:sz w:val="24"/>
          <w:szCs w:val="24"/>
        </w:rPr>
        <w:t>56 straipsnio 1 dalies 3 punkto nuostatomis</w:t>
      </w:r>
      <w:r>
        <w:rPr>
          <w:sz w:val="24"/>
          <w:szCs w:val="24"/>
        </w:rPr>
        <w:t>.</w:t>
      </w:r>
    </w:p>
    <w:p w:rsidR="006246C6" w:rsidRDefault="00F95ED8" w:rsidP="006246C6">
      <w:pPr>
        <w:ind w:firstLine="851"/>
        <w:jc w:val="both"/>
        <w:rPr>
          <w:sz w:val="24"/>
          <w:szCs w:val="24"/>
        </w:rPr>
      </w:pPr>
      <w:r>
        <w:rPr>
          <w:sz w:val="24"/>
          <w:szCs w:val="24"/>
        </w:rPr>
        <w:t>Perkančioji organizacija nurodo</w:t>
      </w:r>
      <w:r w:rsidRPr="00B83371">
        <w:rPr>
          <w:sz w:val="24"/>
          <w:szCs w:val="24"/>
        </w:rPr>
        <w:t>, kad</w:t>
      </w:r>
      <w:r>
        <w:rPr>
          <w:sz w:val="24"/>
          <w:szCs w:val="24"/>
        </w:rPr>
        <w:t xml:space="preserve"> </w:t>
      </w:r>
      <w:r w:rsidR="00B0338F">
        <w:rPr>
          <w:sz w:val="24"/>
          <w:szCs w:val="24"/>
        </w:rPr>
        <w:t>pagal 2015 m. gegužės 20 d. vykdytą atvirą konkursą „Žemės reformos žemėtvarkos projektų ir jiems prilyginamų žemės sklypų planų rengimo ir įgyvendinimo paslaugos“ Nr. 163555</w:t>
      </w:r>
      <w:r w:rsidR="00E86BDD">
        <w:rPr>
          <w:sz w:val="24"/>
          <w:szCs w:val="24"/>
        </w:rPr>
        <w:t xml:space="preserve"> (toliau - Pirkimas)</w:t>
      </w:r>
      <w:r w:rsidR="00B0338F">
        <w:rPr>
          <w:sz w:val="24"/>
          <w:szCs w:val="24"/>
        </w:rPr>
        <w:t xml:space="preserve"> ir sudarytas sutartis, šiuo metu yra užsakomi žemėtvarkos projektų ir prilyginamų planų rengimo, įgyvendinimo ir kiti žemės reformos darbai. Nuo šių darbų sklandaus vykdymo priklauso tinkamas nuosavybės teisių į žemę, mišką, vandens telkinius atkūrimo proceso atlikimas, taip pat kitų žemės reformos darbų vykdymas. </w:t>
      </w:r>
      <w:r w:rsidR="00575BE6">
        <w:rPr>
          <w:sz w:val="24"/>
          <w:szCs w:val="24"/>
        </w:rPr>
        <w:t>Ž</w:t>
      </w:r>
      <w:r w:rsidR="00B0338F">
        <w:rPr>
          <w:sz w:val="24"/>
          <w:szCs w:val="24"/>
        </w:rPr>
        <w:t>emėtvarkos projektuose ir (ar) prilyginamuose planuose</w:t>
      </w:r>
      <w:r w:rsidR="00301A81">
        <w:rPr>
          <w:sz w:val="24"/>
          <w:szCs w:val="24"/>
        </w:rPr>
        <w:t xml:space="preserve"> yra projektuojami ne tik žemės sklypai nuosavybės teisėms atkurti, tačiau, atsižvelgiant į fizinių ir juridinių asmenų pateiktus prašymus, ir kiti žemės sklypai</w:t>
      </w:r>
      <w:r w:rsidR="00BE239E">
        <w:rPr>
          <w:sz w:val="24"/>
          <w:szCs w:val="24"/>
        </w:rPr>
        <w:t xml:space="preserve"> (nuomai, pardavimui, perdavimui neatlygintinai naudotis ar valdyti patikėjimo teise ir t. t.)</w:t>
      </w:r>
      <w:r w:rsidR="00301A81">
        <w:rPr>
          <w:sz w:val="24"/>
          <w:szCs w:val="24"/>
        </w:rPr>
        <w:t>.</w:t>
      </w:r>
      <w:r w:rsidR="006246C6">
        <w:rPr>
          <w:sz w:val="24"/>
          <w:szCs w:val="24"/>
        </w:rPr>
        <w:t xml:space="preserve"> P</w:t>
      </w:r>
      <w:r w:rsidR="0093203A">
        <w:rPr>
          <w:sz w:val="24"/>
          <w:szCs w:val="24"/>
        </w:rPr>
        <w:t xml:space="preserve">agal Žemės reformos žemėtvarkos projektų ir jiems prilyginamų žemės sklypų planų rengimo ir įgyvendinimo metodikos, patvirtintos Lietuvos Respublikos žemės ir miškų ūkio ministerijos 1998 m. balandžio </w:t>
      </w:r>
      <w:r w:rsidR="00E86BDD">
        <w:rPr>
          <w:sz w:val="24"/>
          <w:szCs w:val="24"/>
        </w:rPr>
        <w:t xml:space="preserve">  </w:t>
      </w:r>
      <w:r w:rsidR="0093203A">
        <w:rPr>
          <w:sz w:val="24"/>
          <w:szCs w:val="24"/>
        </w:rPr>
        <w:t xml:space="preserve">23 d. įsakymu Nr. 207 „Dėl žemės reformos žemėtvarkos projektų ir jiems prilyginamų žemės sklypų planų rengimo ir įgyvendinimo metodikos patvirtinimo“ (toliau - Metodika) 13 ir 14 punktus, žemėtvarkos projektų ir prilyginamų planų rengimas ir įgyvendinimas susideda iš parengiamųjų, </w:t>
      </w:r>
      <w:r w:rsidR="00BB1F0A">
        <w:rPr>
          <w:sz w:val="24"/>
          <w:szCs w:val="24"/>
        </w:rPr>
        <w:t>žemės sklypų projektavimo darbų</w:t>
      </w:r>
      <w:r w:rsidR="0093203A">
        <w:rPr>
          <w:sz w:val="24"/>
          <w:szCs w:val="24"/>
        </w:rPr>
        <w:t xml:space="preserve"> </w:t>
      </w:r>
      <w:r w:rsidR="00BB1F0A">
        <w:rPr>
          <w:sz w:val="24"/>
          <w:szCs w:val="24"/>
        </w:rPr>
        <w:t>(</w:t>
      </w:r>
      <w:r w:rsidR="0093203A">
        <w:rPr>
          <w:sz w:val="24"/>
          <w:szCs w:val="24"/>
        </w:rPr>
        <w:t>žemėtvarkos projekto rengimo atveju</w:t>
      </w:r>
      <w:r w:rsidR="00BB1F0A">
        <w:rPr>
          <w:sz w:val="24"/>
          <w:szCs w:val="24"/>
        </w:rPr>
        <w:t>)</w:t>
      </w:r>
      <w:r w:rsidR="0093203A">
        <w:rPr>
          <w:sz w:val="24"/>
          <w:szCs w:val="24"/>
        </w:rPr>
        <w:t xml:space="preserve"> ir iš viešo svarstymo procedūros, derinimo, tikrinimo bei patvirtinimo, laisvos žemės fondo žemės plano ir laisvos žemės fondo žemės plotų žiniaraščio parengimo ir patvirtinimo, žemėtvarkos projekte ar prilyginamajame plane suprojektuotų žemės sklypų paženklinimo vietovėje bei paženklintų žemės sklypų kadastro duomenų bylų parengimo darbų.</w:t>
      </w:r>
      <w:r w:rsidR="00F57390">
        <w:rPr>
          <w:sz w:val="24"/>
          <w:szCs w:val="24"/>
        </w:rPr>
        <w:t xml:space="preserve"> </w:t>
      </w:r>
      <w:r w:rsidR="006246C6">
        <w:rPr>
          <w:sz w:val="24"/>
          <w:szCs w:val="24"/>
        </w:rPr>
        <w:t xml:space="preserve">Remiantis Metodika, visus žemėtvarkos projekto ir (ar) prilyginamojo plano rengimo ir įgyvendinimo darbus privalo atlikti tik tas pats projekto autorius. Pagal galiojantį reglamentą, negalima tokia situacija, kada žemėtvarkos projekto parengiamuosius darbus atlieka vienas projekto autorius, rengimo – kitas projekto autorius, nes visos šių projektų rengimo ir įgyvendinimo procedūros tarpusavyje yra betarpiškai susijusios ir nuosekliai gali būti vykdomos tik vieno paslaugų teikėjo tam tikroje savivaldybės teritorijoje. </w:t>
      </w:r>
    </w:p>
    <w:p w:rsidR="007735CF" w:rsidRDefault="00D95FD6" w:rsidP="00F95ED8">
      <w:pPr>
        <w:ind w:firstLine="851"/>
        <w:jc w:val="both"/>
        <w:rPr>
          <w:sz w:val="24"/>
          <w:szCs w:val="24"/>
        </w:rPr>
      </w:pPr>
      <w:r>
        <w:rPr>
          <w:sz w:val="24"/>
          <w:szCs w:val="24"/>
        </w:rPr>
        <w:t xml:space="preserve">Pagal Metodikos 28 punkto ir 26.3 papunkčio nuostatas, Nacionalinės žemės tarnybos teritorinis skyrius raštu privalo informuoti visus asmenis, kurie teisėtai naudojasi valstybinės žemės ūkio paskirties žemės sklypais, tačiau nėra pateikę šiam skyriui prašymų teisės aktų nustatyta tvarka įsigyti nuosavybėn ar nuomoti šiuos žemės sklypus, apie tai, kad planuojama patvirtinti teritoriją žemėtvarkos projektui rengti, ir pasiūlo pateikti prašymus nuomoti šiuos žemės sklypus. Be to, Nacionalinės žemės tarnybos teritorinio skyriaus vedėjo įsakymu dėl teritorijos žemėtvarkos </w:t>
      </w:r>
      <w:r>
        <w:rPr>
          <w:sz w:val="24"/>
          <w:szCs w:val="24"/>
        </w:rPr>
        <w:lastRenderedPageBreak/>
        <w:t>projektui rengti patvirtinimo, kai priimamas sprendimas rengti žemėtvarkos projektą, taip pat turi būti nurodomas terminas, per kurį prašymų nepateikę pretendentai, pageidaujantys projektuojamoje teritorijoje gauti žemės nuosavybėn neatlygintinai, jos pirkti arba nuomoti iš valstybės, gauti neatlygintinai naudotis ar patikėjimo teise valdyti, gali juos pateikti Nacionalinės žemės tarnybos teritoriniam skyriui.</w:t>
      </w:r>
      <w:r w:rsidR="00E640A6">
        <w:rPr>
          <w:sz w:val="24"/>
          <w:szCs w:val="24"/>
        </w:rPr>
        <w:t xml:space="preserve"> Taigi, pradėjus žemėtvarkos projekto ar prilyginamo plano rengimo darbus – reikalingas suprojektuoti žemės valdų kiekis išauga, nes asmenys pateikia naujus prašymus dėl žemės sklypų suprojektavimo tuo metu rengiamame žemėtvarkos projekte ar prilyginamame plane, ir šio prašymų skaičiaus praktiškai neįmanoma tiksliai prognozuoti.</w:t>
      </w:r>
    </w:p>
    <w:p w:rsidR="00C91A15" w:rsidRDefault="00C91A15" w:rsidP="00F95ED8">
      <w:pPr>
        <w:ind w:firstLine="851"/>
        <w:jc w:val="both"/>
        <w:rPr>
          <w:sz w:val="24"/>
          <w:szCs w:val="24"/>
        </w:rPr>
      </w:pPr>
      <w:r>
        <w:rPr>
          <w:sz w:val="24"/>
          <w:szCs w:val="24"/>
        </w:rPr>
        <w:t>Pagal daugelį sutarčių žemėtvarkos projektų ar prilyginamų planų rengiamieji darbai jau yra užsakyti, tiekėjų vykdomi ar jau atlikti, t. y. tiekėjai parengė reikalingus dokumentus, žemėtvarkos projekto ar prilyginamo plano rengimui pradėti, taip pat užsakytos ir žemėtvarkos projektų, prilyginamų planų rengimo paslaugos bei įgyvendinimo ir kiti darbai.</w:t>
      </w:r>
    </w:p>
    <w:p w:rsidR="00B0338F" w:rsidRDefault="00580A66" w:rsidP="00F95ED8">
      <w:pPr>
        <w:ind w:firstLine="851"/>
        <w:jc w:val="both"/>
        <w:rPr>
          <w:sz w:val="24"/>
          <w:szCs w:val="24"/>
        </w:rPr>
      </w:pPr>
      <w:r>
        <w:rPr>
          <w:sz w:val="24"/>
          <w:szCs w:val="24"/>
        </w:rPr>
        <w:t>Įvertinus šiuo metu gautus fizinių ir juridinių asmenų prašymų dėl žemės sklypų suprojektavimo kiekius, taip pat kitus Nacionalinės žemės tarnybos teritoriniuose skyriuose gautus dokumentus, kurių pagrindu yra projektuojami žemės sklypai nuosavybės teisėms atkurti, nustatyta, kad kai kuriose vykdyto Pirkimo objekto dalyse ir neskelbiamų derybų būdu vykdyto pirkimo 1-oje pirkimo objekto dalyje pagal</w:t>
      </w:r>
      <w:r w:rsidR="00BB1F0A">
        <w:rPr>
          <w:sz w:val="24"/>
          <w:szCs w:val="24"/>
        </w:rPr>
        <w:t xml:space="preserve"> atitinkamas s</w:t>
      </w:r>
      <w:r>
        <w:rPr>
          <w:sz w:val="24"/>
          <w:szCs w:val="24"/>
        </w:rPr>
        <w:t>utartis Perkančioji organizacija negali įsigyti reikiamo kiekio žemėtvarkos projektų, prilyginamų planų rengimo, įgyvendinimo paslaugų ir kitų darbų. Kadangi Perkančioji organizacij</w:t>
      </w:r>
      <w:r w:rsidR="00BB1F0A">
        <w:rPr>
          <w:sz w:val="24"/>
          <w:szCs w:val="24"/>
        </w:rPr>
        <w:t>a pagal su tiekėjais sudarytas s</w:t>
      </w:r>
      <w:r>
        <w:rPr>
          <w:sz w:val="24"/>
          <w:szCs w:val="24"/>
        </w:rPr>
        <w:t>utartis negali papildomai užsakyti atitinkamų paslaugų, dėl šios priežasties tiekėjai nebegalės vykdyti tolimesnių žemėtvarkos projektų ar prilyginamų planų rengimo, įgyvendinimo ir kitų užsakytų atlikti darbų, nes, vadovaujantis teisės aktų nuostatomis, tam, kad tiekėjai galėtų vykdyti tolimesnes procedūras</w:t>
      </w:r>
      <w:r w:rsidR="00BB1F0A">
        <w:rPr>
          <w:sz w:val="24"/>
          <w:szCs w:val="24"/>
        </w:rPr>
        <w:t>,</w:t>
      </w:r>
      <w:r>
        <w:rPr>
          <w:sz w:val="24"/>
          <w:szCs w:val="24"/>
        </w:rPr>
        <w:t xml:space="preserve"> papildomai pateikti asmenų prašymai dėl žemės sklypų suprojektavimo privalo būti įtraukti į šių tiekėjų (projektų autorių) pradėtų</w:t>
      </w:r>
      <w:r w:rsidR="000E4F2F">
        <w:rPr>
          <w:sz w:val="24"/>
          <w:szCs w:val="24"/>
        </w:rPr>
        <w:t xml:space="preserve"> rengti žemėtvarkos projektų ir prilyginamų planų rengimo procedūras. Neįtraukus šių prašy</w:t>
      </w:r>
      <w:r w:rsidR="007D2E52">
        <w:rPr>
          <w:sz w:val="24"/>
          <w:szCs w:val="24"/>
        </w:rPr>
        <w:t>mų, visos žemėtvarkos projektų</w:t>
      </w:r>
      <w:r w:rsidR="000E4F2F">
        <w:rPr>
          <w:sz w:val="24"/>
          <w:szCs w:val="24"/>
        </w:rPr>
        <w:t xml:space="preserve"> prilyginamų planų rengimo procedūros sustotų.</w:t>
      </w:r>
      <w:r w:rsidR="00782CB9">
        <w:rPr>
          <w:sz w:val="24"/>
          <w:szCs w:val="24"/>
        </w:rPr>
        <w:t xml:space="preserve"> Dėl tokios susidariusios situacijos taptų neužtikrintas žemėtvarkos projektų, prilyginamų planų rengimo griežtai reglamentuotos procedūros laikymasis, o Perkančioji organizacija negalėtų užtikrinti tinkamo Lietuvos Respublikos Vyriausybės 2012-2016 metų programos įgyvendinimo prioritetinės priemonės įvykdymo, bei pateisinti fizinių ir juridinių asmenų lūkesčių ir (ar) teisėtų interesų valdyti (naudoti) valstybinę žemę kitais pagrindais.</w:t>
      </w:r>
    </w:p>
    <w:p w:rsidR="005E1133" w:rsidRDefault="00E439DF" w:rsidP="005E1133">
      <w:pPr>
        <w:ind w:firstLine="851"/>
        <w:jc w:val="both"/>
        <w:rPr>
          <w:sz w:val="24"/>
          <w:szCs w:val="24"/>
        </w:rPr>
      </w:pPr>
      <w:r>
        <w:rPr>
          <w:sz w:val="24"/>
          <w:szCs w:val="24"/>
        </w:rPr>
        <w:t>Atsižvelgiant į aukščiau išdėstytą ir į tai, kad žemėtvarkos projektų, prilyginamų planų rengimą pradėję projekto autoriai (paslaugų teikėjai) privalo patys tęsti (pabaigti) šių projektų ar planų rengimo ir įgyvendinimo darbus, taip pat į tai, kad pagal pirmiau nurodytas Perkančiosios organizacijos sudarytas sutartis dėl paslaugų teikimo Varėnos rajone, Prienų rajono, Birštono miesto, Utenos rajono, Plungės rajono, Rietavo rajono, Zarasų rajono, Skuodo rajono, Anykščių rajono ir Kazl</w:t>
      </w:r>
      <w:r w:rsidR="00A47E65">
        <w:rPr>
          <w:sz w:val="24"/>
          <w:szCs w:val="24"/>
        </w:rPr>
        <w:t>ų Rūdos savivaldybių teritorijose jau yra pradėtos vykdyti žemėtvarkos projektų, prilyginamų planų rengimo, įgyvendinimo procedūros ir šias paslaugas dėl pirmiau išvardintų priežasčių gali tęsti tik tie patys paslaugų teikėjai, Perkančio</w:t>
      </w:r>
      <w:r w:rsidR="00E057AF">
        <w:rPr>
          <w:sz w:val="24"/>
          <w:szCs w:val="24"/>
        </w:rPr>
        <w:t>sios</w:t>
      </w:r>
      <w:r w:rsidR="00A47E65">
        <w:rPr>
          <w:sz w:val="24"/>
          <w:szCs w:val="24"/>
        </w:rPr>
        <w:t xml:space="preserve"> organizacij</w:t>
      </w:r>
      <w:r w:rsidR="00E057AF">
        <w:rPr>
          <w:sz w:val="24"/>
          <w:szCs w:val="24"/>
        </w:rPr>
        <w:t>os nuolatinė viešojo pirkimo komisija,</w:t>
      </w:r>
      <w:r w:rsidR="00A47E65">
        <w:rPr>
          <w:sz w:val="24"/>
          <w:szCs w:val="24"/>
        </w:rPr>
        <w:t xml:space="preserve"> </w:t>
      </w:r>
      <w:r w:rsidR="00E057AF">
        <w:rPr>
          <w:sz w:val="24"/>
          <w:szCs w:val="24"/>
        </w:rPr>
        <w:t>r</w:t>
      </w:r>
      <w:r w:rsidR="005E1133">
        <w:rPr>
          <w:sz w:val="24"/>
          <w:szCs w:val="24"/>
        </w:rPr>
        <w:t>emdamasi Įstatymo 56 straipsnio 1 dal</w:t>
      </w:r>
      <w:r w:rsidR="00BB1F0A">
        <w:rPr>
          <w:sz w:val="24"/>
          <w:szCs w:val="24"/>
        </w:rPr>
        <w:t>ies 3 punkto nuostatomis, kad „</w:t>
      </w:r>
      <w:r w:rsidR="00BB1F0A" w:rsidRPr="00BB1F0A">
        <w:rPr>
          <w:i/>
          <w:sz w:val="24"/>
          <w:szCs w:val="24"/>
        </w:rPr>
        <w:t>j</w:t>
      </w:r>
      <w:r w:rsidR="005E1133" w:rsidRPr="00BB1F0A">
        <w:rPr>
          <w:i/>
          <w:sz w:val="24"/>
          <w:szCs w:val="24"/>
        </w:rPr>
        <w:t>eigu dėl techninių ar meninių priežasčių arba dėl priežasčių, susijusių su išimtinių teisių apsauga, prekes patiekti, paslaugas pateikti ar darbus atlikti gali tik konkretus tiekėjas</w:t>
      </w:r>
      <w:r w:rsidR="005E1133">
        <w:rPr>
          <w:sz w:val="24"/>
          <w:szCs w:val="24"/>
        </w:rPr>
        <w:t xml:space="preserve">“ ir Įstatymo 56 straipsnio 5 dalimi, </w:t>
      </w:r>
      <w:r w:rsidR="00CA7AD7">
        <w:rPr>
          <w:sz w:val="24"/>
          <w:szCs w:val="24"/>
        </w:rPr>
        <w:t>priėmė sprendimą vykdyti</w:t>
      </w:r>
      <w:r w:rsidR="005E1133">
        <w:rPr>
          <w:sz w:val="24"/>
          <w:szCs w:val="24"/>
        </w:rPr>
        <w:t xml:space="preserve"> pirkimą neskelbiamų derybų būdu dėl:</w:t>
      </w:r>
    </w:p>
    <w:p w:rsidR="005E1133" w:rsidRPr="005E1133" w:rsidRDefault="005E1133" w:rsidP="005E1133">
      <w:pPr>
        <w:ind w:firstLine="851"/>
        <w:jc w:val="both"/>
        <w:rPr>
          <w:sz w:val="24"/>
          <w:szCs w:val="24"/>
        </w:rPr>
      </w:pPr>
      <w:r>
        <w:rPr>
          <w:sz w:val="24"/>
          <w:szCs w:val="24"/>
        </w:rPr>
        <w:t xml:space="preserve">1. </w:t>
      </w:r>
      <w:r w:rsidRPr="005E1133">
        <w:rPr>
          <w:sz w:val="24"/>
          <w:szCs w:val="24"/>
        </w:rPr>
        <w:t xml:space="preserve">Žemės reformos žemėtvarkos projektų ir jiems prilyginamų žemės sklypų planų rengimo ir įgyvendinimo paslaugų pirkimo Varėnos rajono savivaldybės teritorijoje, įsigyjant ne daugiau kaip 200 žemėtvarkos projektų, prilyginamų planų rengimo paslaugų, į derybas kviečiant UAB „Vilniaus </w:t>
      </w:r>
      <w:proofErr w:type="spellStart"/>
      <w:r w:rsidRPr="005E1133">
        <w:rPr>
          <w:sz w:val="24"/>
          <w:szCs w:val="24"/>
        </w:rPr>
        <w:t>hidroprojektas</w:t>
      </w:r>
      <w:proofErr w:type="spellEnd"/>
      <w:r w:rsidRPr="005E1133">
        <w:rPr>
          <w:sz w:val="24"/>
          <w:szCs w:val="24"/>
        </w:rPr>
        <w:t>“;</w:t>
      </w:r>
    </w:p>
    <w:p w:rsidR="005E1133" w:rsidRDefault="005E1133" w:rsidP="005E1133">
      <w:pPr>
        <w:ind w:firstLine="709"/>
        <w:jc w:val="both"/>
        <w:rPr>
          <w:sz w:val="24"/>
          <w:szCs w:val="24"/>
        </w:rPr>
      </w:pPr>
      <w:r>
        <w:rPr>
          <w:sz w:val="24"/>
          <w:szCs w:val="24"/>
        </w:rPr>
        <w:t xml:space="preserve">2. </w:t>
      </w:r>
      <w:r w:rsidRPr="005E1133">
        <w:rPr>
          <w:sz w:val="24"/>
          <w:szCs w:val="24"/>
        </w:rPr>
        <w:t>Žemės reformos žemėtvarkos projektų ir jiems prilyginamų žemės sklypų planų rengimo ir įgyvendinimo paslaugų pirkimo</w:t>
      </w:r>
      <w:r>
        <w:rPr>
          <w:sz w:val="24"/>
          <w:szCs w:val="24"/>
        </w:rPr>
        <w:t xml:space="preserve"> Prienų rajono savivaldybės teritorijoje ir Birštono miesto savivaldybės teritorijoje, įsigyjant ne daugiau kaip 300 žemėtvarkos projektų, prilyginamų planų </w:t>
      </w:r>
      <w:r>
        <w:rPr>
          <w:sz w:val="24"/>
          <w:szCs w:val="24"/>
        </w:rPr>
        <w:lastRenderedPageBreak/>
        <w:t>rengimo paslaugų, 30 žemėtvarkos projektų, prilyginamų planų įgyvendinimo paslaugų, 37 kitų žemės reformos darbų, į derybas kviečiant valstybės įmonę Valstybės žemės fondą;</w:t>
      </w:r>
    </w:p>
    <w:p w:rsidR="005E1133" w:rsidRDefault="005E1133" w:rsidP="005E1133">
      <w:pPr>
        <w:ind w:firstLine="709"/>
        <w:jc w:val="both"/>
        <w:rPr>
          <w:sz w:val="24"/>
          <w:szCs w:val="24"/>
        </w:rPr>
      </w:pPr>
      <w:r>
        <w:rPr>
          <w:sz w:val="24"/>
          <w:szCs w:val="24"/>
        </w:rPr>
        <w:t xml:space="preserve">3. </w:t>
      </w:r>
      <w:r w:rsidRPr="005E1133">
        <w:rPr>
          <w:sz w:val="24"/>
          <w:szCs w:val="24"/>
        </w:rPr>
        <w:t>Žemės reformos žemėtvarkos projektų ir jiems prilyginamų žemės sklypų planų rengimo ir įgyvendinimo paslaugų pirkimo</w:t>
      </w:r>
      <w:r>
        <w:rPr>
          <w:sz w:val="24"/>
          <w:szCs w:val="24"/>
        </w:rPr>
        <w:t xml:space="preserve"> Utenos rajono savivaldybės teritorijoje, įsigyjant ne daugiau kaip 130 žemėtvarkos projektų, prilyginamų planų rengimo paslaugų, 100 žemėtvarkos projektų, prilyginamų planų įgyvendinimo paslaugų, į derybas kviečiant Valstybės įmonę Valstybės žemės fondą;</w:t>
      </w:r>
    </w:p>
    <w:p w:rsidR="005E1133" w:rsidRDefault="005E1133" w:rsidP="005E1133">
      <w:pPr>
        <w:ind w:firstLine="709"/>
        <w:jc w:val="both"/>
        <w:rPr>
          <w:sz w:val="24"/>
          <w:szCs w:val="24"/>
        </w:rPr>
      </w:pPr>
      <w:r>
        <w:rPr>
          <w:sz w:val="24"/>
          <w:szCs w:val="24"/>
        </w:rPr>
        <w:t xml:space="preserve">4. </w:t>
      </w:r>
      <w:r w:rsidRPr="005E1133">
        <w:rPr>
          <w:sz w:val="24"/>
          <w:szCs w:val="24"/>
        </w:rPr>
        <w:t>Žemės reformos žemėtvarkos projektų ir jiems prilyginamų žemės sklypų planų rengimo ir įgyvendinimo paslaugų pirkimo</w:t>
      </w:r>
      <w:r>
        <w:rPr>
          <w:sz w:val="24"/>
          <w:szCs w:val="24"/>
        </w:rPr>
        <w:t xml:space="preserve"> Plungės rajono savivaldybės ir Rietavo rajono savivaldybės teritorijoje, įsigyjant ne daugiau kaip 220 žemėtvarkos projektų, prilyginamų planų rengimo paslaugų, 100 žemėtvarkos projektų, prilyginamų planų įgyvendinimo paslaugų, 50 kitų žemės reformos darbų, į derybas kviečiant UAB „</w:t>
      </w:r>
      <w:proofErr w:type="spellStart"/>
      <w:r>
        <w:rPr>
          <w:sz w:val="24"/>
          <w:szCs w:val="24"/>
        </w:rPr>
        <w:t>Viriga</w:t>
      </w:r>
      <w:proofErr w:type="spellEnd"/>
      <w:r>
        <w:rPr>
          <w:sz w:val="24"/>
          <w:szCs w:val="24"/>
        </w:rPr>
        <w:t>“;</w:t>
      </w:r>
    </w:p>
    <w:p w:rsidR="005E1133" w:rsidRDefault="005E1133" w:rsidP="005E1133">
      <w:pPr>
        <w:ind w:firstLine="709"/>
        <w:jc w:val="both"/>
        <w:rPr>
          <w:sz w:val="24"/>
          <w:szCs w:val="24"/>
        </w:rPr>
      </w:pPr>
      <w:r>
        <w:rPr>
          <w:sz w:val="24"/>
          <w:szCs w:val="24"/>
        </w:rPr>
        <w:t xml:space="preserve">5. </w:t>
      </w:r>
      <w:r w:rsidRPr="005E1133">
        <w:rPr>
          <w:sz w:val="24"/>
          <w:szCs w:val="24"/>
        </w:rPr>
        <w:t>Žemės reformos žemėtvarkos projektų ir jiems prilyginamų žemės sklypų planų rengimo ir įgyvendinimo paslaugų pirkimo</w:t>
      </w:r>
      <w:r w:rsidR="00CE4074">
        <w:rPr>
          <w:sz w:val="24"/>
          <w:szCs w:val="24"/>
        </w:rPr>
        <w:t xml:space="preserve"> Zarasų rajono savivaldybės teritorijoje, įsigyjant ne daugiau kaip 250 žemėtvarkos projektų, prilyginamų planų rengimo </w:t>
      </w:r>
      <w:r w:rsidR="005149AE">
        <w:rPr>
          <w:sz w:val="24"/>
          <w:szCs w:val="24"/>
        </w:rPr>
        <w:t>paslaugų, į derybas kviečiant M</w:t>
      </w:r>
      <w:r w:rsidR="00CE4074">
        <w:rPr>
          <w:sz w:val="24"/>
          <w:szCs w:val="24"/>
        </w:rPr>
        <w:t>B „</w:t>
      </w:r>
      <w:proofErr w:type="spellStart"/>
      <w:r w:rsidR="00CE4074">
        <w:rPr>
          <w:sz w:val="24"/>
          <w:szCs w:val="24"/>
        </w:rPr>
        <w:t>Litmetra</w:t>
      </w:r>
      <w:proofErr w:type="spellEnd"/>
      <w:r w:rsidR="00CE4074">
        <w:rPr>
          <w:sz w:val="24"/>
          <w:szCs w:val="24"/>
        </w:rPr>
        <w:t>“;</w:t>
      </w:r>
    </w:p>
    <w:p w:rsidR="00CE4074" w:rsidRDefault="00CE4074" w:rsidP="005E1133">
      <w:pPr>
        <w:ind w:firstLine="709"/>
        <w:jc w:val="both"/>
        <w:rPr>
          <w:sz w:val="24"/>
          <w:szCs w:val="24"/>
        </w:rPr>
      </w:pPr>
      <w:r>
        <w:rPr>
          <w:sz w:val="24"/>
          <w:szCs w:val="24"/>
        </w:rPr>
        <w:t xml:space="preserve">6. </w:t>
      </w:r>
      <w:r w:rsidRPr="005E1133">
        <w:rPr>
          <w:sz w:val="24"/>
          <w:szCs w:val="24"/>
        </w:rPr>
        <w:t>Žemės reformos žemėtvarkos projektų ir jiems prilyginamų žemės sklypų planų rengimo ir įgyvendinimo paslaugų pirkimo</w:t>
      </w:r>
      <w:r>
        <w:rPr>
          <w:sz w:val="24"/>
          <w:szCs w:val="24"/>
        </w:rPr>
        <w:t xml:space="preserve"> Kazlų Rūdos savivaldybės teritorijoje, įsigyjant ne daugiau kaip 20 žemėtvarkos projektų, prilyginamų planų rengimo paslaugų, 40 žemėtvarkos projektų, prilyginamų planų įgyvendinimo paslaugų, 16 kitų žemės reformos darbų, į derybas kviečiant valstybės įmonę Valstybės žemės fondą;</w:t>
      </w:r>
    </w:p>
    <w:p w:rsidR="00CE4074" w:rsidRDefault="00CE4074" w:rsidP="005E1133">
      <w:pPr>
        <w:ind w:firstLine="709"/>
        <w:jc w:val="both"/>
        <w:rPr>
          <w:sz w:val="24"/>
          <w:szCs w:val="24"/>
        </w:rPr>
      </w:pPr>
      <w:r>
        <w:rPr>
          <w:sz w:val="24"/>
          <w:szCs w:val="24"/>
        </w:rPr>
        <w:t xml:space="preserve">7. </w:t>
      </w:r>
      <w:r w:rsidRPr="005E1133">
        <w:rPr>
          <w:sz w:val="24"/>
          <w:szCs w:val="24"/>
        </w:rPr>
        <w:t>Žemės reformos žemėtvarkos projektų ir jiems prilyginamų žemės sklypų planų rengimo ir įgyvendinimo paslaugų pirkimo</w:t>
      </w:r>
      <w:r>
        <w:rPr>
          <w:sz w:val="24"/>
          <w:szCs w:val="24"/>
        </w:rPr>
        <w:t xml:space="preserve"> Skuodo rajono savivaldybės teritorijoje, įsigyjant ne daugiau kaip 100 žemėtvarkos projektų, prilyginamų planų rengimo paslaugų, 50 žemėtvarkos projektų, prilyginamų planų įgyvendinimo paslaugų, 30 kitų žemės reformos darbų, į derybas kviečiant valstybės įmonę Valstybės žemės fondą;</w:t>
      </w:r>
    </w:p>
    <w:p w:rsidR="00CE4074" w:rsidRDefault="00C16D30" w:rsidP="005E1133">
      <w:pPr>
        <w:ind w:firstLine="709"/>
        <w:jc w:val="both"/>
        <w:rPr>
          <w:sz w:val="24"/>
          <w:szCs w:val="24"/>
        </w:rPr>
      </w:pPr>
      <w:r>
        <w:rPr>
          <w:sz w:val="24"/>
          <w:szCs w:val="24"/>
        </w:rPr>
        <w:t xml:space="preserve">8. </w:t>
      </w:r>
      <w:r w:rsidRPr="005E1133">
        <w:rPr>
          <w:sz w:val="24"/>
          <w:szCs w:val="24"/>
        </w:rPr>
        <w:t>Žemės reformos žemėtvarkos projektų ir jiems prilyginamų žemės sklypų planų rengimo ir įgyvendinimo paslaugų pirkimo</w:t>
      </w:r>
      <w:r>
        <w:rPr>
          <w:sz w:val="24"/>
          <w:szCs w:val="24"/>
        </w:rPr>
        <w:t xml:space="preserve"> Anykščių rajono savivaldybės teritorijoje, įsigyjant ne daugiau kaip 3</w:t>
      </w:r>
      <w:r w:rsidR="00DE2EAF">
        <w:rPr>
          <w:sz w:val="24"/>
          <w:szCs w:val="24"/>
        </w:rPr>
        <w:t>50 žemėtvarkos pr</w:t>
      </w:r>
      <w:r>
        <w:rPr>
          <w:sz w:val="24"/>
          <w:szCs w:val="24"/>
        </w:rPr>
        <w:t>ojektų, prilyginamų planų rengimo paslaugų, į derybas kviečiant valsty</w:t>
      </w:r>
      <w:r w:rsidR="00CA7AD7">
        <w:rPr>
          <w:sz w:val="24"/>
          <w:szCs w:val="24"/>
        </w:rPr>
        <w:t>bės įmonę Valstybės žemės fondą (2015 m. lapkričio 30 d. Perkančiosios organizacijos viešojo pirkimo nuolatinės komisijos posėdžio protokolas Nr. VP1-171).</w:t>
      </w:r>
    </w:p>
    <w:p w:rsidR="00BB1F0A" w:rsidRDefault="00BB1F0A" w:rsidP="00BB1F0A">
      <w:pPr>
        <w:ind w:firstLine="851"/>
        <w:jc w:val="both"/>
        <w:rPr>
          <w:sz w:val="24"/>
          <w:szCs w:val="24"/>
        </w:rPr>
      </w:pPr>
      <w:r w:rsidRPr="000601C6">
        <w:rPr>
          <w:sz w:val="24"/>
          <w:szCs w:val="24"/>
        </w:rPr>
        <w:t xml:space="preserve">Viešasis pirkimas, vadovaujantis Įstatymo 56 straipsnio 1 dalies 3 punktu, gali būti vykdomas, tik, jei išpildomos sąlygos: </w:t>
      </w:r>
      <w:r w:rsidRPr="000601C6">
        <w:rPr>
          <w:i/>
          <w:sz w:val="24"/>
          <w:szCs w:val="24"/>
        </w:rPr>
        <w:t xml:space="preserve">„jeigu dėl </w:t>
      </w:r>
      <w:r w:rsidRPr="00BB1F0A">
        <w:rPr>
          <w:i/>
          <w:sz w:val="24"/>
          <w:szCs w:val="24"/>
          <w:u w:val="single"/>
        </w:rPr>
        <w:t>techninių</w:t>
      </w:r>
      <w:r w:rsidRPr="000601C6">
        <w:rPr>
          <w:i/>
          <w:sz w:val="24"/>
          <w:szCs w:val="24"/>
        </w:rPr>
        <w:t xml:space="preserve"> ar meninių priežasčių arba dėl </w:t>
      </w:r>
      <w:r w:rsidRPr="00BB1F0A">
        <w:rPr>
          <w:i/>
          <w:sz w:val="24"/>
          <w:szCs w:val="24"/>
          <w:u w:val="single"/>
        </w:rPr>
        <w:t>priežasčių</w:t>
      </w:r>
      <w:r w:rsidRPr="000601C6">
        <w:rPr>
          <w:i/>
          <w:sz w:val="24"/>
          <w:szCs w:val="24"/>
        </w:rPr>
        <w:t xml:space="preserve">, </w:t>
      </w:r>
      <w:r w:rsidRPr="00452F0F">
        <w:rPr>
          <w:i/>
          <w:sz w:val="24"/>
          <w:szCs w:val="24"/>
          <w:u w:val="single"/>
        </w:rPr>
        <w:t>susijusių su išimtinių teisių apsauga</w:t>
      </w:r>
      <w:r w:rsidRPr="000601C6">
        <w:rPr>
          <w:i/>
          <w:sz w:val="24"/>
          <w:szCs w:val="24"/>
        </w:rPr>
        <w:t>, prekes patiekti</w:t>
      </w:r>
      <w:r w:rsidRPr="00291B99">
        <w:rPr>
          <w:i/>
          <w:sz w:val="24"/>
          <w:szCs w:val="24"/>
        </w:rPr>
        <w:t xml:space="preserve">, </w:t>
      </w:r>
      <w:r w:rsidRPr="00BB1F0A">
        <w:rPr>
          <w:i/>
          <w:sz w:val="24"/>
          <w:szCs w:val="24"/>
          <w:u w:val="single"/>
        </w:rPr>
        <w:t>paslaugas pateikti</w:t>
      </w:r>
      <w:r w:rsidRPr="00291B99">
        <w:rPr>
          <w:i/>
          <w:sz w:val="24"/>
          <w:szCs w:val="24"/>
        </w:rPr>
        <w:t xml:space="preserve"> ar darbus atlikti </w:t>
      </w:r>
      <w:r w:rsidRPr="00BB1F0A">
        <w:rPr>
          <w:i/>
          <w:sz w:val="24"/>
          <w:szCs w:val="24"/>
          <w:u w:val="single"/>
        </w:rPr>
        <w:t>gali tik konkretus tiekėjas</w:t>
      </w:r>
      <w:r w:rsidRPr="000601C6">
        <w:rPr>
          <w:i/>
          <w:sz w:val="24"/>
          <w:szCs w:val="24"/>
        </w:rPr>
        <w:t>“</w:t>
      </w:r>
      <w:r w:rsidRPr="000601C6">
        <w:rPr>
          <w:sz w:val="24"/>
          <w:szCs w:val="24"/>
        </w:rPr>
        <w:t>. Tarnyba atkreipia dėmesį, kad neskelbiamų derybų būdu pirkimo vykdymas yra Įstatymo išimt</w:t>
      </w:r>
      <w:r w:rsidR="00001CA4">
        <w:rPr>
          <w:sz w:val="24"/>
          <w:szCs w:val="24"/>
        </w:rPr>
        <w:t>is</w:t>
      </w:r>
      <w:r w:rsidRPr="000601C6">
        <w:rPr>
          <w:sz w:val="24"/>
          <w:szCs w:val="24"/>
        </w:rPr>
        <w:t xml:space="preserve"> ir sąlygos, leidžiančios atlikti tokį pirkimą, turi būti aiškinamos itin siaurai, grindžiant jas akivaizdžiais </w:t>
      </w:r>
      <w:proofErr w:type="spellStart"/>
      <w:r w:rsidRPr="000601C6">
        <w:rPr>
          <w:sz w:val="24"/>
          <w:szCs w:val="24"/>
        </w:rPr>
        <w:t>įrodymais</w:t>
      </w:r>
      <w:proofErr w:type="spellEnd"/>
      <w:r w:rsidRPr="000601C6">
        <w:rPr>
          <w:sz w:val="24"/>
          <w:szCs w:val="24"/>
        </w:rPr>
        <w:t xml:space="preserve">.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w:t>
      </w:r>
      <w:r w:rsidRPr="000601C6">
        <w:rPr>
          <w:iCs/>
          <w:sz w:val="24"/>
          <w:szCs w:val="24"/>
        </w:rPr>
        <w:t>techninės ar meninės priežastys, dėl kurių pirkimo objektą gali pateikti vienintelis tiekėjas,</w:t>
      </w:r>
      <w:r w:rsidRPr="000601C6">
        <w:rPr>
          <w:sz w:val="24"/>
          <w:szCs w:val="24"/>
        </w:rPr>
        <w:t xml:space="preserve"> turi įrodyti, kad joks kitas tiekėjas objektyviai negali pateikti perkančiajai organizacijai reikalingo pirkimo objekto (1994 m. gegužės 3 d. sprendimas byloje C-328/92, 2005 m. birželio 2 d. sprendimas byloje C-394/02).</w:t>
      </w:r>
    </w:p>
    <w:p w:rsidR="00660424" w:rsidRDefault="003465EC" w:rsidP="00370605">
      <w:pPr>
        <w:ind w:firstLine="851"/>
        <w:jc w:val="both"/>
        <w:rPr>
          <w:sz w:val="24"/>
          <w:szCs w:val="24"/>
        </w:rPr>
      </w:pPr>
      <w:r>
        <w:rPr>
          <w:sz w:val="24"/>
          <w:szCs w:val="24"/>
        </w:rPr>
        <w:t xml:space="preserve">Iš pateiktų dokumentų matyti, kad Perkančioji organizacija nuo pradžių netinkamai planuodama </w:t>
      </w:r>
      <w:r w:rsidR="00395108">
        <w:rPr>
          <w:sz w:val="24"/>
          <w:szCs w:val="24"/>
        </w:rPr>
        <w:t xml:space="preserve">pirkimą dėl </w:t>
      </w:r>
      <w:r w:rsidR="00395108" w:rsidRPr="000B3242">
        <w:rPr>
          <w:sz w:val="24"/>
          <w:szCs w:val="24"/>
        </w:rPr>
        <w:t>Žemės reformos žemėtvarkos projektų ir jiems prilyginamų žemės sklypų planų rengimo ir įgyvendinimo paslaugų</w:t>
      </w:r>
      <w:r w:rsidR="00395108">
        <w:rPr>
          <w:sz w:val="24"/>
          <w:szCs w:val="24"/>
        </w:rPr>
        <w:t xml:space="preserve"> </w:t>
      </w:r>
      <w:r>
        <w:rPr>
          <w:sz w:val="24"/>
          <w:szCs w:val="24"/>
        </w:rPr>
        <w:t xml:space="preserve">savo veiksmais sudarė situaciją, kad </w:t>
      </w:r>
      <w:r w:rsidR="000B3242">
        <w:rPr>
          <w:sz w:val="24"/>
          <w:szCs w:val="24"/>
        </w:rPr>
        <w:t xml:space="preserve">konkursą </w:t>
      </w:r>
      <w:r w:rsidR="008158EB">
        <w:rPr>
          <w:sz w:val="24"/>
          <w:szCs w:val="24"/>
        </w:rPr>
        <w:t xml:space="preserve">tam tikroje teritorijoje </w:t>
      </w:r>
      <w:r w:rsidR="000B3242">
        <w:rPr>
          <w:sz w:val="24"/>
          <w:szCs w:val="24"/>
        </w:rPr>
        <w:t xml:space="preserve">laimėjęs tiekėjas tampa vieninteliu, galinčiu teikti šias paslaugas neribotą laiką. </w:t>
      </w:r>
      <w:r w:rsidR="00B80C79">
        <w:rPr>
          <w:sz w:val="24"/>
          <w:szCs w:val="24"/>
        </w:rPr>
        <w:t xml:space="preserve">Pirkimo dokumentuose buvo nurodyta, kad </w:t>
      </w:r>
      <w:r w:rsidR="00B80C79" w:rsidRPr="00A918DC">
        <w:rPr>
          <w:sz w:val="24"/>
          <w:szCs w:val="24"/>
        </w:rPr>
        <w:t>paslaugos perkamos pagal perkančiosios organizacijos faktinį poreikį ir</w:t>
      </w:r>
      <w:r w:rsidR="00B80C79" w:rsidRPr="00B80C79">
        <w:rPr>
          <w:i/>
          <w:sz w:val="24"/>
          <w:szCs w:val="24"/>
        </w:rPr>
        <w:t xml:space="preserve"> fiksuotus įkainius</w:t>
      </w:r>
      <w:r w:rsidR="00B80C79">
        <w:rPr>
          <w:sz w:val="24"/>
          <w:szCs w:val="24"/>
        </w:rPr>
        <w:t>. V</w:t>
      </w:r>
      <w:r w:rsidR="000B3242">
        <w:rPr>
          <w:sz w:val="24"/>
          <w:szCs w:val="24"/>
        </w:rPr>
        <w:t>adovaujantis</w:t>
      </w:r>
      <w:r w:rsidR="00B80C79">
        <w:rPr>
          <w:sz w:val="24"/>
          <w:szCs w:val="24"/>
        </w:rPr>
        <w:t xml:space="preserve"> V</w:t>
      </w:r>
      <w:r w:rsidR="00F817E4">
        <w:rPr>
          <w:sz w:val="24"/>
          <w:szCs w:val="24"/>
        </w:rPr>
        <w:t>iešojo pirkimo – pardavimo sutarčių kainoda</w:t>
      </w:r>
      <w:r w:rsidR="00B80C79">
        <w:rPr>
          <w:sz w:val="24"/>
          <w:szCs w:val="24"/>
        </w:rPr>
        <w:t>ros taisyklių nustatymo metodikos</w:t>
      </w:r>
      <w:r w:rsidR="00830FA7">
        <w:rPr>
          <w:sz w:val="24"/>
          <w:szCs w:val="24"/>
        </w:rPr>
        <w:t>, patvirtintos</w:t>
      </w:r>
      <w:r w:rsidR="00B80C79">
        <w:rPr>
          <w:sz w:val="24"/>
          <w:szCs w:val="24"/>
        </w:rPr>
        <w:t xml:space="preserve"> 2003 m. vasario 25 d. Tarnybos direktoriaus įsakymu </w:t>
      </w:r>
      <w:r w:rsidR="008158EB">
        <w:rPr>
          <w:sz w:val="24"/>
          <w:szCs w:val="24"/>
        </w:rPr>
        <w:t xml:space="preserve">      </w:t>
      </w:r>
      <w:r w:rsidR="00B80C79">
        <w:rPr>
          <w:sz w:val="24"/>
          <w:szCs w:val="24"/>
        </w:rPr>
        <w:t xml:space="preserve">Nr. 1S-21 „Dėl Viešojo pirkimo – pardavimo sutarčių kainodaros nustatymo metodikos </w:t>
      </w:r>
      <w:r w:rsidR="00B80C79">
        <w:rPr>
          <w:sz w:val="24"/>
          <w:szCs w:val="24"/>
        </w:rPr>
        <w:lastRenderedPageBreak/>
        <w:t xml:space="preserve">patvirtinimo“, 12 punktu, </w:t>
      </w:r>
      <w:r w:rsidR="00C46927" w:rsidRPr="00C46927">
        <w:rPr>
          <w:i/>
          <w:sz w:val="24"/>
          <w:szCs w:val="24"/>
        </w:rPr>
        <w:t>P</w:t>
      </w:r>
      <w:r w:rsidR="00B80C79" w:rsidRPr="00C46927">
        <w:rPr>
          <w:i/>
          <w:sz w:val="24"/>
          <w:szCs w:val="24"/>
        </w:rPr>
        <w:t>irkimo</w:t>
      </w:r>
      <w:r w:rsidR="00B80C79" w:rsidRPr="008158EB">
        <w:rPr>
          <w:i/>
          <w:sz w:val="24"/>
          <w:szCs w:val="24"/>
        </w:rPr>
        <w:t xml:space="preserve">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0004134C">
        <w:rPr>
          <w:sz w:val="24"/>
          <w:szCs w:val="24"/>
        </w:rPr>
        <w:t>.</w:t>
      </w:r>
      <w:r w:rsidR="000B3242">
        <w:rPr>
          <w:sz w:val="24"/>
          <w:szCs w:val="24"/>
        </w:rPr>
        <w:t xml:space="preserve"> V</w:t>
      </w:r>
      <w:r>
        <w:rPr>
          <w:sz w:val="24"/>
          <w:szCs w:val="24"/>
        </w:rPr>
        <w:t>iešai paskelbtuose dokumentuose dėl</w:t>
      </w:r>
      <w:r w:rsidR="000B3242">
        <w:rPr>
          <w:sz w:val="24"/>
          <w:szCs w:val="24"/>
        </w:rPr>
        <w:t xml:space="preserve"> žemės reformos žemėtvarkos projektų ir jiems prilyginamų žemės sklypų planų rengimo ir įgyvendinimo paslaugų, pagal atskiras pirkimo objekto dalis, </w:t>
      </w:r>
      <w:r w:rsidR="008158EB">
        <w:rPr>
          <w:sz w:val="24"/>
          <w:szCs w:val="24"/>
        </w:rPr>
        <w:t xml:space="preserve">buvo </w:t>
      </w:r>
      <w:r w:rsidR="000B3242">
        <w:rPr>
          <w:sz w:val="24"/>
          <w:szCs w:val="24"/>
        </w:rPr>
        <w:t>nurodyti planuojamų pirkti paslaugų</w:t>
      </w:r>
      <w:r w:rsidR="00395108">
        <w:rPr>
          <w:sz w:val="24"/>
          <w:szCs w:val="24"/>
        </w:rPr>
        <w:t xml:space="preserve"> </w:t>
      </w:r>
      <w:r w:rsidR="00395108" w:rsidRPr="007B172A">
        <w:rPr>
          <w:sz w:val="24"/>
          <w:szCs w:val="24"/>
          <w:u w:val="single"/>
        </w:rPr>
        <w:t>maksimalūs</w:t>
      </w:r>
      <w:r w:rsidR="000B3242" w:rsidRPr="007B172A">
        <w:rPr>
          <w:sz w:val="24"/>
          <w:szCs w:val="24"/>
          <w:u w:val="single"/>
        </w:rPr>
        <w:t xml:space="preserve"> kiekiai</w:t>
      </w:r>
      <w:r w:rsidR="008270BA">
        <w:rPr>
          <w:sz w:val="24"/>
          <w:szCs w:val="24"/>
        </w:rPr>
        <w:t>, pavyzdžiui</w:t>
      </w:r>
      <w:r w:rsidR="000B3242">
        <w:rPr>
          <w:sz w:val="24"/>
          <w:szCs w:val="24"/>
        </w:rPr>
        <w:t xml:space="preserve">, pirkimo objekto dalyje Nr. </w:t>
      </w:r>
      <w:r w:rsidR="008158EB">
        <w:rPr>
          <w:sz w:val="24"/>
          <w:szCs w:val="24"/>
        </w:rPr>
        <w:t>48</w:t>
      </w:r>
      <w:r w:rsidR="000B3242">
        <w:rPr>
          <w:sz w:val="24"/>
          <w:szCs w:val="24"/>
        </w:rPr>
        <w:t xml:space="preserve"> </w:t>
      </w:r>
      <w:r w:rsidR="00830FA7">
        <w:rPr>
          <w:sz w:val="24"/>
          <w:szCs w:val="24"/>
        </w:rPr>
        <w:t xml:space="preserve">(Plungės rajono savivaldybės ir Rietavo rajono savivaldybės teritorijose) </w:t>
      </w:r>
      <w:r w:rsidR="000B3242" w:rsidRPr="000B3242">
        <w:rPr>
          <w:i/>
          <w:sz w:val="24"/>
          <w:szCs w:val="24"/>
        </w:rPr>
        <w:t>Žemės reformos žemėtvarkos projekto arba jam prilyginamo žemės sklypo plano sprendinių brėžinio rengimo darbai</w:t>
      </w:r>
      <w:r w:rsidR="000B3242">
        <w:rPr>
          <w:sz w:val="24"/>
          <w:szCs w:val="24"/>
        </w:rPr>
        <w:t xml:space="preserve"> nurodytas didžiausias perkamas </w:t>
      </w:r>
      <w:r w:rsidR="00115E3E">
        <w:rPr>
          <w:sz w:val="24"/>
          <w:szCs w:val="24"/>
        </w:rPr>
        <w:t xml:space="preserve">paslaugos </w:t>
      </w:r>
      <w:r w:rsidR="000B3242">
        <w:rPr>
          <w:sz w:val="24"/>
          <w:szCs w:val="24"/>
        </w:rPr>
        <w:t xml:space="preserve">kiekis </w:t>
      </w:r>
      <w:r w:rsidR="0004134C">
        <w:rPr>
          <w:sz w:val="24"/>
          <w:szCs w:val="24"/>
        </w:rPr>
        <w:t>–</w:t>
      </w:r>
      <w:r w:rsidR="008158EB">
        <w:rPr>
          <w:sz w:val="24"/>
          <w:szCs w:val="24"/>
        </w:rPr>
        <w:t xml:space="preserve"> 257</w:t>
      </w:r>
      <w:r w:rsidR="0004134C">
        <w:rPr>
          <w:sz w:val="24"/>
          <w:szCs w:val="24"/>
        </w:rPr>
        <w:t xml:space="preserve">; </w:t>
      </w:r>
      <w:r w:rsidR="008158EB" w:rsidRPr="00830FA7">
        <w:rPr>
          <w:i/>
          <w:sz w:val="24"/>
          <w:szCs w:val="24"/>
        </w:rPr>
        <w:t>Žemės reformos žemėtvarkos projekto ir jam prilyginamo žemės sklypo plano įgyvendinimo darbai</w:t>
      </w:r>
      <w:r w:rsidR="008158EB">
        <w:rPr>
          <w:sz w:val="24"/>
          <w:szCs w:val="24"/>
        </w:rPr>
        <w:t xml:space="preserve"> – 100; </w:t>
      </w:r>
      <w:r w:rsidR="008158EB" w:rsidRPr="00830FA7">
        <w:rPr>
          <w:i/>
          <w:sz w:val="24"/>
          <w:szCs w:val="24"/>
        </w:rPr>
        <w:t>Kiti žemės reformos darbai</w:t>
      </w:r>
      <w:r w:rsidR="008158EB">
        <w:rPr>
          <w:sz w:val="24"/>
          <w:szCs w:val="24"/>
        </w:rPr>
        <w:t xml:space="preserve"> – 2</w:t>
      </w:r>
      <w:r w:rsidR="007B172A">
        <w:rPr>
          <w:sz w:val="24"/>
          <w:szCs w:val="24"/>
        </w:rPr>
        <w:t xml:space="preserve">. Pirkimo objekto kiekiai, Tarnybos nuomone, turi įtakos tiekėjų suinteresuotumui pirkimu ir siūlomai kainai. Tuo tarpu Perkančioji organizacija savo veiksmais sukūrė situaciją, kai, </w:t>
      </w:r>
      <w:r w:rsidR="00C87A99">
        <w:rPr>
          <w:sz w:val="24"/>
          <w:szCs w:val="24"/>
        </w:rPr>
        <w:t>netinkamai paskaičiavusi planuojamus</w:t>
      </w:r>
      <w:r w:rsidR="00C46927">
        <w:rPr>
          <w:sz w:val="24"/>
          <w:szCs w:val="24"/>
        </w:rPr>
        <w:t xml:space="preserve"> </w:t>
      </w:r>
      <w:r w:rsidR="00115E3E">
        <w:rPr>
          <w:sz w:val="24"/>
          <w:szCs w:val="24"/>
        </w:rPr>
        <w:t>maksimalius paslaugų kiekius</w:t>
      </w:r>
      <w:r w:rsidR="00C87A99">
        <w:rPr>
          <w:sz w:val="24"/>
          <w:szCs w:val="24"/>
        </w:rPr>
        <w:t xml:space="preserve"> ir iškilus poreikiui pirkti papildomai</w:t>
      </w:r>
      <w:r w:rsidR="00115E3E">
        <w:rPr>
          <w:sz w:val="24"/>
          <w:szCs w:val="24"/>
        </w:rPr>
        <w:t xml:space="preserve">, </w:t>
      </w:r>
      <w:r w:rsidR="005834F5">
        <w:rPr>
          <w:sz w:val="24"/>
          <w:szCs w:val="24"/>
        </w:rPr>
        <w:t xml:space="preserve">pirkimą </w:t>
      </w:r>
      <w:r w:rsidR="00115E3E">
        <w:rPr>
          <w:sz w:val="24"/>
          <w:szCs w:val="24"/>
        </w:rPr>
        <w:t xml:space="preserve">laimėjusiems tiekėjams </w:t>
      </w:r>
      <w:r w:rsidR="007B172A">
        <w:rPr>
          <w:sz w:val="24"/>
          <w:szCs w:val="24"/>
        </w:rPr>
        <w:t>suteikė</w:t>
      </w:r>
      <w:r w:rsidR="00A918DC" w:rsidRPr="00A918DC">
        <w:rPr>
          <w:sz w:val="24"/>
          <w:szCs w:val="24"/>
        </w:rPr>
        <w:t xml:space="preserve"> iš</w:t>
      </w:r>
      <w:r w:rsidR="00BB5A12">
        <w:rPr>
          <w:sz w:val="24"/>
          <w:szCs w:val="24"/>
        </w:rPr>
        <w:t>skirtines sąlygas bei</w:t>
      </w:r>
      <w:r w:rsidR="00A918DC" w:rsidRPr="00A918DC">
        <w:rPr>
          <w:sz w:val="24"/>
          <w:szCs w:val="24"/>
        </w:rPr>
        <w:t xml:space="preserve"> galimybę</w:t>
      </w:r>
      <w:r w:rsidR="00C87A99">
        <w:rPr>
          <w:sz w:val="24"/>
          <w:szCs w:val="24"/>
        </w:rPr>
        <w:t>, nesivaržant su kitais galimais tiekėjais, teikti kur kas didesnes apimtis paslaugų, nei buvo skelbta Pirkimo dokumentuose. Pavyzdžiui, P</w:t>
      </w:r>
      <w:r w:rsidR="005834F5">
        <w:rPr>
          <w:sz w:val="24"/>
          <w:szCs w:val="24"/>
        </w:rPr>
        <w:t>irkimo objekto dalyje Nr. 2</w:t>
      </w:r>
      <w:r w:rsidR="005E4366">
        <w:rPr>
          <w:sz w:val="24"/>
          <w:szCs w:val="24"/>
        </w:rPr>
        <w:t xml:space="preserve"> (dėl Skuodo rajono savivaldybės teritorijoje</w:t>
      </w:r>
      <w:r w:rsidR="005834F5">
        <w:rPr>
          <w:sz w:val="24"/>
          <w:szCs w:val="24"/>
        </w:rPr>
        <w:t xml:space="preserve"> perkamų paslaugų</w:t>
      </w:r>
      <w:r w:rsidR="005E4366">
        <w:rPr>
          <w:sz w:val="24"/>
          <w:szCs w:val="24"/>
        </w:rPr>
        <w:t xml:space="preserve">) </w:t>
      </w:r>
      <w:r w:rsidR="005E4366" w:rsidRPr="00830FA7">
        <w:rPr>
          <w:i/>
          <w:sz w:val="24"/>
          <w:szCs w:val="24"/>
        </w:rPr>
        <w:t>Žemės reformos žemėtvarkos projekto ir jam prilyginamo žemės sklypo plano įgyvendinimo darb</w:t>
      </w:r>
      <w:r w:rsidR="00C87A99">
        <w:rPr>
          <w:i/>
          <w:sz w:val="24"/>
          <w:szCs w:val="24"/>
        </w:rPr>
        <w:t>ų</w:t>
      </w:r>
      <w:r w:rsidR="00C87A99">
        <w:rPr>
          <w:sz w:val="24"/>
          <w:szCs w:val="24"/>
        </w:rPr>
        <w:t xml:space="preserve"> papildomai siekiama įsigyti be konkurencingos procedūros </w:t>
      </w:r>
      <w:r w:rsidR="005E4366">
        <w:rPr>
          <w:sz w:val="24"/>
          <w:szCs w:val="24"/>
        </w:rPr>
        <w:t xml:space="preserve">50, kai tuo tarpu pirminėje sutartyje didžiausias paslaugų kiekis </w:t>
      </w:r>
      <w:r w:rsidR="00C87A99">
        <w:rPr>
          <w:sz w:val="24"/>
          <w:szCs w:val="24"/>
        </w:rPr>
        <w:t>buvo</w:t>
      </w:r>
      <w:r w:rsidR="005E4366">
        <w:rPr>
          <w:sz w:val="24"/>
          <w:szCs w:val="24"/>
        </w:rPr>
        <w:t xml:space="preserve"> 11; </w:t>
      </w:r>
      <w:r w:rsidR="005E4366" w:rsidRPr="00830FA7">
        <w:rPr>
          <w:i/>
          <w:sz w:val="24"/>
          <w:szCs w:val="24"/>
        </w:rPr>
        <w:t>Kiti žemės reformos darbai</w:t>
      </w:r>
      <w:r w:rsidR="005E4366">
        <w:rPr>
          <w:sz w:val="24"/>
          <w:szCs w:val="24"/>
        </w:rPr>
        <w:t xml:space="preserve"> – 30, kai pirminėje sutartyje buvo nurodytas didžiausias paslaugos kiekis – 10</w:t>
      </w:r>
      <w:r w:rsidR="00660424">
        <w:rPr>
          <w:sz w:val="24"/>
          <w:szCs w:val="24"/>
        </w:rPr>
        <w:t>.</w:t>
      </w:r>
    </w:p>
    <w:p w:rsidR="00370605" w:rsidRDefault="00370605" w:rsidP="00370605">
      <w:pPr>
        <w:ind w:firstLine="851"/>
        <w:jc w:val="both"/>
        <w:rPr>
          <w:sz w:val="24"/>
          <w:szCs w:val="24"/>
        </w:rPr>
      </w:pPr>
      <w:r>
        <w:rPr>
          <w:sz w:val="24"/>
          <w:szCs w:val="24"/>
        </w:rPr>
        <w:t>Įvertinus</w:t>
      </w:r>
      <w:r w:rsidR="005E4366">
        <w:rPr>
          <w:sz w:val="24"/>
          <w:szCs w:val="24"/>
        </w:rPr>
        <w:t xml:space="preserve"> tai, kad šiuo </w:t>
      </w:r>
      <w:r>
        <w:rPr>
          <w:sz w:val="24"/>
          <w:szCs w:val="24"/>
        </w:rPr>
        <w:t xml:space="preserve">nagrinėjamu </w:t>
      </w:r>
      <w:r w:rsidR="005E4366">
        <w:rPr>
          <w:sz w:val="24"/>
          <w:szCs w:val="24"/>
        </w:rPr>
        <w:t>atveju kai kurių paslaug</w:t>
      </w:r>
      <w:r w:rsidR="005834F5">
        <w:rPr>
          <w:sz w:val="24"/>
          <w:szCs w:val="24"/>
        </w:rPr>
        <w:t xml:space="preserve">ų yra perkami </w:t>
      </w:r>
      <w:r w:rsidR="00660424">
        <w:rPr>
          <w:sz w:val="24"/>
          <w:szCs w:val="24"/>
        </w:rPr>
        <w:t>ženkliai</w:t>
      </w:r>
      <w:r w:rsidR="005834F5">
        <w:rPr>
          <w:sz w:val="24"/>
          <w:szCs w:val="24"/>
        </w:rPr>
        <w:t xml:space="preserve"> didesni kiekiai, nei buvo nurodyti pirkimo dokumentuose dėl pirminių paslaugų pirkimo</w:t>
      </w:r>
      <w:r w:rsidR="00660424">
        <w:rPr>
          <w:sz w:val="24"/>
          <w:szCs w:val="24"/>
        </w:rPr>
        <w:t>, ir tai</w:t>
      </w:r>
      <w:r w:rsidR="005834F5">
        <w:rPr>
          <w:sz w:val="24"/>
          <w:szCs w:val="24"/>
        </w:rPr>
        <w:t>,</w:t>
      </w:r>
      <w:r w:rsidR="00660424">
        <w:rPr>
          <w:sz w:val="24"/>
          <w:szCs w:val="24"/>
        </w:rPr>
        <w:t xml:space="preserve"> kad Perkančioji organizacija nepagrindė, jog tokios apimties </w:t>
      </w:r>
      <w:r w:rsidR="00EF262B">
        <w:rPr>
          <w:sz w:val="24"/>
          <w:szCs w:val="24"/>
        </w:rPr>
        <w:t xml:space="preserve">paslaugas </w:t>
      </w:r>
      <w:r w:rsidR="00660424">
        <w:rPr>
          <w:sz w:val="24"/>
          <w:szCs w:val="24"/>
        </w:rPr>
        <w:t xml:space="preserve">(kartu su papildomais darbais) gali suteikti tik konkretus tiekėjas, </w:t>
      </w:r>
      <w:bookmarkStart w:id="2" w:name="_GoBack"/>
      <w:r>
        <w:rPr>
          <w:sz w:val="24"/>
          <w:szCs w:val="24"/>
        </w:rPr>
        <w:t xml:space="preserve">Tarnybos nuomone, leidus paslaugas pirkti iš konkretaus </w:t>
      </w:r>
      <w:bookmarkEnd w:id="2"/>
      <w:r>
        <w:rPr>
          <w:sz w:val="24"/>
          <w:szCs w:val="24"/>
        </w:rPr>
        <w:t xml:space="preserve">tiekėjo, nebūtų užtikrinta kitų šias paslaugas norinčių ir galinčių teikti tiekėjų konkurencija ir tokiu būdu būtų </w:t>
      </w:r>
      <w:r w:rsidR="001E5697">
        <w:rPr>
          <w:sz w:val="24"/>
          <w:szCs w:val="24"/>
        </w:rPr>
        <w:t>neužtikrin</w:t>
      </w:r>
      <w:r>
        <w:rPr>
          <w:sz w:val="24"/>
          <w:szCs w:val="24"/>
        </w:rPr>
        <w:t>tas</w:t>
      </w:r>
      <w:r w:rsidR="001E5697">
        <w:rPr>
          <w:sz w:val="24"/>
          <w:szCs w:val="24"/>
        </w:rPr>
        <w:t xml:space="preserve"> Įstatymo 3 straipsnyje nustatytų lygiateisiškumo ir skaidrumo principų laikym</w:t>
      </w:r>
      <w:r>
        <w:rPr>
          <w:sz w:val="24"/>
          <w:szCs w:val="24"/>
        </w:rPr>
        <w:t>asis bei racional</w:t>
      </w:r>
      <w:r w:rsidR="001E5697">
        <w:rPr>
          <w:sz w:val="24"/>
          <w:szCs w:val="24"/>
        </w:rPr>
        <w:t xml:space="preserve">us šiam </w:t>
      </w:r>
      <w:r>
        <w:rPr>
          <w:sz w:val="24"/>
          <w:szCs w:val="24"/>
        </w:rPr>
        <w:t>pirkimui skirtų lėšų panaudojimas</w:t>
      </w:r>
      <w:r w:rsidR="001E5697">
        <w:rPr>
          <w:sz w:val="24"/>
          <w:szCs w:val="24"/>
        </w:rPr>
        <w:t>.</w:t>
      </w:r>
      <w:r w:rsidR="008270BA">
        <w:rPr>
          <w:sz w:val="24"/>
          <w:szCs w:val="24"/>
        </w:rPr>
        <w:t xml:space="preserve"> </w:t>
      </w:r>
    </w:p>
    <w:p w:rsidR="001E5697" w:rsidRDefault="008270BA" w:rsidP="00370605">
      <w:pPr>
        <w:ind w:firstLine="851"/>
        <w:jc w:val="both"/>
        <w:rPr>
          <w:sz w:val="24"/>
          <w:szCs w:val="24"/>
        </w:rPr>
      </w:pPr>
      <w:r>
        <w:rPr>
          <w:sz w:val="24"/>
          <w:szCs w:val="24"/>
        </w:rPr>
        <w:t>Atsižvelgiant į išdėstytą, Tarnybos nuomone nėra tenkinamos visos privalomos neskelbiamų derybų sąlygos, nustatytos Įstatymo 56 straipsnio 1 dalies 3 punkte, t. y. tiekėjai, su kuriais buvo pasirašytos pirminės paslaugų teikimo sutartys, negali būti laikomi vieninteliais tiekėjais, dėl techninių priežasčių ar dėl priežasčių, susijusių su išimtinių teisių apsauga, galinčiais teikti šias paslaugas tam tikroje teritorijoje, kadangi tokiais jie tapo tik dėl subjektyvių aplinkybių – Perkančiosios organizacijos įvykdyto Pirkimo ir pasirašytų pirminių paslaugų teikimo sutarčių.</w:t>
      </w:r>
    </w:p>
    <w:p w:rsidR="007C3653" w:rsidRDefault="004778F5" w:rsidP="004778F5">
      <w:pPr>
        <w:ind w:firstLine="851"/>
        <w:jc w:val="both"/>
        <w:rPr>
          <w:sz w:val="24"/>
          <w:szCs w:val="24"/>
        </w:rPr>
      </w:pPr>
      <w:r>
        <w:rPr>
          <w:sz w:val="24"/>
          <w:szCs w:val="24"/>
        </w:rPr>
        <w:t>Atsižvelgdama į šias</w:t>
      </w:r>
      <w:r w:rsidR="00BB1F0A" w:rsidRPr="000601C6">
        <w:rPr>
          <w:sz w:val="24"/>
          <w:szCs w:val="24"/>
        </w:rPr>
        <w:t xml:space="preserve"> aplinkybes</w:t>
      </w:r>
      <w:r w:rsidR="004F1DFC">
        <w:rPr>
          <w:sz w:val="24"/>
          <w:szCs w:val="24"/>
        </w:rPr>
        <w:t>, bei</w:t>
      </w:r>
      <w:r w:rsidR="00BB1F0A" w:rsidRPr="000601C6">
        <w:rPr>
          <w:sz w:val="24"/>
          <w:szCs w:val="24"/>
        </w:rPr>
        <w:t xml:space="preserve"> vadovaudamasi Įstatymo 8</w:t>
      </w:r>
      <w:r w:rsidR="00BB1F0A" w:rsidRPr="000601C6">
        <w:rPr>
          <w:sz w:val="24"/>
          <w:szCs w:val="24"/>
          <w:vertAlign w:val="superscript"/>
        </w:rPr>
        <w:t>2</w:t>
      </w:r>
      <w:r w:rsidR="00BB1F0A" w:rsidRPr="000601C6">
        <w:rPr>
          <w:sz w:val="24"/>
          <w:szCs w:val="24"/>
        </w:rPr>
        <w:t xml:space="preserve"> straipsnio 2 dalies 7 punkto nuostatomis, Tarnyba </w:t>
      </w:r>
      <w:r w:rsidR="00BB1F0A" w:rsidRPr="000601C6">
        <w:rPr>
          <w:b/>
          <w:sz w:val="24"/>
          <w:szCs w:val="24"/>
        </w:rPr>
        <w:t>neturi pagrindo sutikti</w:t>
      </w:r>
      <w:r w:rsidR="00BB1F0A" w:rsidRPr="000601C6">
        <w:rPr>
          <w:sz w:val="24"/>
          <w:szCs w:val="24"/>
        </w:rPr>
        <w:t xml:space="preserve">, kad </w:t>
      </w:r>
      <w:r w:rsidR="007C3653">
        <w:rPr>
          <w:sz w:val="24"/>
          <w:szCs w:val="24"/>
        </w:rPr>
        <w:t>Nacionalinė žemės tarnyba prie Žemės ūkio ministerijos</w:t>
      </w:r>
      <w:r w:rsidR="00BB1F0A" w:rsidRPr="000601C6">
        <w:rPr>
          <w:sz w:val="24"/>
          <w:szCs w:val="24"/>
        </w:rPr>
        <w:t xml:space="preserve"> atliktų </w:t>
      </w:r>
      <w:r w:rsidR="007C3653">
        <w:rPr>
          <w:i/>
          <w:sz w:val="24"/>
          <w:szCs w:val="24"/>
        </w:rPr>
        <w:t>„Žemės reformos žemėtvarkos projektų ir jiems prilyginamų žemės sklypų planų rengimo ir įgyvendinimo paslaugų“</w:t>
      </w:r>
      <w:r w:rsidR="007C3653">
        <w:rPr>
          <w:sz w:val="24"/>
          <w:szCs w:val="24"/>
        </w:rPr>
        <w:t xml:space="preserve"> viešąjį pirkimą </w:t>
      </w:r>
      <w:r w:rsidR="00BB1F0A" w:rsidRPr="000601C6">
        <w:rPr>
          <w:sz w:val="24"/>
          <w:szCs w:val="24"/>
        </w:rPr>
        <w:t>neskelbiamų derybų būdu, vadovaujantis Įstatymo 56 straipsnio 1 dalies 3 punkto nuostatom</w:t>
      </w:r>
      <w:r w:rsidR="007C3653">
        <w:rPr>
          <w:sz w:val="24"/>
          <w:szCs w:val="24"/>
        </w:rPr>
        <w:t>is</w:t>
      </w:r>
      <w:r w:rsidR="00BB1F0A" w:rsidRPr="000601C6">
        <w:rPr>
          <w:sz w:val="24"/>
          <w:szCs w:val="24"/>
        </w:rPr>
        <w:t>.</w:t>
      </w:r>
    </w:p>
    <w:p w:rsidR="00BB1F0A" w:rsidRPr="000601C6" w:rsidRDefault="00BB1F0A" w:rsidP="007C3653">
      <w:pPr>
        <w:ind w:firstLine="851"/>
        <w:jc w:val="both"/>
        <w:rPr>
          <w:sz w:val="24"/>
          <w:szCs w:val="24"/>
        </w:rPr>
      </w:pPr>
      <w:r w:rsidRPr="000601C6">
        <w:rPr>
          <w:sz w:val="24"/>
          <w:szCs w:val="24"/>
        </w:rPr>
        <w:t>Vadovaujantis Lietuvos Respublikos administracinių bylų teisenos įstatymo 5 ir 15 straipsniais, nesutikę su šiuo Tarnybos sprendimu, Jūs galite jį apskųsti teismui šio įstatymo nustatyta tvarka.</w:t>
      </w:r>
    </w:p>
    <w:p w:rsidR="00BB1F0A" w:rsidRPr="005E1133" w:rsidRDefault="00BB1F0A" w:rsidP="005E1133">
      <w:pPr>
        <w:ind w:firstLine="709"/>
        <w:jc w:val="both"/>
        <w:rPr>
          <w:sz w:val="24"/>
          <w:szCs w:val="24"/>
        </w:rPr>
      </w:pPr>
    </w:p>
    <w:p w:rsidR="006B232E" w:rsidRDefault="006B232E" w:rsidP="00F95ED8">
      <w:pPr>
        <w:ind w:firstLine="851"/>
        <w:jc w:val="both"/>
        <w:rPr>
          <w:sz w:val="24"/>
        </w:rPr>
      </w:pPr>
    </w:p>
    <w:tbl>
      <w:tblPr>
        <w:tblW w:w="0" w:type="auto"/>
        <w:tblLook w:val="01E0" w:firstRow="1" w:lastRow="1" w:firstColumn="1" w:lastColumn="1" w:noHBand="0" w:noVBand="0"/>
      </w:tblPr>
      <w:tblGrid>
        <w:gridCol w:w="5245"/>
        <w:gridCol w:w="4393"/>
      </w:tblGrid>
      <w:tr w:rsidR="00F95ED8" w:rsidRPr="005F63A6" w:rsidTr="00FF4FF1">
        <w:tc>
          <w:tcPr>
            <w:tcW w:w="5245" w:type="dxa"/>
            <w:hideMark/>
          </w:tcPr>
          <w:p w:rsidR="00F95ED8" w:rsidRPr="005F63A6" w:rsidRDefault="00F95ED8" w:rsidP="00FF4FF1">
            <w:pPr>
              <w:rPr>
                <w:sz w:val="24"/>
                <w:szCs w:val="24"/>
              </w:rPr>
            </w:pPr>
            <w:r w:rsidRPr="005F63A6">
              <w:rPr>
                <w:sz w:val="24"/>
                <w:szCs w:val="24"/>
              </w:rPr>
              <w:t>Prevencijos ir pirkimo sutarčių priežiūros skyriaus</w:t>
            </w:r>
          </w:p>
          <w:p w:rsidR="00F95ED8" w:rsidRPr="005F63A6" w:rsidRDefault="00F95ED8" w:rsidP="00FF4FF1">
            <w:pPr>
              <w:rPr>
                <w:sz w:val="24"/>
                <w:szCs w:val="24"/>
              </w:rPr>
            </w:pPr>
            <w:r w:rsidRPr="005F63A6">
              <w:rPr>
                <w:sz w:val="24"/>
                <w:szCs w:val="24"/>
              </w:rPr>
              <w:t xml:space="preserve">vyriausioji specialistė                                                                         </w:t>
            </w:r>
          </w:p>
        </w:tc>
        <w:tc>
          <w:tcPr>
            <w:tcW w:w="4393" w:type="dxa"/>
            <w:hideMark/>
          </w:tcPr>
          <w:p w:rsidR="00F95ED8" w:rsidRPr="005F63A6" w:rsidRDefault="00F95ED8" w:rsidP="00FF4FF1">
            <w:pPr>
              <w:rPr>
                <w:sz w:val="24"/>
                <w:szCs w:val="24"/>
              </w:rPr>
            </w:pPr>
            <w:r w:rsidRPr="005F63A6">
              <w:rPr>
                <w:sz w:val="24"/>
                <w:szCs w:val="24"/>
              </w:rPr>
              <w:t xml:space="preserve">                                              </w:t>
            </w:r>
          </w:p>
          <w:p w:rsidR="00F95ED8" w:rsidRPr="005F63A6" w:rsidRDefault="00F95ED8" w:rsidP="00FF4FF1">
            <w:pPr>
              <w:rPr>
                <w:sz w:val="24"/>
                <w:szCs w:val="24"/>
              </w:rPr>
            </w:pPr>
            <w:r w:rsidRPr="005F63A6">
              <w:rPr>
                <w:sz w:val="24"/>
                <w:szCs w:val="24"/>
              </w:rPr>
              <w:t xml:space="preserve">                                 </w:t>
            </w:r>
            <w:r>
              <w:rPr>
                <w:sz w:val="24"/>
                <w:szCs w:val="24"/>
              </w:rPr>
              <w:t xml:space="preserve">   </w:t>
            </w:r>
            <w:r w:rsidRPr="005F63A6">
              <w:rPr>
                <w:sz w:val="24"/>
                <w:szCs w:val="24"/>
              </w:rPr>
              <w:t xml:space="preserve">       Lina Klingienė</w:t>
            </w:r>
          </w:p>
        </w:tc>
      </w:tr>
    </w:tbl>
    <w:p w:rsidR="00A3730D" w:rsidRDefault="00A3730D" w:rsidP="00F95ED8">
      <w:pPr>
        <w:jc w:val="both"/>
      </w:pPr>
    </w:p>
    <w:p w:rsidR="00660424" w:rsidRDefault="00660424" w:rsidP="00F95ED8">
      <w:pPr>
        <w:jc w:val="both"/>
      </w:pPr>
    </w:p>
    <w:p w:rsidR="00660424" w:rsidRDefault="00660424" w:rsidP="00F95ED8">
      <w:pPr>
        <w:jc w:val="both"/>
      </w:pPr>
    </w:p>
    <w:p w:rsidR="00370605" w:rsidRDefault="00370605" w:rsidP="00F95ED8">
      <w:pPr>
        <w:jc w:val="both"/>
      </w:pPr>
    </w:p>
    <w:p w:rsidR="00483D22" w:rsidRDefault="00F95ED8" w:rsidP="00ED487F">
      <w:pPr>
        <w:jc w:val="both"/>
      </w:pPr>
      <w:r w:rsidRPr="00FA2B5D">
        <w:t xml:space="preserve">Lina Klingienė, tel. (8 5)  219 7050, faks. (8 5)  213 6213, el. p. </w:t>
      </w:r>
      <w:hyperlink r:id="rId9" w:history="1">
        <w:r w:rsidRPr="005B721C">
          <w:rPr>
            <w:rStyle w:val="Hipersaitas"/>
          </w:rPr>
          <w:t>Lina.Klingiene@vpt.lt</w:t>
        </w:r>
      </w:hyperlink>
    </w:p>
    <w:sectPr w:rsidR="00483D22" w:rsidSect="00D279B5">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471" w:rsidRDefault="00485471">
      <w:r>
        <w:separator/>
      </w:r>
    </w:p>
  </w:endnote>
  <w:endnote w:type="continuationSeparator" w:id="0">
    <w:p w:rsidR="00485471" w:rsidRDefault="0048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5149AE"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5149AE"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5149AE"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471" w:rsidRDefault="00485471">
      <w:r>
        <w:separator/>
      </w:r>
    </w:p>
  </w:footnote>
  <w:footnote w:type="continuationSeparator" w:id="0">
    <w:p w:rsidR="00485471" w:rsidRDefault="00485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8205A"/>
    <w:multiLevelType w:val="hybridMultilevel"/>
    <w:tmpl w:val="D96EFE0C"/>
    <w:lvl w:ilvl="0" w:tplc="4C2CB0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D8"/>
    <w:rsid w:val="00001CA4"/>
    <w:rsid w:val="0004134C"/>
    <w:rsid w:val="0008405B"/>
    <w:rsid w:val="00092080"/>
    <w:rsid w:val="000A599D"/>
    <w:rsid w:val="000B14C1"/>
    <w:rsid w:val="000B3242"/>
    <w:rsid w:val="000E363B"/>
    <w:rsid w:val="000E4F2F"/>
    <w:rsid w:val="00115E3E"/>
    <w:rsid w:val="00181774"/>
    <w:rsid w:val="001B01D3"/>
    <w:rsid w:val="001D760B"/>
    <w:rsid w:val="001E5697"/>
    <w:rsid w:val="002A6DA4"/>
    <w:rsid w:val="00301A81"/>
    <w:rsid w:val="00317F6A"/>
    <w:rsid w:val="003465EC"/>
    <w:rsid w:val="00370605"/>
    <w:rsid w:val="00392A8B"/>
    <w:rsid w:val="00395108"/>
    <w:rsid w:val="00452F0F"/>
    <w:rsid w:val="00461617"/>
    <w:rsid w:val="00470249"/>
    <w:rsid w:val="004778F5"/>
    <w:rsid w:val="00483689"/>
    <w:rsid w:val="00483D22"/>
    <w:rsid w:val="00485471"/>
    <w:rsid w:val="004B351D"/>
    <w:rsid w:val="004F09D2"/>
    <w:rsid w:val="004F1DFC"/>
    <w:rsid w:val="005149AE"/>
    <w:rsid w:val="00530293"/>
    <w:rsid w:val="005439DF"/>
    <w:rsid w:val="00575BE6"/>
    <w:rsid w:val="00580A66"/>
    <w:rsid w:val="005834F5"/>
    <w:rsid w:val="005E1133"/>
    <w:rsid w:val="005E4366"/>
    <w:rsid w:val="005F25B7"/>
    <w:rsid w:val="006246C6"/>
    <w:rsid w:val="00640C24"/>
    <w:rsid w:val="00640FAE"/>
    <w:rsid w:val="00660424"/>
    <w:rsid w:val="006726DC"/>
    <w:rsid w:val="006A0635"/>
    <w:rsid w:val="006A164C"/>
    <w:rsid w:val="006B232E"/>
    <w:rsid w:val="007735CF"/>
    <w:rsid w:val="00782CB9"/>
    <w:rsid w:val="007A297D"/>
    <w:rsid w:val="007B172A"/>
    <w:rsid w:val="007C3653"/>
    <w:rsid w:val="007D2E52"/>
    <w:rsid w:val="007E756B"/>
    <w:rsid w:val="007F45F8"/>
    <w:rsid w:val="008158EB"/>
    <w:rsid w:val="0082459B"/>
    <w:rsid w:val="008270BA"/>
    <w:rsid w:val="00830FA7"/>
    <w:rsid w:val="00857763"/>
    <w:rsid w:val="008649FC"/>
    <w:rsid w:val="00883838"/>
    <w:rsid w:val="008C3589"/>
    <w:rsid w:val="008E68F1"/>
    <w:rsid w:val="009016DD"/>
    <w:rsid w:val="00920F5E"/>
    <w:rsid w:val="0093203A"/>
    <w:rsid w:val="00941941"/>
    <w:rsid w:val="00942935"/>
    <w:rsid w:val="00A26437"/>
    <w:rsid w:val="00A31523"/>
    <w:rsid w:val="00A3730D"/>
    <w:rsid w:val="00A47E65"/>
    <w:rsid w:val="00A918DC"/>
    <w:rsid w:val="00AF2161"/>
    <w:rsid w:val="00B01CC7"/>
    <w:rsid w:val="00B0338F"/>
    <w:rsid w:val="00B16C1F"/>
    <w:rsid w:val="00B80C79"/>
    <w:rsid w:val="00BA4DBD"/>
    <w:rsid w:val="00BB1F0A"/>
    <w:rsid w:val="00BB5A12"/>
    <w:rsid w:val="00BE239E"/>
    <w:rsid w:val="00BF3729"/>
    <w:rsid w:val="00C119DB"/>
    <w:rsid w:val="00C16D30"/>
    <w:rsid w:val="00C46927"/>
    <w:rsid w:val="00C73BD5"/>
    <w:rsid w:val="00C87A99"/>
    <w:rsid w:val="00C91A15"/>
    <w:rsid w:val="00CA7AD7"/>
    <w:rsid w:val="00CC3D5D"/>
    <w:rsid w:val="00CE4074"/>
    <w:rsid w:val="00D014CA"/>
    <w:rsid w:val="00D068B3"/>
    <w:rsid w:val="00D279B5"/>
    <w:rsid w:val="00D87C04"/>
    <w:rsid w:val="00D95FD6"/>
    <w:rsid w:val="00DE2EAF"/>
    <w:rsid w:val="00E057AF"/>
    <w:rsid w:val="00E17EBF"/>
    <w:rsid w:val="00E439DF"/>
    <w:rsid w:val="00E640A6"/>
    <w:rsid w:val="00E85CCD"/>
    <w:rsid w:val="00E86BDD"/>
    <w:rsid w:val="00EC7072"/>
    <w:rsid w:val="00ED487F"/>
    <w:rsid w:val="00EE7994"/>
    <w:rsid w:val="00EF262B"/>
    <w:rsid w:val="00F05BA3"/>
    <w:rsid w:val="00F123CF"/>
    <w:rsid w:val="00F519F3"/>
    <w:rsid w:val="00F57390"/>
    <w:rsid w:val="00F817E4"/>
    <w:rsid w:val="00F90711"/>
    <w:rsid w:val="00F95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8A272-5B93-4DE5-B131-BE4437D1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5ED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F95ED8"/>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95ED8"/>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F95ED8"/>
    <w:rPr>
      <w:color w:val="0563C1" w:themeColor="hyperlink"/>
      <w:u w:val="single"/>
    </w:rPr>
  </w:style>
  <w:style w:type="paragraph" w:customStyle="1" w:styleId="Default">
    <w:name w:val="Default"/>
    <w:rsid w:val="00F95ED8"/>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Sraopastraipa">
    <w:name w:val="List Paragraph"/>
    <w:basedOn w:val="prastasis"/>
    <w:uiPriority w:val="34"/>
    <w:qFormat/>
    <w:rsid w:val="005E1133"/>
    <w:pPr>
      <w:ind w:left="720"/>
      <w:contextualSpacing/>
    </w:pPr>
  </w:style>
  <w:style w:type="paragraph" w:styleId="Debesliotekstas">
    <w:name w:val="Balloon Text"/>
    <w:basedOn w:val="prastasis"/>
    <w:link w:val="DebesliotekstasDiagrama"/>
    <w:uiPriority w:val="99"/>
    <w:semiHidden/>
    <w:unhideWhenUsed/>
    <w:rsid w:val="00B01C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C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a.Kling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4</Pages>
  <Words>10606</Words>
  <Characters>6046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62</cp:revision>
  <cp:lastPrinted>2016-01-21T12:25:00Z</cp:lastPrinted>
  <dcterms:created xsi:type="dcterms:W3CDTF">2015-12-28T07:51:00Z</dcterms:created>
  <dcterms:modified xsi:type="dcterms:W3CDTF">2016-01-22T07:39:00Z</dcterms:modified>
</cp:coreProperties>
</file>