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bookmarkStart w:id="1" w:name="_MON_1301915618"/>
    <w:bookmarkEnd w:id="1"/>
    <w:p w:rsidR="00D42B88" w:rsidRPr="004D64DB" w:rsidRDefault="00D42B88" w:rsidP="00D42B88">
      <w:pPr>
        <w:jc w:val="center"/>
        <w:rPr>
          <w:sz w:val="24"/>
          <w:szCs w:val="24"/>
        </w:rPr>
      </w:pPr>
      <w:r w:rsidRPr="004D64DB">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07008009" r:id="rId9"/>
        </w:object>
      </w:r>
    </w:p>
    <w:p w:rsidR="00D42B88" w:rsidRPr="004D64DB" w:rsidRDefault="00D42B88" w:rsidP="00D42B88">
      <w:pPr>
        <w:jc w:val="center"/>
        <w:rPr>
          <w:sz w:val="24"/>
          <w:szCs w:val="24"/>
        </w:rPr>
      </w:pPr>
    </w:p>
    <w:p w:rsidR="00D42B88" w:rsidRPr="004D64DB" w:rsidRDefault="00D42B88" w:rsidP="00D42B88">
      <w:pPr>
        <w:pStyle w:val="Heading1"/>
        <w:tabs>
          <w:tab w:val="left" w:pos="900"/>
        </w:tabs>
        <w:jc w:val="center"/>
        <w:rPr>
          <w:sz w:val="24"/>
          <w:szCs w:val="24"/>
        </w:rPr>
      </w:pPr>
      <w:r w:rsidRPr="004D64DB">
        <w:rPr>
          <w:sz w:val="24"/>
          <w:szCs w:val="24"/>
        </w:rPr>
        <w:t xml:space="preserve">VIEŠŲJŲ PIRKIMŲ TARNYBA </w:t>
      </w:r>
    </w:p>
    <w:p w:rsidR="00820AF5" w:rsidRPr="004D64DB" w:rsidRDefault="00820AF5" w:rsidP="00820AF5">
      <w:pPr>
        <w:pStyle w:val="Heading1"/>
        <w:tabs>
          <w:tab w:val="left" w:pos="900"/>
        </w:tabs>
        <w:jc w:val="center"/>
        <w:rPr>
          <w:sz w:val="24"/>
          <w:szCs w:val="24"/>
        </w:rPr>
      </w:pPr>
      <w:r w:rsidRPr="004D64DB">
        <w:rPr>
          <w:sz w:val="24"/>
          <w:szCs w:val="24"/>
        </w:rPr>
        <w:t xml:space="preserve">PREVENCIJOS IR PIRKIMO SUTARČIŲ PRIEŽIŪROS SKYRIUS </w:t>
      </w:r>
    </w:p>
    <w:p w:rsidR="00D42B88" w:rsidRPr="004D64DB" w:rsidRDefault="00D42B88" w:rsidP="00D42B88">
      <w:pPr>
        <w:ind w:left="-284" w:right="142" w:firstLine="284"/>
        <w:jc w:val="center"/>
        <w:rPr>
          <w:b/>
          <w:bCs/>
          <w:sz w:val="24"/>
          <w:szCs w:val="24"/>
        </w:rPr>
      </w:pPr>
    </w:p>
    <w:p w:rsidR="00D42B88" w:rsidRPr="004D64DB" w:rsidRDefault="00D42B88" w:rsidP="00D42B88">
      <w:pPr>
        <w:ind w:left="-284" w:right="142" w:firstLine="284"/>
        <w:jc w:val="right"/>
        <w:rPr>
          <w:b/>
          <w:bCs/>
          <w:sz w:val="24"/>
          <w:szCs w:val="24"/>
        </w:rPr>
      </w:pPr>
    </w:p>
    <w:p w:rsidR="0030373E" w:rsidRPr="004D64DB" w:rsidRDefault="0030373E" w:rsidP="0030373E">
      <w:pPr>
        <w:jc w:val="center"/>
        <w:rPr>
          <w:b/>
          <w:sz w:val="24"/>
          <w:szCs w:val="24"/>
        </w:rPr>
      </w:pPr>
      <w:r w:rsidRPr="004D64DB">
        <w:rPr>
          <w:b/>
          <w:bCs/>
          <w:sz w:val="24"/>
          <w:szCs w:val="24"/>
        </w:rPr>
        <w:t xml:space="preserve">SPRENDIMAS </w:t>
      </w:r>
      <w:r w:rsidRPr="004D64DB">
        <w:rPr>
          <w:b/>
          <w:sz w:val="24"/>
          <w:szCs w:val="24"/>
        </w:rPr>
        <w:t>DĖL SUTIKIMO PAKEISTI PIRKIMO SUTARTIES SĄLYGAS IR ATLIKTI PIRKIMĄ NESKELBIAMŲ DERYBŲ BŪDU</w:t>
      </w:r>
    </w:p>
    <w:p w:rsidR="00E1710C" w:rsidRPr="004D64DB" w:rsidRDefault="00E1710C" w:rsidP="00D42B88">
      <w:pPr>
        <w:jc w:val="center"/>
        <w:rPr>
          <w:b/>
          <w:sz w:val="24"/>
          <w:szCs w:val="24"/>
        </w:rPr>
      </w:pPr>
    </w:p>
    <w:p w:rsidR="00D42B88" w:rsidRPr="004D64DB" w:rsidRDefault="00B330DE" w:rsidP="00D42B88">
      <w:pPr>
        <w:jc w:val="center"/>
        <w:rPr>
          <w:bCs/>
          <w:sz w:val="24"/>
          <w:szCs w:val="24"/>
        </w:rPr>
      </w:pPr>
      <w:r w:rsidRPr="004D64DB">
        <w:rPr>
          <w:bCs/>
          <w:sz w:val="24"/>
          <w:szCs w:val="24"/>
        </w:rPr>
        <w:t>2015</w:t>
      </w:r>
      <w:r w:rsidR="001E4C67">
        <w:rPr>
          <w:bCs/>
          <w:sz w:val="24"/>
          <w:szCs w:val="24"/>
        </w:rPr>
        <w:t>-10</w:t>
      </w:r>
      <w:r w:rsidR="00D42B88" w:rsidRPr="004D64DB">
        <w:rPr>
          <w:bCs/>
          <w:sz w:val="24"/>
          <w:szCs w:val="24"/>
        </w:rPr>
        <w:t>-        Nr. 4S-</w:t>
      </w:r>
    </w:p>
    <w:p w:rsidR="001F7496" w:rsidRPr="004D64DB" w:rsidRDefault="00D42B88" w:rsidP="00D42B88">
      <w:pPr>
        <w:ind w:right="142"/>
        <w:jc w:val="center"/>
        <w:rPr>
          <w:bCs/>
          <w:sz w:val="24"/>
          <w:szCs w:val="24"/>
        </w:rPr>
      </w:pPr>
      <w:r w:rsidRPr="004D64DB">
        <w:rPr>
          <w:bCs/>
          <w:sz w:val="24"/>
          <w:szCs w:val="24"/>
        </w:rPr>
        <w:t>Vilnius</w:t>
      </w:r>
    </w:p>
    <w:p w:rsidR="00365CE4" w:rsidRPr="004D64DB" w:rsidRDefault="00365CE4" w:rsidP="00365CE4">
      <w:pPr>
        <w:spacing w:line="360" w:lineRule="auto"/>
        <w:jc w:val="both"/>
        <w:rPr>
          <w:sz w:val="24"/>
          <w:szCs w:val="24"/>
        </w:rPr>
      </w:pPr>
    </w:p>
    <w:p w:rsidR="0030373E" w:rsidRPr="00697A92" w:rsidRDefault="00634CA4" w:rsidP="00CC0B8A">
      <w:pPr>
        <w:ind w:firstLine="720"/>
        <w:jc w:val="both"/>
        <w:rPr>
          <w:sz w:val="24"/>
          <w:szCs w:val="24"/>
        </w:rPr>
      </w:pPr>
      <w:r w:rsidRPr="00697A92">
        <w:rPr>
          <w:sz w:val="24"/>
          <w:szCs w:val="24"/>
        </w:rPr>
        <w:t xml:space="preserve">Viešųjų pirkimų tarnyba (toliau – Tarnyba), vadovaudamasi Lietuvos Respublikos viešųjų pirkimų įstatymo (toliau – Įstatymas) </w:t>
      </w:r>
      <w:r w:rsidR="0069295A" w:rsidRPr="00697A92">
        <w:rPr>
          <w:sz w:val="24"/>
          <w:szCs w:val="24"/>
        </w:rPr>
        <w:t>8</w:t>
      </w:r>
      <w:r w:rsidR="0069295A" w:rsidRPr="00697A92">
        <w:rPr>
          <w:sz w:val="24"/>
          <w:szCs w:val="24"/>
          <w:vertAlign w:val="superscript"/>
        </w:rPr>
        <w:t>2</w:t>
      </w:r>
      <w:r w:rsidR="0069295A" w:rsidRPr="00697A92">
        <w:rPr>
          <w:sz w:val="24"/>
          <w:szCs w:val="24"/>
        </w:rPr>
        <w:t xml:space="preserve"> straipsnio 2 dalies 7 punktu</w:t>
      </w:r>
      <w:r w:rsidRPr="00697A92">
        <w:rPr>
          <w:sz w:val="24"/>
          <w:szCs w:val="24"/>
        </w:rPr>
        <w:t xml:space="preserve">, išnagrinėjo </w:t>
      </w:r>
      <w:r w:rsidR="00227832" w:rsidRPr="00697A92">
        <w:rPr>
          <w:sz w:val="24"/>
          <w:szCs w:val="24"/>
        </w:rPr>
        <w:t xml:space="preserve">Jūsų </w:t>
      </w:r>
      <w:r w:rsidRPr="00697A92">
        <w:rPr>
          <w:sz w:val="24"/>
          <w:szCs w:val="24"/>
        </w:rPr>
        <w:t>prašymą</w:t>
      </w:r>
      <w:r w:rsidR="0030373E" w:rsidRPr="00697A92">
        <w:rPr>
          <w:sz w:val="24"/>
          <w:szCs w:val="24"/>
        </w:rPr>
        <w:t>:</w:t>
      </w:r>
      <w:r w:rsidR="00162725" w:rsidRPr="00697A92">
        <w:rPr>
          <w:sz w:val="24"/>
          <w:szCs w:val="24"/>
        </w:rPr>
        <w:t xml:space="preserve"> </w:t>
      </w:r>
    </w:p>
    <w:p w:rsidR="00CE1432" w:rsidRPr="006A17CD" w:rsidRDefault="0030373E" w:rsidP="008901C8">
      <w:pPr>
        <w:ind w:firstLine="720"/>
        <w:jc w:val="both"/>
        <w:rPr>
          <w:sz w:val="24"/>
          <w:szCs w:val="24"/>
        </w:rPr>
      </w:pPr>
      <w:r w:rsidRPr="00697A92">
        <w:rPr>
          <w:b/>
          <w:bCs/>
          <w:sz w:val="24"/>
          <w:szCs w:val="24"/>
        </w:rPr>
        <w:t>1.</w:t>
      </w:r>
      <w:r w:rsidRPr="00697A92">
        <w:rPr>
          <w:sz w:val="24"/>
          <w:szCs w:val="24"/>
        </w:rPr>
        <w:t xml:space="preserve"> Sutikti, </w:t>
      </w:r>
      <w:r w:rsidR="00634CA4" w:rsidRPr="00697A92">
        <w:rPr>
          <w:sz w:val="24"/>
          <w:szCs w:val="24"/>
        </w:rPr>
        <w:t xml:space="preserve">kad būtų </w:t>
      </w:r>
      <w:r w:rsidR="00B5122D" w:rsidRPr="00697A92">
        <w:rPr>
          <w:sz w:val="24"/>
          <w:szCs w:val="24"/>
        </w:rPr>
        <w:t xml:space="preserve">pakeistos </w:t>
      </w:r>
      <w:r w:rsidR="00697A92" w:rsidRPr="00697A92">
        <w:rPr>
          <w:sz w:val="24"/>
          <w:szCs w:val="24"/>
        </w:rPr>
        <w:t xml:space="preserve">2014 m. rugpjūčio 19 d. Statybos darbų sutarties Nr. SR-955 (toliau – Sutartis), sudarytos tarp Alytaus miesto savivaldybės administracijos (toliau – Perkančioji organizacija) ir </w:t>
      </w:r>
      <w:r w:rsidR="00697A92">
        <w:rPr>
          <w:sz w:val="24"/>
          <w:szCs w:val="24"/>
        </w:rPr>
        <w:t>Jungtinės veiklos partnerių:</w:t>
      </w:r>
      <w:r w:rsidR="00697A92" w:rsidRPr="00697A92">
        <w:rPr>
          <w:sz w:val="24"/>
          <w:szCs w:val="24"/>
        </w:rPr>
        <w:t xml:space="preserve"> UAB „</w:t>
      </w:r>
      <w:proofErr w:type="spellStart"/>
      <w:r w:rsidR="00697A92" w:rsidRPr="00697A92">
        <w:rPr>
          <w:sz w:val="24"/>
          <w:szCs w:val="24"/>
        </w:rPr>
        <w:t>LitCon</w:t>
      </w:r>
      <w:proofErr w:type="spellEnd"/>
      <w:r w:rsidR="00697A92" w:rsidRPr="00697A92">
        <w:rPr>
          <w:sz w:val="24"/>
          <w:szCs w:val="24"/>
        </w:rPr>
        <w:t>“, UAB „Dzūkijos statyba“, UAB „</w:t>
      </w:r>
      <w:proofErr w:type="spellStart"/>
      <w:r w:rsidR="00697A92" w:rsidRPr="00697A92">
        <w:rPr>
          <w:sz w:val="24"/>
          <w:szCs w:val="24"/>
        </w:rPr>
        <w:t>Sumeda</w:t>
      </w:r>
      <w:proofErr w:type="spellEnd"/>
      <w:r w:rsidR="00697A92" w:rsidRPr="00697A92">
        <w:rPr>
          <w:sz w:val="24"/>
          <w:szCs w:val="24"/>
        </w:rPr>
        <w:t>“, UAB „</w:t>
      </w:r>
      <w:proofErr w:type="spellStart"/>
      <w:r w:rsidR="00697A92" w:rsidRPr="00697A92">
        <w:rPr>
          <w:sz w:val="24"/>
          <w:szCs w:val="24"/>
        </w:rPr>
        <w:t>Lakaj</w:t>
      </w:r>
      <w:r w:rsidR="00697A92">
        <w:rPr>
          <w:sz w:val="24"/>
          <w:szCs w:val="24"/>
        </w:rPr>
        <w:t>a</w:t>
      </w:r>
      <w:proofErr w:type="spellEnd"/>
      <w:r w:rsidR="00697A92">
        <w:rPr>
          <w:sz w:val="24"/>
          <w:szCs w:val="24"/>
        </w:rPr>
        <w:t>“</w:t>
      </w:r>
      <w:r w:rsidR="00697A92" w:rsidRPr="00697A92">
        <w:rPr>
          <w:sz w:val="24"/>
          <w:szCs w:val="24"/>
        </w:rPr>
        <w:t>, at</w:t>
      </w:r>
      <w:r w:rsidR="00697A92">
        <w:rPr>
          <w:sz w:val="24"/>
          <w:szCs w:val="24"/>
        </w:rPr>
        <w:t>stovaujamų</w:t>
      </w:r>
      <w:r w:rsidR="00697A92" w:rsidRPr="00697A92">
        <w:rPr>
          <w:sz w:val="24"/>
          <w:szCs w:val="24"/>
        </w:rPr>
        <w:t xml:space="preserve"> UAB „</w:t>
      </w:r>
      <w:proofErr w:type="spellStart"/>
      <w:r w:rsidR="00697A92" w:rsidRPr="00697A92">
        <w:rPr>
          <w:sz w:val="24"/>
          <w:szCs w:val="24"/>
        </w:rPr>
        <w:t>LitCon</w:t>
      </w:r>
      <w:proofErr w:type="spellEnd"/>
      <w:r w:rsidR="00697A92" w:rsidRPr="00697A92">
        <w:rPr>
          <w:sz w:val="24"/>
          <w:szCs w:val="24"/>
        </w:rPr>
        <w:t>“</w:t>
      </w:r>
      <w:r w:rsidR="007D6A75" w:rsidRPr="00697A92">
        <w:rPr>
          <w:sz w:val="24"/>
          <w:szCs w:val="24"/>
        </w:rPr>
        <w:t xml:space="preserve"> (toliau – Rangovas</w:t>
      </w:r>
      <w:r w:rsidR="006D5EA5" w:rsidRPr="00697A92">
        <w:rPr>
          <w:sz w:val="24"/>
          <w:szCs w:val="24"/>
        </w:rPr>
        <w:t>)</w:t>
      </w:r>
      <w:r w:rsidR="00D0503F" w:rsidRPr="00697A92">
        <w:rPr>
          <w:sz w:val="24"/>
          <w:szCs w:val="24"/>
        </w:rPr>
        <w:t>, sąl</w:t>
      </w:r>
      <w:r w:rsidR="00B65800" w:rsidRPr="00697A92">
        <w:rPr>
          <w:sz w:val="24"/>
          <w:szCs w:val="24"/>
        </w:rPr>
        <w:t>ygos, t. y.</w:t>
      </w:r>
      <w:r w:rsidR="008901C8">
        <w:rPr>
          <w:sz w:val="24"/>
          <w:szCs w:val="24"/>
        </w:rPr>
        <w:t xml:space="preserve"> </w:t>
      </w:r>
      <w:r w:rsidR="00CE1432">
        <w:rPr>
          <w:sz w:val="24"/>
          <w:szCs w:val="24"/>
        </w:rPr>
        <w:t xml:space="preserve">atsisakyta dalies nevykdomų darbų už </w:t>
      </w:r>
      <w:r w:rsidR="00CE1432" w:rsidRPr="006A17CD">
        <w:rPr>
          <w:sz w:val="24"/>
          <w:szCs w:val="24"/>
        </w:rPr>
        <w:t xml:space="preserve">13 085,44 </w:t>
      </w:r>
      <w:proofErr w:type="spellStart"/>
      <w:r w:rsidR="00CE1432" w:rsidRPr="006A17CD">
        <w:rPr>
          <w:sz w:val="24"/>
          <w:szCs w:val="24"/>
        </w:rPr>
        <w:t>Eur</w:t>
      </w:r>
      <w:proofErr w:type="spellEnd"/>
      <w:r w:rsidR="00CE1432" w:rsidRPr="006A17CD">
        <w:rPr>
          <w:sz w:val="24"/>
          <w:szCs w:val="24"/>
        </w:rPr>
        <w:t xml:space="preserve"> (45 181,41 Lt) su PVM sumą, atitinkamai sumažinant statybos darbų (Sutarties) kainą nevykdomų darbų verte iki 2 657.981,09 </w:t>
      </w:r>
      <w:proofErr w:type="spellStart"/>
      <w:r w:rsidR="00CE1432" w:rsidRPr="006A17CD">
        <w:rPr>
          <w:sz w:val="24"/>
          <w:szCs w:val="24"/>
        </w:rPr>
        <w:t>Eur</w:t>
      </w:r>
      <w:proofErr w:type="spellEnd"/>
      <w:r w:rsidR="00CE1432" w:rsidRPr="006A17CD">
        <w:rPr>
          <w:sz w:val="24"/>
          <w:szCs w:val="24"/>
        </w:rPr>
        <w:t xml:space="preserve"> (9 177.477,11 Lt) su PVM.</w:t>
      </w:r>
    </w:p>
    <w:p w:rsidR="001E4C67" w:rsidRDefault="0030373E" w:rsidP="001E4C67">
      <w:pPr>
        <w:ind w:firstLine="720"/>
        <w:jc w:val="both"/>
        <w:rPr>
          <w:sz w:val="24"/>
          <w:szCs w:val="24"/>
        </w:rPr>
      </w:pPr>
      <w:r w:rsidRPr="006A17CD">
        <w:rPr>
          <w:b/>
          <w:bCs/>
          <w:sz w:val="24"/>
          <w:szCs w:val="24"/>
        </w:rPr>
        <w:t>2.</w:t>
      </w:r>
      <w:r w:rsidRPr="006A17CD">
        <w:rPr>
          <w:sz w:val="24"/>
          <w:szCs w:val="24"/>
        </w:rPr>
        <w:t xml:space="preserve"> </w:t>
      </w:r>
      <w:r w:rsidR="002E4AA3" w:rsidRPr="006A17CD">
        <w:rPr>
          <w:sz w:val="24"/>
          <w:szCs w:val="24"/>
        </w:rPr>
        <w:t xml:space="preserve">Sutikti atlikti </w:t>
      </w:r>
      <w:r w:rsidR="00071A65">
        <w:rPr>
          <w:sz w:val="24"/>
          <w:szCs w:val="24"/>
        </w:rPr>
        <w:t xml:space="preserve">Universalios sporto salės statybos </w:t>
      </w:r>
      <w:r w:rsidR="0024426B" w:rsidRPr="006A17CD">
        <w:rPr>
          <w:sz w:val="24"/>
          <w:szCs w:val="24"/>
        </w:rPr>
        <w:t>papildomų darbų pirkimą</w:t>
      </w:r>
      <w:r w:rsidR="00865980">
        <w:rPr>
          <w:sz w:val="24"/>
          <w:szCs w:val="24"/>
        </w:rPr>
        <w:t xml:space="preserve"> (toliau – Papildomi darbai)</w:t>
      </w:r>
      <w:r w:rsidR="0024426B" w:rsidRPr="006A17CD">
        <w:rPr>
          <w:sz w:val="24"/>
          <w:szCs w:val="24"/>
        </w:rPr>
        <w:t xml:space="preserve"> iš Rangovo</w:t>
      </w:r>
      <w:r w:rsidRPr="006A17CD">
        <w:rPr>
          <w:sz w:val="24"/>
          <w:szCs w:val="24"/>
        </w:rPr>
        <w:t xml:space="preserve"> </w:t>
      </w:r>
      <w:r w:rsidR="0024426B" w:rsidRPr="006A17CD">
        <w:rPr>
          <w:sz w:val="24"/>
          <w:szCs w:val="24"/>
        </w:rPr>
        <w:t>(</w:t>
      </w:r>
      <w:r w:rsidR="006A17CD" w:rsidRPr="006A17CD">
        <w:rPr>
          <w:sz w:val="24"/>
          <w:szCs w:val="24"/>
        </w:rPr>
        <w:t>Jungtinės veiklos partnerių: UAB „</w:t>
      </w:r>
      <w:proofErr w:type="spellStart"/>
      <w:r w:rsidR="006A17CD" w:rsidRPr="006A17CD">
        <w:rPr>
          <w:sz w:val="24"/>
          <w:szCs w:val="24"/>
        </w:rPr>
        <w:t>LitCon</w:t>
      </w:r>
      <w:proofErr w:type="spellEnd"/>
      <w:r w:rsidR="006A17CD" w:rsidRPr="006A17CD">
        <w:rPr>
          <w:sz w:val="24"/>
          <w:szCs w:val="24"/>
        </w:rPr>
        <w:t>“, UAB „Dzūkijos statyba“, UAB „</w:t>
      </w:r>
      <w:proofErr w:type="spellStart"/>
      <w:r w:rsidR="006A17CD" w:rsidRPr="006A17CD">
        <w:rPr>
          <w:sz w:val="24"/>
          <w:szCs w:val="24"/>
        </w:rPr>
        <w:t>Sumeda</w:t>
      </w:r>
      <w:proofErr w:type="spellEnd"/>
      <w:r w:rsidR="006A17CD" w:rsidRPr="006A17CD">
        <w:rPr>
          <w:sz w:val="24"/>
          <w:szCs w:val="24"/>
        </w:rPr>
        <w:t>“, UAB „</w:t>
      </w:r>
      <w:proofErr w:type="spellStart"/>
      <w:r w:rsidR="006A17CD" w:rsidRPr="006A17CD">
        <w:rPr>
          <w:sz w:val="24"/>
          <w:szCs w:val="24"/>
        </w:rPr>
        <w:t>Lakaja</w:t>
      </w:r>
      <w:proofErr w:type="spellEnd"/>
      <w:r w:rsidR="006A17CD" w:rsidRPr="006A17CD">
        <w:rPr>
          <w:sz w:val="24"/>
          <w:szCs w:val="24"/>
        </w:rPr>
        <w:t>“, atstovaujamų UAB „</w:t>
      </w:r>
      <w:proofErr w:type="spellStart"/>
      <w:r w:rsidR="006A17CD" w:rsidRPr="006A17CD">
        <w:rPr>
          <w:sz w:val="24"/>
          <w:szCs w:val="24"/>
        </w:rPr>
        <w:t>LitCon</w:t>
      </w:r>
      <w:proofErr w:type="spellEnd"/>
      <w:r w:rsidR="006A17CD" w:rsidRPr="006A17CD">
        <w:rPr>
          <w:sz w:val="24"/>
          <w:szCs w:val="24"/>
        </w:rPr>
        <w:t>“</w:t>
      </w:r>
      <w:r w:rsidRPr="006A17CD">
        <w:rPr>
          <w:sz w:val="24"/>
          <w:szCs w:val="24"/>
        </w:rPr>
        <w:t xml:space="preserve">) </w:t>
      </w:r>
      <w:r w:rsidR="00336C11" w:rsidRPr="006A17CD">
        <w:rPr>
          <w:sz w:val="24"/>
          <w:szCs w:val="24"/>
        </w:rPr>
        <w:t>nesk</w:t>
      </w:r>
      <w:r w:rsidRPr="006A17CD">
        <w:rPr>
          <w:sz w:val="24"/>
          <w:szCs w:val="24"/>
        </w:rPr>
        <w:t>elbiamų derybų būdu,</w:t>
      </w:r>
      <w:r w:rsidR="00336C11" w:rsidRPr="006A17CD">
        <w:rPr>
          <w:sz w:val="24"/>
          <w:szCs w:val="24"/>
        </w:rPr>
        <w:t xml:space="preserve"> vadovaujantis Įstatymo </w:t>
      </w:r>
      <w:r w:rsidRPr="006A17CD">
        <w:rPr>
          <w:sz w:val="24"/>
          <w:szCs w:val="24"/>
        </w:rPr>
        <w:t>56 straipsnio 4 dalies 1 punktu</w:t>
      </w:r>
      <w:r w:rsidR="00052360" w:rsidRPr="006A17CD">
        <w:rPr>
          <w:sz w:val="24"/>
          <w:szCs w:val="24"/>
        </w:rPr>
        <w:t>.</w:t>
      </w:r>
    </w:p>
    <w:p w:rsidR="001E4C67" w:rsidRPr="008E0D65" w:rsidRDefault="001E4C67" w:rsidP="001E4C67">
      <w:pPr>
        <w:ind w:firstLine="720"/>
        <w:jc w:val="both"/>
        <w:rPr>
          <w:sz w:val="24"/>
          <w:szCs w:val="24"/>
        </w:rPr>
      </w:pPr>
      <w:r w:rsidRPr="00B214CF">
        <w:rPr>
          <w:sz w:val="24"/>
          <w:szCs w:val="24"/>
        </w:rPr>
        <w:t>Sutartis sudaryta atlikus riboto konkurso „Universalios sporto salės statybos darbų pirkimas“ (Centrinėje viešųjų pirkimų informacinėje sistemoje skelbtas 2014 m. kovo 6 d., pirkimo Nr. 148744) pirkimo (toliau – Pirkimas) procedūras. Pirkimas vykdytas įgyvendinant projektą „Sporto ir kultūros infrastruktūros plėtra Lietuvos-Lenkijos pasienyje“, projekto Nr. LT-PL/179</w:t>
      </w:r>
      <w:r w:rsidR="00B95E73">
        <w:rPr>
          <w:sz w:val="24"/>
          <w:szCs w:val="24"/>
        </w:rPr>
        <w:t xml:space="preserve"> (toliau – Projektas)</w:t>
      </w:r>
      <w:r w:rsidRPr="00B214CF">
        <w:rPr>
          <w:sz w:val="24"/>
          <w:szCs w:val="24"/>
        </w:rPr>
        <w:t>.</w:t>
      </w:r>
    </w:p>
    <w:p w:rsidR="003D53D7" w:rsidRDefault="00B65800" w:rsidP="003F34E9">
      <w:pPr>
        <w:ind w:firstLine="720"/>
        <w:jc w:val="both"/>
        <w:rPr>
          <w:sz w:val="24"/>
          <w:szCs w:val="24"/>
        </w:rPr>
      </w:pPr>
      <w:r w:rsidRPr="004D64DB">
        <w:rPr>
          <w:sz w:val="24"/>
          <w:szCs w:val="24"/>
        </w:rPr>
        <w:t xml:space="preserve">Perkančioji </w:t>
      </w:r>
      <w:r w:rsidRPr="00A70301">
        <w:rPr>
          <w:sz w:val="24"/>
          <w:szCs w:val="24"/>
        </w:rPr>
        <w:t>organizacija</w:t>
      </w:r>
      <w:r w:rsidR="00A84241" w:rsidRPr="00A70301">
        <w:rPr>
          <w:sz w:val="24"/>
          <w:szCs w:val="24"/>
        </w:rPr>
        <w:t xml:space="preserve"> prašyme nurodo</w:t>
      </w:r>
      <w:r w:rsidR="00A91ADF" w:rsidRPr="00A70301">
        <w:rPr>
          <w:sz w:val="24"/>
          <w:szCs w:val="24"/>
        </w:rPr>
        <w:t>, kad</w:t>
      </w:r>
      <w:r w:rsidR="00DF04C8" w:rsidRPr="00A70301">
        <w:rPr>
          <w:sz w:val="24"/>
          <w:szCs w:val="24"/>
        </w:rPr>
        <w:t xml:space="preserve"> </w:t>
      </w:r>
      <w:r w:rsidR="003D53D7">
        <w:rPr>
          <w:sz w:val="24"/>
          <w:szCs w:val="24"/>
        </w:rPr>
        <w:t>vykdant sporto salės rangos darbus paaiškėjo aplinkybės dėl kurių buvo priimtas sprendimas atsisakyti šių darbų:</w:t>
      </w:r>
    </w:p>
    <w:p w:rsidR="003D53D7" w:rsidRDefault="003D53D7" w:rsidP="003F34E9">
      <w:pPr>
        <w:ind w:firstLine="720"/>
        <w:jc w:val="both"/>
        <w:rPr>
          <w:sz w:val="24"/>
          <w:szCs w:val="24"/>
        </w:rPr>
      </w:pPr>
      <w:r>
        <w:rPr>
          <w:sz w:val="24"/>
          <w:szCs w:val="24"/>
        </w:rPr>
        <w:t xml:space="preserve">1) </w:t>
      </w:r>
      <w:r w:rsidR="005B5408">
        <w:rPr>
          <w:sz w:val="24"/>
          <w:szCs w:val="24"/>
        </w:rPr>
        <w:t>Da</w:t>
      </w:r>
      <w:r>
        <w:rPr>
          <w:sz w:val="24"/>
          <w:szCs w:val="24"/>
        </w:rPr>
        <w:t>lies evakuacinės laiptinės metalo konstrukcijų (113 m</w:t>
      </w:r>
      <w:r w:rsidRPr="004D64DB">
        <w:rPr>
          <w:sz w:val="24"/>
          <w:szCs w:val="24"/>
          <w:vertAlign w:val="superscript"/>
        </w:rPr>
        <w:t>2</w:t>
      </w:r>
      <w:r>
        <w:rPr>
          <w:sz w:val="24"/>
          <w:szCs w:val="24"/>
        </w:rPr>
        <w:t xml:space="preserve">), nes techniniame projekte nurodytas kiekis yra per didelis; </w:t>
      </w:r>
    </w:p>
    <w:p w:rsidR="005B5408" w:rsidRDefault="003D53D7" w:rsidP="003F34E9">
      <w:pPr>
        <w:ind w:firstLine="720"/>
        <w:jc w:val="both"/>
        <w:rPr>
          <w:sz w:val="24"/>
          <w:szCs w:val="24"/>
        </w:rPr>
      </w:pPr>
      <w:r>
        <w:rPr>
          <w:sz w:val="24"/>
          <w:szCs w:val="24"/>
        </w:rPr>
        <w:t>2) Bilietų pardavimo kasų kioskelio</w:t>
      </w:r>
      <w:r w:rsidR="005B5408">
        <w:rPr>
          <w:sz w:val="24"/>
          <w:szCs w:val="24"/>
        </w:rPr>
        <w:t>, nes</w:t>
      </w:r>
      <w:r>
        <w:rPr>
          <w:sz w:val="24"/>
          <w:szCs w:val="24"/>
        </w:rPr>
        <w:t xml:space="preserve"> techniniame projekte architektūrinės kompozicijos ir ekonomiškumo atžvilgiu numatyti per dideli kioskelio matmenys (10x2,5x3 m), tačiau visiškai pakanka 6,1x2,5x3 m kioskelio;</w:t>
      </w:r>
      <w:r w:rsidR="005B5408">
        <w:rPr>
          <w:sz w:val="24"/>
          <w:szCs w:val="24"/>
        </w:rPr>
        <w:t xml:space="preserve"> </w:t>
      </w:r>
    </w:p>
    <w:p w:rsidR="006C3763" w:rsidRDefault="005B5408" w:rsidP="0081478B">
      <w:pPr>
        <w:ind w:firstLine="720"/>
        <w:jc w:val="both"/>
        <w:rPr>
          <w:sz w:val="24"/>
          <w:szCs w:val="24"/>
        </w:rPr>
      </w:pPr>
      <w:r>
        <w:rPr>
          <w:sz w:val="24"/>
          <w:szCs w:val="24"/>
        </w:rPr>
        <w:t>3) Š</w:t>
      </w:r>
      <w:r w:rsidR="003D53D7">
        <w:rPr>
          <w:sz w:val="24"/>
          <w:szCs w:val="24"/>
        </w:rPr>
        <w:t>laitinio stogelio (41,2 m</w:t>
      </w:r>
      <w:r w:rsidR="003D53D7" w:rsidRPr="004D64DB">
        <w:rPr>
          <w:sz w:val="24"/>
          <w:szCs w:val="24"/>
          <w:vertAlign w:val="superscript"/>
        </w:rPr>
        <w:t>2</w:t>
      </w:r>
      <w:r w:rsidR="003D53D7">
        <w:rPr>
          <w:sz w:val="24"/>
          <w:szCs w:val="24"/>
        </w:rPr>
        <w:t>) iš organinio stiklo, nes</w:t>
      </w:r>
      <w:r w:rsidR="00C7219E">
        <w:rPr>
          <w:sz w:val="24"/>
          <w:szCs w:val="24"/>
        </w:rPr>
        <w:t xml:space="preserve"> tvirtinti stogelio prie apšiltinto fasado nėra galimybės, o papildomo tvirtinimo prie laiptų nėra. Taip pat nėra </w:t>
      </w:r>
      <w:proofErr w:type="gramStart"/>
      <w:r w:rsidR="00C7219E">
        <w:rPr>
          <w:sz w:val="24"/>
          <w:szCs w:val="24"/>
        </w:rPr>
        <w:t>poreikio</w:t>
      </w:r>
      <w:proofErr w:type="gramEnd"/>
      <w:r w:rsidR="00C7219E">
        <w:rPr>
          <w:sz w:val="24"/>
          <w:szCs w:val="24"/>
        </w:rPr>
        <w:t xml:space="preserve"> įrengti tokių išmatavimų stogelį, visiškai pakanka 2 m</w:t>
      </w:r>
      <w:r w:rsidR="00C7219E" w:rsidRPr="004D64DB">
        <w:rPr>
          <w:sz w:val="24"/>
          <w:szCs w:val="24"/>
          <w:vertAlign w:val="superscript"/>
        </w:rPr>
        <w:t>2</w:t>
      </w:r>
      <w:r w:rsidR="00C7219E" w:rsidRPr="00C7219E">
        <w:rPr>
          <w:sz w:val="24"/>
          <w:szCs w:val="24"/>
        </w:rPr>
        <w:t xml:space="preserve"> </w:t>
      </w:r>
      <w:r w:rsidR="00C7219E">
        <w:rPr>
          <w:sz w:val="24"/>
          <w:szCs w:val="24"/>
        </w:rPr>
        <w:t>stogelio virš laiptų aikštelės.</w:t>
      </w:r>
    </w:p>
    <w:p w:rsidR="006C3763" w:rsidRPr="006C3763" w:rsidRDefault="006C3763" w:rsidP="006C3763">
      <w:pPr>
        <w:pStyle w:val="Stilius3"/>
        <w:tabs>
          <w:tab w:val="left" w:pos="709"/>
        </w:tabs>
        <w:spacing w:before="0"/>
        <w:ind w:firstLine="709"/>
        <w:contextualSpacing/>
        <w:rPr>
          <w:i/>
          <w:iCs/>
          <w:sz w:val="24"/>
          <w:szCs w:val="24"/>
        </w:rPr>
      </w:pPr>
      <w:r>
        <w:rPr>
          <w:sz w:val="24"/>
          <w:szCs w:val="24"/>
        </w:rPr>
        <w:t>Sutarties</w:t>
      </w:r>
      <w:r w:rsidR="005375CD">
        <w:rPr>
          <w:sz w:val="24"/>
          <w:szCs w:val="24"/>
        </w:rPr>
        <w:t xml:space="preserve"> </w:t>
      </w:r>
      <w:r>
        <w:rPr>
          <w:color w:val="000000"/>
          <w:sz w:val="24"/>
          <w:szCs w:val="24"/>
        </w:rPr>
        <w:t xml:space="preserve">10 dalyje „Pakeitimai“ </w:t>
      </w:r>
      <w:r>
        <w:rPr>
          <w:sz w:val="24"/>
          <w:szCs w:val="24"/>
        </w:rPr>
        <w:t xml:space="preserve">aprašyti atvejai, kokioms aplinkybėms esant galimi darbų pakeitimai: </w:t>
      </w:r>
      <w:r w:rsidRPr="006C3763">
        <w:rPr>
          <w:i/>
          <w:iCs/>
          <w:sz w:val="24"/>
          <w:szCs w:val="24"/>
        </w:rPr>
        <w:t>„10.1. Darbų pakeitimai, būtini darbams užbaigti, gali būti atliekami tik dėl iki sutarties pasirašymo nenumatytų, nuo sutarties šalių nepriklausančių aplinkybių ir gali apimti:</w:t>
      </w:r>
    </w:p>
    <w:p w:rsidR="006C3763" w:rsidRPr="006C3763" w:rsidRDefault="006C3763" w:rsidP="006C3763">
      <w:pPr>
        <w:ind w:firstLine="720"/>
        <w:jc w:val="both"/>
        <w:rPr>
          <w:i/>
          <w:iCs/>
          <w:sz w:val="24"/>
          <w:szCs w:val="24"/>
        </w:rPr>
      </w:pPr>
      <w:r w:rsidRPr="006C3763">
        <w:rPr>
          <w:i/>
          <w:iCs/>
          <w:sz w:val="24"/>
          <w:szCs w:val="24"/>
        </w:rPr>
        <w:t>10.1.1. bet kurios techniniame projekte numatytos darbų dalies montavimo ar įrengimo vietos ar padėties keitimą;</w:t>
      </w:r>
    </w:p>
    <w:p w:rsidR="006C3763" w:rsidRPr="006C3763" w:rsidRDefault="006C3763" w:rsidP="006C3763">
      <w:pPr>
        <w:ind w:firstLine="720"/>
        <w:jc w:val="both"/>
        <w:rPr>
          <w:i/>
          <w:iCs/>
          <w:sz w:val="24"/>
          <w:szCs w:val="24"/>
        </w:rPr>
      </w:pPr>
      <w:r w:rsidRPr="006C3763">
        <w:rPr>
          <w:i/>
          <w:iCs/>
          <w:sz w:val="24"/>
          <w:szCs w:val="24"/>
        </w:rPr>
        <w:t>10.1.2. bet kurio atskiro darbo atsisakymą arba darbo apimties sumažinimą, taip pat darbo kokybės ar kitų bet kurio atskiro darbo savybių, darbų dalies lygių, pozicijų ir (arba) matmenų pakitimus;</w:t>
      </w:r>
    </w:p>
    <w:p w:rsidR="006C3763" w:rsidRPr="006C3763" w:rsidRDefault="006C3763" w:rsidP="006C3763">
      <w:pPr>
        <w:ind w:firstLine="720"/>
        <w:jc w:val="both"/>
        <w:rPr>
          <w:i/>
          <w:iCs/>
          <w:sz w:val="24"/>
          <w:szCs w:val="24"/>
        </w:rPr>
      </w:pPr>
      <w:r w:rsidRPr="006C3763">
        <w:rPr>
          <w:i/>
          <w:iCs/>
          <w:sz w:val="24"/>
          <w:szCs w:val="24"/>
        </w:rPr>
        <w:lastRenderedPageBreak/>
        <w:t>10.1.3. bet kurį papildomą darbą, įrangą, medžiagas.</w:t>
      </w:r>
    </w:p>
    <w:p w:rsidR="006D075B" w:rsidRPr="006D075B" w:rsidRDefault="006C3763" w:rsidP="006D075B">
      <w:pPr>
        <w:ind w:firstLine="720"/>
        <w:jc w:val="both"/>
        <w:rPr>
          <w:sz w:val="24"/>
          <w:szCs w:val="24"/>
        </w:rPr>
      </w:pPr>
      <w:r w:rsidRPr="006C3763">
        <w:rPr>
          <w:i/>
          <w:iCs/>
          <w:sz w:val="24"/>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r>
        <w:rPr>
          <w:sz w:val="24"/>
          <w:szCs w:val="24"/>
        </w:rPr>
        <w:t xml:space="preserve"> </w:t>
      </w:r>
      <w:r w:rsidR="0081478B">
        <w:rPr>
          <w:sz w:val="24"/>
          <w:szCs w:val="24"/>
        </w:rPr>
        <w:t>Sutarties 10.2.1 papunktyje</w:t>
      </w:r>
      <w:r w:rsidR="00C7219E" w:rsidRPr="0081478B">
        <w:rPr>
          <w:sz w:val="24"/>
          <w:szCs w:val="24"/>
        </w:rPr>
        <w:t xml:space="preserve"> nustatyta: </w:t>
      </w:r>
      <w:r w:rsidR="002B37A3" w:rsidRPr="0081478B">
        <w:rPr>
          <w:i/>
          <w:iCs/>
          <w:sz w:val="24"/>
          <w:szCs w:val="24"/>
        </w:rPr>
        <w:t>„</w:t>
      </w:r>
      <w:r w:rsidR="0081478B" w:rsidRPr="0081478B">
        <w:rPr>
          <w:i/>
          <w:iCs/>
          <w:sz w:val="24"/>
          <w:szCs w:val="24"/>
        </w:rPr>
        <w:t xml:space="preserve">jei dėl nenumatytų aplinkybių, kurių negalima buvo numatyti iki sutarties pasirašymo, racionaliai naudojant darbams atlikti skirtas lėšas, būtina/tikslinga </w:t>
      </w:r>
      <w:r w:rsidR="0081478B" w:rsidRPr="0081478B">
        <w:rPr>
          <w:b/>
          <w:i/>
          <w:iCs/>
          <w:sz w:val="24"/>
          <w:szCs w:val="24"/>
        </w:rPr>
        <w:t xml:space="preserve">atsisakyti </w:t>
      </w:r>
      <w:r w:rsidR="0081478B" w:rsidRPr="0081478B">
        <w:rPr>
          <w:i/>
          <w:iCs/>
          <w:sz w:val="24"/>
          <w:szCs w:val="24"/>
        </w:rPr>
        <w:t>atskiro darbo ar būtina/tikslinga mažinti darbų apimtis, raštu pagrindžiamos aplinkybės, sąlygojančios būtinybę atlikti darbų pakeitimus, rangovas pateikia neatliekamų darbų lokalinę sąmatą, kurioje nurodo neatliekamų darbų kainas, apskaičiuotas pagal 9.9.1 punkte nurodytus darbų kainų nustatymo būdus – jos pagrindu pagal 9.9.1 punktą koreguojama sutarties darbų kaina;</w:t>
      </w:r>
      <w:r w:rsidR="002B37A3" w:rsidRPr="0081478B">
        <w:rPr>
          <w:i/>
          <w:iCs/>
          <w:sz w:val="24"/>
          <w:szCs w:val="24"/>
        </w:rPr>
        <w:t>“</w:t>
      </w:r>
      <w:r w:rsidR="0081478B">
        <w:rPr>
          <w:sz w:val="24"/>
          <w:szCs w:val="24"/>
        </w:rPr>
        <w:t xml:space="preserve">, o Sutarties 9.2 punkte įtvirtinta nuostata: </w:t>
      </w:r>
      <w:r w:rsidR="0081478B" w:rsidRPr="0081478B">
        <w:rPr>
          <w:i/>
          <w:iCs/>
          <w:sz w:val="24"/>
          <w:szCs w:val="24"/>
        </w:rPr>
        <w:t>„&lt;...&gt; Rangovui tinkamai atlikus darbus, užsakovas privalo sumokėti sutarties 9.1 punkte įvardytą sumą, jeigu ši suma nesikeitė dėl užsakovo atsisakomų darbų ar darbų apimčių.“</w:t>
      </w:r>
      <w:r w:rsidR="0081478B">
        <w:rPr>
          <w:sz w:val="24"/>
          <w:szCs w:val="24"/>
        </w:rPr>
        <w:t xml:space="preserve"> Perkančioji organizacija</w:t>
      </w:r>
      <w:r w:rsidR="00FD04BB">
        <w:rPr>
          <w:sz w:val="24"/>
          <w:szCs w:val="24"/>
        </w:rPr>
        <w:t xml:space="preserve"> teigia, kad S</w:t>
      </w:r>
      <w:r w:rsidR="00FD04BB" w:rsidRPr="00FD04BB">
        <w:rPr>
          <w:sz w:val="24"/>
          <w:szCs w:val="24"/>
        </w:rPr>
        <w:t>utarčiai taikoma fiksuota kaina</w:t>
      </w:r>
      <w:r w:rsidR="00FD04BB">
        <w:rPr>
          <w:sz w:val="24"/>
          <w:szCs w:val="24"/>
        </w:rPr>
        <w:t xml:space="preserve"> (</w:t>
      </w:r>
      <w:r w:rsidR="006D075B">
        <w:rPr>
          <w:sz w:val="24"/>
          <w:szCs w:val="24"/>
        </w:rPr>
        <w:t>Sutarties 9.2 punktas</w:t>
      </w:r>
      <w:r w:rsidR="00FD04BB">
        <w:rPr>
          <w:sz w:val="24"/>
          <w:szCs w:val="24"/>
        </w:rPr>
        <w:t>)</w:t>
      </w:r>
      <w:r w:rsidR="006D075B">
        <w:rPr>
          <w:sz w:val="24"/>
          <w:szCs w:val="24"/>
        </w:rPr>
        <w:t xml:space="preserve"> ir P</w:t>
      </w:r>
      <w:r w:rsidR="00FD04BB" w:rsidRPr="00FD04BB">
        <w:rPr>
          <w:sz w:val="24"/>
          <w:szCs w:val="24"/>
        </w:rPr>
        <w:t>erkančioji organizacija nereikalavo pa</w:t>
      </w:r>
      <w:r w:rsidR="003A7D26">
        <w:rPr>
          <w:sz w:val="24"/>
          <w:szCs w:val="24"/>
        </w:rPr>
        <w:t>teikti lokalinių sąmatų, visos P</w:t>
      </w:r>
      <w:r w:rsidR="00FD04BB" w:rsidRPr="00FD04BB">
        <w:rPr>
          <w:sz w:val="24"/>
          <w:szCs w:val="24"/>
        </w:rPr>
        <w:t>apildomų ir nevykdomų darbų kainos nustatomos p</w:t>
      </w:r>
      <w:r w:rsidR="006D075B">
        <w:rPr>
          <w:sz w:val="24"/>
          <w:szCs w:val="24"/>
        </w:rPr>
        <w:t>agal Sutarties</w:t>
      </w:r>
      <w:r w:rsidR="00FD04BB" w:rsidRPr="00FD04BB">
        <w:rPr>
          <w:sz w:val="24"/>
          <w:szCs w:val="24"/>
        </w:rPr>
        <w:t xml:space="preserve"> 9.9.1.2 ir 9.9.</w:t>
      </w:r>
      <w:r w:rsidR="006D075B">
        <w:rPr>
          <w:sz w:val="24"/>
          <w:szCs w:val="24"/>
        </w:rPr>
        <w:t>1.3 papunkčiuose nustatytą kainodarą</w:t>
      </w:r>
      <w:r w:rsidR="00FD04BB" w:rsidRPr="00FD04BB">
        <w:rPr>
          <w:sz w:val="24"/>
          <w:szCs w:val="24"/>
        </w:rPr>
        <w:t>.</w:t>
      </w:r>
      <w:r w:rsidR="003B551D">
        <w:rPr>
          <w:sz w:val="24"/>
          <w:szCs w:val="24"/>
        </w:rPr>
        <w:t xml:space="preserve"> Atsisakomi darbai nurodyti</w:t>
      </w:r>
      <w:r w:rsidR="006D075B">
        <w:rPr>
          <w:sz w:val="24"/>
          <w:szCs w:val="24"/>
        </w:rPr>
        <w:t xml:space="preserve"> 2015 m. rugsėjo 30 d. Nevykdomų darbų akte Nr. 4 (toliau – Nevykdomų darbų aktas Nr. 4), pasirašytame Perkančiosios organizacijos atstovo, techninio prižiūrėtojo ir statybos vadovo</w:t>
      </w:r>
      <w:r w:rsidR="003B551D">
        <w:rPr>
          <w:sz w:val="24"/>
          <w:szCs w:val="24"/>
        </w:rPr>
        <w:t xml:space="preserve">, taip pat </w:t>
      </w:r>
      <w:r w:rsidR="003B551D">
        <w:rPr>
          <w:color w:val="000000"/>
          <w:sz w:val="24"/>
          <w:szCs w:val="24"/>
        </w:rPr>
        <w:t>techninio projekto rengėjo</w:t>
      </w:r>
      <w:r w:rsidR="003B551D" w:rsidRPr="005375CD">
        <w:rPr>
          <w:color w:val="000000"/>
          <w:sz w:val="24"/>
          <w:szCs w:val="24"/>
        </w:rPr>
        <w:t xml:space="preserve"> </w:t>
      </w:r>
      <w:r w:rsidR="006D075B" w:rsidRPr="005375CD">
        <w:rPr>
          <w:color w:val="000000"/>
          <w:sz w:val="24"/>
          <w:szCs w:val="24"/>
        </w:rPr>
        <w:t>uždarosios akcinės bendrovės „PANEVĖŽIO MIESTPROJEKTAS“</w:t>
      </w:r>
      <w:r w:rsidR="006D075B">
        <w:rPr>
          <w:color w:val="000000"/>
          <w:sz w:val="24"/>
          <w:szCs w:val="24"/>
        </w:rPr>
        <w:t xml:space="preserve"> 2015 m. rugsėjo 29 d. rašte Nr. S-262 (toliau – Techninio projekto rengėjo raštas).</w:t>
      </w:r>
    </w:p>
    <w:p w:rsidR="006D075B" w:rsidRDefault="006D075B" w:rsidP="006D075B">
      <w:pPr>
        <w:ind w:firstLine="720"/>
        <w:jc w:val="both"/>
        <w:rPr>
          <w:sz w:val="24"/>
          <w:szCs w:val="24"/>
        </w:rPr>
      </w:pPr>
      <w:r>
        <w:rPr>
          <w:sz w:val="24"/>
          <w:szCs w:val="24"/>
        </w:rPr>
        <w:t xml:space="preserve">Perkančioji organizacija </w:t>
      </w:r>
      <w:proofErr w:type="gramStart"/>
      <w:r w:rsidR="0081478B">
        <w:rPr>
          <w:sz w:val="24"/>
          <w:szCs w:val="24"/>
        </w:rPr>
        <w:t>prašo</w:t>
      </w:r>
      <w:proofErr w:type="gramEnd"/>
      <w:r>
        <w:rPr>
          <w:sz w:val="24"/>
          <w:szCs w:val="24"/>
        </w:rPr>
        <w:t>:</w:t>
      </w:r>
    </w:p>
    <w:p w:rsidR="006D075B" w:rsidRDefault="003F39B4" w:rsidP="006D075B">
      <w:pPr>
        <w:ind w:firstLine="720"/>
        <w:jc w:val="both"/>
        <w:rPr>
          <w:sz w:val="24"/>
          <w:szCs w:val="24"/>
        </w:rPr>
      </w:pPr>
      <w:r>
        <w:rPr>
          <w:sz w:val="24"/>
          <w:szCs w:val="24"/>
        </w:rPr>
        <w:t>1.</w:t>
      </w:r>
      <w:r w:rsidR="006D075B">
        <w:rPr>
          <w:sz w:val="24"/>
          <w:szCs w:val="24"/>
        </w:rPr>
        <w:t xml:space="preserve"> L</w:t>
      </w:r>
      <w:r w:rsidR="0081478B">
        <w:rPr>
          <w:sz w:val="24"/>
          <w:szCs w:val="24"/>
        </w:rPr>
        <w:t xml:space="preserve">eisti nevykdyti dalies darbų, numatytų Sutartyje, kurių bendra suma 13 085,44 </w:t>
      </w:r>
      <w:proofErr w:type="spellStart"/>
      <w:r w:rsidR="0081478B">
        <w:rPr>
          <w:sz w:val="24"/>
          <w:szCs w:val="24"/>
        </w:rPr>
        <w:t>Eur</w:t>
      </w:r>
      <w:proofErr w:type="spellEnd"/>
      <w:r w:rsidR="0081478B">
        <w:rPr>
          <w:sz w:val="24"/>
          <w:szCs w:val="24"/>
        </w:rPr>
        <w:t xml:space="preserve"> (45 181,41 Lt)</w:t>
      </w:r>
      <w:r w:rsidR="00B214CF">
        <w:rPr>
          <w:sz w:val="24"/>
          <w:szCs w:val="24"/>
        </w:rPr>
        <w:t xml:space="preserve"> su PVM ir mažinti statybos darbų kainą dėl dalies statybos darbų nevykdymo iki 2 657.981,</w:t>
      </w:r>
      <w:r w:rsidR="006D075B">
        <w:rPr>
          <w:sz w:val="24"/>
          <w:szCs w:val="24"/>
        </w:rPr>
        <w:t xml:space="preserve">09 </w:t>
      </w:r>
      <w:proofErr w:type="spellStart"/>
      <w:r w:rsidR="006D075B">
        <w:rPr>
          <w:sz w:val="24"/>
          <w:szCs w:val="24"/>
        </w:rPr>
        <w:t>Eur</w:t>
      </w:r>
      <w:proofErr w:type="spellEnd"/>
      <w:r w:rsidR="006D075B">
        <w:rPr>
          <w:sz w:val="24"/>
          <w:szCs w:val="24"/>
        </w:rPr>
        <w:t xml:space="preserve"> (9 177.477,11 Lt) su PVM;</w:t>
      </w:r>
    </w:p>
    <w:p w:rsidR="00C7219E" w:rsidRPr="006D075B" w:rsidRDefault="003F39B4" w:rsidP="006D075B">
      <w:pPr>
        <w:ind w:firstLine="720"/>
        <w:jc w:val="both"/>
        <w:rPr>
          <w:sz w:val="24"/>
          <w:szCs w:val="24"/>
        </w:rPr>
      </w:pPr>
      <w:r>
        <w:rPr>
          <w:sz w:val="24"/>
          <w:szCs w:val="24"/>
        </w:rPr>
        <w:t>2.</w:t>
      </w:r>
      <w:r w:rsidR="006D075B">
        <w:rPr>
          <w:sz w:val="24"/>
          <w:szCs w:val="24"/>
        </w:rPr>
        <w:t xml:space="preserve"> Leisti vykdyti</w:t>
      </w:r>
      <w:r w:rsidR="005375CD">
        <w:rPr>
          <w:sz w:val="24"/>
          <w:szCs w:val="24"/>
        </w:rPr>
        <w:t xml:space="preserve"> </w:t>
      </w:r>
      <w:r w:rsidR="00865980">
        <w:rPr>
          <w:sz w:val="24"/>
          <w:szCs w:val="24"/>
        </w:rPr>
        <w:t>P</w:t>
      </w:r>
      <w:r w:rsidR="006D075B" w:rsidRPr="006A17CD">
        <w:rPr>
          <w:sz w:val="24"/>
          <w:szCs w:val="24"/>
        </w:rPr>
        <w:t>apildomų darbų pirkimą iš Rangovo (Jungtinės veiklos partnerių: UAB „</w:t>
      </w:r>
      <w:proofErr w:type="spellStart"/>
      <w:r w:rsidR="006D075B" w:rsidRPr="006A17CD">
        <w:rPr>
          <w:sz w:val="24"/>
          <w:szCs w:val="24"/>
        </w:rPr>
        <w:t>LitCon</w:t>
      </w:r>
      <w:proofErr w:type="spellEnd"/>
      <w:r w:rsidR="006D075B" w:rsidRPr="006A17CD">
        <w:rPr>
          <w:sz w:val="24"/>
          <w:szCs w:val="24"/>
        </w:rPr>
        <w:t>“, UAB „Dzūkijos statyba“, UAB „</w:t>
      </w:r>
      <w:proofErr w:type="spellStart"/>
      <w:r w:rsidR="006D075B" w:rsidRPr="006A17CD">
        <w:rPr>
          <w:sz w:val="24"/>
          <w:szCs w:val="24"/>
        </w:rPr>
        <w:t>Sumeda</w:t>
      </w:r>
      <w:proofErr w:type="spellEnd"/>
      <w:r w:rsidR="006D075B" w:rsidRPr="006A17CD">
        <w:rPr>
          <w:sz w:val="24"/>
          <w:szCs w:val="24"/>
        </w:rPr>
        <w:t>“, UAB „</w:t>
      </w:r>
      <w:proofErr w:type="spellStart"/>
      <w:r w:rsidR="006D075B" w:rsidRPr="006A17CD">
        <w:rPr>
          <w:sz w:val="24"/>
          <w:szCs w:val="24"/>
        </w:rPr>
        <w:t>Lakaja</w:t>
      </w:r>
      <w:proofErr w:type="spellEnd"/>
      <w:r w:rsidR="006D075B" w:rsidRPr="006A17CD">
        <w:rPr>
          <w:sz w:val="24"/>
          <w:szCs w:val="24"/>
        </w:rPr>
        <w:t>“, atstovaujamų UAB „</w:t>
      </w:r>
      <w:proofErr w:type="spellStart"/>
      <w:r w:rsidR="006D075B" w:rsidRPr="006A17CD">
        <w:rPr>
          <w:sz w:val="24"/>
          <w:szCs w:val="24"/>
        </w:rPr>
        <w:t>LitCon</w:t>
      </w:r>
      <w:proofErr w:type="spellEnd"/>
      <w:r w:rsidR="006D075B" w:rsidRPr="006A17CD">
        <w:rPr>
          <w:sz w:val="24"/>
          <w:szCs w:val="24"/>
        </w:rPr>
        <w:t>“) neskelbiamų derybų būdu, vadovaujantis Įstatymo 56 straipsnio 4 dalies 1 punktu</w:t>
      </w:r>
      <w:r>
        <w:rPr>
          <w:sz w:val="24"/>
          <w:szCs w:val="24"/>
        </w:rPr>
        <w:t xml:space="preserve"> (2015 m. spalio 1 d. Viešųjų pirkimų komisijos posėdžio protokolas Nr. VP-126)</w:t>
      </w:r>
      <w:r w:rsidR="006D075B" w:rsidRPr="006A17CD">
        <w:rPr>
          <w:sz w:val="24"/>
          <w:szCs w:val="24"/>
        </w:rPr>
        <w:t>.</w:t>
      </w:r>
    </w:p>
    <w:p w:rsidR="003F39B4" w:rsidRDefault="00DC7C8B" w:rsidP="003F39B4">
      <w:pPr>
        <w:ind w:firstLine="720"/>
        <w:jc w:val="both"/>
        <w:rPr>
          <w:sz w:val="24"/>
          <w:szCs w:val="24"/>
        </w:rPr>
      </w:pPr>
      <w:r w:rsidRPr="003F39B4">
        <w:rPr>
          <w:sz w:val="24"/>
          <w:szCs w:val="24"/>
        </w:rPr>
        <w:t>Papildomų darbų pirkimą</w:t>
      </w:r>
      <w:r w:rsidR="003F39B4" w:rsidRPr="003F39B4">
        <w:rPr>
          <w:sz w:val="24"/>
          <w:szCs w:val="24"/>
        </w:rPr>
        <w:t xml:space="preserve"> Perkančioji organizacija grindžia tuo, kad:</w:t>
      </w:r>
    </w:p>
    <w:p w:rsidR="00FC5C2F" w:rsidRDefault="003F39B4" w:rsidP="00FC5C2F">
      <w:pPr>
        <w:ind w:firstLine="720"/>
        <w:jc w:val="both"/>
        <w:rPr>
          <w:sz w:val="24"/>
          <w:szCs w:val="24"/>
        </w:rPr>
      </w:pPr>
      <w:r w:rsidRPr="00E85C6A">
        <w:rPr>
          <w:sz w:val="24"/>
          <w:szCs w:val="24"/>
        </w:rPr>
        <w:t>1) Alytaus miesto stadiono rekonstrukcijos Birutės g. 5, Alytuje III etapo (universalios sporto salės) techniniame projekte pateikta tik bilietų pardavimo kasų kioskelio matmenys ir vieta sklypo plane, darbo projekte projektuotojui detalizavus kelis kioskelio architektūrinės kompozicijos variantus, atsižvelgus tiek į eksploatuotojo tiek į visų projekto dalyvių pozicijas, buvo nuspręsta sumažinti kioskelio matmenis siekiant ekonomijos tiek jį įrenginėjant tiek eksploatuojant</w:t>
      </w:r>
      <w:r w:rsidR="00F43481" w:rsidRPr="00E85C6A">
        <w:rPr>
          <w:sz w:val="24"/>
          <w:szCs w:val="24"/>
        </w:rPr>
        <w:t xml:space="preserve"> </w:t>
      </w:r>
      <w:r w:rsidRPr="00E85C6A">
        <w:rPr>
          <w:sz w:val="24"/>
          <w:szCs w:val="24"/>
        </w:rPr>
        <w:t>(mažesni energijos sunaudojimo kaštai)</w:t>
      </w:r>
      <w:r w:rsidR="00363953" w:rsidRPr="00E85C6A">
        <w:rPr>
          <w:sz w:val="24"/>
          <w:szCs w:val="24"/>
        </w:rPr>
        <w:t xml:space="preserve">. Nebuvo galima numatyti, kad pagal techninėse specifikacijose projektuotojo pateiktus matmenis detalizavus bilietų pardavimo kasų architektūrinį sprendimą, jis visiškai netenkins stadiono eksploatuotojo </w:t>
      </w:r>
      <w:proofErr w:type="gramStart"/>
      <w:r w:rsidR="00363953" w:rsidRPr="00E85C6A">
        <w:rPr>
          <w:sz w:val="24"/>
          <w:szCs w:val="24"/>
        </w:rPr>
        <w:t>poreikių</w:t>
      </w:r>
      <w:proofErr w:type="gramEnd"/>
      <w:r w:rsidR="00363953" w:rsidRPr="00E85C6A">
        <w:rPr>
          <w:sz w:val="24"/>
          <w:szCs w:val="24"/>
        </w:rPr>
        <w:t>, nes kioskelis neracionaliai didelis ir reikalinga jo atsisakyti, o vietoj jo įsigyti mažesnių matmenų. Pažymima, kad perkamas kioskelis pigesnis, negu buvo pradiniam projekte;</w:t>
      </w:r>
    </w:p>
    <w:p w:rsidR="0006152D" w:rsidRPr="0006152D" w:rsidRDefault="00363953" w:rsidP="0006152D">
      <w:pPr>
        <w:ind w:firstLine="720"/>
        <w:jc w:val="both"/>
        <w:rPr>
          <w:sz w:val="24"/>
          <w:szCs w:val="24"/>
        </w:rPr>
      </w:pPr>
      <w:r w:rsidRPr="0006152D">
        <w:rPr>
          <w:sz w:val="24"/>
          <w:szCs w:val="24"/>
        </w:rPr>
        <w:t>2)</w:t>
      </w:r>
      <w:r w:rsidR="00FC5C2F" w:rsidRPr="0006152D">
        <w:rPr>
          <w:sz w:val="24"/>
          <w:szCs w:val="24"/>
        </w:rPr>
        <w:t xml:space="preserve"> </w:t>
      </w:r>
      <w:r w:rsidR="0006152D" w:rsidRPr="0006152D">
        <w:rPr>
          <w:sz w:val="24"/>
          <w:szCs w:val="24"/>
        </w:rPr>
        <w:t>Nors e</w:t>
      </w:r>
      <w:r w:rsidR="00FC5C2F" w:rsidRPr="0006152D">
        <w:rPr>
          <w:sz w:val="24"/>
          <w:szCs w:val="24"/>
        </w:rPr>
        <w:t xml:space="preserve">konomiškai atskirti darbus gal ir galima, </w:t>
      </w:r>
      <w:r w:rsidR="0006152D" w:rsidRPr="0006152D">
        <w:rPr>
          <w:sz w:val="24"/>
          <w:szCs w:val="24"/>
        </w:rPr>
        <w:t>nes tai paskaičiuojama Perkančiajai organizacijai</w:t>
      </w:r>
      <w:r w:rsidR="00FC5C2F" w:rsidRPr="0006152D">
        <w:rPr>
          <w:sz w:val="24"/>
          <w:szCs w:val="24"/>
        </w:rPr>
        <w:t xml:space="preserve"> įvertinus trijų kitų rinkoje esančių ūkio subjektų kainas, bet ta</w:t>
      </w:r>
      <w:r w:rsidR="009E7BE2">
        <w:rPr>
          <w:sz w:val="24"/>
          <w:szCs w:val="24"/>
        </w:rPr>
        <w:t>i sukeltų didelius nepatogumus P</w:t>
      </w:r>
      <w:r w:rsidR="00FC5C2F" w:rsidRPr="0006152D">
        <w:rPr>
          <w:sz w:val="24"/>
          <w:szCs w:val="24"/>
        </w:rPr>
        <w:t>e</w:t>
      </w:r>
      <w:r w:rsidR="009E7BE2">
        <w:rPr>
          <w:sz w:val="24"/>
          <w:szCs w:val="24"/>
        </w:rPr>
        <w:t>rkančiajai organizacijai,</w:t>
      </w:r>
      <w:r w:rsidR="0006152D" w:rsidRPr="0006152D">
        <w:rPr>
          <w:sz w:val="24"/>
          <w:szCs w:val="24"/>
        </w:rPr>
        <w:t xml:space="preserve"> nes</w:t>
      </w:r>
      <w:r w:rsidR="00FC5C2F" w:rsidRPr="0006152D">
        <w:rPr>
          <w:sz w:val="24"/>
          <w:szCs w:val="24"/>
        </w:rPr>
        <w:t>:</w:t>
      </w:r>
    </w:p>
    <w:p w:rsidR="0006152D" w:rsidRPr="00764DB4" w:rsidRDefault="0006152D" w:rsidP="0006152D">
      <w:pPr>
        <w:ind w:firstLine="720"/>
        <w:jc w:val="both"/>
        <w:rPr>
          <w:sz w:val="24"/>
          <w:szCs w:val="24"/>
        </w:rPr>
      </w:pPr>
      <w:r w:rsidRPr="0006152D">
        <w:rPr>
          <w:sz w:val="24"/>
          <w:szCs w:val="24"/>
        </w:rPr>
        <w:t xml:space="preserve">- </w:t>
      </w:r>
      <w:r w:rsidR="00FC5C2F" w:rsidRPr="0006152D">
        <w:rPr>
          <w:sz w:val="24"/>
          <w:szCs w:val="24"/>
        </w:rPr>
        <w:t>p</w:t>
      </w:r>
      <w:r w:rsidRPr="0006152D">
        <w:rPr>
          <w:sz w:val="24"/>
          <w:szCs w:val="24"/>
        </w:rPr>
        <w:t>agal Sutarties 6.1 punktą R</w:t>
      </w:r>
      <w:r w:rsidR="00FC5C2F" w:rsidRPr="0006152D">
        <w:rPr>
          <w:sz w:val="24"/>
          <w:szCs w:val="24"/>
        </w:rPr>
        <w:t xml:space="preserve">angovas iki darbų atlikimo pabaigos privalo atlikti visus darbus, įskaitant baigiamuosius bandymus. </w:t>
      </w:r>
      <w:r w:rsidR="00FC5C2F" w:rsidRPr="009E7BE2">
        <w:rPr>
          <w:sz w:val="24"/>
          <w:szCs w:val="24"/>
          <w:u w:val="single"/>
        </w:rPr>
        <w:t>Atskyrus bilietų pardavimo kasų kioskelį ne tik nebus atlikti visi darbai, bet nebus įmanoma atlikti kryžminių stadiono užtvarų bei gaisrinės ir apsauginės si</w:t>
      </w:r>
      <w:r w:rsidRPr="009E7BE2">
        <w:rPr>
          <w:sz w:val="24"/>
          <w:szCs w:val="24"/>
          <w:u w:val="single"/>
        </w:rPr>
        <w:t>gnalizacijos baigiamųjų bandymų</w:t>
      </w:r>
      <w:r w:rsidRPr="00764DB4">
        <w:rPr>
          <w:sz w:val="24"/>
          <w:szCs w:val="24"/>
        </w:rPr>
        <w:t>;</w:t>
      </w:r>
    </w:p>
    <w:p w:rsidR="0006152D" w:rsidRPr="00764DB4" w:rsidRDefault="0006152D" w:rsidP="0006152D">
      <w:pPr>
        <w:ind w:firstLine="720"/>
        <w:jc w:val="both"/>
        <w:rPr>
          <w:sz w:val="24"/>
          <w:szCs w:val="24"/>
        </w:rPr>
      </w:pPr>
      <w:r w:rsidRPr="00764DB4">
        <w:rPr>
          <w:sz w:val="24"/>
          <w:szCs w:val="24"/>
        </w:rPr>
        <w:t>- kadangi P</w:t>
      </w:r>
      <w:r w:rsidR="00FC5C2F" w:rsidRPr="00764DB4">
        <w:rPr>
          <w:sz w:val="24"/>
          <w:szCs w:val="24"/>
        </w:rPr>
        <w:t>rojektas dalinai finansuojamas E</w:t>
      </w:r>
      <w:r w:rsidRPr="00764DB4">
        <w:rPr>
          <w:sz w:val="24"/>
          <w:szCs w:val="24"/>
        </w:rPr>
        <w:t xml:space="preserve">uropos </w:t>
      </w:r>
      <w:r w:rsidR="00FC5C2F" w:rsidRPr="00764DB4">
        <w:rPr>
          <w:sz w:val="24"/>
          <w:szCs w:val="24"/>
        </w:rPr>
        <w:t>S</w:t>
      </w:r>
      <w:r w:rsidRPr="00764DB4">
        <w:rPr>
          <w:sz w:val="24"/>
          <w:szCs w:val="24"/>
        </w:rPr>
        <w:t>ąjungos</w:t>
      </w:r>
      <w:r w:rsidR="00FC5C2F" w:rsidRPr="00764DB4">
        <w:rPr>
          <w:sz w:val="24"/>
          <w:szCs w:val="24"/>
        </w:rPr>
        <w:t xml:space="preserve"> fondų lėšomis </w:t>
      </w:r>
      <w:r w:rsidRPr="00764DB4">
        <w:rPr>
          <w:sz w:val="24"/>
          <w:szCs w:val="24"/>
        </w:rPr>
        <w:t>Perkančioji organizacija gali neįgyvendinti</w:t>
      </w:r>
      <w:r w:rsidR="00FC5C2F" w:rsidRPr="00764DB4">
        <w:rPr>
          <w:sz w:val="24"/>
          <w:szCs w:val="24"/>
        </w:rPr>
        <w:t xml:space="preserve"> įsipareigojimų gavus paramą pilnai atlikti visus techniniam projek</w:t>
      </w:r>
      <w:r w:rsidRPr="00764DB4">
        <w:rPr>
          <w:sz w:val="24"/>
          <w:szCs w:val="24"/>
        </w:rPr>
        <w:t>te numatytus darbus, kas grėstų apie 700 tūkstančių eurų finansavimo praradimu</w:t>
      </w:r>
      <w:r w:rsidR="00FC5C2F" w:rsidRPr="00764DB4">
        <w:rPr>
          <w:sz w:val="24"/>
          <w:szCs w:val="24"/>
        </w:rPr>
        <w:t>.</w:t>
      </w:r>
    </w:p>
    <w:p w:rsidR="0006152D" w:rsidRPr="00764DB4" w:rsidRDefault="00FC5C2F" w:rsidP="0006152D">
      <w:pPr>
        <w:ind w:firstLine="720"/>
        <w:jc w:val="both"/>
        <w:rPr>
          <w:sz w:val="24"/>
          <w:szCs w:val="24"/>
        </w:rPr>
      </w:pPr>
      <w:r w:rsidRPr="00764DB4">
        <w:rPr>
          <w:sz w:val="24"/>
          <w:szCs w:val="24"/>
        </w:rPr>
        <w:t>Techniškai teoriškai turbūt bet kuriuos darbus būtų galima atskirti nuo pr</w:t>
      </w:r>
      <w:r w:rsidR="0006152D" w:rsidRPr="00764DB4">
        <w:rPr>
          <w:sz w:val="24"/>
          <w:szCs w:val="24"/>
        </w:rPr>
        <w:t>adinės S</w:t>
      </w:r>
      <w:r w:rsidRPr="00764DB4">
        <w:rPr>
          <w:sz w:val="24"/>
          <w:szCs w:val="24"/>
        </w:rPr>
        <w:t>utarties, tačiau praktiškai to pa</w:t>
      </w:r>
      <w:r w:rsidR="0006152D" w:rsidRPr="00764DB4">
        <w:rPr>
          <w:sz w:val="24"/>
          <w:szCs w:val="24"/>
        </w:rPr>
        <w:t>daryti, nesukeliant nepatogumų P</w:t>
      </w:r>
      <w:r w:rsidRPr="00764DB4">
        <w:rPr>
          <w:sz w:val="24"/>
          <w:szCs w:val="24"/>
        </w:rPr>
        <w:t xml:space="preserve">erkančiai organizacijai, neįmanoma, </w:t>
      </w:r>
      <w:proofErr w:type="gramStart"/>
      <w:r w:rsidRPr="00764DB4">
        <w:rPr>
          <w:sz w:val="24"/>
          <w:szCs w:val="24"/>
        </w:rPr>
        <w:t>todėl kad:</w:t>
      </w:r>
      <w:proofErr w:type="gramEnd"/>
    </w:p>
    <w:p w:rsidR="0006152D" w:rsidRPr="00764DB4" w:rsidRDefault="0006152D" w:rsidP="0006152D">
      <w:pPr>
        <w:ind w:firstLine="720"/>
        <w:jc w:val="both"/>
        <w:rPr>
          <w:sz w:val="24"/>
          <w:szCs w:val="24"/>
        </w:rPr>
      </w:pPr>
      <w:r w:rsidRPr="00764DB4">
        <w:rPr>
          <w:sz w:val="24"/>
          <w:szCs w:val="24"/>
        </w:rPr>
        <w:lastRenderedPageBreak/>
        <w:t xml:space="preserve">- </w:t>
      </w:r>
      <w:r w:rsidR="00FC5C2F" w:rsidRPr="00764DB4">
        <w:rPr>
          <w:sz w:val="24"/>
          <w:szCs w:val="24"/>
        </w:rPr>
        <w:t xml:space="preserve">vykdant </w:t>
      </w:r>
      <w:r w:rsidRPr="00764DB4">
        <w:rPr>
          <w:sz w:val="24"/>
          <w:szCs w:val="24"/>
        </w:rPr>
        <w:t xml:space="preserve">Papildomų darbų </w:t>
      </w:r>
      <w:r w:rsidR="00FC5C2F" w:rsidRPr="00764DB4">
        <w:rPr>
          <w:sz w:val="24"/>
          <w:szCs w:val="24"/>
        </w:rPr>
        <w:t>pirkimą kitu būdu</w:t>
      </w:r>
      <w:r w:rsidRPr="00764DB4">
        <w:rPr>
          <w:sz w:val="24"/>
          <w:szCs w:val="24"/>
        </w:rPr>
        <w:t>,</w:t>
      </w:r>
      <w:r w:rsidR="00FC5C2F" w:rsidRPr="00764DB4">
        <w:rPr>
          <w:sz w:val="24"/>
          <w:szCs w:val="24"/>
        </w:rPr>
        <w:t xml:space="preserve"> pirkimo procedūra </w:t>
      </w:r>
      <w:r w:rsidRPr="00764DB4">
        <w:rPr>
          <w:sz w:val="24"/>
          <w:szCs w:val="24"/>
        </w:rPr>
        <w:t>iki sutarties pasirašymo užtruktų</w:t>
      </w:r>
      <w:r w:rsidR="00813FF3" w:rsidRPr="00764DB4">
        <w:rPr>
          <w:sz w:val="24"/>
          <w:szCs w:val="24"/>
        </w:rPr>
        <w:t xml:space="preserve"> 2 – 3 mėnesius, jeigu nebūtų</w:t>
      </w:r>
      <w:r w:rsidR="00FC5C2F" w:rsidRPr="00764DB4">
        <w:rPr>
          <w:sz w:val="24"/>
          <w:szCs w:val="24"/>
        </w:rPr>
        <w:t xml:space="preserve"> apskundimų, o tai re</w:t>
      </w:r>
      <w:r w:rsidR="00813FF3" w:rsidRPr="00764DB4">
        <w:rPr>
          <w:sz w:val="24"/>
          <w:szCs w:val="24"/>
        </w:rPr>
        <w:t>iškia, kad Projektas nebūtų įgyvendintas numatytu terminu (darbus reikia</w:t>
      </w:r>
      <w:r w:rsidR="00FC5C2F" w:rsidRPr="00764DB4">
        <w:rPr>
          <w:sz w:val="24"/>
          <w:szCs w:val="24"/>
        </w:rPr>
        <w:t xml:space="preserve"> </w:t>
      </w:r>
      <w:r w:rsidR="00813FF3" w:rsidRPr="00764DB4">
        <w:rPr>
          <w:sz w:val="24"/>
          <w:szCs w:val="24"/>
        </w:rPr>
        <w:t>atlikti iki šių metų spalio mėnesio) ir prarastas P</w:t>
      </w:r>
      <w:r w:rsidR="00764DB4" w:rsidRPr="00764DB4">
        <w:rPr>
          <w:sz w:val="24"/>
          <w:szCs w:val="24"/>
        </w:rPr>
        <w:t>rojekto finansavim</w:t>
      </w:r>
      <w:r w:rsidR="00813FF3" w:rsidRPr="00764DB4">
        <w:rPr>
          <w:sz w:val="24"/>
          <w:szCs w:val="24"/>
        </w:rPr>
        <w:t>as</w:t>
      </w:r>
      <w:r w:rsidR="00FC5C2F" w:rsidRPr="00764DB4">
        <w:rPr>
          <w:sz w:val="24"/>
          <w:szCs w:val="24"/>
        </w:rPr>
        <w:t xml:space="preserve"> iš E</w:t>
      </w:r>
      <w:r w:rsidR="00813FF3" w:rsidRPr="00764DB4">
        <w:rPr>
          <w:sz w:val="24"/>
          <w:szCs w:val="24"/>
        </w:rPr>
        <w:t xml:space="preserve">uropos </w:t>
      </w:r>
      <w:r w:rsidR="00FC5C2F" w:rsidRPr="00764DB4">
        <w:rPr>
          <w:sz w:val="24"/>
          <w:szCs w:val="24"/>
        </w:rPr>
        <w:t>S</w:t>
      </w:r>
      <w:r w:rsidR="00813FF3" w:rsidRPr="00764DB4">
        <w:rPr>
          <w:sz w:val="24"/>
          <w:szCs w:val="24"/>
        </w:rPr>
        <w:t>ąjungos</w:t>
      </w:r>
      <w:r w:rsidR="00FC5C2F" w:rsidRPr="00764DB4">
        <w:rPr>
          <w:sz w:val="24"/>
          <w:szCs w:val="24"/>
        </w:rPr>
        <w:t xml:space="preserve"> fondų;</w:t>
      </w:r>
    </w:p>
    <w:p w:rsidR="0006152D" w:rsidRPr="00764DB4" w:rsidRDefault="0006152D" w:rsidP="0006152D">
      <w:pPr>
        <w:ind w:firstLine="720"/>
        <w:jc w:val="both"/>
        <w:rPr>
          <w:sz w:val="24"/>
          <w:szCs w:val="24"/>
        </w:rPr>
      </w:pPr>
      <w:r w:rsidRPr="00764DB4">
        <w:rPr>
          <w:sz w:val="24"/>
          <w:szCs w:val="24"/>
        </w:rPr>
        <w:t xml:space="preserve">- </w:t>
      </w:r>
      <w:r w:rsidR="00FC5C2F" w:rsidRPr="00764DB4">
        <w:rPr>
          <w:sz w:val="24"/>
          <w:szCs w:val="24"/>
        </w:rPr>
        <w:t xml:space="preserve">bilietų pardavimo kasų kioskelio fasadas suprojektuotas iš specifinių </w:t>
      </w:r>
      <w:proofErr w:type="spellStart"/>
      <w:r w:rsidR="00FC5C2F" w:rsidRPr="00764DB4">
        <w:rPr>
          <w:sz w:val="24"/>
          <w:szCs w:val="24"/>
        </w:rPr>
        <w:t>apdailinių</w:t>
      </w:r>
      <w:proofErr w:type="spellEnd"/>
      <w:r w:rsidR="00FC5C2F" w:rsidRPr="00764DB4">
        <w:rPr>
          <w:sz w:val="24"/>
          <w:szCs w:val="24"/>
        </w:rPr>
        <w:t xml:space="preserve"> medžiagų (kaip ir pagrindinis universalios sporto salės fasadas), kurios gaminamos pagal užsakymą ir jų tiekimas užtruktų mažiausiai 1 – 2 mėnesius. Jeigu </w:t>
      </w:r>
      <w:r w:rsidR="00813FF3" w:rsidRPr="00764DB4">
        <w:rPr>
          <w:sz w:val="24"/>
          <w:szCs w:val="24"/>
        </w:rPr>
        <w:t>Papildomus darbus Perkančioji organizacija nupirktų</w:t>
      </w:r>
      <w:r w:rsidR="00FC5C2F" w:rsidRPr="00764DB4">
        <w:rPr>
          <w:sz w:val="24"/>
          <w:szCs w:val="24"/>
        </w:rPr>
        <w:t xml:space="preserve"> nauju pirkimu</w:t>
      </w:r>
      <w:r w:rsidR="00813FF3" w:rsidRPr="00764DB4">
        <w:rPr>
          <w:sz w:val="24"/>
          <w:szCs w:val="24"/>
        </w:rPr>
        <w:t>,</w:t>
      </w:r>
      <w:r w:rsidR="00FC5C2F" w:rsidRPr="00764DB4">
        <w:rPr>
          <w:sz w:val="24"/>
          <w:szCs w:val="24"/>
        </w:rPr>
        <w:t xml:space="preserve"> kioskelis galėtų būti pagamintas tik gavus minėtas m</w:t>
      </w:r>
      <w:r w:rsidR="00813FF3" w:rsidRPr="00764DB4">
        <w:rPr>
          <w:sz w:val="24"/>
          <w:szCs w:val="24"/>
        </w:rPr>
        <w:t>edžiagas, o dabartinis R</w:t>
      </w:r>
      <w:r w:rsidR="00FC5C2F" w:rsidRPr="00764DB4">
        <w:rPr>
          <w:sz w:val="24"/>
          <w:szCs w:val="24"/>
        </w:rPr>
        <w:t xml:space="preserve">angovas ne tik turi reikiamą medžiagų kiekį likusį nuo pagrindinio pastato, bet ir yra susipažinęs bei išnagrinėjęs kioskelio brėžinius ir </w:t>
      </w:r>
      <w:proofErr w:type="spellStart"/>
      <w:r w:rsidR="00FC5C2F" w:rsidRPr="00764DB4">
        <w:rPr>
          <w:sz w:val="24"/>
          <w:szCs w:val="24"/>
        </w:rPr>
        <w:t>konstruktyvą</w:t>
      </w:r>
      <w:proofErr w:type="spellEnd"/>
      <w:r w:rsidR="00FC5C2F" w:rsidRPr="00764DB4">
        <w:rPr>
          <w:sz w:val="24"/>
          <w:szCs w:val="24"/>
        </w:rPr>
        <w:t>, kas pa</w:t>
      </w:r>
      <w:r w:rsidR="00813FF3" w:rsidRPr="00764DB4">
        <w:rPr>
          <w:sz w:val="24"/>
          <w:szCs w:val="24"/>
        </w:rPr>
        <w:t>dėtų suspėti laiku atlikti Papildomus</w:t>
      </w:r>
      <w:r w:rsidR="00FC5C2F" w:rsidRPr="00764DB4">
        <w:rPr>
          <w:sz w:val="24"/>
          <w:szCs w:val="24"/>
        </w:rPr>
        <w:t xml:space="preserve"> darbus;</w:t>
      </w:r>
    </w:p>
    <w:p w:rsidR="00B95E73" w:rsidRPr="00813FF3" w:rsidRDefault="0006152D" w:rsidP="00813FF3">
      <w:pPr>
        <w:ind w:firstLine="720"/>
        <w:jc w:val="both"/>
        <w:rPr>
          <w:sz w:val="24"/>
          <w:szCs w:val="24"/>
        </w:rPr>
      </w:pPr>
      <w:r w:rsidRPr="00764DB4">
        <w:rPr>
          <w:sz w:val="24"/>
          <w:szCs w:val="24"/>
        </w:rPr>
        <w:t xml:space="preserve">- </w:t>
      </w:r>
      <w:r w:rsidR="00FC5C2F" w:rsidRPr="00764DB4">
        <w:rPr>
          <w:sz w:val="24"/>
          <w:szCs w:val="24"/>
        </w:rPr>
        <w:t xml:space="preserve">jeigu </w:t>
      </w:r>
      <w:r w:rsidR="00813FF3" w:rsidRPr="00764DB4">
        <w:rPr>
          <w:sz w:val="24"/>
          <w:szCs w:val="24"/>
        </w:rPr>
        <w:t>Papildomus darbus Perkančioji organizacija nupirktų</w:t>
      </w:r>
      <w:r w:rsidR="00FC5C2F" w:rsidRPr="00764DB4">
        <w:rPr>
          <w:sz w:val="24"/>
          <w:szCs w:val="24"/>
        </w:rPr>
        <w:t xml:space="preserve"> nauju pirkimu, tai pasirašius sutartį su naujai parinktu kitu rangovu šis pagamintą bilietų pardavimo kasų kioskelį  t</w:t>
      </w:r>
      <w:r w:rsidR="00813FF3" w:rsidRPr="00764DB4">
        <w:rPr>
          <w:sz w:val="24"/>
          <w:szCs w:val="24"/>
        </w:rPr>
        <w:t>urėtų per R</w:t>
      </w:r>
      <w:r w:rsidR="00FC5C2F" w:rsidRPr="00764DB4">
        <w:rPr>
          <w:sz w:val="24"/>
          <w:szCs w:val="24"/>
        </w:rPr>
        <w:t>angovo statybvietę (jau sumontuotas trinkeles) atgabenti ir sumontuoti jį numatytoje vietoje. Atsiranda rizika apgadinti trinkeles, bortus, ar veikiant didelei apkrovai deformuoti pagrindus, kas komplikuotų garantinių įsipareigojimų prisiėmimą užbaigus darbus</w:t>
      </w:r>
      <w:r w:rsidR="00813FF3" w:rsidRPr="00764DB4">
        <w:rPr>
          <w:sz w:val="24"/>
          <w:szCs w:val="24"/>
        </w:rPr>
        <w:t xml:space="preserve">. </w:t>
      </w:r>
      <w:r w:rsidR="00FC5C2F" w:rsidRPr="0039754B">
        <w:rPr>
          <w:sz w:val="24"/>
          <w:szCs w:val="24"/>
          <w:u w:val="single"/>
        </w:rPr>
        <w:t>Papildomos problemos ir išlaidos atsirastų dėl</w:t>
      </w:r>
      <w:r w:rsidR="00FC5C2F" w:rsidRPr="009E7BE2">
        <w:rPr>
          <w:sz w:val="24"/>
          <w:szCs w:val="24"/>
          <w:u w:val="single"/>
        </w:rPr>
        <w:t xml:space="preserve"> statybos užbaigimo dokumentų rengimo, siekiant įpareigoti vieną rangovą rengti dokumentus už abu rangovus, nes statybos užbaigimo dokumentai rengiami visam objektui, o ne kiekvieno rangovo atskirai atliktiems darbams</w:t>
      </w:r>
      <w:r w:rsidR="00B95E73" w:rsidRPr="00764DB4">
        <w:rPr>
          <w:sz w:val="24"/>
          <w:szCs w:val="24"/>
        </w:rPr>
        <w:t>;</w:t>
      </w:r>
    </w:p>
    <w:p w:rsidR="00B95E73" w:rsidRPr="00E85C6A" w:rsidRDefault="00B95E73" w:rsidP="00B95E73">
      <w:pPr>
        <w:ind w:firstLine="720"/>
        <w:jc w:val="both"/>
        <w:rPr>
          <w:sz w:val="24"/>
          <w:szCs w:val="24"/>
        </w:rPr>
      </w:pPr>
      <w:r w:rsidRPr="00E85C6A">
        <w:rPr>
          <w:sz w:val="24"/>
          <w:szCs w:val="24"/>
        </w:rPr>
        <w:t xml:space="preserve">3) Papildomi darbai reikalingi Sutarčiai užbaigti, nes </w:t>
      </w:r>
      <w:r w:rsidRPr="009E7BE2">
        <w:rPr>
          <w:sz w:val="24"/>
          <w:szCs w:val="24"/>
          <w:u w:val="single"/>
        </w:rPr>
        <w:t xml:space="preserve">neįsigijus bilietų pardavimo kasų kioskelio, nebus kur prijungti inžinerinių tinklų iš pagrindinės Sutarties, neįmanoma atlikti jų bandymų  bei pripažinti tinkamais naudoti, ko </w:t>
      </w:r>
      <w:proofErr w:type="spellStart"/>
      <w:r w:rsidRPr="009E7BE2">
        <w:rPr>
          <w:sz w:val="24"/>
          <w:szCs w:val="24"/>
          <w:u w:val="single"/>
        </w:rPr>
        <w:t>pasekoje</w:t>
      </w:r>
      <w:proofErr w:type="spellEnd"/>
      <w:r w:rsidRPr="009E7BE2">
        <w:rPr>
          <w:sz w:val="24"/>
          <w:szCs w:val="24"/>
          <w:u w:val="single"/>
        </w:rPr>
        <w:t xml:space="preserve"> nebus pasiekti </w:t>
      </w:r>
      <w:proofErr w:type="spellStart"/>
      <w:r w:rsidRPr="009E7BE2">
        <w:rPr>
          <w:sz w:val="24"/>
          <w:szCs w:val="24"/>
          <w:u w:val="single"/>
        </w:rPr>
        <w:t>Pojekto</w:t>
      </w:r>
      <w:proofErr w:type="spellEnd"/>
      <w:r w:rsidRPr="009E7BE2">
        <w:rPr>
          <w:sz w:val="24"/>
          <w:szCs w:val="24"/>
          <w:u w:val="single"/>
        </w:rPr>
        <w:t xml:space="preserve"> tikslai</w:t>
      </w:r>
      <w:r w:rsidRPr="00E85C6A">
        <w:rPr>
          <w:sz w:val="24"/>
          <w:szCs w:val="24"/>
        </w:rPr>
        <w:t>.</w:t>
      </w:r>
    </w:p>
    <w:p w:rsidR="00CD369B" w:rsidRPr="00E85C6A" w:rsidRDefault="003A7D26" w:rsidP="00312575">
      <w:pPr>
        <w:ind w:firstLine="720"/>
        <w:jc w:val="both"/>
        <w:rPr>
          <w:sz w:val="24"/>
          <w:szCs w:val="24"/>
        </w:rPr>
      </w:pPr>
      <w:r w:rsidRPr="00E85C6A">
        <w:rPr>
          <w:sz w:val="24"/>
          <w:szCs w:val="24"/>
        </w:rPr>
        <w:t>4) Papildomi darbai bus perkami</w:t>
      </w:r>
      <w:r w:rsidR="00312575" w:rsidRPr="00E85C6A">
        <w:rPr>
          <w:sz w:val="24"/>
          <w:szCs w:val="24"/>
        </w:rPr>
        <w:t xml:space="preserve"> iš Rangovo (Jungtinės veiklos partnerių: UAB „</w:t>
      </w:r>
      <w:proofErr w:type="spellStart"/>
      <w:r w:rsidR="00312575" w:rsidRPr="00E85C6A">
        <w:rPr>
          <w:sz w:val="24"/>
          <w:szCs w:val="24"/>
        </w:rPr>
        <w:t>LitCon</w:t>
      </w:r>
      <w:proofErr w:type="spellEnd"/>
      <w:r w:rsidR="00312575" w:rsidRPr="00E85C6A">
        <w:rPr>
          <w:sz w:val="24"/>
          <w:szCs w:val="24"/>
        </w:rPr>
        <w:t>“, UAB „Dzūkijos statyba“, UAB „</w:t>
      </w:r>
      <w:proofErr w:type="spellStart"/>
      <w:r w:rsidR="00312575" w:rsidRPr="00E85C6A">
        <w:rPr>
          <w:sz w:val="24"/>
          <w:szCs w:val="24"/>
        </w:rPr>
        <w:t>Sumeda</w:t>
      </w:r>
      <w:proofErr w:type="spellEnd"/>
      <w:r w:rsidR="00312575" w:rsidRPr="00E85C6A">
        <w:rPr>
          <w:sz w:val="24"/>
          <w:szCs w:val="24"/>
        </w:rPr>
        <w:t>“, UAB „</w:t>
      </w:r>
      <w:proofErr w:type="spellStart"/>
      <w:r w:rsidR="00312575" w:rsidRPr="00E85C6A">
        <w:rPr>
          <w:sz w:val="24"/>
          <w:szCs w:val="24"/>
        </w:rPr>
        <w:t>Lakaja</w:t>
      </w:r>
      <w:proofErr w:type="spellEnd"/>
      <w:r w:rsidR="00312575" w:rsidRPr="00E85C6A">
        <w:rPr>
          <w:sz w:val="24"/>
          <w:szCs w:val="24"/>
        </w:rPr>
        <w:t>“, atstovaujamų UAB „</w:t>
      </w:r>
      <w:proofErr w:type="spellStart"/>
      <w:r w:rsidR="00312575" w:rsidRPr="00E85C6A">
        <w:rPr>
          <w:sz w:val="24"/>
          <w:szCs w:val="24"/>
        </w:rPr>
        <w:t>LitCon</w:t>
      </w:r>
      <w:proofErr w:type="spellEnd"/>
      <w:r w:rsidR="00312575" w:rsidRPr="00E85C6A">
        <w:rPr>
          <w:sz w:val="24"/>
          <w:szCs w:val="24"/>
        </w:rPr>
        <w:t>“), su kuriuo sudaryta pradinė Sutartis ir p</w:t>
      </w:r>
      <w:r w:rsidR="00CD369B" w:rsidRPr="00E85C6A">
        <w:rPr>
          <w:sz w:val="24"/>
          <w:szCs w:val="24"/>
        </w:rPr>
        <w:t xml:space="preserve">apildomų darbų sutarčių kaina neviršija 50 procentų pradinės Sutarties vertės. </w:t>
      </w:r>
    </w:p>
    <w:p w:rsidR="008901C8" w:rsidRPr="000F3221" w:rsidRDefault="002E4AA3" w:rsidP="008901C8">
      <w:pPr>
        <w:ind w:firstLine="720"/>
        <w:jc w:val="both"/>
        <w:rPr>
          <w:b/>
          <w:bCs/>
          <w:sz w:val="24"/>
          <w:szCs w:val="24"/>
        </w:rPr>
      </w:pPr>
      <w:r w:rsidRPr="008901C8">
        <w:rPr>
          <w:b/>
          <w:bCs/>
          <w:sz w:val="24"/>
          <w:szCs w:val="24"/>
        </w:rPr>
        <w:t xml:space="preserve">1. Dėl </w:t>
      </w:r>
      <w:r w:rsidR="0047155D" w:rsidRPr="008901C8">
        <w:rPr>
          <w:b/>
          <w:bCs/>
          <w:sz w:val="24"/>
          <w:szCs w:val="24"/>
        </w:rPr>
        <w:t xml:space="preserve">sutikimo, kad būtų pakeistos Sutarties sąlygos, t. y. </w:t>
      </w:r>
      <w:r w:rsidR="008901C8" w:rsidRPr="008901C8">
        <w:rPr>
          <w:b/>
          <w:bCs/>
          <w:sz w:val="24"/>
          <w:szCs w:val="24"/>
        </w:rPr>
        <w:t xml:space="preserve">atsisakyta dalies nevykdomų darbų už 13 085,44 </w:t>
      </w:r>
      <w:proofErr w:type="spellStart"/>
      <w:r w:rsidR="008901C8" w:rsidRPr="000F3221">
        <w:rPr>
          <w:b/>
          <w:bCs/>
          <w:sz w:val="24"/>
          <w:szCs w:val="24"/>
        </w:rPr>
        <w:t>Eur</w:t>
      </w:r>
      <w:proofErr w:type="spellEnd"/>
      <w:r w:rsidR="008901C8" w:rsidRPr="000F3221">
        <w:rPr>
          <w:b/>
          <w:bCs/>
          <w:sz w:val="24"/>
          <w:szCs w:val="24"/>
        </w:rPr>
        <w:t xml:space="preserve"> (45 181,41 Lt) su PVM sumą, atitinkamai sumažinant statybos darbų (Sutarties) kainą nevykdomų darbų verte iki 2 657.981,09 </w:t>
      </w:r>
      <w:proofErr w:type="spellStart"/>
      <w:r w:rsidR="008901C8" w:rsidRPr="000F3221">
        <w:rPr>
          <w:b/>
          <w:bCs/>
          <w:sz w:val="24"/>
          <w:szCs w:val="24"/>
        </w:rPr>
        <w:t>Eur</w:t>
      </w:r>
      <w:proofErr w:type="spellEnd"/>
      <w:r w:rsidR="008901C8" w:rsidRPr="000F3221">
        <w:rPr>
          <w:b/>
          <w:bCs/>
          <w:sz w:val="24"/>
          <w:szCs w:val="24"/>
        </w:rPr>
        <w:t xml:space="preserve"> (9 177.477,11 Lt) su PVM</w:t>
      </w:r>
    </w:p>
    <w:p w:rsidR="004304C7" w:rsidRPr="00FD04BB" w:rsidRDefault="004D64DB" w:rsidP="00FD04BB">
      <w:pPr>
        <w:pStyle w:val="Stilius3"/>
        <w:tabs>
          <w:tab w:val="left" w:pos="709"/>
        </w:tabs>
        <w:spacing w:before="0"/>
        <w:ind w:firstLine="709"/>
        <w:contextualSpacing/>
        <w:rPr>
          <w:sz w:val="24"/>
          <w:szCs w:val="24"/>
        </w:rPr>
      </w:pPr>
      <w:r w:rsidRPr="000F3221">
        <w:rPr>
          <w:sz w:val="24"/>
          <w:szCs w:val="24"/>
        </w:rPr>
        <w:t>Perkančiosios organizacijos nurodytos aplinky</w:t>
      </w:r>
      <w:r w:rsidR="001D09D1" w:rsidRPr="000F3221">
        <w:rPr>
          <w:sz w:val="24"/>
          <w:szCs w:val="24"/>
        </w:rPr>
        <w:t>bės ir pateikti dokumentai</w:t>
      </w:r>
      <w:r w:rsidR="00C64F0A" w:rsidRPr="000F3221">
        <w:rPr>
          <w:sz w:val="24"/>
          <w:szCs w:val="24"/>
        </w:rPr>
        <w:t xml:space="preserve"> – </w:t>
      </w:r>
      <w:r w:rsidR="006A17CD" w:rsidRPr="000F3221">
        <w:rPr>
          <w:sz w:val="24"/>
          <w:szCs w:val="24"/>
        </w:rPr>
        <w:t xml:space="preserve">Nevykdomų darbų aktas Nr. 4 ir </w:t>
      </w:r>
      <w:r w:rsidR="006A17CD" w:rsidRPr="000F3221">
        <w:rPr>
          <w:color w:val="000000"/>
          <w:sz w:val="24"/>
          <w:szCs w:val="24"/>
        </w:rPr>
        <w:t xml:space="preserve">Techninio projekto rengėjo raštas bei Sutarties </w:t>
      </w:r>
      <w:r w:rsidR="00E878F6" w:rsidRPr="000F3221">
        <w:rPr>
          <w:color w:val="000000"/>
          <w:sz w:val="24"/>
          <w:szCs w:val="24"/>
        </w:rPr>
        <w:t>10.1 punkto 10.1.2 papunk</w:t>
      </w:r>
      <w:r w:rsidR="000F3221">
        <w:rPr>
          <w:color w:val="000000"/>
          <w:sz w:val="24"/>
          <w:szCs w:val="24"/>
        </w:rPr>
        <w:t>čio nuostatos</w:t>
      </w:r>
      <w:r w:rsidR="00E878F6" w:rsidRPr="000F3221">
        <w:rPr>
          <w:sz w:val="24"/>
          <w:szCs w:val="24"/>
        </w:rPr>
        <w:t xml:space="preserve"> </w:t>
      </w:r>
      <w:r w:rsidR="001D09D1" w:rsidRPr="000F3221">
        <w:rPr>
          <w:sz w:val="24"/>
          <w:szCs w:val="24"/>
        </w:rPr>
        <w:t>patvirtina</w:t>
      </w:r>
      <w:r w:rsidRPr="000F3221">
        <w:rPr>
          <w:sz w:val="24"/>
          <w:szCs w:val="24"/>
        </w:rPr>
        <w:t xml:space="preserve">, kad Sutarties pakeitimas </w:t>
      </w:r>
      <w:r w:rsidR="00E878F6" w:rsidRPr="000F3221">
        <w:rPr>
          <w:sz w:val="24"/>
          <w:szCs w:val="24"/>
        </w:rPr>
        <w:t xml:space="preserve">galimas, </w:t>
      </w:r>
      <w:r w:rsidRPr="000F3221">
        <w:rPr>
          <w:sz w:val="24"/>
          <w:szCs w:val="24"/>
        </w:rPr>
        <w:t>pagrįstas ir sąlygotas objektyvių priežasčių (</w:t>
      </w:r>
      <w:r w:rsidR="00E878F6" w:rsidRPr="000F3221">
        <w:rPr>
          <w:sz w:val="24"/>
          <w:szCs w:val="24"/>
        </w:rPr>
        <w:t xml:space="preserve">vykdant sporto salės rangos darbus </w:t>
      </w:r>
      <w:r w:rsidR="000F3221" w:rsidRPr="000F3221">
        <w:rPr>
          <w:sz w:val="24"/>
          <w:szCs w:val="24"/>
        </w:rPr>
        <w:t xml:space="preserve">paaiškėjo, kad reikalingi kitokie kiekiai / išmatavimai, negu </w:t>
      </w:r>
      <w:r w:rsidR="000F3221" w:rsidRPr="00FD04BB">
        <w:rPr>
          <w:sz w:val="24"/>
          <w:szCs w:val="24"/>
        </w:rPr>
        <w:t>nurodyti techniniame projekte,</w:t>
      </w:r>
      <w:r w:rsidR="00E878F6" w:rsidRPr="00FD04BB">
        <w:rPr>
          <w:sz w:val="24"/>
          <w:szCs w:val="24"/>
        </w:rPr>
        <w:t xml:space="preserve"> dėl kurių kilo būtinybė atsisakyti dalies Sutartyje numatytų darbų</w:t>
      </w:r>
      <w:r w:rsidRPr="00FD04BB">
        <w:rPr>
          <w:sz w:val="24"/>
          <w:szCs w:val="24"/>
        </w:rPr>
        <w:t xml:space="preserve">). </w:t>
      </w:r>
      <w:r w:rsidR="004304C7" w:rsidRPr="00FD04BB">
        <w:rPr>
          <w:sz w:val="24"/>
          <w:szCs w:val="24"/>
        </w:rPr>
        <w:t xml:space="preserve">Nevykdomų darbų vertė </w:t>
      </w:r>
      <w:r w:rsidR="000F3221" w:rsidRPr="00FD04BB">
        <w:rPr>
          <w:sz w:val="24"/>
          <w:szCs w:val="24"/>
        </w:rPr>
        <w:t xml:space="preserve">13 085,44 </w:t>
      </w:r>
      <w:proofErr w:type="spellStart"/>
      <w:r w:rsidR="000F3221" w:rsidRPr="00FD04BB">
        <w:rPr>
          <w:sz w:val="24"/>
          <w:szCs w:val="24"/>
        </w:rPr>
        <w:t>Eur</w:t>
      </w:r>
      <w:proofErr w:type="spellEnd"/>
      <w:r w:rsidR="000F3221" w:rsidRPr="00FD04BB">
        <w:rPr>
          <w:sz w:val="24"/>
          <w:szCs w:val="24"/>
        </w:rPr>
        <w:t xml:space="preserve"> (45 181,41 Lt) su PVM</w:t>
      </w:r>
      <w:r w:rsidR="00FD04BB" w:rsidRPr="00FD04BB">
        <w:rPr>
          <w:sz w:val="24"/>
          <w:szCs w:val="24"/>
        </w:rPr>
        <w:t>,</w:t>
      </w:r>
      <w:r w:rsidR="000F3221" w:rsidRPr="00FD04BB">
        <w:rPr>
          <w:b/>
          <w:bCs/>
          <w:sz w:val="24"/>
          <w:szCs w:val="24"/>
        </w:rPr>
        <w:t xml:space="preserve"> </w:t>
      </w:r>
      <w:r w:rsidR="000F3221" w:rsidRPr="00FD04BB">
        <w:rPr>
          <w:sz w:val="24"/>
          <w:szCs w:val="24"/>
        </w:rPr>
        <w:t>Perkančiosios organizacijos</w:t>
      </w:r>
      <w:r w:rsidR="00FD04BB" w:rsidRPr="00FD04BB">
        <w:rPr>
          <w:sz w:val="24"/>
          <w:szCs w:val="24"/>
        </w:rPr>
        <w:t xml:space="preserve"> teigimu, yra apskaičiuota taikant Sutarties 9.9.1.2 ir</w:t>
      </w:r>
      <w:r w:rsidR="000F3221" w:rsidRPr="00FD04BB">
        <w:rPr>
          <w:sz w:val="24"/>
          <w:szCs w:val="24"/>
        </w:rPr>
        <w:t xml:space="preserve"> </w:t>
      </w:r>
      <w:r w:rsidR="00FD04BB" w:rsidRPr="00FD04BB">
        <w:rPr>
          <w:sz w:val="24"/>
          <w:szCs w:val="24"/>
        </w:rPr>
        <w:t>9.9.1.3 papunkčiuose</w:t>
      </w:r>
      <w:r w:rsidR="000F3221" w:rsidRPr="00FD04BB">
        <w:rPr>
          <w:sz w:val="24"/>
          <w:szCs w:val="24"/>
        </w:rPr>
        <w:t xml:space="preserve"> nustatytą Sutarties kainodarą.</w:t>
      </w:r>
      <w:r w:rsidR="00FD04BB" w:rsidRPr="00FD04BB">
        <w:rPr>
          <w:sz w:val="24"/>
          <w:szCs w:val="24"/>
        </w:rPr>
        <w:t xml:space="preserve"> </w:t>
      </w:r>
      <w:r w:rsidR="004304C7" w:rsidRPr="00FD04BB">
        <w:rPr>
          <w:sz w:val="24"/>
          <w:szCs w:val="24"/>
        </w:rPr>
        <w:t>Tokiu Sutarties pakeitimu nebus pakeistos jokios kitos Sutarties sąlygos, nebus pakeista nustatyta Sutarties šalių teisių ir pareigų pusiausvyra taip, kaip nebuvo nustatyta galiojančioje Sutartyje, bet kuris Pirkimo dalyvis susidurtų su tomis pačiomis aplinkybėmis, o bendros Sutarties kainos sumažinimas neįtakoja ekonominės galiojančios Sutarties šalių pusiausvyros Rangovo naudai, todėl, Tarnybos nuomone, pakeitus Sutarties sąlygas pagal Perkančiosios organizacijos prašymą, nebus pažeisti Įstatymo 3 straipsnyje nustatyti pagrindiniai viešųjų pirkimų principai ir bus pasiektas viešųjų pirkimų tikslas.</w:t>
      </w:r>
    </w:p>
    <w:p w:rsidR="003E0A2F" w:rsidRPr="006A17CD" w:rsidRDefault="004D64DB" w:rsidP="003E0A2F">
      <w:pPr>
        <w:ind w:firstLine="720"/>
        <w:jc w:val="both"/>
        <w:rPr>
          <w:sz w:val="24"/>
          <w:szCs w:val="24"/>
        </w:rPr>
      </w:pPr>
      <w:r w:rsidRPr="00C91D41">
        <w:rPr>
          <w:sz w:val="24"/>
          <w:szCs w:val="24"/>
        </w:rPr>
        <w:t>Atsižvelgdama į aukščiau nurodytas aplinkybes ir vadovaudamasi Įstatymo 8</w:t>
      </w:r>
      <w:r w:rsidRPr="00C91D41">
        <w:rPr>
          <w:sz w:val="24"/>
          <w:szCs w:val="24"/>
          <w:vertAlign w:val="superscript"/>
        </w:rPr>
        <w:t>2</w:t>
      </w:r>
      <w:r w:rsidRPr="00C91D41">
        <w:rPr>
          <w:sz w:val="24"/>
          <w:szCs w:val="24"/>
        </w:rPr>
        <w:t xml:space="preserve"> straipsnio 2 dalies 7 punkto nuostatomis, Tarnyba </w:t>
      </w:r>
      <w:r w:rsidRPr="00C91D41">
        <w:rPr>
          <w:b/>
          <w:bCs/>
          <w:sz w:val="24"/>
          <w:szCs w:val="24"/>
        </w:rPr>
        <w:t>sutinka</w:t>
      </w:r>
      <w:r w:rsidRPr="00C91D41">
        <w:rPr>
          <w:sz w:val="24"/>
          <w:szCs w:val="24"/>
        </w:rPr>
        <w:t xml:space="preserve">, kad pagal Perkančiosios organizacijos prašymą būtų pakeistos </w:t>
      </w:r>
      <w:r w:rsidR="003E0A2F" w:rsidRPr="00697A92">
        <w:rPr>
          <w:sz w:val="24"/>
          <w:szCs w:val="24"/>
        </w:rPr>
        <w:t>2014 m. rugpjūčio 19 d. Statybos darbų sutarties Nr. SR-955, sudarytos tarp Alytaus mies</w:t>
      </w:r>
      <w:r w:rsidR="003E0A2F">
        <w:rPr>
          <w:sz w:val="24"/>
          <w:szCs w:val="24"/>
        </w:rPr>
        <w:t>to savivaldybės administracijos</w:t>
      </w:r>
      <w:r w:rsidR="003E0A2F" w:rsidRPr="00697A92">
        <w:rPr>
          <w:sz w:val="24"/>
          <w:szCs w:val="24"/>
        </w:rPr>
        <w:t xml:space="preserve"> ir </w:t>
      </w:r>
      <w:r w:rsidR="003E0A2F">
        <w:rPr>
          <w:sz w:val="24"/>
          <w:szCs w:val="24"/>
        </w:rPr>
        <w:t>Jungtinės veiklos partnerių:</w:t>
      </w:r>
      <w:r w:rsidR="003E0A2F" w:rsidRPr="00697A92">
        <w:rPr>
          <w:sz w:val="24"/>
          <w:szCs w:val="24"/>
        </w:rPr>
        <w:t xml:space="preserve"> UAB „</w:t>
      </w:r>
      <w:proofErr w:type="spellStart"/>
      <w:r w:rsidR="003E0A2F" w:rsidRPr="00697A92">
        <w:rPr>
          <w:sz w:val="24"/>
          <w:szCs w:val="24"/>
        </w:rPr>
        <w:t>LitCon</w:t>
      </w:r>
      <w:proofErr w:type="spellEnd"/>
      <w:r w:rsidR="003E0A2F" w:rsidRPr="00697A92">
        <w:rPr>
          <w:sz w:val="24"/>
          <w:szCs w:val="24"/>
        </w:rPr>
        <w:t>“, UAB „Dzūkijos statyba“, UAB „</w:t>
      </w:r>
      <w:proofErr w:type="spellStart"/>
      <w:r w:rsidR="003E0A2F" w:rsidRPr="00697A92">
        <w:rPr>
          <w:sz w:val="24"/>
          <w:szCs w:val="24"/>
        </w:rPr>
        <w:t>Sumeda</w:t>
      </w:r>
      <w:proofErr w:type="spellEnd"/>
      <w:r w:rsidR="003E0A2F" w:rsidRPr="00697A92">
        <w:rPr>
          <w:sz w:val="24"/>
          <w:szCs w:val="24"/>
        </w:rPr>
        <w:t>“, UAB „</w:t>
      </w:r>
      <w:proofErr w:type="spellStart"/>
      <w:r w:rsidR="003E0A2F" w:rsidRPr="00697A92">
        <w:rPr>
          <w:sz w:val="24"/>
          <w:szCs w:val="24"/>
        </w:rPr>
        <w:t>Lakaj</w:t>
      </w:r>
      <w:r w:rsidR="003E0A2F">
        <w:rPr>
          <w:sz w:val="24"/>
          <w:szCs w:val="24"/>
        </w:rPr>
        <w:t>a</w:t>
      </w:r>
      <w:proofErr w:type="spellEnd"/>
      <w:r w:rsidR="003E0A2F">
        <w:rPr>
          <w:sz w:val="24"/>
          <w:szCs w:val="24"/>
        </w:rPr>
        <w:t>“</w:t>
      </w:r>
      <w:r w:rsidR="003E0A2F" w:rsidRPr="00697A92">
        <w:rPr>
          <w:sz w:val="24"/>
          <w:szCs w:val="24"/>
        </w:rPr>
        <w:t>, at</w:t>
      </w:r>
      <w:r w:rsidR="003E0A2F">
        <w:rPr>
          <w:sz w:val="24"/>
          <w:szCs w:val="24"/>
        </w:rPr>
        <w:t>stovaujamų</w:t>
      </w:r>
      <w:r w:rsidR="003E0A2F" w:rsidRPr="00697A92">
        <w:rPr>
          <w:sz w:val="24"/>
          <w:szCs w:val="24"/>
        </w:rPr>
        <w:t xml:space="preserve"> UAB „</w:t>
      </w:r>
      <w:proofErr w:type="spellStart"/>
      <w:r w:rsidR="003E0A2F" w:rsidRPr="00697A92">
        <w:rPr>
          <w:sz w:val="24"/>
          <w:szCs w:val="24"/>
        </w:rPr>
        <w:t>LitCon</w:t>
      </w:r>
      <w:proofErr w:type="spellEnd"/>
      <w:r w:rsidR="003E0A2F" w:rsidRPr="00697A92">
        <w:rPr>
          <w:sz w:val="24"/>
          <w:szCs w:val="24"/>
        </w:rPr>
        <w:t>“, sąlygos, t. y.</w:t>
      </w:r>
      <w:r w:rsidR="003E0A2F">
        <w:rPr>
          <w:sz w:val="24"/>
          <w:szCs w:val="24"/>
        </w:rPr>
        <w:t xml:space="preserve"> atsisakyta dalies nevykdomų darbų už </w:t>
      </w:r>
      <w:r w:rsidR="003E0A2F" w:rsidRPr="006A17CD">
        <w:rPr>
          <w:sz w:val="24"/>
          <w:szCs w:val="24"/>
        </w:rPr>
        <w:t xml:space="preserve">13 085,44 </w:t>
      </w:r>
      <w:proofErr w:type="spellStart"/>
      <w:r w:rsidR="003E0A2F" w:rsidRPr="006A17CD">
        <w:rPr>
          <w:sz w:val="24"/>
          <w:szCs w:val="24"/>
        </w:rPr>
        <w:t>Eur</w:t>
      </w:r>
      <w:proofErr w:type="spellEnd"/>
      <w:r w:rsidR="003E0A2F" w:rsidRPr="006A17CD">
        <w:rPr>
          <w:sz w:val="24"/>
          <w:szCs w:val="24"/>
        </w:rPr>
        <w:t xml:space="preserve"> (45 181,41 Lt) su PVM sumą, atitinkamai sumažinant statybos darbų (Sutarties) kainą nevykdomų darbų verte iki 2 657.981,09 </w:t>
      </w:r>
      <w:proofErr w:type="spellStart"/>
      <w:r w:rsidR="003E0A2F" w:rsidRPr="006A17CD">
        <w:rPr>
          <w:sz w:val="24"/>
          <w:szCs w:val="24"/>
        </w:rPr>
        <w:t>Eur</w:t>
      </w:r>
      <w:proofErr w:type="spellEnd"/>
      <w:r w:rsidR="003E0A2F" w:rsidRPr="006A17CD">
        <w:rPr>
          <w:sz w:val="24"/>
          <w:szCs w:val="24"/>
        </w:rPr>
        <w:t xml:space="preserve"> (9 177.477,11 Lt) su PVM.</w:t>
      </w:r>
    </w:p>
    <w:p w:rsidR="00FD04BB" w:rsidRPr="00FD04BB" w:rsidRDefault="00E76185" w:rsidP="00FD04BB">
      <w:pPr>
        <w:ind w:firstLine="720"/>
        <w:jc w:val="both"/>
        <w:rPr>
          <w:b/>
          <w:bCs/>
          <w:sz w:val="24"/>
          <w:szCs w:val="24"/>
        </w:rPr>
      </w:pPr>
      <w:r w:rsidRPr="00FD04BB">
        <w:rPr>
          <w:b/>
          <w:bCs/>
          <w:sz w:val="24"/>
          <w:szCs w:val="24"/>
        </w:rPr>
        <w:lastRenderedPageBreak/>
        <w:t xml:space="preserve">2. Dėl sutikimo </w:t>
      </w:r>
      <w:r w:rsidR="0025228E" w:rsidRPr="00FD04BB">
        <w:rPr>
          <w:b/>
          <w:bCs/>
          <w:sz w:val="24"/>
          <w:szCs w:val="24"/>
        </w:rPr>
        <w:t xml:space="preserve">atlikti </w:t>
      </w:r>
      <w:r w:rsidR="003A7D26">
        <w:rPr>
          <w:b/>
          <w:bCs/>
          <w:sz w:val="24"/>
          <w:szCs w:val="24"/>
        </w:rPr>
        <w:t>P</w:t>
      </w:r>
      <w:r w:rsidR="00FD04BB" w:rsidRPr="00FD04BB">
        <w:rPr>
          <w:b/>
          <w:bCs/>
          <w:sz w:val="24"/>
          <w:szCs w:val="24"/>
        </w:rPr>
        <w:t>apildomų darbų pirkimą iš Rangovo (Jungtinės veiklos partnerių: UAB „</w:t>
      </w:r>
      <w:proofErr w:type="spellStart"/>
      <w:r w:rsidR="00FD04BB" w:rsidRPr="00FD04BB">
        <w:rPr>
          <w:b/>
          <w:bCs/>
          <w:sz w:val="24"/>
          <w:szCs w:val="24"/>
        </w:rPr>
        <w:t>LitCon</w:t>
      </w:r>
      <w:proofErr w:type="spellEnd"/>
      <w:r w:rsidR="00FD04BB" w:rsidRPr="00FD04BB">
        <w:rPr>
          <w:b/>
          <w:bCs/>
          <w:sz w:val="24"/>
          <w:szCs w:val="24"/>
        </w:rPr>
        <w:t>“, UAB „Dzūkijos statyba“, UAB „</w:t>
      </w:r>
      <w:proofErr w:type="spellStart"/>
      <w:r w:rsidR="00FD04BB" w:rsidRPr="00FD04BB">
        <w:rPr>
          <w:b/>
          <w:bCs/>
          <w:sz w:val="24"/>
          <w:szCs w:val="24"/>
        </w:rPr>
        <w:t>Sumeda</w:t>
      </w:r>
      <w:proofErr w:type="spellEnd"/>
      <w:r w:rsidR="00FD04BB" w:rsidRPr="00FD04BB">
        <w:rPr>
          <w:b/>
          <w:bCs/>
          <w:sz w:val="24"/>
          <w:szCs w:val="24"/>
        </w:rPr>
        <w:t>“, UAB „</w:t>
      </w:r>
      <w:proofErr w:type="spellStart"/>
      <w:r w:rsidR="00FD04BB" w:rsidRPr="00FD04BB">
        <w:rPr>
          <w:b/>
          <w:bCs/>
          <w:sz w:val="24"/>
          <w:szCs w:val="24"/>
        </w:rPr>
        <w:t>Lakaja</w:t>
      </w:r>
      <w:proofErr w:type="spellEnd"/>
      <w:r w:rsidR="00FD04BB" w:rsidRPr="00FD04BB">
        <w:rPr>
          <w:b/>
          <w:bCs/>
          <w:sz w:val="24"/>
          <w:szCs w:val="24"/>
        </w:rPr>
        <w:t>“, atstovaujamų UAB „</w:t>
      </w:r>
      <w:proofErr w:type="spellStart"/>
      <w:r w:rsidR="00FD04BB" w:rsidRPr="00FD04BB">
        <w:rPr>
          <w:b/>
          <w:bCs/>
          <w:sz w:val="24"/>
          <w:szCs w:val="24"/>
        </w:rPr>
        <w:t>LitCon</w:t>
      </w:r>
      <w:proofErr w:type="spellEnd"/>
      <w:r w:rsidR="00FD04BB" w:rsidRPr="00FD04BB">
        <w:rPr>
          <w:b/>
          <w:bCs/>
          <w:sz w:val="24"/>
          <w:szCs w:val="24"/>
        </w:rPr>
        <w:t>“) neskelbiamų derybų būdu, vadovaujantis Įstatymo 56 straipsnio 4 dalies 1 punktu</w:t>
      </w:r>
    </w:p>
    <w:p w:rsidR="00054914" w:rsidRPr="00E85C6A" w:rsidRDefault="00054914" w:rsidP="00C91D41">
      <w:pPr>
        <w:ind w:firstLine="720"/>
        <w:jc w:val="both"/>
        <w:rPr>
          <w:sz w:val="24"/>
          <w:szCs w:val="24"/>
        </w:rPr>
      </w:pPr>
      <w:r w:rsidRPr="00E85C6A">
        <w:rPr>
          <w:sz w:val="24"/>
          <w:szCs w:val="24"/>
        </w:rPr>
        <w:t xml:space="preserve">Pagal Įstatymo 56 straipsnio 4 dalies 1 punkto nuostatas paslaugos ir darbai neskelbiamų derybų būdu gali būti perkami: </w:t>
      </w:r>
      <w:r w:rsidRPr="00E85C6A">
        <w:rPr>
          <w:i/>
          <w:iCs/>
          <w:sz w:val="24"/>
          <w:szCs w:val="24"/>
        </w:rPr>
        <w:t>„</w:t>
      </w:r>
      <w:r w:rsidRPr="00E85C6A">
        <w:rPr>
          <w:i/>
          <w:iCs/>
          <w:sz w:val="24"/>
          <w:szCs w:val="24"/>
          <w:u w:val="single"/>
        </w:rPr>
        <w:t>kai dėl aplinkybių, kurių nebuvo galima numatyti, paaiškėja, kad yra reikalingi papildomi darbai arba paslaugos, kurie nebuvo įrašyti į pradinį projektą ar sudarytą pirkimo sutartį ir kurių techniškai ar ekonomiškai neįmanoma atskirti nuo pradinės pirkimo sutarties, nesukeliant didelių nepatogumų perkančiajai organizacijai</w:t>
      </w:r>
      <w:r w:rsidRPr="00E85C6A">
        <w:rPr>
          <w:i/>
          <w:iCs/>
          <w:sz w:val="24"/>
          <w:szCs w:val="24"/>
        </w:rPr>
        <w:t xml:space="preserve">, arba </w:t>
      </w:r>
      <w:r w:rsidRPr="00E85C6A">
        <w:rPr>
          <w:i/>
          <w:iCs/>
          <w:sz w:val="24"/>
          <w:szCs w:val="24"/>
          <w:u w:val="single"/>
        </w:rPr>
        <w:t>kai tokie darbai ar paslaugos, nors ir gali būti atskirti nuo pradinės pirkimo sutarties, yra būtinai reikalingi jai užbaigti</w:t>
      </w:r>
      <w:r w:rsidRPr="00E85C6A">
        <w:rPr>
          <w:i/>
          <w:iCs/>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E85C6A">
        <w:rPr>
          <w:sz w:val="24"/>
          <w:szCs w:val="24"/>
        </w:rPr>
        <w:t xml:space="preserve">. </w:t>
      </w:r>
    </w:p>
    <w:p w:rsidR="00764DB4" w:rsidRPr="00E85C6A" w:rsidRDefault="004010F5" w:rsidP="003C6062">
      <w:pPr>
        <w:spacing w:before="240"/>
        <w:ind w:firstLine="720"/>
        <w:jc w:val="both"/>
        <w:rPr>
          <w:sz w:val="24"/>
          <w:szCs w:val="24"/>
        </w:rPr>
      </w:pPr>
      <w:r w:rsidRPr="00464C68">
        <w:rPr>
          <w:sz w:val="24"/>
          <w:szCs w:val="24"/>
        </w:rPr>
        <w:t>Nustatyta, kad Perkančiosios organizacijos prašyme nurodytos aplinkybės ir pateikti dokumentai patvirtina, kad tenkinamos neskelbiamų derybų sąlygos, nustatytos Įstatymo 56 strai</w:t>
      </w:r>
      <w:r w:rsidR="00E85C6A" w:rsidRPr="00464C68">
        <w:rPr>
          <w:sz w:val="24"/>
          <w:szCs w:val="24"/>
        </w:rPr>
        <w:t xml:space="preserve">psnio 4 dalies 1 punkte, t. y. </w:t>
      </w:r>
      <w:r w:rsidR="00E85C6A" w:rsidRPr="00764DB4">
        <w:rPr>
          <w:sz w:val="24"/>
          <w:szCs w:val="24"/>
        </w:rPr>
        <w:t>P</w:t>
      </w:r>
      <w:r w:rsidRPr="00764DB4">
        <w:rPr>
          <w:sz w:val="24"/>
          <w:szCs w:val="24"/>
        </w:rPr>
        <w:t>a</w:t>
      </w:r>
      <w:r w:rsidR="00E85C6A" w:rsidRPr="00764DB4">
        <w:rPr>
          <w:sz w:val="24"/>
          <w:szCs w:val="24"/>
        </w:rPr>
        <w:t xml:space="preserve">pildomų darbų nebuvo galima numatyti, nes buvo detalizuotas bilietų pardavimo kasų architektūrinis sprendimas, ko </w:t>
      </w:r>
      <w:proofErr w:type="spellStart"/>
      <w:r w:rsidR="00E85C6A" w:rsidRPr="00764DB4">
        <w:rPr>
          <w:sz w:val="24"/>
          <w:szCs w:val="24"/>
        </w:rPr>
        <w:t>pasekoje</w:t>
      </w:r>
      <w:proofErr w:type="spellEnd"/>
      <w:r w:rsidR="00E85C6A" w:rsidRPr="00764DB4">
        <w:rPr>
          <w:sz w:val="24"/>
          <w:szCs w:val="24"/>
        </w:rPr>
        <w:t xml:space="preserve"> buvo nuspręsta atsisakyti neracionaliai didelio kioskelio, o vietoj jo įsigyti mažesnių matmenų.</w:t>
      </w:r>
      <w:r w:rsidR="00813FF3" w:rsidRPr="00764DB4">
        <w:rPr>
          <w:sz w:val="24"/>
          <w:szCs w:val="24"/>
        </w:rPr>
        <w:t xml:space="preserve"> Papildomi darbai (pasikeitusių matmenų kioskelis) nebuvo įrašyti į pradinį projektą ar sudarytą Sutartį</w:t>
      </w:r>
      <w:r w:rsidR="00764DB4" w:rsidRPr="00764DB4">
        <w:rPr>
          <w:sz w:val="24"/>
          <w:szCs w:val="24"/>
        </w:rPr>
        <w:t xml:space="preserve"> ir jų negalima atskirti nuo pradinės Sutarties, nesukeliant didelių nepatogumų Perkančiajai organizacijai </w:t>
      </w:r>
      <w:r w:rsidR="00764DB4" w:rsidRPr="0039754B">
        <w:rPr>
          <w:sz w:val="24"/>
          <w:szCs w:val="24"/>
        </w:rPr>
        <w:t>(</w:t>
      </w:r>
      <w:r w:rsidR="0039754B" w:rsidRPr="0039754B">
        <w:rPr>
          <w:sz w:val="24"/>
          <w:szCs w:val="24"/>
        </w:rPr>
        <w:t>atskyrus bilietų pardavimo kasų kioskelį ne tik nebus atlikti visi darbai, bet nebus įmanoma atlikti kryžminių stadiono užtvarų bei gaisrinės ir apsauginės signalizacijos baigiamųjų bandym</w:t>
      </w:r>
      <w:r w:rsidR="0039754B">
        <w:rPr>
          <w:sz w:val="24"/>
          <w:szCs w:val="24"/>
        </w:rPr>
        <w:t xml:space="preserve">ų. </w:t>
      </w:r>
      <w:r w:rsidR="0039754B" w:rsidRPr="0039754B">
        <w:rPr>
          <w:sz w:val="24"/>
          <w:szCs w:val="24"/>
        </w:rPr>
        <w:t xml:space="preserve">Papildomos problemos ir išlaidos atsirastų dėl statybos užbaigimo dokumentų rengimo, siekiant įpareigoti vieną rangovą rengti dokumentus už abu rangovus, nes statybos užbaigimo dokumentai rengiami visam objektui, o ne kiekvieno rangovo atskirai atliktiems darbams. Neįsigijus bilietų pardavimo kasų kioskelio, nebus kur prijungti inžinerinių tinklų iš pagrindinės Sutarties, neįmanoma atlikti jų bandymų  bei pripažinti tinkamais naudoti, ko </w:t>
      </w:r>
      <w:proofErr w:type="spellStart"/>
      <w:r w:rsidR="0039754B" w:rsidRPr="0039754B">
        <w:rPr>
          <w:sz w:val="24"/>
          <w:szCs w:val="24"/>
        </w:rPr>
        <w:t>pasekoje</w:t>
      </w:r>
      <w:proofErr w:type="spellEnd"/>
      <w:r w:rsidR="0039754B" w:rsidRPr="0039754B">
        <w:rPr>
          <w:sz w:val="24"/>
          <w:szCs w:val="24"/>
        </w:rPr>
        <w:t xml:space="preserve"> nebus pasiekti </w:t>
      </w:r>
      <w:proofErr w:type="spellStart"/>
      <w:r w:rsidR="0039754B" w:rsidRPr="0039754B">
        <w:rPr>
          <w:sz w:val="24"/>
          <w:szCs w:val="24"/>
        </w:rPr>
        <w:t>Pojekto</w:t>
      </w:r>
      <w:proofErr w:type="spellEnd"/>
      <w:r w:rsidR="0039754B" w:rsidRPr="0039754B">
        <w:rPr>
          <w:sz w:val="24"/>
          <w:szCs w:val="24"/>
        </w:rPr>
        <w:t xml:space="preserve"> tikslai</w:t>
      </w:r>
      <w:r w:rsidR="003C6062">
        <w:rPr>
          <w:sz w:val="24"/>
          <w:szCs w:val="24"/>
        </w:rPr>
        <w:t>.</w:t>
      </w:r>
      <w:r w:rsidR="0039754B" w:rsidRPr="0039754B">
        <w:rPr>
          <w:sz w:val="24"/>
          <w:szCs w:val="24"/>
        </w:rPr>
        <w:t>)</w:t>
      </w:r>
      <w:r w:rsidR="00764DB4" w:rsidRPr="00764DB4">
        <w:rPr>
          <w:sz w:val="24"/>
          <w:szCs w:val="24"/>
        </w:rPr>
        <w:t xml:space="preserve">. </w:t>
      </w:r>
      <w:r w:rsidR="00764DB4" w:rsidRPr="00E85C6A">
        <w:rPr>
          <w:sz w:val="24"/>
          <w:szCs w:val="24"/>
        </w:rPr>
        <w:t>Papildomi darbai bus perkami iš Rangovo (Jungtinės veiklos partnerių: UAB „</w:t>
      </w:r>
      <w:proofErr w:type="spellStart"/>
      <w:r w:rsidR="00764DB4" w:rsidRPr="00E85C6A">
        <w:rPr>
          <w:sz w:val="24"/>
          <w:szCs w:val="24"/>
        </w:rPr>
        <w:t>LitCon</w:t>
      </w:r>
      <w:proofErr w:type="spellEnd"/>
      <w:r w:rsidR="00764DB4" w:rsidRPr="00E85C6A">
        <w:rPr>
          <w:sz w:val="24"/>
          <w:szCs w:val="24"/>
        </w:rPr>
        <w:t>“, UAB „Dzūkijos statyba“, UAB „</w:t>
      </w:r>
      <w:proofErr w:type="spellStart"/>
      <w:r w:rsidR="00764DB4" w:rsidRPr="00E85C6A">
        <w:rPr>
          <w:sz w:val="24"/>
          <w:szCs w:val="24"/>
        </w:rPr>
        <w:t>Sumeda</w:t>
      </w:r>
      <w:proofErr w:type="spellEnd"/>
      <w:r w:rsidR="00764DB4" w:rsidRPr="00E85C6A">
        <w:rPr>
          <w:sz w:val="24"/>
          <w:szCs w:val="24"/>
        </w:rPr>
        <w:t>“, UAB „</w:t>
      </w:r>
      <w:proofErr w:type="spellStart"/>
      <w:r w:rsidR="00764DB4" w:rsidRPr="00E85C6A">
        <w:rPr>
          <w:sz w:val="24"/>
          <w:szCs w:val="24"/>
        </w:rPr>
        <w:t>Lakaja</w:t>
      </w:r>
      <w:proofErr w:type="spellEnd"/>
      <w:r w:rsidR="00764DB4" w:rsidRPr="00E85C6A">
        <w:rPr>
          <w:sz w:val="24"/>
          <w:szCs w:val="24"/>
        </w:rPr>
        <w:t>“, atstovaujamų UAB „</w:t>
      </w:r>
      <w:proofErr w:type="spellStart"/>
      <w:r w:rsidR="00764DB4" w:rsidRPr="00E85C6A">
        <w:rPr>
          <w:sz w:val="24"/>
          <w:szCs w:val="24"/>
        </w:rPr>
        <w:t>LitCon</w:t>
      </w:r>
      <w:proofErr w:type="spellEnd"/>
      <w:r w:rsidR="00764DB4" w:rsidRPr="00E85C6A">
        <w:rPr>
          <w:sz w:val="24"/>
          <w:szCs w:val="24"/>
        </w:rPr>
        <w:t xml:space="preserve">“), su kuriuo sudaryta pradinė Sutartis ir papildomų darbų sutarčių kaina neviršija 50 procentų pradinės Sutarties vertės. </w:t>
      </w:r>
    </w:p>
    <w:p w:rsidR="00464C68" w:rsidRDefault="003745F2" w:rsidP="00464C68">
      <w:pPr>
        <w:ind w:firstLine="720"/>
        <w:jc w:val="both"/>
        <w:rPr>
          <w:sz w:val="24"/>
          <w:szCs w:val="24"/>
        </w:rPr>
      </w:pPr>
      <w:r w:rsidRPr="00464C68">
        <w:rPr>
          <w:sz w:val="24"/>
          <w:szCs w:val="24"/>
        </w:rPr>
        <w:t>Tarnyba, atsižvelgdama į aukščiau išdėstytą, vadovaudamasi Įstatymo 8</w:t>
      </w:r>
      <w:r w:rsidRPr="00464C68">
        <w:rPr>
          <w:sz w:val="24"/>
          <w:szCs w:val="24"/>
          <w:vertAlign w:val="superscript"/>
        </w:rPr>
        <w:t>2</w:t>
      </w:r>
      <w:r w:rsidRPr="00464C68">
        <w:rPr>
          <w:sz w:val="24"/>
          <w:szCs w:val="24"/>
        </w:rPr>
        <w:t xml:space="preserve"> straipsnio 2 dalies 7 punkto nuostatomis, </w:t>
      </w:r>
      <w:r w:rsidRPr="00464C68">
        <w:rPr>
          <w:b/>
          <w:bCs/>
          <w:sz w:val="24"/>
          <w:szCs w:val="24"/>
        </w:rPr>
        <w:t>sutinka</w:t>
      </w:r>
      <w:r w:rsidRPr="00464C68">
        <w:rPr>
          <w:sz w:val="24"/>
          <w:szCs w:val="24"/>
        </w:rPr>
        <w:t>,</w:t>
      </w:r>
      <w:r w:rsidRPr="00464C68">
        <w:rPr>
          <w:color w:val="000000"/>
          <w:sz w:val="24"/>
          <w:szCs w:val="24"/>
        </w:rPr>
        <w:t xml:space="preserve"> </w:t>
      </w:r>
      <w:r w:rsidRPr="00464C68">
        <w:rPr>
          <w:sz w:val="24"/>
          <w:szCs w:val="24"/>
        </w:rPr>
        <w:t xml:space="preserve">kad Alytaus miesto savivaldybės administracija </w:t>
      </w:r>
      <w:r w:rsidR="00464C68" w:rsidRPr="00464C68">
        <w:rPr>
          <w:sz w:val="24"/>
          <w:szCs w:val="24"/>
        </w:rPr>
        <w:t>atliktų Universalios sporto salės statybos papildomų darbų pirkimą iš Jungtinės veiklos partnerių: UAB „</w:t>
      </w:r>
      <w:proofErr w:type="spellStart"/>
      <w:r w:rsidR="00464C68" w:rsidRPr="00464C68">
        <w:rPr>
          <w:sz w:val="24"/>
          <w:szCs w:val="24"/>
        </w:rPr>
        <w:t>LitCon</w:t>
      </w:r>
      <w:proofErr w:type="spellEnd"/>
      <w:r w:rsidR="00464C68" w:rsidRPr="00464C68">
        <w:rPr>
          <w:sz w:val="24"/>
          <w:szCs w:val="24"/>
        </w:rPr>
        <w:t>“, UAB „Dzūkijos statyba“, UAB „</w:t>
      </w:r>
      <w:proofErr w:type="spellStart"/>
      <w:r w:rsidR="00464C68" w:rsidRPr="00464C68">
        <w:rPr>
          <w:sz w:val="24"/>
          <w:szCs w:val="24"/>
        </w:rPr>
        <w:t>Sumeda</w:t>
      </w:r>
      <w:proofErr w:type="spellEnd"/>
      <w:r w:rsidR="00464C68" w:rsidRPr="00464C68">
        <w:rPr>
          <w:sz w:val="24"/>
          <w:szCs w:val="24"/>
        </w:rPr>
        <w:t>“, UAB „</w:t>
      </w:r>
      <w:proofErr w:type="spellStart"/>
      <w:r w:rsidR="00464C68" w:rsidRPr="00464C68">
        <w:rPr>
          <w:sz w:val="24"/>
          <w:szCs w:val="24"/>
        </w:rPr>
        <w:t>Lakaja</w:t>
      </w:r>
      <w:proofErr w:type="spellEnd"/>
      <w:r w:rsidR="00464C68" w:rsidRPr="00464C68">
        <w:rPr>
          <w:sz w:val="24"/>
          <w:szCs w:val="24"/>
        </w:rPr>
        <w:t>“, atstovaujamų UAB „</w:t>
      </w:r>
      <w:proofErr w:type="spellStart"/>
      <w:r w:rsidR="00464C68" w:rsidRPr="00464C68">
        <w:rPr>
          <w:sz w:val="24"/>
          <w:szCs w:val="24"/>
        </w:rPr>
        <w:t>LitCon</w:t>
      </w:r>
      <w:proofErr w:type="spellEnd"/>
      <w:r w:rsidR="00464C68" w:rsidRPr="00464C68">
        <w:rPr>
          <w:sz w:val="24"/>
          <w:szCs w:val="24"/>
        </w:rPr>
        <w:t>“ neskelbiamų derybų būdu, vadovaujantis Įstatymo 56 straipsnio 4 dalies 1 punktu.</w:t>
      </w:r>
    </w:p>
    <w:p w:rsidR="002A63BB" w:rsidRPr="004D64DB" w:rsidRDefault="002A63BB" w:rsidP="003745F2">
      <w:pPr>
        <w:jc w:val="both"/>
        <w:rPr>
          <w:sz w:val="24"/>
          <w:szCs w:val="24"/>
        </w:rPr>
      </w:pPr>
    </w:p>
    <w:p w:rsidR="003E4979" w:rsidRPr="004D64DB" w:rsidRDefault="003E4979" w:rsidP="00D4107A">
      <w:pPr>
        <w:spacing w:line="360" w:lineRule="auto"/>
        <w:ind w:right="142"/>
        <w:jc w:val="both"/>
        <w:rPr>
          <w:sz w:val="24"/>
          <w:szCs w:val="24"/>
        </w:rPr>
      </w:pPr>
    </w:p>
    <w:p w:rsidR="00D4107A" w:rsidRPr="004D64DB" w:rsidRDefault="00D4107A" w:rsidP="00D4107A">
      <w:pPr>
        <w:ind w:right="142"/>
        <w:jc w:val="both"/>
        <w:rPr>
          <w:sz w:val="24"/>
          <w:szCs w:val="24"/>
        </w:rPr>
      </w:pPr>
      <w:r w:rsidRPr="004D64DB">
        <w:rPr>
          <w:sz w:val="24"/>
          <w:szCs w:val="24"/>
        </w:rPr>
        <w:t>Prevencijos ir pirkimo sutarčių priežiūros skyriaus</w:t>
      </w:r>
    </w:p>
    <w:p w:rsidR="007B77C2" w:rsidRPr="004D64DB" w:rsidRDefault="00D4107A" w:rsidP="00186ED8">
      <w:pPr>
        <w:spacing w:line="288" w:lineRule="auto"/>
        <w:ind w:right="284"/>
        <w:jc w:val="both"/>
        <w:rPr>
          <w:sz w:val="24"/>
          <w:szCs w:val="24"/>
          <w:u w:val="single"/>
        </w:rPr>
      </w:pPr>
      <w:r w:rsidRPr="004D64DB">
        <w:rPr>
          <w:sz w:val="24"/>
          <w:szCs w:val="24"/>
        </w:rPr>
        <w:t>vyriausiasis specialistas</w:t>
      </w:r>
      <w:r w:rsidR="008270C4" w:rsidRPr="004D64DB">
        <w:rPr>
          <w:sz w:val="24"/>
          <w:szCs w:val="24"/>
        </w:rPr>
        <w:tab/>
      </w:r>
      <w:r w:rsidR="008270C4" w:rsidRPr="004D64DB">
        <w:rPr>
          <w:sz w:val="24"/>
          <w:szCs w:val="24"/>
        </w:rPr>
        <w:tab/>
      </w:r>
      <w:r w:rsidR="008270C4" w:rsidRPr="004D64DB">
        <w:rPr>
          <w:sz w:val="24"/>
          <w:szCs w:val="24"/>
        </w:rPr>
        <w:tab/>
      </w:r>
      <w:r w:rsidR="008270C4" w:rsidRPr="004D64DB">
        <w:rPr>
          <w:sz w:val="24"/>
          <w:szCs w:val="24"/>
        </w:rPr>
        <w:tab/>
      </w:r>
      <w:r w:rsidR="008270C4" w:rsidRPr="004D64DB">
        <w:rPr>
          <w:sz w:val="24"/>
          <w:szCs w:val="24"/>
        </w:rPr>
        <w:tab/>
      </w:r>
      <w:r w:rsidRPr="004D64DB">
        <w:rPr>
          <w:sz w:val="24"/>
          <w:szCs w:val="24"/>
        </w:rPr>
        <w:tab/>
      </w:r>
      <w:r w:rsidRPr="004D64DB">
        <w:rPr>
          <w:sz w:val="24"/>
          <w:szCs w:val="24"/>
        </w:rPr>
        <w:tab/>
        <w:t>Vytautas Juodka</w:t>
      </w:r>
    </w:p>
    <w:p w:rsidR="003E4979" w:rsidRPr="004D64DB" w:rsidRDefault="003E4979" w:rsidP="006C7ABB">
      <w:pPr>
        <w:tabs>
          <w:tab w:val="left" w:pos="900"/>
        </w:tabs>
        <w:rPr>
          <w:sz w:val="24"/>
          <w:szCs w:val="24"/>
        </w:rPr>
      </w:pPr>
    </w:p>
    <w:p w:rsidR="00552318" w:rsidRPr="004D64DB" w:rsidRDefault="00552318" w:rsidP="006C7ABB">
      <w:pPr>
        <w:tabs>
          <w:tab w:val="left" w:pos="900"/>
        </w:tabs>
        <w:rPr>
          <w:sz w:val="24"/>
          <w:szCs w:val="24"/>
        </w:rPr>
      </w:pPr>
    </w:p>
    <w:p w:rsidR="003E4979" w:rsidRDefault="003E4979" w:rsidP="006C7ABB">
      <w:pPr>
        <w:tabs>
          <w:tab w:val="left" w:pos="900"/>
        </w:tabs>
        <w:rPr>
          <w:sz w:val="24"/>
          <w:szCs w:val="24"/>
        </w:rPr>
      </w:pPr>
    </w:p>
    <w:p w:rsidR="004304C7" w:rsidRDefault="004304C7" w:rsidP="006C7ABB">
      <w:pPr>
        <w:tabs>
          <w:tab w:val="left" w:pos="900"/>
        </w:tabs>
        <w:rPr>
          <w:sz w:val="24"/>
          <w:szCs w:val="24"/>
        </w:rPr>
      </w:pPr>
    </w:p>
    <w:p w:rsidR="004304C7" w:rsidRDefault="004304C7" w:rsidP="006C7ABB">
      <w:pPr>
        <w:tabs>
          <w:tab w:val="left" w:pos="900"/>
        </w:tabs>
        <w:rPr>
          <w:sz w:val="24"/>
          <w:szCs w:val="24"/>
        </w:rPr>
      </w:pPr>
    </w:p>
    <w:p w:rsidR="004304C7" w:rsidRDefault="004304C7" w:rsidP="006C7ABB">
      <w:pPr>
        <w:tabs>
          <w:tab w:val="left" w:pos="900"/>
        </w:tabs>
        <w:rPr>
          <w:sz w:val="24"/>
          <w:szCs w:val="24"/>
        </w:rPr>
      </w:pPr>
    </w:p>
    <w:p w:rsidR="007A39DB" w:rsidRDefault="007A39DB" w:rsidP="006C7ABB">
      <w:pPr>
        <w:tabs>
          <w:tab w:val="left" w:pos="900"/>
        </w:tabs>
        <w:rPr>
          <w:sz w:val="24"/>
          <w:szCs w:val="24"/>
        </w:rPr>
      </w:pPr>
    </w:p>
    <w:p w:rsidR="00764DB4" w:rsidRDefault="00764DB4" w:rsidP="006C7ABB">
      <w:pPr>
        <w:tabs>
          <w:tab w:val="left" w:pos="900"/>
        </w:tabs>
        <w:rPr>
          <w:sz w:val="24"/>
          <w:szCs w:val="24"/>
        </w:rPr>
      </w:pPr>
    </w:p>
    <w:p w:rsidR="00764DB4" w:rsidRDefault="00764DB4" w:rsidP="006C7ABB">
      <w:pPr>
        <w:tabs>
          <w:tab w:val="left" w:pos="900"/>
        </w:tabs>
        <w:rPr>
          <w:sz w:val="24"/>
          <w:szCs w:val="24"/>
        </w:rPr>
      </w:pPr>
    </w:p>
    <w:p w:rsidR="00764DB4" w:rsidRDefault="00764DB4" w:rsidP="006C7ABB">
      <w:pPr>
        <w:tabs>
          <w:tab w:val="left" w:pos="900"/>
        </w:tabs>
        <w:rPr>
          <w:sz w:val="24"/>
          <w:szCs w:val="24"/>
        </w:rPr>
      </w:pPr>
    </w:p>
    <w:p w:rsidR="003B551D" w:rsidRDefault="003B551D" w:rsidP="006C7ABB">
      <w:pPr>
        <w:tabs>
          <w:tab w:val="left" w:pos="900"/>
        </w:tabs>
        <w:rPr>
          <w:sz w:val="24"/>
          <w:szCs w:val="24"/>
        </w:rPr>
      </w:pPr>
    </w:p>
    <w:p w:rsidR="006C7ABB" w:rsidRPr="004D64DB" w:rsidRDefault="00284031" w:rsidP="006C7ABB">
      <w:pPr>
        <w:tabs>
          <w:tab w:val="left" w:pos="900"/>
        </w:tabs>
        <w:rPr>
          <w:color w:val="000000"/>
          <w:sz w:val="24"/>
          <w:szCs w:val="24"/>
        </w:rPr>
      </w:pPr>
      <w:r w:rsidRPr="004D64DB">
        <w:rPr>
          <w:sz w:val="24"/>
          <w:szCs w:val="24"/>
        </w:rPr>
        <w:t>V. Juodka, tel. (8 5) 219 7058</w:t>
      </w:r>
      <w:r w:rsidR="006C7ABB" w:rsidRPr="004D64DB">
        <w:rPr>
          <w:sz w:val="24"/>
          <w:szCs w:val="24"/>
        </w:rPr>
        <w:t xml:space="preserve">, faks. (8 5) 213 6213, el. p. </w:t>
      </w:r>
      <w:hyperlink r:id="rId10" w:history="1">
        <w:r w:rsidR="00F3480A" w:rsidRPr="004D64DB">
          <w:rPr>
            <w:rStyle w:val="Hyperlink"/>
            <w:sz w:val="24"/>
            <w:szCs w:val="24"/>
          </w:rPr>
          <w:t>Vytautas.Juodka@vpt.lt</w:t>
        </w:r>
      </w:hyperlink>
    </w:p>
    <w:sectPr w:rsidR="006C7ABB" w:rsidRPr="004D64DB"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85E" w:rsidRDefault="0097285E">
      <w:r>
        <w:separator/>
      </w:r>
    </w:p>
  </w:endnote>
  <w:endnote w:type="continuationSeparator" w:id="0">
    <w:p w:rsidR="0097285E" w:rsidRDefault="009728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85E" w:rsidRDefault="0097285E">
      <w:r>
        <w:separator/>
      </w:r>
    </w:p>
  </w:footnote>
  <w:footnote w:type="continuationSeparator" w:id="0">
    <w:p w:rsidR="0097285E" w:rsidRDefault="00972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637473">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637473">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3C6062">
      <w:rPr>
        <w:rStyle w:val="PageNumber"/>
        <w:noProof/>
      </w:rPr>
      <w:t>4</w:t>
    </w:r>
    <w:r>
      <w:rPr>
        <w:rStyle w:val="PageNumber"/>
      </w:rPr>
      <w:fldChar w:fldCharType="end"/>
    </w:r>
  </w:p>
  <w:p w:rsidR="00B23540" w:rsidRDefault="00B235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F86"/>
    <w:multiLevelType w:val="hybridMultilevel"/>
    <w:tmpl w:val="E96205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A4DE1"/>
    <w:multiLevelType w:val="hybridMultilevel"/>
    <w:tmpl w:val="FD205A92"/>
    <w:lvl w:ilvl="0" w:tplc="EEEA37FC">
      <w:numFmt w:val="bullet"/>
      <w:lvlText w:val="-"/>
      <w:lvlJc w:val="left"/>
      <w:pPr>
        <w:ind w:left="1607" w:hanging="360"/>
      </w:pPr>
      <w:rPr>
        <w:rFonts w:ascii="Times New Roman" w:eastAsia="Times New Roman" w:hAnsi="Times New Roman" w:cs="Times New Roman" w:hint="default"/>
        <w:b/>
      </w:rPr>
    </w:lvl>
    <w:lvl w:ilvl="1" w:tplc="04270003" w:tentative="1">
      <w:start w:val="1"/>
      <w:numFmt w:val="bullet"/>
      <w:lvlText w:val="o"/>
      <w:lvlJc w:val="left"/>
      <w:pPr>
        <w:ind w:left="2327" w:hanging="360"/>
      </w:pPr>
      <w:rPr>
        <w:rFonts w:ascii="Courier New" w:hAnsi="Courier New" w:cs="Courier New" w:hint="default"/>
      </w:rPr>
    </w:lvl>
    <w:lvl w:ilvl="2" w:tplc="04270005" w:tentative="1">
      <w:start w:val="1"/>
      <w:numFmt w:val="bullet"/>
      <w:lvlText w:val=""/>
      <w:lvlJc w:val="left"/>
      <w:pPr>
        <w:ind w:left="3047" w:hanging="360"/>
      </w:pPr>
      <w:rPr>
        <w:rFonts w:ascii="Wingdings" w:hAnsi="Wingdings" w:hint="default"/>
      </w:rPr>
    </w:lvl>
    <w:lvl w:ilvl="3" w:tplc="04270001" w:tentative="1">
      <w:start w:val="1"/>
      <w:numFmt w:val="bullet"/>
      <w:lvlText w:val=""/>
      <w:lvlJc w:val="left"/>
      <w:pPr>
        <w:ind w:left="3767" w:hanging="360"/>
      </w:pPr>
      <w:rPr>
        <w:rFonts w:ascii="Symbol" w:hAnsi="Symbol" w:hint="default"/>
      </w:rPr>
    </w:lvl>
    <w:lvl w:ilvl="4" w:tplc="04270003" w:tentative="1">
      <w:start w:val="1"/>
      <w:numFmt w:val="bullet"/>
      <w:lvlText w:val="o"/>
      <w:lvlJc w:val="left"/>
      <w:pPr>
        <w:ind w:left="4487" w:hanging="360"/>
      </w:pPr>
      <w:rPr>
        <w:rFonts w:ascii="Courier New" w:hAnsi="Courier New" w:cs="Courier New" w:hint="default"/>
      </w:rPr>
    </w:lvl>
    <w:lvl w:ilvl="5" w:tplc="04270005" w:tentative="1">
      <w:start w:val="1"/>
      <w:numFmt w:val="bullet"/>
      <w:lvlText w:val=""/>
      <w:lvlJc w:val="left"/>
      <w:pPr>
        <w:ind w:left="5207" w:hanging="360"/>
      </w:pPr>
      <w:rPr>
        <w:rFonts w:ascii="Wingdings" w:hAnsi="Wingdings" w:hint="default"/>
      </w:rPr>
    </w:lvl>
    <w:lvl w:ilvl="6" w:tplc="04270001" w:tentative="1">
      <w:start w:val="1"/>
      <w:numFmt w:val="bullet"/>
      <w:lvlText w:val=""/>
      <w:lvlJc w:val="left"/>
      <w:pPr>
        <w:ind w:left="5927" w:hanging="360"/>
      </w:pPr>
      <w:rPr>
        <w:rFonts w:ascii="Symbol" w:hAnsi="Symbol" w:hint="default"/>
      </w:rPr>
    </w:lvl>
    <w:lvl w:ilvl="7" w:tplc="04270003" w:tentative="1">
      <w:start w:val="1"/>
      <w:numFmt w:val="bullet"/>
      <w:lvlText w:val="o"/>
      <w:lvlJc w:val="left"/>
      <w:pPr>
        <w:ind w:left="6647" w:hanging="360"/>
      </w:pPr>
      <w:rPr>
        <w:rFonts w:ascii="Courier New" w:hAnsi="Courier New" w:cs="Courier New" w:hint="default"/>
      </w:rPr>
    </w:lvl>
    <w:lvl w:ilvl="8" w:tplc="04270005" w:tentative="1">
      <w:start w:val="1"/>
      <w:numFmt w:val="bullet"/>
      <w:lvlText w:val=""/>
      <w:lvlJc w:val="left"/>
      <w:pPr>
        <w:ind w:left="7367" w:hanging="360"/>
      </w:pPr>
      <w:rPr>
        <w:rFonts w:ascii="Wingdings" w:hAnsi="Wingdings" w:hint="default"/>
      </w:rPr>
    </w:lvl>
  </w:abstractNum>
  <w:abstractNum w:abstractNumId="3">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318A250F"/>
    <w:multiLevelType w:val="hybridMultilevel"/>
    <w:tmpl w:val="D974C5AC"/>
    <w:lvl w:ilvl="0" w:tplc="7628702E">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6B475F26"/>
    <w:multiLevelType w:val="hybridMultilevel"/>
    <w:tmpl w:val="F5B012E8"/>
    <w:lvl w:ilvl="0" w:tplc="7628702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nsid w:val="6DC72BA9"/>
    <w:multiLevelType w:val="hybridMultilevel"/>
    <w:tmpl w:val="0B2267FC"/>
    <w:lvl w:ilvl="0" w:tplc="762870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characterSpacingControl w:val="doNotCompress"/>
  <w:hdrShapeDefaults>
    <o:shapedefaults v:ext="edit" spidmax="576514"/>
  </w:hdrShapeDefaults>
  <w:footnotePr>
    <w:footnote w:id="-1"/>
    <w:footnote w:id="0"/>
  </w:footnotePr>
  <w:endnotePr>
    <w:endnote w:id="-1"/>
    <w:endnote w:id="0"/>
  </w:endnotePr>
  <w:compat/>
  <w:rsids>
    <w:rsidRoot w:val="0017077F"/>
    <w:rsid w:val="0000083F"/>
    <w:rsid w:val="00002773"/>
    <w:rsid w:val="0000603F"/>
    <w:rsid w:val="00007372"/>
    <w:rsid w:val="0000791B"/>
    <w:rsid w:val="00007B05"/>
    <w:rsid w:val="000143F8"/>
    <w:rsid w:val="00020ED1"/>
    <w:rsid w:val="00021053"/>
    <w:rsid w:val="00023B43"/>
    <w:rsid w:val="00025FB5"/>
    <w:rsid w:val="000327A3"/>
    <w:rsid w:val="00033ADD"/>
    <w:rsid w:val="00033CC7"/>
    <w:rsid w:val="00033E65"/>
    <w:rsid w:val="00035EB7"/>
    <w:rsid w:val="00037E17"/>
    <w:rsid w:val="00042AF5"/>
    <w:rsid w:val="00043D6D"/>
    <w:rsid w:val="000443C9"/>
    <w:rsid w:val="00044AFE"/>
    <w:rsid w:val="000463DD"/>
    <w:rsid w:val="00046A74"/>
    <w:rsid w:val="000506A7"/>
    <w:rsid w:val="000513B8"/>
    <w:rsid w:val="00052360"/>
    <w:rsid w:val="0005482D"/>
    <w:rsid w:val="00054914"/>
    <w:rsid w:val="00056015"/>
    <w:rsid w:val="0006152D"/>
    <w:rsid w:val="000615BB"/>
    <w:rsid w:val="00064613"/>
    <w:rsid w:val="000647A1"/>
    <w:rsid w:val="00071A65"/>
    <w:rsid w:val="0007219C"/>
    <w:rsid w:val="00073167"/>
    <w:rsid w:val="00076852"/>
    <w:rsid w:val="000904F2"/>
    <w:rsid w:val="00090967"/>
    <w:rsid w:val="00091ADB"/>
    <w:rsid w:val="000927EA"/>
    <w:rsid w:val="000939C1"/>
    <w:rsid w:val="00094DCD"/>
    <w:rsid w:val="00096A9B"/>
    <w:rsid w:val="000970AC"/>
    <w:rsid w:val="00097A68"/>
    <w:rsid w:val="000A0B9A"/>
    <w:rsid w:val="000A26E2"/>
    <w:rsid w:val="000A3514"/>
    <w:rsid w:val="000B1B84"/>
    <w:rsid w:val="000B1CDD"/>
    <w:rsid w:val="000B7428"/>
    <w:rsid w:val="000C22D1"/>
    <w:rsid w:val="000C26F9"/>
    <w:rsid w:val="000C410C"/>
    <w:rsid w:val="000C78B2"/>
    <w:rsid w:val="000D3227"/>
    <w:rsid w:val="000D5544"/>
    <w:rsid w:val="000E0931"/>
    <w:rsid w:val="000E1B0A"/>
    <w:rsid w:val="000E4748"/>
    <w:rsid w:val="000E4A9C"/>
    <w:rsid w:val="000E4E58"/>
    <w:rsid w:val="000E5D45"/>
    <w:rsid w:val="000E79CB"/>
    <w:rsid w:val="000E7C29"/>
    <w:rsid w:val="000F3221"/>
    <w:rsid w:val="000F4913"/>
    <w:rsid w:val="000F63E2"/>
    <w:rsid w:val="000F70EA"/>
    <w:rsid w:val="00102337"/>
    <w:rsid w:val="0010262A"/>
    <w:rsid w:val="00103A53"/>
    <w:rsid w:val="00103DFB"/>
    <w:rsid w:val="001068CA"/>
    <w:rsid w:val="001101E0"/>
    <w:rsid w:val="00117AAD"/>
    <w:rsid w:val="001203DC"/>
    <w:rsid w:val="00121FBB"/>
    <w:rsid w:val="0012210A"/>
    <w:rsid w:val="00125F17"/>
    <w:rsid w:val="0013094E"/>
    <w:rsid w:val="00130EE3"/>
    <w:rsid w:val="00131BAA"/>
    <w:rsid w:val="001345C2"/>
    <w:rsid w:val="00134B70"/>
    <w:rsid w:val="001353D8"/>
    <w:rsid w:val="001369E1"/>
    <w:rsid w:val="00141B99"/>
    <w:rsid w:val="001423B3"/>
    <w:rsid w:val="0015065E"/>
    <w:rsid w:val="001534AA"/>
    <w:rsid w:val="0015689F"/>
    <w:rsid w:val="001578DA"/>
    <w:rsid w:val="00162725"/>
    <w:rsid w:val="001663C7"/>
    <w:rsid w:val="00170744"/>
    <w:rsid w:val="0017077F"/>
    <w:rsid w:val="001721F5"/>
    <w:rsid w:val="00180577"/>
    <w:rsid w:val="001816EA"/>
    <w:rsid w:val="001835AB"/>
    <w:rsid w:val="00185B3B"/>
    <w:rsid w:val="001867E7"/>
    <w:rsid w:val="00186ED8"/>
    <w:rsid w:val="00194464"/>
    <w:rsid w:val="001947C6"/>
    <w:rsid w:val="00194ABE"/>
    <w:rsid w:val="001A2A3C"/>
    <w:rsid w:val="001A3F9B"/>
    <w:rsid w:val="001A7431"/>
    <w:rsid w:val="001A798F"/>
    <w:rsid w:val="001B1C24"/>
    <w:rsid w:val="001B3080"/>
    <w:rsid w:val="001C106A"/>
    <w:rsid w:val="001C1817"/>
    <w:rsid w:val="001C257C"/>
    <w:rsid w:val="001C409A"/>
    <w:rsid w:val="001C623A"/>
    <w:rsid w:val="001C64A9"/>
    <w:rsid w:val="001C6A9E"/>
    <w:rsid w:val="001D03BD"/>
    <w:rsid w:val="001D0697"/>
    <w:rsid w:val="001D09D1"/>
    <w:rsid w:val="001D27CA"/>
    <w:rsid w:val="001E259D"/>
    <w:rsid w:val="001E306D"/>
    <w:rsid w:val="001E4C67"/>
    <w:rsid w:val="001E6161"/>
    <w:rsid w:val="001F2E10"/>
    <w:rsid w:val="001F383A"/>
    <w:rsid w:val="001F6AF7"/>
    <w:rsid w:val="001F7496"/>
    <w:rsid w:val="0020144C"/>
    <w:rsid w:val="002015A3"/>
    <w:rsid w:val="002052A2"/>
    <w:rsid w:val="00205DC9"/>
    <w:rsid w:val="00207802"/>
    <w:rsid w:val="002079E9"/>
    <w:rsid w:val="00212FED"/>
    <w:rsid w:val="00214028"/>
    <w:rsid w:val="00215092"/>
    <w:rsid w:val="00215D85"/>
    <w:rsid w:val="00216AC9"/>
    <w:rsid w:val="00217423"/>
    <w:rsid w:val="0022110A"/>
    <w:rsid w:val="00223E47"/>
    <w:rsid w:val="00225780"/>
    <w:rsid w:val="00225F3C"/>
    <w:rsid w:val="002265DD"/>
    <w:rsid w:val="00227832"/>
    <w:rsid w:val="00231EF9"/>
    <w:rsid w:val="00232BD3"/>
    <w:rsid w:val="00236BD2"/>
    <w:rsid w:val="0023797A"/>
    <w:rsid w:val="00243505"/>
    <w:rsid w:val="0024426B"/>
    <w:rsid w:val="00244A15"/>
    <w:rsid w:val="0024728B"/>
    <w:rsid w:val="0025228E"/>
    <w:rsid w:val="00254181"/>
    <w:rsid w:val="00254E96"/>
    <w:rsid w:val="00256CEF"/>
    <w:rsid w:val="002571B3"/>
    <w:rsid w:val="00257F73"/>
    <w:rsid w:val="0026274E"/>
    <w:rsid w:val="002721DA"/>
    <w:rsid w:val="002721FF"/>
    <w:rsid w:val="00274D10"/>
    <w:rsid w:val="00276D5D"/>
    <w:rsid w:val="00277B18"/>
    <w:rsid w:val="00280CF3"/>
    <w:rsid w:val="00283044"/>
    <w:rsid w:val="00284031"/>
    <w:rsid w:val="00284DFC"/>
    <w:rsid w:val="00285895"/>
    <w:rsid w:val="00287365"/>
    <w:rsid w:val="0028771D"/>
    <w:rsid w:val="002878B6"/>
    <w:rsid w:val="002943C1"/>
    <w:rsid w:val="00295CB2"/>
    <w:rsid w:val="00296A3B"/>
    <w:rsid w:val="00297410"/>
    <w:rsid w:val="0029779F"/>
    <w:rsid w:val="002A06B0"/>
    <w:rsid w:val="002A57A2"/>
    <w:rsid w:val="002A63BB"/>
    <w:rsid w:val="002A7368"/>
    <w:rsid w:val="002B0D9C"/>
    <w:rsid w:val="002B37A3"/>
    <w:rsid w:val="002B499B"/>
    <w:rsid w:val="002B5FFD"/>
    <w:rsid w:val="002B6A22"/>
    <w:rsid w:val="002C0475"/>
    <w:rsid w:val="002C1B88"/>
    <w:rsid w:val="002C282B"/>
    <w:rsid w:val="002C4A68"/>
    <w:rsid w:val="002C68DC"/>
    <w:rsid w:val="002C6ADF"/>
    <w:rsid w:val="002C6F12"/>
    <w:rsid w:val="002C7130"/>
    <w:rsid w:val="002D1F71"/>
    <w:rsid w:val="002D20F7"/>
    <w:rsid w:val="002D2EEA"/>
    <w:rsid w:val="002E0857"/>
    <w:rsid w:val="002E093F"/>
    <w:rsid w:val="002E4AA3"/>
    <w:rsid w:val="002E5570"/>
    <w:rsid w:val="002E6309"/>
    <w:rsid w:val="002F6A88"/>
    <w:rsid w:val="003028C5"/>
    <w:rsid w:val="0030373E"/>
    <w:rsid w:val="00304807"/>
    <w:rsid w:val="00312575"/>
    <w:rsid w:val="00313C66"/>
    <w:rsid w:val="00313FC6"/>
    <w:rsid w:val="00322AC2"/>
    <w:rsid w:val="0032548B"/>
    <w:rsid w:val="00325D3A"/>
    <w:rsid w:val="003265B4"/>
    <w:rsid w:val="00330065"/>
    <w:rsid w:val="00330E05"/>
    <w:rsid w:val="003321EC"/>
    <w:rsid w:val="003347AA"/>
    <w:rsid w:val="00336619"/>
    <w:rsid w:val="00336C11"/>
    <w:rsid w:val="003408D6"/>
    <w:rsid w:val="00351E8D"/>
    <w:rsid w:val="0035354B"/>
    <w:rsid w:val="003559B9"/>
    <w:rsid w:val="00355FB9"/>
    <w:rsid w:val="0035640A"/>
    <w:rsid w:val="00357A1F"/>
    <w:rsid w:val="00363575"/>
    <w:rsid w:val="00363953"/>
    <w:rsid w:val="00364784"/>
    <w:rsid w:val="003659A5"/>
    <w:rsid w:val="003659E8"/>
    <w:rsid w:val="00365CE4"/>
    <w:rsid w:val="003664BC"/>
    <w:rsid w:val="00366F6F"/>
    <w:rsid w:val="0037323C"/>
    <w:rsid w:val="003745F2"/>
    <w:rsid w:val="00381137"/>
    <w:rsid w:val="00383962"/>
    <w:rsid w:val="00387442"/>
    <w:rsid w:val="003874BC"/>
    <w:rsid w:val="00387886"/>
    <w:rsid w:val="00394C7A"/>
    <w:rsid w:val="00396B0F"/>
    <w:rsid w:val="003973F6"/>
    <w:rsid w:val="0039754B"/>
    <w:rsid w:val="003A38D9"/>
    <w:rsid w:val="003A7AF0"/>
    <w:rsid w:val="003A7D26"/>
    <w:rsid w:val="003B11FE"/>
    <w:rsid w:val="003B13F8"/>
    <w:rsid w:val="003B3873"/>
    <w:rsid w:val="003B4B9D"/>
    <w:rsid w:val="003B5518"/>
    <w:rsid w:val="003B551D"/>
    <w:rsid w:val="003B564F"/>
    <w:rsid w:val="003C6062"/>
    <w:rsid w:val="003C7757"/>
    <w:rsid w:val="003D3D13"/>
    <w:rsid w:val="003D53D7"/>
    <w:rsid w:val="003D5FBE"/>
    <w:rsid w:val="003E0A2F"/>
    <w:rsid w:val="003E17AB"/>
    <w:rsid w:val="003E4979"/>
    <w:rsid w:val="003E5A1C"/>
    <w:rsid w:val="003F24E1"/>
    <w:rsid w:val="003F3027"/>
    <w:rsid w:val="003F34E9"/>
    <w:rsid w:val="003F39B4"/>
    <w:rsid w:val="003F5351"/>
    <w:rsid w:val="004010F5"/>
    <w:rsid w:val="00401686"/>
    <w:rsid w:val="00406BEC"/>
    <w:rsid w:val="00407574"/>
    <w:rsid w:val="00410597"/>
    <w:rsid w:val="00420ACC"/>
    <w:rsid w:val="00427EE7"/>
    <w:rsid w:val="004304C7"/>
    <w:rsid w:val="00436FC8"/>
    <w:rsid w:val="004434D2"/>
    <w:rsid w:val="0044501A"/>
    <w:rsid w:val="004478E5"/>
    <w:rsid w:val="004505AF"/>
    <w:rsid w:val="00453FE0"/>
    <w:rsid w:val="00454D65"/>
    <w:rsid w:val="00454EF6"/>
    <w:rsid w:val="00461FF1"/>
    <w:rsid w:val="00462A10"/>
    <w:rsid w:val="00464C68"/>
    <w:rsid w:val="00470560"/>
    <w:rsid w:val="00470FD5"/>
    <w:rsid w:val="0047155D"/>
    <w:rsid w:val="00471AB8"/>
    <w:rsid w:val="004738AC"/>
    <w:rsid w:val="00476179"/>
    <w:rsid w:val="0048148B"/>
    <w:rsid w:val="004861A0"/>
    <w:rsid w:val="00490886"/>
    <w:rsid w:val="0049446A"/>
    <w:rsid w:val="004954C1"/>
    <w:rsid w:val="00496248"/>
    <w:rsid w:val="00497952"/>
    <w:rsid w:val="004A0BB4"/>
    <w:rsid w:val="004A3AC4"/>
    <w:rsid w:val="004A4D7C"/>
    <w:rsid w:val="004A7865"/>
    <w:rsid w:val="004A78DE"/>
    <w:rsid w:val="004A7C01"/>
    <w:rsid w:val="004B3C68"/>
    <w:rsid w:val="004B3EBE"/>
    <w:rsid w:val="004B4B66"/>
    <w:rsid w:val="004B5E55"/>
    <w:rsid w:val="004C09F1"/>
    <w:rsid w:val="004C372A"/>
    <w:rsid w:val="004C3A8F"/>
    <w:rsid w:val="004C645C"/>
    <w:rsid w:val="004C7002"/>
    <w:rsid w:val="004C769A"/>
    <w:rsid w:val="004D03A6"/>
    <w:rsid w:val="004D0F06"/>
    <w:rsid w:val="004D1BAD"/>
    <w:rsid w:val="004D1E2C"/>
    <w:rsid w:val="004D1E63"/>
    <w:rsid w:val="004D4007"/>
    <w:rsid w:val="004D64DB"/>
    <w:rsid w:val="004E0EEF"/>
    <w:rsid w:val="004E171F"/>
    <w:rsid w:val="004E19A8"/>
    <w:rsid w:val="004E4E0B"/>
    <w:rsid w:val="004E6237"/>
    <w:rsid w:val="004F037E"/>
    <w:rsid w:val="004F0E81"/>
    <w:rsid w:val="004F11A2"/>
    <w:rsid w:val="004F4FDE"/>
    <w:rsid w:val="00506F2F"/>
    <w:rsid w:val="00510C55"/>
    <w:rsid w:val="00516858"/>
    <w:rsid w:val="00522096"/>
    <w:rsid w:val="00527B2E"/>
    <w:rsid w:val="005303CA"/>
    <w:rsid w:val="00532A72"/>
    <w:rsid w:val="00533A79"/>
    <w:rsid w:val="00533E87"/>
    <w:rsid w:val="0053530A"/>
    <w:rsid w:val="00536E19"/>
    <w:rsid w:val="005375CD"/>
    <w:rsid w:val="00537676"/>
    <w:rsid w:val="00546C88"/>
    <w:rsid w:val="00552318"/>
    <w:rsid w:val="0055304C"/>
    <w:rsid w:val="005536F9"/>
    <w:rsid w:val="00553C4F"/>
    <w:rsid w:val="00554B1E"/>
    <w:rsid w:val="00557B65"/>
    <w:rsid w:val="0057346F"/>
    <w:rsid w:val="0057508A"/>
    <w:rsid w:val="00585A07"/>
    <w:rsid w:val="00586DF3"/>
    <w:rsid w:val="005921CB"/>
    <w:rsid w:val="00595391"/>
    <w:rsid w:val="00596825"/>
    <w:rsid w:val="005A0643"/>
    <w:rsid w:val="005A5326"/>
    <w:rsid w:val="005B0268"/>
    <w:rsid w:val="005B1E7A"/>
    <w:rsid w:val="005B5408"/>
    <w:rsid w:val="005B6FCB"/>
    <w:rsid w:val="005C0DAD"/>
    <w:rsid w:val="005D3E05"/>
    <w:rsid w:val="005D43A9"/>
    <w:rsid w:val="005D46CE"/>
    <w:rsid w:val="005D5035"/>
    <w:rsid w:val="005D544A"/>
    <w:rsid w:val="005D79E5"/>
    <w:rsid w:val="005E03AC"/>
    <w:rsid w:val="005E1E2B"/>
    <w:rsid w:val="005E7AA0"/>
    <w:rsid w:val="005F0577"/>
    <w:rsid w:val="005F5F70"/>
    <w:rsid w:val="005F711E"/>
    <w:rsid w:val="0060251F"/>
    <w:rsid w:val="00604645"/>
    <w:rsid w:val="00605D1F"/>
    <w:rsid w:val="006078AD"/>
    <w:rsid w:val="00611C8C"/>
    <w:rsid w:val="00611DEC"/>
    <w:rsid w:val="00612640"/>
    <w:rsid w:val="00614A81"/>
    <w:rsid w:val="0061527B"/>
    <w:rsid w:val="00617673"/>
    <w:rsid w:val="00621ABC"/>
    <w:rsid w:val="006227E1"/>
    <w:rsid w:val="00623C1B"/>
    <w:rsid w:val="0062438F"/>
    <w:rsid w:val="00625D36"/>
    <w:rsid w:val="006262A0"/>
    <w:rsid w:val="00626943"/>
    <w:rsid w:val="0063095F"/>
    <w:rsid w:val="00631A73"/>
    <w:rsid w:val="0063205B"/>
    <w:rsid w:val="00634CA4"/>
    <w:rsid w:val="00636B0D"/>
    <w:rsid w:val="00637473"/>
    <w:rsid w:val="006416BB"/>
    <w:rsid w:val="006467F3"/>
    <w:rsid w:val="00646C43"/>
    <w:rsid w:val="00647F4E"/>
    <w:rsid w:val="00651DB1"/>
    <w:rsid w:val="006523E9"/>
    <w:rsid w:val="00653884"/>
    <w:rsid w:val="00654BAE"/>
    <w:rsid w:val="006562D8"/>
    <w:rsid w:val="00656758"/>
    <w:rsid w:val="0066096E"/>
    <w:rsid w:val="00660A47"/>
    <w:rsid w:val="00663222"/>
    <w:rsid w:val="006643ED"/>
    <w:rsid w:val="00664877"/>
    <w:rsid w:val="006648D9"/>
    <w:rsid w:val="006720CC"/>
    <w:rsid w:val="00672661"/>
    <w:rsid w:val="0067333B"/>
    <w:rsid w:val="00684E5F"/>
    <w:rsid w:val="00686188"/>
    <w:rsid w:val="00691084"/>
    <w:rsid w:val="0069295A"/>
    <w:rsid w:val="00693D78"/>
    <w:rsid w:val="00693F43"/>
    <w:rsid w:val="00697A92"/>
    <w:rsid w:val="006A0AC8"/>
    <w:rsid w:val="006A17CD"/>
    <w:rsid w:val="006A2A7B"/>
    <w:rsid w:val="006A3EC8"/>
    <w:rsid w:val="006A53AE"/>
    <w:rsid w:val="006B4314"/>
    <w:rsid w:val="006C0419"/>
    <w:rsid w:val="006C062F"/>
    <w:rsid w:val="006C3763"/>
    <w:rsid w:val="006C4AD4"/>
    <w:rsid w:val="006C5397"/>
    <w:rsid w:val="006C5410"/>
    <w:rsid w:val="006C7051"/>
    <w:rsid w:val="006C7ABB"/>
    <w:rsid w:val="006D075B"/>
    <w:rsid w:val="006D0E23"/>
    <w:rsid w:val="006D1CBD"/>
    <w:rsid w:val="006D5EA5"/>
    <w:rsid w:val="006D6F78"/>
    <w:rsid w:val="006D7746"/>
    <w:rsid w:val="006E14B3"/>
    <w:rsid w:val="006E28E7"/>
    <w:rsid w:val="006E2937"/>
    <w:rsid w:val="006E490B"/>
    <w:rsid w:val="006E4DE1"/>
    <w:rsid w:val="006E5D10"/>
    <w:rsid w:val="006E5EBC"/>
    <w:rsid w:val="006E6761"/>
    <w:rsid w:val="006E777E"/>
    <w:rsid w:val="006E79B4"/>
    <w:rsid w:val="006F461A"/>
    <w:rsid w:val="007001CA"/>
    <w:rsid w:val="00700C72"/>
    <w:rsid w:val="00702B39"/>
    <w:rsid w:val="00702DFF"/>
    <w:rsid w:val="007032AF"/>
    <w:rsid w:val="007044D9"/>
    <w:rsid w:val="00704E7A"/>
    <w:rsid w:val="007058E6"/>
    <w:rsid w:val="00711F15"/>
    <w:rsid w:val="007124BC"/>
    <w:rsid w:val="007136D7"/>
    <w:rsid w:val="00713CB8"/>
    <w:rsid w:val="007155C7"/>
    <w:rsid w:val="0071652F"/>
    <w:rsid w:val="0071678E"/>
    <w:rsid w:val="00720202"/>
    <w:rsid w:val="00720EA2"/>
    <w:rsid w:val="00721867"/>
    <w:rsid w:val="00724268"/>
    <w:rsid w:val="00724F8F"/>
    <w:rsid w:val="00725DCC"/>
    <w:rsid w:val="00727227"/>
    <w:rsid w:val="00727CA6"/>
    <w:rsid w:val="00730242"/>
    <w:rsid w:val="00733E5E"/>
    <w:rsid w:val="007342B7"/>
    <w:rsid w:val="007358D9"/>
    <w:rsid w:val="007374B0"/>
    <w:rsid w:val="007439C5"/>
    <w:rsid w:val="00744E44"/>
    <w:rsid w:val="00744EED"/>
    <w:rsid w:val="0074614E"/>
    <w:rsid w:val="00751B64"/>
    <w:rsid w:val="007544F0"/>
    <w:rsid w:val="00763B83"/>
    <w:rsid w:val="00764924"/>
    <w:rsid w:val="00764DB4"/>
    <w:rsid w:val="007659A7"/>
    <w:rsid w:val="007659EA"/>
    <w:rsid w:val="00765F82"/>
    <w:rsid w:val="00766204"/>
    <w:rsid w:val="0077066E"/>
    <w:rsid w:val="00776DCE"/>
    <w:rsid w:val="007779FB"/>
    <w:rsid w:val="0078146B"/>
    <w:rsid w:val="007844C4"/>
    <w:rsid w:val="00784789"/>
    <w:rsid w:val="00793677"/>
    <w:rsid w:val="007A1DBF"/>
    <w:rsid w:val="007A28E4"/>
    <w:rsid w:val="007A3192"/>
    <w:rsid w:val="007A39DB"/>
    <w:rsid w:val="007A5006"/>
    <w:rsid w:val="007A67BD"/>
    <w:rsid w:val="007A6DD7"/>
    <w:rsid w:val="007A7FEC"/>
    <w:rsid w:val="007B20AC"/>
    <w:rsid w:val="007B77C2"/>
    <w:rsid w:val="007C0653"/>
    <w:rsid w:val="007C2932"/>
    <w:rsid w:val="007C2A16"/>
    <w:rsid w:val="007C2C3B"/>
    <w:rsid w:val="007C61AB"/>
    <w:rsid w:val="007C7F02"/>
    <w:rsid w:val="007D0F1B"/>
    <w:rsid w:val="007D6A75"/>
    <w:rsid w:val="007E044F"/>
    <w:rsid w:val="007E0E7F"/>
    <w:rsid w:val="007E1A76"/>
    <w:rsid w:val="007E4905"/>
    <w:rsid w:val="007E4F4A"/>
    <w:rsid w:val="007F4F59"/>
    <w:rsid w:val="007F62F4"/>
    <w:rsid w:val="007F68CD"/>
    <w:rsid w:val="008001EB"/>
    <w:rsid w:val="0080229B"/>
    <w:rsid w:val="00802BC5"/>
    <w:rsid w:val="008048BA"/>
    <w:rsid w:val="00805FCD"/>
    <w:rsid w:val="00806478"/>
    <w:rsid w:val="00807511"/>
    <w:rsid w:val="00810392"/>
    <w:rsid w:val="00811581"/>
    <w:rsid w:val="00812CD1"/>
    <w:rsid w:val="00813FF3"/>
    <w:rsid w:val="0081478B"/>
    <w:rsid w:val="00815AA2"/>
    <w:rsid w:val="00815BDE"/>
    <w:rsid w:val="00820AF5"/>
    <w:rsid w:val="008270C4"/>
    <w:rsid w:val="00827D42"/>
    <w:rsid w:val="00831E0B"/>
    <w:rsid w:val="00832DBE"/>
    <w:rsid w:val="00833DE1"/>
    <w:rsid w:val="00833ED6"/>
    <w:rsid w:val="0083430B"/>
    <w:rsid w:val="00835058"/>
    <w:rsid w:val="00835663"/>
    <w:rsid w:val="00835E08"/>
    <w:rsid w:val="00836981"/>
    <w:rsid w:val="00837442"/>
    <w:rsid w:val="008406F8"/>
    <w:rsid w:val="00843B5E"/>
    <w:rsid w:val="00845AE5"/>
    <w:rsid w:val="00846330"/>
    <w:rsid w:val="008465EF"/>
    <w:rsid w:val="00850424"/>
    <w:rsid w:val="00854F66"/>
    <w:rsid w:val="00865980"/>
    <w:rsid w:val="00873288"/>
    <w:rsid w:val="00877384"/>
    <w:rsid w:val="00877BBA"/>
    <w:rsid w:val="00885946"/>
    <w:rsid w:val="008901C8"/>
    <w:rsid w:val="00896544"/>
    <w:rsid w:val="0089797D"/>
    <w:rsid w:val="00897C8E"/>
    <w:rsid w:val="008A3540"/>
    <w:rsid w:val="008A5A7B"/>
    <w:rsid w:val="008B369B"/>
    <w:rsid w:val="008B5185"/>
    <w:rsid w:val="008B54F0"/>
    <w:rsid w:val="008B6355"/>
    <w:rsid w:val="008C08DC"/>
    <w:rsid w:val="008C0F03"/>
    <w:rsid w:val="008C130F"/>
    <w:rsid w:val="008C6410"/>
    <w:rsid w:val="008D0C54"/>
    <w:rsid w:val="008D246C"/>
    <w:rsid w:val="008D5869"/>
    <w:rsid w:val="008D7F0C"/>
    <w:rsid w:val="008E017D"/>
    <w:rsid w:val="008E0D65"/>
    <w:rsid w:val="008E10C9"/>
    <w:rsid w:val="008E6E3D"/>
    <w:rsid w:val="008E7807"/>
    <w:rsid w:val="008F10BE"/>
    <w:rsid w:val="008F2A43"/>
    <w:rsid w:val="008F3899"/>
    <w:rsid w:val="008F6114"/>
    <w:rsid w:val="008F61D3"/>
    <w:rsid w:val="008F7FBF"/>
    <w:rsid w:val="00900135"/>
    <w:rsid w:val="00900AC9"/>
    <w:rsid w:val="00906226"/>
    <w:rsid w:val="00906B25"/>
    <w:rsid w:val="00907C82"/>
    <w:rsid w:val="009104D2"/>
    <w:rsid w:val="00910F4A"/>
    <w:rsid w:val="00913831"/>
    <w:rsid w:val="0091544E"/>
    <w:rsid w:val="00916F8C"/>
    <w:rsid w:val="0091769C"/>
    <w:rsid w:val="009211B8"/>
    <w:rsid w:val="00923FDF"/>
    <w:rsid w:val="009310AB"/>
    <w:rsid w:val="00935617"/>
    <w:rsid w:val="00936331"/>
    <w:rsid w:val="00937820"/>
    <w:rsid w:val="0094170E"/>
    <w:rsid w:val="00943DBD"/>
    <w:rsid w:val="00944AE7"/>
    <w:rsid w:val="00944E28"/>
    <w:rsid w:val="00951A46"/>
    <w:rsid w:val="0095485E"/>
    <w:rsid w:val="0095689C"/>
    <w:rsid w:val="00957A5D"/>
    <w:rsid w:val="009607FC"/>
    <w:rsid w:val="00963FCF"/>
    <w:rsid w:val="00965B82"/>
    <w:rsid w:val="0097285E"/>
    <w:rsid w:val="00975C52"/>
    <w:rsid w:val="0098021E"/>
    <w:rsid w:val="009831BF"/>
    <w:rsid w:val="009834DC"/>
    <w:rsid w:val="009839C8"/>
    <w:rsid w:val="009850B7"/>
    <w:rsid w:val="0098570E"/>
    <w:rsid w:val="00987111"/>
    <w:rsid w:val="009937B2"/>
    <w:rsid w:val="009974EC"/>
    <w:rsid w:val="009A2186"/>
    <w:rsid w:val="009A6FAF"/>
    <w:rsid w:val="009A7312"/>
    <w:rsid w:val="009A7A05"/>
    <w:rsid w:val="009A7CC2"/>
    <w:rsid w:val="009B0AF1"/>
    <w:rsid w:val="009B3050"/>
    <w:rsid w:val="009B345E"/>
    <w:rsid w:val="009C1CAB"/>
    <w:rsid w:val="009C3808"/>
    <w:rsid w:val="009D39CD"/>
    <w:rsid w:val="009D4ADA"/>
    <w:rsid w:val="009D64DB"/>
    <w:rsid w:val="009D6D85"/>
    <w:rsid w:val="009E0A2E"/>
    <w:rsid w:val="009E102E"/>
    <w:rsid w:val="009E123C"/>
    <w:rsid w:val="009E5897"/>
    <w:rsid w:val="009E69FE"/>
    <w:rsid w:val="009E7BE2"/>
    <w:rsid w:val="009E7DE3"/>
    <w:rsid w:val="009F0C3C"/>
    <w:rsid w:val="009F1576"/>
    <w:rsid w:val="009F2F01"/>
    <w:rsid w:val="00A02999"/>
    <w:rsid w:val="00A02CF4"/>
    <w:rsid w:val="00A047D8"/>
    <w:rsid w:val="00A069D9"/>
    <w:rsid w:val="00A07134"/>
    <w:rsid w:val="00A11721"/>
    <w:rsid w:val="00A12307"/>
    <w:rsid w:val="00A12440"/>
    <w:rsid w:val="00A1288B"/>
    <w:rsid w:val="00A13E10"/>
    <w:rsid w:val="00A16511"/>
    <w:rsid w:val="00A229C2"/>
    <w:rsid w:val="00A26414"/>
    <w:rsid w:val="00A26FAE"/>
    <w:rsid w:val="00A3186D"/>
    <w:rsid w:val="00A37DEB"/>
    <w:rsid w:val="00A41964"/>
    <w:rsid w:val="00A41F79"/>
    <w:rsid w:val="00A45BEB"/>
    <w:rsid w:val="00A518EB"/>
    <w:rsid w:val="00A51A39"/>
    <w:rsid w:val="00A52E6E"/>
    <w:rsid w:val="00A569B6"/>
    <w:rsid w:val="00A579AF"/>
    <w:rsid w:val="00A630A8"/>
    <w:rsid w:val="00A637C1"/>
    <w:rsid w:val="00A70301"/>
    <w:rsid w:val="00A74724"/>
    <w:rsid w:val="00A7621B"/>
    <w:rsid w:val="00A77BDD"/>
    <w:rsid w:val="00A813E0"/>
    <w:rsid w:val="00A82DB1"/>
    <w:rsid w:val="00A83F14"/>
    <w:rsid w:val="00A84241"/>
    <w:rsid w:val="00A84A16"/>
    <w:rsid w:val="00A91ADF"/>
    <w:rsid w:val="00A95330"/>
    <w:rsid w:val="00A97E24"/>
    <w:rsid w:val="00AA1048"/>
    <w:rsid w:val="00AA27BF"/>
    <w:rsid w:val="00AA3531"/>
    <w:rsid w:val="00AB1170"/>
    <w:rsid w:val="00AB29EB"/>
    <w:rsid w:val="00AB50AB"/>
    <w:rsid w:val="00AC0181"/>
    <w:rsid w:val="00AC39DF"/>
    <w:rsid w:val="00AC6F2E"/>
    <w:rsid w:val="00AC720E"/>
    <w:rsid w:val="00AD112A"/>
    <w:rsid w:val="00AD338A"/>
    <w:rsid w:val="00AD3D37"/>
    <w:rsid w:val="00AD4FCC"/>
    <w:rsid w:val="00AD50B0"/>
    <w:rsid w:val="00AD6B9F"/>
    <w:rsid w:val="00AD7F46"/>
    <w:rsid w:val="00AE1A79"/>
    <w:rsid w:val="00AF76E0"/>
    <w:rsid w:val="00B0217B"/>
    <w:rsid w:val="00B11173"/>
    <w:rsid w:val="00B1182C"/>
    <w:rsid w:val="00B13D09"/>
    <w:rsid w:val="00B1795C"/>
    <w:rsid w:val="00B214CF"/>
    <w:rsid w:val="00B21C86"/>
    <w:rsid w:val="00B23540"/>
    <w:rsid w:val="00B278A5"/>
    <w:rsid w:val="00B27A23"/>
    <w:rsid w:val="00B330DE"/>
    <w:rsid w:val="00B334AB"/>
    <w:rsid w:val="00B36DDA"/>
    <w:rsid w:val="00B4422B"/>
    <w:rsid w:val="00B45912"/>
    <w:rsid w:val="00B460BC"/>
    <w:rsid w:val="00B508AF"/>
    <w:rsid w:val="00B5122D"/>
    <w:rsid w:val="00B53DC4"/>
    <w:rsid w:val="00B546BF"/>
    <w:rsid w:val="00B64871"/>
    <w:rsid w:val="00B65800"/>
    <w:rsid w:val="00B66940"/>
    <w:rsid w:val="00B66AD5"/>
    <w:rsid w:val="00B67F07"/>
    <w:rsid w:val="00B7182F"/>
    <w:rsid w:val="00B71B87"/>
    <w:rsid w:val="00B71D4B"/>
    <w:rsid w:val="00B7229F"/>
    <w:rsid w:val="00B735E8"/>
    <w:rsid w:val="00B74DBD"/>
    <w:rsid w:val="00B75DD4"/>
    <w:rsid w:val="00B75FA1"/>
    <w:rsid w:val="00B762A6"/>
    <w:rsid w:val="00B80954"/>
    <w:rsid w:val="00B82C2D"/>
    <w:rsid w:val="00B86FD2"/>
    <w:rsid w:val="00B901BF"/>
    <w:rsid w:val="00B95E73"/>
    <w:rsid w:val="00BA7DED"/>
    <w:rsid w:val="00BA7E9C"/>
    <w:rsid w:val="00BB0636"/>
    <w:rsid w:val="00BB0D33"/>
    <w:rsid w:val="00BB1B09"/>
    <w:rsid w:val="00BB3371"/>
    <w:rsid w:val="00BB459E"/>
    <w:rsid w:val="00BB6A40"/>
    <w:rsid w:val="00BB6B84"/>
    <w:rsid w:val="00BB6D51"/>
    <w:rsid w:val="00BB7566"/>
    <w:rsid w:val="00BC2A65"/>
    <w:rsid w:val="00BC3DCB"/>
    <w:rsid w:val="00BC65B3"/>
    <w:rsid w:val="00BD1DF3"/>
    <w:rsid w:val="00BD32E3"/>
    <w:rsid w:val="00BD7A5D"/>
    <w:rsid w:val="00BE00AE"/>
    <w:rsid w:val="00BE373B"/>
    <w:rsid w:val="00BE5F43"/>
    <w:rsid w:val="00BF005F"/>
    <w:rsid w:val="00BF3674"/>
    <w:rsid w:val="00C00724"/>
    <w:rsid w:val="00C02A20"/>
    <w:rsid w:val="00C037AF"/>
    <w:rsid w:val="00C043FA"/>
    <w:rsid w:val="00C10E38"/>
    <w:rsid w:val="00C11349"/>
    <w:rsid w:val="00C11535"/>
    <w:rsid w:val="00C15539"/>
    <w:rsid w:val="00C267ED"/>
    <w:rsid w:val="00C30CFE"/>
    <w:rsid w:val="00C3102D"/>
    <w:rsid w:val="00C323A1"/>
    <w:rsid w:val="00C35781"/>
    <w:rsid w:val="00C35EAE"/>
    <w:rsid w:val="00C36560"/>
    <w:rsid w:val="00C40F08"/>
    <w:rsid w:val="00C4271D"/>
    <w:rsid w:val="00C464EF"/>
    <w:rsid w:val="00C46607"/>
    <w:rsid w:val="00C46790"/>
    <w:rsid w:val="00C472FF"/>
    <w:rsid w:val="00C50381"/>
    <w:rsid w:val="00C540D5"/>
    <w:rsid w:val="00C564CF"/>
    <w:rsid w:val="00C56B9C"/>
    <w:rsid w:val="00C578CD"/>
    <w:rsid w:val="00C63A06"/>
    <w:rsid w:val="00C64F0A"/>
    <w:rsid w:val="00C67312"/>
    <w:rsid w:val="00C71B4A"/>
    <w:rsid w:val="00C7219E"/>
    <w:rsid w:val="00C81CB0"/>
    <w:rsid w:val="00C82A56"/>
    <w:rsid w:val="00C85F51"/>
    <w:rsid w:val="00C865AC"/>
    <w:rsid w:val="00C91D41"/>
    <w:rsid w:val="00C925A1"/>
    <w:rsid w:val="00C9438A"/>
    <w:rsid w:val="00C9680C"/>
    <w:rsid w:val="00C96CAB"/>
    <w:rsid w:val="00CA4B5B"/>
    <w:rsid w:val="00CA6FDD"/>
    <w:rsid w:val="00CA7953"/>
    <w:rsid w:val="00CB3853"/>
    <w:rsid w:val="00CB4ED2"/>
    <w:rsid w:val="00CC0857"/>
    <w:rsid w:val="00CC0B8A"/>
    <w:rsid w:val="00CC1E12"/>
    <w:rsid w:val="00CC466B"/>
    <w:rsid w:val="00CD0D68"/>
    <w:rsid w:val="00CD10E9"/>
    <w:rsid w:val="00CD32F8"/>
    <w:rsid w:val="00CD369B"/>
    <w:rsid w:val="00CD40FF"/>
    <w:rsid w:val="00CD4103"/>
    <w:rsid w:val="00CD4829"/>
    <w:rsid w:val="00CD76A1"/>
    <w:rsid w:val="00CE06A4"/>
    <w:rsid w:val="00CE1432"/>
    <w:rsid w:val="00CE31AA"/>
    <w:rsid w:val="00CF5020"/>
    <w:rsid w:val="00D0148A"/>
    <w:rsid w:val="00D0297B"/>
    <w:rsid w:val="00D02B65"/>
    <w:rsid w:val="00D0503F"/>
    <w:rsid w:val="00D063CB"/>
    <w:rsid w:val="00D07C1C"/>
    <w:rsid w:val="00D10BB2"/>
    <w:rsid w:val="00D11FB7"/>
    <w:rsid w:val="00D12517"/>
    <w:rsid w:val="00D176A8"/>
    <w:rsid w:val="00D215F6"/>
    <w:rsid w:val="00D21A5F"/>
    <w:rsid w:val="00D256F8"/>
    <w:rsid w:val="00D26C7E"/>
    <w:rsid w:val="00D30739"/>
    <w:rsid w:val="00D31581"/>
    <w:rsid w:val="00D338AC"/>
    <w:rsid w:val="00D37427"/>
    <w:rsid w:val="00D37AE0"/>
    <w:rsid w:val="00D37F45"/>
    <w:rsid w:val="00D4107A"/>
    <w:rsid w:val="00D42B88"/>
    <w:rsid w:val="00D43CA4"/>
    <w:rsid w:val="00D43D54"/>
    <w:rsid w:val="00D5057E"/>
    <w:rsid w:val="00D54197"/>
    <w:rsid w:val="00D54398"/>
    <w:rsid w:val="00D54E99"/>
    <w:rsid w:val="00D55CD4"/>
    <w:rsid w:val="00D57F29"/>
    <w:rsid w:val="00D73CF3"/>
    <w:rsid w:val="00D74661"/>
    <w:rsid w:val="00D77623"/>
    <w:rsid w:val="00D81270"/>
    <w:rsid w:val="00D82162"/>
    <w:rsid w:val="00D82DE9"/>
    <w:rsid w:val="00D853E2"/>
    <w:rsid w:val="00D86D06"/>
    <w:rsid w:val="00D87661"/>
    <w:rsid w:val="00D87EDA"/>
    <w:rsid w:val="00D917BE"/>
    <w:rsid w:val="00D96309"/>
    <w:rsid w:val="00DA5E62"/>
    <w:rsid w:val="00DB0C49"/>
    <w:rsid w:val="00DB1123"/>
    <w:rsid w:val="00DB1358"/>
    <w:rsid w:val="00DB2339"/>
    <w:rsid w:val="00DB233F"/>
    <w:rsid w:val="00DB3D63"/>
    <w:rsid w:val="00DB4967"/>
    <w:rsid w:val="00DB5397"/>
    <w:rsid w:val="00DB71FD"/>
    <w:rsid w:val="00DB7F1F"/>
    <w:rsid w:val="00DC1B86"/>
    <w:rsid w:val="00DC2C0E"/>
    <w:rsid w:val="00DC4195"/>
    <w:rsid w:val="00DC4492"/>
    <w:rsid w:val="00DC7C8B"/>
    <w:rsid w:val="00DD0DB7"/>
    <w:rsid w:val="00DD273F"/>
    <w:rsid w:val="00DD4E96"/>
    <w:rsid w:val="00DD6D75"/>
    <w:rsid w:val="00DE0757"/>
    <w:rsid w:val="00DE7300"/>
    <w:rsid w:val="00DF0240"/>
    <w:rsid w:val="00DF04C8"/>
    <w:rsid w:val="00DF3884"/>
    <w:rsid w:val="00DF38BF"/>
    <w:rsid w:val="00DF5D63"/>
    <w:rsid w:val="00DF6970"/>
    <w:rsid w:val="00DF7727"/>
    <w:rsid w:val="00E02E04"/>
    <w:rsid w:val="00E10488"/>
    <w:rsid w:val="00E11967"/>
    <w:rsid w:val="00E128B0"/>
    <w:rsid w:val="00E16799"/>
    <w:rsid w:val="00E1710C"/>
    <w:rsid w:val="00E1788F"/>
    <w:rsid w:val="00E240D6"/>
    <w:rsid w:val="00E273BE"/>
    <w:rsid w:val="00E2791A"/>
    <w:rsid w:val="00E31F80"/>
    <w:rsid w:val="00E322FC"/>
    <w:rsid w:val="00E363D8"/>
    <w:rsid w:val="00E40B3E"/>
    <w:rsid w:val="00E43595"/>
    <w:rsid w:val="00E44F7C"/>
    <w:rsid w:val="00E45DDB"/>
    <w:rsid w:val="00E50A11"/>
    <w:rsid w:val="00E52F57"/>
    <w:rsid w:val="00E60DC1"/>
    <w:rsid w:val="00E63124"/>
    <w:rsid w:val="00E6312A"/>
    <w:rsid w:val="00E64BE5"/>
    <w:rsid w:val="00E65EE7"/>
    <w:rsid w:val="00E731EC"/>
    <w:rsid w:val="00E76185"/>
    <w:rsid w:val="00E77DCD"/>
    <w:rsid w:val="00E8005A"/>
    <w:rsid w:val="00E808A8"/>
    <w:rsid w:val="00E85C6A"/>
    <w:rsid w:val="00E874C6"/>
    <w:rsid w:val="00E878F6"/>
    <w:rsid w:val="00EA1C0C"/>
    <w:rsid w:val="00EA6EE8"/>
    <w:rsid w:val="00EB3833"/>
    <w:rsid w:val="00EB79B6"/>
    <w:rsid w:val="00EC1185"/>
    <w:rsid w:val="00EC290F"/>
    <w:rsid w:val="00EC3B31"/>
    <w:rsid w:val="00EC4418"/>
    <w:rsid w:val="00EC4E43"/>
    <w:rsid w:val="00EC6100"/>
    <w:rsid w:val="00ED6161"/>
    <w:rsid w:val="00ED7770"/>
    <w:rsid w:val="00EE0B55"/>
    <w:rsid w:val="00EE7077"/>
    <w:rsid w:val="00EE7F18"/>
    <w:rsid w:val="00EF1932"/>
    <w:rsid w:val="00EF7370"/>
    <w:rsid w:val="00F10071"/>
    <w:rsid w:val="00F1009C"/>
    <w:rsid w:val="00F128D3"/>
    <w:rsid w:val="00F142D4"/>
    <w:rsid w:val="00F16AE0"/>
    <w:rsid w:val="00F24635"/>
    <w:rsid w:val="00F24A31"/>
    <w:rsid w:val="00F251F3"/>
    <w:rsid w:val="00F2677B"/>
    <w:rsid w:val="00F34035"/>
    <w:rsid w:val="00F3480A"/>
    <w:rsid w:val="00F36C45"/>
    <w:rsid w:val="00F36E9F"/>
    <w:rsid w:val="00F379C0"/>
    <w:rsid w:val="00F4214C"/>
    <w:rsid w:val="00F42E38"/>
    <w:rsid w:val="00F43157"/>
    <w:rsid w:val="00F43481"/>
    <w:rsid w:val="00F44D4C"/>
    <w:rsid w:val="00F5068E"/>
    <w:rsid w:val="00F52BDF"/>
    <w:rsid w:val="00F548D3"/>
    <w:rsid w:val="00F549EC"/>
    <w:rsid w:val="00F55729"/>
    <w:rsid w:val="00F55FBA"/>
    <w:rsid w:val="00F56FEB"/>
    <w:rsid w:val="00F606BC"/>
    <w:rsid w:val="00F65E0A"/>
    <w:rsid w:val="00F670B7"/>
    <w:rsid w:val="00F672EF"/>
    <w:rsid w:val="00F676C5"/>
    <w:rsid w:val="00F74056"/>
    <w:rsid w:val="00F76FF0"/>
    <w:rsid w:val="00F7712D"/>
    <w:rsid w:val="00F80B05"/>
    <w:rsid w:val="00F82273"/>
    <w:rsid w:val="00F83B5E"/>
    <w:rsid w:val="00F845B1"/>
    <w:rsid w:val="00F90553"/>
    <w:rsid w:val="00F9071A"/>
    <w:rsid w:val="00F90D16"/>
    <w:rsid w:val="00F94496"/>
    <w:rsid w:val="00F94E3C"/>
    <w:rsid w:val="00F95183"/>
    <w:rsid w:val="00F95EC4"/>
    <w:rsid w:val="00FA2718"/>
    <w:rsid w:val="00FA6854"/>
    <w:rsid w:val="00FA6FE7"/>
    <w:rsid w:val="00FA76E1"/>
    <w:rsid w:val="00FB0B3B"/>
    <w:rsid w:val="00FC051E"/>
    <w:rsid w:val="00FC4C4A"/>
    <w:rsid w:val="00FC5C2F"/>
    <w:rsid w:val="00FD04BB"/>
    <w:rsid w:val="00FD398A"/>
    <w:rsid w:val="00FD7581"/>
    <w:rsid w:val="00FE48A3"/>
    <w:rsid w:val="00FE6C3D"/>
    <w:rsid w:val="00FE77FA"/>
    <w:rsid w:val="00FF5852"/>
    <w:rsid w:val="00FF6CE8"/>
  </w:rsids>
  <m:mathPr>
    <m:mathFont m:val="Cambria Math"/>
    <m:brkBin m:val="before"/>
    <m:brkBinSub m:val="--"/>
    <m:smallFrac m:val="off"/>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6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bodytext">
    <w:name w:val="bodytext"/>
    <w:basedOn w:val="Normal"/>
    <w:rsid w:val="00215D85"/>
    <w:pPr>
      <w:spacing w:before="100" w:beforeAutospacing="1" w:after="100" w:afterAutospacing="1"/>
    </w:pPr>
    <w:rPr>
      <w:sz w:val="24"/>
      <w:szCs w:val="24"/>
      <w:lang w:val="en-US" w:bidi="kok-IN"/>
    </w:rPr>
  </w:style>
  <w:style w:type="paragraph" w:styleId="BodyTextIndent3">
    <w:name w:val="Body Text Indent 3"/>
    <w:basedOn w:val="Normal"/>
    <w:link w:val="BodyTextIndent3Char"/>
    <w:uiPriority w:val="99"/>
    <w:unhideWhenUsed/>
    <w:rsid w:val="00527B2E"/>
    <w:pPr>
      <w:spacing w:after="120"/>
      <w:ind w:left="283"/>
    </w:pPr>
    <w:rPr>
      <w:rFonts w:ascii="TimesLT" w:hAnsi="TimesLT"/>
      <w:sz w:val="16"/>
      <w:szCs w:val="16"/>
      <w:lang w:val="en-US"/>
    </w:rPr>
  </w:style>
  <w:style w:type="character" w:customStyle="1" w:styleId="BodyTextIndent3Char">
    <w:name w:val="Body Text Indent 3 Char"/>
    <w:basedOn w:val="DefaultParagraphFont"/>
    <w:link w:val="BodyTextIndent3"/>
    <w:uiPriority w:val="99"/>
    <w:rsid w:val="00527B2E"/>
    <w:rPr>
      <w:rFonts w:ascii="TimesLT" w:hAnsi="TimesLT"/>
      <w:sz w:val="16"/>
      <w:szCs w:val="16"/>
      <w:lang w:val="en-US" w:eastAsia="en-US"/>
    </w:rPr>
  </w:style>
  <w:style w:type="paragraph" w:styleId="BodyTextIndent">
    <w:name w:val="Body Text Indent"/>
    <w:basedOn w:val="Normal"/>
    <w:link w:val="BodyTextIndentChar"/>
    <w:rsid w:val="00470560"/>
    <w:pPr>
      <w:spacing w:after="120"/>
      <w:ind w:left="283"/>
    </w:pPr>
  </w:style>
  <w:style w:type="character" w:customStyle="1" w:styleId="BodyTextIndentChar">
    <w:name w:val="Body Text Indent Char"/>
    <w:basedOn w:val="DefaultParagraphFont"/>
    <w:link w:val="BodyTextIndent"/>
    <w:rsid w:val="00470560"/>
    <w:rPr>
      <w:lang w:eastAsia="en-US"/>
    </w:rPr>
  </w:style>
  <w:style w:type="paragraph" w:customStyle="1" w:styleId="Stilius3">
    <w:name w:val="Stilius3"/>
    <w:basedOn w:val="Normal"/>
    <w:qFormat/>
    <w:rsid w:val="004D64DB"/>
    <w:pPr>
      <w:spacing w:before="20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divs>
    <w:div w:id="86390114">
      <w:bodyDiv w:val="1"/>
      <w:marLeft w:val="0"/>
      <w:marRight w:val="0"/>
      <w:marTop w:val="0"/>
      <w:marBottom w:val="0"/>
      <w:divBdr>
        <w:top w:val="none" w:sz="0" w:space="0" w:color="auto"/>
        <w:left w:val="none" w:sz="0" w:space="0" w:color="auto"/>
        <w:bottom w:val="none" w:sz="0" w:space="0" w:color="auto"/>
        <w:right w:val="none" w:sz="0" w:space="0" w:color="auto"/>
      </w:divBdr>
    </w:div>
    <w:div w:id="277376604">
      <w:bodyDiv w:val="1"/>
      <w:marLeft w:val="0"/>
      <w:marRight w:val="0"/>
      <w:marTop w:val="0"/>
      <w:marBottom w:val="0"/>
      <w:divBdr>
        <w:top w:val="none" w:sz="0" w:space="0" w:color="auto"/>
        <w:left w:val="none" w:sz="0" w:space="0" w:color="auto"/>
        <w:bottom w:val="none" w:sz="0" w:space="0" w:color="auto"/>
        <w:right w:val="none" w:sz="0" w:space="0" w:color="auto"/>
      </w:divBdr>
    </w:div>
    <w:div w:id="297688635">
      <w:bodyDiv w:val="1"/>
      <w:marLeft w:val="0"/>
      <w:marRight w:val="0"/>
      <w:marTop w:val="0"/>
      <w:marBottom w:val="0"/>
      <w:divBdr>
        <w:top w:val="none" w:sz="0" w:space="0" w:color="auto"/>
        <w:left w:val="none" w:sz="0" w:space="0" w:color="auto"/>
        <w:bottom w:val="none" w:sz="0" w:space="0" w:color="auto"/>
        <w:right w:val="none" w:sz="0" w:space="0" w:color="auto"/>
      </w:divBdr>
    </w:div>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414597670">
      <w:bodyDiv w:val="1"/>
      <w:marLeft w:val="0"/>
      <w:marRight w:val="0"/>
      <w:marTop w:val="0"/>
      <w:marBottom w:val="0"/>
      <w:divBdr>
        <w:top w:val="none" w:sz="0" w:space="0" w:color="auto"/>
        <w:left w:val="none" w:sz="0" w:space="0" w:color="auto"/>
        <w:bottom w:val="none" w:sz="0" w:space="0" w:color="auto"/>
        <w:right w:val="none" w:sz="0" w:space="0" w:color="auto"/>
      </w:divBdr>
    </w:div>
    <w:div w:id="604271915">
      <w:bodyDiv w:val="1"/>
      <w:marLeft w:val="225"/>
      <w:marRight w:val="225"/>
      <w:marTop w:val="0"/>
      <w:marBottom w:val="0"/>
      <w:divBdr>
        <w:top w:val="none" w:sz="0" w:space="0" w:color="auto"/>
        <w:left w:val="none" w:sz="0" w:space="0" w:color="auto"/>
        <w:bottom w:val="none" w:sz="0" w:space="0" w:color="auto"/>
        <w:right w:val="none" w:sz="0" w:space="0" w:color="auto"/>
      </w:divBdr>
      <w:divsChild>
        <w:div w:id="1105423045">
          <w:marLeft w:val="0"/>
          <w:marRight w:val="0"/>
          <w:marTop w:val="0"/>
          <w:marBottom w:val="0"/>
          <w:divBdr>
            <w:top w:val="none" w:sz="0" w:space="0" w:color="auto"/>
            <w:left w:val="none" w:sz="0" w:space="0" w:color="auto"/>
            <w:bottom w:val="none" w:sz="0" w:space="0" w:color="auto"/>
            <w:right w:val="none" w:sz="0" w:space="0" w:color="auto"/>
          </w:divBdr>
        </w:div>
      </w:divsChild>
    </w:div>
    <w:div w:id="653215845">
      <w:bodyDiv w:val="1"/>
      <w:marLeft w:val="225"/>
      <w:marRight w:val="225"/>
      <w:marTop w:val="0"/>
      <w:marBottom w:val="0"/>
      <w:divBdr>
        <w:top w:val="none" w:sz="0" w:space="0" w:color="auto"/>
        <w:left w:val="none" w:sz="0" w:space="0" w:color="auto"/>
        <w:bottom w:val="none" w:sz="0" w:space="0" w:color="auto"/>
        <w:right w:val="none" w:sz="0" w:space="0" w:color="auto"/>
      </w:divBdr>
      <w:divsChild>
        <w:div w:id="413598007">
          <w:marLeft w:val="0"/>
          <w:marRight w:val="0"/>
          <w:marTop w:val="0"/>
          <w:marBottom w:val="0"/>
          <w:divBdr>
            <w:top w:val="none" w:sz="0" w:space="0" w:color="auto"/>
            <w:left w:val="none" w:sz="0" w:space="0" w:color="auto"/>
            <w:bottom w:val="none" w:sz="0" w:space="0" w:color="auto"/>
            <w:right w:val="none" w:sz="0" w:space="0" w:color="auto"/>
          </w:divBdr>
        </w:div>
      </w:divsChild>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864830200">
      <w:bodyDiv w:val="1"/>
      <w:marLeft w:val="0"/>
      <w:marRight w:val="0"/>
      <w:marTop w:val="0"/>
      <w:marBottom w:val="0"/>
      <w:divBdr>
        <w:top w:val="none" w:sz="0" w:space="0" w:color="auto"/>
        <w:left w:val="none" w:sz="0" w:space="0" w:color="auto"/>
        <w:bottom w:val="none" w:sz="0" w:space="0" w:color="auto"/>
        <w:right w:val="none" w:sz="0" w:space="0" w:color="auto"/>
      </w:divBdr>
    </w:div>
    <w:div w:id="941229336">
      <w:bodyDiv w:val="1"/>
      <w:marLeft w:val="0"/>
      <w:marRight w:val="0"/>
      <w:marTop w:val="0"/>
      <w:marBottom w:val="0"/>
      <w:divBdr>
        <w:top w:val="none" w:sz="0" w:space="0" w:color="auto"/>
        <w:left w:val="none" w:sz="0" w:space="0" w:color="auto"/>
        <w:bottom w:val="none" w:sz="0" w:space="0" w:color="auto"/>
        <w:right w:val="none" w:sz="0" w:space="0" w:color="auto"/>
      </w:divBdr>
    </w:div>
    <w:div w:id="979312682">
      <w:bodyDiv w:val="1"/>
      <w:marLeft w:val="0"/>
      <w:marRight w:val="0"/>
      <w:marTop w:val="0"/>
      <w:marBottom w:val="0"/>
      <w:divBdr>
        <w:top w:val="none" w:sz="0" w:space="0" w:color="auto"/>
        <w:left w:val="none" w:sz="0" w:space="0" w:color="auto"/>
        <w:bottom w:val="none" w:sz="0" w:space="0" w:color="auto"/>
        <w:right w:val="none" w:sz="0" w:space="0" w:color="auto"/>
      </w:divBdr>
    </w:div>
    <w:div w:id="1339233470">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448771478">
      <w:bodyDiv w:val="1"/>
      <w:marLeft w:val="0"/>
      <w:marRight w:val="0"/>
      <w:marTop w:val="0"/>
      <w:marBottom w:val="0"/>
      <w:divBdr>
        <w:top w:val="none" w:sz="0" w:space="0" w:color="auto"/>
        <w:left w:val="none" w:sz="0" w:space="0" w:color="auto"/>
        <w:bottom w:val="none" w:sz="0" w:space="0" w:color="auto"/>
        <w:right w:val="none" w:sz="0" w:space="0" w:color="auto"/>
      </w:divBdr>
    </w:div>
    <w:div w:id="1486623663">
      <w:bodyDiv w:val="1"/>
      <w:marLeft w:val="0"/>
      <w:marRight w:val="0"/>
      <w:marTop w:val="0"/>
      <w:marBottom w:val="0"/>
      <w:divBdr>
        <w:top w:val="none" w:sz="0" w:space="0" w:color="auto"/>
        <w:left w:val="none" w:sz="0" w:space="0" w:color="auto"/>
        <w:bottom w:val="none" w:sz="0" w:space="0" w:color="auto"/>
        <w:right w:val="none" w:sz="0" w:space="0" w:color="auto"/>
      </w:divBdr>
    </w:div>
    <w:div w:id="1803957204">
      <w:bodyDiv w:val="1"/>
      <w:marLeft w:val="0"/>
      <w:marRight w:val="0"/>
      <w:marTop w:val="0"/>
      <w:marBottom w:val="0"/>
      <w:divBdr>
        <w:top w:val="none" w:sz="0" w:space="0" w:color="auto"/>
        <w:left w:val="none" w:sz="0" w:space="0" w:color="auto"/>
        <w:bottom w:val="none" w:sz="0" w:space="0" w:color="auto"/>
        <w:right w:val="none" w:sz="0" w:space="0" w:color="auto"/>
      </w:divBdr>
    </w:div>
    <w:div w:id="1863277248">
      <w:bodyDiv w:val="1"/>
      <w:marLeft w:val="225"/>
      <w:marRight w:val="225"/>
      <w:marTop w:val="0"/>
      <w:marBottom w:val="0"/>
      <w:divBdr>
        <w:top w:val="none" w:sz="0" w:space="0" w:color="auto"/>
        <w:left w:val="none" w:sz="0" w:space="0" w:color="auto"/>
        <w:bottom w:val="none" w:sz="0" w:space="0" w:color="auto"/>
        <w:right w:val="none" w:sz="0" w:space="0" w:color="auto"/>
      </w:divBdr>
      <w:divsChild>
        <w:div w:id="627317084">
          <w:marLeft w:val="0"/>
          <w:marRight w:val="0"/>
          <w:marTop w:val="0"/>
          <w:marBottom w:val="0"/>
          <w:divBdr>
            <w:top w:val="none" w:sz="0" w:space="0" w:color="auto"/>
            <w:left w:val="none" w:sz="0" w:space="0" w:color="auto"/>
            <w:bottom w:val="none" w:sz="0" w:space="0" w:color="auto"/>
            <w:right w:val="none" w:sz="0" w:space="0" w:color="auto"/>
          </w:divBdr>
        </w:div>
      </w:divsChild>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 w:id="2129035056">
      <w:bodyDiv w:val="1"/>
      <w:marLeft w:val="0"/>
      <w:marRight w:val="0"/>
      <w:marTop w:val="0"/>
      <w:marBottom w:val="0"/>
      <w:divBdr>
        <w:top w:val="none" w:sz="0" w:space="0" w:color="auto"/>
        <w:left w:val="none" w:sz="0" w:space="0" w:color="auto"/>
        <w:bottom w:val="none" w:sz="0" w:space="0" w:color="auto"/>
        <w:right w:val="none" w:sz="0" w:space="0" w:color="auto"/>
      </w:divBdr>
    </w:div>
    <w:div w:id="21399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6B9E1-E99D-462F-949A-5CB1C06E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323</TotalTime>
  <Pages>4</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15237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VJuodka</cp:lastModifiedBy>
  <cp:revision>28</cp:revision>
  <cp:lastPrinted>2015-09-04T07:43:00Z</cp:lastPrinted>
  <dcterms:created xsi:type="dcterms:W3CDTF">2015-10-06T05:21:00Z</dcterms:created>
  <dcterms:modified xsi:type="dcterms:W3CDTF">2015-10-22T05:34:00Z</dcterms:modified>
</cp:coreProperties>
</file>