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1EF1" w:rsidRDefault="005A1EF1" w:rsidP="005F330F">
      <w:pPr>
        <w:jc w:val="center"/>
        <w:rPr>
          <w:rFonts w:ascii="Times New Roman" w:hAnsi="Times New Roman" w:cs="Times New Roman"/>
          <w:sz w:val="24"/>
          <w:szCs w:val="24"/>
        </w:rPr>
      </w:pPr>
      <w:bookmarkStart w:id="0" w:name="_MON_1051956295"/>
      <w:bookmarkEnd w:id="0"/>
    </w:p>
    <w:bookmarkStart w:id="1" w:name="_MON_1301915618"/>
    <w:bookmarkEnd w:id="1"/>
    <w:p w:rsidR="005F330F" w:rsidRPr="00A44440" w:rsidRDefault="005F330F" w:rsidP="005F330F">
      <w:pPr>
        <w:jc w:val="center"/>
        <w:rPr>
          <w:rFonts w:ascii="Times New Roman" w:hAnsi="Times New Roman" w:cs="Times New Roman"/>
          <w:sz w:val="24"/>
          <w:szCs w:val="24"/>
        </w:rPr>
      </w:pPr>
      <w:r w:rsidRPr="00A44440">
        <w:rPr>
          <w:rFonts w:ascii="Times New Roman" w:hAnsi="Times New Roman" w:cs="Times New Roman"/>
          <w:sz w:val="24"/>
          <w:szCs w:val="24"/>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8pt" o:ole="" fillcolor="window">
            <v:imagedata r:id="rId6" o:title=""/>
          </v:shape>
          <o:OLEObject Type="Embed" ProgID="Word.Picture.8" ShapeID="_x0000_i1025" DrawAspect="Content" ObjectID="_1506163152" r:id="rId7"/>
        </w:object>
      </w:r>
    </w:p>
    <w:p w:rsidR="005F330F" w:rsidRPr="00A44440" w:rsidRDefault="005F330F" w:rsidP="005F330F">
      <w:pPr>
        <w:pStyle w:val="Antrat1"/>
        <w:tabs>
          <w:tab w:val="left" w:pos="2625"/>
          <w:tab w:val="center" w:pos="4819"/>
        </w:tabs>
        <w:rPr>
          <w:sz w:val="24"/>
          <w:szCs w:val="24"/>
        </w:rPr>
      </w:pPr>
      <w:r w:rsidRPr="00A44440">
        <w:rPr>
          <w:sz w:val="24"/>
          <w:szCs w:val="24"/>
        </w:rPr>
        <w:tab/>
      </w:r>
      <w:r w:rsidRPr="00A44440">
        <w:rPr>
          <w:sz w:val="24"/>
          <w:szCs w:val="24"/>
        </w:rPr>
        <w:tab/>
        <w:t>VIEŠŲJŲ PIRKIMŲ TARNYBA</w:t>
      </w:r>
    </w:p>
    <w:p w:rsidR="005F330F" w:rsidRPr="00A44440" w:rsidRDefault="005F330F" w:rsidP="005F330F">
      <w:pPr>
        <w:jc w:val="center"/>
        <w:rPr>
          <w:rFonts w:ascii="Times New Roman" w:hAnsi="Times New Roman" w:cs="Times New Roman"/>
          <w:b/>
          <w:sz w:val="24"/>
          <w:szCs w:val="24"/>
        </w:rPr>
      </w:pPr>
      <w:r w:rsidRPr="00A44440">
        <w:rPr>
          <w:rFonts w:ascii="Times New Roman" w:hAnsi="Times New Roman" w:cs="Times New Roman"/>
          <w:b/>
          <w:sz w:val="24"/>
          <w:szCs w:val="24"/>
        </w:rPr>
        <w:t>PREVENCIJOS IR PIRKIMO SUTARČIŲ PRIEŽIŪROS SKYRIUS</w:t>
      </w:r>
    </w:p>
    <w:p w:rsidR="005F330F" w:rsidRPr="00A44440" w:rsidRDefault="005F330F" w:rsidP="005F330F">
      <w:pPr>
        <w:ind w:left="-284" w:firstLine="284"/>
        <w:jc w:val="center"/>
        <w:rPr>
          <w:rFonts w:ascii="Times New Roman" w:hAnsi="Times New Roman" w:cs="Times New Roman"/>
          <w:b/>
          <w:bCs/>
          <w:sz w:val="24"/>
          <w:szCs w:val="24"/>
        </w:rPr>
      </w:pPr>
      <w:r w:rsidRPr="00A44440">
        <w:rPr>
          <w:rFonts w:ascii="Times New Roman" w:hAnsi="Times New Roman" w:cs="Times New Roman"/>
          <w:b/>
          <w:bCs/>
          <w:sz w:val="24"/>
          <w:szCs w:val="24"/>
        </w:rPr>
        <w:t>SPRENDIMAS DĖL SUTIKIMO ATLIKTI PIRKIMĄ NESKELBIAMŲ DERYBŲ BŪDU</w:t>
      </w:r>
    </w:p>
    <w:tbl>
      <w:tblPr>
        <w:tblW w:w="6588" w:type="dxa"/>
        <w:tblInd w:w="2799" w:type="dxa"/>
        <w:tblLayout w:type="fixed"/>
        <w:tblLook w:val="0000" w:firstRow="0" w:lastRow="0" w:firstColumn="0" w:lastColumn="0" w:noHBand="0" w:noVBand="0"/>
      </w:tblPr>
      <w:tblGrid>
        <w:gridCol w:w="3594"/>
        <w:gridCol w:w="1182"/>
        <w:gridCol w:w="386"/>
        <w:gridCol w:w="1426"/>
      </w:tblGrid>
      <w:tr w:rsidR="005F330F" w:rsidRPr="00A44440" w:rsidTr="004C56E0">
        <w:trPr>
          <w:cantSplit/>
          <w:trHeight w:val="671"/>
        </w:trPr>
        <w:tc>
          <w:tcPr>
            <w:tcW w:w="3594" w:type="dxa"/>
          </w:tcPr>
          <w:p w:rsidR="005F330F" w:rsidRPr="00A44440" w:rsidRDefault="005F330F" w:rsidP="004C56E0">
            <w:pPr>
              <w:pStyle w:val="Default"/>
              <w:jc w:val="center"/>
              <w:rPr>
                <w:lang w:val="lt-LT"/>
              </w:rPr>
            </w:pPr>
          </w:p>
          <w:p w:rsidR="005F330F" w:rsidRPr="00A44440" w:rsidRDefault="00F72517" w:rsidP="004C56E0">
            <w:pPr>
              <w:pStyle w:val="Default"/>
              <w:jc w:val="center"/>
              <w:rPr>
                <w:lang w:val="lt-LT"/>
              </w:rPr>
            </w:pPr>
            <w:r>
              <w:rPr>
                <w:u w:val="single"/>
                <w:lang w:val="lt-LT"/>
              </w:rPr>
              <w:t>2015-10</w:t>
            </w:r>
            <w:r w:rsidR="005F330F" w:rsidRPr="00A44440">
              <w:rPr>
                <w:u w:val="single"/>
                <w:lang w:val="lt-LT"/>
              </w:rPr>
              <w:t xml:space="preserve">-    </w:t>
            </w:r>
            <w:r w:rsidR="005F330F" w:rsidRPr="00A44440">
              <w:rPr>
                <w:lang w:val="lt-LT"/>
              </w:rPr>
              <w:t>Nr. 4S-______</w:t>
            </w:r>
          </w:p>
          <w:p w:rsidR="005F330F" w:rsidRPr="00A44440" w:rsidRDefault="005F330F" w:rsidP="004C56E0">
            <w:pPr>
              <w:pStyle w:val="Default"/>
              <w:jc w:val="center"/>
              <w:rPr>
                <w:lang w:val="lt-LT"/>
              </w:rPr>
            </w:pPr>
          </w:p>
          <w:p w:rsidR="005F330F" w:rsidRPr="00A44440" w:rsidRDefault="005F330F" w:rsidP="004C56E0">
            <w:pPr>
              <w:pStyle w:val="Default"/>
              <w:jc w:val="center"/>
              <w:rPr>
                <w:lang w:val="lt-LT"/>
              </w:rPr>
            </w:pPr>
            <w:r w:rsidRPr="00A44440">
              <w:rPr>
                <w:lang w:val="lt-LT"/>
              </w:rPr>
              <w:t>Vilnius</w:t>
            </w:r>
          </w:p>
          <w:p w:rsidR="005F330F" w:rsidRPr="00A44440" w:rsidRDefault="005F330F" w:rsidP="004C56E0">
            <w:pPr>
              <w:jc w:val="center"/>
              <w:rPr>
                <w:rFonts w:ascii="Times New Roman" w:hAnsi="Times New Roman" w:cs="Times New Roman"/>
                <w:sz w:val="24"/>
                <w:szCs w:val="24"/>
              </w:rPr>
            </w:pPr>
          </w:p>
        </w:tc>
        <w:tc>
          <w:tcPr>
            <w:tcW w:w="1182" w:type="dxa"/>
          </w:tcPr>
          <w:p w:rsidR="005F330F" w:rsidRPr="00A44440" w:rsidRDefault="005F330F" w:rsidP="004C56E0">
            <w:pPr>
              <w:rPr>
                <w:rFonts w:ascii="Times New Roman" w:hAnsi="Times New Roman" w:cs="Times New Roman"/>
                <w:sz w:val="24"/>
                <w:szCs w:val="24"/>
              </w:rPr>
            </w:pPr>
          </w:p>
        </w:tc>
        <w:tc>
          <w:tcPr>
            <w:tcW w:w="386" w:type="dxa"/>
          </w:tcPr>
          <w:p w:rsidR="005F330F" w:rsidRPr="00A44440" w:rsidRDefault="005F330F" w:rsidP="004C56E0">
            <w:pPr>
              <w:rPr>
                <w:rFonts w:ascii="Times New Roman" w:hAnsi="Times New Roman" w:cs="Times New Roman"/>
                <w:sz w:val="24"/>
                <w:szCs w:val="24"/>
              </w:rPr>
            </w:pPr>
          </w:p>
        </w:tc>
        <w:tc>
          <w:tcPr>
            <w:tcW w:w="1426" w:type="dxa"/>
          </w:tcPr>
          <w:p w:rsidR="005F330F" w:rsidRPr="00A44440" w:rsidRDefault="005F330F" w:rsidP="004C56E0">
            <w:pPr>
              <w:rPr>
                <w:rFonts w:ascii="Times New Roman" w:hAnsi="Times New Roman" w:cs="Times New Roman"/>
                <w:sz w:val="24"/>
                <w:szCs w:val="24"/>
              </w:rPr>
            </w:pPr>
          </w:p>
        </w:tc>
      </w:tr>
    </w:tbl>
    <w:p w:rsidR="005F330F" w:rsidRDefault="005F330F" w:rsidP="00DF7F59">
      <w:pPr>
        <w:spacing w:after="0" w:line="240" w:lineRule="auto"/>
        <w:ind w:firstLine="567"/>
        <w:jc w:val="both"/>
        <w:rPr>
          <w:rFonts w:ascii="Times New Roman" w:eastAsia="Times New Roman" w:hAnsi="Times New Roman" w:cs="Times New Roman"/>
          <w:sz w:val="24"/>
          <w:szCs w:val="24"/>
        </w:rPr>
      </w:pPr>
      <w:r w:rsidRPr="00033B33">
        <w:rPr>
          <w:rFonts w:ascii="Times New Roman" w:eastAsia="Times New Roman" w:hAnsi="Times New Roman" w:cs="Times New Roman"/>
          <w:sz w:val="24"/>
          <w:szCs w:val="24"/>
        </w:rPr>
        <w:t>Viešųjų pirkimų tarnyba (toliau – Tarnyba), vadovaudamasi Lietuvos Respublikos viešųjų pirkimų įstatymo (toliau – Įstatymas) 8</w:t>
      </w:r>
      <w:r w:rsidRPr="00033B33">
        <w:rPr>
          <w:rFonts w:ascii="Times New Roman" w:eastAsia="Times New Roman" w:hAnsi="Times New Roman" w:cs="Times New Roman"/>
          <w:sz w:val="24"/>
          <w:szCs w:val="24"/>
          <w:vertAlign w:val="superscript"/>
        </w:rPr>
        <w:t>2</w:t>
      </w:r>
      <w:r w:rsidRPr="00033B33">
        <w:rPr>
          <w:rFonts w:ascii="Times New Roman" w:eastAsia="Times New Roman" w:hAnsi="Times New Roman" w:cs="Times New Roman"/>
          <w:sz w:val="24"/>
          <w:szCs w:val="24"/>
        </w:rPr>
        <w:t xml:space="preserve"> straipsnio 2 dalies 7 punk</w:t>
      </w:r>
      <w:r>
        <w:rPr>
          <w:rFonts w:ascii="Times New Roman" w:eastAsia="Times New Roman" w:hAnsi="Times New Roman" w:cs="Times New Roman"/>
          <w:sz w:val="24"/>
          <w:szCs w:val="24"/>
        </w:rPr>
        <w:t xml:space="preserve">to nuostatomis, išnagrinėjo </w:t>
      </w:r>
      <w:r w:rsidR="00F72517">
        <w:rPr>
          <w:rFonts w:ascii="Times New Roman" w:eastAsia="Times New Roman" w:hAnsi="Times New Roman" w:cs="Times New Roman"/>
          <w:sz w:val="24"/>
          <w:szCs w:val="24"/>
        </w:rPr>
        <w:t>Muitinės laboratorijos</w:t>
      </w:r>
      <w:r>
        <w:rPr>
          <w:rFonts w:ascii="Times New Roman" w:eastAsia="Times New Roman" w:hAnsi="Times New Roman" w:cs="Times New Roman"/>
          <w:sz w:val="24"/>
          <w:szCs w:val="24"/>
        </w:rPr>
        <w:t xml:space="preserve"> (toliau – Perkančioji organizacija)</w:t>
      </w:r>
      <w:r w:rsidRPr="00033B33">
        <w:rPr>
          <w:rFonts w:ascii="Times New Roman" w:eastAsia="Times New Roman" w:hAnsi="Times New Roman" w:cs="Times New Roman"/>
          <w:sz w:val="24"/>
          <w:szCs w:val="24"/>
        </w:rPr>
        <w:t xml:space="preserve"> prašymą sutikti, kad </w:t>
      </w:r>
      <w:r w:rsidR="00FA6E97">
        <w:rPr>
          <w:rFonts w:ascii="Times New Roman" w:eastAsia="Times New Roman" w:hAnsi="Times New Roman" w:cs="Times New Roman"/>
          <w:i/>
          <w:sz w:val="24"/>
          <w:szCs w:val="24"/>
        </w:rPr>
        <w:t>A</w:t>
      </w:r>
      <w:r w:rsidR="00F72517" w:rsidRPr="00FA6E97">
        <w:rPr>
          <w:rFonts w:ascii="Times New Roman" w:eastAsia="Times New Roman" w:hAnsi="Times New Roman" w:cs="Times New Roman"/>
          <w:i/>
          <w:sz w:val="24"/>
          <w:szCs w:val="24"/>
        </w:rPr>
        <w:t>utomatinio švino kiekio benzine analizatoriaus</w:t>
      </w:r>
      <w:r w:rsidR="00F72517">
        <w:rPr>
          <w:rFonts w:ascii="Times New Roman" w:eastAsia="Times New Roman" w:hAnsi="Times New Roman" w:cs="Times New Roman"/>
          <w:sz w:val="24"/>
          <w:szCs w:val="24"/>
        </w:rPr>
        <w:t xml:space="preserve"> </w:t>
      </w:r>
      <w:r w:rsidRPr="00FA6E97">
        <w:rPr>
          <w:rFonts w:ascii="Times New Roman" w:eastAsia="Times New Roman" w:hAnsi="Times New Roman" w:cs="Times New Roman"/>
          <w:i/>
          <w:sz w:val="24"/>
          <w:szCs w:val="24"/>
        </w:rPr>
        <w:t>viešasis pirkimas</w:t>
      </w:r>
      <w:r>
        <w:rPr>
          <w:rFonts w:ascii="Times New Roman" w:eastAsia="Times New Roman" w:hAnsi="Times New Roman" w:cs="Times New Roman"/>
          <w:sz w:val="24"/>
          <w:szCs w:val="24"/>
        </w:rPr>
        <w:t xml:space="preserve"> </w:t>
      </w:r>
      <w:r w:rsidRPr="00033B33">
        <w:rPr>
          <w:rFonts w:ascii="Times New Roman" w:eastAsia="Times New Roman" w:hAnsi="Times New Roman" w:cs="Times New Roman"/>
          <w:sz w:val="24"/>
          <w:szCs w:val="24"/>
        </w:rPr>
        <w:t>būtų vykdomas neskelbiamų derybų būdu, vadovaujantis Įstatymo 56 straipsnio 1 dalies 1 punkto nuostatomis, nes</w:t>
      </w:r>
      <w:r>
        <w:rPr>
          <w:rFonts w:ascii="Times New Roman" w:eastAsia="Times New Roman" w:hAnsi="Times New Roman" w:cs="Times New Roman"/>
          <w:sz w:val="24"/>
          <w:szCs w:val="24"/>
        </w:rPr>
        <w:t>,</w:t>
      </w:r>
      <w:r w:rsidRPr="00033B33">
        <w:rPr>
          <w:rFonts w:ascii="Times New Roman" w:eastAsia="Times New Roman" w:hAnsi="Times New Roman" w:cs="Times New Roman"/>
          <w:sz w:val="24"/>
          <w:szCs w:val="24"/>
        </w:rPr>
        <w:t xml:space="preserve"> vykdant </w:t>
      </w:r>
      <w:r w:rsidRPr="00033B33">
        <w:rPr>
          <w:rFonts w:ascii="Times New Roman" w:eastAsia="Times New Roman" w:hAnsi="Times New Roman" w:cs="Times New Roman"/>
          <w:color w:val="000000"/>
          <w:sz w:val="24"/>
          <w:szCs w:val="24"/>
        </w:rPr>
        <w:t xml:space="preserve">atviro konkurso </w:t>
      </w:r>
      <w:r w:rsidRPr="00033B33">
        <w:rPr>
          <w:rFonts w:ascii="Times New Roman" w:eastAsia="Times New Roman" w:hAnsi="Times New Roman" w:cs="Times New Roman"/>
          <w:color w:val="000000"/>
          <w:sz w:val="24"/>
          <w:szCs w:val="24"/>
          <w:lang w:eastAsia="lt-LT"/>
        </w:rPr>
        <w:t>„</w:t>
      </w:r>
      <w:r w:rsidR="00F72517">
        <w:rPr>
          <w:rFonts w:ascii="Times New Roman" w:eastAsia="Times New Roman" w:hAnsi="Times New Roman" w:cs="Times New Roman"/>
          <w:sz w:val="24"/>
          <w:szCs w:val="24"/>
        </w:rPr>
        <w:t>Laboratorinės įrangos viešasis pirkimas</w:t>
      </w:r>
      <w:r w:rsidRPr="00033B33">
        <w:rPr>
          <w:rFonts w:ascii="Times New Roman" w:eastAsia="Times New Roman" w:hAnsi="Times New Roman" w:cs="Times New Roman"/>
          <w:sz w:val="24"/>
          <w:szCs w:val="24"/>
        </w:rPr>
        <w:t>“</w:t>
      </w:r>
      <w:r w:rsidR="00F72517">
        <w:rPr>
          <w:rFonts w:ascii="Times New Roman" w:eastAsia="Times New Roman" w:hAnsi="Times New Roman" w:cs="Times New Roman"/>
          <w:color w:val="000000"/>
          <w:sz w:val="24"/>
          <w:szCs w:val="24"/>
        </w:rPr>
        <w:t xml:space="preserve"> (skelbtas 2015</w:t>
      </w:r>
      <w:r w:rsidRPr="00033B33">
        <w:rPr>
          <w:rFonts w:ascii="Times New Roman" w:eastAsia="Times New Roman" w:hAnsi="Times New Roman" w:cs="Times New Roman"/>
          <w:color w:val="000000"/>
          <w:sz w:val="24"/>
          <w:szCs w:val="24"/>
        </w:rPr>
        <w:t xml:space="preserve"> m. </w:t>
      </w:r>
      <w:r w:rsidR="00F72517">
        <w:rPr>
          <w:rFonts w:ascii="Times New Roman" w:eastAsia="Times New Roman" w:hAnsi="Times New Roman" w:cs="Times New Roman"/>
          <w:color w:val="000000"/>
          <w:sz w:val="24"/>
          <w:szCs w:val="24"/>
        </w:rPr>
        <w:t>liepos 16</w:t>
      </w:r>
      <w:r w:rsidRPr="00033B33">
        <w:rPr>
          <w:rFonts w:ascii="Times New Roman" w:eastAsia="Times New Roman" w:hAnsi="Times New Roman" w:cs="Times New Roman"/>
          <w:color w:val="000000"/>
          <w:sz w:val="24"/>
          <w:szCs w:val="24"/>
        </w:rPr>
        <w:t xml:space="preserve"> d. Centrinėje viešųjų pirkimų informacinėje sistemoje, </w:t>
      </w:r>
      <w:r w:rsidRPr="00033B33">
        <w:rPr>
          <w:rFonts w:ascii="Times New Roman" w:eastAsia="Times New Roman" w:hAnsi="Times New Roman" w:cs="Times New Roman"/>
          <w:b/>
          <w:color w:val="000000"/>
          <w:sz w:val="24"/>
          <w:szCs w:val="24"/>
        </w:rPr>
        <w:t xml:space="preserve">pirkimo Nr. </w:t>
      </w:r>
      <w:r w:rsidR="00F72517">
        <w:rPr>
          <w:rFonts w:ascii="Times New Roman" w:eastAsia="Times New Roman" w:hAnsi="Times New Roman" w:cs="Times New Roman"/>
          <w:b/>
          <w:color w:val="000000"/>
          <w:sz w:val="24"/>
          <w:szCs w:val="24"/>
        </w:rPr>
        <w:t>165641</w:t>
      </w:r>
      <w:r w:rsidRPr="00033B33">
        <w:rPr>
          <w:rFonts w:ascii="Times New Roman" w:eastAsia="Times New Roman" w:hAnsi="Times New Roman" w:cs="Times New Roman"/>
          <w:color w:val="000000"/>
          <w:sz w:val="24"/>
          <w:szCs w:val="24"/>
        </w:rPr>
        <w:t>) (toliau – Pirkimas)</w:t>
      </w:r>
      <w:r w:rsidR="00FA6E97" w:rsidRPr="00FA6E97">
        <w:rPr>
          <w:rFonts w:ascii="Times New Roman" w:eastAsia="Times New Roman" w:hAnsi="Times New Roman" w:cs="Times New Roman"/>
          <w:color w:val="000000"/>
          <w:sz w:val="24"/>
          <w:szCs w:val="24"/>
        </w:rPr>
        <w:t xml:space="preserve"> </w:t>
      </w:r>
      <w:r w:rsidR="00401158">
        <w:rPr>
          <w:rFonts w:ascii="Times New Roman" w:eastAsia="Times New Roman" w:hAnsi="Times New Roman" w:cs="Times New Roman"/>
          <w:color w:val="000000"/>
          <w:sz w:val="24"/>
          <w:szCs w:val="24"/>
        </w:rPr>
        <w:t xml:space="preserve">pirkimo procedūras </w:t>
      </w:r>
      <w:r w:rsidR="00FA6E97">
        <w:rPr>
          <w:rFonts w:ascii="Times New Roman" w:eastAsia="Times New Roman" w:hAnsi="Times New Roman" w:cs="Times New Roman"/>
          <w:color w:val="000000"/>
          <w:sz w:val="24"/>
          <w:szCs w:val="24"/>
        </w:rPr>
        <w:t>2</w:t>
      </w:r>
      <w:r w:rsidR="00401158">
        <w:rPr>
          <w:rFonts w:ascii="Times New Roman" w:eastAsia="Times New Roman" w:hAnsi="Times New Roman" w:cs="Times New Roman"/>
          <w:color w:val="000000"/>
          <w:sz w:val="24"/>
          <w:szCs w:val="24"/>
        </w:rPr>
        <w:t>-ai</w:t>
      </w:r>
      <w:r w:rsidR="00FA6E97">
        <w:rPr>
          <w:rFonts w:ascii="Times New Roman" w:eastAsia="Times New Roman" w:hAnsi="Times New Roman" w:cs="Times New Roman"/>
          <w:color w:val="000000"/>
          <w:sz w:val="24"/>
          <w:szCs w:val="24"/>
        </w:rPr>
        <w:t xml:space="preserve"> Pirkimo objekto dali</w:t>
      </w:r>
      <w:r w:rsidR="00401158">
        <w:rPr>
          <w:rFonts w:ascii="Times New Roman" w:eastAsia="Times New Roman" w:hAnsi="Times New Roman" w:cs="Times New Roman"/>
          <w:color w:val="000000"/>
          <w:sz w:val="24"/>
          <w:szCs w:val="24"/>
        </w:rPr>
        <w:t>ai</w:t>
      </w:r>
      <w:r w:rsidR="00FA6E97">
        <w:rPr>
          <w:rFonts w:ascii="Times New Roman" w:eastAsia="Times New Roman" w:hAnsi="Times New Roman" w:cs="Times New Roman"/>
          <w:color w:val="000000"/>
          <w:sz w:val="24"/>
          <w:szCs w:val="24"/>
        </w:rPr>
        <w:t xml:space="preserve"> </w:t>
      </w:r>
      <w:r w:rsidR="00FA6E97" w:rsidRPr="00F72517">
        <w:rPr>
          <w:rFonts w:ascii="Times New Roman" w:eastAsia="Times New Roman" w:hAnsi="Times New Roman" w:cs="Times New Roman"/>
          <w:i/>
          <w:color w:val="000000"/>
          <w:sz w:val="24"/>
          <w:szCs w:val="24"/>
        </w:rPr>
        <w:t>Automatinis švino kiekio benzine analizatorius</w:t>
      </w:r>
      <w:r>
        <w:rPr>
          <w:rFonts w:ascii="Times New Roman" w:eastAsia="Times New Roman" w:hAnsi="Times New Roman" w:cs="Times New Roman"/>
          <w:color w:val="000000"/>
          <w:sz w:val="24"/>
          <w:szCs w:val="24"/>
        </w:rPr>
        <w:t>,</w:t>
      </w:r>
      <w:r w:rsidRPr="00033B33">
        <w:rPr>
          <w:rFonts w:ascii="Times New Roman" w:eastAsia="Times New Roman" w:hAnsi="Times New Roman" w:cs="Times New Roman"/>
          <w:sz w:val="24"/>
          <w:szCs w:val="24"/>
        </w:rPr>
        <w:t xml:space="preserve"> </w:t>
      </w:r>
      <w:r w:rsidR="00F72517">
        <w:rPr>
          <w:rFonts w:ascii="Times New Roman" w:eastAsia="Times New Roman" w:hAnsi="Times New Roman" w:cs="Times New Roman"/>
          <w:sz w:val="24"/>
          <w:szCs w:val="24"/>
        </w:rPr>
        <w:t>trijų tiekėjų UAB „</w:t>
      </w:r>
      <w:proofErr w:type="spellStart"/>
      <w:r w:rsidR="00F72517">
        <w:rPr>
          <w:rFonts w:ascii="Times New Roman" w:eastAsia="Times New Roman" w:hAnsi="Times New Roman" w:cs="Times New Roman"/>
          <w:sz w:val="24"/>
          <w:szCs w:val="24"/>
        </w:rPr>
        <w:t>Arm</w:t>
      </w:r>
      <w:proofErr w:type="spellEnd"/>
      <w:r w:rsidR="00F72517">
        <w:rPr>
          <w:rFonts w:ascii="Times New Roman" w:eastAsia="Times New Roman" w:hAnsi="Times New Roman" w:cs="Times New Roman"/>
          <w:sz w:val="24"/>
          <w:szCs w:val="24"/>
        </w:rPr>
        <w:t xml:space="preserve"> </w:t>
      </w:r>
      <w:proofErr w:type="spellStart"/>
      <w:r w:rsidR="00F72517">
        <w:rPr>
          <w:rFonts w:ascii="Times New Roman" w:eastAsia="Times New Roman" w:hAnsi="Times New Roman" w:cs="Times New Roman"/>
          <w:sz w:val="24"/>
          <w:szCs w:val="24"/>
        </w:rPr>
        <w:t>Gate</w:t>
      </w:r>
      <w:proofErr w:type="spellEnd"/>
      <w:r w:rsidR="00F72517">
        <w:rPr>
          <w:rFonts w:ascii="Times New Roman" w:eastAsia="Times New Roman" w:hAnsi="Times New Roman" w:cs="Times New Roman"/>
          <w:sz w:val="24"/>
          <w:szCs w:val="24"/>
        </w:rPr>
        <w:t>“, UAB „</w:t>
      </w:r>
      <w:proofErr w:type="spellStart"/>
      <w:r w:rsidR="00F72517">
        <w:rPr>
          <w:rFonts w:ascii="Times New Roman" w:eastAsia="Times New Roman" w:hAnsi="Times New Roman" w:cs="Times New Roman"/>
          <w:sz w:val="24"/>
          <w:szCs w:val="24"/>
        </w:rPr>
        <w:t>Labochema</w:t>
      </w:r>
      <w:proofErr w:type="spellEnd"/>
      <w:r w:rsidR="00F72517">
        <w:rPr>
          <w:rFonts w:ascii="Times New Roman" w:eastAsia="Times New Roman" w:hAnsi="Times New Roman" w:cs="Times New Roman"/>
          <w:sz w:val="24"/>
          <w:szCs w:val="24"/>
        </w:rPr>
        <w:t xml:space="preserve"> LT“ ir UAB „</w:t>
      </w:r>
      <w:proofErr w:type="spellStart"/>
      <w:r w:rsidR="00F72517">
        <w:rPr>
          <w:rFonts w:ascii="Times New Roman" w:eastAsia="Times New Roman" w:hAnsi="Times New Roman" w:cs="Times New Roman"/>
          <w:sz w:val="24"/>
          <w:szCs w:val="24"/>
        </w:rPr>
        <w:t>Linea</w:t>
      </w:r>
      <w:proofErr w:type="spellEnd"/>
      <w:r w:rsidR="00F72517">
        <w:rPr>
          <w:rFonts w:ascii="Times New Roman" w:eastAsia="Times New Roman" w:hAnsi="Times New Roman" w:cs="Times New Roman"/>
          <w:sz w:val="24"/>
          <w:szCs w:val="24"/>
        </w:rPr>
        <w:t xml:space="preserve"> </w:t>
      </w:r>
      <w:proofErr w:type="spellStart"/>
      <w:r w:rsidR="00F72517">
        <w:rPr>
          <w:rFonts w:ascii="Times New Roman" w:eastAsia="Times New Roman" w:hAnsi="Times New Roman" w:cs="Times New Roman"/>
          <w:sz w:val="24"/>
          <w:szCs w:val="24"/>
        </w:rPr>
        <w:t>libera</w:t>
      </w:r>
      <w:proofErr w:type="spellEnd"/>
      <w:r w:rsidR="00F72517">
        <w:rPr>
          <w:rFonts w:ascii="Times New Roman" w:eastAsia="Times New Roman" w:hAnsi="Times New Roman" w:cs="Times New Roman"/>
          <w:sz w:val="24"/>
          <w:szCs w:val="24"/>
        </w:rPr>
        <w:t>“</w:t>
      </w:r>
      <w:r w:rsidR="00154C5A">
        <w:rPr>
          <w:rFonts w:ascii="Times New Roman" w:eastAsia="Times New Roman" w:hAnsi="Times New Roman" w:cs="Times New Roman"/>
          <w:sz w:val="24"/>
          <w:szCs w:val="24"/>
        </w:rPr>
        <w:t xml:space="preserve"> (toliau - Tiekėjai)</w:t>
      </w:r>
      <w:r w:rsidRPr="00033B33">
        <w:rPr>
          <w:rFonts w:ascii="Times New Roman" w:eastAsia="Times New Roman" w:hAnsi="Times New Roman" w:cs="Times New Roman"/>
          <w:sz w:val="24"/>
          <w:szCs w:val="24"/>
        </w:rPr>
        <w:t xml:space="preserve"> pasiūlyma</w:t>
      </w:r>
      <w:r w:rsidR="00F72517">
        <w:rPr>
          <w:rFonts w:ascii="Times New Roman" w:eastAsia="Times New Roman" w:hAnsi="Times New Roman" w:cs="Times New Roman"/>
          <w:sz w:val="24"/>
          <w:szCs w:val="24"/>
        </w:rPr>
        <w:t>i</w:t>
      </w:r>
      <w:r w:rsidRPr="00033B33">
        <w:rPr>
          <w:rFonts w:ascii="Times New Roman" w:eastAsia="Times New Roman" w:hAnsi="Times New Roman" w:cs="Times New Roman"/>
          <w:sz w:val="24"/>
          <w:szCs w:val="24"/>
        </w:rPr>
        <w:t xml:space="preserve"> buvo atmest</w:t>
      </w:r>
      <w:r w:rsidR="00F72517">
        <w:rPr>
          <w:rFonts w:ascii="Times New Roman" w:eastAsia="Times New Roman" w:hAnsi="Times New Roman" w:cs="Times New Roman"/>
          <w:sz w:val="24"/>
          <w:szCs w:val="24"/>
        </w:rPr>
        <w:t>i</w:t>
      </w:r>
      <w:r>
        <w:rPr>
          <w:rFonts w:ascii="Times New Roman" w:eastAsia="Times New Roman" w:hAnsi="Times New Roman" w:cs="Times New Roman"/>
          <w:sz w:val="24"/>
          <w:szCs w:val="24"/>
        </w:rPr>
        <w:t xml:space="preserve"> dėl per didelės, Perkančiajai organizacijai nepriimtinos kainos.</w:t>
      </w:r>
    </w:p>
    <w:p w:rsidR="00F72517" w:rsidRDefault="005E2A15" w:rsidP="00DF7F59">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Iš Perkančiosios organizacijos pateiktų dokumentų nustatyta, kad </w:t>
      </w:r>
      <w:r w:rsidR="00F72517">
        <w:rPr>
          <w:rFonts w:ascii="Times New Roman" w:eastAsia="Times New Roman" w:hAnsi="Times New Roman" w:cs="Times New Roman"/>
          <w:sz w:val="24"/>
          <w:szCs w:val="24"/>
        </w:rPr>
        <w:t xml:space="preserve">2015 m. rugpjūčio 31 d. </w:t>
      </w:r>
      <w:r w:rsidR="00FA6E97">
        <w:rPr>
          <w:rFonts w:ascii="Times New Roman" w:eastAsia="Times New Roman" w:hAnsi="Times New Roman" w:cs="Times New Roman"/>
          <w:sz w:val="24"/>
          <w:szCs w:val="24"/>
        </w:rPr>
        <w:t>dėl 2 P</w:t>
      </w:r>
      <w:r w:rsidR="00F72517">
        <w:rPr>
          <w:rFonts w:ascii="Times New Roman" w:eastAsia="Times New Roman" w:hAnsi="Times New Roman" w:cs="Times New Roman"/>
          <w:sz w:val="24"/>
          <w:szCs w:val="24"/>
        </w:rPr>
        <w:t>irkimo objekto dalies</w:t>
      </w:r>
      <w:r w:rsidR="00FE4A22">
        <w:rPr>
          <w:rFonts w:ascii="Times New Roman" w:eastAsia="Times New Roman" w:hAnsi="Times New Roman" w:cs="Times New Roman"/>
          <w:sz w:val="24"/>
          <w:szCs w:val="24"/>
        </w:rPr>
        <w:t xml:space="preserve"> CVP IS elektroninėmis priemonėmis buvo pateikti trys pasiūlymai – UAB „</w:t>
      </w:r>
      <w:proofErr w:type="spellStart"/>
      <w:r w:rsidR="00FE4A22">
        <w:rPr>
          <w:rFonts w:ascii="Times New Roman" w:eastAsia="Times New Roman" w:hAnsi="Times New Roman" w:cs="Times New Roman"/>
          <w:sz w:val="24"/>
          <w:szCs w:val="24"/>
        </w:rPr>
        <w:t>Arm</w:t>
      </w:r>
      <w:proofErr w:type="spellEnd"/>
      <w:r w:rsidR="00FE4A22">
        <w:rPr>
          <w:rFonts w:ascii="Times New Roman" w:eastAsia="Times New Roman" w:hAnsi="Times New Roman" w:cs="Times New Roman"/>
          <w:sz w:val="24"/>
          <w:szCs w:val="24"/>
        </w:rPr>
        <w:t xml:space="preserve"> </w:t>
      </w:r>
      <w:proofErr w:type="spellStart"/>
      <w:r w:rsidR="00FE4A22">
        <w:rPr>
          <w:rFonts w:ascii="Times New Roman" w:eastAsia="Times New Roman" w:hAnsi="Times New Roman" w:cs="Times New Roman"/>
          <w:sz w:val="24"/>
          <w:szCs w:val="24"/>
        </w:rPr>
        <w:t>Gate</w:t>
      </w:r>
      <w:proofErr w:type="spellEnd"/>
      <w:r w:rsidR="00FE4A22">
        <w:rPr>
          <w:rFonts w:ascii="Times New Roman" w:eastAsia="Times New Roman" w:hAnsi="Times New Roman" w:cs="Times New Roman"/>
          <w:sz w:val="24"/>
          <w:szCs w:val="24"/>
        </w:rPr>
        <w:t>“ (pasiūlymo kaina – 18 367,80 Eur su PVM), UAB „</w:t>
      </w:r>
      <w:proofErr w:type="spellStart"/>
      <w:r w:rsidR="00FE4A22">
        <w:rPr>
          <w:rFonts w:ascii="Times New Roman" w:eastAsia="Times New Roman" w:hAnsi="Times New Roman" w:cs="Times New Roman"/>
          <w:sz w:val="24"/>
          <w:szCs w:val="24"/>
        </w:rPr>
        <w:t>Labochema</w:t>
      </w:r>
      <w:proofErr w:type="spellEnd"/>
      <w:r w:rsidR="00FE4A22">
        <w:rPr>
          <w:rFonts w:ascii="Times New Roman" w:eastAsia="Times New Roman" w:hAnsi="Times New Roman" w:cs="Times New Roman"/>
          <w:sz w:val="24"/>
          <w:szCs w:val="24"/>
        </w:rPr>
        <w:t xml:space="preserve"> LT“ (pasiūlymo kaina – 21 780,00 Eur su PVM), UAB „</w:t>
      </w:r>
      <w:proofErr w:type="spellStart"/>
      <w:r w:rsidR="00FE4A22">
        <w:rPr>
          <w:rFonts w:ascii="Times New Roman" w:eastAsia="Times New Roman" w:hAnsi="Times New Roman" w:cs="Times New Roman"/>
          <w:sz w:val="24"/>
          <w:szCs w:val="24"/>
        </w:rPr>
        <w:t>Linea</w:t>
      </w:r>
      <w:proofErr w:type="spellEnd"/>
      <w:r w:rsidR="00FE4A22">
        <w:rPr>
          <w:rFonts w:ascii="Times New Roman" w:eastAsia="Times New Roman" w:hAnsi="Times New Roman" w:cs="Times New Roman"/>
          <w:sz w:val="24"/>
          <w:szCs w:val="24"/>
        </w:rPr>
        <w:t xml:space="preserve"> </w:t>
      </w:r>
      <w:proofErr w:type="spellStart"/>
      <w:r w:rsidR="00FE4A22">
        <w:rPr>
          <w:rFonts w:ascii="Times New Roman" w:eastAsia="Times New Roman" w:hAnsi="Times New Roman" w:cs="Times New Roman"/>
          <w:sz w:val="24"/>
          <w:szCs w:val="24"/>
        </w:rPr>
        <w:t>libera</w:t>
      </w:r>
      <w:proofErr w:type="spellEnd"/>
      <w:r w:rsidR="00FE4A22">
        <w:rPr>
          <w:rFonts w:ascii="Times New Roman" w:eastAsia="Times New Roman" w:hAnsi="Times New Roman" w:cs="Times New Roman"/>
          <w:sz w:val="24"/>
          <w:szCs w:val="24"/>
        </w:rPr>
        <w:t>“ (pasiūlymo kaina – 19 965,00 Eur su PVM).</w:t>
      </w:r>
    </w:p>
    <w:p w:rsidR="00FE4A22" w:rsidRDefault="00FE4A22" w:rsidP="00DF7F59">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2015 m. rugsėjo 7 d. Perkančiosios organizacijos direktoriaus 2015 m. liepos 10 d. įsakymu </w:t>
      </w:r>
      <w:r w:rsidR="00F970B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Nr. 3B-13 sudaryta komisija (toliau - Komisija), įvertinusi UAB „</w:t>
      </w:r>
      <w:proofErr w:type="spellStart"/>
      <w:r>
        <w:rPr>
          <w:rFonts w:ascii="Times New Roman" w:eastAsia="Times New Roman" w:hAnsi="Times New Roman" w:cs="Times New Roman"/>
          <w:sz w:val="24"/>
          <w:szCs w:val="24"/>
        </w:rPr>
        <w:t>Linea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libera</w:t>
      </w:r>
      <w:proofErr w:type="spellEnd"/>
      <w:r>
        <w:rPr>
          <w:rFonts w:ascii="Times New Roman" w:eastAsia="Times New Roman" w:hAnsi="Times New Roman" w:cs="Times New Roman"/>
          <w:sz w:val="24"/>
          <w:szCs w:val="24"/>
        </w:rPr>
        <w:t>“ pasiūlyme pateiktus duomenis apie kvalifikaciją</w:t>
      </w:r>
      <w:r w:rsidR="00E03D39">
        <w:rPr>
          <w:rFonts w:ascii="Times New Roman" w:eastAsia="Times New Roman" w:hAnsi="Times New Roman" w:cs="Times New Roman"/>
          <w:sz w:val="24"/>
          <w:szCs w:val="24"/>
        </w:rPr>
        <w:t>, nustatė, kad šio tiekėjo kvalifikacija atitinka Pirkimo sąlygose nustatytus minimalius kvalifikacijos reikalavimus.</w:t>
      </w:r>
      <w:r w:rsidR="00D35CD8">
        <w:rPr>
          <w:rFonts w:ascii="Times New Roman" w:eastAsia="Times New Roman" w:hAnsi="Times New Roman" w:cs="Times New Roman"/>
          <w:sz w:val="24"/>
          <w:szCs w:val="24"/>
        </w:rPr>
        <w:t xml:space="preserve"> UAB „</w:t>
      </w:r>
      <w:proofErr w:type="spellStart"/>
      <w:r w:rsidR="00D35CD8">
        <w:rPr>
          <w:rFonts w:ascii="Times New Roman" w:eastAsia="Times New Roman" w:hAnsi="Times New Roman" w:cs="Times New Roman"/>
          <w:sz w:val="24"/>
          <w:szCs w:val="24"/>
        </w:rPr>
        <w:t>Labochema</w:t>
      </w:r>
      <w:proofErr w:type="spellEnd"/>
      <w:r w:rsidR="00D35CD8">
        <w:rPr>
          <w:rFonts w:ascii="Times New Roman" w:eastAsia="Times New Roman" w:hAnsi="Times New Roman" w:cs="Times New Roman"/>
          <w:sz w:val="24"/>
          <w:szCs w:val="24"/>
        </w:rPr>
        <w:t xml:space="preserve"> LT“ ir UAB „</w:t>
      </w:r>
      <w:proofErr w:type="spellStart"/>
      <w:r w:rsidR="00D35CD8">
        <w:rPr>
          <w:rFonts w:ascii="Times New Roman" w:eastAsia="Times New Roman" w:hAnsi="Times New Roman" w:cs="Times New Roman"/>
          <w:sz w:val="24"/>
          <w:szCs w:val="24"/>
        </w:rPr>
        <w:t>Arm</w:t>
      </w:r>
      <w:proofErr w:type="spellEnd"/>
      <w:r w:rsidR="00D35CD8">
        <w:rPr>
          <w:rFonts w:ascii="Times New Roman" w:eastAsia="Times New Roman" w:hAnsi="Times New Roman" w:cs="Times New Roman"/>
          <w:sz w:val="24"/>
          <w:szCs w:val="24"/>
        </w:rPr>
        <w:t xml:space="preserve"> </w:t>
      </w:r>
      <w:proofErr w:type="spellStart"/>
      <w:r w:rsidR="00D35CD8">
        <w:rPr>
          <w:rFonts w:ascii="Times New Roman" w:eastAsia="Times New Roman" w:hAnsi="Times New Roman" w:cs="Times New Roman"/>
          <w:sz w:val="24"/>
          <w:szCs w:val="24"/>
        </w:rPr>
        <w:t>Gate</w:t>
      </w:r>
      <w:proofErr w:type="spellEnd"/>
      <w:r w:rsidR="00D35CD8">
        <w:rPr>
          <w:rFonts w:ascii="Times New Roman" w:eastAsia="Times New Roman" w:hAnsi="Times New Roman" w:cs="Times New Roman"/>
          <w:sz w:val="24"/>
          <w:szCs w:val="24"/>
        </w:rPr>
        <w:t xml:space="preserve">“ </w:t>
      </w:r>
      <w:r w:rsidR="00FC47BA">
        <w:rPr>
          <w:rFonts w:ascii="Times New Roman" w:eastAsia="Times New Roman" w:hAnsi="Times New Roman" w:cs="Times New Roman"/>
          <w:sz w:val="24"/>
          <w:szCs w:val="24"/>
        </w:rPr>
        <w:t>buvo</w:t>
      </w:r>
      <w:r w:rsidR="00D35CD8">
        <w:rPr>
          <w:rFonts w:ascii="Times New Roman" w:eastAsia="Times New Roman" w:hAnsi="Times New Roman" w:cs="Times New Roman"/>
          <w:sz w:val="24"/>
          <w:szCs w:val="24"/>
        </w:rPr>
        <w:t xml:space="preserve"> papraš</w:t>
      </w:r>
      <w:r w:rsidR="00FC47BA">
        <w:rPr>
          <w:rFonts w:ascii="Times New Roman" w:eastAsia="Times New Roman" w:hAnsi="Times New Roman" w:cs="Times New Roman"/>
          <w:sz w:val="24"/>
          <w:szCs w:val="24"/>
        </w:rPr>
        <w:t xml:space="preserve">yta </w:t>
      </w:r>
      <w:r w:rsidR="00D35CD8">
        <w:rPr>
          <w:rFonts w:ascii="Times New Roman" w:eastAsia="Times New Roman" w:hAnsi="Times New Roman" w:cs="Times New Roman"/>
          <w:sz w:val="24"/>
          <w:szCs w:val="24"/>
        </w:rPr>
        <w:t xml:space="preserve">papildyti netikslius ir neišsamius duomenis apie kvalifikaciją. 2015 m. rugsėjo 14 d. Komisija, įvertinusi kvalifikaciją patvirtinančių dokumentų </w:t>
      </w:r>
      <w:proofErr w:type="spellStart"/>
      <w:r w:rsidR="00D35CD8">
        <w:rPr>
          <w:rFonts w:ascii="Times New Roman" w:eastAsia="Times New Roman" w:hAnsi="Times New Roman" w:cs="Times New Roman"/>
          <w:sz w:val="24"/>
          <w:szCs w:val="24"/>
        </w:rPr>
        <w:t>patikslinimus</w:t>
      </w:r>
      <w:proofErr w:type="spellEnd"/>
      <w:r w:rsidR="00D35CD8">
        <w:rPr>
          <w:rFonts w:ascii="Times New Roman" w:eastAsia="Times New Roman" w:hAnsi="Times New Roman" w:cs="Times New Roman"/>
          <w:sz w:val="24"/>
          <w:szCs w:val="24"/>
        </w:rPr>
        <w:t>, nustatė, kad UAB „</w:t>
      </w:r>
      <w:proofErr w:type="spellStart"/>
      <w:r w:rsidR="00D35CD8">
        <w:rPr>
          <w:rFonts w:ascii="Times New Roman" w:eastAsia="Times New Roman" w:hAnsi="Times New Roman" w:cs="Times New Roman"/>
          <w:sz w:val="24"/>
          <w:szCs w:val="24"/>
        </w:rPr>
        <w:t>Arm</w:t>
      </w:r>
      <w:proofErr w:type="spellEnd"/>
      <w:r w:rsidR="00D35CD8">
        <w:rPr>
          <w:rFonts w:ascii="Times New Roman" w:eastAsia="Times New Roman" w:hAnsi="Times New Roman" w:cs="Times New Roman"/>
          <w:sz w:val="24"/>
          <w:szCs w:val="24"/>
        </w:rPr>
        <w:t xml:space="preserve"> </w:t>
      </w:r>
      <w:proofErr w:type="spellStart"/>
      <w:r w:rsidR="00D35CD8">
        <w:rPr>
          <w:rFonts w:ascii="Times New Roman" w:eastAsia="Times New Roman" w:hAnsi="Times New Roman" w:cs="Times New Roman"/>
          <w:sz w:val="24"/>
          <w:szCs w:val="24"/>
        </w:rPr>
        <w:t>Gate</w:t>
      </w:r>
      <w:proofErr w:type="spellEnd"/>
      <w:r w:rsidR="00D35CD8">
        <w:rPr>
          <w:rFonts w:ascii="Times New Roman" w:eastAsia="Times New Roman" w:hAnsi="Times New Roman" w:cs="Times New Roman"/>
          <w:sz w:val="24"/>
          <w:szCs w:val="24"/>
        </w:rPr>
        <w:t>“, ir UAB „</w:t>
      </w:r>
      <w:proofErr w:type="spellStart"/>
      <w:r w:rsidR="00D35CD8">
        <w:rPr>
          <w:rFonts w:ascii="Times New Roman" w:eastAsia="Times New Roman" w:hAnsi="Times New Roman" w:cs="Times New Roman"/>
          <w:sz w:val="24"/>
          <w:szCs w:val="24"/>
        </w:rPr>
        <w:t>Labochema</w:t>
      </w:r>
      <w:proofErr w:type="spellEnd"/>
      <w:r w:rsidR="00D35CD8">
        <w:rPr>
          <w:rFonts w:ascii="Times New Roman" w:eastAsia="Times New Roman" w:hAnsi="Times New Roman" w:cs="Times New Roman"/>
          <w:sz w:val="24"/>
          <w:szCs w:val="24"/>
        </w:rPr>
        <w:t xml:space="preserve"> LT“ kv</w:t>
      </w:r>
      <w:r w:rsidR="000140A7">
        <w:rPr>
          <w:rFonts w:ascii="Times New Roman" w:eastAsia="Times New Roman" w:hAnsi="Times New Roman" w:cs="Times New Roman"/>
          <w:sz w:val="24"/>
          <w:szCs w:val="24"/>
        </w:rPr>
        <w:t>a</w:t>
      </w:r>
      <w:r w:rsidR="00D35CD8">
        <w:rPr>
          <w:rFonts w:ascii="Times New Roman" w:eastAsia="Times New Roman" w:hAnsi="Times New Roman" w:cs="Times New Roman"/>
          <w:sz w:val="24"/>
          <w:szCs w:val="24"/>
        </w:rPr>
        <w:t>lifikacija atitinka Pirkimo sąlygose nustatytus minimalius kvalifikacijos reikalavimus.</w:t>
      </w:r>
    </w:p>
    <w:p w:rsidR="00AB6DF6" w:rsidRDefault="00AB6DF6" w:rsidP="00DF7F59">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2015 m. rugsėjo 14 d. Komisija nustatė, kad UAB „</w:t>
      </w:r>
      <w:proofErr w:type="spellStart"/>
      <w:r>
        <w:rPr>
          <w:rFonts w:ascii="Times New Roman" w:eastAsia="Times New Roman" w:hAnsi="Times New Roman" w:cs="Times New Roman"/>
          <w:sz w:val="24"/>
          <w:szCs w:val="24"/>
        </w:rPr>
        <w:t>Labochema</w:t>
      </w:r>
      <w:proofErr w:type="spellEnd"/>
      <w:r>
        <w:rPr>
          <w:rFonts w:ascii="Times New Roman" w:eastAsia="Times New Roman" w:hAnsi="Times New Roman" w:cs="Times New Roman"/>
          <w:sz w:val="24"/>
          <w:szCs w:val="24"/>
        </w:rPr>
        <w:t xml:space="preserve"> LT“, ir UAB „</w:t>
      </w:r>
      <w:proofErr w:type="spellStart"/>
      <w:r>
        <w:rPr>
          <w:rFonts w:ascii="Times New Roman" w:eastAsia="Times New Roman" w:hAnsi="Times New Roman" w:cs="Times New Roman"/>
          <w:sz w:val="24"/>
          <w:szCs w:val="24"/>
        </w:rPr>
        <w:t>Linea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libera</w:t>
      </w:r>
      <w:proofErr w:type="spellEnd"/>
      <w:r>
        <w:rPr>
          <w:rFonts w:ascii="Times New Roman" w:eastAsia="Times New Roman" w:hAnsi="Times New Roman" w:cs="Times New Roman"/>
          <w:sz w:val="24"/>
          <w:szCs w:val="24"/>
        </w:rPr>
        <w:t xml:space="preserve">“ pasiūlymai dėl 2 Pirkimo objekto dalies atitinka </w:t>
      </w:r>
      <w:r w:rsidR="00FC47BA">
        <w:rPr>
          <w:rFonts w:ascii="Times New Roman" w:eastAsia="Times New Roman" w:hAnsi="Times New Roman" w:cs="Times New Roman"/>
          <w:sz w:val="24"/>
          <w:szCs w:val="24"/>
        </w:rPr>
        <w:t>Pirkimo</w:t>
      </w:r>
      <w:r>
        <w:rPr>
          <w:rFonts w:ascii="Times New Roman" w:eastAsia="Times New Roman" w:hAnsi="Times New Roman" w:cs="Times New Roman"/>
          <w:sz w:val="24"/>
          <w:szCs w:val="24"/>
        </w:rPr>
        <w:t xml:space="preserve"> sąl</w:t>
      </w:r>
      <w:r w:rsidR="00FC47BA">
        <w:rPr>
          <w:rFonts w:ascii="Times New Roman" w:eastAsia="Times New Roman" w:hAnsi="Times New Roman" w:cs="Times New Roman"/>
          <w:sz w:val="24"/>
          <w:szCs w:val="24"/>
        </w:rPr>
        <w:t>ygose nustatytus reikalavimus, K</w:t>
      </w:r>
      <w:r>
        <w:rPr>
          <w:rFonts w:ascii="Times New Roman" w:eastAsia="Times New Roman" w:hAnsi="Times New Roman" w:cs="Times New Roman"/>
          <w:sz w:val="24"/>
          <w:szCs w:val="24"/>
        </w:rPr>
        <w:t>omisija taip pat paprašė UAB „</w:t>
      </w:r>
      <w:proofErr w:type="spellStart"/>
      <w:r>
        <w:rPr>
          <w:rFonts w:ascii="Times New Roman" w:eastAsia="Times New Roman" w:hAnsi="Times New Roman" w:cs="Times New Roman"/>
          <w:sz w:val="24"/>
          <w:szCs w:val="24"/>
        </w:rPr>
        <w:t>Arm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Gate</w:t>
      </w:r>
      <w:proofErr w:type="spellEnd"/>
      <w:r>
        <w:rPr>
          <w:rFonts w:ascii="Times New Roman" w:eastAsia="Times New Roman" w:hAnsi="Times New Roman" w:cs="Times New Roman"/>
          <w:sz w:val="24"/>
          <w:szCs w:val="24"/>
        </w:rPr>
        <w:t>“ paaiškinti pateikto pasiūlymo dėl 2</w:t>
      </w:r>
      <w:r w:rsidR="00401158">
        <w:rPr>
          <w:rFonts w:ascii="Times New Roman" w:eastAsia="Times New Roman" w:hAnsi="Times New Roman" w:cs="Times New Roman"/>
          <w:sz w:val="24"/>
          <w:szCs w:val="24"/>
        </w:rPr>
        <w:t>-os P</w:t>
      </w:r>
      <w:r>
        <w:rPr>
          <w:rFonts w:ascii="Times New Roman" w:eastAsia="Times New Roman" w:hAnsi="Times New Roman" w:cs="Times New Roman"/>
          <w:sz w:val="24"/>
          <w:szCs w:val="24"/>
        </w:rPr>
        <w:t>irkimo objekto dalies 8 punktą.</w:t>
      </w:r>
      <w:r w:rsidR="00F452B6">
        <w:rPr>
          <w:rFonts w:ascii="Times New Roman" w:eastAsia="Times New Roman" w:hAnsi="Times New Roman" w:cs="Times New Roman"/>
          <w:sz w:val="24"/>
          <w:szCs w:val="24"/>
        </w:rPr>
        <w:t xml:space="preserve"> 2015 m. rugsėjo 22 d. išnagrinėjusi UAB „</w:t>
      </w:r>
      <w:proofErr w:type="spellStart"/>
      <w:r w:rsidR="00F452B6">
        <w:rPr>
          <w:rFonts w:ascii="Times New Roman" w:eastAsia="Times New Roman" w:hAnsi="Times New Roman" w:cs="Times New Roman"/>
          <w:sz w:val="24"/>
          <w:szCs w:val="24"/>
        </w:rPr>
        <w:t>Arm</w:t>
      </w:r>
      <w:proofErr w:type="spellEnd"/>
      <w:r w:rsidR="00F452B6">
        <w:rPr>
          <w:rFonts w:ascii="Times New Roman" w:eastAsia="Times New Roman" w:hAnsi="Times New Roman" w:cs="Times New Roman"/>
          <w:sz w:val="24"/>
          <w:szCs w:val="24"/>
        </w:rPr>
        <w:t xml:space="preserve"> </w:t>
      </w:r>
      <w:proofErr w:type="spellStart"/>
      <w:r w:rsidR="00F452B6">
        <w:rPr>
          <w:rFonts w:ascii="Times New Roman" w:eastAsia="Times New Roman" w:hAnsi="Times New Roman" w:cs="Times New Roman"/>
          <w:sz w:val="24"/>
          <w:szCs w:val="24"/>
        </w:rPr>
        <w:t>Gate</w:t>
      </w:r>
      <w:proofErr w:type="spellEnd"/>
      <w:r w:rsidR="00F452B6">
        <w:rPr>
          <w:rFonts w:ascii="Times New Roman" w:eastAsia="Times New Roman" w:hAnsi="Times New Roman" w:cs="Times New Roman"/>
          <w:sz w:val="24"/>
          <w:szCs w:val="24"/>
        </w:rPr>
        <w:t xml:space="preserve">“ pasiūlymą ir pateiktą paaiškinimą, </w:t>
      </w:r>
      <w:r w:rsidR="005E2A15">
        <w:rPr>
          <w:rFonts w:ascii="Times New Roman" w:eastAsia="Times New Roman" w:hAnsi="Times New Roman" w:cs="Times New Roman"/>
          <w:sz w:val="24"/>
          <w:szCs w:val="24"/>
        </w:rPr>
        <w:t xml:space="preserve">Komisija </w:t>
      </w:r>
      <w:r w:rsidR="00F452B6">
        <w:rPr>
          <w:rFonts w:ascii="Times New Roman" w:eastAsia="Times New Roman" w:hAnsi="Times New Roman" w:cs="Times New Roman"/>
          <w:sz w:val="24"/>
          <w:szCs w:val="24"/>
        </w:rPr>
        <w:t>pri</w:t>
      </w:r>
      <w:r w:rsidR="005E2A15">
        <w:rPr>
          <w:rFonts w:ascii="Times New Roman" w:eastAsia="Times New Roman" w:hAnsi="Times New Roman" w:cs="Times New Roman"/>
          <w:sz w:val="24"/>
          <w:szCs w:val="24"/>
        </w:rPr>
        <w:t>ėmė sprendimą, kad UAB „</w:t>
      </w:r>
      <w:proofErr w:type="spellStart"/>
      <w:r w:rsidR="005E2A15">
        <w:rPr>
          <w:rFonts w:ascii="Times New Roman" w:eastAsia="Times New Roman" w:hAnsi="Times New Roman" w:cs="Times New Roman"/>
          <w:sz w:val="24"/>
          <w:szCs w:val="24"/>
        </w:rPr>
        <w:t>Arm</w:t>
      </w:r>
      <w:proofErr w:type="spellEnd"/>
      <w:r w:rsidR="005E2A15">
        <w:rPr>
          <w:rFonts w:ascii="Times New Roman" w:eastAsia="Times New Roman" w:hAnsi="Times New Roman" w:cs="Times New Roman"/>
          <w:sz w:val="24"/>
          <w:szCs w:val="24"/>
        </w:rPr>
        <w:t xml:space="preserve"> </w:t>
      </w:r>
      <w:proofErr w:type="spellStart"/>
      <w:r w:rsidR="005E2A15">
        <w:rPr>
          <w:rFonts w:ascii="Times New Roman" w:eastAsia="Times New Roman" w:hAnsi="Times New Roman" w:cs="Times New Roman"/>
          <w:sz w:val="24"/>
          <w:szCs w:val="24"/>
        </w:rPr>
        <w:t>Gate</w:t>
      </w:r>
      <w:proofErr w:type="spellEnd"/>
      <w:r w:rsidR="00F452B6">
        <w:rPr>
          <w:rFonts w:ascii="Times New Roman" w:eastAsia="Times New Roman" w:hAnsi="Times New Roman" w:cs="Times New Roman"/>
          <w:sz w:val="24"/>
          <w:szCs w:val="24"/>
        </w:rPr>
        <w:t xml:space="preserve">“ pasiūlymas atitinka Pirkimo sąlygose nustatytus reikalavimus. Komisija taip pat nustatė, kad </w:t>
      </w:r>
      <w:r w:rsidR="005E2A15">
        <w:rPr>
          <w:rFonts w:ascii="Times New Roman" w:eastAsia="Times New Roman" w:hAnsi="Times New Roman" w:cs="Times New Roman"/>
          <w:sz w:val="24"/>
          <w:szCs w:val="24"/>
        </w:rPr>
        <w:t xml:space="preserve">Tiekėjų </w:t>
      </w:r>
      <w:r w:rsidR="00401158">
        <w:rPr>
          <w:rFonts w:ascii="Times New Roman" w:eastAsia="Times New Roman" w:hAnsi="Times New Roman" w:cs="Times New Roman"/>
          <w:sz w:val="24"/>
          <w:szCs w:val="24"/>
        </w:rPr>
        <w:t>pasiūlymuose dėl 2-os</w:t>
      </w:r>
      <w:r w:rsidR="00F970B8">
        <w:rPr>
          <w:rFonts w:ascii="Times New Roman" w:eastAsia="Times New Roman" w:hAnsi="Times New Roman" w:cs="Times New Roman"/>
          <w:sz w:val="24"/>
          <w:szCs w:val="24"/>
        </w:rPr>
        <w:t xml:space="preserve"> Pirkimo objekto dalies kainos yra per didelės, Perkančiajai organ</w:t>
      </w:r>
      <w:r w:rsidR="00EB4763">
        <w:rPr>
          <w:rFonts w:ascii="Times New Roman" w:eastAsia="Times New Roman" w:hAnsi="Times New Roman" w:cs="Times New Roman"/>
          <w:sz w:val="24"/>
          <w:szCs w:val="24"/>
        </w:rPr>
        <w:t>i</w:t>
      </w:r>
      <w:r w:rsidR="00F970B8">
        <w:rPr>
          <w:rFonts w:ascii="Times New Roman" w:eastAsia="Times New Roman" w:hAnsi="Times New Roman" w:cs="Times New Roman"/>
          <w:sz w:val="24"/>
          <w:szCs w:val="24"/>
        </w:rPr>
        <w:t>zac</w:t>
      </w:r>
      <w:r w:rsidR="00EB4763">
        <w:rPr>
          <w:rFonts w:ascii="Times New Roman" w:eastAsia="Times New Roman" w:hAnsi="Times New Roman" w:cs="Times New Roman"/>
          <w:sz w:val="24"/>
          <w:szCs w:val="24"/>
        </w:rPr>
        <w:t xml:space="preserve">ijai nepriimtinos, nes </w:t>
      </w:r>
      <w:r w:rsidR="00401158">
        <w:rPr>
          <w:rFonts w:ascii="Times New Roman" w:eastAsia="Times New Roman" w:hAnsi="Times New Roman" w:cs="Times New Roman"/>
          <w:sz w:val="24"/>
          <w:szCs w:val="24"/>
        </w:rPr>
        <w:t xml:space="preserve">2-ai Pirkimo objekto daliai </w:t>
      </w:r>
      <w:r w:rsidR="00401158" w:rsidRPr="00401158">
        <w:rPr>
          <w:rFonts w:ascii="Times New Roman" w:eastAsia="Times New Roman" w:hAnsi="Times New Roman" w:cs="Times New Roman"/>
          <w:i/>
          <w:sz w:val="24"/>
          <w:szCs w:val="24"/>
        </w:rPr>
        <w:t>A</w:t>
      </w:r>
      <w:r w:rsidR="00EB4763" w:rsidRPr="00401158">
        <w:rPr>
          <w:rFonts w:ascii="Times New Roman" w:eastAsia="Times New Roman" w:hAnsi="Times New Roman" w:cs="Times New Roman"/>
          <w:i/>
          <w:sz w:val="24"/>
          <w:szCs w:val="24"/>
        </w:rPr>
        <w:t>utomati</w:t>
      </w:r>
      <w:r w:rsidR="00F970B8" w:rsidRPr="00401158">
        <w:rPr>
          <w:rFonts w:ascii="Times New Roman" w:eastAsia="Times New Roman" w:hAnsi="Times New Roman" w:cs="Times New Roman"/>
          <w:i/>
          <w:sz w:val="24"/>
          <w:szCs w:val="24"/>
        </w:rPr>
        <w:t>ni</w:t>
      </w:r>
      <w:r w:rsidR="00C73FFD" w:rsidRPr="00401158">
        <w:rPr>
          <w:rFonts w:ascii="Times New Roman" w:eastAsia="Times New Roman" w:hAnsi="Times New Roman" w:cs="Times New Roman"/>
          <w:i/>
          <w:sz w:val="24"/>
          <w:szCs w:val="24"/>
        </w:rPr>
        <w:t>o</w:t>
      </w:r>
      <w:r w:rsidR="00F970B8" w:rsidRPr="00401158">
        <w:rPr>
          <w:rFonts w:ascii="Times New Roman" w:eastAsia="Times New Roman" w:hAnsi="Times New Roman" w:cs="Times New Roman"/>
          <w:i/>
          <w:sz w:val="24"/>
          <w:szCs w:val="24"/>
        </w:rPr>
        <w:t xml:space="preserve"> švino kiekio b</w:t>
      </w:r>
      <w:r w:rsidR="00EB4763" w:rsidRPr="00401158">
        <w:rPr>
          <w:rFonts w:ascii="Times New Roman" w:eastAsia="Times New Roman" w:hAnsi="Times New Roman" w:cs="Times New Roman"/>
          <w:i/>
          <w:sz w:val="24"/>
          <w:szCs w:val="24"/>
        </w:rPr>
        <w:t>e</w:t>
      </w:r>
      <w:r w:rsidR="00401158">
        <w:rPr>
          <w:rFonts w:ascii="Times New Roman" w:eastAsia="Times New Roman" w:hAnsi="Times New Roman" w:cs="Times New Roman"/>
          <w:i/>
          <w:sz w:val="24"/>
          <w:szCs w:val="24"/>
        </w:rPr>
        <w:t>nzine analizatorius</w:t>
      </w:r>
      <w:r w:rsidR="00F970B8">
        <w:rPr>
          <w:rFonts w:ascii="Times New Roman" w:eastAsia="Times New Roman" w:hAnsi="Times New Roman" w:cs="Times New Roman"/>
          <w:sz w:val="24"/>
          <w:szCs w:val="24"/>
        </w:rPr>
        <w:t xml:space="preserve"> skirta 17 377,00 Eur su PVM.</w:t>
      </w:r>
      <w:r w:rsidR="00154C5A">
        <w:rPr>
          <w:rFonts w:ascii="Times New Roman" w:eastAsia="Times New Roman" w:hAnsi="Times New Roman" w:cs="Times New Roman"/>
          <w:sz w:val="24"/>
          <w:szCs w:val="24"/>
        </w:rPr>
        <w:t xml:space="preserve"> Atsižvelgdama </w:t>
      </w:r>
      <w:r w:rsidR="00F85F8D">
        <w:rPr>
          <w:rFonts w:ascii="Times New Roman" w:eastAsia="Times New Roman" w:hAnsi="Times New Roman" w:cs="Times New Roman"/>
          <w:sz w:val="24"/>
          <w:szCs w:val="24"/>
        </w:rPr>
        <w:t>į</w:t>
      </w:r>
      <w:r w:rsidR="00154C5A">
        <w:rPr>
          <w:rFonts w:ascii="Times New Roman" w:eastAsia="Times New Roman" w:hAnsi="Times New Roman" w:cs="Times New Roman"/>
          <w:sz w:val="24"/>
          <w:szCs w:val="24"/>
        </w:rPr>
        <w:t xml:space="preserve"> </w:t>
      </w:r>
      <w:r w:rsidR="00F85F8D">
        <w:rPr>
          <w:rFonts w:ascii="Times New Roman" w:eastAsia="Times New Roman" w:hAnsi="Times New Roman" w:cs="Times New Roman"/>
          <w:sz w:val="24"/>
          <w:szCs w:val="24"/>
        </w:rPr>
        <w:t>šias aplinkybe</w:t>
      </w:r>
      <w:r w:rsidR="00154C5A">
        <w:rPr>
          <w:rFonts w:ascii="Times New Roman" w:eastAsia="Times New Roman" w:hAnsi="Times New Roman" w:cs="Times New Roman"/>
          <w:sz w:val="24"/>
          <w:szCs w:val="24"/>
        </w:rPr>
        <w:t>s</w:t>
      </w:r>
      <w:r w:rsidR="00F85F8D">
        <w:rPr>
          <w:rFonts w:ascii="Times New Roman" w:eastAsia="Times New Roman" w:hAnsi="Times New Roman" w:cs="Times New Roman"/>
          <w:sz w:val="24"/>
          <w:szCs w:val="24"/>
        </w:rPr>
        <w:t>, Perkančioji organizacija, remdamasi Įstatymo 39 straip</w:t>
      </w:r>
      <w:r w:rsidR="005E2A15">
        <w:rPr>
          <w:rFonts w:ascii="Times New Roman" w:eastAsia="Times New Roman" w:hAnsi="Times New Roman" w:cs="Times New Roman"/>
          <w:sz w:val="24"/>
          <w:szCs w:val="24"/>
        </w:rPr>
        <w:t>snio 2 dalies 3 punktu, atmetė T</w:t>
      </w:r>
      <w:r w:rsidR="00F85F8D">
        <w:rPr>
          <w:rFonts w:ascii="Times New Roman" w:eastAsia="Times New Roman" w:hAnsi="Times New Roman" w:cs="Times New Roman"/>
          <w:sz w:val="24"/>
          <w:szCs w:val="24"/>
        </w:rPr>
        <w:t>iekėjų pasiūlymus, nes visų dalyvių buvo pasiūlytos per didelės, Perkančiajai organizacijai nepriimtinos kainos</w:t>
      </w:r>
      <w:r w:rsidR="00E74F90">
        <w:rPr>
          <w:rFonts w:ascii="Times New Roman" w:eastAsia="Times New Roman" w:hAnsi="Times New Roman" w:cs="Times New Roman"/>
          <w:sz w:val="24"/>
          <w:szCs w:val="24"/>
        </w:rPr>
        <w:t xml:space="preserve"> (</w:t>
      </w:r>
      <w:r w:rsidR="00FC47BA">
        <w:rPr>
          <w:rFonts w:ascii="Times New Roman" w:eastAsia="Times New Roman" w:hAnsi="Times New Roman" w:cs="Times New Roman"/>
          <w:sz w:val="24"/>
          <w:szCs w:val="24"/>
        </w:rPr>
        <w:t xml:space="preserve">2015 m. rugsėjo 14 d. Komisijos posėdžio protokolas Nr. 4B-179; </w:t>
      </w:r>
      <w:r w:rsidR="00E74F90">
        <w:rPr>
          <w:rFonts w:ascii="Times New Roman" w:eastAsia="Times New Roman" w:hAnsi="Times New Roman" w:cs="Times New Roman"/>
          <w:sz w:val="24"/>
          <w:szCs w:val="24"/>
        </w:rPr>
        <w:t>2015 m. rugsėjo 22 d. Perkančiosios organizacijos Komisijos posėdžio protokolas Nr. 4B-184)</w:t>
      </w:r>
      <w:r w:rsidR="00F85F8D">
        <w:rPr>
          <w:rFonts w:ascii="Times New Roman" w:eastAsia="Times New Roman" w:hAnsi="Times New Roman" w:cs="Times New Roman"/>
          <w:sz w:val="24"/>
          <w:szCs w:val="24"/>
        </w:rPr>
        <w:t>.</w:t>
      </w:r>
    </w:p>
    <w:p w:rsidR="005E2A15" w:rsidRDefault="00D254FD" w:rsidP="00DF7F59">
      <w:pPr>
        <w:widowControl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2015 m. rugsėjo 22 d. Komisija </w:t>
      </w:r>
      <w:r w:rsidR="00E74F90">
        <w:rPr>
          <w:rFonts w:ascii="Times New Roman" w:eastAsia="Times New Roman" w:hAnsi="Times New Roman" w:cs="Times New Roman"/>
          <w:sz w:val="24"/>
          <w:szCs w:val="24"/>
        </w:rPr>
        <w:t xml:space="preserve">Posėdžio protokolu Nr. 4B-184 </w:t>
      </w:r>
      <w:r>
        <w:rPr>
          <w:rFonts w:ascii="Times New Roman" w:eastAsia="Times New Roman" w:hAnsi="Times New Roman" w:cs="Times New Roman"/>
          <w:sz w:val="24"/>
          <w:szCs w:val="24"/>
        </w:rPr>
        <w:t xml:space="preserve">nutarė kreiptis į Tarnybą dėl </w:t>
      </w:r>
      <w:r>
        <w:rPr>
          <w:rFonts w:ascii="Times New Roman" w:eastAsia="Times New Roman" w:hAnsi="Times New Roman" w:cs="Times New Roman"/>
          <w:sz w:val="24"/>
          <w:szCs w:val="24"/>
        </w:rPr>
        <w:lastRenderedPageBreak/>
        <w:t xml:space="preserve">sutikimo leisti vykdyti </w:t>
      </w:r>
      <w:r w:rsidR="00C73FFD" w:rsidRPr="00C73FFD">
        <w:rPr>
          <w:rFonts w:ascii="Times New Roman" w:eastAsia="Times New Roman" w:hAnsi="Times New Roman" w:cs="Times New Roman"/>
          <w:i/>
          <w:sz w:val="24"/>
          <w:szCs w:val="24"/>
        </w:rPr>
        <w:t>A</w:t>
      </w:r>
      <w:r w:rsidRPr="00C73FFD">
        <w:rPr>
          <w:rFonts w:ascii="Times New Roman" w:eastAsia="Times New Roman" w:hAnsi="Times New Roman" w:cs="Times New Roman"/>
          <w:i/>
          <w:sz w:val="24"/>
          <w:szCs w:val="24"/>
        </w:rPr>
        <w:t xml:space="preserve">utomatinio švino kiekio benzine analizatoriaus </w:t>
      </w:r>
      <w:r w:rsidR="00C73FFD" w:rsidRPr="00C73FFD">
        <w:rPr>
          <w:rFonts w:ascii="Times New Roman" w:eastAsia="Times New Roman" w:hAnsi="Times New Roman" w:cs="Times New Roman"/>
          <w:i/>
          <w:sz w:val="24"/>
          <w:szCs w:val="24"/>
        </w:rPr>
        <w:t xml:space="preserve">viešąjį </w:t>
      </w:r>
      <w:r w:rsidRPr="00C73FFD">
        <w:rPr>
          <w:rFonts w:ascii="Times New Roman" w:eastAsia="Times New Roman" w:hAnsi="Times New Roman" w:cs="Times New Roman"/>
          <w:i/>
          <w:sz w:val="24"/>
          <w:szCs w:val="24"/>
        </w:rPr>
        <w:t>pirkimą</w:t>
      </w:r>
      <w:r>
        <w:rPr>
          <w:rFonts w:ascii="Times New Roman" w:eastAsia="Times New Roman" w:hAnsi="Times New Roman" w:cs="Times New Roman"/>
          <w:sz w:val="24"/>
          <w:szCs w:val="24"/>
        </w:rPr>
        <w:t xml:space="preserve"> neskelbiamų derybų būdu, vadovaujantis Įstatymo 56 straipsnio 1 dalies 1 punkto nuostatomis, </w:t>
      </w:r>
      <w:r w:rsidR="00A96BDF">
        <w:rPr>
          <w:rFonts w:ascii="Times New Roman" w:eastAsia="Times New Roman" w:hAnsi="Times New Roman" w:cs="Times New Roman"/>
          <w:sz w:val="24"/>
          <w:szCs w:val="24"/>
        </w:rPr>
        <w:t xml:space="preserve">t. y. iš esmės nekeičiant pirkimo sąlygų ir </w:t>
      </w:r>
      <w:r>
        <w:rPr>
          <w:rFonts w:ascii="Times New Roman" w:eastAsia="Times New Roman" w:hAnsi="Times New Roman" w:cs="Times New Roman"/>
          <w:sz w:val="24"/>
          <w:szCs w:val="24"/>
        </w:rPr>
        <w:t>į derybas kviečiant UAB „</w:t>
      </w:r>
      <w:proofErr w:type="spellStart"/>
      <w:r>
        <w:rPr>
          <w:rFonts w:ascii="Times New Roman" w:eastAsia="Times New Roman" w:hAnsi="Times New Roman" w:cs="Times New Roman"/>
          <w:sz w:val="24"/>
          <w:szCs w:val="24"/>
        </w:rPr>
        <w:t>Arm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Gate</w:t>
      </w:r>
      <w:proofErr w:type="spellEnd"/>
      <w:r>
        <w:rPr>
          <w:rFonts w:ascii="Times New Roman" w:eastAsia="Times New Roman" w:hAnsi="Times New Roman" w:cs="Times New Roman"/>
          <w:sz w:val="24"/>
          <w:szCs w:val="24"/>
        </w:rPr>
        <w:t>“, UAB „</w:t>
      </w:r>
      <w:proofErr w:type="spellStart"/>
      <w:r>
        <w:rPr>
          <w:rFonts w:ascii="Times New Roman" w:eastAsia="Times New Roman" w:hAnsi="Times New Roman" w:cs="Times New Roman"/>
          <w:sz w:val="24"/>
          <w:szCs w:val="24"/>
        </w:rPr>
        <w:t>Labochema</w:t>
      </w:r>
      <w:proofErr w:type="spellEnd"/>
      <w:r>
        <w:rPr>
          <w:rFonts w:ascii="Times New Roman" w:eastAsia="Times New Roman" w:hAnsi="Times New Roman" w:cs="Times New Roman"/>
          <w:sz w:val="24"/>
          <w:szCs w:val="24"/>
        </w:rPr>
        <w:t xml:space="preserve"> LT“, UAB „</w:t>
      </w:r>
      <w:proofErr w:type="spellStart"/>
      <w:r>
        <w:rPr>
          <w:rFonts w:ascii="Times New Roman" w:eastAsia="Times New Roman" w:hAnsi="Times New Roman" w:cs="Times New Roman"/>
          <w:sz w:val="24"/>
          <w:szCs w:val="24"/>
        </w:rPr>
        <w:t>Linea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libera</w:t>
      </w:r>
      <w:proofErr w:type="spellEnd"/>
      <w:r>
        <w:rPr>
          <w:rFonts w:ascii="Times New Roman" w:eastAsia="Times New Roman" w:hAnsi="Times New Roman" w:cs="Times New Roman"/>
          <w:sz w:val="24"/>
          <w:szCs w:val="24"/>
        </w:rPr>
        <w:t>“.</w:t>
      </w:r>
    </w:p>
    <w:p w:rsidR="005F330F" w:rsidRPr="005E2A15" w:rsidRDefault="005F330F" w:rsidP="00DF7F59">
      <w:pPr>
        <w:widowControl w:val="0"/>
        <w:spacing w:after="0" w:line="240" w:lineRule="auto"/>
        <w:ind w:firstLine="567"/>
        <w:jc w:val="both"/>
        <w:rPr>
          <w:rFonts w:ascii="Times New Roman" w:eastAsia="Times New Roman" w:hAnsi="Times New Roman" w:cs="Times New Roman"/>
          <w:sz w:val="24"/>
          <w:szCs w:val="24"/>
        </w:rPr>
      </w:pPr>
      <w:r w:rsidRPr="00033B33">
        <w:rPr>
          <w:rFonts w:ascii="Times New Roman" w:eastAsia="Times New Roman" w:hAnsi="Times New Roman" w:cs="Times New Roman"/>
          <w:sz w:val="24"/>
          <w:szCs w:val="24"/>
        </w:rPr>
        <w:t xml:space="preserve">Įstatymo 56 straipsnio 1 dalies 1 punktas numato: </w:t>
      </w:r>
      <w:r w:rsidRPr="00033B33">
        <w:rPr>
          <w:rFonts w:ascii="Times New Roman" w:eastAsia="Times New Roman" w:hAnsi="Times New Roman" w:cs="Times New Roman"/>
          <w:color w:val="000000"/>
          <w:sz w:val="24"/>
          <w:szCs w:val="24"/>
          <w:lang w:eastAsia="lt-LT"/>
        </w:rPr>
        <w:t>„</w:t>
      </w:r>
      <w:r w:rsidRPr="00033B33">
        <w:rPr>
          <w:rFonts w:ascii="Times New Roman" w:eastAsia="Times New Roman" w:hAnsi="Times New Roman" w:cs="Times New Roman"/>
          <w:i/>
          <w:sz w:val="24"/>
          <w:szCs w:val="24"/>
        </w:rPr>
        <w:t xml:space="preserve">jeigu atviram ar ribotam konkursui ar konkurenciniam dialogui pateikti pasiūlymai visi nepriimtini arba nevisiškai atitiko pirkimo dokumentuose nustatytus reikalavimus, o </w:t>
      </w:r>
      <w:r w:rsidRPr="00033B33">
        <w:rPr>
          <w:rFonts w:ascii="Times New Roman" w:eastAsia="Times New Roman" w:hAnsi="Times New Roman" w:cs="Times New Roman"/>
          <w:i/>
          <w:sz w:val="24"/>
          <w:szCs w:val="24"/>
          <w:u w:val="single"/>
        </w:rPr>
        <w:t>pirkimo sąlygos iš esmės nekeičiamos</w:t>
      </w:r>
      <w:r w:rsidRPr="00033B33">
        <w:rPr>
          <w:rFonts w:ascii="Times New Roman" w:eastAsia="Times New Roman" w:hAnsi="Times New Roman" w:cs="Times New Roman"/>
          <w:i/>
          <w:sz w:val="24"/>
          <w:szCs w:val="24"/>
        </w:rPr>
        <w:t xml:space="preserve">, ir į derybas kviečiami visi vykusiam atviram, ribotam konkursui, ar konkurenciniam dialogui pasiūlymus pateikę </w:t>
      </w:r>
      <w:r w:rsidRPr="00033B33">
        <w:rPr>
          <w:rFonts w:ascii="Times New Roman" w:eastAsia="Times New Roman" w:hAnsi="Times New Roman" w:cs="Times New Roman"/>
          <w:i/>
          <w:sz w:val="24"/>
          <w:szCs w:val="24"/>
          <w:u w:val="single"/>
        </w:rPr>
        <w:t>tiekėjai, atitinkantys perkančiosios organizacijos nustatytus minimalius kvalifikacijos ir pasiūlymo pateikimo reikalavimu</w:t>
      </w:r>
      <w:r w:rsidRPr="00033B33">
        <w:rPr>
          <w:rFonts w:ascii="Times New Roman" w:eastAsia="Times New Roman" w:hAnsi="Times New Roman" w:cs="Times New Roman"/>
          <w:i/>
          <w:sz w:val="24"/>
          <w:szCs w:val="24"/>
        </w:rPr>
        <w:t>s“.</w:t>
      </w:r>
    </w:p>
    <w:p w:rsidR="005F330F" w:rsidRDefault="005F330F" w:rsidP="00DF7F59">
      <w:pPr>
        <w:widowControl w:val="0"/>
        <w:spacing w:after="0" w:line="240" w:lineRule="auto"/>
        <w:ind w:firstLine="567"/>
        <w:jc w:val="both"/>
        <w:rPr>
          <w:rFonts w:ascii="Times New Roman" w:eastAsia="Times New Roman" w:hAnsi="Times New Roman" w:cs="Times New Roman"/>
          <w:sz w:val="24"/>
          <w:szCs w:val="24"/>
        </w:rPr>
      </w:pPr>
      <w:r w:rsidRPr="00033B33">
        <w:rPr>
          <w:rFonts w:ascii="Times New Roman" w:eastAsia="Times New Roman" w:hAnsi="Times New Roman" w:cs="Times New Roman"/>
          <w:sz w:val="24"/>
          <w:szCs w:val="24"/>
        </w:rPr>
        <w:t>Perkančiosios organizacijos priimtas sprendimas ir pasirinktas pirkimo būdas atitinka pagrindus, nustatytus Įstatymo 56 straipsnio 1 dalies 1 punkte, todėl Tarnyba, vadov</w:t>
      </w:r>
      <w:r w:rsidRPr="00033B33">
        <w:rPr>
          <w:rFonts w:ascii="Times New Roman" w:eastAsia="Times New Roman" w:hAnsi="Times New Roman" w:cs="Times New Roman"/>
          <w:sz w:val="24"/>
          <w:szCs w:val="24"/>
          <w:lang w:eastAsia="lt-LT"/>
        </w:rPr>
        <w:t xml:space="preserve">audamasi Įstatymo </w:t>
      </w:r>
      <w:r w:rsidRPr="00033B33">
        <w:rPr>
          <w:rFonts w:ascii="Times New Roman" w:eastAsia="Times New Roman" w:hAnsi="Times New Roman" w:cs="Times New Roman"/>
          <w:sz w:val="24"/>
          <w:szCs w:val="24"/>
        </w:rPr>
        <w:t>8</w:t>
      </w:r>
      <w:r w:rsidRPr="00033B33">
        <w:rPr>
          <w:rFonts w:ascii="Times New Roman" w:eastAsia="Times New Roman" w:hAnsi="Times New Roman" w:cs="Times New Roman"/>
          <w:sz w:val="24"/>
          <w:szCs w:val="24"/>
          <w:vertAlign w:val="superscript"/>
        </w:rPr>
        <w:t>2</w:t>
      </w:r>
      <w:r w:rsidRPr="00033B33">
        <w:rPr>
          <w:rFonts w:ascii="Times New Roman" w:eastAsia="Times New Roman" w:hAnsi="Times New Roman" w:cs="Times New Roman"/>
          <w:sz w:val="24"/>
          <w:szCs w:val="24"/>
        </w:rPr>
        <w:t xml:space="preserve"> straipsnio 2 dalies 7 punkto nuostatomis, </w:t>
      </w:r>
      <w:r w:rsidRPr="00033B33">
        <w:rPr>
          <w:rFonts w:ascii="Times New Roman" w:eastAsia="Times New Roman" w:hAnsi="Times New Roman" w:cs="Times New Roman"/>
          <w:b/>
          <w:sz w:val="24"/>
          <w:szCs w:val="24"/>
          <w:lang w:eastAsia="lt-LT"/>
        </w:rPr>
        <w:t>sutinka</w:t>
      </w:r>
      <w:r w:rsidRPr="00033B33">
        <w:rPr>
          <w:rFonts w:ascii="Times New Roman" w:eastAsia="Times New Roman" w:hAnsi="Times New Roman" w:cs="Times New Roman"/>
          <w:sz w:val="24"/>
          <w:szCs w:val="24"/>
        </w:rPr>
        <w:t>,</w:t>
      </w:r>
      <w:r w:rsidRPr="00033B33">
        <w:rPr>
          <w:rFonts w:ascii="Times New Roman" w:eastAsia="Times New Roman" w:hAnsi="Times New Roman" w:cs="Times New Roman"/>
          <w:color w:val="000000"/>
          <w:sz w:val="24"/>
          <w:szCs w:val="24"/>
        </w:rPr>
        <w:t xml:space="preserve"> </w:t>
      </w:r>
      <w:r w:rsidRPr="00033B33">
        <w:rPr>
          <w:rFonts w:ascii="Times New Roman" w:eastAsia="Times New Roman" w:hAnsi="Times New Roman" w:cs="Times New Roman"/>
          <w:sz w:val="24"/>
          <w:szCs w:val="24"/>
        </w:rPr>
        <w:t xml:space="preserve">kad </w:t>
      </w:r>
      <w:r w:rsidR="005E2A15">
        <w:rPr>
          <w:rFonts w:ascii="Times New Roman" w:eastAsia="Times New Roman" w:hAnsi="Times New Roman" w:cs="Times New Roman"/>
          <w:sz w:val="24"/>
          <w:szCs w:val="24"/>
        </w:rPr>
        <w:t>Muitinės laboratorija</w:t>
      </w:r>
      <w:r w:rsidRPr="00033B33">
        <w:rPr>
          <w:rFonts w:ascii="Times New Roman" w:eastAsia="Times New Roman" w:hAnsi="Times New Roman" w:cs="Times New Roman"/>
          <w:sz w:val="24"/>
          <w:szCs w:val="24"/>
        </w:rPr>
        <w:t xml:space="preserve"> </w:t>
      </w:r>
      <w:r w:rsidR="005E2A15">
        <w:rPr>
          <w:rFonts w:ascii="Times New Roman" w:eastAsia="Times New Roman" w:hAnsi="Times New Roman" w:cs="Times New Roman"/>
          <w:i/>
          <w:sz w:val="24"/>
          <w:szCs w:val="24"/>
        </w:rPr>
        <w:t>A</w:t>
      </w:r>
      <w:r w:rsidR="005E2A15" w:rsidRPr="00FA6E97">
        <w:rPr>
          <w:rFonts w:ascii="Times New Roman" w:eastAsia="Times New Roman" w:hAnsi="Times New Roman" w:cs="Times New Roman"/>
          <w:i/>
          <w:sz w:val="24"/>
          <w:szCs w:val="24"/>
        </w:rPr>
        <w:t>utomatinio švino kiekio benzine analizatoriaus</w:t>
      </w:r>
      <w:r w:rsidR="005E2A15">
        <w:rPr>
          <w:rFonts w:ascii="Times New Roman" w:eastAsia="Times New Roman" w:hAnsi="Times New Roman" w:cs="Times New Roman"/>
          <w:sz w:val="24"/>
          <w:szCs w:val="24"/>
        </w:rPr>
        <w:t xml:space="preserve"> </w:t>
      </w:r>
      <w:r w:rsidR="005E2A15" w:rsidRPr="00FA6E97">
        <w:rPr>
          <w:rFonts w:ascii="Times New Roman" w:eastAsia="Times New Roman" w:hAnsi="Times New Roman" w:cs="Times New Roman"/>
          <w:i/>
          <w:sz w:val="24"/>
          <w:szCs w:val="24"/>
        </w:rPr>
        <w:t>viešą</w:t>
      </w:r>
      <w:r w:rsidR="005E2A15">
        <w:rPr>
          <w:rFonts w:ascii="Times New Roman" w:eastAsia="Times New Roman" w:hAnsi="Times New Roman" w:cs="Times New Roman"/>
          <w:i/>
          <w:sz w:val="24"/>
          <w:szCs w:val="24"/>
        </w:rPr>
        <w:t>jį</w:t>
      </w:r>
      <w:r w:rsidR="005E2A15" w:rsidRPr="00FA6E97">
        <w:rPr>
          <w:rFonts w:ascii="Times New Roman" w:eastAsia="Times New Roman" w:hAnsi="Times New Roman" w:cs="Times New Roman"/>
          <w:i/>
          <w:sz w:val="24"/>
          <w:szCs w:val="24"/>
        </w:rPr>
        <w:t xml:space="preserve"> pirkim</w:t>
      </w:r>
      <w:r w:rsidR="005E2A15">
        <w:rPr>
          <w:rFonts w:ascii="Times New Roman" w:eastAsia="Times New Roman" w:hAnsi="Times New Roman" w:cs="Times New Roman"/>
          <w:i/>
          <w:sz w:val="24"/>
          <w:szCs w:val="24"/>
        </w:rPr>
        <w:t>ą</w:t>
      </w:r>
      <w:r>
        <w:rPr>
          <w:rFonts w:ascii="Times New Roman" w:eastAsia="Times New Roman" w:hAnsi="Times New Roman" w:cs="Times New Roman"/>
          <w:sz w:val="24"/>
          <w:szCs w:val="24"/>
        </w:rPr>
        <w:t xml:space="preserve"> </w:t>
      </w:r>
      <w:r w:rsidRPr="00033B33">
        <w:rPr>
          <w:rFonts w:ascii="Times New Roman" w:eastAsia="Times New Roman" w:hAnsi="Times New Roman" w:cs="Times New Roman"/>
          <w:sz w:val="24"/>
          <w:szCs w:val="24"/>
        </w:rPr>
        <w:t xml:space="preserve">vykdytų neskelbiamų derybų būdu, vadovaujantis Įstatymo 56 straipsnio 1 dalies 1 punkto nuostatomis. </w:t>
      </w:r>
    </w:p>
    <w:p w:rsidR="005F330F" w:rsidRPr="00033B33" w:rsidRDefault="005F330F" w:rsidP="00DF7F59">
      <w:pPr>
        <w:widowControl w:val="0"/>
        <w:spacing w:after="0" w:line="240" w:lineRule="auto"/>
        <w:ind w:firstLine="567"/>
        <w:jc w:val="both"/>
        <w:rPr>
          <w:rFonts w:ascii="Times New Roman" w:eastAsia="Times New Roman" w:hAnsi="Times New Roman" w:cs="Times New Roman"/>
          <w:sz w:val="24"/>
          <w:szCs w:val="24"/>
        </w:rPr>
      </w:pPr>
      <w:r w:rsidRPr="00033B33">
        <w:rPr>
          <w:rFonts w:ascii="Times New Roman" w:eastAsia="Times New Roman" w:hAnsi="Times New Roman" w:cs="Times New Roman"/>
          <w:sz w:val="24"/>
          <w:szCs w:val="24"/>
        </w:rPr>
        <w:t>Pažymėtina, kad Tarnyba, nagrinėdama perkančiųjų organizacijų prašymus dėl sutikimų vykdyti neskelbiamas derybas, neatlieka pirkimo dokumentų ir vykdytų procedūrų vertinimo, t. y. vertina tik tai, ar perkančiosios organizacijos pateikti dokumentai pagrindžia, kad yra Įstatymo 56 straipsnio atitinkamoje dalyje ir punkte nurodytas pagrindas vykdyti pirkimą apie jį neskelbiant</w:t>
      </w:r>
      <w:r w:rsidR="000F3A0D">
        <w:rPr>
          <w:rFonts w:ascii="Times New Roman" w:eastAsia="Times New Roman" w:hAnsi="Times New Roman" w:cs="Times New Roman"/>
          <w:sz w:val="24"/>
          <w:szCs w:val="24"/>
        </w:rPr>
        <w:t xml:space="preserve"> ir į derybas kviečiant UAB „</w:t>
      </w:r>
      <w:proofErr w:type="spellStart"/>
      <w:r w:rsidR="000F3A0D">
        <w:rPr>
          <w:rFonts w:ascii="Times New Roman" w:eastAsia="Times New Roman" w:hAnsi="Times New Roman" w:cs="Times New Roman"/>
          <w:sz w:val="24"/>
          <w:szCs w:val="24"/>
        </w:rPr>
        <w:t>Arm</w:t>
      </w:r>
      <w:proofErr w:type="spellEnd"/>
      <w:r w:rsidR="000F3A0D">
        <w:rPr>
          <w:rFonts w:ascii="Times New Roman" w:eastAsia="Times New Roman" w:hAnsi="Times New Roman" w:cs="Times New Roman"/>
          <w:sz w:val="24"/>
          <w:szCs w:val="24"/>
        </w:rPr>
        <w:t xml:space="preserve"> </w:t>
      </w:r>
      <w:proofErr w:type="spellStart"/>
      <w:r w:rsidR="000F3A0D">
        <w:rPr>
          <w:rFonts w:ascii="Times New Roman" w:eastAsia="Times New Roman" w:hAnsi="Times New Roman" w:cs="Times New Roman"/>
          <w:sz w:val="24"/>
          <w:szCs w:val="24"/>
        </w:rPr>
        <w:t>Gate</w:t>
      </w:r>
      <w:proofErr w:type="spellEnd"/>
      <w:r w:rsidR="000F3A0D">
        <w:rPr>
          <w:rFonts w:ascii="Times New Roman" w:eastAsia="Times New Roman" w:hAnsi="Times New Roman" w:cs="Times New Roman"/>
          <w:sz w:val="24"/>
          <w:szCs w:val="24"/>
        </w:rPr>
        <w:t>“, UAB „</w:t>
      </w:r>
      <w:proofErr w:type="spellStart"/>
      <w:r w:rsidR="000F3A0D">
        <w:rPr>
          <w:rFonts w:ascii="Times New Roman" w:eastAsia="Times New Roman" w:hAnsi="Times New Roman" w:cs="Times New Roman"/>
          <w:sz w:val="24"/>
          <w:szCs w:val="24"/>
        </w:rPr>
        <w:t>Labochema</w:t>
      </w:r>
      <w:proofErr w:type="spellEnd"/>
      <w:r w:rsidR="000F3A0D">
        <w:rPr>
          <w:rFonts w:ascii="Times New Roman" w:eastAsia="Times New Roman" w:hAnsi="Times New Roman" w:cs="Times New Roman"/>
          <w:sz w:val="24"/>
          <w:szCs w:val="24"/>
        </w:rPr>
        <w:t xml:space="preserve"> LT“, UAB „</w:t>
      </w:r>
      <w:proofErr w:type="spellStart"/>
      <w:r w:rsidR="000F3A0D">
        <w:rPr>
          <w:rFonts w:ascii="Times New Roman" w:eastAsia="Times New Roman" w:hAnsi="Times New Roman" w:cs="Times New Roman"/>
          <w:sz w:val="24"/>
          <w:szCs w:val="24"/>
        </w:rPr>
        <w:t>Linea</w:t>
      </w:r>
      <w:proofErr w:type="spellEnd"/>
      <w:r w:rsidR="000F3A0D">
        <w:rPr>
          <w:rFonts w:ascii="Times New Roman" w:eastAsia="Times New Roman" w:hAnsi="Times New Roman" w:cs="Times New Roman"/>
          <w:sz w:val="24"/>
          <w:szCs w:val="24"/>
        </w:rPr>
        <w:t xml:space="preserve"> </w:t>
      </w:r>
      <w:proofErr w:type="spellStart"/>
      <w:r w:rsidR="000F3A0D">
        <w:rPr>
          <w:rFonts w:ascii="Times New Roman" w:eastAsia="Times New Roman" w:hAnsi="Times New Roman" w:cs="Times New Roman"/>
          <w:sz w:val="24"/>
          <w:szCs w:val="24"/>
        </w:rPr>
        <w:t>libera</w:t>
      </w:r>
      <w:proofErr w:type="spellEnd"/>
      <w:r w:rsidR="000F3A0D">
        <w:rPr>
          <w:rFonts w:ascii="Times New Roman" w:eastAsia="Times New Roman" w:hAnsi="Times New Roman" w:cs="Times New Roman"/>
          <w:sz w:val="24"/>
          <w:szCs w:val="24"/>
        </w:rPr>
        <w:t>“.</w:t>
      </w:r>
    </w:p>
    <w:tbl>
      <w:tblPr>
        <w:tblW w:w="0" w:type="auto"/>
        <w:tblLook w:val="01E0" w:firstRow="1" w:lastRow="1" w:firstColumn="1" w:lastColumn="1" w:noHBand="0" w:noVBand="0"/>
      </w:tblPr>
      <w:tblGrid>
        <w:gridCol w:w="4821"/>
        <w:gridCol w:w="4818"/>
      </w:tblGrid>
      <w:tr w:rsidR="005F330F" w:rsidRPr="00033B33" w:rsidTr="004C56E0">
        <w:tc>
          <w:tcPr>
            <w:tcW w:w="4821" w:type="dxa"/>
          </w:tcPr>
          <w:p w:rsidR="00705658" w:rsidRPr="00033B33" w:rsidRDefault="00705658" w:rsidP="004C56E0">
            <w:pPr>
              <w:tabs>
                <w:tab w:val="left" w:pos="900"/>
              </w:tabs>
              <w:rPr>
                <w:rFonts w:ascii="Times New Roman" w:hAnsi="Times New Roman" w:cs="Times New Roman"/>
                <w:sz w:val="24"/>
                <w:szCs w:val="24"/>
              </w:rPr>
            </w:pPr>
          </w:p>
        </w:tc>
        <w:tc>
          <w:tcPr>
            <w:tcW w:w="4818" w:type="dxa"/>
          </w:tcPr>
          <w:p w:rsidR="005F330F" w:rsidRPr="00033B33" w:rsidRDefault="005F330F" w:rsidP="00705658">
            <w:pPr>
              <w:tabs>
                <w:tab w:val="left" w:pos="900"/>
              </w:tabs>
              <w:rPr>
                <w:rFonts w:ascii="Times New Roman" w:hAnsi="Times New Roman" w:cs="Times New Roman"/>
                <w:sz w:val="24"/>
                <w:szCs w:val="24"/>
              </w:rPr>
            </w:pPr>
          </w:p>
        </w:tc>
      </w:tr>
    </w:tbl>
    <w:p w:rsidR="005F330F" w:rsidRPr="00033B33" w:rsidRDefault="005F330F" w:rsidP="005F330F">
      <w:pPr>
        <w:spacing w:after="0" w:line="240" w:lineRule="auto"/>
        <w:rPr>
          <w:rFonts w:ascii="Times New Roman" w:eastAsia="Times New Roman" w:hAnsi="Times New Roman" w:cs="Times New Roman"/>
          <w:sz w:val="24"/>
          <w:szCs w:val="24"/>
        </w:rPr>
      </w:pPr>
    </w:p>
    <w:tbl>
      <w:tblPr>
        <w:tblW w:w="0" w:type="auto"/>
        <w:tblLook w:val="01E0" w:firstRow="1" w:lastRow="1" w:firstColumn="1" w:lastColumn="1" w:noHBand="0" w:noVBand="0"/>
      </w:tblPr>
      <w:tblGrid>
        <w:gridCol w:w="7797"/>
        <w:gridCol w:w="1842"/>
      </w:tblGrid>
      <w:tr w:rsidR="005F330F" w:rsidRPr="00A44440" w:rsidTr="004C56E0">
        <w:tc>
          <w:tcPr>
            <w:tcW w:w="7797" w:type="dxa"/>
            <w:hideMark/>
          </w:tcPr>
          <w:p w:rsidR="005F330F" w:rsidRPr="00A44440" w:rsidRDefault="005F330F" w:rsidP="004C56E0">
            <w:pPr>
              <w:pStyle w:val="Betarp"/>
              <w:rPr>
                <w:rFonts w:ascii="Times New Roman" w:hAnsi="Times New Roman" w:cs="Times New Roman"/>
                <w:sz w:val="24"/>
                <w:szCs w:val="24"/>
              </w:rPr>
            </w:pPr>
            <w:r w:rsidRPr="00A44440">
              <w:rPr>
                <w:rFonts w:ascii="Times New Roman" w:hAnsi="Times New Roman" w:cs="Times New Roman"/>
                <w:sz w:val="24"/>
                <w:szCs w:val="24"/>
              </w:rPr>
              <w:t>Prevencijos ir pirkimo sutarčių priežiūros</w:t>
            </w:r>
            <w:r>
              <w:rPr>
                <w:rFonts w:ascii="Times New Roman" w:hAnsi="Times New Roman" w:cs="Times New Roman"/>
                <w:sz w:val="24"/>
                <w:szCs w:val="24"/>
              </w:rPr>
              <w:t xml:space="preserve"> skyriaus</w:t>
            </w:r>
          </w:p>
          <w:p w:rsidR="005F330F" w:rsidRPr="00A44440" w:rsidRDefault="005F330F" w:rsidP="004C56E0">
            <w:pPr>
              <w:pStyle w:val="Betarp"/>
            </w:pPr>
            <w:r w:rsidRPr="00A44440">
              <w:rPr>
                <w:rFonts w:ascii="Times New Roman" w:hAnsi="Times New Roman" w:cs="Times New Roman"/>
                <w:sz w:val="24"/>
                <w:szCs w:val="24"/>
              </w:rPr>
              <w:t xml:space="preserve">Vyriausioji specialistė                                         </w:t>
            </w:r>
            <w:r w:rsidR="00705658">
              <w:rPr>
                <w:rFonts w:ascii="Times New Roman" w:hAnsi="Times New Roman" w:cs="Times New Roman"/>
                <w:sz w:val="24"/>
                <w:szCs w:val="24"/>
              </w:rPr>
              <w:t xml:space="preserve">                            </w:t>
            </w:r>
          </w:p>
        </w:tc>
        <w:tc>
          <w:tcPr>
            <w:tcW w:w="1842" w:type="dxa"/>
            <w:hideMark/>
          </w:tcPr>
          <w:p w:rsidR="005F330F" w:rsidRPr="00A44440" w:rsidRDefault="00705658" w:rsidP="004C56E0">
            <w:pPr>
              <w:rPr>
                <w:rFonts w:ascii="Times New Roman" w:hAnsi="Times New Roman" w:cs="Times New Roman"/>
                <w:sz w:val="24"/>
                <w:szCs w:val="24"/>
              </w:rPr>
            </w:pPr>
            <w:r>
              <w:rPr>
                <w:rFonts w:ascii="Times New Roman" w:hAnsi="Times New Roman" w:cs="Times New Roman"/>
                <w:sz w:val="24"/>
                <w:szCs w:val="24"/>
              </w:rPr>
              <w:t>L</w:t>
            </w:r>
            <w:r w:rsidR="005F330F" w:rsidRPr="00A44440">
              <w:rPr>
                <w:rFonts w:ascii="Times New Roman" w:hAnsi="Times New Roman" w:cs="Times New Roman"/>
                <w:sz w:val="24"/>
                <w:szCs w:val="24"/>
              </w:rPr>
              <w:t>ina Klingienė</w:t>
            </w:r>
          </w:p>
        </w:tc>
      </w:tr>
    </w:tbl>
    <w:p w:rsidR="00DF7F59" w:rsidRDefault="00DF7F59" w:rsidP="005F330F">
      <w:pPr>
        <w:jc w:val="both"/>
        <w:rPr>
          <w:rFonts w:ascii="Times New Roman" w:hAnsi="Times New Roman" w:cs="Times New Roman"/>
          <w:sz w:val="24"/>
          <w:szCs w:val="24"/>
        </w:rPr>
      </w:pPr>
    </w:p>
    <w:p w:rsidR="00DF7F59" w:rsidRDefault="00DF7F59" w:rsidP="005F330F">
      <w:pPr>
        <w:jc w:val="both"/>
        <w:rPr>
          <w:rFonts w:ascii="Times New Roman" w:hAnsi="Times New Roman" w:cs="Times New Roman"/>
          <w:sz w:val="24"/>
          <w:szCs w:val="24"/>
        </w:rPr>
      </w:pPr>
    </w:p>
    <w:p w:rsidR="00DF7F59" w:rsidRDefault="00DF7F59" w:rsidP="005F330F">
      <w:pPr>
        <w:jc w:val="both"/>
        <w:rPr>
          <w:rFonts w:ascii="Times New Roman" w:hAnsi="Times New Roman" w:cs="Times New Roman"/>
          <w:sz w:val="24"/>
          <w:szCs w:val="24"/>
        </w:rPr>
      </w:pPr>
    </w:p>
    <w:p w:rsidR="00A96BDF" w:rsidRDefault="00A96BDF" w:rsidP="005F330F">
      <w:pPr>
        <w:jc w:val="both"/>
        <w:rPr>
          <w:rFonts w:ascii="Times New Roman" w:hAnsi="Times New Roman" w:cs="Times New Roman"/>
          <w:sz w:val="24"/>
          <w:szCs w:val="24"/>
        </w:rPr>
      </w:pPr>
    </w:p>
    <w:p w:rsidR="00DF7F59" w:rsidRDefault="00DF7F59" w:rsidP="005F330F">
      <w:pPr>
        <w:jc w:val="both"/>
        <w:rPr>
          <w:rFonts w:ascii="Times New Roman" w:hAnsi="Times New Roman" w:cs="Times New Roman"/>
          <w:sz w:val="24"/>
          <w:szCs w:val="24"/>
        </w:rPr>
      </w:pPr>
    </w:p>
    <w:p w:rsidR="00DF7F59" w:rsidRDefault="00DF7F59" w:rsidP="005F330F">
      <w:pPr>
        <w:jc w:val="both"/>
        <w:rPr>
          <w:rFonts w:ascii="Times New Roman" w:hAnsi="Times New Roman" w:cs="Times New Roman"/>
          <w:sz w:val="24"/>
          <w:szCs w:val="24"/>
        </w:rPr>
      </w:pPr>
    </w:p>
    <w:p w:rsidR="00DF7F59" w:rsidRDefault="00DF7F59" w:rsidP="005F330F">
      <w:pPr>
        <w:jc w:val="both"/>
        <w:rPr>
          <w:rFonts w:ascii="Times New Roman" w:hAnsi="Times New Roman" w:cs="Times New Roman"/>
          <w:sz w:val="24"/>
          <w:szCs w:val="24"/>
        </w:rPr>
      </w:pPr>
    </w:p>
    <w:p w:rsidR="00705658" w:rsidRDefault="00705658" w:rsidP="005F330F">
      <w:pPr>
        <w:jc w:val="both"/>
        <w:rPr>
          <w:rFonts w:ascii="Times New Roman" w:hAnsi="Times New Roman" w:cs="Times New Roman"/>
          <w:sz w:val="24"/>
          <w:szCs w:val="24"/>
        </w:rPr>
      </w:pPr>
    </w:p>
    <w:p w:rsidR="00705658" w:rsidRDefault="00705658" w:rsidP="005F330F">
      <w:pPr>
        <w:jc w:val="both"/>
        <w:rPr>
          <w:rFonts w:ascii="Times New Roman" w:hAnsi="Times New Roman" w:cs="Times New Roman"/>
          <w:sz w:val="24"/>
          <w:szCs w:val="24"/>
        </w:rPr>
      </w:pPr>
      <w:bookmarkStart w:id="2" w:name="_GoBack"/>
      <w:bookmarkEnd w:id="2"/>
    </w:p>
    <w:p w:rsidR="00705658" w:rsidRDefault="00705658" w:rsidP="005F330F">
      <w:pPr>
        <w:jc w:val="both"/>
        <w:rPr>
          <w:rFonts w:ascii="Times New Roman" w:hAnsi="Times New Roman" w:cs="Times New Roman"/>
          <w:sz w:val="24"/>
          <w:szCs w:val="24"/>
        </w:rPr>
      </w:pPr>
    </w:p>
    <w:p w:rsidR="00705658" w:rsidRDefault="00705658" w:rsidP="005F330F">
      <w:pPr>
        <w:jc w:val="both"/>
        <w:rPr>
          <w:rFonts w:ascii="Times New Roman" w:hAnsi="Times New Roman" w:cs="Times New Roman"/>
          <w:sz w:val="24"/>
          <w:szCs w:val="24"/>
        </w:rPr>
      </w:pPr>
    </w:p>
    <w:p w:rsidR="00DF7F59" w:rsidRDefault="00DF7F59" w:rsidP="005F330F">
      <w:pPr>
        <w:jc w:val="both"/>
        <w:rPr>
          <w:rFonts w:ascii="Times New Roman" w:hAnsi="Times New Roman" w:cs="Times New Roman"/>
          <w:sz w:val="24"/>
          <w:szCs w:val="24"/>
        </w:rPr>
      </w:pPr>
    </w:p>
    <w:p w:rsidR="00DF7F59" w:rsidRDefault="00DF7F59" w:rsidP="005F330F">
      <w:pPr>
        <w:jc w:val="both"/>
        <w:rPr>
          <w:rFonts w:ascii="Times New Roman" w:hAnsi="Times New Roman" w:cs="Times New Roman"/>
          <w:sz w:val="24"/>
          <w:szCs w:val="24"/>
        </w:rPr>
      </w:pPr>
    </w:p>
    <w:p w:rsidR="00DF7F59" w:rsidRPr="00033B33" w:rsidRDefault="00DF7F59" w:rsidP="005F330F">
      <w:pPr>
        <w:jc w:val="both"/>
        <w:rPr>
          <w:rFonts w:ascii="Times New Roman" w:hAnsi="Times New Roman" w:cs="Times New Roman"/>
          <w:sz w:val="24"/>
          <w:szCs w:val="24"/>
        </w:rPr>
      </w:pPr>
    </w:p>
    <w:p w:rsidR="005F330F" w:rsidRPr="005F330F" w:rsidRDefault="005F330F" w:rsidP="005F330F">
      <w:pPr>
        <w:jc w:val="both"/>
        <w:rPr>
          <w:rFonts w:ascii="Times New Roman" w:hAnsi="Times New Roman" w:cs="Times New Roman"/>
          <w:sz w:val="24"/>
          <w:szCs w:val="24"/>
        </w:rPr>
      </w:pPr>
      <w:r w:rsidRPr="00033B33">
        <w:rPr>
          <w:rFonts w:ascii="Times New Roman" w:hAnsi="Times New Roman" w:cs="Times New Roman"/>
          <w:sz w:val="20"/>
          <w:szCs w:val="20"/>
        </w:rPr>
        <w:t xml:space="preserve">Lina Klingienė, tel. (8 5)  219 7050, faks. (8 5)  213 6213, el. p. </w:t>
      </w:r>
      <w:hyperlink r:id="rId8" w:history="1">
        <w:r w:rsidRPr="005460FB">
          <w:rPr>
            <w:rStyle w:val="Hipersaitas"/>
            <w:rFonts w:ascii="Times New Roman" w:hAnsi="Times New Roman" w:cs="Times New Roman"/>
            <w:sz w:val="20"/>
            <w:szCs w:val="20"/>
          </w:rPr>
          <w:t>Lina.Klingiene@vpt.lt</w:t>
        </w:r>
      </w:hyperlink>
    </w:p>
    <w:sectPr w:rsidR="005F330F" w:rsidRPr="005F330F" w:rsidSect="00F72517">
      <w:headerReference w:type="even" r:id="rId9"/>
      <w:headerReference w:type="default" r:id="rId10"/>
      <w:footerReference w:type="default" r:id="rId11"/>
      <w:footerReference w:type="first" r:id="rId12"/>
      <w:pgSz w:w="11907" w:h="16840" w:code="9"/>
      <w:pgMar w:top="1134" w:right="567" w:bottom="1134" w:left="1701" w:header="567" w:footer="454"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0C33" w:rsidRDefault="00C20C33">
      <w:pPr>
        <w:spacing w:after="0" w:line="240" w:lineRule="auto"/>
      </w:pPr>
      <w:r>
        <w:separator/>
      </w:r>
    </w:p>
  </w:endnote>
  <w:endnote w:type="continuationSeparator" w:id="0">
    <w:p w:rsidR="00C20C33" w:rsidRDefault="00C20C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04E1" w:rsidRDefault="00C20C33">
    <w:pPr>
      <w:pStyle w:val="Porat"/>
    </w:pPr>
  </w:p>
  <w:p w:rsidR="009704E1" w:rsidRDefault="00C20C33">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04E1" w:rsidRPr="00462DAC" w:rsidRDefault="00E74F90" w:rsidP="001B0C91">
    <w:pPr>
      <w:pBdr>
        <w:top w:val="single" w:sz="4" w:space="1" w:color="auto"/>
      </w:pBdr>
      <w:spacing w:after="0" w:line="240" w:lineRule="auto"/>
      <w:rPr>
        <w:rFonts w:ascii="Times New Roman" w:hAnsi="Times New Roman" w:cs="Times New Roman"/>
        <w:sz w:val="18"/>
      </w:rPr>
    </w:pPr>
    <w:r w:rsidRPr="00462DAC">
      <w:rPr>
        <w:rFonts w:ascii="Times New Roman" w:hAnsi="Times New Roman" w:cs="Times New Roman"/>
        <w:sz w:val="18"/>
      </w:rPr>
      <w:t xml:space="preserve">Biudžetinė įstaiga                                                               Tel.  (8 5) </w:t>
    </w:r>
    <w:r>
      <w:rPr>
        <w:rFonts w:ascii="Times New Roman" w:hAnsi="Times New Roman" w:cs="Times New Roman"/>
        <w:sz w:val="18"/>
      </w:rPr>
      <w:t xml:space="preserve"> </w:t>
    </w:r>
    <w:r w:rsidRPr="00462DAC">
      <w:rPr>
        <w:rFonts w:ascii="Times New Roman" w:hAnsi="Times New Roman" w:cs="Times New Roman"/>
        <w:sz w:val="18"/>
      </w:rPr>
      <w:t xml:space="preserve">219 7001                                Duomenys kaupiami ir saugomi                             </w:t>
    </w:r>
  </w:p>
  <w:p w:rsidR="009704E1" w:rsidRPr="00462DAC" w:rsidRDefault="00E74F90" w:rsidP="001B0C91">
    <w:pPr>
      <w:pBdr>
        <w:top w:val="single" w:sz="4" w:space="1" w:color="auto"/>
      </w:pBdr>
      <w:spacing w:after="0" w:line="240" w:lineRule="auto"/>
      <w:jc w:val="both"/>
      <w:rPr>
        <w:rFonts w:ascii="Times New Roman" w:hAnsi="Times New Roman" w:cs="Times New Roman"/>
        <w:sz w:val="18"/>
      </w:rPr>
    </w:pPr>
    <w:r w:rsidRPr="00462DAC">
      <w:rPr>
        <w:rFonts w:ascii="Times New Roman" w:hAnsi="Times New Roman" w:cs="Times New Roman"/>
        <w:sz w:val="18"/>
      </w:rPr>
      <w:t xml:space="preserve">Kareivių g. 1, 08221 Vilnius                                              Faks. (8 5) </w:t>
    </w:r>
    <w:r>
      <w:rPr>
        <w:rFonts w:ascii="Times New Roman" w:hAnsi="Times New Roman" w:cs="Times New Roman"/>
        <w:sz w:val="18"/>
      </w:rPr>
      <w:t xml:space="preserve"> </w:t>
    </w:r>
    <w:r w:rsidRPr="00462DAC">
      <w:rPr>
        <w:rFonts w:ascii="Times New Roman" w:hAnsi="Times New Roman" w:cs="Times New Roman"/>
        <w:sz w:val="18"/>
      </w:rPr>
      <w:t xml:space="preserve">213 6213                               Juridinių asmenų registre </w:t>
    </w:r>
  </w:p>
  <w:p w:rsidR="009704E1" w:rsidRPr="00462DAC" w:rsidRDefault="00E74F90" w:rsidP="001B0C91">
    <w:pPr>
      <w:pBdr>
        <w:top w:val="single" w:sz="4" w:space="1" w:color="auto"/>
      </w:pBdr>
      <w:spacing w:after="0" w:line="240" w:lineRule="auto"/>
      <w:jc w:val="both"/>
      <w:rPr>
        <w:rFonts w:ascii="Times New Roman" w:hAnsi="Times New Roman" w:cs="Times New Roman"/>
        <w:sz w:val="18"/>
      </w:rPr>
    </w:pPr>
    <w:r w:rsidRPr="00462DAC">
      <w:rPr>
        <w:rFonts w:ascii="Times New Roman" w:hAnsi="Times New Roman" w:cs="Times New Roman"/>
        <w:sz w:val="18"/>
      </w:rPr>
      <w:t xml:space="preserve">http://www.vpt.lt                                                                </w:t>
    </w:r>
    <w:proofErr w:type="spellStart"/>
    <w:r w:rsidRPr="00462DAC">
      <w:rPr>
        <w:rFonts w:ascii="Times New Roman" w:hAnsi="Times New Roman" w:cs="Times New Roman"/>
        <w:sz w:val="18"/>
      </w:rPr>
      <w:t>El.p</w:t>
    </w:r>
    <w:proofErr w:type="spellEnd"/>
    <w:r w:rsidRPr="00462DAC">
      <w:rPr>
        <w:rFonts w:ascii="Times New Roman" w:hAnsi="Times New Roman" w:cs="Times New Roman"/>
        <w:sz w:val="18"/>
      </w:rPr>
      <w:t xml:space="preserve">. </w:t>
    </w:r>
    <w:proofErr w:type="spellStart"/>
    <w:r w:rsidRPr="00462DAC">
      <w:rPr>
        <w:rFonts w:ascii="Times New Roman" w:hAnsi="Times New Roman" w:cs="Times New Roman"/>
        <w:sz w:val="18"/>
      </w:rPr>
      <w:t>info@vpt.lt</w:t>
    </w:r>
    <w:proofErr w:type="spellEnd"/>
    <w:r w:rsidRPr="00462DAC">
      <w:rPr>
        <w:rFonts w:ascii="Times New Roman" w:hAnsi="Times New Roman" w:cs="Times New Roman"/>
        <w:sz w:val="18"/>
      </w:rPr>
      <w:t xml:space="preserve">                                     Kodas  188656261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0C33" w:rsidRDefault="00C20C33">
      <w:pPr>
        <w:spacing w:after="0" w:line="240" w:lineRule="auto"/>
      </w:pPr>
      <w:r>
        <w:separator/>
      </w:r>
    </w:p>
  </w:footnote>
  <w:footnote w:type="continuationSeparator" w:id="0">
    <w:p w:rsidR="00C20C33" w:rsidRDefault="00C20C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04E1" w:rsidRDefault="00E74F9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9704E1" w:rsidRDefault="00C20C33">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04E1" w:rsidRDefault="00E74F9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401158">
      <w:rPr>
        <w:rStyle w:val="Puslapionumeris"/>
        <w:noProof/>
      </w:rPr>
      <w:t>2</w:t>
    </w:r>
    <w:r>
      <w:rPr>
        <w:rStyle w:val="Puslapionumeris"/>
      </w:rPr>
      <w:fldChar w:fldCharType="end"/>
    </w:r>
  </w:p>
  <w:p w:rsidR="009704E1" w:rsidRDefault="00C20C33">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330F"/>
    <w:rsid w:val="000140A7"/>
    <w:rsid w:val="000F3A0D"/>
    <w:rsid w:val="00154C5A"/>
    <w:rsid w:val="00296859"/>
    <w:rsid w:val="00301DD6"/>
    <w:rsid w:val="00401158"/>
    <w:rsid w:val="00470C59"/>
    <w:rsid w:val="005A1EF1"/>
    <w:rsid w:val="005E2A15"/>
    <w:rsid w:val="005F330F"/>
    <w:rsid w:val="00705658"/>
    <w:rsid w:val="00760F55"/>
    <w:rsid w:val="00897809"/>
    <w:rsid w:val="008B647B"/>
    <w:rsid w:val="00A96BDF"/>
    <w:rsid w:val="00AB6DF6"/>
    <w:rsid w:val="00B76394"/>
    <w:rsid w:val="00C20C33"/>
    <w:rsid w:val="00C73FFD"/>
    <w:rsid w:val="00D254FD"/>
    <w:rsid w:val="00D35CD8"/>
    <w:rsid w:val="00DF7F59"/>
    <w:rsid w:val="00E03D39"/>
    <w:rsid w:val="00E74F90"/>
    <w:rsid w:val="00EB4763"/>
    <w:rsid w:val="00F452B6"/>
    <w:rsid w:val="00F72517"/>
    <w:rsid w:val="00F85F8D"/>
    <w:rsid w:val="00F970B8"/>
    <w:rsid w:val="00FA6E97"/>
    <w:rsid w:val="00FC47BA"/>
    <w:rsid w:val="00FE4A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8BAB94-0B6E-4B47-ADE3-9A8A81128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F330F"/>
    <w:pPr>
      <w:spacing w:after="200" w:line="276" w:lineRule="auto"/>
    </w:pPr>
  </w:style>
  <w:style w:type="paragraph" w:styleId="Antrat1">
    <w:name w:val="heading 1"/>
    <w:basedOn w:val="prastasis"/>
    <w:next w:val="prastasis"/>
    <w:link w:val="Antrat1Diagrama"/>
    <w:qFormat/>
    <w:rsid w:val="005F330F"/>
    <w:pPr>
      <w:keepNext/>
      <w:spacing w:after="0" w:line="240" w:lineRule="auto"/>
      <w:outlineLvl w:val="0"/>
    </w:pPr>
    <w:rPr>
      <w:rFonts w:ascii="Times New Roman" w:eastAsia="Times New Roman" w:hAnsi="Times New Roman" w:cs="Times New Roman"/>
      <w:b/>
      <w:bCs/>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5F330F"/>
    <w:rPr>
      <w:rFonts w:ascii="Times New Roman" w:eastAsia="Times New Roman" w:hAnsi="Times New Roman" w:cs="Times New Roman"/>
      <w:b/>
      <w:bCs/>
      <w:sz w:val="32"/>
      <w:szCs w:val="32"/>
    </w:rPr>
  </w:style>
  <w:style w:type="paragraph" w:styleId="Antrats">
    <w:name w:val="header"/>
    <w:basedOn w:val="prastasis"/>
    <w:link w:val="AntratsDiagrama"/>
    <w:uiPriority w:val="99"/>
    <w:unhideWhenUsed/>
    <w:rsid w:val="005F330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F330F"/>
  </w:style>
  <w:style w:type="paragraph" w:styleId="Porat">
    <w:name w:val="footer"/>
    <w:basedOn w:val="prastasis"/>
    <w:link w:val="PoratDiagrama"/>
    <w:uiPriority w:val="99"/>
    <w:unhideWhenUsed/>
    <w:rsid w:val="005F330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F330F"/>
  </w:style>
  <w:style w:type="character" w:styleId="Puslapionumeris">
    <w:name w:val="page number"/>
    <w:basedOn w:val="Numatytasispastraiposriftas"/>
    <w:rsid w:val="005F330F"/>
  </w:style>
  <w:style w:type="character" w:styleId="Hipersaitas">
    <w:name w:val="Hyperlink"/>
    <w:basedOn w:val="Numatytasispastraiposriftas"/>
    <w:uiPriority w:val="99"/>
    <w:unhideWhenUsed/>
    <w:rsid w:val="005F330F"/>
    <w:rPr>
      <w:color w:val="0563C1" w:themeColor="hyperlink"/>
      <w:u w:val="single"/>
    </w:rPr>
  </w:style>
  <w:style w:type="paragraph" w:customStyle="1" w:styleId="Default">
    <w:name w:val="Default"/>
    <w:rsid w:val="005F330F"/>
    <w:pPr>
      <w:autoSpaceDE w:val="0"/>
      <w:autoSpaceDN w:val="0"/>
      <w:adjustRightInd w:val="0"/>
      <w:spacing w:after="0" w:line="240" w:lineRule="auto"/>
    </w:pPr>
    <w:rPr>
      <w:rFonts w:ascii="Times New Roman" w:eastAsia="Times New Roman" w:hAnsi="Times New Roman" w:cs="Times New Roman"/>
      <w:color w:val="000000"/>
      <w:sz w:val="24"/>
      <w:szCs w:val="24"/>
      <w:lang w:val="en-US" w:eastAsia="lt-LT"/>
    </w:rPr>
  </w:style>
  <w:style w:type="paragraph" w:styleId="Betarp">
    <w:name w:val="No Spacing"/>
    <w:uiPriority w:val="1"/>
    <w:qFormat/>
    <w:rsid w:val="005F330F"/>
    <w:pPr>
      <w:spacing w:after="0" w:line="240" w:lineRule="auto"/>
    </w:pPr>
  </w:style>
  <w:style w:type="paragraph" w:styleId="Debesliotekstas">
    <w:name w:val="Balloon Text"/>
    <w:basedOn w:val="prastasis"/>
    <w:link w:val="DebesliotekstasDiagrama"/>
    <w:uiPriority w:val="99"/>
    <w:semiHidden/>
    <w:unhideWhenUsed/>
    <w:rsid w:val="00A96BD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96BD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na.Klingiene@vpt.lt"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889</TotalTime>
  <Pages>2</Pages>
  <Words>3433</Words>
  <Characters>1958</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Klingienė</dc:creator>
  <cp:keywords/>
  <dc:description/>
  <cp:lastModifiedBy>Lina Klingienė</cp:lastModifiedBy>
  <cp:revision>24</cp:revision>
  <cp:lastPrinted>2015-10-02T07:49:00Z</cp:lastPrinted>
  <dcterms:created xsi:type="dcterms:W3CDTF">2015-09-30T07:12:00Z</dcterms:created>
  <dcterms:modified xsi:type="dcterms:W3CDTF">2015-10-12T10:53:00Z</dcterms:modified>
</cp:coreProperties>
</file>