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bookmarkStart w:id="1" w:name="_MON_1051956295"/>
    <w:bookmarkEnd w:id="1"/>
    <w:p w:rsidR="00D42B88" w:rsidRPr="00F93728" w:rsidRDefault="00D42B88" w:rsidP="00D42B88">
      <w:pPr>
        <w:jc w:val="center"/>
        <w:rPr>
          <w:sz w:val="23"/>
          <w:szCs w:val="23"/>
        </w:rPr>
      </w:pPr>
      <w:r w:rsidRPr="00F93728">
        <w:rPr>
          <w:sz w:val="23"/>
          <w:szCs w:val="23"/>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8" o:title=""/>
          </v:shape>
          <o:OLEObject Type="Embed" ProgID="Word.Picture.8" ShapeID="_x0000_i1025" DrawAspect="Content" ObjectID="_1500970242" r:id="rId9"/>
        </w:object>
      </w:r>
    </w:p>
    <w:p w:rsidR="00D42B88" w:rsidRPr="00F93728" w:rsidRDefault="00D42B88" w:rsidP="00D42B88">
      <w:pPr>
        <w:jc w:val="center"/>
        <w:rPr>
          <w:sz w:val="23"/>
          <w:szCs w:val="23"/>
        </w:rPr>
      </w:pPr>
    </w:p>
    <w:p w:rsidR="00D42B88" w:rsidRPr="00F93728" w:rsidRDefault="00D42B88" w:rsidP="00D42B88">
      <w:pPr>
        <w:pStyle w:val="Heading1"/>
        <w:tabs>
          <w:tab w:val="left" w:pos="900"/>
        </w:tabs>
        <w:jc w:val="center"/>
        <w:rPr>
          <w:sz w:val="23"/>
          <w:szCs w:val="23"/>
        </w:rPr>
      </w:pPr>
      <w:r w:rsidRPr="00F93728">
        <w:rPr>
          <w:sz w:val="23"/>
          <w:szCs w:val="23"/>
        </w:rPr>
        <w:t xml:space="preserve">VIEŠŲJŲ PIRKIMŲ TARNYBA </w:t>
      </w:r>
    </w:p>
    <w:p w:rsidR="00820AF5" w:rsidRPr="00F93728" w:rsidRDefault="00820AF5" w:rsidP="00820AF5">
      <w:pPr>
        <w:pStyle w:val="Heading1"/>
        <w:tabs>
          <w:tab w:val="left" w:pos="900"/>
        </w:tabs>
        <w:jc w:val="center"/>
        <w:rPr>
          <w:sz w:val="23"/>
          <w:szCs w:val="23"/>
        </w:rPr>
      </w:pPr>
      <w:r w:rsidRPr="00F93728">
        <w:rPr>
          <w:sz w:val="23"/>
          <w:szCs w:val="23"/>
        </w:rPr>
        <w:t xml:space="preserve">PREVENCIJOS IR PIRKIMO SUTARČIŲ PRIEŽIŪROS SKYRIUS </w:t>
      </w:r>
    </w:p>
    <w:p w:rsidR="00D42B88" w:rsidRPr="00F93728" w:rsidRDefault="00D42B88" w:rsidP="00D42B88">
      <w:pPr>
        <w:ind w:left="-284" w:right="142" w:firstLine="284"/>
        <w:jc w:val="center"/>
        <w:rPr>
          <w:b/>
          <w:bCs/>
          <w:sz w:val="23"/>
          <w:szCs w:val="23"/>
        </w:rPr>
      </w:pPr>
    </w:p>
    <w:p w:rsidR="00D42B88" w:rsidRPr="00F93728" w:rsidRDefault="00D42B88" w:rsidP="00D42B88">
      <w:pPr>
        <w:ind w:left="-284" w:right="142" w:firstLine="284"/>
        <w:jc w:val="right"/>
        <w:rPr>
          <w:b/>
          <w:bCs/>
          <w:sz w:val="23"/>
          <w:szCs w:val="23"/>
        </w:rPr>
      </w:pPr>
    </w:p>
    <w:p w:rsidR="0030373E" w:rsidRPr="00F93728" w:rsidRDefault="0030373E" w:rsidP="0030373E">
      <w:pPr>
        <w:jc w:val="center"/>
        <w:rPr>
          <w:b/>
          <w:sz w:val="23"/>
          <w:szCs w:val="23"/>
        </w:rPr>
      </w:pPr>
      <w:r w:rsidRPr="00F93728">
        <w:rPr>
          <w:b/>
          <w:bCs/>
          <w:sz w:val="23"/>
          <w:szCs w:val="23"/>
        </w:rPr>
        <w:t xml:space="preserve">SPRENDIMAS </w:t>
      </w:r>
      <w:r w:rsidRPr="00F93728">
        <w:rPr>
          <w:b/>
          <w:sz w:val="23"/>
          <w:szCs w:val="23"/>
        </w:rPr>
        <w:t xml:space="preserve">DĖL SUTIKIMO </w:t>
      </w:r>
      <w:r w:rsidR="006D4DFC" w:rsidRPr="00F93728">
        <w:rPr>
          <w:b/>
          <w:sz w:val="23"/>
          <w:szCs w:val="23"/>
        </w:rPr>
        <w:t xml:space="preserve">ATLIKTI PIRKIMĄ NESKELBIAMŲ DERYBŲ BŪDU IR </w:t>
      </w:r>
      <w:r w:rsidRPr="00F93728">
        <w:rPr>
          <w:b/>
          <w:sz w:val="23"/>
          <w:szCs w:val="23"/>
        </w:rPr>
        <w:t>PAKEI</w:t>
      </w:r>
      <w:r w:rsidR="006D4DFC" w:rsidRPr="00F93728">
        <w:rPr>
          <w:b/>
          <w:sz w:val="23"/>
          <w:szCs w:val="23"/>
        </w:rPr>
        <w:t>STI PIRKIMO SUTARTIES SĄLYGAS</w:t>
      </w:r>
      <w:r w:rsidRPr="00F93728">
        <w:rPr>
          <w:b/>
          <w:sz w:val="23"/>
          <w:szCs w:val="23"/>
        </w:rPr>
        <w:t xml:space="preserve"> </w:t>
      </w:r>
    </w:p>
    <w:p w:rsidR="00E1710C" w:rsidRPr="00F93728" w:rsidRDefault="00E1710C" w:rsidP="00D42B88">
      <w:pPr>
        <w:jc w:val="center"/>
        <w:rPr>
          <w:b/>
          <w:sz w:val="23"/>
          <w:szCs w:val="23"/>
        </w:rPr>
      </w:pPr>
    </w:p>
    <w:p w:rsidR="00D42B88" w:rsidRPr="00F93728" w:rsidRDefault="00B330DE" w:rsidP="00D42B88">
      <w:pPr>
        <w:jc w:val="center"/>
        <w:rPr>
          <w:bCs/>
          <w:sz w:val="23"/>
          <w:szCs w:val="23"/>
        </w:rPr>
      </w:pPr>
      <w:r w:rsidRPr="00F93728">
        <w:rPr>
          <w:bCs/>
          <w:sz w:val="23"/>
          <w:szCs w:val="23"/>
        </w:rPr>
        <w:t>2015</w:t>
      </w:r>
      <w:r w:rsidR="0042033F" w:rsidRPr="00F93728">
        <w:rPr>
          <w:bCs/>
          <w:sz w:val="23"/>
          <w:szCs w:val="23"/>
        </w:rPr>
        <w:t>-08</w:t>
      </w:r>
      <w:r w:rsidR="00D42B88" w:rsidRPr="00F93728">
        <w:rPr>
          <w:bCs/>
          <w:sz w:val="23"/>
          <w:szCs w:val="23"/>
        </w:rPr>
        <w:t>-        Nr. 4S-</w:t>
      </w:r>
    </w:p>
    <w:p w:rsidR="001F7496" w:rsidRPr="00F93728" w:rsidRDefault="00D42B88" w:rsidP="00D42B88">
      <w:pPr>
        <w:ind w:right="142"/>
        <w:jc w:val="center"/>
        <w:rPr>
          <w:bCs/>
          <w:sz w:val="23"/>
          <w:szCs w:val="23"/>
        </w:rPr>
      </w:pPr>
      <w:r w:rsidRPr="00F93728">
        <w:rPr>
          <w:bCs/>
          <w:sz w:val="23"/>
          <w:szCs w:val="23"/>
        </w:rPr>
        <w:t>Vilnius</w:t>
      </w:r>
    </w:p>
    <w:p w:rsidR="00365CE4" w:rsidRPr="00F93728" w:rsidRDefault="00365CE4" w:rsidP="00365CE4">
      <w:pPr>
        <w:spacing w:line="360" w:lineRule="auto"/>
        <w:jc w:val="both"/>
        <w:rPr>
          <w:sz w:val="23"/>
          <w:szCs w:val="23"/>
        </w:rPr>
      </w:pPr>
    </w:p>
    <w:p w:rsidR="00694DF3" w:rsidRPr="00F93728" w:rsidRDefault="00634CA4" w:rsidP="00694DF3">
      <w:pPr>
        <w:ind w:firstLine="720"/>
        <w:jc w:val="both"/>
        <w:rPr>
          <w:sz w:val="23"/>
          <w:szCs w:val="23"/>
        </w:rPr>
      </w:pPr>
      <w:r w:rsidRPr="00F93728">
        <w:rPr>
          <w:sz w:val="23"/>
          <w:szCs w:val="23"/>
        </w:rPr>
        <w:t xml:space="preserve">Viešųjų pirkimų tarnyba (toliau – Tarnyba), vadovaudamasi Lietuvos Respublikos viešųjų pirkimų įstatymo (toliau – Įstatymas) </w:t>
      </w:r>
      <w:r w:rsidR="0069295A" w:rsidRPr="00F93728">
        <w:rPr>
          <w:sz w:val="23"/>
          <w:szCs w:val="23"/>
        </w:rPr>
        <w:t>8</w:t>
      </w:r>
      <w:r w:rsidR="0069295A" w:rsidRPr="00F93728">
        <w:rPr>
          <w:sz w:val="23"/>
          <w:szCs w:val="23"/>
          <w:vertAlign w:val="superscript"/>
        </w:rPr>
        <w:t>2</w:t>
      </w:r>
      <w:r w:rsidR="0069295A" w:rsidRPr="00F93728">
        <w:rPr>
          <w:sz w:val="23"/>
          <w:szCs w:val="23"/>
        </w:rPr>
        <w:t xml:space="preserve"> straipsnio 2 dalies 7 punktu</w:t>
      </w:r>
      <w:r w:rsidRPr="00F93728">
        <w:rPr>
          <w:sz w:val="23"/>
          <w:szCs w:val="23"/>
        </w:rPr>
        <w:t xml:space="preserve">, išnagrinėjo </w:t>
      </w:r>
      <w:r w:rsidR="00227832" w:rsidRPr="00F93728">
        <w:rPr>
          <w:sz w:val="23"/>
          <w:szCs w:val="23"/>
        </w:rPr>
        <w:t xml:space="preserve">Jūsų </w:t>
      </w:r>
      <w:r w:rsidRPr="00F93728">
        <w:rPr>
          <w:sz w:val="23"/>
          <w:szCs w:val="23"/>
        </w:rPr>
        <w:t>prašymą</w:t>
      </w:r>
      <w:r w:rsidR="0030373E" w:rsidRPr="00F93728">
        <w:rPr>
          <w:sz w:val="23"/>
          <w:szCs w:val="23"/>
        </w:rPr>
        <w:t>:</w:t>
      </w:r>
      <w:r w:rsidR="00162725" w:rsidRPr="00F93728">
        <w:rPr>
          <w:sz w:val="23"/>
          <w:szCs w:val="23"/>
        </w:rPr>
        <w:t xml:space="preserve"> </w:t>
      </w:r>
    </w:p>
    <w:p w:rsidR="00647B2B" w:rsidRPr="00F93728" w:rsidRDefault="00647B2B" w:rsidP="00694DF3">
      <w:pPr>
        <w:ind w:firstLine="720"/>
        <w:jc w:val="both"/>
        <w:rPr>
          <w:sz w:val="23"/>
          <w:szCs w:val="23"/>
        </w:rPr>
      </w:pPr>
      <w:r w:rsidRPr="00F93728">
        <w:rPr>
          <w:b/>
          <w:bCs/>
          <w:sz w:val="23"/>
          <w:szCs w:val="23"/>
        </w:rPr>
        <w:t>1.</w:t>
      </w:r>
      <w:r w:rsidRPr="00F93728">
        <w:rPr>
          <w:sz w:val="23"/>
          <w:szCs w:val="23"/>
        </w:rPr>
        <w:t xml:space="preserve"> Sutikti atlikti </w:t>
      </w:r>
      <w:r w:rsidR="00350EA8" w:rsidRPr="00F93728">
        <w:rPr>
          <w:sz w:val="23"/>
          <w:szCs w:val="23"/>
        </w:rPr>
        <w:t xml:space="preserve">viešąjį </w:t>
      </w:r>
      <w:r w:rsidRPr="00F93728">
        <w:rPr>
          <w:sz w:val="23"/>
          <w:szCs w:val="23"/>
        </w:rPr>
        <w:t xml:space="preserve">Papildomo projektavimo ir inžinerinių sistemų įrengimo pirkimą iš </w:t>
      </w:r>
      <w:r w:rsidR="00FF48A3" w:rsidRPr="00F93728">
        <w:rPr>
          <w:sz w:val="23"/>
          <w:szCs w:val="23"/>
        </w:rPr>
        <w:t>UAB „Hidrostatyba“, ir UAB „Fima“ (pagal 2011 m. rugsėjo 27 d. Jungtinės veiklos sutartį atstovaujamos atsakingo partnerio UAB „Hidrostatyba“)</w:t>
      </w:r>
      <w:r w:rsidR="00FF48A3">
        <w:rPr>
          <w:sz w:val="23"/>
          <w:szCs w:val="23"/>
        </w:rPr>
        <w:t xml:space="preserve"> </w:t>
      </w:r>
      <w:r w:rsidRPr="00F93728">
        <w:rPr>
          <w:sz w:val="23"/>
          <w:szCs w:val="23"/>
        </w:rPr>
        <w:t>neskelbiamų derybų būdu, vadovaujantis Įstatymo 56 straipsnio 4 dalies 1 punktu.</w:t>
      </w:r>
    </w:p>
    <w:p w:rsidR="00694DF3" w:rsidRPr="00F93728" w:rsidRDefault="00647B2B" w:rsidP="00694DF3">
      <w:pPr>
        <w:ind w:firstLine="720"/>
        <w:jc w:val="both"/>
        <w:rPr>
          <w:sz w:val="23"/>
          <w:szCs w:val="23"/>
        </w:rPr>
      </w:pPr>
      <w:r w:rsidRPr="00F93728">
        <w:rPr>
          <w:b/>
          <w:bCs/>
          <w:sz w:val="23"/>
          <w:szCs w:val="23"/>
        </w:rPr>
        <w:t>2</w:t>
      </w:r>
      <w:r w:rsidR="00E709EE" w:rsidRPr="00F93728">
        <w:rPr>
          <w:b/>
          <w:bCs/>
          <w:sz w:val="23"/>
          <w:szCs w:val="23"/>
        </w:rPr>
        <w:t>.</w:t>
      </w:r>
      <w:r w:rsidR="00E709EE" w:rsidRPr="00F93728">
        <w:rPr>
          <w:sz w:val="23"/>
          <w:szCs w:val="23"/>
        </w:rPr>
        <w:t xml:space="preserve"> Sutikti, kad būtų pakeistos 2012 m. rugpjūčio 13 d. Rangos sutarties „Projekte „Nacionalinio fizinių ir technologijos mokslų centro sukūrimas“ (Projekto kodas VP 2-1.1-ŠMM-04-V-01-006) numatyto projektavimo ir statybos sutartis“ Nr. </w:t>
      </w:r>
      <w:r w:rsidR="00E709EE" w:rsidRPr="00F93728">
        <w:rPr>
          <w:sz w:val="23"/>
          <w:szCs w:val="23"/>
          <w:u w:val="single"/>
        </w:rPr>
        <w:t>RANS-13300-1750</w:t>
      </w:r>
      <w:r w:rsidR="00E709EE" w:rsidRPr="00F93728">
        <w:rPr>
          <w:sz w:val="23"/>
          <w:szCs w:val="23"/>
        </w:rPr>
        <w:t xml:space="preserve"> (toliau – Sutartis), sudarytos tarp </w:t>
      </w:r>
      <w:proofErr w:type="spellStart"/>
      <w:r w:rsidR="00E709EE" w:rsidRPr="00F93728">
        <w:rPr>
          <w:sz w:val="23"/>
          <w:szCs w:val="23"/>
        </w:rPr>
        <w:t>VšĮ</w:t>
      </w:r>
      <w:proofErr w:type="spellEnd"/>
      <w:r w:rsidR="00E709EE" w:rsidRPr="00F93728">
        <w:rPr>
          <w:sz w:val="23"/>
          <w:szCs w:val="23"/>
        </w:rPr>
        <w:t xml:space="preserve"> Vilniaus universiteto (toliau – Perkančioji organizacija)</w:t>
      </w:r>
      <w:r w:rsidR="002720FC" w:rsidRPr="00F93728">
        <w:rPr>
          <w:sz w:val="23"/>
          <w:szCs w:val="23"/>
        </w:rPr>
        <w:t xml:space="preserve"> ir UAB „Hidrostatyba“, ir UAB </w:t>
      </w:r>
      <w:r w:rsidR="00E709EE" w:rsidRPr="00F93728">
        <w:rPr>
          <w:sz w:val="23"/>
          <w:szCs w:val="23"/>
        </w:rPr>
        <w:t>„Fima“ (pagal 2011 m. rugsėjo 27 d. Jungtinės veiklos sutartį atstovaujamos atsakingo partnerio UAB „Hidrostatyba“) (toliau – Rangovas), sąlygos, t. y.</w:t>
      </w:r>
      <w:r w:rsidR="000711AE" w:rsidRPr="00F93728">
        <w:rPr>
          <w:sz w:val="23"/>
          <w:szCs w:val="23"/>
        </w:rPr>
        <w:t xml:space="preserve"> numatyti punktai</w:t>
      </w:r>
      <w:r w:rsidR="00E709EE" w:rsidRPr="00F93728">
        <w:rPr>
          <w:sz w:val="23"/>
          <w:szCs w:val="23"/>
        </w:rPr>
        <w:t>:</w:t>
      </w:r>
    </w:p>
    <w:p w:rsidR="00E709EE" w:rsidRPr="00F93728" w:rsidRDefault="00FF48A3" w:rsidP="00694DF3">
      <w:pPr>
        <w:ind w:firstLine="720"/>
        <w:jc w:val="both"/>
        <w:rPr>
          <w:sz w:val="23"/>
          <w:szCs w:val="23"/>
        </w:rPr>
      </w:pPr>
      <w:r>
        <w:rPr>
          <w:b/>
          <w:bCs/>
          <w:sz w:val="23"/>
          <w:szCs w:val="23"/>
        </w:rPr>
        <w:t xml:space="preserve">- </w:t>
      </w:r>
      <w:r w:rsidR="00CD3DB5">
        <w:rPr>
          <w:sz w:val="23"/>
          <w:szCs w:val="23"/>
        </w:rPr>
        <w:t>D</w:t>
      </w:r>
      <w:r w:rsidR="00E709EE" w:rsidRPr="00F93728">
        <w:rPr>
          <w:sz w:val="23"/>
          <w:szCs w:val="23"/>
        </w:rPr>
        <w:t>ėl Sutarties baigimo termino pratęsimo 4 (keturių) mėnesių laikotarpiui, t. y. iki 2015 m. rugsėjo 27 d.;</w:t>
      </w:r>
    </w:p>
    <w:p w:rsidR="00E709EE" w:rsidRPr="00F93728" w:rsidRDefault="00FF48A3" w:rsidP="00E709EE">
      <w:pPr>
        <w:ind w:firstLine="720"/>
        <w:jc w:val="both"/>
        <w:rPr>
          <w:sz w:val="23"/>
          <w:szCs w:val="23"/>
        </w:rPr>
      </w:pPr>
      <w:r>
        <w:rPr>
          <w:b/>
          <w:bCs/>
          <w:sz w:val="23"/>
          <w:szCs w:val="23"/>
        </w:rPr>
        <w:t xml:space="preserve">- </w:t>
      </w:r>
      <w:r w:rsidR="00CD3DB5">
        <w:rPr>
          <w:sz w:val="23"/>
          <w:szCs w:val="23"/>
        </w:rPr>
        <w:t>D</w:t>
      </w:r>
      <w:r w:rsidR="00E709EE" w:rsidRPr="00F93728">
        <w:rPr>
          <w:sz w:val="23"/>
          <w:szCs w:val="23"/>
        </w:rPr>
        <w:t>ėl Užsakovo komisijos ir baigiamojo statybos darbų perdavimo-priėmimo akto institutų.</w:t>
      </w:r>
    </w:p>
    <w:p w:rsidR="00694DF3" w:rsidRPr="00F93728" w:rsidRDefault="001D03BD" w:rsidP="00694DF3">
      <w:pPr>
        <w:ind w:firstLine="720"/>
        <w:jc w:val="both"/>
        <w:rPr>
          <w:sz w:val="23"/>
          <w:szCs w:val="23"/>
        </w:rPr>
      </w:pPr>
      <w:r w:rsidRPr="00F93728">
        <w:rPr>
          <w:sz w:val="23"/>
          <w:szCs w:val="23"/>
        </w:rPr>
        <w:t>S</w:t>
      </w:r>
      <w:r w:rsidR="00634CA4" w:rsidRPr="00F93728">
        <w:rPr>
          <w:sz w:val="23"/>
          <w:szCs w:val="23"/>
        </w:rPr>
        <w:t>utartis s</w:t>
      </w:r>
      <w:r w:rsidR="006523E9" w:rsidRPr="00F93728">
        <w:rPr>
          <w:sz w:val="23"/>
          <w:szCs w:val="23"/>
        </w:rPr>
        <w:t xml:space="preserve">udaryta </w:t>
      </w:r>
      <w:r w:rsidR="00216AC9" w:rsidRPr="00F93728">
        <w:rPr>
          <w:sz w:val="23"/>
          <w:szCs w:val="23"/>
        </w:rPr>
        <w:t xml:space="preserve">atlikus </w:t>
      </w:r>
      <w:r w:rsidR="008E0D65" w:rsidRPr="00F93728">
        <w:rPr>
          <w:sz w:val="23"/>
          <w:szCs w:val="23"/>
        </w:rPr>
        <w:t xml:space="preserve">atviro </w:t>
      </w:r>
      <w:r w:rsidR="00216AC9" w:rsidRPr="00F93728">
        <w:rPr>
          <w:sz w:val="23"/>
          <w:szCs w:val="23"/>
        </w:rPr>
        <w:t>konkurso „</w:t>
      </w:r>
      <w:r w:rsidR="00395305" w:rsidRPr="00F93728">
        <w:rPr>
          <w:sz w:val="23"/>
          <w:szCs w:val="23"/>
        </w:rPr>
        <w:t>Projekte „Nacionalinio fizinių ir technologijos mokslų centro sukūrimas“ (Projekto kodas VP2-1.1-ŠMM-04-V-01-006) numatyto projektavimo, statybos darbų pirkimas (2)</w:t>
      </w:r>
      <w:r w:rsidR="00216AC9" w:rsidRPr="00F93728">
        <w:rPr>
          <w:sz w:val="23"/>
          <w:szCs w:val="23"/>
        </w:rPr>
        <w:t>“</w:t>
      </w:r>
      <w:r w:rsidR="00D0503F" w:rsidRPr="00F93728">
        <w:rPr>
          <w:sz w:val="23"/>
          <w:szCs w:val="23"/>
        </w:rPr>
        <w:t xml:space="preserve"> </w:t>
      </w:r>
      <w:r w:rsidR="00216AC9" w:rsidRPr="00F93728">
        <w:rPr>
          <w:sz w:val="23"/>
          <w:szCs w:val="23"/>
        </w:rPr>
        <w:t xml:space="preserve">(Centrinėje viešųjų pirkimų informacinėje sistemoje skelbtas </w:t>
      </w:r>
      <w:r w:rsidR="001D3522" w:rsidRPr="00F93728">
        <w:rPr>
          <w:sz w:val="23"/>
          <w:szCs w:val="23"/>
        </w:rPr>
        <w:t>2011</w:t>
      </w:r>
      <w:r w:rsidR="00A91ADF" w:rsidRPr="00F93728">
        <w:rPr>
          <w:sz w:val="23"/>
          <w:szCs w:val="23"/>
        </w:rPr>
        <w:t xml:space="preserve"> m. </w:t>
      </w:r>
      <w:r w:rsidR="001D3522" w:rsidRPr="00F93728">
        <w:rPr>
          <w:sz w:val="23"/>
          <w:szCs w:val="23"/>
        </w:rPr>
        <w:t>gegužės 13 d., pirkimo Nr. 105073</w:t>
      </w:r>
      <w:r w:rsidR="00216AC9" w:rsidRPr="00F93728">
        <w:rPr>
          <w:sz w:val="23"/>
          <w:szCs w:val="23"/>
        </w:rPr>
        <w:t>) pirkimo (toliau – Pirkimas) procedūras</w:t>
      </w:r>
      <w:r w:rsidR="00D0503F" w:rsidRPr="00F93728">
        <w:rPr>
          <w:sz w:val="23"/>
          <w:szCs w:val="23"/>
        </w:rPr>
        <w:t>.</w:t>
      </w:r>
      <w:r w:rsidR="0022110A" w:rsidRPr="00F93728">
        <w:rPr>
          <w:sz w:val="23"/>
          <w:szCs w:val="23"/>
        </w:rPr>
        <w:t xml:space="preserve"> </w:t>
      </w:r>
      <w:r w:rsidR="007F292D" w:rsidRPr="00F93728">
        <w:rPr>
          <w:sz w:val="23"/>
          <w:szCs w:val="23"/>
        </w:rPr>
        <w:t>Pirkimas vykdytas įgyvendinant Europos Sąjungos lėšomis finansuojamą projektą „Nacionalinio fizinių ir technologijos mokslų centro sukūrimas“ (projekto kodas VP2-1.1-ŠMM-04-V-01-006)</w:t>
      </w:r>
      <w:r w:rsidR="00350234" w:rsidRPr="00F93728">
        <w:rPr>
          <w:sz w:val="23"/>
          <w:szCs w:val="23"/>
        </w:rPr>
        <w:t xml:space="preserve"> (toliau – Projektas)</w:t>
      </w:r>
      <w:r w:rsidR="007F292D" w:rsidRPr="00F93728">
        <w:rPr>
          <w:sz w:val="23"/>
          <w:szCs w:val="23"/>
        </w:rPr>
        <w:t>.</w:t>
      </w:r>
    </w:p>
    <w:p w:rsidR="00855CEA" w:rsidRPr="00F93728" w:rsidRDefault="00B65800" w:rsidP="00855CEA">
      <w:pPr>
        <w:ind w:firstLine="720"/>
        <w:jc w:val="both"/>
        <w:rPr>
          <w:sz w:val="23"/>
          <w:szCs w:val="23"/>
          <w:shd w:val="clear" w:color="auto" w:fill="FFFFFF"/>
        </w:rPr>
      </w:pPr>
      <w:r w:rsidRPr="00F93728">
        <w:rPr>
          <w:sz w:val="23"/>
          <w:szCs w:val="23"/>
        </w:rPr>
        <w:t>Perkančioji organizacija</w:t>
      </w:r>
      <w:r w:rsidR="00A84241" w:rsidRPr="00F93728">
        <w:rPr>
          <w:sz w:val="23"/>
          <w:szCs w:val="23"/>
        </w:rPr>
        <w:t xml:space="preserve"> prašyme nurodo</w:t>
      </w:r>
      <w:r w:rsidR="00A91ADF" w:rsidRPr="00F93728">
        <w:rPr>
          <w:sz w:val="23"/>
          <w:szCs w:val="23"/>
        </w:rPr>
        <w:t>, kad</w:t>
      </w:r>
      <w:r w:rsidR="00DF04C8" w:rsidRPr="00F93728">
        <w:rPr>
          <w:sz w:val="23"/>
          <w:szCs w:val="23"/>
        </w:rPr>
        <w:t xml:space="preserve"> </w:t>
      </w:r>
      <w:r w:rsidR="00F87E5B" w:rsidRPr="00F93728">
        <w:rPr>
          <w:sz w:val="23"/>
          <w:szCs w:val="23"/>
        </w:rPr>
        <w:t xml:space="preserve">vykdant Sutartį atsirado aplinkybės, numatytos Įstatymo 56 straipsnio 4 dalies 1 punkte, </w:t>
      </w:r>
      <w:r w:rsidR="00F87E5B" w:rsidRPr="00F93728">
        <w:rPr>
          <w:rStyle w:val="Bodytext0"/>
        </w:rPr>
        <w:t xml:space="preserve">dėl kurių reikalinga papildomai suprojektuoti ir įrengti inžinerinių sistemų privedimus į pagal Sutartį statomo </w:t>
      </w:r>
      <w:r w:rsidR="00F87E5B" w:rsidRPr="00F93728">
        <w:rPr>
          <w:sz w:val="23"/>
          <w:szCs w:val="23"/>
        </w:rPr>
        <w:t>Nacionalinio fizinių ir technologijos mokslų centro</w:t>
      </w:r>
      <w:r w:rsidR="00F87E5B" w:rsidRPr="00F93728">
        <w:rPr>
          <w:rStyle w:val="Bodytext0"/>
        </w:rPr>
        <w:t xml:space="preserve"> (toliau – NFTMC) pastato mokslinės paskirties patalpas. Inžinerinių sistemų privedimų į mokslinės paskirties patalpas suprojektavimas ir įrengimas yra neatsiejamai susiję su vykdoma </w:t>
      </w:r>
      <w:r w:rsidR="00011DB0" w:rsidRPr="00F93728">
        <w:rPr>
          <w:rStyle w:val="Bodytext0"/>
        </w:rPr>
        <w:t>S</w:t>
      </w:r>
      <w:r w:rsidR="00F87E5B" w:rsidRPr="00F93728">
        <w:rPr>
          <w:rStyle w:val="Bodytext0"/>
        </w:rPr>
        <w:t xml:space="preserve">utartimi, t. y. juos tiekiant kitam rangovui gali būti pažeistas technologinis sistemos vientisumas, Perkančiajai organizacijai būtų ekonomiškai nenaudinga ir jie yra būtinai reikalingi sutarčiai užbaigti. </w:t>
      </w:r>
      <w:r w:rsidR="00855CEA" w:rsidRPr="00F93728">
        <w:rPr>
          <w:sz w:val="23"/>
          <w:szCs w:val="23"/>
        </w:rPr>
        <w:t xml:space="preserve">Nurodytų inžinerinių sistemų privedimai yra </w:t>
      </w:r>
      <w:r w:rsidR="000353E6" w:rsidRPr="00F93728">
        <w:rPr>
          <w:sz w:val="23"/>
          <w:szCs w:val="23"/>
        </w:rPr>
        <w:t>būtini pradinės S</w:t>
      </w:r>
      <w:r w:rsidR="00855CEA" w:rsidRPr="00F93728">
        <w:rPr>
          <w:sz w:val="23"/>
          <w:szCs w:val="23"/>
        </w:rPr>
        <w:t>utarties užbaigimui ir tokių privedimų nėra įmanoma ir naudinga atskirti nuo pradinės Sutarties, kadangi:</w:t>
      </w:r>
    </w:p>
    <w:p w:rsidR="00855CEA" w:rsidRPr="00F93728" w:rsidRDefault="00855CEA" w:rsidP="00855CEA">
      <w:pPr>
        <w:ind w:firstLine="720"/>
        <w:jc w:val="both"/>
        <w:rPr>
          <w:sz w:val="23"/>
          <w:szCs w:val="23"/>
        </w:rPr>
      </w:pPr>
      <w:r w:rsidRPr="00F93728">
        <w:rPr>
          <w:sz w:val="23"/>
          <w:szCs w:val="23"/>
          <w:shd w:val="clear" w:color="auto" w:fill="FFFFFF"/>
        </w:rPr>
        <w:t xml:space="preserve">1) </w:t>
      </w:r>
      <w:r w:rsidRPr="00F93728">
        <w:rPr>
          <w:sz w:val="23"/>
          <w:szCs w:val="23"/>
        </w:rPr>
        <w:t>Būtų pažeistas technologinis sistemos vientisumas (neužtikrintas funkcionalumas, neatitiktų techniniai parametrai ir pan.):</w:t>
      </w:r>
    </w:p>
    <w:p w:rsidR="00BE7D68" w:rsidRPr="00F93728" w:rsidRDefault="00855CEA" w:rsidP="00BE7D68">
      <w:pPr>
        <w:ind w:firstLine="720"/>
        <w:jc w:val="both"/>
        <w:rPr>
          <w:sz w:val="23"/>
          <w:szCs w:val="23"/>
        </w:rPr>
      </w:pPr>
      <w:r w:rsidRPr="00F93728">
        <w:rPr>
          <w:sz w:val="23"/>
          <w:szCs w:val="23"/>
        </w:rPr>
        <w:t>NFTMC pastatas yra unikalus technologinis pastatas, kuriame, šalia viena kitos, bus įkurdintos lazerinės technologijos, puslaidininkinės nanotechnologijos, cheminės technologijos, organinių medžiagų technologijos, apdorojimo technologijos. Todėl, dėl ypatingų pastato ir jame sumontuotos techninės-technologinės įrangos bei infrastruktūros sistemų savybių bei modernių sprendimų esminė centro funkcionalumo sąlyga yra visų jame įrengiamų inžinerinių sistemų technologinis vien</w:t>
      </w:r>
      <w:bookmarkStart w:id="2" w:name="_GoBack"/>
      <w:bookmarkEnd w:id="2"/>
      <w:r w:rsidRPr="00F93728">
        <w:rPr>
          <w:sz w:val="23"/>
          <w:szCs w:val="23"/>
        </w:rPr>
        <w:t>tisumas ir funkcionalumas. Daugumą pastato technologinių sprendinių (</w:t>
      </w:r>
      <w:proofErr w:type="spellStart"/>
      <w:r w:rsidRPr="00F93728">
        <w:rPr>
          <w:sz w:val="23"/>
          <w:szCs w:val="23"/>
        </w:rPr>
        <w:t>dejonizuoto</w:t>
      </w:r>
      <w:proofErr w:type="spellEnd"/>
      <w:r w:rsidRPr="00F93728">
        <w:rPr>
          <w:sz w:val="23"/>
          <w:szCs w:val="23"/>
        </w:rPr>
        <w:t xml:space="preserve"> vandens gryninimo sistema, technologinės dujos, kompiuteriniai tinklai, vidaus elektros tinklai) galima paleisti tik tuomet, kai visi </w:t>
      </w:r>
      <w:r w:rsidRPr="00F93728">
        <w:rPr>
          <w:sz w:val="23"/>
          <w:szCs w:val="23"/>
        </w:rPr>
        <w:lastRenderedPageBreak/>
        <w:t xml:space="preserve">privedimai atitinka visus techninės specifikacijos reikalavimus ir yra visiškai suderinti su Rangovo įrengiama sistema, yra sumontuoti (pvz. laboratoriniuose balduose numatyti </w:t>
      </w:r>
      <w:proofErr w:type="spellStart"/>
      <w:r w:rsidRPr="00F93728">
        <w:rPr>
          <w:sz w:val="23"/>
          <w:szCs w:val="23"/>
        </w:rPr>
        <w:t>dejonizuoto</w:t>
      </w:r>
      <w:proofErr w:type="spellEnd"/>
      <w:r w:rsidRPr="00F93728">
        <w:rPr>
          <w:sz w:val="23"/>
          <w:szCs w:val="23"/>
        </w:rPr>
        <w:t xml:space="preserve"> vandens gryninimo sistemos specialūs </w:t>
      </w:r>
      <w:proofErr w:type="spellStart"/>
      <w:r w:rsidRPr="00F93728">
        <w:rPr>
          <w:sz w:val="23"/>
          <w:szCs w:val="23"/>
        </w:rPr>
        <w:t>recirkuliaciniai</w:t>
      </w:r>
      <w:proofErr w:type="spellEnd"/>
      <w:r w:rsidRPr="00F93728">
        <w:rPr>
          <w:sz w:val="23"/>
          <w:szCs w:val="23"/>
        </w:rPr>
        <w:t xml:space="preserve"> vožtuvai, kurie užtikrina, kad įrangoje neužsistovės vanduo). Priešingu atveju dalį sistemų išvis nebus įmanoma paleisti. Pavyzdžiui, </w:t>
      </w:r>
      <w:proofErr w:type="spellStart"/>
      <w:r w:rsidRPr="00F93728">
        <w:rPr>
          <w:sz w:val="23"/>
          <w:szCs w:val="23"/>
        </w:rPr>
        <w:t>dejonizuoto</w:t>
      </w:r>
      <w:proofErr w:type="spellEnd"/>
      <w:r w:rsidRPr="00F93728">
        <w:rPr>
          <w:sz w:val="23"/>
          <w:szCs w:val="23"/>
        </w:rPr>
        <w:t xml:space="preserve"> vandens gryninimo sistemoje turi būti nuolatinė vandens cirkuliacija, kad vanduo neužsistovėtų. Ši </w:t>
      </w:r>
      <w:proofErr w:type="spellStart"/>
      <w:r w:rsidRPr="00F93728">
        <w:rPr>
          <w:sz w:val="23"/>
          <w:szCs w:val="23"/>
        </w:rPr>
        <w:t>dejonizuoto</w:t>
      </w:r>
      <w:proofErr w:type="spellEnd"/>
      <w:r w:rsidRPr="00F93728">
        <w:rPr>
          <w:sz w:val="23"/>
          <w:szCs w:val="23"/>
        </w:rPr>
        <w:t xml:space="preserve"> vandens kilpa sujungia vieningos laboratorinės sistemos </w:t>
      </w:r>
      <w:proofErr w:type="spellStart"/>
      <w:r w:rsidRPr="00F93728">
        <w:rPr>
          <w:sz w:val="23"/>
          <w:szCs w:val="23"/>
        </w:rPr>
        <w:t>dejonizuoto</w:t>
      </w:r>
      <w:proofErr w:type="spellEnd"/>
      <w:r w:rsidRPr="00F93728">
        <w:rPr>
          <w:sz w:val="23"/>
          <w:szCs w:val="23"/>
        </w:rPr>
        <w:t xml:space="preserve"> vandens vartotojus – traukos spintas, laboratorinių stalų čiaupus. Bent vieno vartotojo nebuvimas reiškia, kad nėra nuolatinės vandens cirkuliacijos </w:t>
      </w:r>
      <w:proofErr w:type="spellStart"/>
      <w:r w:rsidRPr="00F93728">
        <w:rPr>
          <w:sz w:val="23"/>
          <w:szCs w:val="23"/>
        </w:rPr>
        <w:t>dejonizuoto</w:t>
      </w:r>
      <w:proofErr w:type="spellEnd"/>
      <w:r w:rsidRPr="00F93728">
        <w:rPr>
          <w:sz w:val="23"/>
          <w:szCs w:val="23"/>
        </w:rPr>
        <w:t xml:space="preserve"> vandens kilpoje. O tai reiškia, kad vartotojas negaus reikalaujamo vandens antro švarumo lygio. Panaši situacija yra su elektros kabelių privedimais ir kištukinių lizdų, esančių laboratoriniuose balduose, užmaitinimu – kol visų privedimų nėra, neįmanoma baigti elektros instaliacijos darbų. Atitinkamai, nebus galima pilnai atlikti elektrotechninės sistemos išbandymo darbų tam, kad gauti Valstybinės energetikos inspekcijos prie Energetikos ministerijos pažymą apie įrenginių techninės būklės patikrinimą užbaigus jų montavimo, paleidimo-derinimo darbus. Kadangi technologiniai įvadai turi būti integruoti į baldus, tai turi būti patikrintas ir jų funkcionalumas (pvz. kai kurių technologinių dujų švarumas 99,999 % ir t.t.), projekte numatytų parametrų išlaikymas/patikrinimas. Kol visų privedimų, įskaitant ir papildomus, nėra, to padaryti neįmanoma arba įmanoma tik iš dalies. Papildomų privedimų įsigijimas iš kito ran</w:t>
      </w:r>
      <w:r w:rsidR="00363FB4" w:rsidRPr="00F93728">
        <w:rPr>
          <w:sz w:val="23"/>
          <w:szCs w:val="23"/>
        </w:rPr>
        <w:t>govo Perkančiajai organizacijai</w:t>
      </w:r>
      <w:r w:rsidRPr="00F93728">
        <w:rPr>
          <w:sz w:val="23"/>
          <w:szCs w:val="23"/>
        </w:rPr>
        <w:t xml:space="preserve"> sukeltų neprotingų nepatogumų ir problemų, sprendžiant inžinerinių sistemų technologinis vientisumo užtikrinimo klausimus: spręsti, kas prisiims papildomų privedimų suderinimo kokybės riziką, kas prisiims atsakomybę už vieningos laboratorinės sistemos suderintą veikimą su paruoštais ir papildomais inžineriniais įvadais (vandens, kanalizacijos, dujų, elektros ir pan.), kaip bus užtikrinamas skirtingų rangovų bendradarbiavimas darbų atlikimo metu ir pan.</w:t>
      </w:r>
      <w:r w:rsidR="00BE7D68" w:rsidRPr="00F93728">
        <w:rPr>
          <w:sz w:val="23"/>
          <w:szCs w:val="23"/>
        </w:rPr>
        <w:t xml:space="preserve"> </w:t>
      </w:r>
      <w:r w:rsidRPr="00F93728">
        <w:rPr>
          <w:sz w:val="23"/>
          <w:szCs w:val="23"/>
        </w:rPr>
        <w:t xml:space="preserve">Įsigyjant inžinerinių sistemų privedimų projektavimo ir įrengimo darbus iš kito tiekėjo galimai bus neužtikrintas </w:t>
      </w:r>
      <w:proofErr w:type="spellStart"/>
      <w:r w:rsidRPr="00F93728">
        <w:rPr>
          <w:sz w:val="23"/>
          <w:szCs w:val="23"/>
        </w:rPr>
        <w:t>dejonizuoto</w:t>
      </w:r>
      <w:proofErr w:type="spellEnd"/>
      <w:r w:rsidRPr="00F93728">
        <w:rPr>
          <w:sz w:val="23"/>
          <w:szCs w:val="23"/>
        </w:rPr>
        <w:t xml:space="preserve"> vandens gryninimo sistemos technologinis funkcionalumas, nepasiektas reikalaujamas vandens antras švarumo lygis, galimai bus nepasiektas kai kurių technologinių dujų švarumas 99,999 %. Jeigu šie darbai bus perkami iš naujo rangovo, iškiltų rizikos, kad papildomų privedimų projektas nebus pilnai suderintas su parengtais projektais, todėl technologinis sistemų funkcionalumas nebus pasiektas.</w:t>
      </w:r>
    </w:p>
    <w:p w:rsidR="00BE7D68" w:rsidRPr="00F93728" w:rsidRDefault="00855CEA" w:rsidP="00BE7D68">
      <w:pPr>
        <w:ind w:firstLine="720"/>
        <w:jc w:val="both"/>
        <w:rPr>
          <w:sz w:val="23"/>
          <w:szCs w:val="23"/>
        </w:rPr>
      </w:pPr>
      <w:r w:rsidRPr="00F93728">
        <w:rPr>
          <w:sz w:val="23"/>
          <w:szCs w:val="23"/>
        </w:rPr>
        <w:t>2) Pirkimas iš kito tiekėjo ženkliai padidintų Perkančiosios o</w:t>
      </w:r>
      <w:r w:rsidR="00BE7D68" w:rsidRPr="00F93728">
        <w:rPr>
          <w:sz w:val="23"/>
          <w:szCs w:val="23"/>
        </w:rPr>
        <w:t>rganizacijos finansinius kaštus:</w:t>
      </w:r>
    </w:p>
    <w:p w:rsidR="00BE7D68" w:rsidRPr="00F93728" w:rsidRDefault="00BE7D68" w:rsidP="00BE7D68">
      <w:pPr>
        <w:ind w:firstLine="720"/>
        <w:jc w:val="both"/>
        <w:rPr>
          <w:sz w:val="23"/>
          <w:szCs w:val="23"/>
        </w:rPr>
      </w:pPr>
      <w:r w:rsidRPr="00F93728">
        <w:rPr>
          <w:sz w:val="23"/>
          <w:szCs w:val="23"/>
        </w:rPr>
        <w:t xml:space="preserve">Tektų papildomai padengti projektavimo darbų sąnaudas: techninis projektas ir darbo brėžiniai yra esamo Rangovo dispozicijoje ir </w:t>
      </w:r>
      <w:r w:rsidR="000353E6" w:rsidRPr="00F93728">
        <w:rPr>
          <w:sz w:val="23"/>
          <w:szCs w:val="23"/>
        </w:rPr>
        <w:t>juos perduodant naujam rangovui</w:t>
      </w:r>
      <w:r w:rsidRPr="00F93728">
        <w:rPr>
          <w:sz w:val="23"/>
          <w:szCs w:val="23"/>
        </w:rPr>
        <w:t xml:space="preserve"> neišvengiamai atsirastų perprojektavimo problemos ir papildoma projektavimo darbų kaina. Be to, naujas rangovas, atlikdamas tik dalį darbų kito rangovo objekte, prisiimtų dalį kito rangovo darbų kokybės rizikos, dėl ko, atitinkamai, didintų papildomų darbų atlikimo kainą. Darbus nupirkus iš to paties Rangovo nereikės atlikti pakartotino inžinerinių sistemų balansavimo derinimo darbų (</w:t>
      </w:r>
      <w:proofErr w:type="spellStart"/>
      <w:r w:rsidRPr="00F93728">
        <w:rPr>
          <w:sz w:val="23"/>
          <w:szCs w:val="23"/>
        </w:rPr>
        <w:t>dejonizuotas</w:t>
      </w:r>
      <w:proofErr w:type="spellEnd"/>
      <w:r w:rsidRPr="00F93728">
        <w:rPr>
          <w:sz w:val="23"/>
          <w:szCs w:val="23"/>
        </w:rPr>
        <w:t xml:space="preserve"> vanduo, šaltas ir karštas vanduo, vėdinimo sistemos, technologinis aušinimas), kas pigina papildomų darbų kaštus. Naujas rangovas, papildomai įsijungęs į inžinerinių sistemų balansavimo derinimo darbus, reikalautų papildomo apmokėjimo. Pažymima, kad šiuo metu jau daug kur yra užbaigti ar baigiami vykdyti apdailos darbai ir papildomus darbus atliekant tam pačiam rangovui nereiktų papildomai mokėti už tokių papildomų įvadų, kurie atliekami per perdangas, įrengimo dalį (t. y. už esamų perdangų ir įrengtų grindų dangų ar pakabinamų lubų ardymą ar demontavimą bei atstatymą), taip pat ir už tokių papildomų įvadų, kurie atliekami per sienų pertvarą, dalį (t. y. už jų ardymo, atstatymo bei apdailos, glaistymo ir dažymo darbus). Esamas Rangovas šios dalies darbų kaštų negalėtų įskaičiuoti į savo kaštus, tuo tarpu naujas rangovas juos įskaičiuotų į papildomų darbų kainą.</w:t>
      </w:r>
    </w:p>
    <w:p w:rsidR="00694DF3" w:rsidRPr="00F93728" w:rsidRDefault="00F87E5B" w:rsidP="00BE7D68">
      <w:pPr>
        <w:ind w:firstLine="720"/>
        <w:jc w:val="both"/>
        <w:rPr>
          <w:sz w:val="23"/>
          <w:szCs w:val="23"/>
        </w:rPr>
      </w:pPr>
      <w:r w:rsidRPr="00F93728">
        <w:rPr>
          <w:rStyle w:val="Bodytext0"/>
        </w:rPr>
        <w:t>Numatomos</w:t>
      </w:r>
      <w:r w:rsidR="00011DB0" w:rsidRPr="00F93728">
        <w:rPr>
          <w:rStyle w:val="Bodytext0"/>
        </w:rPr>
        <w:t xml:space="preserve"> sudaryti pirkimo sutarties maksimali</w:t>
      </w:r>
      <w:r w:rsidR="00414195" w:rsidRPr="00F93728">
        <w:rPr>
          <w:rStyle w:val="Bodytext0"/>
        </w:rPr>
        <w:t xml:space="preserve"> vertė – 200 000,00 </w:t>
      </w:r>
      <w:proofErr w:type="spellStart"/>
      <w:r w:rsidR="00414195" w:rsidRPr="00F93728">
        <w:rPr>
          <w:rStyle w:val="Bodytext0"/>
        </w:rPr>
        <w:t>Eur</w:t>
      </w:r>
      <w:proofErr w:type="spellEnd"/>
      <w:r w:rsidRPr="00F93728">
        <w:rPr>
          <w:rStyle w:val="Bodytext0"/>
        </w:rPr>
        <w:t xml:space="preserve"> su PVM</w:t>
      </w:r>
      <w:r w:rsidR="00011DB0" w:rsidRPr="00F93728">
        <w:rPr>
          <w:rStyle w:val="Bodytext0"/>
        </w:rPr>
        <w:t xml:space="preserve"> (2015 m. liepos 23 d. Vilniaus universiteto Centralizuotos viešųjų pirkimų komisijos posėdžio </w:t>
      </w:r>
      <w:r w:rsidR="00C17514" w:rsidRPr="00F93728">
        <w:rPr>
          <w:rStyle w:val="Bodytext0"/>
        </w:rPr>
        <w:t>protokolo Nr. 67 išra</w:t>
      </w:r>
      <w:r w:rsidR="007355E8">
        <w:rPr>
          <w:rStyle w:val="Bodytext0"/>
        </w:rPr>
        <w:t>šas</w:t>
      </w:r>
      <w:r w:rsidR="00011DB0" w:rsidRPr="00F93728">
        <w:rPr>
          <w:rStyle w:val="Bodytext0"/>
        </w:rPr>
        <w:t>)</w:t>
      </w:r>
      <w:r w:rsidRPr="00F93728">
        <w:rPr>
          <w:rStyle w:val="Bodytext0"/>
        </w:rPr>
        <w:t>.</w:t>
      </w:r>
      <w:r w:rsidR="00414195" w:rsidRPr="00F93728">
        <w:rPr>
          <w:rStyle w:val="Bodytext0"/>
        </w:rPr>
        <w:t xml:space="preserve"> </w:t>
      </w:r>
      <w:r w:rsidR="00981808" w:rsidRPr="00F93728">
        <w:rPr>
          <w:sz w:val="23"/>
          <w:szCs w:val="23"/>
        </w:rPr>
        <w:t xml:space="preserve">Nurodyti inžinerinių sistemų privedimai į NFTMC mokslinės paskirties patalpas nebuvo įrašyti į pradinį projektą ir nebuvo nurodyti „Užsakovo reikalavimuose statybai ir projektavimui“ (toliau – URPS), kadangi jų rengimo metu ne visi mokslininkai dėl sparčiai besikeičiančių mokslinių tyrimų krypčių ir prioritetų galėjo tiksliai žinoti planuojamų įsigyti laboratorinių baldų techninės specifikacijas ir išdėstymus atitinkamose patalpose. Organizuojant mokslininkų, kurie dirbs NFTMC laboratorijose, lankymąsi statomame NFTMC pastate paaiškėjo, kad kai kuriose mokslinės paskirties patalpose nėra užtikrinamas atitikimas tarp inžinerinių privedimų ir jose numatomos laboratorinių baldų bei mokslinės įrangos, todėl patalpose būtina suprojektuoti ir įrengti papildomus inžinerinių sistemų įvadus. Daugiausiai būtinų inžinerinių privedimų trūksta NFTMC cheminio profilio mokslinėse patalpose, kuriose bus montuojami laboratoriniai baldai, savo konstrukcijoje turintys privedimus prie atitinkamų </w:t>
      </w:r>
      <w:r w:rsidR="00981808" w:rsidRPr="00F93728">
        <w:rPr>
          <w:sz w:val="23"/>
          <w:szCs w:val="23"/>
        </w:rPr>
        <w:lastRenderedPageBreak/>
        <w:t xml:space="preserve">inžinerinių sistemų. Kai kuriose laboratorijose trūksta vandens, </w:t>
      </w:r>
      <w:proofErr w:type="spellStart"/>
      <w:r w:rsidR="00981808" w:rsidRPr="00F93728">
        <w:rPr>
          <w:sz w:val="23"/>
          <w:szCs w:val="23"/>
        </w:rPr>
        <w:t>dejonizuoto</w:t>
      </w:r>
      <w:proofErr w:type="spellEnd"/>
      <w:r w:rsidR="00981808" w:rsidRPr="00F93728">
        <w:rPr>
          <w:sz w:val="23"/>
          <w:szCs w:val="23"/>
        </w:rPr>
        <w:t xml:space="preserve"> vandens, nuotekų šalinimo, inertinių dujų, suspausto oro, elektros įvadų. Dėl šių priežasčių Vilniaus universitetas įteikė Rangovui mokslinės paskirties patalpų, kuriose būtina suprojektuoti ir įrengti papildomus įvadus prie inžinerinių sistemų, ir paprašė rasti galimybes papildomai suprojektuoti ir įrengti inžinerinius privedimus.</w:t>
      </w:r>
      <w:r w:rsidR="005366DA" w:rsidRPr="00F93728">
        <w:rPr>
          <w:sz w:val="23"/>
          <w:szCs w:val="23"/>
        </w:rPr>
        <w:t xml:space="preserve"> </w:t>
      </w:r>
      <w:r w:rsidR="00981808" w:rsidRPr="00F93728">
        <w:rPr>
          <w:sz w:val="23"/>
          <w:szCs w:val="23"/>
        </w:rPr>
        <w:t>Rangovas 2015 m. liepos 23 d. raštu Nr. 401-S-289 0336</w:t>
      </w:r>
      <w:r w:rsidR="005366DA" w:rsidRPr="00F93728">
        <w:rPr>
          <w:sz w:val="23"/>
          <w:szCs w:val="23"/>
        </w:rPr>
        <w:t xml:space="preserve"> „Dėl papildomų darbų“ informavo Perkančiąją organizaciją, kad šių darbų atlikimui galimybė yra ir pažymėjo, kad pagal pateiktą sąrašą reikalinga papildomai suprojektuoti ir įrengti: šalto vandentiekio įvadų 36 vnt., karšto vandentiekio įvadų 15 vnt., buitinių nuotekų įvadų 39 vnt., vėdinimo įvadų 85 vnt., dujų įvadų 92 vnt., elektros įvadų 99 vnt., </w:t>
      </w:r>
      <w:proofErr w:type="spellStart"/>
      <w:r w:rsidR="005366DA" w:rsidRPr="00F93728">
        <w:rPr>
          <w:sz w:val="23"/>
          <w:szCs w:val="23"/>
        </w:rPr>
        <w:t>dejonizuoto</w:t>
      </w:r>
      <w:proofErr w:type="spellEnd"/>
      <w:r w:rsidR="005366DA" w:rsidRPr="00F93728">
        <w:rPr>
          <w:sz w:val="23"/>
          <w:szCs w:val="23"/>
        </w:rPr>
        <w:t xml:space="preserve"> vandens privedimų 40 vnt.</w:t>
      </w:r>
      <w:r w:rsidR="0080158B" w:rsidRPr="00F93728">
        <w:rPr>
          <w:sz w:val="23"/>
          <w:szCs w:val="23"/>
        </w:rPr>
        <w:t xml:space="preserve"> Vadovaujantis Sutarties „FIDIC bendrosios sąlygos (BS)“ 8.4 (e) punktu Rangovas paprašė pratęsti Sutartyje nustatytą darbų baigimo terminą bendram 4 (keturių)</w:t>
      </w:r>
      <w:r w:rsidR="005166CA" w:rsidRPr="00F93728">
        <w:rPr>
          <w:sz w:val="23"/>
          <w:szCs w:val="23"/>
        </w:rPr>
        <w:t xml:space="preserve"> </w:t>
      </w:r>
      <w:r w:rsidR="0080158B" w:rsidRPr="00F93728">
        <w:rPr>
          <w:sz w:val="23"/>
          <w:szCs w:val="23"/>
        </w:rPr>
        <w:t>mėnesių laikotarpiui</w:t>
      </w:r>
      <w:r w:rsidR="00CB2D2A" w:rsidRPr="00F93728">
        <w:rPr>
          <w:sz w:val="23"/>
          <w:szCs w:val="23"/>
        </w:rPr>
        <w:t>, t. y. iki 2015 m. rugsėjo 27 d</w:t>
      </w:r>
      <w:r w:rsidR="0080158B" w:rsidRPr="00F93728">
        <w:rPr>
          <w:sz w:val="23"/>
          <w:szCs w:val="23"/>
        </w:rPr>
        <w:t xml:space="preserve">. </w:t>
      </w:r>
      <w:r w:rsidR="00350234" w:rsidRPr="00F93728">
        <w:rPr>
          <w:sz w:val="23"/>
          <w:szCs w:val="23"/>
        </w:rPr>
        <w:t xml:space="preserve">Projekto </w:t>
      </w:r>
      <w:r w:rsidR="005166CA" w:rsidRPr="00F93728">
        <w:rPr>
          <w:sz w:val="23"/>
          <w:szCs w:val="23"/>
        </w:rPr>
        <w:t>FIDIC Inžinierius įvertinęs susidariusias aplinkybes, kur</w:t>
      </w:r>
      <w:r w:rsidR="0080158B" w:rsidRPr="00F93728">
        <w:rPr>
          <w:sz w:val="23"/>
          <w:szCs w:val="23"/>
        </w:rPr>
        <w:t>i</w:t>
      </w:r>
      <w:r w:rsidR="005166CA" w:rsidRPr="00F93728">
        <w:rPr>
          <w:sz w:val="23"/>
          <w:szCs w:val="23"/>
        </w:rPr>
        <w:t>ų negalėjo numatyti nei viena Sutarties šalis, pasiūlė vadovaujantis Sutarties „FIDIC konkrečios sąlygos (KS)“</w:t>
      </w:r>
      <w:r w:rsidR="0080158B" w:rsidRPr="00F93728">
        <w:rPr>
          <w:sz w:val="23"/>
          <w:szCs w:val="23"/>
        </w:rPr>
        <w:t xml:space="preserve"> 20 ir 1.1.6.9 punktų reikalavimais </w:t>
      </w:r>
      <w:r w:rsidR="00350234" w:rsidRPr="00F93728">
        <w:rPr>
          <w:sz w:val="23"/>
          <w:szCs w:val="23"/>
        </w:rPr>
        <w:t xml:space="preserve">Rangovui ir Perkančiajai organizacijai susitarti dėl abiems šalims galimai priimtino darbų baigimo termino pratęsimo, </w:t>
      </w:r>
      <w:r w:rsidR="0080158B" w:rsidRPr="00F93728">
        <w:rPr>
          <w:sz w:val="23"/>
          <w:szCs w:val="23"/>
        </w:rPr>
        <w:t>paruošti Papildomo susitarimo projektą ir kreiptis į Tarnybą dėl sutikimo, kad būtų leista nupirkti papildomus darbus</w:t>
      </w:r>
      <w:r w:rsidR="00350234" w:rsidRPr="00F93728">
        <w:rPr>
          <w:sz w:val="23"/>
          <w:szCs w:val="23"/>
        </w:rPr>
        <w:t xml:space="preserve"> ir pakeisti Sutarties sąlygas</w:t>
      </w:r>
      <w:r w:rsidR="0080158B" w:rsidRPr="00F93728">
        <w:rPr>
          <w:sz w:val="23"/>
          <w:szCs w:val="23"/>
        </w:rPr>
        <w:t xml:space="preserve"> (</w:t>
      </w:r>
      <w:r w:rsidR="00350234" w:rsidRPr="00F93728">
        <w:rPr>
          <w:sz w:val="23"/>
          <w:szCs w:val="23"/>
        </w:rPr>
        <w:t>2015 m. liepos 23 d. Projekto FIDIC Inžinieriaus raštas Nr. NFTMC-FIDIC-1507/23-1</w:t>
      </w:r>
      <w:r w:rsidR="0080158B" w:rsidRPr="00F93728">
        <w:rPr>
          <w:sz w:val="23"/>
          <w:szCs w:val="23"/>
        </w:rPr>
        <w:t>).</w:t>
      </w:r>
      <w:r w:rsidR="00C41FA4" w:rsidRPr="00F93728">
        <w:rPr>
          <w:sz w:val="23"/>
          <w:szCs w:val="23"/>
        </w:rPr>
        <w:t xml:space="preserve"> Protokolo išraše </w:t>
      </w:r>
      <w:r w:rsidR="00897EE4" w:rsidRPr="00F93728">
        <w:rPr>
          <w:sz w:val="23"/>
          <w:szCs w:val="23"/>
        </w:rPr>
        <w:t>pateikiama informacija, kad nutarta kreiptis į Tarnybą dėl sutikimo atlikti papildomo projektavimo ir inžinerinių sistemų į</w:t>
      </w:r>
      <w:r w:rsidR="008258E9" w:rsidRPr="00F93728">
        <w:rPr>
          <w:sz w:val="23"/>
          <w:szCs w:val="23"/>
        </w:rPr>
        <w:t>rengimo (toliau – papildomi darbai) pirkimą</w:t>
      </w:r>
      <w:r w:rsidR="00897EE4" w:rsidRPr="00F93728">
        <w:rPr>
          <w:sz w:val="23"/>
          <w:szCs w:val="23"/>
        </w:rPr>
        <w:t xml:space="preserve"> neskelbiamų derybų būdu, kreipiantis į Rangovą.</w:t>
      </w:r>
      <w:r w:rsidR="008258E9" w:rsidRPr="00F93728">
        <w:rPr>
          <w:sz w:val="23"/>
          <w:szCs w:val="23"/>
        </w:rPr>
        <w:t xml:space="preserve"> Perkančiosios organizacijos nuomone aukščiau išdėstytos aplinkybės atitinka Įstatymo 56 straipsnio 4 dalies 1 punkte aprašytus požymius, todėl </w:t>
      </w:r>
      <w:r w:rsidR="008258E9" w:rsidRPr="00F93728">
        <w:rPr>
          <w:b/>
          <w:bCs/>
          <w:sz w:val="23"/>
          <w:szCs w:val="23"/>
        </w:rPr>
        <w:t>prašoma sutikti</w:t>
      </w:r>
      <w:r w:rsidR="008258E9" w:rsidRPr="00F93728">
        <w:rPr>
          <w:sz w:val="23"/>
          <w:szCs w:val="23"/>
        </w:rPr>
        <w:t xml:space="preserve"> atlik</w:t>
      </w:r>
      <w:r w:rsidR="00871064">
        <w:rPr>
          <w:sz w:val="23"/>
          <w:szCs w:val="23"/>
        </w:rPr>
        <w:t>ti papildomų darbų pirkimą neske</w:t>
      </w:r>
      <w:r w:rsidR="008258E9" w:rsidRPr="00F93728">
        <w:rPr>
          <w:sz w:val="23"/>
          <w:szCs w:val="23"/>
        </w:rPr>
        <w:t>lbiamų derybų būdu, kreipiantis į Rangovą, su kuriuo sudaryta Sutartis.</w:t>
      </w:r>
      <w:r w:rsidR="00CB2D2A" w:rsidRPr="00F93728">
        <w:rPr>
          <w:sz w:val="23"/>
          <w:szCs w:val="23"/>
        </w:rPr>
        <w:t xml:space="preserve"> </w:t>
      </w:r>
    </w:p>
    <w:p w:rsidR="00694DF3" w:rsidRPr="00F93728" w:rsidRDefault="00CB2D2A" w:rsidP="00694DF3">
      <w:pPr>
        <w:ind w:firstLine="720"/>
        <w:jc w:val="both"/>
        <w:rPr>
          <w:sz w:val="23"/>
          <w:szCs w:val="23"/>
        </w:rPr>
      </w:pPr>
      <w:r w:rsidRPr="00F93728">
        <w:rPr>
          <w:sz w:val="23"/>
          <w:szCs w:val="23"/>
        </w:rPr>
        <w:t xml:space="preserve">Dėl papildomų darbų apimties, reikalingas Sutartyje nustatyto darbų baigimo termino pratęsimas bendram 4 (keturių) mėnesių laikotarpiui, t. y. iki 2015 m. rugsėjo 27 d. Projekto finansavimo ir administravimo sutartyje nustatyta projekto veiklų įgyvendinimo pabaiga yra 2015 m. rugpjūčio 31 d. Perkančioji organizacija nustatyta tvarka </w:t>
      </w:r>
      <w:proofErr w:type="gramStart"/>
      <w:r w:rsidRPr="00F93728">
        <w:rPr>
          <w:sz w:val="23"/>
          <w:szCs w:val="23"/>
        </w:rPr>
        <w:t>kreipėsi</w:t>
      </w:r>
      <w:proofErr w:type="gramEnd"/>
      <w:r w:rsidRPr="00F93728">
        <w:rPr>
          <w:sz w:val="23"/>
          <w:szCs w:val="23"/>
        </w:rPr>
        <w:t xml:space="preserve"> į Lietuvos Respublikos švietimo ir mokslo ministeriją bei </w:t>
      </w:r>
      <w:r w:rsidRPr="00F93728">
        <w:rPr>
          <w:color w:val="000000"/>
          <w:sz w:val="23"/>
          <w:szCs w:val="23"/>
        </w:rPr>
        <w:t>viešąją įstaigą Centrinę projektų valdymo agentūrą</w:t>
      </w:r>
      <w:r w:rsidRPr="00F93728">
        <w:rPr>
          <w:sz w:val="23"/>
          <w:szCs w:val="23"/>
        </w:rPr>
        <w:t xml:space="preserve"> dėl Projekto veiklų įgyvendinimo pabaigos pratęsimo iki 2015 m. lapkričio 15 d. Projektą pratęsus iki nurodytos datos šiuo raštu prašoma Rangos sutartyje numatyto darbų baigimo termino pratęsimas iki 2015 m rugsėjo 27 d. neprieštaraus Rangos sutarties priede (c) nustatytam reikalavimui, kad Sutarties įvykdymo terminas negali būti ilgesnis nei Projekto įgyvendinimo terminas, o Sutartyje numatytos išlaidos privalo būti patirtos ne vėliau kaip iki P</w:t>
      </w:r>
      <w:r w:rsidR="009F0B24">
        <w:rPr>
          <w:sz w:val="23"/>
          <w:szCs w:val="23"/>
        </w:rPr>
        <w:t>rojekto išlaidų patyrimo termin</w:t>
      </w:r>
      <w:r w:rsidRPr="00F93728">
        <w:rPr>
          <w:sz w:val="23"/>
          <w:szCs w:val="23"/>
        </w:rPr>
        <w:t xml:space="preserve">o pabaigos. Perkančioji organizacija yra suinteresuota, kad NFTMC pastate </w:t>
      </w:r>
      <w:r w:rsidR="00C11D59" w:rsidRPr="00F93728">
        <w:rPr>
          <w:sz w:val="23"/>
          <w:szCs w:val="23"/>
        </w:rPr>
        <w:t>būtų užtikrintas pilnas visų pastato sistemų ir dali</w:t>
      </w:r>
      <w:r w:rsidR="00871064">
        <w:rPr>
          <w:sz w:val="23"/>
          <w:szCs w:val="23"/>
        </w:rPr>
        <w:t>ų funkcionalumas. Atsižvelgdama</w:t>
      </w:r>
      <w:r w:rsidR="00C11D59" w:rsidRPr="00F93728">
        <w:rPr>
          <w:sz w:val="23"/>
          <w:szCs w:val="23"/>
        </w:rPr>
        <w:t xml:space="preserve"> į tai, Perkančioji organizacija </w:t>
      </w:r>
      <w:r w:rsidR="00C11D59" w:rsidRPr="00F93728">
        <w:rPr>
          <w:b/>
          <w:bCs/>
          <w:sz w:val="23"/>
          <w:szCs w:val="23"/>
        </w:rPr>
        <w:t>prašo sutikimo</w:t>
      </w:r>
      <w:r w:rsidR="00C11D59" w:rsidRPr="00F93728">
        <w:rPr>
          <w:sz w:val="23"/>
          <w:szCs w:val="23"/>
        </w:rPr>
        <w:t xml:space="preserve"> papildome susitarime su Rangovu numatyti punktą dėl Sutarties </w:t>
      </w:r>
      <w:r w:rsidR="00C11D59" w:rsidRPr="00F93728">
        <w:rPr>
          <w:rStyle w:val="BodytextBold"/>
          <w:b w:val="0"/>
          <w:bCs w:val="0"/>
        </w:rPr>
        <w:t>darbų baigimo termino pratęsimo 4 (keturių) mėnesių laikotarpiui,</w:t>
      </w:r>
      <w:r w:rsidR="00C11D59" w:rsidRPr="00F93728">
        <w:rPr>
          <w:rStyle w:val="BodytextBold"/>
        </w:rPr>
        <w:t xml:space="preserve"> </w:t>
      </w:r>
      <w:r w:rsidR="00C11D59" w:rsidRPr="00F93728">
        <w:rPr>
          <w:sz w:val="23"/>
          <w:szCs w:val="23"/>
        </w:rPr>
        <w:t>t. y. iki 2015 m rugsėjo 27 d.</w:t>
      </w:r>
    </w:p>
    <w:p w:rsidR="00694DF3" w:rsidRPr="00F93728" w:rsidRDefault="006022B7" w:rsidP="004B6F4F">
      <w:pPr>
        <w:ind w:firstLine="720"/>
        <w:jc w:val="both"/>
        <w:rPr>
          <w:sz w:val="23"/>
          <w:szCs w:val="23"/>
        </w:rPr>
      </w:pPr>
      <w:r w:rsidRPr="00F93728">
        <w:rPr>
          <w:sz w:val="23"/>
          <w:szCs w:val="23"/>
        </w:rPr>
        <w:t>Rangovas 2015 m. liepos 22 d. rašte Nr. 000-G-G1902 „Dėl sutarties sąlygų patikslinimo“ nurodė,</w:t>
      </w:r>
      <w:r w:rsidR="00677647" w:rsidRPr="00F93728">
        <w:rPr>
          <w:sz w:val="23"/>
          <w:szCs w:val="23"/>
        </w:rPr>
        <w:t xml:space="preserve"> kad vertinant Sutarties nuostatas ir lyginant su šiuo metu galiojančiais teisės aktais</w:t>
      </w:r>
      <w:r w:rsidRPr="00F93728">
        <w:rPr>
          <w:sz w:val="23"/>
          <w:szCs w:val="23"/>
        </w:rPr>
        <w:t>, Rangovo nuomone paaiškėjo tam tikri neatitikim</w:t>
      </w:r>
      <w:r w:rsidR="00677647" w:rsidRPr="00F93728">
        <w:rPr>
          <w:sz w:val="23"/>
          <w:szCs w:val="23"/>
        </w:rPr>
        <w:t>ai ir prieštaravimai, S</w:t>
      </w:r>
      <w:r w:rsidRPr="00F93728">
        <w:rPr>
          <w:sz w:val="23"/>
          <w:szCs w:val="23"/>
        </w:rPr>
        <w:t>utartyje dviprasmiškai ir nevienareikšmiškai nurodoma, kaip bus vykdomos darbų perdavimo Užsakovui procedūros, kada darbai turėtų būti laikomi baigtais ir kokiais dokumentais tai bus įforminama. Rangovas pas</w:t>
      </w:r>
      <w:r w:rsidR="00677647" w:rsidRPr="00F93728">
        <w:rPr>
          <w:sz w:val="23"/>
          <w:szCs w:val="23"/>
        </w:rPr>
        <w:t>iūlė pakeisti atitinkamus S</w:t>
      </w:r>
      <w:r w:rsidRPr="00F93728">
        <w:rPr>
          <w:sz w:val="23"/>
          <w:szCs w:val="23"/>
        </w:rPr>
        <w:t xml:space="preserve">utarties punktus, numatančius </w:t>
      </w:r>
      <w:r w:rsidRPr="00F93728">
        <w:rPr>
          <w:rStyle w:val="BodytextBold"/>
          <w:b w:val="0"/>
          <w:bCs w:val="0"/>
        </w:rPr>
        <w:t>baigiamąjį statybos dar</w:t>
      </w:r>
      <w:r w:rsidR="00694DF3" w:rsidRPr="00F93728">
        <w:rPr>
          <w:rStyle w:val="BodytextBold"/>
          <w:b w:val="0"/>
          <w:bCs w:val="0"/>
        </w:rPr>
        <w:t>bų perdavimo-priėmimo akto, kurį</w:t>
      </w:r>
      <w:r w:rsidRPr="00F93728">
        <w:rPr>
          <w:rStyle w:val="BodytextBold"/>
          <w:b w:val="0"/>
          <w:bCs w:val="0"/>
        </w:rPr>
        <w:t xml:space="preserve"> surašytų</w:t>
      </w:r>
      <w:r w:rsidRPr="00F93728">
        <w:rPr>
          <w:rStyle w:val="BodytextBold"/>
        </w:rPr>
        <w:t xml:space="preserve"> </w:t>
      </w:r>
      <w:r w:rsidRPr="00F93728">
        <w:rPr>
          <w:sz w:val="23"/>
          <w:szCs w:val="23"/>
        </w:rPr>
        <w:t>Užsakovo sudaryta komisija atliktiems s</w:t>
      </w:r>
      <w:r w:rsidR="00694DF3" w:rsidRPr="00F93728">
        <w:rPr>
          <w:sz w:val="23"/>
          <w:szCs w:val="23"/>
        </w:rPr>
        <w:t>tatybos darbams priimti</w:t>
      </w:r>
      <w:r w:rsidRPr="00F93728">
        <w:rPr>
          <w:sz w:val="23"/>
          <w:szCs w:val="23"/>
        </w:rPr>
        <w:t>, procedūrą.</w:t>
      </w:r>
      <w:r w:rsidR="00677647" w:rsidRPr="00F93728">
        <w:rPr>
          <w:sz w:val="23"/>
          <w:szCs w:val="23"/>
        </w:rPr>
        <w:t xml:space="preserve"> Perkančioji organizacija</w:t>
      </w:r>
      <w:r w:rsidRPr="00F93728">
        <w:rPr>
          <w:sz w:val="23"/>
          <w:szCs w:val="23"/>
        </w:rPr>
        <w:t xml:space="preserve"> sutinka su Rango</w:t>
      </w:r>
      <w:r w:rsidR="00677647" w:rsidRPr="00F93728">
        <w:rPr>
          <w:sz w:val="23"/>
          <w:szCs w:val="23"/>
        </w:rPr>
        <w:t>vo siūlymu ir yra suinteresuota</w:t>
      </w:r>
      <w:r w:rsidRPr="00F93728">
        <w:rPr>
          <w:sz w:val="23"/>
          <w:szCs w:val="23"/>
        </w:rPr>
        <w:t>, ka</w:t>
      </w:r>
      <w:r w:rsidR="00677647" w:rsidRPr="00F93728">
        <w:rPr>
          <w:sz w:val="23"/>
          <w:szCs w:val="23"/>
        </w:rPr>
        <w:t>d S</w:t>
      </w:r>
      <w:r w:rsidRPr="00F93728">
        <w:rPr>
          <w:sz w:val="23"/>
          <w:szCs w:val="23"/>
        </w:rPr>
        <w:t xml:space="preserve">utartyje būtų įteisinti </w:t>
      </w:r>
      <w:r w:rsidRPr="00F93728">
        <w:rPr>
          <w:rStyle w:val="BodytextBold"/>
          <w:b w:val="0"/>
          <w:bCs w:val="0"/>
        </w:rPr>
        <w:t>Užsakovo komisijos ir baigi</w:t>
      </w:r>
      <w:r w:rsidR="00677647" w:rsidRPr="00F93728">
        <w:rPr>
          <w:rStyle w:val="BodytextBold"/>
          <w:b w:val="0"/>
          <w:bCs w:val="0"/>
        </w:rPr>
        <w:t>amojo statybos darbų perdavimo-</w:t>
      </w:r>
      <w:r w:rsidRPr="00F93728">
        <w:rPr>
          <w:rStyle w:val="BodytextBold"/>
          <w:b w:val="0"/>
          <w:bCs w:val="0"/>
        </w:rPr>
        <w:t>priėmimo akto institutai.</w:t>
      </w:r>
      <w:r w:rsidR="00677647" w:rsidRPr="00F93728">
        <w:rPr>
          <w:rStyle w:val="BodytextBold"/>
          <w:b w:val="0"/>
          <w:bCs w:val="0"/>
        </w:rPr>
        <w:t xml:space="preserve"> Perkančioji organizacija nurodo, kad </w:t>
      </w:r>
      <w:r w:rsidR="00845A5F" w:rsidRPr="00F93728">
        <w:rPr>
          <w:sz w:val="23"/>
          <w:szCs w:val="23"/>
        </w:rPr>
        <w:t xml:space="preserve">pastačius NFTMC pastatą, dalis patalpų, kuriose įsikurs </w:t>
      </w:r>
      <w:r w:rsidR="007E3B0B" w:rsidRPr="00F93728">
        <w:rPr>
          <w:sz w:val="23"/>
          <w:szCs w:val="23"/>
        </w:rPr>
        <w:t>FTMC ir Vilniaus Gedimino technikos universitetas (toliau – VGTU)</w:t>
      </w:r>
      <w:r w:rsidR="00845A5F" w:rsidRPr="00F93728">
        <w:rPr>
          <w:sz w:val="23"/>
          <w:szCs w:val="23"/>
        </w:rPr>
        <w:t>, bus jiems perduota patikėji</w:t>
      </w:r>
      <w:r w:rsidR="007E3B0B" w:rsidRPr="00F93728">
        <w:rPr>
          <w:sz w:val="23"/>
          <w:szCs w:val="23"/>
        </w:rPr>
        <w:t>mo ar panaudos teise (</w:t>
      </w:r>
      <w:r w:rsidR="00845A5F" w:rsidRPr="00F93728">
        <w:rPr>
          <w:sz w:val="23"/>
          <w:szCs w:val="23"/>
        </w:rPr>
        <w:t>Lietuvos Respublikos Vyriausybės 2008 m. lapkričio 24 d. nutarimas Nr. 1262 „Dėl integruoto mokslo, stu</w:t>
      </w:r>
      <w:r w:rsidR="007E3B0B" w:rsidRPr="00F93728">
        <w:rPr>
          <w:sz w:val="23"/>
          <w:szCs w:val="23"/>
        </w:rPr>
        <w:t>dijų ir verslo centro (slėnio) „</w:t>
      </w:r>
      <w:r w:rsidR="00845A5F" w:rsidRPr="00F93728">
        <w:rPr>
          <w:sz w:val="23"/>
          <w:szCs w:val="23"/>
        </w:rPr>
        <w:t>Saulėtekis“ plėtros programos patvirtinimo“.</w:t>
      </w:r>
      <w:r w:rsidR="007E3B0B" w:rsidRPr="00F93728">
        <w:rPr>
          <w:sz w:val="23"/>
          <w:szCs w:val="23"/>
        </w:rPr>
        <w:t xml:space="preserve"> </w:t>
      </w:r>
      <w:r w:rsidR="00845A5F" w:rsidRPr="00F93728">
        <w:rPr>
          <w:sz w:val="23"/>
          <w:szCs w:val="23"/>
        </w:rPr>
        <w:t>Pagal NFTMC pastato techninį projektą iš 16,42 tūkst. kv.</w:t>
      </w:r>
      <w:r w:rsidR="007E3B0B" w:rsidRPr="00F93728">
        <w:rPr>
          <w:sz w:val="23"/>
          <w:szCs w:val="23"/>
        </w:rPr>
        <w:t xml:space="preserve"> </w:t>
      </w:r>
      <w:r w:rsidR="00845A5F" w:rsidRPr="00F93728">
        <w:rPr>
          <w:sz w:val="23"/>
          <w:szCs w:val="23"/>
        </w:rPr>
        <w:t xml:space="preserve">m. mokslinės paskirties patalpų ploto, 9,29 tūkst. kv. m. ( 57 proc.) </w:t>
      </w:r>
      <w:r w:rsidR="007E3B0B" w:rsidRPr="00F93728">
        <w:rPr>
          <w:sz w:val="23"/>
          <w:szCs w:val="23"/>
        </w:rPr>
        <w:t>tenka FTMC, 6,27 tūkst. kv. m. – Vilniaus universitetui</w:t>
      </w:r>
      <w:r w:rsidR="00845A5F" w:rsidRPr="00F93728">
        <w:rPr>
          <w:sz w:val="23"/>
          <w:szCs w:val="23"/>
        </w:rPr>
        <w:t xml:space="preserve"> (38</w:t>
      </w:r>
      <w:r w:rsidR="007E3B0B" w:rsidRPr="00F93728">
        <w:rPr>
          <w:sz w:val="23"/>
          <w:szCs w:val="23"/>
        </w:rPr>
        <w:t xml:space="preserve"> proc.) ir 0,86 kv.</w:t>
      </w:r>
      <w:r w:rsidR="007745D4" w:rsidRPr="00F93728">
        <w:rPr>
          <w:sz w:val="23"/>
          <w:szCs w:val="23"/>
        </w:rPr>
        <w:t xml:space="preserve"> </w:t>
      </w:r>
      <w:r w:rsidR="007E3B0B" w:rsidRPr="00F93728">
        <w:rPr>
          <w:sz w:val="23"/>
          <w:szCs w:val="23"/>
        </w:rPr>
        <w:t>m (5 proc.) –</w:t>
      </w:r>
      <w:r w:rsidR="00845A5F" w:rsidRPr="00F93728">
        <w:rPr>
          <w:sz w:val="23"/>
          <w:szCs w:val="23"/>
        </w:rPr>
        <w:t xml:space="preserve"> VGTU. Taip pat svarbu pabrėžti, kad </w:t>
      </w:r>
      <w:r w:rsidR="007E3B0B" w:rsidRPr="00F93728">
        <w:rPr>
          <w:sz w:val="23"/>
          <w:szCs w:val="23"/>
        </w:rPr>
        <w:t>statomas NFTMC pastatas –</w:t>
      </w:r>
      <w:r w:rsidR="00845A5F" w:rsidRPr="00F93728">
        <w:rPr>
          <w:sz w:val="23"/>
          <w:szCs w:val="23"/>
        </w:rPr>
        <w:t xml:space="preserve"> tai technologiniu požiūriu sudėtingas statinys, jungiantis įvairias sudėtingas inžinerines sistemas, kurias bendromis jėgomis turės prižiūrėti visos trys pastate įsikursiančios institucijos.</w:t>
      </w:r>
      <w:r w:rsidR="007E3B0B" w:rsidRPr="00F93728">
        <w:rPr>
          <w:sz w:val="23"/>
          <w:szCs w:val="23"/>
        </w:rPr>
        <w:t xml:space="preserve"> Perkančioji organizacija</w:t>
      </w:r>
      <w:r w:rsidR="00845A5F" w:rsidRPr="00F93728">
        <w:rPr>
          <w:sz w:val="23"/>
          <w:szCs w:val="23"/>
        </w:rPr>
        <w:t xml:space="preserve">, nors ir </w:t>
      </w:r>
      <w:r w:rsidR="007E3B0B" w:rsidRPr="00F93728">
        <w:rPr>
          <w:sz w:val="23"/>
          <w:szCs w:val="23"/>
        </w:rPr>
        <w:t>būdama NFTMC pastato statytoja</w:t>
      </w:r>
      <w:r w:rsidR="00845A5F" w:rsidRPr="00F93728">
        <w:rPr>
          <w:sz w:val="23"/>
          <w:szCs w:val="23"/>
        </w:rPr>
        <w:t>, negali vienašališkai prisiimti atsakomybę dėl jo priėmimo. Todėl Užsakovo priė</w:t>
      </w:r>
      <w:r w:rsidR="007E3B0B" w:rsidRPr="00F93728">
        <w:rPr>
          <w:sz w:val="23"/>
          <w:szCs w:val="23"/>
        </w:rPr>
        <w:t xml:space="preserve">mimo komisijos, į </w:t>
      </w:r>
      <w:r w:rsidR="007E3B0B" w:rsidRPr="00F93728">
        <w:rPr>
          <w:sz w:val="23"/>
          <w:szCs w:val="23"/>
        </w:rPr>
        <w:lastRenderedPageBreak/>
        <w:t>kurios sudėtį</w:t>
      </w:r>
      <w:r w:rsidR="00845A5F" w:rsidRPr="00F93728">
        <w:rPr>
          <w:sz w:val="23"/>
          <w:szCs w:val="23"/>
        </w:rPr>
        <w:t xml:space="preserve"> bus deleguojami kompetentingi FTMC ir VGTU atstovai</w:t>
      </w:r>
      <w:r w:rsidR="007E3B0B" w:rsidRPr="00F93728">
        <w:rPr>
          <w:sz w:val="23"/>
          <w:szCs w:val="23"/>
        </w:rPr>
        <w:t>, instituto įteisinimas S</w:t>
      </w:r>
      <w:r w:rsidR="00845A5F" w:rsidRPr="00F93728">
        <w:rPr>
          <w:sz w:val="23"/>
          <w:szCs w:val="23"/>
        </w:rPr>
        <w:t>utartyje pilnai atitinka Vilniaus universiteto interesą ir NFTMC esmę.</w:t>
      </w:r>
      <w:r w:rsidR="007E3B0B" w:rsidRPr="00F93728">
        <w:rPr>
          <w:sz w:val="23"/>
          <w:szCs w:val="23"/>
        </w:rPr>
        <w:t xml:space="preserve"> </w:t>
      </w:r>
      <w:r w:rsidR="00845A5F" w:rsidRPr="00F93728">
        <w:rPr>
          <w:sz w:val="23"/>
          <w:szCs w:val="23"/>
        </w:rPr>
        <w:t>Ats</w:t>
      </w:r>
      <w:r w:rsidR="007E3B0B" w:rsidRPr="00F93728">
        <w:rPr>
          <w:sz w:val="23"/>
          <w:szCs w:val="23"/>
        </w:rPr>
        <w:t>ižvelgdamas į tai, Perkančioji organizacija</w:t>
      </w:r>
      <w:r w:rsidR="00845A5F" w:rsidRPr="00F93728">
        <w:rPr>
          <w:sz w:val="23"/>
          <w:szCs w:val="23"/>
        </w:rPr>
        <w:t xml:space="preserve"> </w:t>
      </w:r>
      <w:r w:rsidR="00845A5F" w:rsidRPr="00F93728">
        <w:rPr>
          <w:b/>
          <w:bCs/>
          <w:sz w:val="23"/>
          <w:szCs w:val="23"/>
        </w:rPr>
        <w:t>prašo sutikimo</w:t>
      </w:r>
      <w:r w:rsidR="00845A5F" w:rsidRPr="00F93728">
        <w:rPr>
          <w:sz w:val="23"/>
          <w:szCs w:val="23"/>
        </w:rPr>
        <w:t xml:space="preserve"> papildome susitarime su Rangovu numatyti punktus dėl </w:t>
      </w:r>
      <w:r w:rsidR="00845A5F" w:rsidRPr="00F93728">
        <w:rPr>
          <w:rStyle w:val="BodytextBold"/>
          <w:b w:val="0"/>
          <w:bCs w:val="0"/>
        </w:rPr>
        <w:t>Užsakovo komisijos ir baigi</w:t>
      </w:r>
      <w:r w:rsidR="007E3B0B" w:rsidRPr="00F93728">
        <w:rPr>
          <w:rStyle w:val="BodytextBold"/>
          <w:b w:val="0"/>
          <w:bCs w:val="0"/>
        </w:rPr>
        <w:t>amojo statybos darbų perdavimo-</w:t>
      </w:r>
      <w:r w:rsidR="00845A5F" w:rsidRPr="00F93728">
        <w:rPr>
          <w:rStyle w:val="BodytextBold"/>
          <w:b w:val="0"/>
          <w:bCs w:val="0"/>
        </w:rPr>
        <w:t>priėmimo akto institutų</w:t>
      </w:r>
      <w:r w:rsidR="00845A5F" w:rsidRPr="00F93728">
        <w:rPr>
          <w:sz w:val="23"/>
          <w:szCs w:val="23"/>
        </w:rPr>
        <w:t>.</w:t>
      </w:r>
      <w:r w:rsidR="004B6F4F" w:rsidRPr="00F93728">
        <w:rPr>
          <w:sz w:val="23"/>
          <w:szCs w:val="23"/>
        </w:rPr>
        <w:t xml:space="preserve"> Projekto FIDIC Inžinierius 2015 m. liepos 22 d. raštu Nr. NFTMC-FIDIC-1507/22-1 pasiūlė Rangovui ir Perkančiajai organizacijai vadovaujantis Sutarties „FIDIC konkrečios sąlygos (KS)“ 20 punkto nuostatomis susitarti dėl Sutarties 6 punkto 6 pastraipos ir „FIDIC konkrečios sąlygos (KS)“ 10.1 punkto nuostatų patikslinimo, paruošti Papildomo susitarimo projektą ir kreiptis į Tarnybą dėl sutikimo, kad būtų leista pakeisti Sutarties sąlygas. </w:t>
      </w:r>
    </w:p>
    <w:p w:rsidR="00FF48A3" w:rsidRPr="00FF48A3" w:rsidRDefault="00AE0BBE" w:rsidP="00FF48A3">
      <w:pPr>
        <w:ind w:firstLine="720"/>
        <w:jc w:val="both"/>
        <w:rPr>
          <w:b/>
          <w:bCs/>
          <w:sz w:val="23"/>
          <w:szCs w:val="23"/>
        </w:rPr>
      </w:pPr>
      <w:r w:rsidRPr="00FF48A3">
        <w:rPr>
          <w:b/>
          <w:bCs/>
          <w:sz w:val="23"/>
          <w:szCs w:val="23"/>
        </w:rPr>
        <w:t>1</w:t>
      </w:r>
      <w:r w:rsidR="00F35F55" w:rsidRPr="00FF48A3">
        <w:rPr>
          <w:b/>
          <w:bCs/>
          <w:sz w:val="23"/>
          <w:szCs w:val="23"/>
        </w:rPr>
        <w:t xml:space="preserve">. </w:t>
      </w:r>
      <w:r w:rsidR="00FF48A3" w:rsidRPr="00FF48A3">
        <w:rPr>
          <w:b/>
          <w:bCs/>
          <w:sz w:val="23"/>
          <w:szCs w:val="23"/>
        </w:rPr>
        <w:t>Dėl sutikimo atlikti viešąjį Papildomo projektavimo ir inžinerinių sistemų įrengimo pirkimą iš UAB „Hidrostatyba“, ir UAB „Fima“ (pagal 2011 m. rugsėjo 27 d. Jungtinės veiklos sutartį atstovaujamos atsakingo partnerio UAB „Hidrostatyba“) neskelbiamų derybų būdu, vadovaujantis Įstatymo 56 straipsnio 4 dalies 1 punktu</w:t>
      </w:r>
    </w:p>
    <w:p w:rsidR="000353E6" w:rsidRPr="00F93728" w:rsidRDefault="000353E6" w:rsidP="000353E6">
      <w:pPr>
        <w:ind w:firstLine="720"/>
        <w:jc w:val="both"/>
        <w:rPr>
          <w:sz w:val="23"/>
          <w:szCs w:val="23"/>
        </w:rPr>
      </w:pPr>
      <w:r w:rsidRPr="00F93728">
        <w:rPr>
          <w:sz w:val="23"/>
          <w:szCs w:val="23"/>
        </w:rPr>
        <w:t xml:space="preserve">Pagal Įstatymo 56 straipsnio 4 dalies 1 punkto nuostatas paslaugos ir darbai neskelbiamų derybų būdu gali būti perkami: </w:t>
      </w:r>
      <w:r w:rsidRPr="00F93728">
        <w:rPr>
          <w:i/>
          <w:iCs/>
          <w:sz w:val="23"/>
          <w:szCs w:val="23"/>
        </w:rPr>
        <w:t>„</w:t>
      </w:r>
      <w:r w:rsidRPr="00F93728">
        <w:rPr>
          <w:i/>
          <w:iCs/>
          <w:sz w:val="23"/>
          <w:szCs w:val="23"/>
          <w:u w:val="single"/>
        </w:rPr>
        <w:t>kai dėl aplinkybių, kurių nebuvo galima numatyti, paaiškėja, kad yra reikalingi papildomi darbai</w:t>
      </w:r>
      <w:r w:rsidRPr="00F93728">
        <w:rPr>
          <w:i/>
          <w:iCs/>
          <w:sz w:val="23"/>
          <w:szCs w:val="23"/>
        </w:rPr>
        <w:t xml:space="preserve"> arba paslaugos, </w:t>
      </w:r>
      <w:r w:rsidRPr="00F93728">
        <w:rPr>
          <w:i/>
          <w:iCs/>
          <w:sz w:val="23"/>
          <w:szCs w:val="23"/>
          <w:u w:val="single"/>
        </w:rPr>
        <w:t>kurie nebuvo įrašyti į pradinį projektą ar sudarytą pirkimo sutartį ir kurių techniškai ar ekonomiškai neįmanoma atskirti nuo pradinės pirkimo sutarties, nesukeliant didelių nepatogumų perkančiajai organizacijai</w:t>
      </w:r>
      <w:r w:rsidRPr="00F93728">
        <w:rPr>
          <w:i/>
          <w:iCs/>
          <w:sz w:val="23"/>
          <w:szCs w:val="23"/>
        </w:rPr>
        <w:t xml:space="preserve">, arba </w:t>
      </w:r>
      <w:r w:rsidRPr="00F93728">
        <w:rPr>
          <w:i/>
          <w:iCs/>
          <w:sz w:val="23"/>
          <w:szCs w:val="23"/>
          <w:u w:val="single"/>
        </w:rPr>
        <w:t>kai tokie darbai ar paslaugos, nors ir gali būti atskirti nuo pradinės pirkimo sutarties, yra būtinai reikalingi jai užbaigti</w:t>
      </w:r>
      <w:r w:rsidRPr="00F93728">
        <w:rPr>
          <w:i/>
          <w:iCs/>
          <w:sz w:val="23"/>
          <w:szCs w:val="23"/>
        </w:rPr>
        <w:t>. Tokia papildomų darbų ar paslaugų pirkimo sutartis gali būti sudaroma tik su tuo tiekėju, su kuriuo buvo sudaryta pradinė pirkimo sutartis, o visų kitų papildomai sudarytų pirkimo sutarčių kaina neturi viršyti 50 procentų pagrindinės pirkimo sutarties vertės;“</w:t>
      </w:r>
      <w:r w:rsidRPr="00F93728">
        <w:rPr>
          <w:sz w:val="23"/>
          <w:szCs w:val="23"/>
        </w:rPr>
        <w:t xml:space="preserve">. </w:t>
      </w:r>
    </w:p>
    <w:p w:rsidR="000353E6" w:rsidRPr="00F93728" w:rsidRDefault="000353E6" w:rsidP="007745D4">
      <w:pPr>
        <w:ind w:firstLine="720"/>
        <w:jc w:val="both"/>
        <w:rPr>
          <w:sz w:val="23"/>
          <w:szCs w:val="23"/>
          <w:shd w:val="clear" w:color="auto" w:fill="FFFFFF"/>
        </w:rPr>
      </w:pPr>
      <w:r w:rsidRPr="00F93728">
        <w:rPr>
          <w:sz w:val="23"/>
          <w:szCs w:val="23"/>
        </w:rPr>
        <w:t xml:space="preserve">Perkančiosios organizacijos prašyme nurodytos aplinkybės ir pateikti dokumentai patvirtina, kad tenkinamos neskelbiamų derybų sąlygos, nustatytos Įstatymo 56 straipsnio 4 dalies 1 punkte, t. y. papildomų darbų poreikis atsirado, nes </w:t>
      </w:r>
      <w:r w:rsidRPr="00F93728">
        <w:rPr>
          <w:rStyle w:val="Bodytext0"/>
        </w:rPr>
        <w:t xml:space="preserve">reikalinga papildomai suprojektuoti ir įrengti inžinerinių sistemų privedimus į pagal Sutartį statomo NFTMC pastato mokslinės paskirties patalpas. </w:t>
      </w:r>
      <w:r w:rsidRPr="00F93728">
        <w:rPr>
          <w:sz w:val="23"/>
          <w:szCs w:val="23"/>
        </w:rPr>
        <w:t xml:space="preserve">Papildomi darbai į NFTMC mokslinės paskirties patalpas nebuvo įrašyti į pradinį projektą ir nebuvo nurodyti URPS, nes jų rengimo metu ne visi mokslininkai dėl sparčiai besikeičiančių mokslinių tyrimų krypčių ir prioritetų galėjo tiksliai žinoti planuojamų įsigyti laboratorinių baldų techninės specifikacijas ir išdėstymus atitinkamose patalpose. </w:t>
      </w:r>
      <w:r w:rsidR="00FB7658" w:rsidRPr="00F93728">
        <w:rPr>
          <w:sz w:val="23"/>
          <w:szCs w:val="23"/>
        </w:rPr>
        <w:t xml:space="preserve">Papildomų darbų </w:t>
      </w:r>
      <w:r w:rsidR="00363FB4" w:rsidRPr="00F93728">
        <w:rPr>
          <w:sz w:val="23"/>
          <w:szCs w:val="23"/>
        </w:rPr>
        <w:t xml:space="preserve">nėra įmanoma </w:t>
      </w:r>
      <w:r w:rsidR="00FB7658" w:rsidRPr="00F93728">
        <w:rPr>
          <w:sz w:val="23"/>
          <w:szCs w:val="23"/>
        </w:rPr>
        <w:t>ir</w:t>
      </w:r>
      <w:r w:rsidRPr="00F93728">
        <w:rPr>
          <w:sz w:val="23"/>
          <w:szCs w:val="23"/>
        </w:rPr>
        <w:t xml:space="preserve"> naudinga atskirti nuo pradinės Sutarties, nes būtų pažeistas technologinis sistemos vientisumas (neužtikrintas funkcionalumas, </w:t>
      </w:r>
      <w:proofErr w:type="gramStart"/>
      <w:r w:rsidRPr="00F93728">
        <w:rPr>
          <w:sz w:val="23"/>
          <w:szCs w:val="23"/>
        </w:rPr>
        <w:t>neatitiktų</w:t>
      </w:r>
      <w:proofErr w:type="gramEnd"/>
      <w:r w:rsidR="005C5B1B">
        <w:rPr>
          <w:sz w:val="23"/>
          <w:szCs w:val="23"/>
        </w:rPr>
        <w:t xml:space="preserve"> techniniai parametrai ir pan.)</w:t>
      </w:r>
      <w:r w:rsidRPr="00F93728">
        <w:rPr>
          <w:sz w:val="23"/>
          <w:szCs w:val="23"/>
        </w:rPr>
        <w:t>.</w:t>
      </w:r>
      <w:r w:rsidR="007745D4" w:rsidRPr="00F93728">
        <w:rPr>
          <w:sz w:val="23"/>
          <w:szCs w:val="23"/>
          <w:shd w:val="clear" w:color="auto" w:fill="FFFFFF"/>
        </w:rPr>
        <w:t xml:space="preserve"> P</w:t>
      </w:r>
      <w:r w:rsidRPr="00F93728">
        <w:rPr>
          <w:sz w:val="23"/>
          <w:szCs w:val="23"/>
        </w:rPr>
        <w:t>apildomi darbai būtini pastato statybai užbaigti, taip pat papildomi darbai b</w:t>
      </w:r>
      <w:r w:rsidR="00FB7658" w:rsidRPr="00F93728">
        <w:rPr>
          <w:sz w:val="23"/>
          <w:szCs w:val="23"/>
        </w:rPr>
        <w:t>us įsigyjami iš Rangovo, o jų</w:t>
      </w:r>
      <w:r w:rsidRPr="00F93728">
        <w:rPr>
          <w:sz w:val="23"/>
          <w:szCs w:val="23"/>
        </w:rPr>
        <w:t xml:space="preserve"> vertė (visų kitų papildomai sudarytų pirkimo sutarčių kaina) neviršys 50 proc. pradinės Sutarties vertės</w:t>
      </w:r>
      <w:r w:rsidR="007745D4" w:rsidRPr="00F93728">
        <w:rPr>
          <w:sz w:val="23"/>
          <w:szCs w:val="23"/>
        </w:rPr>
        <w:t xml:space="preserve"> (</w:t>
      </w:r>
      <w:r w:rsidR="007745D4" w:rsidRPr="00F93728">
        <w:rPr>
          <w:rStyle w:val="Bodytext0"/>
        </w:rPr>
        <w:t xml:space="preserve">numatomos sudaryti pirkimo sutarties maksimali vertė – 200 000,00 </w:t>
      </w:r>
      <w:proofErr w:type="spellStart"/>
      <w:r w:rsidR="007745D4" w:rsidRPr="00F93728">
        <w:rPr>
          <w:rStyle w:val="Bodytext0"/>
        </w:rPr>
        <w:t>Eur</w:t>
      </w:r>
      <w:proofErr w:type="spellEnd"/>
      <w:r w:rsidR="007745D4" w:rsidRPr="00F93728">
        <w:rPr>
          <w:rStyle w:val="Bodytext0"/>
        </w:rPr>
        <w:t xml:space="preserve"> su PVM</w:t>
      </w:r>
      <w:r w:rsidR="007745D4" w:rsidRPr="00F93728">
        <w:rPr>
          <w:sz w:val="23"/>
          <w:szCs w:val="23"/>
        </w:rPr>
        <w:t>)</w:t>
      </w:r>
      <w:r w:rsidR="00845920" w:rsidRPr="00845920">
        <w:rPr>
          <w:rStyle w:val="Bodytext0"/>
        </w:rPr>
        <w:t xml:space="preserve"> </w:t>
      </w:r>
      <w:r w:rsidR="00845920" w:rsidRPr="00F93728">
        <w:rPr>
          <w:rStyle w:val="Bodytext0"/>
        </w:rPr>
        <w:t>(2015 m. liepos 23 d. Vilniaus universiteto Centralizuotos viešųjų pirkimų komisijos posėdžio protokolo Nr. 67 išra</w:t>
      </w:r>
      <w:r w:rsidR="00845920">
        <w:rPr>
          <w:rStyle w:val="Bodytext0"/>
        </w:rPr>
        <w:t>šas</w:t>
      </w:r>
      <w:r w:rsidR="00845920" w:rsidRPr="00F93728">
        <w:rPr>
          <w:rStyle w:val="Bodytext0"/>
        </w:rPr>
        <w:t>)</w:t>
      </w:r>
      <w:r w:rsidRPr="00F93728">
        <w:rPr>
          <w:sz w:val="23"/>
          <w:szCs w:val="23"/>
        </w:rPr>
        <w:t xml:space="preserve">. </w:t>
      </w:r>
    </w:p>
    <w:p w:rsidR="00694DF3" w:rsidRPr="00FF2775" w:rsidRDefault="000353E6" w:rsidP="00FF2775">
      <w:pPr>
        <w:ind w:firstLine="720"/>
        <w:jc w:val="both"/>
        <w:rPr>
          <w:sz w:val="23"/>
          <w:szCs w:val="23"/>
        </w:rPr>
      </w:pPr>
      <w:r w:rsidRPr="00F93728">
        <w:rPr>
          <w:sz w:val="23"/>
          <w:szCs w:val="23"/>
        </w:rPr>
        <w:t>Tarnyba, atsižvelgdama į aukščiau išdėstytą, vadovaudamasi Įstatymo 8</w:t>
      </w:r>
      <w:r w:rsidRPr="00F93728">
        <w:rPr>
          <w:sz w:val="23"/>
          <w:szCs w:val="23"/>
          <w:vertAlign w:val="superscript"/>
        </w:rPr>
        <w:t>2</w:t>
      </w:r>
      <w:r w:rsidRPr="00F93728">
        <w:rPr>
          <w:sz w:val="23"/>
          <w:szCs w:val="23"/>
        </w:rPr>
        <w:t xml:space="preserve"> straipsnio 2 dalies 7 punkto nuostatomis, </w:t>
      </w:r>
      <w:r w:rsidRPr="00F93728">
        <w:rPr>
          <w:b/>
          <w:sz w:val="23"/>
          <w:szCs w:val="23"/>
        </w:rPr>
        <w:t>sutinka</w:t>
      </w:r>
      <w:r w:rsidRPr="00F93728">
        <w:rPr>
          <w:sz w:val="23"/>
          <w:szCs w:val="23"/>
        </w:rPr>
        <w:t>,</w:t>
      </w:r>
      <w:r w:rsidR="007745D4" w:rsidRPr="00F93728">
        <w:rPr>
          <w:sz w:val="23"/>
          <w:szCs w:val="23"/>
        </w:rPr>
        <w:t xml:space="preserve"> </w:t>
      </w:r>
      <w:r w:rsidR="003C16EC" w:rsidRPr="00F93728">
        <w:rPr>
          <w:sz w:val="23"/>
          <w:szCs w:val="23"/>
        </w:rPr>
        <w:t xml:space="preserve">kad </w:t>
      </w:r>
      <w:r w:rsidR="003C16EC" w:rsidRPr="00F93728">
        <w:rPr>
          <w:sz w:val="23"/>
          <w:szCs w:val="23"/>
          <w:lang w:eastAsia="lt-LT"/>
        </w:rPr>
        <w:t xml:space="preserve">Vilniaus universitetas </w:t>
      </w:r>
      <w:r w:rsidR="003C16EC" w:rsidRPr="00F93728">
        <w:rPr>
          <w:color w:val="000000"/>
          <w:sz w:val="23"/>
          <w:szCs w:val="23"/>
        </w:rPr>
        <w:t xml:space="preserve">atliktų viešąjį </w:t>
      </w:r>
      <w:r w:rsidR="003C16EC" w:rsidRPr="00F93728">
        <w:rPr>
          <w:sz w:val="23"/>
          <w:szCs w:val="23"/>
        </w:rPr>
        <w:t xml:space="preserve">Papildomo projektavimo ir inžinerinių sistemų įrengimo pirkimą iš </w:t>
      </w:r>
      <w:r w:rsidR="00FF2775" w:rsidRPr="00FF2775">
        <w:rPr>
          <w:sz w:val="23"/>
          <w:szCs w:val="23"/>
        </w:rPr>
        <w:t xml:space="preserve">UAB „Hidrostatyba“, ir UAB „Fima“ (pagal 2011 m. rugsėjo 27 d. Jungtinės veiklos sutartį atstovaujamos atsakingo partnerio UAB „Hidrostatyba“) </w:t>
      </w:r>
      <w:r w:rsidR="003C16EC" w:rsidRPr="00FF2775">
        <w:rPr>
          <w:sz w:val="23"/>
          <w:szCs w:val="23"/>
        </w:rPr>
        <w:t>neskelbiamų derybų būdu, vadovaujantis Įstatymo 56 straipsnio 4 dalies 1 punktu.</w:t>
      </w:r>
    </w:p>
    <w:p w:rsidR="005C5B1B" w:rsidRDefault="00AE0BBE" w:rsidP="00694DF3">
      <w:pPr>
        <w:ind w:firstLine="720"/>
        <w:jc w:val="both"/>
        <w:rPr>
          <w:b/>
          <w:bCs/>
          <w:sz w:val="23"/>
          <w:szCs w:val="23"/>
        </w:rPr>
      </w:pPr>
      <w:r w:rsidRPr="00F93728">
        <w:rPr>
          <w:b/>
          <w:bCs/>
          <w:sz w:val="23"/>
          <w:szCs w:val="23"/>
        </w:rPr>
        <w:t>2</w:t>
      </w:r>
      <w:r w:rsidR="002E4AA3" w:rsidRPr="00F93728">
        <w:rPr>
          <w:b/>
          <w:bCs/>
          <w:sz w:val="23"/>
          <w:szCs w:val="23"/>
        </w:rPr>
        <w:t xml:space="preserve">. Dėl </w:t>
      </w:r>
      <w:r w:rsidR="0047155D" w:rsidRPr="00F93728">
        <w:rPr>
          <w:b/>
          <w:bCs/>
          <w:sz w:val="23"/>
          <w:szCs w:val="23"/>
        </w:rPr>
        <w:t xml:space="preserve">sutikimo, kad </w:t>
      </w:r>
      <w:r w:rsidR="005C5B1B">
        <w:rPr>
          <w:b/>
          <w:bCs/>
          <w:sz w:val="23"/>
          <w:szCs w:val="23"/>
        </w:rPr>
        <w:t>būtų pratęstas darbų atlikimo terminas ir patikslintos Sutarties nuostatos, susijusios su darbų perdavimo-priėmimo procedūra</w:t>
      </w:r>
      <w:r w:rsidRPr="00F93728">
        <w:rPr>
          <w:b/>
          <w:bCs/>
          <w:sz w:val="23"/>
          <w:szCs w:val="23"/>
        </w:rPr>
        <w:t xml:space="preserve"> </w:t>
      </w:r>
    </w:p>
    <w:p w:rsidR="00694DF3" w:rsidRPr="00CD3DB5" w:rsidRDefault="00CD3DB5" w:rsidP="00694DF3">
      <w:pPr>
        <w:ind w:firstLine="720"/>
        <w:jc w:val="both"/>
        <w:rPr>
          <w:i/>
          <w:iCs/>
          <w:sz w:val="23"/>
          <w:szCs w:val="23"/>
        </w:rPr>
      </w:pPr>
      <w:r w:rsidRPr="00CD3DB5">
        <w:rPr>
          <w:b/>
          <w:bCs/>
          <w:i/>
          <w:iCs/>
          <w:sz w:val="23"/>
          <w:szCs w:val="23"/>
        </w:rPr>
        <w:t>D</w:t>
      </w:r>
      <w:r w:rsidR="00350EA8" w:rsidRPr="00CD3DB5">
        <w:rPr>
          <w:b/>
          <w:bCs/>
          <w:i/>
          <w:iCs/>
          <w:sz w:val="23"/>
          <w:szCs w:val="23"/>
        </w:rPr>
        <w:t>ėl Sutarties baigimo termino pratęsimo 4 (keturių) mėnesių laikotarpiui, t. y. iki 2015 m. rugsėjo 27 d.</w:t>
      </w:r>
    </w:p>
    <w:p w:rsidR="00414695" w:rsidRPr="00F93728" w:rsidRDefault="00414695" w:rsidP="00414695">
      <w:pPr>
        <w:ind w:firstLine="720"/>
        <w:jc w:val="both"/>
        <w:rPr>
          <w:sz w:val="23"/>
          <w:szCs w:val="23"/>
        </w:rPr>
      </w:pPr>
      <w:r w:rsidRPr="00F93728">
        <w:rPr>
          <w:sz w:val="23"/>
          <w:szCs w:val="23"/>
        </w:rPr>
        <w:t xml:space="preserve">Nustatyta, kad Sutartį sudaro </w:t>
      </w:r>
      <w:r w:rsidR="0021538C" w:rsidRPr="00F93728">
        <w:rPr>
          <w:sz w:val="23"/>
          <w:szCs w:val="23"/>
        </w:rPr>
        <w:t xml:space="preserve">FIDIC </w:t>
      </w:r>
      <w:r w:rsidRPr="00F93728">
        <w:rPr>
          <w:sz w:val="23"/>
          <w:szCs w:val="23"/>
        </w:rPr>
        <w:t>„</w:t>
      </w:r>
      <w:r w:rsidR="0021538C" w:rsidRPr="00F93728">
        <w:rPr>
          <w:sz w:val="23"/>
          <w:szCs w:val="23"/>
        </w:rPr>
        <w:t>B</w:t>
      </w:r>
      <w:r w:rsidRPr="00F93728">
        <w:rPr>
          <w:sz w:val="23"/>
          <w:szCs w:val="23"/>
        </w:rPr>
        <w:t xml:space="preserve">endrosios sąlygos“ – „Rangovo projektuojamų statybos ir </w:t>
      </w:r>
      <w:proofErr w:type="spellStart"/>
      <w:r w:rsidRPr="00F93728">
        <w:rPr>
          <w:sz w:val="23"/>
          <w:szCs w:val="23"/>
        </w:rPr>
        <w:t>inžijnerinių</w:t>
      </w:r>
      <w:proofErr w:type="spellEnd"/>
      <w:r w:rsidRPr="00F93728">
        <w:rPr>
          <w:sz w:val="23"/>
          <w:szCs w:val="23"/>
        </w:rPr>
        <w:t xml:space="preserve"> darbų, elektros ir mechanikos įrenginių projektavimo ir statybos sutarties sąlygos“, 1999 metais išleisto FIDIC (</w:t>
      </w:r>
      <w:proofErr w:type="spellStart"/>
      <w:r w:rsidRPr="00F93728">
        <w:rPr>
          <w:sz w:val="23"/>
          <w:szCs w:val="23"/>
        </w:rPr>
        <w:t>Fėdėration</w:t>
      </w:r>
      <w:proofErr w:type="spellEnd"/>
      <w:r w:rsidRPr="00F93728">
        <w:rPr>
          <w:sz w:val="23"/>
          <w:szCs w:val="23"/>
        </w:rPr>
        <w:t xml:space="preserve"> </w:t>
      </w:r>
      <w:proofErr w:type="spellStart"/>
      <w:r w:rsidRPr="00F93728">
        <w:rPr>
          <w:sz w:val="23"/>
          <w:szCs w:val="23"/>
        </w:rPr>
        <w:t>Internationale</w:t>
      </w:r>
      <w:proofErr w:type="spellEnd"/>
      <w:r w:rsidRPr="00F93728">
        <w:rPr>
          <w:sz w:val="23"/>
          <w:szCs w:val="23"/>
        </w:rPr>
        <w:t xml:space="preserve"> </w:t>
      </w:r>
      <w:proofErr w:type="spellStart"/>
      <w:r w:rsidRPr="00F93728">
        <w:rPr>
          <w:sz w:val="23"/>
          <w:szCs w:val="23"/>
        </w:rPr>
        <w:t>des</w:t>
      </w:r>
      <w:proofErr w:type="spellEnd"/>
      <w:r w:rsidRPr="00F93728">
        <w:rPr>
          <w:sz w:val="23"/>
          <w:szCs w:val="23"/>
        </w:rPr>
        <w:t xml:space="preserve"> </w:t>
      </w:r>
      <w:proofErr w:type="spellStart"/>
      <w:r w:rsidRPr="00F93728">
        <w:rPr>
          <w:sz w:val="23"/>
          <w:szCs w:val="23"/>
        </w:rPr>
        <w:t>Ingėnieurs-Conseils</w:t>
      </w:r>
      <w:proofErr w:type="spellEnd"/>
      <w:r w:rsidRPr="00F93728">
        <w:rPr>
          <w:sz w:val="23"/>
          <w:szCs w:val="23"/>
        </w:rPr>
        <w:t>) anglų kalba, ir pirmojo leidimo, 2003 metais išleisto UAB Lietuvos statybų projektavimo instituto lietuvių kalba, dalis</w:t>
      </w:r>
      <w:r w:rsidR="0021538C" w:rsidRPr="00F93728">
        <w:rPr>
          <w:sz w:val="23"/>
          <w:szCs w:val="23"/>
        </w:rPr>
        <w:t>, ir „Konkrečiosios sąlygos“, kurių tekstas pataiso ir/ar papildo „Bendrąsias sąlygas“</w:t>
      </w:r>
      <w:r w:rsidR="00FF2775">
        <w:rPr>
          <w:sz w:val="23"/>
          <w:szCs w:val="23"/>
        </w:rPr>
        <w:t xml:space="preserve"> (Sutarties 2 punktas)</w:t>
      </w:r>
      <w:r w:rsidR="0021538C" w:rsidRPr="00F93728">
        <w:rPr>
          <w:sz w:val="23"/>
          <w:szCs w:val="23"/>
        </w:rPr>
        <w:t>.</w:t>
      </w:r>
    </w:p>
    <w:p w:rsidR="00363FB4" w:rsidRPr="00F93728" w:rsidRDefault="007D4A6D" w:rsidP="00363FB4">
      <w:pPr>
        <w:ind w:firstLine="720"/>
        <w:jc w:val="both"/>
        <w:rPr>
          <w:sz w:val="23"/>
          <w:szCs w:val="23"/>
        </w:rPr>
      </w:pPr>
      <w:r w:rsidRPr="00F93728">
        <w:rPr>
          <w:sz w:val="23"/>
          <w:szCs w:val="23"/>
        </w:rPr>
        <w:t>Sutartyje nustatyto darbų baigimo termino pratęsimas bendram 4 (keturių) mėnesių laikotarpiui, t. y. iki 2015 m. rugsėjo 27 d. Perkančiajai organizacijai reikalingas dėl planuojamų įsigyti papil</w:t>
      </w:r>
      <w:r w:rsidR="0079511B" w:rsidRPr="00F93728">
        <w:rPr>
          <w:sz w:val="23"/>
          <w:szCs w:val="23"/>
        </w:rPr>
        <w:t xml:space="preserve">domų darbų, kuriuos Perkančioji organizacija </w:t>
      </w:r>
      <w:r w:rsidR="00B374AD" w:rsidRPr="00F93728">
        <w:rPr>
          <w:sz w:val="23"/>
          <w:szCs w:val="23"/>
        </w:rPr>
        <w:t>tiesiogiai sieja su Rangovu ir</w:t>
      </w:r>
      <w:r w:rsidR="0079511B" w:rsidRPr="00F93728">
        <w:rPr>
          <w:sz w:val="23"/>
          <w:szCs w:val="23"/>
        </w:rPr>
        <w:t xml:space="preserve"> vykdoma Sutartimi. </w:t>
      </w:r>
    </w:p>
    <w:p w:rsidR="00CD3DB5" w:rsidRPr="00CD3DB5" w:rsidRDefault="00CD3DB5" w:rsidP="00CD3DB5">
      <w:pPr>
        <w:ind w:firstLine="720"/>
        <w:jc w:val="both"/>
        <w:rPr>
          <w:b/>
          <w:bCs/>
          <w:i/>
          <w:iCs/>
          <w:sz w:val="23"/>
          <w:szCs w:val="23"/>
        </w:rPr>
      </w:pPr>
      <w:r w:rsidRPr="00CD3DB5">
        <w:rPr>
          <w:b/>
          <w:bCs/>
          <w:i/>
          <w:iCs/>
          <w:sz w:val="23"/>
          <w:szCs w:val="23"/>
        </w:rPr>
        <w:t>Dėl Užsakovo komisijos ir baigiamojo statybos darbų pe</w:t>
      </w:r>
      <w:r>
        <w:rPr>
          <w:b/>
          <w:bCs/>
          <w:i/>
          <w:iCs/>
          <w:sz w:val="23"/>
          <w:szCs w:val="23"/>
        </w:rPr>
        <w:t>rdavimo-priėmimo akto institutų</w:t>
      </w:r>
    </w:p>
    <w:p w:rsidR="00301D8D" w:rsidRPr="00F93728" w:rsidRDefault="00667BDC" w:rsidP="00301D8D">
      <w:pPr>
        <w:ind w:firstLine="720"/>
        <w:jc w:val="both"/>
        <w:rPr>
          <w:sz w:val="23"/>
          <w:szCs w:val="23"/>
        </w:rPr>
      </w:pPr>
      <w:r w:rsidRPr="00F93728">
        <w:rPr>
          <w:sz w:val="23"/>
          <w:szCs w:val="23"/>
        </w:rPr>
        <w:lastRenderedPageBreak/>
        <w:t xml:space="preserve">Nustatyta, kad Sutarties pakeitimas reikalingas, nes būtina įteisinti </w:t>
      </w:r>
      <w:r w:rsidRPr="00F93728">
        <w:rPr>
          <w:rStyle w:val="BodytextBold"/>
          <w:b w:val="0"/>
          <w:bCs w:val="0"/>
        </w:rPr>
        <w:t xml:space="preserve">Užsakovo komisijos ir baigiamojo statybos darbų perdavimo-priėmimo akto institutus. Sutarties vykdymo metu </w:t>
      </w:r>
      <w:r w:rsidRPr="00F93728">
        <w:rPr>
          <w:sz w:val="23"/>
          <w:szCs w:val="23"/>
        </w:rPr>
        <w:t>paaiškėjo tam tikri nea</w:t>
      </w:r>
      <w:r w:rsidR="003C10FC">
        <w:rPr>
          <w:sz w:val="23"/>
          <w:szCs w:val="23"/>
        </w:rPr>
        <w:t>titikimai ir prieštaravimai dėl Sutartyje įtvirtintos darbų perdavimo-priėmimo procedūros, todėl reikalinga patikslinti</w:t>
      </w:r>
      <w:r w:rsidRPr="00F93728">
        <w:rPr>
          <w:sz w:val="23"/>
          <w:szCs w:val="23"/>
        </w:rPr>
        <w:t xml:space="preserve"> atitinkamus Sutarties punktus, numatančius </w:t>
      </w:r>
      <w:r w:rsidRPr="00F93728">
        <w:rPr>
          <w:rStyle w:val="BodytextBold"/>
          <w:b w:val="0"/>
          <w:bCs w:val="0"/>
        </w:rPr>
        <w:t>baigiamąjį statybos darbų perdavimo-priėmimo akto, kurį surašytų</w:t>
      </w:r>
      <w:r w:rsidRPr="00F93728">
        <w:rPr>
          <w:rStyle w:val="BodytextBold"/>
        </w:rPr>
        <w:t xml:space="preserve"> </w:t>
      </w:r>
      <w:r w:rsidRPr="00F93728">
        <w:rPr>
          <w:sz w:val="23"/>
          <w:szCs w:val="23"/>
        </w:rPr>
        <w:t>Užsakovo sudaryta komisija atliktiems statybos darbams priimti, procedūrą. Perkančiosios organizacijos nurodytos aplinkybės ir pateikti dokumentai patvirtina, kad Sutarties pakeitimas laikytinas Sutarties 6 punkto 6 pastraipoje ir „FIDIC konkrečios sąlygos (KS)“ 10.1 punkt</w:t>
      </w:r>
      <w:r w:rsidR="00301D8D" w:rsidRPr="00F93728">
        <w:rPr>
          <w:sz w:val="23"/>
          <w:szCs w:val="23"/>
        </w:rPr>
        <w:t>e nurodytų</w:t>
      </w:r>
      <w:r w:rsidRPr="00F93728">
        <w:rPr>
          <w:sz w:val="23"/>
          <w:szCs w:val="23"/>
        </w:rPr>
        <w:t xml:space="preserve"> dokumentų, reglamentuojančių darbų perdavimą ir priėmimą, detalizavimu nekeičiant paties dokumento esmės ir / ar darbų perdavimo procedūros, nekeičiant Sutarties kainos ir Sutartyje įtvirtintos atsiskaitymo už darbus tvarkos</w:t>
      </w:r>
      <w:r w:rsidR="00301D8D" w:rsidRPr="00F93728">
        <w:rPr>
          <w:sz w:val="23"/>
          <w:szCs w:val="23"/>
        </w:rPr>
        <w:t>.</w:t>
      </w:r>
    </w:p>
    <w:p w:rsidR="00667BDC" w:rsidRPr="00F93728" w:rsidRDefault="00667BDC" w:rsidP="00301D8D">
      <w:pPr>
        <w:ind w:firstLine="720"/>
        <w:jc w:val="both"/>
        <w:rPr>
          <w:sz w:val="23"/>
          <w:szCs w:val="23"/>
        </w:rPr>
      </w:pPr>
      <w:r w:rsidRPr="00F93728">
        <w:rPr>
          <w:sz w:val="23"/>
          <w:szCs w:val="23"/>
        </w:rPr>
        <w:t>Perkančiosios organizacijos nurodytos aplinkybės ir pateikti dokumentai patvirtina, kad Sutarties pakeitimas sąlygotas objektyvių priežasčių. Tokiu Sutarties pakeitimu nebus pakeistos jokios kitos Sutarties sąlygos, nebus pakeista nustatyta Sutarties šalių teisių ir pareigų pusiausvyra taip, kaip nebuvo nustatyta galiojančioje Sutartyje, bet kuris Pirkimo dalyvis susidurtų su tomis pačiomis aplinkybėmis, todėl, Tarnybos nuomone, pakeitus Sutarties sąlygas pagal Perkančiosios organizacijos prašymą, nebus pažeisti Įstatymo 3 straipsnyje nustatyti pagrindiniai viešųjų pirkimų principai ir bus pasiektas viešųjų pirkimų tikslas.</w:t>
      </w:r>
    </w:p>
    <w:p w:rsidR="00677F2F" w:rsidRPr="00F93728" w:rsidRDefault="00363FB4" w:rsidP="00677F2F">
      <w:pPr>
        <w:ind w:firstLine="720"/>
        <w:jc w:val="both"/>
        <w:rPr>
          <w:sz w:val="23"/>
          <w:szCs w:val="23"/>
        </w:rPr>
      </w:pPr>
      <w:r w:rsidRPr="00F93728">
        <w:rPr>
          <w:sz w:val="23"/>
          <w:szCs w:val="23"/>
        </w:rPr>
        <w:t>A</w:t>
      </w:r>
      <w:r w:rsidR="00B374AD" w:rsidRPr="00F93728">
        <w:rPr>
          <w:sz w:val="23"/>
          <w:szCs w:val="23"/>
        </w:rPr>
        <w:t>ts</w:t>
      </w:r>
      <w:r w:rsidRPr="00F93728">
        <w:rPr>
          <w:sz w:val="23"/>
          <w:szCs w:val="23"/>
        </w:rPr>
        <w:t>ižvelgdama į aukščiau išdėstytą ir</w:t>
      </w:r>
      <w:r w:rsidR="00B374AD" w:rsidRPr="00F93728">
        <w:rPr>
          <w:sz w:val="23"/>
          <w:szCs w:val="23"/>
        </w:rPr>
        <w:t xml:space="preserve"> vadovaudamasi Įstatymo 8</w:t>
      </w:r>
      <w:r w:rsidR="00B374AD" w:rsidRPr="00F93728">
        <w:rPr>
          <w:sz w:val="23"/>
          <w:szCs w:val="23"/>
          <w:vertAlign w:val="superscript"/>
        </w:rPr>
        <w:t>2</w:t>
      </w:r>
      <w:r w:rsidR="00B374AD" w:rsidRPr="00F93728">
        <w:rPr>
          <w:sz w:val="23"/>
          <w:szCs w:val="23"/>
        </w:rPr>
        <w:t xml:space="preserve"> straipsnio 2 dalies 7 punkto nuostatomis, </w:t>
      </w:r>
      <w:r w:rsidRPr="00F93728">
        <w:rPr>
          <w:b/>
          <w:sz w:val="23"/>
          <w:szCs w:val="23"/>
        </w:rPr>
        <w:t>Tarnyba sutinka</w:t>
      </w:r>
      <w:r w:rsidR="004D64DB" w:rsidRPr="00F93728">
        <w:rPr>
          <w:sz w:val="23"/>
          <w:szCs w:val="23"/>
        </w:rPr>
        <w:t>, kad pagal Per</w:t>
      </w:r>
      <w:r w:rsidR="00677F2F" w:rsidRPr="00F93728">
        <w:rPr>
          <w:sz w:val="23"/>
          <w:szCs w:val="23"/>
        </w:rPr>
        <w:t>kančiosios organizacijos Papildomo susitarimo Nr. 9 projektą</w:t>
      </w:r>
      <w:r w:rsidR="004D64DB" w:rsidRPr="00F93728">
        <w:rPr>
          <w:sz w:val="23"/>
          <w:szCs w:val="23"/>
        </w:rPr>
        <w:t xml:space="preserve"> būtų pakeistos </w:t>
      </w:r>
      <w:r w:rsidR="00350EA8" w:rsidRPr="00F93728">
        <w:rPr>
          <w:sz w:val="23"/>
          <w:szCs w:val="23"/>
        </w:rPr>
        <w:t xml:space="preserve">2012 m. rugpjūčio 13 d. Rangos sutarties „Projekte „Nacionalinio fizinių ir technologijos mokslų centro sukūrimas“ (Projekto kodas VP 2-1.1-ŠMM-04-V-01-006) numatyto projektavimo ir statybos sutartis“ Nr. </w:t>
      </w:r>
      <w:r w:rsidR="00350EA8" w:rsidRPr="00F93728">
        <w:rPr>
          <w:sz w:val="23"/>
          <w:szCs w:val="23"/>
          <w:u w:val="single"/>
        </w:rPr>
        <w:t>RANS-13300-1750</w:t>
      </w:r>
      <w:r w:rsidR="00350EA8" w:rsidRPr="00F93728">
        <w:rPr>
          <w:sz w:val="23"/>
          <w:szCs w:val="23"/>
        </w:rPr>
        <w:t xml:space="preserve">, sudarytos tarp </w:t>
      </w:r>
      <w:proofErr w:type="spellStart"/>
      <w:r w:rsidR="00350EA8" w:rsidRPr="00F93728">
        <w:rPr>
          <w:sz w:val="23"/>
          <w:szCs w:val="23"/>
        </w:rPr>
        <w:t>VšĮ</w:t>
      </w:r>
      <w:proofErr w:type="spellEnd"/>
      <w:r w:rsidR="00350EA8" w:rsidRPr="00F93728">
        <w:rPr>
          <w:sz w:val="23"/>
          <w:szCs w:val="23"/>
        </w:rPr>
        <w:t xml:space="preserve"> Vilniaus universiteto ir UAB „Hidrostatyba“, ir UAB „Fima“ (pagal 2011 m. rugsėjo 27 d. Jungtinės veiklos sutartį atstovaujamos atsakingo partnerio UAB</w:t>
      </w:r>
      <w:r w:rsidR="00677F2F" w:rsidRPr="00F93728">
        <w:rPr>
          <w:sz w:val="23"/>
          <w:szCs w:val="23"/>
        </w:rPr>
        <w:t xml:space="preserve"> „Hidrostatyba“), sąlygos, t. y. numatyti punktai:</w:t>
      </w:r>
    </w:p>
    <w:p w:rsidR="00677F2F" w:rsidRPr="00F93728" w:rsidRDefault="00677F2F" w:rsidP="00677F2F">
      <w:pPr>
        <w:ind w:firstLine="720"/>
        <w:jc w:val="both"/>
        <w:rPr>
          <w:sz w:val="23"/>
          <w:szCs w:val="23"/>
        </w:rPr>
      </w:pPr>
      <w:r w:rsidRPr="00F93728">
        <w:rPr>
          <w:sz w:val="23"/>
          <w:szCs w:val="23"/>
        </w:rPr>
        <w:t>1) Dėl Sutarties baigimo termino pratęsimo 4 (keturių) mėnesių laikotarpiui, t. y. iki 2015 m. rugsėjo 27 d.;</w:t>
      </w:r>
    </w:p>
    <w:p w:rsidR="003E4979" w:rsidRPr="00F93728" w:rsidRDefault="00677F2F" w:rsidP="00677F2F">
      <w:pPr>
        <w:ind w:firstLine="720"/>
        <w:jc w:val="both"/>
        <w:rPr>
          <w:sz w:val="23"/>
          <w:szCs w:val="23"/>
        </w:rPr>
      </w:pPr>
      <w:r w:rsidRPr="00F93728">
        <w:rPr>
          <w:sz w:val="23"/>
          <w:szCs w:val="23"/>
        </w:rPr>
        <w:t>2) Dėl Užsakovo komisijos ir baigiamojo statybos darbų perdavimo-priėmimo akto institutų.</w:t>
      </w:r>
    </w:p>
    <w:p w:rsidR="00677F2F" w:rsidRPr="00F93728" w:rsidRDefault="00677F2F" w:rsidP="00677F2F">
      <w:pPr>
        <w:ind w:firstLine="720"/>
        <w:jc w:val="both"/>
        <w:rPr>
          <w:sz w:val="23"/>
          <w:szCs w:val="23"/>
        </w:rPr>
      </w:pPr>
    </w:p>
    <w:p w:rsidR="00677F2F" w:rsidRPr="00F93728" w:rsidRDefault="00677F2F" w:rsidP="00677F2F">
      <w:pPr>
        <w:ind w:firstLine="720"/>
        <w:jc w:val="both"/>
        <w:rPr>
          <w:sz w:val="23"/>
          <w:szCs w:val="23"/>
        </w:rPr>
      </w:pPr>
    </w:p>
    <w:p w:rsidR="00D4107A" w:rsidRPr="00F93728" w:rsidRDefault="00D4107A" w:rsidP="00D4107A">
      <w:pPr>
        <w:ind w:right="142"/>
        <w:jc w:val="both"/>
        <w:rPr>
          <w:sz w:val="23"/>
          <w:szCs w:val="23"/>
        </w:rPr>
      </w:pPr>
      <w:r w:rsidRPr="00F93728">
        <w:rPr>
          <w:sz w:val="23"/>
          <w:szCs w:val="23"/>
        </w:rPr>
        <w:t>Prevencijos ir pirkimo sutarčių priežiūros skyriaus</w:t>
      </w:r>
    </w:p>
    <w:p w:rsidR="007B77C2" w:rsidRPr="00F93728" w:rsidRDefault="00D4107A" w:rsidP="00186ED8">
      <w:pPr>
        <w:spacing w:line="288" w:lineRule="auto"/>
        <w:ind w:right="284"/>
        <w:jc w:val="both"/>
        <w:rPr>
          <w:sz w:val="23"/>
          <w:szCs w:val="23"/>
          <w:u w:val="single"/>
        </w:rPr>
      </w:pPr>
      <w:r w:rsidRPr="00F93728">
        <w:rPr>
          <w:sz w:val="23"/>
          <w:szCs w:val="23"/>
        </w:rPr>
        <w:t>vyriausiasis specialistas</w:t>
      </w:r>
      <w:r w:rsidR="008270C4" w:rsidRPr="00F93728">
        <w:rPr>
          <w:sz w:val="23"/>
          <w:szCs w:val="23"/>
        </w:rPr>
        <w:tab/>
      </w:r>
      <w:r w:rsidR="008270C4" w:rsidRPr="00F93728">
        <w:rPr>
          <w:sz w:val="23"/>
          <w:szCs w:val="23"/>
        </w:rPr>
        <w:tab/>
      </w:r>
      <w:r w:rsidR="008270C4" w:rsidRPr="00F93728">
        <w:rPr>
          <w:sz w:val="23"/>
          <w:szCs w:val="23"/>
        </w:rPr>
        <w:tab/>
      </w:r>
      <w:r w:rsidR="008270C4" w:rsidRPr="00F93728">
        <w:rPr>
          <w:sz w:val="23"/>
          <w:szCs w:val="23"/>
        </w:rPr>
        <w:tab/>
      </w:r>
      <w:r w:rsidR="008270C4" w:rsidRPr="00F93728">
        <w:rPr>
          <w:sz w:val="23"/>
          <w:szCs w:val="23"/>
        </w:rPr>
        <w:tab/>
      </w:r>
      <w:r w:rsidRPr="00F93728">
        <w:rPr>
          <w:sz w:val="23"/>
          <w:szCs w:val="23"/>
        </w:rPr>
        <w:tab/>
      </w:r>
      <w:r w:rsidRPr="00F93728">
        <w:rPr>
          <w:sz w:val="23"/>
          <w:szCs w:val="23"/>
        </w:rPr>
        <w:tab/>
        <w:t>Vytautas Juodka</w:t>
      </w:r>
    </w:p>
    <w:p w:rsidR="00677F2F" w:rsidRDefault="00677F2F"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F93728" w:rsidRDefault="00F93728" w:rsidP="006C7ABB">
      <w:pPr>
        <w:tabs>
          <w:tab w:val="left" w:pos="900"/>
        </w:tabs>
        <w:rPr>
          <w:sz w:val="23"/>
          <w:szCs w:val="23"/>
        </w:rPr>
      </w:pPr>
    </w:p>
    <w:p w:rsidR="00845920" w:rsidRDefault="00845920" w:rsidP="006C7ABB">
      <w:pPr>
        <w:tabs>
          <w:tab w:val="left" w:pos="900"/>
        </w:tabs>
        <w:rPr>
          <w:sz w:val="23"/>
          <w:szCs w:val="23"/>
        </w:rPr>
      </w:pPr>
    </w:p>
    <w:p w:rsidR="00FF2775" w:rsidRDefault="00FF2775" w:rsidP="006C7ABB">
      <w:pPr>
        <w:tabs>
          <w:tab w:val="left" w:pos="900"/>
        </w:tabs>
        <w:rPr>
          <w:sz w:val="23"/>
          <w:szCs w:val="23"/>
        </w:rPr>
      </w:pPr>
    </w:p>
    <w:p w:rsidR="006C7ABB" w:rsidRPr="00F93728" w:rsidRDefault="00284031" w:rsidP="006C7ABB">
      <w:pPr>
        <w:tabs>
          <w:tab w:val="left" w:pos="900"/>
        </w:tabs>
        <w:rPr>
          <w:color w:val="000000"/>
          <w:sz w:val="23"/>
          <w:szCs w:val="23"/>
        </w:rPr>
      </w:pPr>
      <w:r w:rsidRPr="00F93728">
        <w:rPr>
          <w:sz w:val="23"/>
          <w:szCs w:val="23"/>
        </w:rPr>
        <w:t>V. Juodka, tel. (8 5) 219 7058</w:t>
      </w:r>
      <w:r w:rsidR="006C7ABB" w:rsidRPr="00F93728">
        <w:rPr>
          <w:sz w:val="23"/>
          <w:szCs w:val="23"/>
        </w:rPr>
        <w:t xml:space="preserve">, faks. (8 5) 213 6213, el. p. </w:t>
      </w:r>
      <w:hyperlink r:id="rId10" w:history="1">
        <w:r w:rsidR="00F3480A" w:rsidRPr="00F93728">
          <w:rPr>
            <w:rStyle w:val="Hyperlink"/>
            <w:sz w:val="23"/>
            <w:szCs w:val="23"/>
          </w:rPr>
          <w:t>Vytautas.Juodka@vpt.lt</w:t>
        </w:r>
      </w:hyperlink>
    </w:p>
    <w:sectPr w:rsidR="006C7ABB" w:rsidRPr="00F93728" w:rsidSect="00617673">
      <w:headerReference w:type="even" r:id="rId11"/>
      <w:headerReference w:type="default" r:id="rId12"/>
      <w:foot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01F8" w:rsidRDefault="008501F8">
      <w:r>
        <w:separator/>
      </w:r>
    </w:p>
  </w:endnote>
  <w:endnote w:type="continuationSeparator" w:id="0">
    <w:p w:rsidR="008501F8" w:rsidRDefault="008501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AFF" w:usb1="C000605B" w:usb2="00000029" w:usb3="00000000" w:csb0="000101FF" w:csb1="00000000"/>
  </w:font>
  <w:font w:name="TimesLT">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 w:name="Cambria">
    <w:panose1 w:val="02040503050406030204"/>
    <w:charset w:val="BA"/>
    <w:family w:val="roman"/>
    <w:pitch w:val="variable"/>
    <w:sig w:usb0="A00002EF" w:usb1="4000004B" w:usb2="00000000" w:usb3="00000000" w:csb0="000000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B23540">
    <w:pPr>
      <w:pStyle w:val="Footer"/>
    </w:pPr>
  </w:p>
  <w:p w:rsidR="00B23540" w:rsidRDefault="00B23540">
    <w:pPr>
      <w:pStyle w:val="Footer"/>
    </w:pPr>
  </w:p>
  <w:p w:rsidR="00B23540" w:rsidRDefault="00B235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396B0F" w:rsidRPr="008F10BE" w:rsidTr="0048148B">
      <w:tc>
        <w:tcPr>
          <w:tcW w:w="3225" w:type="dxa"/>
        </w:tcPr>
        <w:p w:rsidR="008A5A7B" w:rsidRPr="008F10BE" w:rsidRDefault="00225780" w:rsidP="00225780">
          <w:pPr>
            <w:pStyle w:val="Footer"/>
          </w:pPr>
          <w:r w:rsidRPr="008F10BE">
            <w:t>Biudžetinė įstaiga</w:t>
          </w:r>
        </w:p>
        <w:p w:rsidR="00225780" w:rsidRPr="008F10BE" w:rsidRDefault="00225780" w:rsidP="00225780">
          <w:pPr>
            <w:pStyle w:val="Footer"/>
          </w:pPr>
          <w:r w:rsidRPr="008F10BE">
            <w:t>Kareivių g. 1, 08221 Vilnius</w:t>
          </w:r>
        </w:p>
        <w:p w:rsidR="00225780" w:rsidRPr="008F10BE" w:rsidRDefault="00225780" w:rsidP="00225780">
          <w:pPr>
            <w:pStyle w:val="Footer"/>
          </w:pPr>
          <w:r w:rsidRPr="008F10BE">
            <w:t>http://www.vpt.lt</w:t>
          </w:r>
        </w:p>
      </w:tc>
      <w:tc>
        <w:tcPr>
          <w:tcW w:w="3225" w:type="dxa"/>
        </w:tcPr>
        <w:p w:rsidR="00396B0F" w:rsidRPr="008F10BE" w:rsidRDefault="008A5A7B" w:rsidP="008A5A7B">
          <w:pPr>
            <w:pStyle w:val="Footer"/>
          </w:pPr>
          <w:r w:rsidRPr="008F10BE">
            <w:t>Tel. (8 5) 219 7001</w:t>
          </w:r>
        </w:p>
        <w:p w:rsidR="008A5A7B" w:rsidRPr="008F10BE" w:rsidRDefault="008A5A7B" w:rsidP="008A5A7B">
          <w:pPr>
            <w:pStyle w:val="Footer"/>
          </w:pPr>
          <w:r w:rsidRPr="008F10BE">
            <w:t>Faks. (8 5) 213 6213</w:t>
          </w:r>
        </w:p>
        <w:p w:rsidR="008A5A7B" w:rsidRPr="008F10BE" w:rsidRDefault="008A5A7B" w:rsidP="008A5A7B">
          <w:pPr>
            <w:pStyle w:val="Footer"/>
          </w:pPr>
          <w:r w:rsidRPr="008F10BE">
            <w:t>El. p. info@vpt.lt</w:t>
          </w:r>
        </w:p>
      </w:tc>
      <w:tc>
        <w:tcPr>
          <w:tcW w:w="3225" w:type="dxa"/>
        </w:tcPr>
        <w:p w:rsidR="008A5A7B" w:rsidRPr="008F10BE" w:rsidRDefault="008A5A7B" w:rsidP="008A5A7B">
          <w:pPr>
            <w:pStyle w:val="Footer"/>
          </w:pPr>
          <w:r w:rsidRPr="008F10BE">
            <w:t>Duomenys</w:t>
          </w:r>
          <w:r w:rsidR="00225780" w:rsidRPr="008F10BE">
            <w:t xml:space="preserve"> </w:t>
          </w:r>
          <w:r w:rsidRPr="008F10BE">
            <w:t>kaupiami</w:t>
          </w:r>
          <w:r w:rsidR="00225780" w:rsidRPr="008F10BE">
            <w:t xml:space="preserve"> </w:t>
          </w:r>
          <w:r w:rsidRPr="008F10BE">
            <w:t>ir</w:t>
          </w:r>
          <w:r w:rsidR="00225780" w:rsidRPr="008F10BE">
            <w:t xml:space="preserve"> </w:t>
          </w:r>
          <w:r w:rsidRPr="008F10BE">
            <w:t>saugomi</w:t>
          </w:r>
        </w:p>
        <w:p w:rsidR="00225780" w:rsidRPr="008F10BE" w:rsidRDefault="008A5A7B" w:rsidP="00225780">
          <w:pPr>
            <w:pStyle w:val="Footer"/>
          </w:pPr>
          <w:r w:rsidRPr="008F10BE">
            <w:t>Juridinių</w:t>
          </w:r>
          <w:r w:rsidR="00225780" w:rsidRPr="008F10BE">
            <w:t xml:space="preserve"> </w:t>
          </w:r>
          <w:r w:rsidRPr="008F10BE">
            <w:t>asmenų</w:t>
          </w:r>
          <w:r w:rsidR="00225780" w:rsidRPr="008F10BE">
            <w:t xml:space="preserve"> </w:t>
          </w:r>
          <w:r w:rsidRPr="008F10BE">
            <w:t>registre</w:t>
          </w:r>
        </w:p>
        <w:p w:rsidR="00396B0F" w:rsidRPr="008F10BE" w:rsidRDefault="00225780" w:rsidP="00225780">
          <w:pPr>
            <w:pStyle w:val="Footer"/>
          </w:pPr>
          <w:r w:rsidRPr="008F10BE">
            <w:t>Kodas 188656261</w:t>
          </w:r>
        </w:p>
      </w:tc>
    </w:tr>
  </w:tbl>
  <w:p w:rsidR="00B23540" w:rsidRPr="008F10BE" w:rsidRDefault="00B23540"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01F8" w:rsidRDefault="008501F8">
      <w:r>
        <w:separator/>
      </w:r>
    </w:p>
  </w:footnote>
  <w:footnote w:type="continuationSeparator" w:id="0">
    <w:p w:rsidR="008501F8" w:rsidRDefault="00850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96134A">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end"/>
    </w:r>
  </w:p>
  <w:p w:rsidR="00B23540" w:rsidRDefault="00B235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40" w:rsidRDefault="0096134A">
    <w:pPr>
      <w:pStyle w:val="Header"/>
      <w:framePr w:wrap="around" w:vAnchor="text" w:hAnchor="margin" w:xAlign="center" w:y="1"/>
      <w:rPr>
        <w:rStyle w:val="PageNumber"/>
      </w:rPr>
    </w:pPr>
    <w:r>
      <w:rPr>
        <w:rStyle w:val="PageNumber"/>
      </w:rPr>
      <w:fldChar w:fldCharType="begin"/>
    </w:r>
    <w:r w:rsidR="00B23540">
      <w:rPr>
        <w:rStyle w:val="PageNumber"/>
      </w:rPr>
      <w:instrText xml:space="preserve">PAGE  </w:instrText>
    </w:r>
    <w:r>
      <w:rPr>
        <w:rStyle w:val="PageNumber"/>
      </w:rPr>
      <w:fldChar w:fldCharType="separate"/>
    </w:r>
    <w:r w:rsidR="00376F5F">
      <w:rPr>
        <w:rStyle w:val="PageNumber"/>
        <w:noProof/>
      </w:rPr>
      <w:t>5</w:t>
    </w:r>
    <w:r>
      <w:rPr>
        <w:rStyle w:val="PageNumber"/>
      </w:rPr>
      <w:fldChar w:fldCharType="end"/>
    </w:r>
  </w:p>
  <w:p w:rsidR="00B23540" w:rsidRDefault="00B235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5F86"/>
    <w:multiLevelType w:val="hybridMultilevel"/>
    <w:tmpl w:val="E962055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18504F0"/>
    <w:multiLevelType w:val="hybridMultilevel"/>
    <w:tmpl w:val="442CB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473DD"/>
    <w:multiLevelType w:val="hybridMultilevel"/>
    <w:tmpl w:val="04CA2896"/>
    <w:lvl w:ilvl="0" w:tplc="84AAEEC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4B49D3"/>
    <w:multiLevelType w:val="hybridMultilevel"/>
    <w:tmpl w:val="DE4EE29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nsid w:val="318A250F"/>
    <w:multiLevelType w:val="hybridMultilevel"/>
    <w:tmpl w:val="D974C5AC"/>
    <w:lvl w:ilvl="0" w:tplc="7628702E">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452D233A"/>
    <w:multiLevelType w:val="multilevel"/>
    <w:tmpl w:val="45F886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C9D4DA1"/>
    <w:multiLevelType w:val="hybridMultilevel"/>
    <w:tmpl w:val="C2F6E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B475F26"/>
    <w:multiLevelType w:val="hybridMultilevel"/>
    <w:tmpl w:val="F5B012E8"/>
    <w:lvl w:ilvl="0" w:tplc="7628702E">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8">
    <w:nsid w:val="6DC72BA9"/>
    <w:multiLevelType w:val="hybridMultilevel"/>
    <w:tmpl w:val="0B2267FC"/>
    <w:lvl w:ilvl="0" w:tplc="7628702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7"/>
  </w:num>
  <w:num w:numId="6">
    <w:abstractNumId w:val="8"/>
  </w:num>
  <w:num w:numId="7">
    <w:abstractNumId w:val="5"/>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396"/>
  <w:characterSpacingControl w:val="doNotCompress"/>
  <w:hdrShapeDefaults>
    <o:shapedefaults v:ext="edit" spidmax="548866"/>
  </w:hdrShapeDefaults>
  <w:footnotePr>
    <w:footnote w:id="-1"/>
    <w:footnote w:id="0"/>
  </w:footnotePr>
  <w:endnotePr>
    <w:endnote w:id="-1"/>
    <w:endnote w:id="0"/>
  </w:endnotePr>
  <w:compat/>
  <w:rsids>
    <w:rsidRoot w:val="0017077F"/>
    <w:rsid w:val="00002773"/>
    <w:rsid w:val="0000603F"/>
    <w:rsid w:val="00007372"/>
    <w:rsid w:val="00007B05"/>
    <w:rsid w:val="00011DB0"/>
    <w:rsid w:val="000143F8"/>
    <w:rsid w:val="00020ED1"/>
    <w:rsid w:val="00021053"/>
    <w:rsid w:val="00023B43"/>
    <w:rsid w:val="000327A3"/>
    <w:rsid w:val="00033ADD"/>
    <w:rsid w:val="00033CC7"/>
    <w:rsid w:val="00033E65"/>
    <w:rsid w:val="000353E6"/>
    <w:rsid w:val="00035EB7"/>
    <w:rsid w:val="00037E17"/>
    <w:rsid w:val="00042AF5"/>
    <w:rsid w:val="00043D6D"/>
    <w:rsid w:val="000443C9"/>
    <w:rsid w:val="00044AFE"/>
    <w:rsid w:val="00046A74"/>
    <w:rsid w:val="000506A7"/>
    <w:rsid w:val="000513B8"/>
    <w:rsid w:val="00052360"/>
    <w:rsid w:val="0005482D"/>
    <w:rsid w:val="00054914"/>
    <w:rsid w:val="00056015"/>
    <w:rsid w:val="000615BB"/>
    <w:rsid w:val="00063EE6"/>
    <w:rsid w:val="000647A1"/>
    <w:rsid w:val="000711AE"/>
    <w:rsid w:val="0007219C"/>
    <w:rsid w:val="00073167"/>
    <w:rsid w:val="00076852"/>
    <w:rsid w:val="00077833"/>
    <w:rsid w:val="0008165C"/>
    <w:rsid w:val="000904F2"/>
    <w:rsid w:val="00090967"/>
    <w:rsid w:val="00091ADB"/>
    <w:rsid w:val="000927EA"/>
    <w:rsid w:val="00094DCD"/>
    <w:rsid w:val="00096A9B"/>
    <w:rsid w:val="000970AC"/>
    <w:rsid w:val="00097A68"/>
    <w:rsid w:val="000A0B9A"/>
    <w:rsid w:val="000A26E2"/>
    <w:rsid w:val="000B1B84"/>
    <w:rsid w:val="000B1CDD"/>
    <w:rsid w:val="000B4F79"/>
    <w:rsid w:val="000B7428"/>
    <w:rsid w:val="000C26F9"/>
    <w:rsid w:val="000C410C"/>
    <w:rsid w:val="000C78B2"/>
    <w:rsid w:val="000D3227"/>
    <w:rsid w:val="000D5544"/>
    <w:rsid w:val="000D75C3"/>
    <w:rsid w:val="000E0931"/>
    <w:rsid w:val="000E1B0A"/>
    <w:rsid w:val="000E4A9C"/>
    <w:rsid w:val="000E4E58"/>
    <w:rsid w:val="000E5D45"/>
    <w:rsid w:val="000E79CB"/>
    <w:rsid w:val="000E7C29"/>
    <w:rsid w:val="000F4913"/>
    <w:rsid w:val="000F63E2"/>
    <w:rsid w:val="000F70EA"/>
    <w:rsid w:val="00102337"/>
    <w:rsid w:val="0010262A"/>
    <w:rsid w:val="00103A53"/>
    <w:rsid w:val="00103DFB"/>
    <w:rsid w:val="001068CA"/>
    <w:rsid w:val="001101E0"/>
    <w:rsid w:val="00117AAD"/>
    <w:rsid w:val="001203DC"/>
    <w:rsid w:val="00121FBB"/>
    <w:rsid w:val="0012210A"/>
    <w:rsid w:val="00125F17"/>
    <w:rsid w:val="00130EE3"/>
    <w:rsid w:val="00131BAA"/>
    <w:rsid w:val="001345C2"/>
    <w:rsid w:val="00134B70"/>
    <w:rsid w:val="001353D8"/>
    <w:rsid w:val="001369E1"/>
    <w:rsid w:val="0014409E"/>
    <w:rsid w:val="0015065E"/>
    <w:rsid w:val="001534AA"/>
    <w:rsid w:val="0015689F"/>
    <w:rsid w:val="001578DA"/>
    <w:rsid w:val="00162725"/>
    <w:rsid w:val="001663C7"/>
    <w:rsid w:val="00170744"/>
    <w:rsid w:val="0017077F"/>
    <w:rsid w:val="001721F5"/>
    <w:rsid w:val="00180577"/>
    <w:rsid w:val="001816EA"/>
    <w:rsid w:val="001835AB"/>
    <w:rsid w:val="00185B3B"/>
    <w:rsid w:val="001867E7"/>
    <w:rsid w:val="00186ED8"/>
    <w:rsid w:val="00194464"/>
    <w:rsid w:val="001947C6"/>
    <w:rsid w:val="00194ABE"/>
    <w:rsid w:val="001A2A3C"/>
    <w:rsid w:val="001A3F9B"/>
    <w:rsid w:val="001A7431"/>
    <w:rsid w:val="001A798F"/>
    <w:rsid w:val="001B1C24"/>
    <w:rsid w:val="001B2C07"/>
    <w:rsid w:val="001B3080"/>
    <w:rsid w:val="001C106A"/>
    <w:rsid w:val="001C1817"/>
    <w:rsid w:val="001C257C"/>
    <w:rsid w:val="001C409A"/>
    <w:rsid w:val="001C623A"/>
    <w:rsid w:val="001C64A9"/>
    <w:rsid w:val="001C6A9E"/>
    <w:rsid w:val="001D03BD"/>
    <w:rsid w:val="001D0697"/>
    <w:rsid w:val="001D09D1"/>
    <w:rsid w:val="001D27CA"/>
    <w:rsid w:val="001D3522"/>
    <w:rsid w:val="001D4C3F"/>
    <w:rsid w:val="001E259D"/>
    <w:rsid w:val="001E6161"/>
    <w:rsid w:val="001F2E10"/>
    <w:rsid w:val="001F383A"/>
    <w:rsid w:val="001F6AF7"/>
    <w:rsid w:val="001F7496"/>
    <w:rsid w:val="0020144C"/>
    <w:rsid w:val="002015A3"/>
    <w:rsid w:val="002052A2"/>
    <w:rsid w:val="00205DC9"/>
    <w:rsid w:val="00207802"/>
    <w:rsid w:val="002079E9"/>
    <w:rsid w:val="00212FED"/>
    <w:rsid w:val="00214028"/>
    <w:rsid w:val="00215092"/>
    <w:rsid w:val="0021538C"/>
    <w:rsid w:val="00215D85"/>
    <w:rsid w:val="00216AC9"/>
    <w:rsid w:val="00217423"/>
    <w:rsid w:val="0022110A"/>
    <w:rsid w:val="00223E47"/>
    <w:rsid w:val="00225780"/>
    <w:rsid w:val="00225F3C"/>
    <w:rsid w:val="002265DD"/>
    <w:rsid w:val="00227832"/>
    <w:rsid w:val="00231EF9"/>
    <w:rsid w:val="00232BD3"/>
    <w:rsid w:val="00236BD2"/>
    <w:rsid w:val="0023797A"/>
    <w:rsid w:val="00243505"/>
    <w:rsid w:val="00244A15"/>
    <w:rsid w:val="0024728B"/>
    <w:rsid w:val="00254181"/>
    <w:rsid w:val="00254E96"/>
    <w:rsid w:val="00256CEF"/>
    <w:rsid w:val="002571B3"/>
    <w:rsid w:val="00257F73"/>
    <w:rsid w:val="002720FC"/>
    <w:rsid w:val="002721DA"/>
    <w:rsid w:val="00274D10"/>
    <w:rsid w:val="00276D5D"/>
    <w:rsid w:val="00277B18"/>
    <w:rsid w:val="00280CF3"/>
    <w:rsid w:val="00283044"/>
    <w:rsid w:val="00284031"/>
    <w:rsid w:val="00284DFC"/>
    <w:rsid w:val="00285895"/>
    <w:rsid w:val="00287365"/>
    <w:rsid w:val="0028771D"/>
    <w:rsid w:val="002878B6"/>
    <w:rsid w:val="00290EBA"/>
    <w:rsid w:val="002943C1"/>
    <w:rsid w:val="00295CB2"/>
    <w:rsid w:val="00296A3B"/>
    <w:rsid w:val="00297410"/>
    <w:rsid w:val="0029779F"/>
    <w:rsid w:val="002A06B0"/>
    <w:rsid w:val="002A57A2"/>
    <w:rsid w:val="002A63BB"/>
    <w:rsid w:val="002A7368"/>
    <w:rsid w:val="002B0D9C"/>
    <w:rsid w:val="002B499B"/>
    <w:rsid w:val="002B5FFD"/>
    <w:rsid w:val="002B6A22"/>
    <w:rsid w:val="002C0475"/>
    <w:rsid w:val="002C1B88"/>
    <w:rsid w:val="002C282B"/>
    <w:rsid w:val="002C4A68"/>
    <w:rsid w:val="002C5A8B"/>
    <w:rsid w:val="002C68DC"/>
    <w:rsid w:val="002C6ADF"/>
    <w:rsid w:val="002C6F12"/>
    <w:rsid w:val="002C7130"/>
    <w:rsid w:val="002D1F71"/>
    <w:rsid w:val="002D20F7"/>
    <w:rsid w:val="002D2EEA"/>
    <w:rsid w:val="002E0857"/>
    <w:rsid w:val="002E093F"/>
    <w:rsid w:val="002E35BE"/>
    <w:rsid w:val="002E4AA3"/>
    <w:rsid w:val="002E5570"/>
    <w:rsid w:val="002E6309"/>
    <w:rsid w:val="002F6A88"/>
    <w:rsid w:val="00301D8D"/>
    <w:rsid w:val="003028C5"/>
    <w:rsid w:val="0030373E"/>
    <w:rsid w:val="00304807"/>
    <w:rsid w:val="00313C66"/>
    <w:rsid w:val="00313FC6"/>
    <w:rsid w:val="0032548B"/>
    <w:rsid w:val="00325D3A"/>
    <w:rsid w:val="00330065"/>
    <w:rsid w:val="00330E05"/>
    <w:rsid w:val="003321EC"/>
    <w:rsid w:val="003347AA"/>
    <w:rsid w:val="00336619"/>
    <w:rsid w:val="00336C11"/>
    <w:rsid w:val="003408D6"/>
    <w:rsid w:val="00350234"/>
    <w:rsid w:val="00350EA8"/>
    <w:rsid w:val="00351E8D"/>
    <w:rsid w:val="0035354B"/>
    <w:rsid w:val="003559B9"/>
    <w:rsid w:val="00355FB9"/>
    <w:rsid w:val="0035640A"/>
    <w:rsid w:val="00357A1F"/>
    <w:rsid w:val="00363575"/>
    <w:rsid w:val="00363FB4"/>
    <w:rsid w:val="00364784"/>
    <w:rsid w:val="003659A5"/>
    <w:rsid w:val="003659E8"/>
    <w:rsid w:val="00365CE4"/>
    <w:rsid w:val="003664BC"/>
    <w:rsid w:val="00366F6F"/>
    <w:rsid w:val="0037323C"/>
    <w:rsid w:val="003745F2"/>
    <w:rsid w:val="00376F5F"/>
    <w:rsid w:val="00381137"/>
    <w:rsid w:val="00383962"/>
    <w:rsid w:val="00387442"/>
    <w:rsid w:val="003874BC"/>
    <w:rsid w:val="00387886"/>
    <w:rsid w:val="00394C7A"/>
    <w:rsid w:val="00395305"/>
    <w:rsid w:val="00396B0F"/>
    <w:rsid w:val="003973F6"/>
    <w:rsid w:val="00397C56"/>
    <w:rsid w:val="003A38D9"/>
    <w:rsid w:val="003B11FE"/>
    <w:rsid w:val="003B13F8"/>
    <w:rsid w:val="003B3873"/>
    <w:rsid w:val="003B4B9D"/>
    <w:rsid w:val="003B5518"/>
    <w:rsid w:val="003B564F"/>
    <w:rsid w:val="003C10FC"/>
    <w:rsid w:val="003C16EC"/>
    <w:rsid w:val="003C7757"/>
    <w:rsid w:val="003D3D13"/>
    <w:rsid w:val="003D5FBE"/>
    <w:rsid w:val="003E17AB"/>
    <w:rsid w:val="003E4979"/>
    <w:rsid w:val="003E5A1C"/>
    <w:rsid w:val="003F24E1"/>
    <w:rsid w:val="003F3027"/>
    <w:rsid w:val="003F40BB"/>
    <w:rsid w:val="003F5351"/>
    <w:rsid w:val="00401686"/>
    <w:rsid w:val="00406BEC"/>
    <w:rsid w:val="00407574"/>
    <w:rsid w:val="00410597"/>
    <w:rsid w:val="00411384"/>
    <w:rsid w:val="00414195"/>
    <w:rsid w:val="00414695"/>
    <w:rsid w:val="0042033F"/>
    <w:rsid w:val="00420ACC"/>
    <w:rsid w:val="00427EE7"/>
    <w:rsid w:val="00436FC8"/>
    <w:rsid w:val="004434D2"/>
    <w:rsid w:val="0044501A"/>
    <w:rsid w:val="004478E5"/>
    <w:rsid w:val="004505AF"/>
    <w:rsid w:val="00453FE0"/>
    <w:rsid w:val="00454D65"/>
    <w:rsid w:val="00454EF6"/>
    <w:rsid w:val="00461FF1"/>
    <w:rsid w:val="00462A10"/>
    <w:rsid w:val="00470560"/>
    <w:rsid w:val="00470FD5"/>
    <w:rsid w:val="0047155D"/>
    <w:rsid w:val="00471AB8"/>
    <w:rsid w:val="004738AC"/>
    <w:rsid w:val="00476179"/>
    <w:rsid w:val="0048148B"/>
    <w:rsid w:val="004861A0"/>
    <w:rsid w:val="00490886"/>
    <w:rsid w:val="00496248"/>
    <w:rsid w:val="00497952"/>
    <w:rsid w:val="004A0BB4"/>
    <w:rsid w:val="004A3AC4"/>
    <w:rsid w:val="004A4D7C"/>
    <w:rsid w:val="004A7865"/>
    <w:rsid w:val="004A78DE"/>
    <w:rsid w:val="004A7C01"/>
    <w:rsid w:val="004B3C68"/>
    <w:rsid w:val="004B3EBE"/>
    <w:rsid w:val="004B4B66"/>
    <w:rsid w:val="004B6F4F"/>
    <w:rsid w:val="004C09F1"/>
    <w:rsid w:val="004C645C"/>
    <w:rsid w:val="004C7002"/>
    <w:rsid w:val="004D03A6"/>
    <w:rsid w:val="004D0F06"/>
    <w:rsid w:val="004D1BAD"/>
    <w:rsid w:val="004D1E2C"/>
    <w:rsid w:val="004D1E63"/>
    <w:rsid w:val="004D4007"/>
    <w:rsid w:val="004D64DB"/>
    <w:rsid w:val="004E0EEF"/>
    <w:rsid w:val="004E171F"/>
    <w:rsid w:val="004E19A8"/>
    <w:rsid w:val="004E4E0B"/>
    <w:rsid w:val="004E5D26"/>
    <w:rsid w:val="004F037E"/>
    <w:rsid w:val="004F0E81"/>
    <w:rsid w:val="004F11A2"/>
    <w:rsid w:val="004F4FDE"/>
    <w:rsid w:val="00506F2F"/>
    <w:rsid w:val="00507B3B"/>
    <w:rsid w:val="00510C55"/>
    <w:rsid w:val="005166CA"/>
    <w:rsid w:val="00516858"/>
    <w:rsid w:val="00522096"/>
    <w:rsid w:val="00527B2E"/>
    <w:rsid w:val="005303CA"/>
    <w:rsid w:val="005322ED"/>
    <w:rsid w:val="00532A72"/>
    <w:rsid w:val="00533A79"/>
    <w:rsid w:val="00533E87"/>
    <w:rsid w:val="0053530A"/>
    <w:rsid w:val="005366DA"/>
    <w:rsid w:val="00536E19"/>
    <w:rsid w:val="00537676"/>
    <w:rsid w:val="00546C88"/>
    <w:rsid w:val="00552318"/>
    <w:rsid w:val="0055304C"/>
    <w:rsid w:val="005536F9"/>
    <w:rsid w:val="00553C4F"/>
    <w:rsid w:val="00554B1E"/>
    <w:rsid w:val="0055563A"/>
    <w:rsid w:val="00557B65"/>
    <w:rsid w:val="0057508A"/>
    <w:rsid w:val="00585A07"/>
    <w:rsid w:val="00586DF3"/>
    <w:rsid w:val="005921CB"/>
    <w:rsid w:val="00595391"/>
    <w:rsid w:val="005A5326"/>
    <w:rsid w:val="005B0268"/>
    <w:rsid w:val="005B0506"/>
    <w:rsid w:val="005B1E7A"/>
    <w:rsid w:val="005B6FCB"/>
    <w:rsid w:val="005C0DAD"/>
    <w:rsid w:val="005C5B1B"/>
    <w:rsid w:val="005D3E05"/>
    <w:rsid w:val="005D43A9"/>
    <w:rsid w:val="005D46CE"/>
    <w:rsid w:val="005D5035"/>
    <w:rsid w:val="005E03AC"/>
    <w:rsid w:val="005E1E2B"/>
    <w:rsid w:val="005E20A8"/>
    <w:rsid w:val="005E7AA0"/>
    <w:rsid w:val="005F0577"/>
    <w:rsid w:val="005F5F70"/>
    <w:rsid w:val="006007F2"/>
    <w:rsid w:val="006022B7"/>
    <w:rsid w:val="0060251F"/>
    <w:rsid w:val="00604645"/>
    <w:rsid w:val="00605D1F"/>
    <w:rsid w:val="006078AD"/>
    <w:rsid w:val="00611C8C"/>
    <w:rsid w:val="00611DEC"/>
    <w:rsid w:val="00612640"/>
    <w:rsid w:val="00614A81"/>
    <w:rsid w:val="0061527B"/>
    <w:rsid w:val="00617673"/>
    <w:rsid w:val="0062067E"/>
    <w:rsid w:val="00621ABC"/>
    <w:rsid w:val="006227E1"/>
    <w:rsid w:val="00623C1B"/>
    <w:rsid w:val="0062438F"/>
    <w:rsid w:val="00625D36"/>
    <w:rsid w:val="006262A0"/>
    <w:rsid w:val="00626943"/>
    <w:rsid w:val="00627C41"/>
    <w:rsid w:val="0063095F"/>
    <w:rsid w:val="00631A73"/>
    <w:rsid w:val="0063205B"/>
    <w:rsid w:val="00634CA4"/>
    <w:rsid w:val="00636B0D"/>
    <w:rsid w:val="006416BB"/>
    <w:rsid w:val="006467F3"/>
    <w:rsid w:val="00646C43"/>
    <w:rsid w:val="00647B2B"/>
    <w:rsid w:val="00647F4E"/>
    <w:rsid w:val="00651DB1"/>
    <w:rsid w:val="006523E9"/>
    <w:rsid w:val="00653884"/>
    <w:rsid w:val="00654BAE"/>
    <w:rsid w:val="00656758"/>
    <w:rsid w:val="0066096E"/>
    <w:rsid w:val="00660A47"/>
    <w:rsid w:val="00663222"/>
    <w:rsid w:val="006643ED"/>
    <w:rsid w:val="00664877"/>
    <w:rsid w:val="006648D9"/>
    <w:rsid w:val="00666876"/>
    <w:rsid w:val="00667BDC"/>
    <w:rsid w:val="006720CC"/>
    <w:rsid w:val="00672661"/>
    <w:rsid w:val="0067333B"/>
    <w:rsid w:val="00677647"/>
    <w:rsid w:val="00677F2F"/>
    <w:rsid w:val="00684E5F"/>
    <w:rsid w:val="00686188"/>
    <w:rsid w:val="00691084"/>
    <w:rsid w:val="0069295A"/>
    <w:rsid w:val="00693D78"/>
    <w:rsid w:val="00693F43"/>
    <w:rsid w:val="00694DF3"/>
    <w:rsid w:val="006A2A7B"/>
    <w:rsid w:val="006A3EC8"/>
    <w:rsid w:val="006A53AE"/>
    <w:rsid w:val="006B57A4"/>
    <w:rsid w:val="006C0419"/>
    <w:rsid w:val="006C062F"/>
    <w:rsid w:val="006C4AD4"/>
    <w:rsid w:val="006C5397"/>
    <w:rsid w:val="006C5410"/>
    <w:rsid w:val="006C7051"/>
    <w:rsid w:val="006C7ABB"/>
    <w:rsid w:val="006D0E23"/>
    <w:rsid w:val="006D1CBD"/>
    <w:rsid w:val="006D4DFC"/>
    <w:rsid w:val="006D5EA5"/>
    <w:rsid w:val="006D6F78"/>
    <w:rsid w:val="006D7746"/>
    <w:rsid w:val="006E14B3"/>
    <w:rsid w:val="006E28E7"/>
    <w:rsid w:val="006E2937"/>
    <w:rsid w:val="006E5D10"/>
    <w:rsid w:val="006E5EBC"/>
    <w:rsid w:val="006E6761"/>
    <w:rsid w:val="006E777E"/>
    <w:rsid w:val="006E79B4"/>
    <w:rsid w:val="006F461A"/>
    <w:rsid w:val="007001CA"/>
    <w:rsid w:val="00700C72"/>
    <w:rsid w:val="00702B39"/>
    <w:rsid w:val="00702DFF"/>
    <w:rsid w:val="007032AF"/>
    <w:rsid w:val="007044D9"/>
    <w:rsid w:val="00704E7A"/>
    <w:rsid w:val="007058E6"/>
    <w:rsid w:val="00705F22"/>
    <w:rsid w:val="00711F15"/>
    <w:rsid w:val="007124BC"/>
    <w:rsid w:val="007136D7"/>
    <w:rsid w:val="00713CB8"/>
    <w:rsid w:val="007155C7"/>
    <w:rsid w:val="0071652F"/>
    <w:rsid w:val="0071678E"/>
    <w:rsid w:val="00720202"/>
    <w:rsid w:val="00720EA2"/>
    <w:rsid w:val="00721867"/>
    <w:rsid w:val="00724268"/>
    <w:rsid w:val="00724F8F"/>
    <w:rsid w:val="00725DCC"/>
    <w:rsid w:val="00727227"/>
    <w:rsid w:val="00727CA6"/>
    <w:rsid w:val="00730242"/>
    <w:rsid w:val="007342B7"/>
    <w:rsid w:val="007355E8"/>
    <w:rsid w:val="007374B0"/>
    <w:rsid w:val="007439C5"/>
    <w:rsid w:val="00744E44"/>
    <w:rsid w:val="00744EED"/>
    <w:rsid w:val="0074614E"/>
    <w:rsid w:val="00751B64"/>
    <w:rsid w:val="007544F0"/>
    <w:rsid w:val="007607D5"/>
    <w:rsid w:val="007659A7"/>
    <w:rsid w:val="007659EA"/>
    <w:rsid w:val="00765F82"/>
    <w:rsid w:val="00766204"/>
    <w:rsid w:val="0077066E"/>
    <w:rsid w:val="007745D4"/>
    <w:rsid w:val="00776DCE"/>
    <w:rsid w:val="007779FB"/>
    <w:rsid w:val="0078146B"/>
    <w:rsid w:val="007844C4"/>
    <w:rsid w:val="00784789"/>
    <w:rsid w:val="00793677"/>
    <w:rsid w:val="0079511B"/>
    <w:rsid w:val="007A1DBF"/>
    <w:rsid w:val="007A28E4"/>
    <w:rsid w:val="007A3192"/>
    <w:rsid w:val="007A5006"/>
    <w:rsid w:val="007A67BD"/>
    <w:rsid w:val="007A6DD7"/>
    <w:rsid w:val="007A7FEC"/>
    <w:rsid w:val="007B20AC"/>
    <w:rsid w:val="007B77C2"/>
    <w:rsid w:val="007C2932"/>
    <w:rsid w:val="007C2A16"/>
    <w:rsid w:val="007C2C3B"/>
    <w:rsid w:val="007C61AB"/>
    <w:rsid w:val="007C7F02"/>
    <w:rsid w:val="007D0F1B"/>
    <w:rsid w:val="007D4A6D"/>
    <w:rsid w:val="007E044F"/>
    <w:rsid w:val="007E1A76"/>
    <w:rsid w:val="007E3B0B"/>
    <w:rsid w:val="007E4905"/>
    <w:rsid w:val="007E4F4A"/>
    <w:rsid w:val="007F292D"/>
    <w:rsid w:val="007F4F59"/>
    <w:rsid w:val="007F62F4"/>
    <w:rsid w:val="007F68CD"/>
    <w:rsid w:val="008001EB"/>
    <w:rsid w:val="0080158B"/>
    <w:rsid w:val="0080229B"/>
    <w:rsid w:val="00802BC5"/>
    <w:rsid w:val="008048BA"/>
    <w:rsid w:val="00804D92"/>
    <w:rsid w:val="00805FCD"/>
    <w:rsid w:val="00806478"/>
    <w:rsid w:val="00807511"/>
    <w:rsid w:val="00810392"/>
    <w:rsid w:val="00811581"/>
    <w:rsid w:val="00812CD1"/>
    <w:rsid w:val="00815AA2"/>
    <w:rsid w:val="00815BDE"/>
    <w:rsid w:val="00820AF5"/>
    <w:rsid w:val="008258E9"/>
    <w:rsid w:val="008270C4"/>
    <w:rsid w:val="00827D42"/>
    <w:rsid w:val="00831E0B"/>
    <w:rsid w:val="00832DBE"/>
    <w:rsid w:val="00833DE1"/>
    <w:rsid w:val="0083430B"/>
    <w:rsid w:val="00835058"/>
    <w:rsid w:val="00835663"/>
    <w:rsid w:val="00835E08"/>
    <w:rsid w:val="00836981"/>
    <w:rsid w:val="00837442"/>
    <w:rsid w:val="00837F1D"/>
    <w:rsid w:val="008406F8"/>
    <w:rsid w:val="00843B5E"/>
    <w:rsid w:val="00845920"/>
    <w:rsid w:val="00845A5F"/>
    <w:rsid w:val="00845AE5"/>
    <w:rsid w:val="00846330"/>
    <w:rsid w:val="008465EF"/>
    <w:rsid w:val="008501F8"/>
    <w:rsid w:val="00850424"/>
    <w:rsid w:val="00854F66"/>
    <w:rsid w:val="00855CEA"/>
    <w:rsid w:val="00871064"/>
    <w:rsid w:val="00873288"/>
    <w:rsid w:val="00877384"/>
    <w:rsid w:val="00877BBA"/>
    <w:rsid w:val="00896544"/>
    <w:rsid w:val="0089797D"/>
    <w:rsid w:val="00897C8E"/>
    <w:rsid w:val="00897EE4"/>
    <w:rsid w:val="008A5A7B"/>
    <w:rsid w:val="008B0987"/>
    <w:rsid w:val="008B3355"/>
    <w:rsid w:val="008B369B"/>
    <w:rsid w:val="008B5185"/>
    <w:rsid w:val="008B54F0"/>
    <w:rsid w:val="008B6355"/>
    <w:rsid w:val="008C08DC"/>
    <w:rsid w:val="008C0F03"/>
    <w:rsid w:val="008C130F"/>
    <w:rsid w:val="008C6410"/>
    <w:rsid w:val="008D0C54"/>
    <w:rsid w:val="008D246C"/>
    <w:rsid w:val="008D476F"/>
    <w:rsid w:val="008D5869"/>
    <w:rsid w:val="008D7F0C"/>
    <w:rsid w:val="008E017D"/>
    <w:rsid w:val="008E0D65"/>
    <w:rsid w:val="008E10C9"/>
    <w:rsid w:val="008E7807"/>
    <w:rsid w:val="008F0F47"/>
    <w:rsid w:val="008F10BE"/>
    <w:rsid w:val="008F2A43"/>
    <w:rsid w:val="008F3899"/>
    <w:rsid w:val="008F6114"/>
    <w:rsid w:val="008F61D3"/>
    <w:rsid w:val="00900135"/>
    <w:rsid w:val="00900AC9"/>
    <w:rsid w:val="00906226"/>
    <w:rsid w:val="00906B25"/>
    <w:rsid w:val="00907C82"/>
    <w:rsid w:val="009104D2"/>
    <w:rsid w:val="00910F4A"/>
    <w:rsid w:val="00913831"/>
    <w:rsid w:val="0091544E"/>
    <w:rsid w:val="009211B8"/>
    <w:rsid w:val="00923FDF"/>
    <w:rsid w:val="009270AA"/>
    <w:rsid w:val="009310AB"/>
    <w:rsid w:val="00935617"/>
    <w:rsid w:val="00937820"/>
    <w:rsid w:val="0094170E"/>
    <w:rsid w:val="00943DBD"/>
    <w:rsid w:val="00944E28"/>
    <w:rsid w:val="0095485E"/>
    <w:rsid w:val="0095689C"/>
    <w:rsid w:val="00957A5D"/>
    <w:rsid w:val="009607FC"/>
    <w:rsid w:val="0096134A"/>
    <w:rsid w:val="00963FCF"/>
    <w:rsid w:val="009775B7"/>
    <w:rsid w:val="0098021E"/>
    <w:rsid w:val="00981808"/>
    <w:rsid w:val="009831BF"/>
    <w:rsid w:val="009834DC"/>
    <w:rsid w:val="009839C8"/>
    <w:rsid w:val="009850B7"/>
    <w:rsid w:val="0098570E"/>
    <w:rsid w:val="00987111"/>
    <w:rsid w:val="009937B2"/>
    <w:rsid w:val="009966A0"/>
    <w:rsid w:val="009974EC"/>
    <w:rsid w:val="009A2186"/>
    <w:rsid w:val="009A59F8"/>
    <w:rsid w:val="009A7312"/>
    <w:rsid w:val="009A7A05"/>
    <w:rsid w:val="009A7CC2"/>
    <w:rsid w:val="009B0AF1"/>
    <w:rsid w:val="009B3050"/>
    <w:rsid w:val="009B345E"/>
    <w:rsid w:val="009B47A3"/>
    <w:rsid w:val="009C1CAB"/>
    <w:rsid w:val="009D03ED"/>
    <w:rsid w:val="009D39CD"/>
    <w:rsid w:val="009D4ADA"/>
    <w:rsid w:val="009D64DB"/>
    <w:rsid w:val="009D6D85"/>
    <w:rsid w:val="009E0A2E"/>
    <w:rsid w:val="009E102E"/>
    <w:rsid w:val="009E123C"/>
    <w:rsid w:val="009E3AC1"/>
    <w:rsid w:val="009E5897"/>
    <w:rsid w:val="009E69FE"/>
    <w:rsid w:val="009E7DE3"/>
    <w:rsid w:val="009F0B24"/>
    <w:rsid w:val="009F0C3C"/>
    <w:rsid w:val="009F1576"/>
    <w:rsid w:val="009F2F01"/>
    <w:rsid w:val="00A02999"/>
    <w:rsid w:val="00A02CF4"/>
    <w:rsid w:val="00A047D8"/>
    <w:rsid w:val="00A069D9"/>
    <w:rsid w:val="00A07134"/>
    <w:rsid w:val="00A11721"/>
    <w:rsid w:val="00A12307"/>
    <w:rsid w:val="00A12440"/>
    <w:rsid w:val="00A13E10"/>
    <w:rsid w:val="00A229C2"/>
    <w:rsid w:val="00A25E0D"/>
    <w:rsid w:val="00A26414"/>
    <w:rsid w:val="00A26FAE"/>
    <w:rsid w:val="00A37DEB"/>
    <w:rsid w:val="00A41964"/>
    <w:rsid w:val="00A41F79"/>
    <w:rsid w:val="00A45BEB"/>
    <w:rsid w:val="00A45F05"/>
    <w:rsid w:val="00A518EB"/>
    <w:rsid w:val="00A51A39"/>
    <w:rsid w:val="00A52E6E"/>
    <w:rsid w:val="00A569B6"/>
    <w:rsid w:val="00A579AF"/>
    <w:rsid w:val="00A630A8"/>
    <w:rsid w:val="00A637C1"/>
    <w:rsid w:val="00A70301"/>
    <w:rsid w:val="00A7621B"/>
    <w:rsid w:val="00A77BDD"/>
    <w:rsid w:val="00A82DB1"/>
    <w:rsid w:val="00A83F14"/>
    <w:rsid w:val="00A84241"/>
    <w:rsid w:val="00A91ADF"/>
    <w:rsid w:val="00A95330"/>
    <w:rsid w:val="00AA1048"/>
    <w:rsid w:val="00AA27BF"/>
    <w:rsid w:val="00AA3531"/>
    <w:rsid w:val="00AA666E"/>
    <w:rsid w:val="00AB1170"/>
    <w:rsid w:val="00AB29EB"/>
    <w:rsid w:val="00AB50AB"/>
    <w:rsid w:val="00AC0181"/>
    <w:rsid w:val="00AC39DF"/>
    <w:rsid w:val="00AC6F2E"/>
    <w:rsid w:val="00AC720E"/>
    <w:rsid w:val="00AD112A"/>
    <w:rsid w:val="00AD338A"/>
    <w:rsid w:val="00AD3D37"/>
    <w:rsid w:val="00AD4FCC"/>
    <w:rsid w:val="00AD50B0"/>
    <w:rsid w:val="00AD6B9F"/>
    <w:rsid w:val="00AD7F46"/>
    <w:rsid w:val="00AE0BBE"/>
    <w:rsid w:val="00AE1A79"/>
    <w:rsid w:val="00AF76E0"/>
    <w:rsid w:val="00B0217B"/>
    <w:rsid w:val="00B10B7B"/>
    <w:rsid w:val="00B11173"/>
    <w:rsid w:val="00B1182C"/>
    <w:rsid w:val="00B13D09"/>
    <w:rsid w:val="00B1795C"/>
    <w:rsid w:val="00B21C86"/>
    <w:rsid w:val="00B23540"/>
    <w:rsid w:val="00B27A23"/>
    <w:rsid w:val="00B330DE"/>
    <w:rsid w:val="00B36DDA"/>
    <w:rsid w:val="00B374AD"/>
    <w:rsid w:val="00B4422B"/>
    <w:rsid w:val="00B45912"/>
    <w:rsid w:val="00B508AF"/>
    <w:rsid w:val="00B5122D"/>
    <w:rsid w:val="00B535AC"/>
    <w:rsid w:val="00B53DC4"/>
    <w:rsid w:val="00B546BF"/>
    <w:rsid w:val="00B645D2"/>
    <w:rsid w:val="00B64871"/>
    <w:rsid w:val="00B65800"/>
    <w:rsid w:val="00B66940"/>
    <w:rsid w:val="00B66AD5"/>
    <w:rsid w:val="00B67F07"/>
    <w:rsid w:val="00B7182F"/>
    <w:rsid w:val="00B71B87"/>
    <w:rsid w:val="00B71D4B"/>
    <w:rsid w:val="00B7229F"/>
    <w:rsid w:val="00B735E8"/>
    <w:rsid w:val="00B74DBD"/>
    <w:rsid w:val="00B75DD4"/>
    <w:rsid w:val="00B75FA1"/>
    <w:rsid w:val="00B80954"/>
    <w:rsid w:val="00B81E7F"/>
    <w:rsid w:val="00B86FD2"/>
    <w:rsid w:val="00B901BF"/>
    <w:rsid w:val="00BA7D2A"/>
    <w:rsid w:val="00BA7DED"/>
    <w:rsid w:val="00BA7E9C"/>
    <w:rsid w:val="00BB0636"/>
    <w:rsid w:val="00BB0D33"/>
    <w:rsid w:val="00BB1B09"/>
    <w:rsid w:val="00BB1C94"/>
    <w:rsid w:val="00BB3371"/>
    <w:rsid w:val="00BB459E"/>
    <w:rsid w:val="00BB6A40"/>
    <w:rsid w:val="00BB6B84"/>
    <w:rsid w:val="00BB6D51"/>
    <w:rsid w:val="00BB7566"/>
    <w:rsid w:val="00BC2A65"/>
    <w:rsid w:val="00BC3DCB"/>
    <w:rsid w:val="00BD1DF3"/>
    <w:rsid w:val="00BD32E3"/>
    <w:rsid w:val="00BD3321"/>
    <w:rsid w:val="00BD7A5D"/>
    <w:rsid w:val="00BE00AE"/>
    <w:rsid w:val="00BE5F43"/>
    <w:rsid w:val="00BE7D68"/>
    <w:rsid w:val="00BF005F"/>
    <w:rsid w:val="00BF3674"/>
    <w:rsid w:val="00C00724"/>
    <w:rsid w:val="00C02A20"/>
    <w:rsid w:val="00C037AF"/>
    <w:rsid w:val="00C10E38"/>
    <w:rsid w:val="00C11349"/>
    <w:rsid w:val="00C11535"/>
    <w:rsid w:val="00C11D59"/>
    <w:rsid w:val="00C15539"/>
    <w:rsid w:val="00C15E04"/>
    <w:rsid w:val="00C17514"/>
    <w:rsid w:val="00C267ED"/>
    <w:rsid w:val="00C30CFE"/>
    <w:rsid w:val="00C3102D"/>
    <w:rsid w:val="00C323A1"/>
    <w:rsid w:val="00C35781"/>
    <w:rsid w:val="00C35EAE"/>
    <w:rsid w:val="00C36560"/>
    <w:rsid w:val="00C36A36"/>
    <w:rsid w:val="00C40F08"/>
    <w:rsid w:val="00C41FA4"/>
    <w:rsid w:val="00C464EF"/>
    <w:rsid w:val="00C46607"/>
    <w:rsid w:val="00C46790"/>
    <w:rsid w:val="00C472FF"/>
    <w:rsid w:val="00C50381"/>
    <w:rsid w:val="00C540D5"/>
    <w:rsid w:val="00C564CF"/>
    <w:rsid w:val="00C56B9C"/>
    <w:rsid w:val="00C578CD"/>
    <w:rsid w:val="00C63A06"/>
    <w:rsid w:val="00C67312"/>
    <w:rsid w:val="00C71B4A"/>
    <w:rsid w:val="00C7529F"/>
    <w:rsid w:val="00C8120D"/>
    <w:rsid w:val="00C81CB0"/>
    <w:rsid w:val="00C85F51"/>
    <w:rsid w:val="00C865AC"/>
    <w:rsid w:val="00C925A1"/>
    <w:rsid w:val="00C93C14"/>
    <w:rsid w:val="00C9438A"/>
    <w:rsid w:val="00C9680C"/>
    <w:rsid w:val="00C96CAB"/>
    <w:rsid w:val="00CA6FDD"/>
    <w:rsid w:val="00CA7953"/>
    <w:rsid w:val="00CB2D2A"/>
    <w:rsid w:val="00CB4ED2"/>
    <w:rsid w:val="00CC0857"/>
    <w:rsid w:val="00CC0B8A"/>
    <w:rsid w:val="00CC466B"/>
    <w:rsid w:val="00CD0D68"/>
    <w:rsid w:val="00CD10E9"/>
    <w:rsid w:val="00CD32F8"/>
    <w:rsid w:val="00CD3DB5"/>
    <w:rsid w:val="00CD40FF"/>
    <w:rsid w:val="00CD4103"/>
    <w:rsid w:val="00CD76A1"/>
    <w:rsid w:val="00CE06A4"/>
    <w:rsid w:val="00CE236A"/>
    <w:rsid w:val="00CE31AA"/>
    <w:rsid w:val="00CE37B5"/>
    <w:rsid w:val="00CF5020"/>
    <w:rsid w:val="00D0148A"/>
    <w:rsid w:val="00D0297B"/>
    <w:rsid w:val="00D02B65"/>
    <w:rsid w:val="00D0503F"/>
    <w:rsid w:val="00D063CB"/>
    <w:rsid w:val="00D07C1C"/>
    <w:rsid w:val="00D07EDB"/>
    <w:rsid w:val="00D10BB2"/>
    <w:rsid w:val="00D11FB7"/>
    <w:rsid w:val="00D12517"/>
    <w:rsid w:val="00D176A8"/>
    <w:rsid w:val="00D215F6"/>
    <w:rsid w:val="00D21A5F"/>
    <w:rsid w:val="00D26C7E"/>
    <w:rsid w:val="00D30739"/>
    <w:rsid w:val="00D338AC"/>
    <w:rsid w:val="00D37427"/>
    <w:rsid w:val="00D37AE0"/>
    <w:rsid w:val="00D4107A"/>
    <w:rsid w:val="00D42B88"/>
    <w:rsid w:val="00D43CA4"/>
    <w:rsid w:val="00D43D54"/>
    <w:rsid w:val="00D5057E"/>
    <w:rsid w:val="00D54197"/>
    <w:rsid w:val="00D54398"/>
    <w:rsid w:val="00D54E99"/>
    <w:rsid w:val="00D55CD4"/>
    <w:rsid w:val="00D55E7E"/>
    <w:rsid w:val="00D6719A"/>
    <w:rsid w:val="00D73CF3"/>
    <w:rsid w:val="00D74661"/>
    <w:rsid w:val="00D77623"/>
    <w:rsid w:val="00D81270"/>
    <w:rsid w:val="00D81320"/>
    <w:rsid w:val="00D82162"/>
    <w:rsid w:val="00D82DE9"/>
    <w:rsid w:val="00D853E2"/>
    <w:rsid w:val="00D86D06"/>
    <w:rsid w:val="00D87661"/>
    <w:rsid w:val="00D87EDA"/>
    <w:rsid w:val="00D917BE"/>
    <w:rsid w:val="00D96309"/>
    <w:rsid w:val="00D975DD"/>
    <w:rsid w:val="00DB1123"/>
    <w:rsid w:val="00DB1358"/>
    <w:rsid w:val="00DB2339"/>
    <w:rsid w:val="00DB233F"/>
    <w:rsid w:val="00DB3D63"/>
    <w:rsid w:val="00DB4967"/>
    <w:rsid w:val="00DB71FD"/>
    <w:rsid w:val="00DB7F1F"/>
    <w:rsid w:val="00DC1B86"/>
    <w:rsid w:val="00DC2C0E"/>
    <w:rsid w:val="00DC4195"/>
    <w:rsid w:val="00DC4492"/>
    <w:rsid w:val="00DD0DB7"/>
    <w:rsid w:val="00DD4E96"/>
    <w:rsid w:val="00DD6D75"/>
    <w:rsid w:val="00DE0757"/>
    <w:rsid w:val="00DE7300"/>
    <w:rsid w:val="00DF0240"/>
    <w:rsid w:val="00DF04C8"/>
    <w:rsid w:val="00DF3884"/>
    <w:rsid w:val="00DF38BF"/>
    <w:rsid w:val="00DF4666"/>
    <w:rsid w:val="00DF5D63"/>
    <w:rsid w:val="00DF7727"/>
    <w:rsid w:val="00E02E04"/>
    <w:rsid w:val="00E10488"/>
    <w:rsid w:val="00E128B0"/>
    <w:rsid w:val="00E16799"/>
    <w:rsid w:val="00E1710C"/>
    <w:rsid w:val="00E1788F"/>
    <w:rsid w:val="00E240D6"/>
    <w:rsid w:val="00E273BE"/>
    <w:rsid w:val="00E31F80"/>
    <w:rsid w:val="00E322FC"/>
    <w:rsid w:val="00E363D8"/>
    <w:rsid w:val="00E40B3E"/>
    <w:rsid w:val="00E43595"/>
    <w:rsid w:val="00E44F7C"/>
    <w:rsid w:val="00E45DDB"/>
    <w:rsid w:val="00E50A11"/>
    <w:rsid w:val="00E524B2"/>
    <w:rsid w:val="00E52F57"/>
    <w:rsid w:val="00E60DC1"/>
    <w:rsid w:val="00E63124"/>
    <w:rsid w:val="00E64BE5"/>
    <w:rsid w:val="00E651CC"/>
    <w:rsid w:val="00E65EE7"/>
    <w:rsid w:val="00E709EE"/>
    <w:rsid w:val="00E731EC"/>
    <w:rsid w:val="00E76185"/>
    <w:rsid w:val="00E77DCD"/>
    <w:rsid w:val="00E808A8"/>
    <w:rsid w:val="00E874C6"/>
    <w:rsid w:val="00EA1C0C"/>
    <w:rsid w:val="00EA6EE8"/>
    <w:rsid w:val="00EB3833"/>
    <w:rsid w:val="00EB79B6"/>
    <w:rsid w:val="00EC1185"/>
    <w:rsid w:val="00EC290F"/>
    <w:rsid w:val="00EC3B31"/>
    <w:rsid w:val="00EC4418"/>
    <w:rsid w:val="00EC4E43"/>
    <w:rsid w:val="00EC6100"/>
    <w:rsid w:val="00ED6161"/>
    <w:rsid w:val="00ED7770"/>
    <w:rsid w:val="00EE0B55"/>
    <w:rsid w:val="00EE7077"/>
    <w:rsid w:val="00EE7F18"/>
    <w:rsid w:val="00EF1932"/>
    <w:rsid w:val="00EF7370"/>
    <w:rsid w:val="00F10071"/>
    <w:rsid w:val="00F1009C"/>
    <w:rsid w:val="00F142D4"/>
    <w:rsid w:val="00F16AE0"/>
    <w:rsid w:val="00F24635"/>
    <w:rsid w:val="00F2677B"/>
    <w:rsid w:val="00F34035"/>
    <w:rsid w:val="00F3480A"/>
    <w:rsid w:val="00F35F55"/>
    <w:rsid w:val="00F36C45"/>
    <w:rsid w:val="00F36E9F"/>
    <w:rsid w:val="00F379C0"/>
    <w:rsid w:val="00F4214C"/>
    <w:rsid w:val="00F42E38"/>
    <w:rsid w:val="00F43157"/>
    <w:rsid w:val="00F44D4C"/>
    <w:rsid w:val="00F5068E"/>
    <w:rsid w:val="00F52BDF"/>
    <w:rsid w:val="00F548D3"/>
    <w:rsid w:val="00F549EC"/>
    <w:rsid w:val="00F55729"/>
    <w:rsid w:val="00F55FBA"/>
    <w:rsid w:val="00F56FEB"/>
    <w:rsid w:val="00F606BC"/>
    <w:rsid w:val="00F65E0A"/>
    <w:rsid w:val="00F670B7"/>
    <w:rsid w:val="00F672EF"/>
    <w:rsid w:val="00F676C5"/>
    <w:rsid w:val="00F74056"/>
    <w:rsid w:val="00F75050"/>
    <w:rsid w:val="00F76FF0"/>
    <w:rsid w:val="00F7712D"/>
    <w:rsid w:val="00F82273"/>
    <w:rsid w:val="00F83B5E"/>
    <w:rsid w:val="00F845B1"/>
    <w:rsid w:val="00F87E5B"/>
    <w:rsid w:val="00F90553"/>
    <w:rsid w:val="00F9071A"/>
    <w:rsid w:val="00F90D16"/>
    <w:rsid w:val="00F93728"/>
    <w:rsid w:val="00F94496"/>
    <w:rsid w:val="00F94E3C"/>
    <w:rsid w:val="00F95183"/>
    <w:rsid w:val="00F95EC4"/>
    <w:rsid w:val="00FA6FE7"/>
    <w:rsid w:val="00FA76E1"/>
    <w:rsid w:val="00FB0B3B"/>
    <w:rsid w:val="00FB3B62"/>
    <w:rsid w:val="00FB7658"/>
    <w:rsid w:val="00FC051E"/>
    <w:rsid w:val="00FC4C4A"/>
    <w:rsid w:val="00FD398A"/>
    <w:rsid w:val="00FD7581"/>
    <w:rsid w:val="00FE48A3"/>
    <w:rsid w:val="00FE77FA"/>
    <w:rsid w:val="00FF2775"/>
    <w:rsid w:val="00FF48A3"/>
    <w:rsid w:val="00FF5852"/>
    <w:rsid w:val="00FF6CE8"/>
  </w:rsids>
  <m:mathPr>
    <m:mathFont m:val="Cambria Math"/>
    <m:brkBin m:val="before"/>
    <m:brkBinSub m:val="--"/>
    <m:smallFrac m:val="off"/>
    <m:dispDef/>
    <m:lMargin m:val="0"/>
    <m:rMargin m:val="0"/>
    <m:defJc m:val="centerGroup"/>
    <m:wrapIndent m:val="1440"/>
    <m:intLim m:val="subSup"/>
    <m:naryLim m:val="undOvr"/>
  </m:mathPr>
  <w:themeFontLang w:val="en-US" w:bidi="kok-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8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link w:val="Heading1Char"/>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66096E"/>
    <w:pPr>
      <w:ind w:left="720"/>
      <w:contextualSpacing/>
    </w:pPr>
  </w:style>
  <w:style w:type="character" w:customStyle="1" w:styleId="Heading1Char">
    <w:name w:val="Heading 1 Char"/>
    <w:basedOn w:val="DefaultParagraphFont"/>
    <w:link w:val="Heading1"/>
    <w:rsid w:val="00D42B88"/>
    <w:rPr>
      <w:b/>
      <w:bCs/>
      <w:sz w:val="32"/>
      <w:szCs w:val="32"/>
      <w:lang w:eastAsia="en-US"/>
    </w:rPr>
  </w:style>
  <w:style w:type="paragraph" w:customStyle="1" w:styleId="bodytext">
    <w:name w:val="bodytext"/>
    <w:basedOn w:val="Normal"/>
    <w:rsid w:val="00215D85"/>
    <w:pPr>
      <w:spacing w:before="100" w:beforeAutospacing="1" w:after="100" w:afterAutospacing="1"/>
    </w:pPr>
    <w:rPr>
      <w:sz w:val="24"/>
      <w:szCs w:val="24"/>
      <w:lang w:val="en-US" w:bidi="kok-IN"/>
    </w:rPr>
  </w:style>
  <w:style w:type="paragraph" w:styleId="BodyTextIndent3">
    <w:name w:val="Body Text Indent 3"/>
    <w:basedOn w:val="Normal"/>
    <w:link w:val="BodyTextIndent3Char"/>
    <w:uiPriority w:val="99"/>
    <w:unhideWhenUsed/>
    <w:rsid w:val="00527B2E"/>
    <w:pPr>
      <w:spacing w:after="120"/>
      <w:ind w:left="283"/>
    </w:pPr>
    <w:rPr>
      <w:rFonts w:ascii="TimesLT" w:hAnsi="TimesLT"/>
      <w:sz w:val="16"/>
      <w:szCs w:val="16"/>
      <w:lang w:val="en-US"/>
    </w:rPr>
  </w:style>
  <w:style w:type="character" w:customStyle="1" w:styleId="BodyTextIndent3Char">
    <w:name w:val="Body Text Indent 3 Char"/>
    <w:basedOn w:val="DefaultParagraphFont"/>
    <w:link w:val="BodyTextIndent3"/>
    <w:uiPriority w:val="99"/>
    <w:rsid w:val="00527B2E"/>
    <w:rPr>
      <w:rFonts w:ascii="TimesLT" w:hAnsi="TimesLT"/>
      <w:sz w:val="16"/>
      <w:szCs w:val="16"/>
      <w:lang w:val="en-US" w:eastAsia="en-US"/>
    </w:rPr>
  </w:style>
  <w:style w:type="paragraph" w:styleId="BodyTextIndent">
    <w:name w:val="Body Text Indent"/>
    <w:basedOn w:val="Normal"/>
    <w:link w:val="BodyTextIndentChar"/>
    <w:rsid w:val="00470560"/>
    <w:pPr>
      <w:spacing w:after="120"/>
      <w:ind w:left="283"/>
    </w:pPr>
  </w:style>
  <w:style w:type="character" w:customStyle="1" w:styleId="BodyTextIndentChar">
    <w:name w:val="Body Text Indent Char"/>
    <w:basedOn w:val="DefaultParagraphFont"/>
    <w:link w:val="BodyTextIndent"/>
    <w:rsid w:val="00470560"/>
    <w:rPr>
      <w:lang w:eastAsia="en-US"/>
    </w:rPr>
  </w:style>
  <w:style w:type="paragraph" w:customStyle="1" w:styleId="Stilius3">
    <w:name w:val="Stilius3"/>
    <w:basedOn w:val="Normal"/>
    <w:qFormat/>
    <w:rsid w:val="004D64DB"/>
    <w:pPr>
      <w:spacing w:before="200"/>
      <w:jc w:val="both"/>
    </w:pPr>
    <w:rPr>
      <w:rFonts w:eastAsia="Calibri"/>
      <w:sz w:val="22"/>
      <w:szCs w:val="22"/>
    </w:rPr>
  </w:style>
  <w:style w:type="character" w:customStyle="1" w:styleId="Bodytext0">
    <w:name w:val="Body text_"/>
    <w:basedOn w:val="DefaultParagraphFont"/>
    <w:link w:val="Pagrindinistekstas4"/>
    <w:rsid w:val="00F87E5B"/>
    <w:rPr>
      <w:sz w:val="23"/>
      <w:szCs w:val="23"/>
      <w:shd w:val="clear" w:color="auto" w:fill="FFFFFF"/>
    </w:rPr>
  </w:style>
  <w:style w:type="character" w:customStyle="1" w:styleId="Bodytext9">
    <w:name w:val="Body text (9)_"/>
    <w:basedOn w:val="DefaultParagraphFont"/>
    <w:link w:val="Bodytext90"/>
    <w:rsid w:val="00F87E5B"/>
    <w:rPr>
      <w:b/>
      <w:bCs/>
      <w:sz w:val="15"/>
      <w:szCs w:val="15"/>
      <w:shd w:val="clear" w:color="auto" w:fill="FFFFFF"/>
    </w:rPr>
  </w:style>
  <w:style w:type="paragraph" w:customStyle="1" w:styleId="Pagrindinistekstas4">
    <w:name w:val="Pagrindinis tekstas4"/>
    <w:basedOn w:val="Normal"/>
    <w:link w:val="Bodytext0"/>
    <w:rsid w:val="00F87E5B"/>
    <w:pPr>
      <w:widowControl w:val="0"/>
      <w:shd w:val="clear" w:color="auto" w:fill="FFFFFF"/>
      <w:spacing w:line="0" w:lineRule="atLeast"/>
      <w:ind w:hanging="360"/>
    </w:pPr>
    <w:rPr>
      <w:sz w:val="23"/>
      <w:szCs w:val="23"/>
      <w:lang w:eastAsia="lt-LT"/>
    </w:rPr>
  </w:style>
  <w:style w:type="paragraph" w:customStyle="1" w:styleId="Bodytext90">
    <w:name w:val="Body text (9)"/>
    <w:basedOn w:val="Normal"/>
    <w:link w:val="Bodytext9"/>
    <w:rsid w:val="00F87E5B"/>
    <w:pPr>
      <w:widowControl w:val="0"/>
      <w:shd w:val="clear" w:color="auto" w:fill="FFFFFF"/>
      <w:spacing w:line="206" w:lineRule="exact"/>
      <w:jc w:val="both"/>
    </w:pPr>
    <w:rPr>
      <w:b/>
      <w:bCs/>
      <w:sz w:val="15"/>
      <w:szCs w:val="15"/>
      <w:lang w:eastAsia="lt-LT"/>
    </w:rPr>
  </w:style>
  <w:style w:type="character" w:customStyle="1" w:styleId="BodytextBold">
    <w:name w:val="Body text + Bold"/>
    <w:basedOn w:val="Bodytext0"/>
    <w:rsid w:val="00C11D59"/>
    <w:rPr>
      <w:rFonts w:ascii="Times New Roman" w:eastAsia="Times New Roman" w:hAnsi="Times New Roman" w:cs="Times New Roman"/>
      <w:b/>
      <w:bCs/>
      <w:i w:val="0"/>
      <w:iCs w:val="0"/>
      <w:smallCaps w:val="0"/>
      <w:strike w:val="0"/>
      <w:color w:val="000000"/>
      <w:spacing w:val="0"/>
      <w:w w:val="100"/>
      <w:position w:val="0"/>
      <w:u w:val="none"/>
      <w:lang w:val="lt-LT" w:eastAsia="lt-LT" w:bidi="lt-LT"/>
    </w:rPr>
  </w:style>
</w:styles>
</file>

<file path=word/webSettings.xml><?xml version="1.0" encoding="utf-8"?>
<w:webSettings xmlns:r="http://schemas.openxmlformats.org/officeDocument/2006/relationships" xmlns:w="http://schemas.openxmlformats.org/wordprocessingml/2006/main">
  <w:divs>
    <w:div w:id="86390114">
      <w:bodyDiv w:val="1"/>
      <w:marLeft w:val="0"/>
      <w:marRight w:val="0"/>
      <w:marTop w:val="0"/>
      <w:marBottom w:val="0"/>
      <w:divBdr>
        <w:top w:val="none" w:sz="0" w:space="0" w:color="auto"/>
        <w:left w:val="none" w:sz="0" w:space="0" w:color="auto"/>
        <w:bottom w:val="none" w:sz="0" w:space="0" w:color="auto"/>
        <w:right w:val="none" w:sz="0" w:space="0" w:color="auto"/>
      </w:divBdr>
    </w:div>
    <w:div w:id="291061735">
      <w:bodyDiv w:val="1"/>
      <w:marLeft w:val="0"/>
      <w:marRight w:val="0"/>
      <w:marTop w:val="0"/>
      <w:marBottom w:val="0"/>
      <w:divBdr>
        <w:top w:val="none" w:sz="0" w:space="0" w:color="auto"/>
        <w:left w:val="none" w:sz="0" w:space="0" w:color="auto"/>
        <w:bottom w:val="none" w:sz="0" w:space="0" w:color="auto"/>
        <w:right w:val="none" w:sz="0" w:space="0" w:color="auto"/>
      </w:divBdr>
    </w:div>
    <w:div w:id="297688635">
      <w:bodyDiv w:val="1"/>
      <w:marLeft w:val="0"/>
      <w:marRight w:val="0"/>
      <w:marTop w:val="0"/>
      <w:marBottom w:val="0"/>
      <w:divBdr>
        <w:top w:val="none" w:sz="0" w:space="0" w:color="auto"/>
        <w:left w:val="none" w:sz="0" w:space="0" w:color="auto"/>
        <w:bottom w:val="none" w:sz="0" w:space="0" w:color="auto"/>
        <w:right w:val="none" w:sz="0" w:space="0" w:color="auto"/>
      </w:divBdr>
    </w:div>
    <w:div w:id="347876529">
      <w:bodyDiv w:val="1"/>
      <w:marLeft w:val="0"/>
      <w:marRight w:val="0"/>
      <w:marTop w:val="0"/>
      <w:marBottom w:val="0"/>
      <w:divBdr>
        <w:top w:val="none" w:sz="0" w:space="0" w:color="auto"/>
        <w:left w:val="none" w:sz="0" w:space="0" w:color="auto"/>
        <w:bottom w:val="none" w:sz="0" w:space="0" w:color="auto"/>
        <w:right w:val="none" w:sz="0" w:space="0" w:color="auto"/>
      </w:divBdr>
    </w:div>
    <w:div w:id="414597670">
      <w:bodyDiv w:val="1"/>
      <w:marLeft w:val="0"/>
      <w:marRight w:val="0"/>
      <w:marTop w:val="0"/>
      <w:marBottom w:val="0"/>
      <w:divBdr>
        <w:top w:val="none" w:sz="0" w:space="0" w:color="auto"/>
        <w:left w:val="none" w:sz="0" w:space="0" w:color="auto"/>
        <w:bottom w:val="none" w:sz="0" w:space="0" w:color="auto"/>
        <w:right w:val="none" w:sz="0" w:space="0" w:color="auto"/>
      </w:divBdr>
    </w:div>
    <w:div w:id="431560435">
      <w:bodyDiv w:val="1"/>
      <w:marLeft w:val="0"/>
      <w:marRight w:val="0"/>
      <w:marTop w:val="0"/>
      <w:marBottom w:val="0"/>
      <w:divBdr>
        <w:top w:val="none" w:sz="0" w:space="0" w:color="auto"/>
        <w:left w:val="none" w:sz="0" w:space="0" w:color="auto"/>
        <w:bottom w:val="none" w:sz="0" w:space="0" w:color="auto"/>
        <w:right w:val="none" w:sz="0" w:space="0" w:color="auto"/>
      </w:divBdr>
    </w:div>
    <w:div w:id="604271915">
      <w:bodyDiv w:val="1"/>
      <w:marLeft w:val="225"/>
      <w:marRight w:val="225"/>
      <w:marTop w:val="0"/>
      <w:marBottom w:val="0"/>
      <w:divBdr>
        <w:top w:val="none" w:sz="0" w:space="0" w:color="auto"/>
        <w:left w:val="none" w:sz="0" w:space="0" w:color="auto"/>
        <w:bottom w:val="none" w:sz="0" w:space="0" w:color="auto"/>
        <w:right w:val="none" w:sz="0" w:space="0" w:color="auto"/>
      </w:divBdr>
      <w:divsChild>
        <w:div w:id="1105423045">
          <w:marLeft w:val="0"/>
          <w:marRight w:val="0"/>
          <w:marTop w:val="0"/>
          <w:marBottom w:val="0"/>
          <w:divBdr>
            <w:top w:val="none" w:sz="0" w:space="0" w:color="auto"/>
            <w:left w:val="none" w:sz="0" w:space="0" w:color="auto"/>
            <w:bottom w:val="none" w:sz="0" w:space="0" w:color="auto"/>
            <w:right w:val="none" w:sz="0" w:space="0" w:color="auto"/>
          </w:divBdr>
        </w:div>
      </w:divsChild>
    </w:div>
    <w:div w:id="653215845">
      <w:bodyDiv w:val="1"/>
      <w:marLeft w:val="225"/>
      <w:marRight w:val="225"/>
      <w:marTop w:val="0"/>
      <w:marBottom w:val="0"/>
      <w:divBdr>
        <w:top w:val="none" w:sz="0" w:space="0" w:color="auto"/>
        <w:left w:val="none" w:sz="0" w:space="0" w:color="auto"/>
        <w:bottom w:val="none" w:sz="0" w:space="0" w:color="auto"/>
        <w:right w:val="none" w:sz="0" w:space="0" w:color="auto"/>
      </w:divBdr>
      <w:divsChild>
        <w:div w:id="413598007">
          <w:marLeft w:val="0"/>
          <w:marRight w:val="0"/>
          <w:marTop w:val="0"/>
          <w:marBottom w:val="0"/>
          <w:divBdr>
            <w:top w:val="none" w:sz="0" w:space="0" w:color="auto"/>
            <w:left w:val="none" w:sz="0" w:space="0" w:color="auto"/>
            <w:bottom w:val="none" w:sz="0" w:space="0" w:color="auto"/>
            <w:right w:val="none" w:sz="0" w:space="0" w:color="auto"/>
          </w:divBdr>
        </w:div>
      </w:divsChild>
    </w:div>
    <w:div w:id="710955430">
      <w:bodyDiv w:val="1"/>
      <w:marLeft w:val="0"/>
      <w:marRight w:val="0"/>
      <w:marTop w:val="0"/>
      <w:marBottom w:val="0"/>
      <w:divBdr>
        <w:top w:val="none" w:sz="0" w:space="0" w:color="auto"/>
        <w:left w:val="none" w:sz="0" w:space="0" w:color="auto"/>
        <w:bottom w:val="none" w:sz="0" w:space="0" w:color="auto"/>
        <w:right w:val="none" w:sz="0" w:space="0" w:color="auto"/>
      </w:divBdr>
    </w:div>
    <w:div w:id="731585942">
      <w:bodyDiv w:val="1"/>
      <w:marLeft w:val="0"/>
      <w:marRight w:val="0"/>
      <w:marTop w:val="0"/>
      <w:marBottom w:val="0"/>
      <w:divBdr>
        <w:top w:val="none" w:sz="0" w:space="0" w:color="auto"/>
        <w:left w:val="none" w:sz="0" w:space="0" w:color="auto"/>
        <w:bottom w:val="none" w:sz="0" w:space="0" w:color="auto"/>
        <w:right w:val="none" w:sz="0" w:space="0" w:color="auto"/>
      </w:divBdr>
    </w:div>
    <w:div w:id="979312682">
      <w:bodyDiv w:val="1"/>
      <w:marLeft w:val="0"/>
      <w:marRight w:val="0"/>
      <w:marTop w:val="0"/>
      <w:marBottom w:val="0"/>
      <w:divBdr>
        <w:top w:val="none" w:sz="0" w:space="0" w:color="auto"/>
        <w:left w:val="none" w:sz="0" w:space="0" w:color="auto"/>
        <w:bottom w:val="none" w:sz="0" w:space="0" w:color="auto"/>
        <w:right w:val="none" w:sz="0" w:space="0" w:color="auto"/>
      </w:divBdr>
    </w:div>
    <w:div w:id="1352612811">
      <w:bodyDiv w:val="1"/>
      <w:marLeft w:val="0"/>
      <w:marRight w:val="0"/>
      <w:marTop w:val="0"/>
      <w:marBottom w:val="0"/>
      <w:divBdr>
        <w:top w:val="none" w:sz="0" w:space="0" w:color="auto"/>
        <w:left w:val="none" w:sz="0" w:space="0" w:color="auto"/>
        <w:bottom w:val="none" w:sz="0" w:space="0" w:color="auto"/>
        <w:right w:val="none" w:sz="0" w:space="0" w:color="auto"/>
      </w:divBdr>
    </w:div>
    <w:div w:id="1448771478">
      <w:bodyDiv w:val="1"/>
      <w:marLeft w:val="0"/>
      <w:marRight w:val="0"/>
      <w:marTop w:val="0"/>
      <w:marBottom w:val="0"/>
      <w:divBdr>
        <w:top w:val="none" w:sz="0" w:space="0" w:color="auto"/>
        <w:left w:val="none" w:sz="0" w:space="0" w:color="auto"/>
        <w:bottom w:val="none" w:sz="0" w:space="0" w:color="auto"/>
        <w:right w:val="none" w:sz="0" w:space="0" w:color="auto"/>
      </w:divBdr>
    </w:div>
    <w:div w:id="1803957204">
      <w:bodyDiv w:val="1"/>
      <w:marLeft w:val="0"/>
      <w:marRight w:val="0"/>
      <w:marTop w:val="0"/>
      <w:marBottom w:val="0"/>
      <w:divBdr>
        <w:top w:val="none" w:sz="0" w:space="0" w:color="auto"/>
        <w:left w:val="none" w:sz="0" w:space="0" w:color="auto"/>
        <w:bottom w:val="none" w:sz="0" w:space="0" w:color="auto"/>
        <w:right w:val="none" w:sz="0" w:space="0" w:color="auto"/>
      </w:divBdr>
    </w:div>
    <w:div w:id="1863277248">
      <w:bodyDiv w:val="1"/>
      <w:marLeft w:val="225"/>
      <w:marRight w:val="225"/>
      <w:marTop w:val="0"/>
      <w:marBottom w:val="0"/>
      <w:divBdr>
        <w:top w:val="none" w:sz="0" w:space="0" w:color="auto"/>
        <w:left w:val="none" w:sz="0" w:space="0" w:color="auto"/>
        <w:bottom w:val="none" w:sz="0" w:space="0" w:color="auto"/>
        <w:right w:val="none" w:sz="0" w:space="0" w:color="auto"/>
      </w:divBdr>
      <w:divsChild>
        <w:div w:id="627317084">
          <w:marLeft w:val="0"/>
          <w:marRight w:val="0"/>
          <w:marTop w:val="0"/>
          <w:marBottom w:val="0"/>
          <w:divBdr>
            <w:top w:val="none" w:sz="0" w:space="0" w:color="auto"/>
            <w:left w:val="none" w:sz="0" w:space="0" w:color="auto"/>
            <w:bottom w:val="none" w:sz="0" w:space="0" w:color="auto"/>
            <w:right w:val="none" w:sz="0" w:space="0" w:color="auto"/>
          </w:divBdr>
        </w:div>
      </w:divsChild>
    </w:div>
    <w:div w:id="204663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ytautas.Juodka@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A1FC17-FC00-4F51-9815-FAF9D5E67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397</TotalTime>
  <Pages>5</Pages>
  <Words>3278</Words>
  <Characters>18691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21926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VJuodka</cp:lastModifiedBy>
  <cp:revision>83</cp:revision>
  <cp:lastPrinted>2015-02-02T06:21:00Z</cp:lastPrinted>
  <dcterms:created xsi:type="dcterms:W3CDTF">2015-07-28T12:36:00Z</dcterms:created>
  <dcterms:modified xsi:type="dcterms:W3CDTF">2015-08-13T08:24:00Z</dcterms:modified>
</cp:coreProperties>
</file>